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DC150" w14:textId="180FB30A" w:rsidR="00880365" w:rsidRPr="00662C15" w:rsidRDefault="004105A7" w:rsidP="006E04AE">
      <w:pPr>
        <w:pStyle w:val="Nadpis2"/>
        <w:spacing w:before="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Stavba</w:t>
      </w:r>
      <w:r w:rsidR="00880365" w:rsidRPr="00662C15">
        <w:rPr>
          <w:sz w:val="20"/>
          <w:szCs w:val="20"/>
        </w:rPr>
        <w:t xml:space="preserve"> :</w:t>
      </w:r>
      <w:r w:rsidR="00880365" w:rsidRPr="00662C15">
        <w:rPr>
          <w:sz w:val="20"/>
          <w:szCs w:val="20"/>
        </w:rPr>
        <w:tab/>
      </w:r>
      <w:r w:rsidR="00532EC6">
        <w:rPr>
          <w:sz w:val="20"/>
          <w:szCs w:val="20"/>
        </w:rPr>
        <w:t xml:space="preserve">Stavebné úpravy JIS pre </w:t>
      </w:r>
      <w:proofErr w:type="spellStart"/>
      <w:r w:rsidR="00532EC6">
        <w:rPr>
          <w:sz w:val="20"/>
          <w:szCs w:val="20"/>
        </w:rPr>
        <w:t>Kardio</w:t>
      </w:r>
      <w:proofErr w:type="spellEnd"/>
      <w:r w:rsidR="00532EC6">
        <w:rPr>
          <w:sz w:val="20"/>
          <w:szCs w:val="20"/>
        </w:rPr>
        <w:t xml:space="preserve"> FN Trenčín, Legionárska 28, Trenčín</w:t>
      </w:r>
    </w:p>
    <w:p w14:paraId="1CDDFE65" w14:textId="77777777" w:rsidR="004105A7" w:rsidRPr="00662C15" w:rsidRDefault="00880365" w:rsidP="006E04AE">
      <w:pPr>
        <w:pStyle w:val="Nadpis2"/>
        <w:spacing w:before="0"/>
        <w:jc w:val="both"/>
        <w:rPr>
          <w:spacing w:val="20"/>
          <w:sz w:val="20"/>
          <w:szCs w:val="20"/>
        </w:rPr>
      </w:pPr>
      <w:r w:rsidRPr="00662C15">
        <w:rPr>
          <w:sz w:val="20"/>
          <w:szCs w:val="20"/>
        </w:rPr>
        <w:tab/>
      </w:r>
      <w:r w:rsidRPr="00662C15">
        <w:rPr>
          <w:sz w:val="20"/>
          <w:szCs w:val="20"/>
        </w:rPr>
        <w:tab/>
      </w:r>
    </w:p>
    <w:p w14:paraId="0B75247D" w14:textId="7BB3BEC7" w:rsidR="008016E0" w:rsidRPr="00662C15" w:rsidRDefault="00880365" w:rsidP="006E04AE">
      <w:pPr>
        <w:pStyle w:val="Nadpis2"/>
        <w:spacing w:before="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Objekt:</w:t>
      </w:r>
      <w:r w:rsidRPr="00662C15">
        <w:rPr>
          <w:sz w:val="20"/>
          <w:szCs w:val="20"/>
        </w:rPr>
        <w:tab/>
      </w:r>
      <w:r w:rsidR="00244CA9" w:rsidRPr="00662C15">
        <w:rPr>
          <w:sz w:val="20"/>
          <w:szCs w:val="20"/>
        </w:rPr>
        <w:tab/>
      </w:r>
      <w:r w:rsidR="00532EC6">
        <w:rPr>
          <w:sz w:val="20"/>
          <w:szCs w:val="20"/>
        </w:rPr>
        <w:t>SO</w:t>
      </w:r>
      <w:r w:rsidR="00CE2C7E" w:rsidRPr="00662C15">
        <w:rPr>
          <w:sz w:val="20"/>
          <w:szCs w:val="20"/>
        </w:rPr>
        <w:t xml:space="preserve"> </w:t>
      </w:r>
      <w:r w:rsidRPr="00662C15">
        <w:rPr>
          <w:sz w:val="20"/>
          <w:szCs w:val="20"/>
        </w:rPr>
        <w:t xml:space="preserve">01 </w:t>
      </w:r>
      <w:r w:rsidR="00532EC6">
        <w:rPr>
          <w:sz w:val="20"/>
          <w:szCs w:val="20"/>
        </w:rPr>
        <w:t>Stavebné úpravy JIS</w:t>
      </w:r>
    </w:p>
    <w:p w14:paraId="280580F1" w14:textId="77777777" w:rsidR="00880365" w:rsidRPr="00662C15" w:rsidRDefault="00880365" w:rsidP="006E04AE">
      <w:pPr>
        <w:pStyle w:val="Nadpis2"/>
        <w:spacing w:before="0"/>
        <w:jc w:val="both"/>
        <w:rPr>
          <w:sz w:val="20"/>
          <w:szCs w:val="20"/>
        </w:rPr>
      </w:pPr>
    </w:p>
    <w:p w14:paraId="7630537F" w14:textId="0D0C2B99" w:rsidR="00E768EC" w:rsidRPr="00662C15" w:rsidRDefault="00880365" w:rsidP="006E04AE">
      <w:pPr>
        <w:pStyle w:val="Nadpis2"/>
        <w:spacing w:before="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Časť:</w:t>
      </w:r>
      <w:r w:rsidRPr="00662C15">
        <w:rPr>
          <w:sz w:val="20"/>
          <w:szCs w:val="20"/>
        </w:rPr>
        <w:tab/>
      </w:r>
      <w:r w:rsidRPr="00662C15">
        <w:rPr>
          <w:sz w:val="20"/>
          <w:szCs w:val="20"/>
        </w:rPr>
        <w:tab/>
      </w:r>
      <w:r w:rsidR="00CE2C7E" w:rsidRPr="00662C15">
        <w:rPr>
          <w:spacing w:val="20"/>
          <w:sz w:val="20"/>
          <w:szCs w:val="20"/>
        </w:rPr>
        <w:t>Slaboprúdové rozvody</w:t>
      </w:r>
      <w:r w:rsidR="0084705F">
        <w:rPr>
          <w:spacing w:val="20"/>
          <w:sz w:val="20"/>
          <w:szCs w:val="20"/>
        </w:rPr>
        <w:t>, štruktúrovaná kabeláž</w:t>
      </w:r>
    </w:p>
    <w:p w14:paraId="370026F3" w14:textId="77777777" w:rsidR="00E768EC" w:rsidRPr="00662C15" w:rsidRDefault="00E768EC" w:rsidP="006E04AE">
      <w:pPr>
        <w:pStyle w:val="Hlavika"/>
        <w:jc w:val="both"/>
        <w:rPr>
          <w:rFonts w:ascii="Arial" w:hAnsi="Arial" w:cs="Arial"/>
          <w:b/>
          <w:spacing w:val="20"/>
        </w:rPr>
      </w:pPr>
    </w:p>
    <w:p w14:paraId="1BE2FCD7" w14:textId="77777777" w:rsidR="004105A7" w:rsidRPr="00662C15" w:rsidRDefault="00E768EC" w:rsidP="00885878">
      <w:pPr>
        <w:pStyle w:val="Hlavika"/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662C15">
        <w:rPr>
          <w:rFonts w:ascii="Arial" w:hAnsi="Arial" w:cs="Arial"/>
          <w:b/>
          <w:sz w:val="32"/>
          <w:szCs w:val="32"/>
          <w:u w:val="single"/>
        </w:rPr>
        <w:t>Technická správa</w:t>
      </w:r>
    </w:p>
    <w:p w14:paraId="6E0A7F4C" w14:textId="77777777" w:rsidR="00E768EC" w:rsidRPr="00662C15" w:rsidRDefault="00E768EC" w:rsidP="006E04AE">
      <w:pPr>
        <w:jc w:val="both"/>
        <w:rPr>
          <w:rFonts w:ascii="Arial" w:hAnsi="Arial" w:cs="Arial"/>
          <w:b/>
          <w:bCs/>
          <w:u w:val="single"/>
        </w:rPr>
      </w:pPr>
    </w:p>
    <w:p w14:paraId="23C2737B" w14:textId="77777777" w:rsidR="008016E0" w:rsidRPr="00662C15" w:rsidRDefault="008016E0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62C15">
        <w:rPr>
          <w:rFonts w:ascii="Arial" w:hAnsi="Arial" w:cs="Arial"/>
          <w:b/>
          <w:bCs/>
          <w:sz w:val="24"/>
          <w:szCs w:val="24"/>
          <w:u w:val="single"/>
        </w:rPr>
        <w:t>Všeobecné údaje</w:t>
      </w:r>
    </w:p>
    <w:p w14:paraId="75D50CAC" w14:textId="77777777" w:rsidR="00880365" w:rsidRPr="00662C15" w:rsidRDefault="00880365" w:rsidP="006E04AE">
      <w:pPr>
        <w:pStyle w:val="Odsekzoznamu"/>
        <w:ind w:left="3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9541E45" w14:textId="77777777" w:rsidR="003F354C" w:rsidRPr="00662C15" w:rsidRDefault="00880365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Predmet dokumentácie</w:t>
      </w:r>
    </w:p>
    <w:p w14:paraId="7B19F33C" w14:textId="77777777" w:rsidR="003F354C" w:rsidRPr="00662C15" w:rsidRDefault="003F354C" w:rsidP="006E04AE">
      <w:pPr>
        <w:jc w:val="both"/>
        <w:rPr>
          <w:rFonts w:ascii="Arial" w:hAnsi="Arial" w:cs="Arial"/>
        </w:rPr>
      </w:pPr>
    </w:p>
    <w:p w14:paraId="2D955183" w14:textId="38E7FA77" w:rsidR="003F354C" w:rsidRPr="00662C15" w:rsidRDefault="003F354C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Predmetom tejto projektovej dokumentácie je návrh </w:t>
      </w:r>
      <w:r w:rsidR="000366A8" w:rsidRPr="00662C15">
        <w:rPr>
          <w:rFonts w:ascii="Arial" w:hAnsi="Arial" w:cs="Arial"/>
        </w:rPr>
        <w:t>r</w:t>
      </w:r>
      <w:r w:rsidR="0084705F">
        <w:rPr>
          <w:rFonts w:ascii="Arial" w:hAnsi="Arial" w:cs="Arial"/>
        </w:rPr>
        <w:t>iešenia</w:t>
      </w:r>
      <w:r w:rsidR="000366A8" w:rsidRPr="00662C15">
        <w:rPr>
          <w:rFonts w:ascii="Arial" w:hAnsi="Arial" w:cs="Arial"/>
        </w:rPr>
        <w:t xml:space="preserve"> </w:t>
      </w:r>
      <w:r w:rsidR="002752C6" w:rsidRPr="00662C15">
        <w:rPr>
          <w:rFonts w:ascii="Arial" w:hAnsi="Arial" w:cs="Arial"/>
        </w:rPr>
        <w:t>štruktúrovanej počítačovej kabeláže</w:t>
      </w:r>
      <w:r w:rsidR="00532EC6">
        <w:rPr>
          <w:rFonts w:ascii="Arial" w:hAnsi="Arial" w:cs="Arial"/>
        </w:rPr>
        <w:t xml:space="preserve"> </w:t>
      </w:r>
      <w:r w:rsidR="000366A8" w:rsidRPr="00662C15">
        <w:rPr>
          <w:rFonts w:ascii="Arial" w:hAnsi="Arial" w:cs="Arial"/>
        </w:rPr>
        <w:t>a</w:t>
      </w:r>
      <w:r w:rsidR="0084705F">
        <w:rPr>
          <w:rFonts w:ascii="Arial" w:hAnsi="Arial" w:cs="Arial"/>
        </w:rPr>
        <w:t xml:space="preserve"> ďalších slaboprúdových rozvodov a technológií </w:t>
      </w:r>
      <w:r w:rsidRPr="00662C15">
        <w:rPr>
          <w:rFonts w:ascii="Arial" w:hAnsi="Arial" w:cs="Arial"/>
        </w:rPr>
        <w:t>v</w:t>
      </w:r>
      <w:r w:rsidR="00205986">
        <w:rPr>
          <w:rFonts w:ascii="Arial" w:hAnsi="Arial" w:cs="Arial"/>
        </w:rPr>
        <w:t> projekte</w:t>
      </w:r>
      <w:r w:rsidR="0084705F">
        <w:rPr>
          <w:rFonts w:ascii="Arial" w:hAnsi="Arial" w:cs="Arial"/>
        </w:rPr>
        <w:t xml:space="preserve"> </w:t>
      </w:r>
      <w:r w:rsidR="00532EC6">
        <w:rPr>
          <w:rFonts w:ascii="Arial" w:hAnsi="Arial" w:cs="Arial"/>
        </w:rPr>
        <w:t xml:space="preserve">stavebných úprav JIS pre </w:t>
      </w:r>
      <w:proofErr w:type="spellStart"/>
      <w:r w:rsidR="00532EC6">
        <w:rPr>
          <w:rFonts w:ascii="Arial" w:hAnsi="Arial" w:cs="Arial"/>
        </w:rPr>
        <w:t>Kardio</w:t>
      </w:r>
      <w:proofErr w:type="spellEnd"/>
      <w:r w:rsidR="00532EC6">
        <w:rPr>
          <w:rFonts w:ascii="Arial" w:hAnsi="Arial" w:cs="Arial"/>
        </w:rPr>
        <w:t xml:space="preserve"> FN Trenčín, Legionárska 28, Trenčín.</w:t>
      </w:r>
    </w:p>
    <w:p w14:paraId="5464ED39" w14:textId="77777777" w:rsidR="003F354C" w:rsidRPr="00662C15" w:rsidRDefault="003F354C" w:rsidP="006E04AE">
      <w:pPr>
        <w:jc w:val="both"/>
        <w:rPr>
          <w:rFonts w:ascii="Arial" w:hAnsi="Arial" w:cs="Arial"/>
        </w:rPr>
      </w:pPr>
    </w:p>
    <w:p w14:paraId="3EED8D5B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Základné identifikačné údaje o stavbe:</w:t>
      </w:r>
    </w:p>
    <w:p w14:paraId="3A54BA3E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</w:p>
    <w:p w14:paraId="5D302A1E" w14:textId="68ED051B" w:rsidR="003F354C" w:rsidRPr="00662C15" w:rsidRDefault="003F354C" w:rsidP="006E04AE">
      <w:pPr>
        <w:pStyle w:val="Nadpis2"/>
        <w:spacing w:before="0"/>
        <w:ind w:left="2160" w:hanging="2160"/>
        <w:jc w:val="both"/>
        <w:rPr>
          <w:sz w:val="20"/>
          <w:szCs w:val="20"/>
        </w:rPr>
      </w:pPr>
      <w:r w:rsidRPr="00662C15">
        <w:rPr>
          <w:b w:val="0"/>
          <w:sz w:val="20"/>
          <w:szCs w:val="20"/>
        </w:rPr>
        <w:t>Názov projektu:</w:t>
      </w:r>
      <w:r w:rsidRPr="00662C15">
        <w:rPr>
          <w:sz w:val="20"/>
          <w:szCs w:val="20"/>
        </w:rPr>
        <w:t xml:space="preserve"> </w:t>
      </w:r>
      <w:r w:rsidRPr="00662C15">
        <w:rPr>
          <w:sz w:val="20"/>
          <w:szCs w:val="20"/>
        </w:rPr>
        <w:tab/>
      </w:r>
      <w:r w:rsidR="00532EC6">
        <w:rPr>
          <w:b w:val="0"/>
          <w:sz w:val="20"/>
          <w:szCs w:val="20"/>
        </w:rPr>
        <w:t xml:space="preserve">Stavebné úpravy JIS pre </w:t>
      </w:r>
      <w:proofErr w:type="spellStart"/>
      <w:r w:rsidR="00532EC6">
        <w:rPr>
          <w:b w:val="0"/>
          <w:sz w:val="20"/>
          <w:szCs w:val="20"/>
        </w:rPr>
        <w:t>Kardio</w:t>
      </w:r>
      <w:proofErr w:type="spellEnd"/>
      <w:r w:rsidR="00532EC6">
        <w:rPr>
          <w:b w:val="0"/>
          <w:sz w:val="20"/>
          <w:szCs w:val="20"/>
        </w:rPr>
        <w:t xml:space="preserve"> FN Trenčín, Legionárska 28, Košice</w:t>
      </w:r>
    </w:p>
    <w:p w14:paraId="1BCCA4DB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Charakter stavby:</w:t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Rekonštrukcia</w:t>
      </w:r>
    </w:p>
    <w:p w14:paraId="14DD24E0" w14:textId="2E8D707C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Investor: </w:t>
      </w:r>
      <w:r w:rsidRPr="00662C15">
        <w:rPr>
          <w:color w:val="auto"/>
          <w:sz w:val="20"/>
          <w:szCs w:val="20"/>
        </w:rPr>
        <w:tab/>
      </w:r>
      <w:r w:rsidRPr="00662C15">
        <w:rPr>
          <w:color w:val="auto"/>
          <w:sz w:val="20"/>
          <w:szCs w:val="20"/>
        </w:rPr>
        <w:tab/>
      </w:r>
      <w:r w:rsidR="0084705F">
        <w:rPr>
          <w:color w:val="auto"/>
          <w:sz w:val="20"/>
          <w:szCs w:val="20"/>
        </w:rPr>
        <w:t xml:space="preserve">Fakultná nemocnica </w:t>
      </w:r>
      <w:r w:rsidR="00532EC6">
        <w:rPr>
          <w:color w:val="auto"/>
          <w:sz w:val="20"/>
          <w:szCs w:val="20"/>
        </w:rPr>
        <w:t>Trenčín, Legionárska 28, 911 71 Trenčín</w:t>
      </w:r>
      <w:r w:rsidRPr="00662C15">
        <w:rPr>
          <w:color w:val="auto"/>
          <w:sz w:val="20"/>
          <w:szCs w:val="20"/>
        </w:rPr>
        <w:t xml:space="preserve"> </w:t>
      </w:r>
    </w:p>
    <w:p w14:paraId="02DC6B83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Hlavný projektant: </w:t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Domino Projekt Ing. Juraj Šuty, Berlínska 19, Košice</w:t>
      </w:r>
    </w:p>
    <w:p w14:paraId="119240D2" w14:textId="53C95982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Časť: </w:t>
      </w:r>
      <w:r w:rsidRPr="00662C15">
        <w:rPr>
          <w:color w:val="auto"/>
          <w:sz w:val="20"/>
          <w:szCs w:val="20"/>
        </w:rPr>
        <w:tab/>
      </w:r>
      <w:r w:rsidRPr="00662C15">
        <w:rPr>
          <w:color w:val="auto"/>
          <w:sz w:val="20"/>
          <w:szCs w:val="20"/>
        </w:rPr>
        <w:tab/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SLP - Slaboprúdové rozvody</w:t>
      </w:r>
      <w:r w:rsidR="0084705F">
        <w:rPr>
          <w:color w:val="auto"/>
          <w:sz w:val="20"/>
          <w:szCs w:val="20"/>
        </w:rPr>
        <w:t>, ŠK – štruktúrovaná kabeláž</w:t>
      </w:r>
    </w:p>
    <w:p w14:paraId="32CD615A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Stupeň dokumentácie: </w:t>
      </w:r>
      <w:r w:rsidRPr="00662C15">
        <w:rPr>
          <w:color w:val="auto"/>
          <w:sz w:val="20"/>
          <w:szCs w:val="20"/>
        </w:rPr>
        <w:tab/>
      </w:r>
      <w:r w:rsidR="00BA755C" w:rsidRPr="00662C15">
        <w:rPr>
          <w:color w:val="auto"/>
          <w:sz w:val="20"/>
          <w:szCs w:val="20"/>
        </w:rPr>
        <w:t>Projekt</w:t>
      </w:r>
      <w:r w:rsidRPr="00662C15">
        <w:rPr>
          <w:color w:val="auto"/>
          <w:sz w:val="20"/>
          <w:szCs w:val="20"/>
        </w:rPr>
        <w:t xml:space="preserve"> </w:t>
      </w:r>
    </w:p>
    <w:p w14:paraId="0C1C81DB" w14:textId="0617DD2B" w:rsidR="003F354C" w:rsidRPr="00662C15" w:rsidRDefault="00532EC6" w:rsidP="006E04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</w:t>
      </w:r>
      <w:r w:rsidR="003F354C" w:rsidRPr="00662C15">
        <w:rPr>
          <w:rFonts w:ascii="Arial" w:hAnsi="Arial" w:cs="Arial"/>
        </w:rPr>
        <w:t>/20</w:t>
      </w:r>
      <w:r w:rsidR="000366A8" w:rsidRPr="00662C15">
        <w:rPr>
          <w:rFonts w:ascii="Arial" w:hAnsi="Arial" w:cs="Arial"/>
        </w:rPr>
        <w:t>20</w:t>
      </w:r>
    </w:p>
    <w:p w14:paraId="3CAE5EF6" w14:textId="77777777" w:rsidR="000366A8" w:rsidRPr="00662C15" w:rsidRDefault="000366A8" w:rsidP="006E04AE">
      <w:pPr>
        <w:jc w:val="both"/>
        <w:rPr>
          <w:rFonts w:ascii="Arial" w:hAnsi="Arial" w:cs="Arial"/>
        </w:rPr>
      </w:pPr>
    </w:p>
    <w:p w14:paraId="087DEA3F" w14:textId="77777777" w:rsidR="008016E0" w:rsidRPr="00662C15" w:rsidRDefault="008016E0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 xml:space="preserve">Projekčné </w:t>
      </w:r>
      <w:r w:rsidR="00366562" w:rsidRPr="00662C15">
        <w:rPr>
          <w:rFonts w:ascii="Arial" w:hAnsi="Arial" w:cs="Arial"/>
          <w:b/>
          <w:bCs/>
          <w:u w:val="single"/>
        </w:rPr>
        <w:t xml:space="preserve">podklady, </w:t>
      </w:r>
      <w:r w:rsidRPr="00662C15">
        <w:rPr>
          <w:rFonts w:ascii="Arial" w:hAnsi="Arial" w:cs="Arial"/>
          <w:b/>
          <w:bCs/>
          <w:u w:val="single"/>
        </w:rPr>
        <w:t>predpisy, normy</w:t>
      </w:r>
    </w:p>
    <w:p w14:paraId="6190356C" w14:textId="77777777" w:rsidR="008016E0" w:rsidRPr="00662C15" w:rsidRDefault="008016E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 </w:t>
      </w:r>
    </w:p>
    <w:p w14:paraId="745E5576" w14:textId="77777777" w:rsidR="008016E0" w:rsidRPr="00662C15" w:rsidRDefault="008016E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- Pôdorysné stavebné výkresy</w:t>
      </w:r>
      <w:r w:rsidR="00244CA9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 xml:space="preserve">objektu vypracované projekčnou organizáciou </w:t>
      </w:r>
      <w:r w:rsidR="000366A8" w:rsidRPr="00662C15">
        <w:rPr>
          <w:rFonts w:ascii="Arial" w:hAnsi="Arial" w:cs="Arial"/>
        </w:rPr>
        <w:t xml:space="preserve">Domino Projekt </w:t>
      </w:r>
    </w:p>
    <w:p w14:paraId="620178EA" w14:textId="77777777" w:rsidR="008016E0" w:rsidRPr="00662C15" w:rsidRDefault="003F354C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- Požiadavky investora</w:t>
      </w:r>
    </w:p>
    <w:p w14:paraId="6D889C52" w14:textId="77777777" w:rsidR="00913639" w:rsidRPr="00662C15" w:rsidRDefault="00913639" w:rsidP="006E04AE">
      <w:pPr>
        <w:jc w:val="both"/>
        <w:rPr>
          <w:rFonts w:ascii="Arial" w:hAnsi="Arial" w:cs="Arial"/>
        </w:rPr>
      </w:pPr>
    </w:p>
    <w:p w14:paraId="2CE1E489" w14:textId="77777777" w:rsidR="002752C6" w:rsidRPr="00662C15" w:rsidRDefault="00A94DB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Použité </w:t>
      </w:r>
      <w:r w:rsidR="00BF6FC7" w:rsidRPr="00662C15">
        <w:rPr>
          <w:rFonts w:ascii="Arial" w:hAnsi="Arial" w:cs="Arial"/>
        </w:rPr>
        <w:t>normy</w:t>
      </w:r>
      <w:r w:rsidRPr="00662C15">
        <w:rPr>
          <w:rFonts w:ascii="Arial" w:hAnsi="Arial" w:cs="Arial"/>
        </w:rPr>
        <w:t>:</w:t>
      </w:r>
    </w:p>
    <w:p w14:paraId="7109213A" w14:textId="349B9525" w:rsidR="002752C6" w:rsidRPr="00662C15" w:rsidRDefault="00953D92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3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EN 61140</w:t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Ochrana pred úrazom elektrickým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prúdom</w:t>
      </w:r>
    </w:p>
    <w:p w14:paraId="3BC1B03D" w14:textId="0B8997CC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2000-1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inštalácie budov - Rozsah platnosti, účel a základné podmienky</w:t>
      </w:r>
    </w:p>
    <w:p w14:paraId="1092D67A" w14:textId="0055B733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2000-3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inštalácie budov – Časť 3: Stanovenie základných</w:t>
      </w:r>
      <w:r w:rsidR="00953D92" w:rsidRPr="00662C15">
        <w:rPr>
          <w:rFonts w:ascii="Arial" w:hAnsi="Arial" w:cs="Arial"/>
          <w:spacing w:val="-27"/>
          <w:sz w:val="16"/>
        </w:rPr>
        <w:t xml:space="preserve"> </w:t>
      </w:r>
      <w:r w:rsidR="00953D92" w:rsidRPr="00662C15">
        <w:rPr>
          <w:rFonts w:ascii="Arial" w:hAnsi="Arial" w:cs="Arial"/>
          <w:sz w:val="16"/>
        </w:rPr>
        <w:t>charakteristík</w:t>
      </w:r>
    </w:p>
    <w:p w14:paraId="6C3AB047" w14:textId="4E723136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 2000-4-41:2007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zariadenia - Časť 4: Bezpečnosť – Kapitola 41: Ochrana pred úrazom elektrickým prúdom</w:t>
      </w:r>
    </w:p>
    <w:p w14:paraId="5369E1DC" w14:textId="6A7059AE" w:rsidR="00953D92" w:rsidRPr="00662C15" w:rsidRDefault="00953D92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33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2000-4-43</w:t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Elektrické zariadenia - Časť4: Bezpečnosť – Kapitola 43:Ochrana proti</w:t>
      </w:r>
      <w:r w:rsidRPr="00662C15">
        <w:rPr>
          <w:rFonts w:ascii="Arial" w:hAnsi="Arial" w:cs="Arial"/>
          <w:spacing w:val="-12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nadprúdom</w:t>
      </w:r>
    </w:p>
    <w:p w14:paraId="65655EE8" w14:textId="1A68CD73" w:rsidR="00953D92" w:rsidRPr="00662C15" w:rsidRDefault="00953D92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2000-5-51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Výber a stavba elektrických zariadení. Spoločné pravidlá</w:t>
      </w:r>
    </w:p>
    <w:p w14:paraId="22898935" w14:textId="3BA5AFF7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2000-5-52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Elektrické rozvody</w:t>
      </w:r>
    </w:p>
    <w:p w14:paraId="11618202" w14:textId="39889320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2000-5-523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Dovolené prúdy</w:t>
      </w:r>
    </w:p>
    <w:p w14:paraId="087D52FE" w14:textId="7A2FDA41" w:rsidR="00953D92" w:rsidRPr="00662C15" w:rsidRDefault="00953D92" w:rsidP="006E04AE">
      <w:pPr>
        <w:ind w:left="3600" w:right="567" w:hanging="3600"/>
        <w:jc w:val="both"/>
        <w:rPr>
          <w:rFonts w:ascii="Arial" w:hAnsi="Arial" w:cs="Arial"/>
          <w:sz w:val="16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4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EN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 xml:space="preserve">50173 </w:t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Informačná technika. Generické káblové systémy</w:t>
      </w:r>
    </w:p>
    <w:p w14:paraId="64C552B4" w14:textId="06493B53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Vyhl. MPSVaR SR č. 508/2009 Z. z.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 xml:space="preserve">Zaistenie bezpečnosti a ochrany zdravia pri práci a bezpečnosť </w:t>
      </w:r>
      <w:proofErr w:type="spellStart"/>
      <w:r w:rsidRPr="00662C15">
        <w:rPr>
          <w:rFonts w:ascii="Arial" w:hAnsi="Arial" w:cs="Arial"/>
          <w:sz w:val="16"/>
          <w:szCs w:val="16"/>
        </w:rPr>
        <w:t>tech</w:t>
      </w:r>
      <w:proofErr w:type="spellEnd"/>
      <w:r w:rsidRPr="00662C15">
        <w:rPr>
          <w:rFonts w:ascii="Arial" w:hAnsi="Arial" w:cs="Arial"/>
          <w:sz w:val="16"/>
          <w:szCs w:val="16"/>
        </w:rPr>
        <w:t>. zariadení</w:t>
      </w:r>
    </w:p>
    <w:p w14:paraId="0102A447" w14:textId="62A8F198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Vyhl. MV SR č. 288/2000 Z. z.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Technické požiadavky na požiarnu bezpečnosť pri výrobe a užívaní stavieb</w:t>
      </w:r>
    </w:p>
    <w:p w14:paraId="5D64E5F3" w14:textId="13B74DC9" w:rsidR="00366562" w:rsidRPr="00662C15" w:rsidRDefault="002752C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  <w:sz w:val="16"/>
          <w:szCs w:val="16"/>
        </w:rPr>
        <w:t>ISO/IEC 11801:2017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Základné požiadavky na prenosové parametre</w:t>
      </w:r>
    </w:p>
    <w:p w14:paraId="02D670ED" w14:textId="77777777" w:rsidR="002752C6" w:rsidRPr="00662C15" w:rsidRDefault="002752C6" w:rsidP="006E04AE">
      <w:pPr>
        <w:jc w:val="both"/>
        <w:rPr>
          <w:rFonts w:ascii="Arial" w:hAnsi="Arial" w:cs="Arial"/>
        </w:rPr>
      </w:pPr>
    </w:p>
    <w:p w14:paraId="77B6E446" w14:textId="77777777" w:rsidR="00913639" w:rsidRPr="00662C15" w:rsidRDefault="00514326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t>P</w:t>
      </w:r>
      <w:r w:rsidR="00E768EC" w:rsidRPr="00662C15">
        <w:rPr>
          <w:rFonts w:ascii="Arial" w:hAnsi="Arial" w:cs="Arial"/>
          <w:b/>
          <w:bCs/>
        </w:rPr>
        <w:t>rojekt rieši:</w:t>
      </w:r>
    </w:p>
    <w:p w14:paraId="3E6049C4" w14:textId="77777777" w:rsidR="00913639" w:rsidRPr="00662C15" w:rsidRDefault="00913639" w:rsidP="006E04AE">
      <w:pPr>
        <w:jc w:val="both"/>
        <w:rPr>
          <w:rFonts w:ascii="Arial" w:hAnsi="Arial" w:cs="Arial"/>
        </w:rPr>
      </w:pPr>
    </w:p>
    <w:p w14:paraId="0EFACA2F" w14:textId="1B7E0880" w:rsidR="002752C6" w:rsidRPr="00662C15" w:rsidRDefault="002752C6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Štruktúro</w:t>
      </w:r>
      <w:r w:rsidR="00CE57DC">
        <w:rPr>
          <w:rFonts w:ascii="Arial" w:hAnsi="Arial" w:cs="Arial"/>
        </w:rPr>
        <w:t>vaná tienená kabeláž typu Cat6A</w:t>
      </w:r>
    </w:p>
    <w:p w14:paraId="462B28B8" w14:textId="77777777" w:rsidR="002752C6" w:rsidRDefault="002752C6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Aktívne sieťové komponenty </w:t>
      </w:r>
      <w:proofErr w:type="spellStart"/>
      <w:r w:rsidRPr="00662C15">
        <w:rPr>
          <w:rFonts w:ascii="Arial" w:hAnsi="Arial" w:cs="Arial"/>
        </w:rPr>
        <w:t>Ethernet</w:t>
      </w:r>
      <w:proofErr w:type="spellEnd"/>
      <w:r w:rsidRPr="00662C15">
        <w:rPr>
          <w:rFonts w:ascii="Arial" w:hAnsi="Arial" w:cs="Arial"/>
        </w:rPr>
        <w:t xml:space="preserve"> 10/100/1000</w:t>
      </w:r>
    </w:p>
    <w:p w14:paraId="0C8C9F2C" w14:textId="4D18D763" w:rsidR="007A31D9" w:rsidRDefault="007A31D9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Dverný komunikačný </w:t>
      </w:r>
      <w:proofErr w:type="spellStart"/>
      <w:r w:rsidR="00CE57DC">
        <w:rPr>
          <w:rFonts w:ascii="Arial" w:hAnsi="Arial" w:cs="Arial"/>
        </w:rPr>
        <w:t>video</w:t>
      </w:r>
      <w:r>
        <w:rPr>
          <w:rFonts w:ascii="Arial" w:hAnsi="Arial" w:cs="Arial"/>
        </w:rPr>
        <w:t>vrátnik</w:t>
      </w:r>
      <w:proofErr w:type="spellEnd"/>
    </w:p>
    <w:p w14:paraId="3456FADE" w14:textId="2C598203" w:rsidR="0043642F" w:rsidRDefault="0043642F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Káblová príprava pre signalizáciu medicinálnych plynov</w:t>
      </w:r>
    </w:p>
    <w:p w14:paraId="78EE324E" w14:textId="38E0D530" w:rsidR="006C3F34" w:rsidRDefault="006C3F34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>
        <w:rPr>
          <w:rFonts w:ascii="Arial" w:hAnsi="Arial" w:cs="Arial"/>
        </w:rPr>
        <w:t>Centrálny monitorovací systém</w:t>
      </w:r>
    </w:p>
    <w:p w14:paraId="62B3CD38" w14:textId="34DE91C7" w:rsidR="008B5736" w:rsidRPr="007A31D9" w:rsidRDefault="00CE57DC" w:rsidP="000E3CBF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>
        <w:rPr>
          <w:rFonts w:ascii="Arial" w:hAnsi="Arial" w:cs="Arial"/>
        </w:rPr>
        <w:t>Signalizačný</w:t>
      </w:r>
      <w:r w:rsidR="007A31D9" w:rsidRPr="007A31D9">
        <w:rPr>
          <w:rFonts w:ascii="Arial" w:hAnsi="Arial" w:cs="Arial"/>
        </w:rPr>
        <w:t xml:space="preserve"> systém sestra pacient</w:t>
      </w:r>
    </w:p>
    <w:p w14:paraId="25A7E020" w14:textId="77777777" w:rsidR="00D81487" w:rsidRPr="00662C15" w:rsidRDefault="00D81487" w:rsidP="006E04AE">
      <w:pPr>
        <w:jc w:val="both"/>
        <w:rPr>
          <w:rFonts w:ascii="Arial" w:hAnsi="Arial" w:cs="Arial"/>
          <w:b/>
          <w:bCs/>
        </w:rPr>
      </w:pPr>
    </w:p>
    <w:p w14:paraId="344DEB9D" w14:textId="77777777" w:rsidR="00913639" w:rsidRPr="00662C15" w:rsidRDefault="00913639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t>Napäťová sústava, ochrana a prostredie.</w:t>
      </w:r>
    </w:p>
    <w:p w14:paraId="2C54C485" w14:textId="77777777" w:rsidR="00FB39F6" w:rsidRPr="00662C15" w:rsidRDefault="00FB39F6" w:rsidP="006E04AE">
      <w:pPr>
        <w:jc w:val="both"/>
        <w:rPr>
          <w:rFonts w:ascii="Arial" w:hAnsi="Arial" w:cs="Arial"/>
          <w:b/>
          <w:bCs/>
        </w:rPr>
      </w:pPr>
    </w:p>
    <w:p w14:paraId="4B03FE07" w14:textId="77777777" w:rsidR="00AE0128" w:rsidRPr="00662C15" w:rsidRDefault="009864F4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Druh siete podľa STN 33 2000-1 čl.312.2.1</w:t>
      </w:r>
      <w:r w:rsidR="00AE0128" w:rsidRPr="00662C15">
        <w:rPr>
          <w:rFonts w:ascii="Arial" w:hAnsi="Arial" w:cs="Arial"/>
        </w:rPr>
        <w:t xml:space="preserve">  </w:t>
      </w:r>
    </w:p>
    <w:p w14:paraId="733538F8" w14:textId="77777777" w:rsidR="00AE0128" w:rsidRPr="00662C15" w:rsidRDefault="0034519E" w:rsidP="006E04AE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Napäťová sústava:</w:t>
      </w:r>
      <w:r w:rsidRPr="00662C15">
        <w:rPr>
          <w:color w:val="auto"/>
          <w:sz w:val="20"/>
          <w:szCs w:val="20"/>
        </w:rPr>
        <w:tab/>
        <w:t>3/N/PE AC 400/230 V 50 Hz, TN-S – rozvod v objekte</w:t>
      </w:r>
    </w:p>
    <w:p w14:paraId="5BD7678C" w14:textId="1CFCA4E9" w:rsidR="004D2020" w:rsidRPr="00662C15" w:rsidRDefault="004D2020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</w:rPr>
        <w:t>Napäťová sústava:</w:t>
      </w:r>
      <w:r w:rsidR="0034519E" w:rsidRPr="00662C15">
        <w:rPr>
          <w:rFonts w:ascii="Arial" w:hAnsi="Arial" w:cs="Arial"/>
        </w:rPr>
        <w:tab/>
      </w:r>
      <w:r w:rsidR="008B5736" w:rsidRPr="00662C15">
        <w:rPr>
          <w:rFonts w:ascii="Arial" w:hAnsi="Arial" w:cs="Arial"/>
        </w:rPr>
        <w:t>1</w:t>
      </w:r>
      <w:r w:rsidRPr="00662C15">
        <w:rPr>
          <w:rFonts w:ascii="Arial" w:hAnsi="Arial" w:cs="Arial"/>
          <w:bCs/>
        </w:rPr>
        <w:t xml:space="preserve">2 </w:t>
      </w:r>
      <w:r w:rsidR="00E768EC" w:rsidRPr="00662C15">
        <w:rPr>
          <w:rFonts w:ascii="Arial" w:hAnsi="Arial" w:cs="Arial"/>
          <w:bCs/>
        </w:rPr>
        <w:t xml:space="preserve">- </w:t>
      </w:r>
      <w:r w:rsidR="008B5736" w:rsidRPr="00662C15">
        <w:rPr>
          <w:rFonts w:ascii="Arial" w:hAnsi="Arial" w:cs="Arial"/>
          <w:bCs/>
        </w:rPr>
        <w:t>48</w:t>
      </w:r>
      <w:r w:rsidRPr="00662C15">
        <w:rPr>
          <w:rFonts w:ascii="Arial" w:hAnsi="Arial" w:cs="Arial"/>
          <w:bCs/>
        </w:rPr>
        <w:t>V,</w:t>
      </w:r>
      <w:r w:rsidR="00B82C2A" w:rsidRPr="00662C15">
        <w:rPr>
          <w:rFonts w:ascii="Arial" w:hAnsi="Arial" w:cs="Arial"/>
          <w:bCs/>
        </w:rPr>
        <w:t>DC/</w:t>
      </w:r>
      <w:r w:rsidRPr="00662C15">
        <w:rPr>
          <w:rFonts w:ascii="Arial" w:hAnsi="Arial" w:cs="Arial"/>
          <w:bCs/>
        </w:rPr>
        <w:t>PELV</w:t>
      </w:r>
    </w:p>
    <w:p w14:paraId="71AC3D99" w14:textId="77777777" w:rsidR="00AE0128" w:rsidRPr="00662C15" w:rsidRDefault="00AE0128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Ochrana pred úrazom el.</w:t>
      </w:r>
      <w:r w:rsidR="00B33D40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prúdom podľa STN 33 2000-4-41:</w:t>
      </w:r>
    </w:p>
    <w:p w14:paraId="77C40B51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lastRenderedPageBreak/>
        <w:t>Ochranné opa</w:t>
      </w:r>
      <w:r w:rsidR="006F17ED" w:rsidRPr="00662C15">
        <w:rPr>
          <w:rFonts w:ascii="Arial" w:hAnsi="Arial" w:cs="Arial"/>
          <w:bCs/>
        </w:rPr>
        <w:t>t</w:t>
      </w:r>
      <w:r w:rsidRPr="00662C15">
        <w:rPr>
          <w:rFonts w:ascii="Arial" w:hAnsi="Arial" w:cs="Arial"/>
          <w:bCs/>
        </w:rPr>
        <w:t>renie: Samočinné o</w:t>
      </w:r>
      <w:r w:rsidR="004D2020" w:rsidRPr="00662C15">
        <w:rPr>
          <w:rFonts w:ascii="Arial" w:hAnsi="Arial" w:cs="Arial"/>
          <w:bCs/>
        </w:rPr>
        <w:t>dpojenie napájanie (kapitola 413.1</w:t>
      </w:r>
      <w:r w:rsidRPr="00662C15">
        <w:rPr>
          <w:rFonts w:ascii="Arial" w:hAnsi="Arial" w:cs="Arial"/>
          <w:bCs/>
        </w:rPr>
        <w:t>)</w:t>
      </w:r>
    </w:p>
    <w:p w14:paraId="36F322A1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Základná ochrana ( ochrana pred priamym dotykom) je zabezpečená:</w:t>
      </w:r>
    </w:p>
    <w:p w14:paraId="28844C3D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Základnou izoláciou živých častí, alebo zábranami, alebo krytmi v súlade s prílohou A</w:t>
      </w:r>
    </w:p>
    <w:p w14:paraId="766D7A27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Ochrana pri poruche ( ochrana pre nepriamym dotykom je zabezpečená</w:t>
      </w:r>
      <w:r w:rsidR="00366562" w:rsidRPr="00662C15">
        <w:rPr>
          <w:rFonts w:ascii="Arial" w:hAnsi="Arial" w:cs="Arial"/>
          <w:bCs/>
        </w:rPr>
        <w:t>)</w:t>
      </w:r>
      <w:r w:rsidRPr="00662C15">
        <w:rPr>
          <w:rFonts w:ascii="Arial" w:hAnsi="Arial" w:cs="Arial"/>
          <w:bCs/>
        </w:rPr>
        <w:t>:</w:t>
      </w:r>
    </w:p>
    <w:p w14:paraId="60F41AA2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Ochranným pospájaním a samočinným odpojením napájania pri poruche v súlade s 411.3 a 411.6</w:t>
      </w:r>
    </w:p>
    <w:p w14:paraId="0FAEAB6C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Ochranné opatrenie: Malé napätie SELV a PELV ( kapitola 414):</w:t>
      </w:r>
    </w:p>
    <w:p w14:paraId="3AF2F74C" w14:textId="77777777" w:rsidR="00E97CAC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Základná ochrana a ochrana  pri poruche je zabezpečená v zmysle kapitoly 414.2</w:t>
      </w:r>
    </w:p>
    <w:p w14:paraId="1605E6C5" w14:textId="77777777" w:rsidR="009864F4" w:rsidRPr="00662C15" w:rsidRDefault="009864F4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Druh siete podľa STN 33 2000-1 čl.312.2.3  </w:t>
      </w:r>
    </w:p>
    <w:p w14:paraId="7B72C3F7" w14:textId="77777777" w:rsidR="006F17ED" w:rsidRPr="00662C15" w:rsidRDefault="006F17ED" w:rsidP="006E04AE">
      <w:pPr>
        <w:tabs>
          <w:tab w:val="left" w:pos="0"/>
          <w:tab w:val="left" w:pos="851"/>
        </w:tabs>
        <w:jc w:val="both"/>
        <w:rPr>
          <w:rFonts w:ascii="Arial" w:hAnsi="Arial" w:cs="Arial"/>
          <w:bCs/>
        </w:rPr>
      </w:pPr>
    </w:p>
    <w:p w14:paraId="0ED3FE12" w14:textId="24D6AD26" w:rsidR="004C3ED5" w:rsidRPr="00662C15" w:rsidRDefault="006F17ED" w:rsidP="006E04AE">
      <w:pPr>
        <w:tabs>
          <w:tab w:val="left" w:pos="0"/>
          <w:tab w:val="left" w:pos="851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  <w:bCs/>
        </w:rPr>
        <w:t xml:space="preserve">Vplyvy </w:t>
      </w:r>
      <w:r w:rsidRPr="00662C15">
        <w:rPr>
          <w:rFonts w:ascii="Arial" w:hAnsi="Arial" w:cs="Arial"/>
        </w:rPr>
        <w:t>prostredia:               Protokol o určení vplyvu prostredia je súčasťou projektu Elektro.</w:t>
      </w:r>
    </w:p>
    <w:p w14:paraId="75C6BE72" w14:textId="77777777" w:rsidR="005568F8" w:rsidRPr="00662C15" w:rsidRDefault="005568F8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6485074F" w14:textId="77777777" w:rsidR="00D44273" w:rsidRPr="00662C15" w:rsidRDefault="00581898" w:rsidP="006E04AE">
      <w:pPr>
        <w:pStyle w:val="Odsekzoznamu"/>
        <w:numPr>
          <w:ilvl w:val="0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62C15">
        <w:rPr>
          <w:rFonts w:ascii="Arial" w:hAnsi="Arial" w:cs="Arial"/>
          <w:b/>
          <w:bCs/>
          <w:sz w:val="24"/>
          <w:szCs w:val="24"/>
          <w:u w:val="single"/>
        </w:rPr>
        <w:t>Technické riešenie</w:t>
      </w:r>
    </w:p>
    <w:p w14:paraId="5E76511E" w14:textId="77777777" w:rsidR="0034519E" w:rsidRPr="00662C15" w:rsidRDefault="0034519E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 </w:t>
      </w:r>
    </w:p>
    <w:p w14:paraId="7C12C98E" w14:textId="77777777" w:rsidR="00F1487E" w:rsidRPr="00662C15" w:rsidRDefault="002752C6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b/>
          <w:u w:val="single"/>
        </w:rPr>
      </w:pPr>
      <w:r w:rsidRPr="00662C15">
        <w:rPr>
          <w:rFonts w:ascii="Arial" w:hAnsi="Arial" w:cs="Arial"/>
          <w:b/>
          <w:u w:val="single"/>
        </w:rPr>
        <w:t xml:space="preserve">Popis zapojenia </w:t>
      </w:r>
      <w:proofErr w:type="spellStart"/>
      <w:r w:rsidRPr="00662C15">
        <w:rPr>
          <w:rFonts w:ascii="Arial" w:hAnsi="Arial" w:cs="Arial"/>
          <w:b/>
          <w:u w:val="single"/>
        </w:rPr>
        <w:t>kabelážneho</w:t>
      </w:r>
      <w:proofErr w:type="spellEnd"/>
      <w:r w:rsidRPr="00662C15">
        <w:rPr>
          <w:rFonts w:ascii="Arial" w:hAnsi="Arial" w:cs="Arial"/>
          <w:b/>
          <w:u w:val="single"/>
        </w:rPr>
        <w:t xml:space="preserve"> systému Cat.6A a požiadavky na dokladovú časť riešeni</w:t>
      </w:r>
      <w:r w:rsidRPr="00662C15">
        <w:rPr>
          <w:rFonts w:ascii="Arial" w:hAnsi="Arial" w:cs="Arial"/>
          <w:b/>
        </w:rPr>
        <w:t>a</w:t>
      </w:r>
    </w:p>
    <w:p w14:paraId="77CB4EBC" w14:textId="77777777" w:rsidR="0069575D" w:rsidRPr="00662C15" w:rsidRDefault="0069575D" w:rsidP="006E04AE">
      <w:pPr>
        <w:jc w:val="both"/>
        <w:rPr>
          <w:rFonts w:ascii="Arial" w:hAnsi="Arial" w:cs="Arial"/>
          <w:b/>
          <w:u w:val="single"/>
        </w:rPr>
      </w:pPr>
    </w:p>
    <w:p w14:paraId="4D986FC4" w14:textId="048E97FA" w:rsidR="002752C6" w:rsidRPr="00662C15" w:rsidRDefault="002752C6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</w:t>
      </w:r>
      <w:r w:rsidR="003420D2" w:rsidRPr="00662C15">
        <w:rPr>
          <w:rFonts w:ascii="Arial" w:hAnsi="Arial" w:cs="Arial"/>
        </w:rPr>
        <w:t xml:space="preserve"> zrekonštruovaných </w:t>
      </w:r>
      <w:r w:rsidR="00620397">
        <w:rPr>
          <w:rFonts w:ascii="Arial" w:hAnsi="Arial" w:cs="Arial"/>
        </w:rPr>
        <w:t xml:space="preserve">a rozšírených </w:t>
      </w:r>
      <w:r w:rsidR="003420D2" w:rsidRPr="00662C15">
        <w:rPr>
          <w:rFonts w:ascii="Arial" w:hAnsi="Arial" w:cs="Arial"/>
        </w:rPr>
        <w:t xml:space="preserve">priestoroch </w:t>
      </w:r>
      <w:r w:rsidR="009239E9">
        <w:rPr>
          <w:rFonts w:ascii="Arial" w:hAnsi="Arial" w:cs="Arial"/>
        </w:rPr>
        <w:t xml:space="preserve">JIS pre </w:t>
      </w:r>
      <w:proofErr w:type="spellStart"/>
      <w:r w:rsidR="009239E9">
        <w:rPr>
          <w:rFonts w:ascii="Arial" w:hAnsi="Arial" w:cs="Arial"/>
        </w:rPr>
        <w:t>Kardio</w:t>
      </w:r>
      <w:proofErr w:type="spellEnd"/>
      <w:r w:rsidR="003420D2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 xml:space="preserve">sa navrhuje vytvorenie rozvodov tienenej štruktúrovanej kabeláže kategórie Cat.6A v zmysle novej normy pre 10GB Ethernet. Tento </w:t>
      </w:r>
      <w:proofErr w:type="spellStart"/>
      <w:r w:rsidRPr="00662C15">
        <w:rPr>
          <w:rFonts w:ascii="Arial" w:hAnsi="Arial" w:cs="Arial"/>
        </w:rPr>
        <w:t>kabelážny</w:t>
      </w:r>
      <w:proofErr w:type="spellEnd"/>
      <w:r w:rsidRPr="00662C15">
        <w:rPr>
          <w:rFonts w:ascii="Arial" w:hAnsi="Arial" w:cs="Arial"/>
        </w:rPr>
        <w:t xml:space="preserve"> systém Cat.6A bude slúžiť pre potreby počítačovej siete</w:t>
      </w:r>
      <w:r w:rsidR="003420D2" w:rsidRPr="00662C15">
        <w:rPr>
          <w:rFonts w:ascii="Arial" w:hAnsi="Arial" w:cs="Arial"/>
        </w:rPr>
        <w:t xml:space="preserve">, </w:t>
      </w:r>
      <w:r w:rsidRPr="00662C15">
        <w:rPr>
          <w:rFonts w:ascii="Arial" w:hAnsi="Arial" w:cs="Arial"/>
        </w:rPr>
        <w:t>telefónnych rozvodov</w:t>
      </w:r>
      <w:r w:rsidR="003420D2" w:rsidRPr="00662C15">
        <w:rPr>
          <w:rFonts w:ascii="Arial" w:hAnsi="Arial" w:cs="Arial"/>
        </w:rPr>
        <w:t xml:space="preserve"> </w:t>
      </w:r>
      <w:r w:rsidR="00620397">
        <w:rPr>
          <w:rFonts w:ascii="Arial" w:hAnsi="Arial" w:cs="Arial"/>
        </w:rPr>
        <w:t xml:space="preserve">a ďalších slaboprúdových technológií </w:t>
      </w:r>
      <w:r w:rsidRPr="00662C15">
        <w:rPr>
          <w:rFonts w:ascii="Arial" w:hAnsi="Arial" w:cs="Arial"/>
        </w:rPr>
        <w:t>ako univerzálne nosné prenosové médium.</w:t>
      </w:r>
    </w:p>
    <w:p w14:paraId="6C049A93" w14:textId="77777777" w:rsidR="002752C6" w:rsidRPr="00662C15" w:rsidRDefault="002752C6" w:rsidP="006E04AE">
      <w:pPr>
        <w:jc w:val="both"/>
        <w:rPr>
          <w:rFonts w:ascii="Arial" w:hAnsi="Arial" w:cs="Arial"/>
        </w:rPr>
      </w:pPr>
    </w:p>
    <w:p w14:paraId="07AAFA95" w14:textId="77777777" w:rsidR="002752C6" w:rsidRPr="00662C15" w:rsidRDefault="002752C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Požaduje sa dodržanie všetkých parametrov pre </w:t>
      </w:r>
      <w:proofErr w:type="spellStart"/>
      <w:r w:rsidRPr="00662C15">
        <w:rPr>
          <w:rFonts w:ascii="Arial" w:hAnsi="Arial" w:cs="Arial"/>
        </w:rPr>
        <w:t>kabelážny</w:t>
      </w:r>
      <w:proofErr w:type="spellEnd"/>
      <w:r w:rsidRPr="00662C15">
        <w:rPr>
          <w:rFonts w:ascii="Arial" w:hAnsi="Arial" w:cs="Arial"/>
        </w:rPr>
        <w:t xml:space="preserve"> systém Cat.6A v zmysle dodatku k norme ISO/IEC 11801, ktorý bol prijatý v roku 2017. </w:t>
      </w:r>
    </w:p>
    <w:p w14:paraId="455BDF4D" w14:textId="77777777" w:rsidR="002752C6" w:rsidRPr="00662C15" w:rsidRDefault="002752C6" w:rsidP="006E04AE">
      <w:pPr>
        <w:ind w:firstLine="576"/>
        <w:jc w:val="both"/>
        <w:rPr>
          <w:rFonts w:ascii="Arial" w:hAnsi="Arial" w:cs="Arial"/>
        </w:rPr>
      </w:pPr>
    </w:p>
    <w:p w14:paraId="70925726" w14:textId="77777777" w:rsidR="002752C6" w:rsidRPr="00662C15" w:rsidRDefault="002752C6" w:rsidP="006E04AE">
      <w:pPr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>Kabeláž výkonnostnej kategórie Cat.6A bude možné zrealizovať dvoma spôsobmi a to:</w:t>
      </w:r>
    </w:p>
    <w:p w14:paraId="39264644" w14:textId="77777777" w:rsidR="002752C6" w:rsidRPr="00662C15" w:rsidRDefault="002752C6" w:rsidP="006E04AE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 xml:space="preserve">- </w:t>
      </w:r>
      <w:r w:rsidRPr="00662C15">
        <w:rPr>
          <w:rFonts w:ascii="Arial" w:hAnsi="Arial" w:cs="Arial"/>
          <w:lang w:eastAsia="sk-SK"/>
        </w:rPr>
        <w:tab/>
        <w:t>inštalovaním uceleného systému Cat.6A,</w:t>
      </w:r>
    </w:p>
    <w:p w14:paraId="0C62631E" w14:textId="77777777" w:rsidR="002752C6" w:rsidRPr="00662C15" w:rsidRDefault="002752C6" w:rsidP="006E04AE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>-</w:t>
      </w:r>
      <w:r w:rsidRPr="00662C15">
        <w:rPr>
          <w:rFonts w:ascii="Arial" w:hAnsi="Arial" w:cs="Arial"/>
          <w:lang w:eastAsia="sk-SK"/>
        </w:rPr>
        <w:tab/>
        <w:t xml:space="preserve">inštalovaním </w:t>
      </w:r>
      <w:proofErr w:type="spellStart"/>
      <w:r w:rsidRPr="00662C15">
        <w:rPr>
          <w:rFonts w:ascii="Arial" w:hAnsi="Arial" w:cs="Arial"/>
          <w:lang w:eastAsia="sk-SK"/>
        </w:rPr>
        <w:t>interoperabilných</w:t>
      </w:r>
      <w:proofErr w:type="spellEnd"/>
      <w:r w:rsidRPr="00662C15">
        <w:rPr>
          <w:rFonts w:ascii="Arial" w:hAnsi="Arial" w:cs="Arial"/>
          <w:lang w:eastAsia="sk-SK"/>
        </w:rPr>
        <w:t xml:space="preserve"> komponentov Cat.6A</w:t>
      </w:r>
    </w:p>
    <w:p w14:paraId="35812328" w14:textId="77777777" w:rsidR="002752C6" w:rsidRPr="00662C15" w:rsidRDefault="005B38FC" w:rsidP="006E04AE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ab/>
      </w:r>
    </w:p>
    <w:p w14:paraId="31959453" w14:textId="5AA3E59E" w:rsidR="005B38FC" w:rsidRPr="00662C15" w:rsidRDefault="002752C6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  <w:lang w:eastAsia="sk-SK"/>
        </w:rPr>
        <w:t xml:space="preserve">Obe uvedené možnosti sú rovnocenné a obe majú oporu aj v medzinárodných normách pre výkonnostnú kategóriu </w:t>
      </w:r>
      <w:proofErr w:type="spellStart"/>
      <w:r w:rsidRPr="00662C15">
        <w:rPr>
          <w:rFonts w:ascii="Arial" w:hAnsi="Arial" w:cs="Arial"/>
          <w:lang w:eastAsia="sk-SK"/>
        </w:rPr>
        <w:t>kabelážneho</w:t>
      </w:r>
      <w:proofErr w:type="spellEnd"/>
      <w:r w:rsidRPr="00662C15">
        <w:rPr>
          <w:rFonts w:ascii="Arial" w:hAnsi="Arial" w:cs="Arial"/>
          <w:lang w:eastAsia="sk-SK"/>
        </w:rPr>
        <w:t xml:space="preserve"> systému Cat.6A</w:t>
      </w:r>
      <w:r w:rsidR="00A378C7" w:rsidRPr="00662C15">
        <w:rPr>
          <w:rFonts w:ascii="Arial" w:hAnsi="Arial" w:cs="Arial"/>
          <w:lang w:eastAsia="sk-SK"/>
        </w:rPr>
        <w:t>.</w:t>
      </w:r>
      <w:r w:rsidR="00A378C7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Požaduje sa dodanie certifikátov (certifikátu) pre systémové riešenie Cat.6A v rámci odovzdávania diela v nasledovnom zmysle:</w:t>
      </w:r>
      <w:r w:rsidR="005B38FC" w:rsidRPr="00662C15">
        <w:rPr>
          <w:rFonts w:ascii="Arial" w:hAnsi="Arial" w:cs="Arial"/>
        </w:rPr>
        <w:tab/>
      </w:r>
    </w:p>
    <w:p w14:paraId="7C46E271" w14:textId="5CACB23E" w:rsidR="002752C6" w:rsidRPr="00662C15" w:rsidRDefault="002752C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Výkonnostná kategória Cat.6A sa garantuje pre systémy a komponenty Cat.6A len v prípade, že systémy aj komponenty zodpovedajú normám, o ktorých bola zmienka vyššie. Súlad s normami však nemožno potvrdiť inak ako testami a meraniami, ktoré sa dajú realizovať len v špecializovaných skúšobných laboratóriách. Odlíšiť falzifikáty od skutočných systémov a komponentov Cat.6A je zákazník schopný len na základe certifikátov z týchto nezávislých skúšobných laboratórií. Preto je len samozrejmé, že ich zhotoviteľ bude striktne vyžadovať za účelom podrobnej dokumentácie pre odovzdávací proces investorovi. </w:t>
      </w:r>
    </w:p>
    <w:p w14:paraId="466A11A5" w14:textId="43EA6C92" w:rsidR="00055D24" w:rsidRPr="00662C15" w:rsidRDefault="005B38FC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</w:r>
      <w:r w:rsidR="002752C6" w:rsidRPr="00662C15">
        <w:rPr>
          <w:rFonts w:ascii="Arial" w:hAnsi="Arial" w:cs="Arial"/>
        </w:rPr>
        <w:t>Pri systéme Cat.6A ide o jeden certifikát na celý prenosový kanál a pri komponentoch Cat.6A sa každý z nich certifikuje samostatne alebo prípadne v skupinách rovnakého produktového radu.</w:t>
      </w:r>
    </w:p>
    <w:p w14:paraId="1353F5FB" w14:textId="582FA7CD" w:rsidR="00A378C7" w:rsidRPr="00662C15" w:rsidRDefault="00A378C7" w:rsidP="006E04AE">
      <w:pPr>
        <w:tabs>
          <w:tab w:val="left" w:pos="426"/>
        </w:tabs>
        <w:jc w:val="both"/>
        <w:rPr>
          <w:rFonts w:ascii="Arial" w:hAnsi="Arial" w:cs="Arial"/>
          <w:kern w:val="1"/>
        </w:rPr>
      </w:pPr>
      <w:r w:rsidRPr="00662C15">
        <w:rPr>
          <w:rFonts w:ascii="Arial" w:hAnsi="Arial" w:cs="Arial"/>
        </w:rPr>
        <w:tab/>
        <w:t xml:space="preserve">V predkladanom projekte sa navrhuje použitie </w:t>
      </w:r>
      <w:proofErr w:type="spellStart"/>
      <w:r w:rsidRPr="00662C15">
        <w:rPr>
          <w:rFonts w:ascii="Arial" w:hAnsi="Arial" w:cs="Arial"/>
        </w:rPr>
        <w:t>kabelážneho</w:t>
      </w:r>
      <w:proofErr w:type="spellEnd"/>
      <w:r w:rsidRPr="00662C15">
        <w:rPr>
          <w:rFonts w:ascii="Arial" w:hAnsi="Arial" w:cs="Arial"/>
        </w:rPr>
        <w:t xml:space="preserve"> systému </w:t>
      </w:r>
      <w:proofErr w:type="spellStart"/>
      <w:r w:rsidRPr="00662C15">
        <w:rPr>
          <w:rFonts w:ascii="Arial" w:hAnsi="Arial" w:cs="Arial"/>
          <w:b/>
        </w:rPr>
        <w:t>KE</w:t>
      </w:r>
      <w:r w:rsidRPr="00662C15">
        <w:rPr>
          <w:rFonts w:ascii="Arial" w:hAnsi="Arial" w:cs="Arial"/>
          <w:b/>
          <w:i/>
        </w:rPr>
        <w:t>Line</w:t>
      </w:r>
      <w:proofErr w:type="spellEnd"/>
      <w:r w:rsidRPr="00662C15">
        <w:rPr>
          <w:rFonts w:ascii="Arial" w:hAnsi="Arial" w:cs="Arial"/>
          <w:b/>
          <w:i/>
          <w:vertAlign w:val="superscript"/>
        </w:rPr>
        <w:t>®</w:t>
      </w:r>
      <w:r w:rsidRPr="00662C15">
        <w:rPr>
          <w:rFonts w:ascii="Arial" w:hAnsi="Arial" w:cs="Arial"/>
        </w:rPr>
        <w:t>, ktorý v plnej miere spĺňa všetky vyššie uvedené vlastnosti a požiadavky na prenosové parametre, čím sa zaručí najmä stabilita a funkčnosť systému po dobu minimálne 25 rokov (čo je garantovaná systémová záruka daná výrobcom)</w:t>
      </w:r>
      <w:r w:rsidRPr="00662C15">
        <w:rPr>
          <w:rFonts w:ascii="Arial" w:hAnsi="Arial" w:cs="Arial"/>
          <w:b/>
        </w:rPr>
        <w:t>.</w:t>
      </w:r>
    </w:p>
    <w:p w14:paraId="6E33C5E0" w14:textId="77777777" w:rsidR="000F6078" w:rsidRPr="00662C15" w:rsidRDefault="000F6078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</w:p>
    <w:p w14:paraId="533B0188" w14:textId="2FEB6358" w:rsidR="00B3605F" w:rsidRPr="00662C15" w:rsidRDefault="002752C6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/>
          <w:bCs/>
          <w:u w:val="single"/>
        </w:rPr>
        <w:t>Popis riešenia</w:t>
      </w:r>
      <w:r w:rsidR="001C6B3C" w:rsidRPr="00662C15">
        <w:rPr>
          <w:rFonts w:ascii="Arial" w:hAnsi="Arial" w:cs="Arial"/>
          <w:b/>
          <w:bCs/>
          <w:u w:val="single"/>
        </w:rPr>
        <w:t xml:space="preserve"> štruktúrovanej počítačovej siete</w:t>
      </w:r>
    </w:p>
    <w:p w14:paraId="19B6B29F" w14:textId="77777777" w:rsidR="00992BE3" w:rsidRPr="00662C15" w:rsidRDefault="00992BE3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476B32DA" w14:textId="728F742C" w:rsidR="00992BE3" w:rsidRPr="00662C15" w:rsidRDefault="00992BE3" w:rsidP="00311B57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Štruktúrovaná kabeláž je na základe hviezdicovej topológie siete navrhnutá ako sieť s jedným hlavným</w:t>
      </w:r>
      <w:r w:rsidR="00311B57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centrálnym uzlom, z ktorého vychádzajú samostatné káblové vedenia ku všetkým pracovným staniciam, sieťovým zariadeniam a k podružným káblovým uzlom.</w:t>
      </w:r>
    </w:p>
    <w:p w14:paraId="284C118C" w14:textId="00D2CC45" w:rsidR="006E04AE" w:rsidRDefault="00992BE3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ab/>
      </w:r>
      <w:r w:rsidRPr="00662C15">
        <w:rPr>
          <w:rFonts w:ascii="Arial" w:hAnsi="Arial" w:cs="Arial"/>
        </w:rPr>
        <w:t>Na základe takéhoto členenia sa ako hlavný centrálny uzol štruktúrovanej siete p</w:t>
      </w:r>
      <w:r w:rsidRPr="00662C15">
        <w:rPr>
          <w:rFonts w:ascii="Arial" w:hAnsi="Arial" w:cs="Arial"/>
          <w:bCs/>
        </w:rPr>
        <w:t xml:space="preserve">re potreby novej štruktúrovanej kabeláže v zrekonštruovaných priestoroch </w:t>
      </w:r>
      <w:r w:rsidR="009239E9">
        <w:rPr>
          <w:rFonts w:ascii="Arial" w:hAnsi="Arial" w:cs="Arial"/>
          <w:bCs/>
        </w:rPr>
        <w:t>JIS</w:t>
      </w:r>
      <w:r w:rsidR="00620397">
        <w:rPr>
          <w:rFonts w:ascii="Arial" w:hAnsi="Arial" w:cs="Arial"/>
          <w:bCs/>
        </w:rPr>
        <w:t xml:space="preserve"> na 2.NP</w:t>
      </w:r>
      <w:r w:rsidRPr="00662C15">
        <w:rPr>
          <w:rFonts w:ascii="Arial" w:hAnsi="Arial" w:cs="Arial"/>
          <w:bCs/>
        </w:rPr>
        <w:t xml:space="preserve"> použije </w:t>
      </w:r>
      <w:r w:rsidR="009239E9">
        <w:rPr>
          <w:rFonts w:ascii="Arial" w:hAnsi="Arial" w:cs="Arial"/>
          <w:bCs/>
        </w:rPr>
        <w:t>existujúci</w:t>
      </w:r>
      <w:r w:rsidRPr="00662C15">
        <w:rPr>
          <w:rFonts w:ascii="Arial" w:hAnsi="Arial" w:cs="Arial"/>
          <w:bCs/>
        </w:rPr>
        <w:t xml:space="preserve"> dátový rozvádzač</w:t>
      </w:r>
      <w:r w:rsidR="009239E9">
        <w:rPr>
          <w:rFonts w:ascii="Arial" w:hAnsi="Arial" w:cs="Arial"/>
          <w:bCs/>
        </w:rPr>
        <w:t>,</w:t>
      </w:r>
      <w:r w:rsidRPr="00662C15">
        <w:rPr>
          <w:rFonts w:ascii="Arial" w:hAnsi="Arial" w:cs="Arial"/>
          <w:bCs/>
        </w:rPr>
        <w:t xml:space="preserve"> </w:t>
      </w:r>
      <w:r w:rsidR="00620397">
        <w:rPr>
          <w:rFonts w:ascii="Arial" w:hAnsi="Arial" w:cs="Arial"/>
          <w:bCs/>
        </w:rPr>
        <w:t xml:space="preserve">ktorý </w:t>
      </w:r>
      <w:r w:rsidR="009239E9">
        <w:rPr>
          <w:rFonts w:ascii="Arial" w:hAnsi="Arial" w:cs="Arial"/>
          <w:bCs/>
        </w:rPr>
        <w:t>je</w:t>
      </w:r>
      <w:r w:rsidRPr="00662C15">
        <w:rPr>
          <w:rFonts w:ascii="Arial" w:hAnsi="Arial" w:cs="Arial"/>
          <w:bCs/>
        </w:rPr>
        <w:t xml:space="preserve"> umiestnený v miestnosti </w:t>
      </w:r>
      <w:r w:rsidR="00620397">
        <w:rPr>
          <w:rFonts w:ascii="Arial" w:hAnsi="Arial" w:cs="Arial"/>
          <w:bCs/>
        </w:rPr>
        <w:t xml:space="preserve">č. </w:t>
      </w:r>
      <w:r w:rsidR="009239E9">
        <w:rPr>
          <w:rFonts w:ascii="Arial" w:hAnsi="Arial" w:cs="Arial"/>
          <w:bCs/>
        </w:rPr>
        <w:t>32-03-550 na 3.NP objektu</w:t>
      </w:r>
      <w:r w:rsidRPr="00662C15">
        <w:rPr>
          <w:rFonts w:ascii="Arial" w:hAnsi="Arial" w:cs="Arial"/>
          <w:bCs/>
        </w:rPr>
        <w:t xml:space="preserve">. </w:t>
      </w:r>
    </w:p>
    <w:p w14:paraId="768AB434" w14:textId="4C04E267" w:rsidR="00992BE3" w:rsidRPr="00662C15" w:rsidRDefault="006E04AE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BC58F5">
        <w:rPr>
          <w:rFonts w:ascii="Arial" w:hAnsi="Arial" w:cs="Arial"/>
          <w:bCs/>
        </w:rPr>
        <w:t>Existujúci</w:t>
      </w:r>
      <w:r w:rsidR="00F40113">
        <w:rPr>
          <w:rFonts w:ascii="Arial" w:hAnsi="Arial" w:cs="Arial"/>
          <w:bCs/>
        </w:rPr>
        <w:t xml:space="preserve"> dátový rozvádzač</w:t>
      </w:r>
      <w:r w:rsidR="00BC58F5">
        <w:rPr>
          <w:rFonts w:ascii="Arial" w:hAnsi="Arial" w:cs="Arial"/>
          <w:bCs/>
        </w:rPr>
        <w:t xml:space="preserve"> </w:t>
      </w:r>
      <w:r w:rsidR="00F40113">
        <w:rPr>
          <w:rFonts w:ascii="Arial" w:hAnsi="Arial" w:cs="Arial"/>
          <w:bCs/>
        </w:rPr>
        <w:t xml:space="preserve">sa </w:t>
      </w:r>
      <w:r w:rsidR="00BC58F5">
        <w:rPr>
          <w:rFonts w:ascii="Arial" w:hAnsi="Arial" w:cs="Arial"/>
          <w:bCs/>
        </w:rPr>
        <w:t>doplní</w:t>
      </w:r>
      <w:r w:rsidR="00F40113">
        <w:rPr>
          <w:rFonts w:ascii="Arial" w:hAnsi="Arial" w:cs="Arial"/>
          <w:bCs/>
        </w:rPr>
        <w:t xml:space="preserve"> pasívnymi ukončovacími prvkami – konkrétne dátový </w:t>
      </w:r>
      <w:proofErr w:type="spellStart"/>
      <w:r w:rsidR="00F40113">
        <w:rPr>
          <w:rFonts w:ascii="Arial" w:hAnsi="Arial" w:cs="Arial"/>
          <w:bCs/>
        </w:rPr>
        <w:t>patch</w:t>
      </w:r>
      <w:proofErr w:type="spellEnd"/>
      <w:r w:rsidR="00F40113">
        <w:rPr>
          <w:rFonts w:ascii="Arial" w:hAnsi="Arial" w:cs="Arial"/>
          <w:bCs/>
        </w:rPr>
        <w:t xml:space="preserve"> panel</w:t>
      </w:r>
      <w:r w:rsidR="00992BE3" w:rsidRPr="00662C15">
        <w:rPr>
          <w:rFonts w:ascii="Arial" w:hAnsi="Arial" w:cs="Arial"/>
          <w:bCs/>
        </w:rPr>
        <w:t xml:space="preserve"> </w:t>
      </w:r>
      <w:proofErr w:type="spellStart"/>
      <w:r w:rsidR="00992BE3" w:rsidRPr="00662C15">
        <w:rPr>
          <w:rFonts w:ascii="Arial" w:hAnsi="Arial" w:cs="Arial"/>
          <w:bCs/>
        </w:rPr>
        <w:t>K</w:t>
      </w:r>
      <w:r w:rsidR="004B31FA" w:rsidRPr="00662C15">
        <w:rPr>
          <w:rFonts w:ascii="Arial" w:hAnsi="Arial" w:cs="Arial"/>
          <w:bCs/>
        </w:rPr>
        <w:t>E</w:t>
      </w:r>
      <w:r w:rsidR="00BC58F5">
        <w:rPr>
          <w:rFonts w:ascii="Arial" w:hAnsi="Arial" w:cs="Arial"/>
          <w:bCs/>
        </w:rPr>
        <w:t>Line</w:t>
      </w:r>
      <w:proofErr w:type="spellEnd"/>
      <w:r w:rsidR="00BC58F5">
        <w:rPr>
          <w:rFonts w:ascii="Arial" w:hAnsi="Arial" w:cs="Arial"/>
          <w:bCs/>
        </w:rPr>
        <w:t xml:space="preserve"> 24xRJ45 Cat.6A (v počte 2</w:t>
      </w:r>
      <w:r w:rsidR="00F40113">
        <w:rPr>
          <w:rFonts w:ascii="Arial" w:hAnsi="Arial" w:cs="Arial"/>
          <w:bCs/>
        </w:rPr>
        <w:t xml:space="preserve"> kus</w:t>
      </w:r>
      <w:r w:rsidR="00BC58F5">
        <w:rPr>
          <w:rFonts w:ascii="Arial" w:hAnsi="Arial" w:cs="Arial"/>
          <w:bCs/>
        </w:rPr>
        <w:t>y</w:t>
      </w:r>
      <w:r w:rsidR="00F40113">
        <w:rPr>
          <w:rFonts w:ascii="Arial" w:hAnsi="Arial" w:cs="Arial"/>
          <w:bCs/>
        </w:rPr>
        <w:t>)</w:t>
      </w:r>
      <w:r w:rsidR="00992BE3" w:rsidRPr="00662C15">
        <w:rPr>
          <w:rFonts w:ascii="Arial" w:hAnsi="Arial" w:cs="Arial"/>
          <w:bCs/>
        </w:rPr>
        <w:t xml:space="preserve">, v ktorých budú ukončené </w:t>
      </w:r>
      <w:r w:rsidR="00F40113">
        <w:rPr>
          <w:rFonts w:ascii="Arial" w:hAnsi="Arial" w:cs="Arial"/>
          <w:bCs/>
        </w:rPr>
        <w:t xml:space="preserve">jednotlivé </w:t>
      </w:r>
      <w:r w:rsidR="00992BE3" w:rsidRPr="00662C15">
        <w:rPr>
          <w:rFonts w:ascii="Arial" w:hAnsi="Arial" w:cs="Arial"/>
          <w:bCs/>
        </w:rPr>
        <w:t>káblové rozvody</w:t>
      </w:r>
      <w:r w:rsidR="00F40113">
        <w:rPr>
          <w:rFonts w:ascii="Arial" w:hAnsi="Arial" w:cs="Arial"/>
          <w:bCs/>
        </w:rPr>
        <w:t xml:space="preserve"> štruktúrovanej kabeláže.</w:t>
      </w:r>
    </w:p>
    <w:p w14:paraId="49A32A78" w14:textId="16B82C50" w:rsidR="00992BE3" w:rsidRPr="00662C15" w:rsidRDefault="00F40113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  <w:t>Z pasívnych ukončovacích prvkov budú</w:t>
      </w:r>
      <w:r w:rsidR="00992BE3" w:rsidRPr="00662C15">
        <w:rPr>
          <w:rFonts w:ascii="Arial" w:hAnsi="Arial" w:cs="Arial"/>
          <w:bCs/>
        </w:rPr>
        <w:t xml:space="preserve"> </w:t>
      </w:r>
      <w:proofErr w:type="spellStart"/>
      <w:r w:rsidR="00992BE3" w:rsidRPr="00662C15">
        <w:rPr>
          <w:rFonts w:ascii="Arial" w:hAnsi="Arial" w:cs="Arial"/>
          <w:bCs/>
        </w:rPr>
        <w:t>patch</w:t>
      </w:r>
      <w:proofErr w:type="spellEnd"/>
      <w:r w:rsidR="00992BE3" w:rsidRPr="00662C15">
        <w:rPr>
          <w:rFonts w:ascii="Arial" w:hAnsi="Arial" w:cs="Arial"/>
          <w:bCs/>
        </w:rPr>
        <w:t xml:space="preserve"> káblami </w:t>
      </w:r>
      <w:r w:rsidR="001F43FA" w:rsidRPr="00662C15">
        <w:rPr>
          <w:rFonts w:ascii="Arial" w:hAnsi="Arial" w:cs="Arial"/>
          <w:bCs/>
        </w:rPr>
        <w:t>realizované</w:t>
      </w:r>
      <w:r w:rsidR="00992BE3" w:rsidRPr="00662C15">
        <w:rPr>
          <w:rFonts w:ascii="Arial" w:hAnsi="Arial" w:cs="Arial"/>
          <w:bCs/>
        </w:rPr>
        <w:t xml:space="preserve"> prepojenia k jednotlivým zásuvkám </w:t>
      </w:r>
      <w:r w:rsidR="00D02374">
        <w:rPr>
          <w:rFonts w:ascii="Arial" w:hAnsi="Arial" w:cs="Arial"/>
          <w:bCs/>
        </w:rPr>
        <w:t xml:space="preserve">a dátovým portom </w:t>
      </w:r>
      <w:r w:rsidR="00992BE3" w:rsidRPr="00662C15">
        <w:rPr>
          <w:rFonts w:ascii="Arial" w:hAnsi="Arial" w:cs="Arial"/>
          <w:bCs/>
        </w:rPr>
        <w:t>cez aktívne prvky umiestnené v dátovom rozvádzači.</w:t>
      </w:r>
      <w:r w:rsidR="00992BE3" w:rsidRPr="00662C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Pre rozsah riešený v tejto projektovej dokumentácii sa dátový rozvádzač vybaví aktívnym switchom </w:t>
      </w:r>
      <w:r w:rsidR="00BC58F5">
        <w:rPr>
          <w:rFonts w:ascii="Arial" w:hAnsi="Arial" w:cs="Arial"/>
        </w:rPr>
        <w:t>Cisco SG-350-28 28-port</w:t>
      </w:r>
      <w:r w:rsidR="00885878">
        <w:rPr>
          <w:rFonts w:ascii="Arial" w:hAnsi="Arial" w:cs="Arial"/>
        </w:rPr>
        <w:t xml:space="preserve"> </w:t>
      </w:r>
      <w:proofErr w:type="spellStart"/>
      <w:r w:rsidR="00BC58F5">
        <w:rPr>
          <w:rFonts w:ascii="Arial" w:hAnsi="Arial" w:cs="Arial"/>
        </w:rPr>
        <w:t>gigabit</w:t>
      </w:r>
      <w:proofErr w:type="spellEnd"/>
      <w:r w:rsidR="00BC58F5">
        <w:rPr>
          <w:rFonts w:ascii="Arial" w:hAnsi="Arial" w:cs="Arial"/>
        </w:rPr>
        <w:t xml:space="preserve"> </w:t>
      </w:r>
      <w:proofErr w:type="spellStart"/>
      <w:r w:rsidR="00BC58F5">
        <w:rPr>
          <w:rFonts w:ascii="Arial" w:hAnsi="Arial" w:cs="Arial"/>
        </w:rPr>
        <w:t>managed</w:t>
      </w:r>
      <w:proofErr w:type="spellEnd"/>
      <w:r w:rsidR="00BC58F5">
        <w:rPr>
          <w:rFonts w:ascii="Arial" w:hAnsi="Arial" w:cs="Arial"/>
        </w:rPr>
        <w:t xml:space="preserve"> switch </w:t>
      </w:r>
      <w:r w:rsidR="00885878">
        <w:rPr>
          <w:rFonts w:ascii="Arial" w:hAnsi="Arial" w:cs="Arial"/>
        </w:rPr>
        <w:t>v počte 2 kusy.</w:t>
      </w:r>
    </w:p>
    <w:p w14:paraId="283FE350" w14:textId="7C301003" w:rsidR="00A17BAC" w:rsidRDefault="00992BE3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 xml:space="preserve">Hlavné káblové trasy sú riešené dátovým káblom </w:t>
      </w:r>
      <w:proofErr w:type="spellStart"/>
      <w:r w:rsidRPr="00662C15">
        <w:rPr>
          <w:rFonts w:ascii="Arial" w:hAnsi="Arial" w:cs="Arial"/>
        </w:rPr>
        <w:t>K</w:t>
      </w:r>
      <w:r w:rsidR="004B31FA" w:rsidRPr="00662C15">
        <w:rPr>
          <w:rFonts w:ascii="Arial" w:hAnsi="Arial" w:cs="Arial"/>
        </w:rPr>
        <w:t>E</w:t>
      </w:r>
      <w:r w:rsidRPr="00662C15">
        <w:rPr>
          <w:rFonts w:ascii="Arial" w:hAnsi="Arial" w:cs="Arial"/>
        </w:rPr>
        <w:t>Line</w:t>
      </w:r>
      <w:proofErr w:type="spellEnd"/>
      <w:r w:rsidRPr="00662C15">
        <w:rPr>
          <w:rFonts w:ascii="Arial" w:hAnsi="Arial" w:cs="Arial"/>
        </w:rPr>
        <w:t xml:space="preserve"> S-FTP (S/FTP) 4x2xAWG23 Cat.6A, LSOH </w:t>
      </w:r>
      <w:proofErr w:type="spellStart"/>
      <w:r w:rsidRPr="00662C15">
        <w:rPr>
          <w:rFonts w:ascii="Arial" w:hAnsi="Arial" w:cs="Arial"/>
        </w:rPr>
        <w:t>bezhalogénový</w:t>
      </w:r>
      <w:proofErr w:type="spellEnd"/>
      <w:r w:rsidRPr="00662C15">
        <w:rPr>
          <w:rFonts w:ascii="Arial" w:hAnsi="Arial" w:cs="Arial"/>
        </w:rPr>
        <w:t xml:space="preserve"> v prevedení s triedou reakcie na oheň B2ca s1d1a1. </w:t>
      </w:r>
      <w:r w:rsidR="00D818D9" w:rsidRPr="00662C15">
        <w:rPr>
          <w:rFonts w:ascii="Arial" w:hAnsi="Arial" w:cs="Arial"/>
        </w:rPr>
        <w:t xml:space="preserve">Ten bude </w:t>
      </w:r>
      <w:r w:rsidR="00D818D9">
        <w:rPr>
          <w:rFonts w:ascii="Arial" w:hAnsi="Arial" w:cs="Arial"/>
        </w:rPr>
        <w:t xml:space="preserve">vedený nad stropným SDK podhľadom na stropných káblových úchytoch. </w:t>
      </w:r>
      <w:r w:rsidR="00D818D9" w:rsidRPr="00662C15">
        <w:rPr>
          <w:rFonts w:ascii="Arial" w:hAnsi="Arial" w:cs="Arial"/>
        </w:rPr>
        <w:t xml:space="preserve">Ku každej dátovej zásuvke sa </w:t>
      </w:r>
      <w:r w:rsidR="00D818D9">
        <w:rPr>
          <w:rFonts w:ascii="Arial" w:hAnsi="Arial" w:cs="Arial"/>
        </w:rPr>
        <w:t>privedie</w:t>
      </w:r>
      <w:r w:rsidR="00D818D9" w:rsidRPr="00662C15">
        <w:rPr>
          <w:rFonts w:ascii="Arial" w:hAnsi="Arial" w:cs="Arial"/>
        </w:rPr>
        <w:t xml:space="preserve"> 2xS</w:t>
      </w:r>
      <w:r w:rsidR="00D818D9">
        <w:rPr>
          <w:rFonts w:ascii="Arial" w:hAnsi="Arial" w:cs="Arial"/>
        </w:rPr>
        <w:t>/F</w:t>
      </w:r>
      <w:r w:rsidR="00D818D9" w:rsidRPr="00662C15">
        <w:rPr>
          <w:rFonts w:ascii="Arial" w:hAnsi="Arial" w:cs="Arial"/>
        </w:rPr>
        <w:t xml:space="preserve">TP Cat.6A kábel. </w:t>
      </w:r>
      <w:r w:rsidR="00D818D9" w:rsidRPr="00662C15">
        <w:rPr>
          <w:rFonts w:ascii="Arial" w:hAnsi="Arial" w:cs="Arial"/>
        </w:rPr>
        <w:lastRenderedPageBreak/>
        <w:t xml:space="preserve">Následne sa kábel zatiahne do </w:t>
      </w:r>
      <w:r w:rsidR="00CE57DC">
        <w:rPr>
          <w:rFonts w:ascii="Arial" w:hAnsi="Arial" w:cs="Arial"/>
        </w:rPr>
        <w:t>PVC LSOH</w:t>
      </w:r>
      <w:r w:rsidR="00D818D9" w:rsidRPr="00662C15">
        <w:rPr>
          <w:rFonts w:ascii="Arial" w:hAnsi="Arial" w:cs="Arial"/>
        </w:rPr>
        <w:t xml:space="preserve"> chráničky, ktorá bude v rámci pevných murovaných priečok uložená do pripravenej drážky až k miestu ukončenia v dátovej zásuvke.</w:t>
      </w:r>
      <w:r w:rsidRPr="00662C15">
        <w:rPr>
          <w:rFonts w:ascii="Arial" w:hAnsi="Arial" w:cs="Arial"/>
        </w:rPr>
        <w:t xml:space="preserve"> Dátové zásuvky </w:t>
      </w:r>
      <w:r w:rsidR="00D02374">
        <w:rPr>
          <w:rFonts w:ascii="Arial" w:hAnsi="Arial" w:cs="Arial"/>
        </w:rPr>
        <w:t xml:space="preserve">ABB Reflex SI </w:t>
      </w:r>
      <w:r w:rsidRPr="00662C15">
        <w:rPr>
          <w:rFonts w:ascii="Arial" w:hAnsi="Arial" w:cs="Arial"/>
        </w:rPr>
        <w:t xml:space="preserve">2xRJ45/s, Cat.6A, pod omietku, sú montované na univerzálnu inštalačnú krabicu KU68. </w:t>
      </w:r>
      <w:r w:rsidR="00383B20">
        <w:rPr>
          <w:rFonts w:ascii="Arial" w:hAnsi="Arial" w:cs="Arial"/>
        </w:rPr>
        <w:t>V rámci kabeláže pre štruktúrovanú kabeláž bude riešená aj káblová príprava pre napojenie kamery kamerového systému CCTV na sledovanie stavu pacientov v miestnosti JIS. Ku kamere sa privedie</w:t>
      </w:r>
      <w:r w:rsidR="00383B20" w:rsidRPr="00662C15">
        <w:rPr>
          <w:rFonts w:ascii="Arial" w:hAnsi="Arial" w:cs="Arial"/>
        </w:rPr>
        <w:t xml:space="preserve"> </w:t>
      </w:r>
      <w:r w:rsidR="00383B20">
        <w:rPr>
          <w:rFonts w:ascii="Arial" w:hAnsi="Arial" w:cs="Arial"/>
        </w:rPr>
        <w:t xml:space="preserve">taktiež kábel 1x </w:t>
      </w:r>
      <w:proofErr w:type="spellStart"/>
      <w:r w:rsidR="00383B20" w:rsidRPr="00662C15">
        <w:rPr>
          <w:rFonts w:ascii="Arial" w:hAnsi="Arial" w:cs="Arial"/>
        </w:rPr>
        <w:t>KELine</w:t>
      </w:r>
      <w:proofErr w:type="spellEnd"/>
      <w:r w:rsidR="00383B20" w:rsidRPr="00662C15">
        <w:rPr>
          <w:rFonts w:ascii="Arial" w:hAnsi="Arial" w:cs="Arial"/>
        </w:rPr>
        <w:t xml:space="preserve"> S-FTP (S/FTP) 4x2xAWG23 Cat.6A, LSOH </w:t>
      </w:r>
      <w:proofErr w:type="spellStart"/>
      <w:r w:rsidR="00383B20" w:rsidRPr="00662C15">
        <w:rPr>
          <w:rFonts w:ascii="Arial" w:hAnsi="Arial" w:cs="Arial"/>
        </w:rPr>
        <w:t>bezhalogénový</w:t>
      </w:r>
      <w:proofErr w:type="spellEnd"/>
      <w:r w:rsidR="00383B20" w:rsidRPr="00662C15">
        <w:rPr>
          <w:rFonts w:ascii="Arial" w:hAnsi="Arial" w:cs="Arial"/>
        </w:rPr>
        <w:t>, ktor</w:t>
      </w:r>
      <w:r w:rsidR="00383B20">
        <w:rPr>
          <w:rFonts w:ascii="Arial" w:hAnsi="Arial" w:cs="Arial"/>
        </w:rPr>
        <w:t>ý</w:t>
      </w:r>
      <w:r w:rsidR="00383B20" w:rsidRPr="00662C15">
        <w:rPr>
          <w:rFonts w:ascii="Arial" w:hAnsi="Arial" w:cs="Arial"/>
        </w:rPr>
        <w:t xml:space="preserve"> bud</w:t>
      </w:r>
      <w:r w:rsidR="00383B20">
        <w:rPr>
          <w:rFonts w:ascii="Arial" w:hAnsi="Arial" w:cs="Arial"/>
        </w:rPr>
        <w:t>e</w:t>
      </w:r>
      <w:r w:rsidR="00383B20" w:rsidRPr="00662C15">
        <w:rPr>
          <w:rFonts w:ascii="Arial" w:hAnsi="Arial" w:cs="Arial"/>
        </w:rPr>
        <w:t xml:space="preserve"> ukončen</w:t>
      </w:r>
      <w:r w:rsidR="00383B20">
        <w:rPr>
          <w:rFonts w:ascii="Arial" w:hAnsi="Arial" w:cs="Arial"/>
        </w:rPr>
        <w:t>ý beznástrojovým konektorom  pre priamu montáž na kábel S/FTP Cat.6A.</w:t>
      </w:r>
      <w:r w:rsidRPr="00662C15">
        <w:rPr>
          <w:rFonts w:ascii="Arial" w:hAnsi="Arial" w:cs="Arial"/>
        </w:rPr>
        <w:t xml:space="preserve">Zo zásuvky sa jednotlivé zariadenia napoja samostatným prepojovacím </w:t>
      </w:r>
      <w:proofErr w:type="spellStart"/>
      <w:r w:rsidRPr="00662C15">
        <w:rPr>
          <w:rFonts w:ascii="Arial" w:hAnsi="Arial" w:cs="Arial"/>
        </w:rPr>
        <w:t>patch</w:t>
      </w:r>
      <w:proofErr w:type="spellEnd"/>
      <w:r w:rsidRPr="00662C15">
        <w:rPr>
          <w:rFonts w:ascii="Arial" w:hAnsi="Arial" w:cs="Arial"/>
        </w:rPr>
        <w:t xml:space="preserve"> káblom.</w:t>
      </w:r>
      <w:r w:rsidR="00A17BAC" w:rsidRPr="00662C15">
        <w:rPr>
          <w:rFonts w:ascii="Arial" w:hAnsi="Arial" w:cs="Arial"/>
        </w:rPr>
        <w:t xml:space="preserve"> </w:t>
      </w:r>
      <w:r w:rsidR="00843996">
        <w:rPr>
          <w:rFonts w:ascii="Arial" w:hAnsi="Arial" w:cs="Arial"/>
        </w:rPr>
        <w:t>Obrazový prenos s kamery bude môcť obsluha naživo sledovať na monitore pripojenom k sieťovému NVR zariadeniu v miestnosti č. 204 – stanovisko sestier. Prenos z kamery sa nepožaduje nahrávať a archivovať, slúži výlučne len na sledovanie aktuálnej situácie v miestnosti JIS a stavu pacientov.</w:t>
      </w:r>
    </w:p>
    <w:p w14:paraId="293A4A66" w14:textId="502A6B47" w:rsidR="00992BE3" w:rsidRPr="0019691A" w:rsidRDefault="00DB251C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849B4" w:rsidRPr="0019691A">
        <w:rPr>
          <w:rFonts w:ascii="Arial" w:hAnsi="Arial" w:cs="Arial"/>
        </w:rPr>
        <w:t>Káblové rozvody</w:t>
      </w:r>
      <w:r w:rsidR="00A17BAC" w:rsidRPr="0019691A">
        <w:rPr>
          <w:rFonts w:ascii="Arial" w:hAnsi="Arial" w:cs="Arial"/>
        </w:rPr>
        <w:t xml:space="preserve"> </w:t>
      </w:r>
      <w:r w:rsidR="004849B4" w:rsidRPr="0019691A">
        <w:rPr>
          <w:rFonts w:ascii="Arial" w:hAnsi="Arial" w:cs="Arial"/>
        </w:rPr>
        <w:t xml:space="preserve">sa na </w:t>
      </w:r>
      <w:r w:rsidR="00A17BAC" w:rsidRPr="0019691A">
        <w:rPr>
          <w:rFonts w:ascii="Arial" w:hAnsi="Arial" w:cs="Arial"/>
        </w:rPr>
        <w:t>strane zásuvky, ako aj na strane</w:t>
      </w:r>
      <w:r w:rsidR="004849B4" w:rsidRPr="0019691A">
        <w:rPr>
          <w:rFonts w:ascii="Arial" w:hAnsi="Arial" w:cs="Arial"/>
        </w:rPr>
        <w:t xml:space="preserve"> </w:t>
      </w:r>
      <w:proofErr w:type="spellStart"/>
      <w:r w:rsidR="004849B4" w:rsidRPr="0019691A">
        <w:rPr>
          <w:rFonts w:ascii="Arial" w:hAnsi="Arial" w:cs="Arial"/>
        </w:rPr>
        <w:t>patch</w:t>
      </w:r>
      <w:proofErr w:type="spellEnd"/>
      <w:r w:rsidR="004849B4" w:rsidRPr="0019691A">
        <w:rPr>
          <w:rFonts w:ascii="Arial" w:hAnsi="Arial" w:cs="Arial"/>
        </w:rPr>
        <w:t xml:space="preserve"> panelu ukončia</w:t>
      </w:r>
      <w:r w:rsidR="00A17BAC" w:rsidRPr="0019691A">
        <w:rPr>
          <w:rFonts w:ascii="Arial" w:hAnsi="Arial" w:cs="Arial"/>
        </w:rPr>
        <w:t xml:space="preserve"> modulom </w:t>
      </w:r>
      <w:proofErr w:type="spellStart"/>
      <w:r w:rsidR="00A17BAC" w:rsidRPr="0019691A">
        <w:rPr>
          <w:rFonts w:ascii="Arial" w:hAnsi="Arial" w:cs="Arial"/>
        </w:rPr>
        <w:t>KE</w:t>
      </w:r>
      <w:r w:rsidR="00A17BAC" w:rsidRPr="0019691A">
        <w:rPr>
          <w:rStyle w:val="Zvraznenie"/>
          <w:rFonts w:ascii="Arial" w:hAnsi="Arial" w:cs="Arial"/>
        </w:rPr>
        <w:t>Line</w:t>
      </w:r>
      <w:proofErr w:type="spellEnd"/>
      <w:r w:rsidR="00A17BAC" w:rsidRPr="0019691A">
        <w:rPr>
          <w:rStyle w:val="Zvraznenie"/>
          <w:rFonts w:ascii="Arial" w:hAnsi="Arial" w:cs="Arial"/>
        </w:rPr>
        <w:t> </w:t>
      </w:r>
      <w:proofErr w:type="spellStart"/>
      <w:r w:rsidR="00A17BAC" w:rsidRPr="0019691A">
        <w:rPr>
          <w:rFonts w:ascii="Arial" w:hAnsi="Arial" w:cs="Arial"/>
        </w:rPr>
        <w:t>keystone</w:t>
      </w:r>
      <w:proofErr w:type="spellEnd"/>
      <w:r w:rsidR="00A17BAC" w:rsidRPr="0019691A">
        <w:rPr>
          <w:rFonts w:ascii="Arial" w:hAnsi="Arial" w:cs="Arial"/>
        </w:rPr>
        <w:t xml:space="preserve"> modul </w:t>
      </w:r>
      <w:proofErr w:type="spellStart"/>
      <w:r w:rsidR="00A17BAC" w:rsidRPr="0019691A">
        <w:rPr>
          <w:rFonts w:ascii="Arial" w:hAnsi="Arial" w:cs="Arial"/>
        </w:rPr>
        <w:t>Cat</w:t>
      </w:r>
      <w:proofErr w:type="spellEnd"/>
      <w:r w:rsidR="00A17BAC" w:rsidRPr="0019691A">
        <w:rPr>
          <w:rFonts w:ascii="Arial" w:hAnsi="Arial" w:cs="Arial"/>
        </w:rPr>
        <w:t xml:space="preserve"> 6</w:t>
      </w:r>
      <w:r w:rsidR="00A17BAC" w:rsidRPr="0019691A">
        <w:rPr>
          <w:rFonts w:ascii="Arial" w:hAnsi="Arial" w:cs="Arial"/>
          <w:vertAlign w:val="subscript"/>
        </w:rPr>
        <w:t>A</w:t>
      </w:r>
      <w:r w:rsidR="00A17BAC" w:rsidRPr="0019691A">
        <w:rPr>
          <w:rFonts w:ascii="Arial" w:hAnsi="Arial" w:cs="Arial"/>
        </w:rPr>
        <w:t>, HD, RJ45/s.</w:t>
      </w:r>
    </w:p>
    <w:p w14:paraId="6596C09A" w14:textId="49D980CF" w:rsidR="00DE2F31" w:rsidRDefault="00DE2F31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19691A">
        <w:rPr>
          <w:rFonts w:ascii="Arial" w:hAnsi="Arial" w:cs="Arial"/>
        </w:rPr>
        <w:tab/>
        <w:t>V</w:t>
      </w:r>
      <w:r w:rsidR="0019691A" w:rsidRPr="0019691A">
        <w:rPr>
          <w:rFonts w:ascii="Arial" w:hAnsi="Arial" w:cs="Arial"/>
        </w:rPr>
        <w:t> miestnosti JIS č. 202 a 206</w:t>
      </w:r>
      <w:r w:rsidRPr="0019691A">
        <w:rPr>
          <w:rFonts w:ascii="Arial" w:hAnsi="Arial" w:cs="Arial"/>
        </w:rPr>
        <w:t xml:space="preserve"> budú káble štruktúrovanej kabeláže ukončené aj v</w:t>
      </w:r>
      <w:r w:rsidR="0019691A" w:rsidRPr="0019691A">
        <w:rPr>
          <w:rFonts w:ascii="Arial" w:hAnsi="Arial" w:cs="Arial"/>
        </w:rPr>
        <w:t> </w:t>
      </w:r>
      <w:r w:rsidRPr="0019691A">
        <w:rPr>
          <w:rFonts w:ascii="Arial" w:hAnsi="Arial" w:cs="Arial"/>
        </w:rPr>
        <w:t>stropných</w:t>
      </w:r>
      <w:r w:rsidR="0019691A" w:rsidRPr="0019691A">
        <w:rPr>
          <w:rFonts w:ascii="Arial" w:hAnsi="Arial" w:cs="Arial"/>
        </w:rPr>
        <w:t>,</w:t>
      </w:r>
      <w:r w:rsidR="004B5EC3">
        <w:rPr>
          <w:rFonts w:ascii="Arial" w:hAnsi="Arial" w:cs="Arial"/>
        </w:rPr>
        <w:t xml:space="preserve"> respektív</w:t>
      </w:r>
      <w:r w:rsidR="0019691A" w:rsidRPr="0019691A">
        <w:rPr>
          <w:rFonts w:ascii="Arial" w:hAnsi="Arial" w:cs="Arial"/>
        </w:rPr>
        <w:t>e nástenných</w:t>
      </w:r>
      <w:r w:rsidRPr="0019691A">
        <w:rPr>
          <w:rFonts w:ascii="Arial" w:hAnsi="Arial" w:cs="Arial"/>
        </w:rPr>
        <w:t xml:space="preserve"> </w:t>
      </w:r>
      <w:r w:rsidR="0019691A" w:rsidRPr="0019691A">
        <w:rPr>
          <w:rFonts w:ascii="Arial" w:hAnsi="Arial" w:cs="Arial"/>
        </w:rPr>
        <w:t>lôžkových rampách</w:t>
      </w:r>
      <w:r w:rsidRPr="0019691A">
        <w:rPr>
          <w:rFonts w:ascii="Arial" w:hAnsi="Arial" w:cs="Arial"/>
        </w:rPr>
        <w:t xml:space="preserve">, kde budú slúžiť na pripojenie </w:t>
      </w:r>
      <w:r w:rsidR="001F43FA" w:rsidRPr="0019691A">
        <w:rPr>
          <w:rFonts w:ascii="Arial" w:hAnsi="Arial" w:cs="Arial"/>
        </w:rPr>
        <w:t>zdravotníckych</w:t>
      </w:r>
      <w:r w:rsidRPr="0019691A">
        <w:rPr>
          <w:rFonts w:ascii="Arial" w:hAnsi="Arial" w:cs="Arial"/>
        </w:rPr>
        <w:t xml:space="preserve"> zariadení. Nakoľko navrhované </w:t>
      </w:r>
      <w:proofErr w:type="spellStart"/>
      <w:r w:rsidRPr="0019691A">
        <w:rPr>
          <w:rFonts w:ascii="Arial" w:hAnsi="Arial" w:cs="Arial"/>
        </w:rPr>
        <w:t>KELine</w:t>
      </w:r>
      <w:proofErr w:type="spellEnd"/>
      <w:r w:rsidRPr="0019691A">
        <w:rPr>
          <w:rFonts w:ascii="Arial" w:hAnsi="Arial" w:cs="Arial"/>
        </w:rPr>
        <w:t xml:space="preserve"> moduly nie sú rozmerovo vhodné pre použitie v</w:t>
      </w:r>
      <w:r w:rsidR="0019691A" w:rsidRPr="0019691A">
        <w:rPr>
          <w:rFonts w:ascii="Arial" w:hAnsi="Arial" w:cs="Arial"/>
        </w:rPr>
        <w:t> týchto lôžkových rampách</w:t>
      </w:r>
      <w:r w:rsidRPr="0019691A">
        <w:rPr>
          <w:rFonts w:ascii="Arial" w:hAnsi="Arial" w:cs="Arial"/>
        </w:rPr>
        <w:t xml:space="preserve">, v týchto budú káble štruktúrovanej kabeláže ukončené ukončovacím prvkom </w:t>
      </w:r>
      <w:proofErr w:type="spellStart"/>
      <w:r w:rsidRPr="0019691A">
        <w:rPr>
          <w:rFonts w:ascii="Arial" w:hAnsi="Arial" w:cs="Arial"/>
        </w:rPr>
        <w:t>Legrand</w:t>
      </w:r>
      <w:proofErr w:type="spellEnd"/>
      <w:r w:rsidRPr="0019691A">
        <w:rPr>
          <w:rFonts w:ascii="Arial" w:hAnsi="Arial" w:cs="Arial"/>
        </w:rPr>
        <w:t xml:space="preserve"> </w:t>
      </w:r>
      <w:proofErr w:type="spellStart"/>
      <w:r w:rsidRPr="0019691A">
        <w:rPr>
          <w:rFonts w:ascii="Arial" w:hAnsi="Arial" w:cs="Arial"/>
        </w:rPr>
        <w:t>Mosaic</w:t>
      </w:r>
      <w:proofErr w:type="spellEnd"/>
      <w:r w:rsidRPr="0019691A">
        <w:rPr>
          <w:rFonts w:ascii="Arial" w:hAnsi="Arial" w:cs="Arial"/>
        </w:rPr>
        <w:t xml:space="preserve"> - Zásuvka RJ45, STP, 1 modul. Zatiahnutie a ukončenie káblov do </w:t>
      </w:r>
      <w:r w:rsidR="0019691A" w:rsidRPr="0019691A">
        <w:rPr>
          <w:rFonts w:ascii="Arial" w:hAnsi="Arial" w:cs="Arial"/>
        </w:rPr>
        <w:t xml:space="preserve">stropných a </w:t>
      </w:r>
      <w:r w:rsidRPr="0019691A">
        <w:rPr>
          <w:rFonts w:ascii="Arial" w:hAnsi="Arial" w:cs="Arial"/>
        </w:rPr>
        <w:t>nástenných lôžkových rámp je potrebné v rámci realizácie rozvodov konzultovať a koordinovať s dodávateľmi týchto prvkov.</w:t>
      </w:r>
    </w:p>
    <w:p w14:paraId="066265A1" w14:textId="34AD3305" w:rsidR="00DB251C" w:rsidRPr="0019691A" w:rsidRDefault="00DB251C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Rozvody štruktúrovanej kabeláže z 2.NP sa cez technologickú šachtu privedú na 3.NP objektu. Následne sa v PVC žľabe montovanom pod existujúci pevný plechový podhľad, resp. na stene miestnosti privedú do miestnosti č. </w:t>
      </w:r>
      <w:r>
        <w:rPr>
          <w:rFonts w:ascii="Arial" w:hAnsi="Arial" w:cs="Arial"/>
          <w:bCs/>
        </w:rPr>
        <w:t>32-03-550 na 3.NP objektu</w:t>
      </w:r>
      <w:r>
        <w:rPr>
          <w:rFonts w:ascii="Arial" w:hAnsi="Arial" w:cs="Arial"/>
          <w:bCs/>
        </w:rPr>
        <w:t xml:space="preserve">, kde je umiestnený existujúci dátový rozvádzač. V PVC žľabe sa káble privedú až k tomuto rozvádzaču, kde sa následne vyviažu a ukončia na doplnené pasívne prvky – </w:t>
      </w:r>
      <w:proofErr w:type="spellStart"/>
      <w:r>
        <w:rPr>
          <w:rFonts w:ascii="Arial" w:hAnsi="Arial" w:cs="Arial"/>
          <w:bCs/>
        </w:rPr>
        <w:t>patch</w:t>
      </w:r>
      <w:proofErr w:type="spellEnd"/>
      <w:r>
        <w:rPr>
          <w:rFonts w:ascii="Arial" w:hAnsi="Arial" w:cs="Arial"/>
          <w:bCs/>
        </w:rPr>
        <w:t xml:space="preserve"> panely.</w:t>
      </w:r>
    </w:p>
    <w:p w14:paraId="530F4111" w14:textId="464F02A0" w:rsidR="000062D0" w:rsidRPr="0019691A" w:rsidRDefault="00A27ABC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19691A">
        <w:rPr>
          <w:rFonts w:ascii="Arial" w:hAnsi="Arial" w:cs="Arial"/>
        </w:rPr>
        <w:tab/>
        <w:t>Presné umiestnenie zásuviek</w:t>
      </w:r>
      <w:r w:rsidR="00582BF3" w:rsidRPr="0019691A">
        <w:rPr>
          <w:rFonts w:ascii="Arial" w:hAnsi="Arial" w:cs="Arial"/>
        </w:rPr>
        <w:t>, káblové trasy, ako aj umiestnenie ďalších zariadení</w:t>
      </w:r>
      <w:r w:rsidRPr="0019691A">
        <w:rPr>
          <w:rFonts w:ascii="Arial" w:hAnsi="Arial" w:cs="Arial"/>
        </w:rPr>
        <w:t xml:space="preserve"> je zrejmé z výkresovej časti dokumentácie. Zásuvky budú inštalované vo výške 400mm od podlahy, pokiaľ nie je v projekte uvedené inak (vo výkresovej časti dokumentácie je pri niektorých zásuvkách uvedená výška umiestnenia 1200 mm).</w:t>
      </w:r>
      <w:r w:rsidR="00992BE3" w:rsidRPr="0019691A">
        <w:rPr>
          <w:rFonts w:ascii="Arial" w:hAnsi="Arial" w:cs="Arial"/>
        </w:rPr>
        <w:t xml:space="preserve"> </w:t>
      </w:r>
    </w:p>
    <w:p w14:paraId="3C7B1227" w14:textId="3447AEB3" w:rsidR="00992BE3" w:rsidRPr="0019691A" w:rsidRDefault="000062D0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19691A">
        <w:rPr>
          <w:rFonts w:ascii="Arial" w:hAnsi="Arial" w:cs="Arial"/>
        </w:rPr>
        <w:tab/>
        <w:t xml:space="preserve">Napojenie dátového rozvádzača RD1 na elektrickú sieť </w:t>
      </w:r>
      <w:r w:rsidR="0019691A" w:rsidRPr="0019691A">
        <w:rPr>
          <w:rFonts w:ascii="Arial" w:hAnsi="Arial" w:cs="Arial"/>
        </w:rPr>
        <w:t>sa v projekte ne</w:t>
      </w:r>
      <w:r w:rsidRPr="0019691A">
        <w:rPr>
          <w:rFonts w:ascii="Arial" w:hAnsi="Arial" w:cs="Arial"/>
        </w:rPr>
        <w:t>rieš</w:t>
      </w:r>
      <w:r w:rsidR="0019691A" w:rsidRPr="0019691A">
        <w:rPr>
          <w:rFonts w:ascii="Arial" w:hAnsi="Arial" w:cs="Arial"/>
        </w:rPr>
        <w:t xml:space="preserve">i, nakoľko sa kabeláž rozširuje v existujúcom dátovom rozvádzači </w:t>
      </w:r>
      <w:r w:rsidR="0019691A" w:rsidRPr="0019691A">
        <w:rPr>
          <w:rFonts w:ascii="Arial" w:hAnsi="Arial" w:cs="Arial"/>
          <w:bCs/>
        </w:rPr>
        <w:t>v miestnosti č. 32-03-550 na 3.NP objektu</w:t>
      </w:r>
      <w:r w:rsidR="0019691A" w:rsidRPr="0019691A">
        <w:rPr>
          <w:rFonts w:ascii="Arial" w:hAnsi="Arial" w:cs="Arial"/>
        </w:rPr>
        <w:t>.</w:t>
      </w:r>
    </w:p>
    <w:p w14:paraId="46292A47" w14:textId="77777777" w:rsidR="0019691A" w:rsidRPr="00662C15" w:rsidRDefault="0019691A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7C59DABE" w14:textId="7771029C" w:rsidR="001F43FA" w:rsidRDefault="00992BE3" w:rsidP="006E04AE">
      <w:pPr>
        <w:tabs>
          <w:tab w:val="left" w:pos="426"/>
        </w:tabs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t>Po ukončení prác previesť značenie káblov, zásuviek a ostatných komponentov.</w:t>
      </w:r>
    </w:p>
    <w:p w14:paraId="3D05D8C0" w14:textId="77777777" w:rsidR="0019691A" w:rsidRPr="00662C15" w:rsidRDefault="0019691A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37693205" w14:textId="358D2F1B" w:rsidR="00992BE3" w:rsidRPr="00662C15" w:rsidRDefault="004B5EC3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</w:t>
      </w:r>
      <w:r w:rsidR="00843996">
        <w:rPr>
          <w:rFonts w:ascii="Arial" w:hAnsi="Arial" w:cs="Arial"/>
          <w:b/>
          <w:bCs/>
          <w:u w:val="single"/>
        </w:rPr>
        <w:t xml:space="preserve">verný </w:t>
      </w:r>
      <w:proofErr w:type="spellStart"/>
      <w:r w:rsidR="00843996">
        <w:rPr>
          <w:rFonts w:ascii="Arial" w:hAnsi="Arial" w:cs="Arial"/>
          <w:b/>
          <w:bCs/>
          <w:u w:val="single"/>
        </w:rPr>
        <w:t>videovrátnik</w:t>
      </w:r>
      <w:proofErr w:type="spellEnd"/>
    </w:p>
    <w:p w14:paraId="59B0B86A" w14:textId="77777777" w:rsidR="00992BE3" w:rsidRPr="00662C15" w:rsidRDefault="00992BE3" w:rsidP="006E04AE">
      <w:pPr>
        <w:pStyle w:val="Odsekzoznamu"/>
        <w:jc w:val="both"/>
        <w:rPr>
          <w:rFonts w:ascii="Arial" w:hAnsi="Arial" w:cs="Arial"/>
          <w:b/>
          <w:bCs/>
          <w:u w:val="single"/>
        </w:rPr>
      </w:pPr>
    </w:p>
    <w:p w14:paraId="73BB8CFB" w14:textId="2DD913FD" w:rsidR="00E04CB8" w:rsidRPr="00E04CB8" w:rsidRDefault="004317EC" w:rsidP="00F919C3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</w:r>
      <w:r w:rsidR="00B12D79" w:rsidRPr="00662C15">
        <w:rPr>
          <w:rFonts w:ascii="Arial" w:hAnsi="Arial" w:cs="Arial"/>
        </w:rPr>
        <w:t xml:space="preserve">Z dôvodu zabezpečenia priestorov </w:t>
      </w:r>
      <w:r w:rsidR="004B5EC3">
        <w:rPr>
          <w:rFonts w:ascii="Arial" w:hAnsi="Arial" w:cs="Arial"/>
        </w:rPr>
        <w:t>JIS</w:t>
      </w:r>
      <w:r w:rsidR="004849B4">
        <w:rPr>
          <w:rFonts w:ascii="Arial" w:hAnsi="Arial" w:cs="Arial"/>
        </w:rPr>
        <w:t xml:space="preserve"> </w:t>
      </w:r>
      <w:r w:rsidR="00B12D79" w:rsidRPr="00662C15">
        <w:rPr>
          <w:rFonts w:ascii="Arial" w:hAnsi="Arial" w:cs="Arial"/>
        </w:rPr>
        <w:t>a regulácie prechodu</w:t>
      </w:r>
      <w:r w:rsidR="004B5EC3">
        <w:rPr>
          <w:rFonts w:ascii="Arial" w:hAnsi="Arial" w:cs="Arial"/>
        </w:rPr>
        <w:t xml:space="preserve"> </w:t>
      </w:r>
      <w:r w:rsidR="00B12D79" w:rsidRPr="00662C15">
        <w:rPr>
          <w:rFonts w:ascii="Arial" w:hAnsi="Arial" w:cs="Arial"/>
        </w:rPr>
        <w:t xml:space="preserve">osôb budú </w:t>
      </w:r>
      <w:r w:rsidR="004849B4">
        <w:rPr>
          <w:rFonts w:ascii="Arial" w:hAnsi="Arial" w:cs="Arial"/>
        </w:rPr>
        <w:t xml:space="preserve">pred </w:t>
      </w:r>
      <w:r w:rsidR="00F919C3">
        <w:rPr>
          <w:rFonts w:ascii="Arial" w:hAnsi="Arial" w:cs="Arial"/>
        </w:rPr>
        <w:t>vstupom na oddelenie a do miestnosti</w:t>
      </w:r>
      <w:r w:rsidR="004849B4">
        <w:rPr>
          <w:rFonts w:ascii="Arial" w:hAnsi="Arial" w:cs="Arial"/>
        </w:rPr>
        <w:t xml:space="preserve"> </w:t>
      </w:r>
      <w:r w:rsidR="00843996">
        <w:rPr>
          <w:rFonts w:ascii="Arial" w:hAnsi="Arial" w:cs="Arial"/>
        </w:rPr>
        <w:t xml:space="preserve">č. </w:t>
      </w:r>
      <w:r w:rsidR="004849B4">
        <w:rPr>
          <w:rFonts w:ascii="Arial" w:hAnsi="Arial" w:cs="Arial"/>
        </w:rPr>
        <w:t>20</w:t>
      </w:r>
      <w:r w:rsidR="00F919C3">
        <w:rPr>
          <w:rFonts w:ascii="Arial" w:hAnsi="Arial" w:cs="Arial"/>
        </w:rPr>
        <w:t>1</w:t>
      </w:r>
      <w:r w:rsidR="004849B4">
        <w:rPr>
          <w:rFonts w:ascii="Arial" w:hAnsi="Arial" w:cs="Arial"/>
        </w:rPr>
        <w:t xml:space="preserve"> </w:t>
      </w:r>
      <w:r w:rsidR="00B12D79" w:rsidRPr="00662C15">
        <w:rPr>
          <w:rFonts w:ascii="Arial" w:hAnsi="Arial" w:cs="Arial"/>
        </w:rPr>
        <w:t xml:space="preserve">osadené </w:t>
      </w:r>
      <w:r w:rsidR="004849B4">
        <w:rPr>
          <w:rFonts w:ascii="Arial" w:hAnsi="Arial" w:cs="Arial"/>
        </w:rPr>
        <w:t xml:space="preserve">prechodové </w:t>
      </w:r>
      <w:r w:rsidR="00F919C3">
        <w:rPr>
          <w:rFonts w:ascii="Arial" w:hAnsi="Arial" w:cs="Arial"/>
        </w:rPr>
        <w:t xml:space="preserve">protipožiarne </w:t>
      </w:r>
      <w:r w:rsidR="00B12D79" w:rsidRPr="00662C15">
        <w:rPr>
          <w:rFonts w:ascii="Arial" w:hAnsi="Arial" w:cs="Arial"/>
        </w:rPr>
        <w:t>dvere s elektromechanickým zámkom</w:t>
      </w:r>
      <w:r w:rsidR="00F919C3">
        <w:rPr>
          <w:rFonts w:ascii="Arial" w:hAnsi="Arial" w:cs="Arial"/>
        </w:rPr>
        <w:t>.</w:t>
      </w:r>
      <w:r w:rsidR="00B12D79" w:rsidRPr="00662C15">
        <w:rPr>
          <w:rFonts w:ascii="Arial" w:hAnsi="Arial" w:cs="Arial"/>
        </w:rPr>
        <w:t xml:space="preserve"> </w:t>
      </w:r>
      <w:r w:rsidR="00F919C3">
        <w:rPr>
          <w:rFonts w:ascii="Arial" w:hAnsi="Arial" w:cs="Arial"/>
        </w:rPr>
        <w:t>Vedľa dverí bude umiestnený d</w:t>
      </w:r>
      <w:r w:rsidR="006D3752" w:rsidRPr="00E04CB8">
        <w:rPr>
          <w:rFonts w:ascii="Arial" w:hAnsi="Arial" w:cs="Arial"/>
        </w:rPr>
        <w:t xml:space="preserve">verný </w:t>
      </w:r>
      <w:r w:rsidR="000F5D68">
        <w:rPr>
          <w:rFonts w:ascii="Arial" w:hAnsi="Arial" w:cs="Arial"/>
        </w:rPr>
        <w:t xml:space="preserve">video </w:t>
      </w:r>
      <w:r w:rsidR="006D3752" w:rsidRPr="00E04CB8">
        <w:rPr>
          <w:rFonts w:ascii="Arial" w:hAnsi="Arial" w:cs="Arial"/>
        </w:rPr>
        <w:t xml:space="preserve">vrátnik </w:t>
      </w:r>
      <w:r w:rsidR="00F919C3">
        <w:rPr>
          <w:rFonts w:ascii="Arial" w:hAnsi="Arial" w:cs="Arial"/>
        </w:rPr>
        <w:t>pre pacientov a personál</w:t>
      </w:r>
      <w:r w:rsidR="000F5D68">
        <w:rPr>
          <w:rFonts w:ascii="Arial" w:hAnsi="Arial" w:cs="Arial"/>
        </w:rPr>
        <w:t>.</w:t>
      </w:r>
      <w:r w:rsidR="006D3752" w:rsidRPr="00E04CB8">
        <w:rPr>
          <w:rFonts w:ascii="Arial" w:hAnsi="Arial" w:cs="Arial"/>
        </w:rPr>
        <w:t xml:space="preserve"> Po zazvonení môže personál oddelenia cez </w:t>
      </w:r>
      <w:r w:rsidR="000806C9">
        <w:rPr>
          <w:rFonts w:ascii="Arial" w:hAnsi="Arial" w:cs="Arial"/>
        </w:rPr>
        <w:t>vnútorné komunikačné jednotky</w:t>
      </w:r>
      <w:r w:rsidR="006D3752" w:rsidRPr="00E04CB8">
        <w:rPr>
          <w:rFonts w:ascii="Arial" w:hAnsi="Arial" w:cs="Arial"/>
        </w:rPr>
        <w:t xml:space="preserve"> zistiť totožnosť osoby a oprávnenosť vstupu na oddelenie, a v prípade potreby </w:t>
      </w:r>
      <w:r w:rsidR="000806C9">
        <w:rPr>
          <w:rFonts w:ascii="Arial" w:hAnsi="Arial" w:cs="Arial"/>
        </w:rPr>
        <w:t>cez VKJ</w:t>
      </w:r>
      <w:r w:rsidR="006D3752" w:rsidRPr="00E04CB8">
        <w:rPr>
          <w:rFonts w:ascii="Arial" w:hAnsi="Arial" w:cs="Arial"/>
        </w:rPr>
        <w:t xml:space="preserve"> odblokuje prechodové dvere vyslaním signálu </w:t>
      </w:r>
      <w:r w:rsidR="00F919C3">
        <w:rPr>
          <w:rFonts w:ascii="Arial" w:hAnsi="Arial" w:cs="Arial"/>
        </w:rPr>
        <w:t>do elektromechanického zámku</w:t>
      </w:r>
      <w:r w:rsidR="000806C9">
        <w:rPr>
          <w:rFonts w:ascii="Arial" w:hAnsi="Arial" w:cs="Arial"/>
        </w:rPr>
        <w:t xml:space="preserve"> pre otvorenie a umožnenie prechodu</w:t>
      </w:r>
      <w:r w:rsidR="006D3752" w:rsidRPr="00E04CB8">
        <w:rPr>
          <w:rFonts w:ascii="Arial" w:hAnsi="Arial" w:cs="Arial"/>
        </w:rPr>
        <w:t xml:space="preserve">. </w:t>
      </w:r>
      <w:r w:rsidR="000806C9">
        <w:rPr>
          <w:rFonts w:ascii="Arial" w:hAnsi="Arial" w:cs="Arial"/>
        </w:rPr>
        <w:t xml:space="preserve">Vnútorné komunikačné jednotky (v počte </w:t>
      </w:r>
      <w:r w:rsidR="00F919C3">
        <w:rPr>
          <w:rFonts w:ascii="Arial" w:hAnsi="Arial" w:cs="Arial"/>
        </w:rPr>
        <w:t>2</w:t>
      </w:r>
      <w:r w:rsidR="000806C9">
        <w:rPr>
          <w:rFonts w:ascii="Arial" w:hAnsi="Arial" w:cs="Arial"/>
        </w:rPr>
        <w:t xml:space="preserve"> kusy</w:t>
      </w:r>
      <w:r w:rsidR="00843996">
        <w:rPr>
          <w:rFonts w:ascii="Arial" w:hAnsi="Arial" w:cs="Arial"/>
        </w:rPr>
        <w:t>) budú umiestnené na vopred určených</w:t>
      </w:r>
      <w:r w:rsidR="000806C9">
        <w:rPr>
          <w:rFonts w:ascii="Arial" w:hAnsi="Arial" w:cs="Arial"/>
        </w:rPr>
        <w:t xml:space="preserve"> miestach v rámci oddelenia. </w:t>
      </w:r>
      <w:r w:rsidR="00F919C3">
        <w:rPr>
          <w:rFonts w:ascii="Arial" w:hAnsi="Arial" w:cs="Arial"/>
        </w:rPr>
        <w:t xml:space="preserve">Jeden kus sa inštaluje v miestnosti č. 204, druhý kus sa inštaluje v miestnosti sestier na mieste definitívne určenom pri realizácii po dohode so zástupcami investora. </w:t>
      </w:r>
    </w:p>
    <w:p w14:paraId="23FED401" w14:textId="0729F2C5" w:rsidR="00F919C3" w:rsidRPr="00662C15" w:rsidRDefault="006A0B24" w:rsidP="00F919C3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</w:r>
      <w:r w:rsidR="00F919C3" w:rsidRPr="00662C15">
        <w:rPr>
          <w:rFonts w:ascii="Arial" w:hAnsi="Arial" w:cs="Arial"/>
        </w:rPr>
        <w:t xml:space="preserve">Kabeláž k jednotlivým zariadeniam </w:t>
      </w:r>
      <w:r w:rsidR="00E17C46">
        <w:rPr>
          <w:rFonts w:ascii="Arial" w:hAnsi="Arial" w:cs="Arial"/>
        </w:rPr>
        <w:t xml:space="preserve">káblom </w:t>
      </w:r>
      <w:proofErr w:type="spellStart"/>
      <w:r w:rsidR="00E17C46">
        <w:rPr>
          <w:rFonts w:ascii="Arial" w:hAnsi="Arial" w:cs="Arial"/>
        </w:rPr>
        <w:t>KELine</w:t>
      </w:r>
      <w:proofErr w:type="spellEnd"/>
      <w:r w:rsidR="00E17C46">
        <w:rPr>
          <w:rFonts w:ascii="Arial" w:hAnsi="Arial" w:cs="Arial"/>
        </w:rPr>
        <w:t xml:space="preserve"> FTP Cat.5E LSOH </w:t>
      </w:r>
      <w:r w:rsidR="00F919C3" w:rsidRPr="00662C15">
        <w:rPr>
          <w:rFonts w:ascii="Arial" w:hAnsi="Arial" w:cs="Arial"/>
        </w:rPr>
        <w:t>bude vedená v stropnom podhľade v rámci hlavnej káblovej trasy spolu s ostatnými káblami slaboprúdových rozvodov. Zo stropu budú následne káble zatiahnuté do plastovej chráničky, ktorá bude v rámci pevných murovaných priečok uložená do pripravenej drážky až k miestu ukončenia v jednotlivých zariadeniach prístupového systému.</w:t>
      </w:r>
    </w:p>
    <w:p w14:paraId="53941D01" w14:textId="64D5BEC2" w:rsidR="00B75F59" w:rsidRDefault="00F919C3" w:rsidP="00F919C3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</w:r>
      <w:r>
        <w:rPr>
          <w:rFonts w:ascii="Arial" w:hAnsi="Arial" w:cs="Arial"/>
        </w:rPr>
        <w:t>Dodávku a m</w:t>
      </w:r>
      <w:r w:rsidRPr="00662C15">
        <w:rPr>
          <w:rFonts w:ascii="Arial" w:hAnsi="Arial" w:cs="Arial"/>
        </w:rPr>
        <w:t xml:space="preserve">ontáž elektromechanického zámku v dverách rieši dodávateľ dverí. </w:t>
      </w:r>
      <w:r>
        <w:rPr>
          <w:rFonts w:ascii="Arial" w:hAnsi="Arial" w:cs="Arial"/>
        </w:rPr>
        <w:t xml:space="preserve">Zámok má byť v prevedení s napájaním </w:t>
      </w:r>
      <w:r w:rsidRPr="00E04CB8">
        <w:rPr>
          <w:rFonts w:ascii="Arial" w:hAnsi="Arial" w:cs="Arial"/>
          <w:b/>
        </w:rPr>
        <w:t>12V DC (jednosmerný)</w:t>
      </w:r>
      <w:r>
        <w:rPr>
          <w:rFonts w:ascii="Arial" w:hAnsi="Arial" w:cs="Arial"/>
        </w:rPr>
        <w:t>. Taktiež v prípade výpadku elektrického napájania sa musí zámok automaticky odblokovať a umožniť tak voľný prechod cez dvere (napr. v prípade požiaru, poplachu alebo inej nebezpečnej situácie).</w:t>
      </w:r>
      <w:r w:rsidR="0043642F" w:rsidRPr="00662C15">
        <w:rPr>
          <w:rFonts w:ascii="Arial" w:hAnsi="Arial" w:cs="Arial"/>
        </w:rPr>
        <w:tab/>
      </w:r>
      <w:r w:rsidR="006D3752" w:rsidRPr="00662C15">
        <w:rPr>
          <w:rFonts w:ascii="Arial" w:hAnsi="Arial" w:cs="Arial"/>
        </w:rPr>
        <w:t xml:space="preserve">Presné umiestnenie jednotlivých zariadení je zrejmé z výkresovej časti dokumentácie. </w:t>
      </w:r>
    </w:p>
    <w:p w14:paraId="742992DD" w14:textId="01FB0458" w:rsidR="00B75F59" w:rsidRDefault="00B75F59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54BEC">
        <w:rPr>
          <w:rFonts w:ascii="Arial" w:hAnsi="Arial" w:cs="Arial"/>
        </w:rPr>
        <w:t xml:space="preserve">Napojenie </w:t>
      </w:r>
      <w:r w:rsidR="00E17C46">
        <w:rPr>
          <w:rFonts w:ascii="Arial" w:hAnsi="Arial" w:cs="Arial"/>
        </w:rPr>
        <w:t>dverného vrátnika</w:t>
      </w:r>
      <w:r w:rsidRPr="00254BEC">
        <w:rPr>
          <w:rFonts w:ascii="Arial" w:hAnsi="Arial" w:cs="Arial"/>
        </w:rPr>
        <w:t xml:space="preserve"> na elektrickú sieť je riešené </w:t>
      </w:r>
      <w:r w:rsidR="00E17C46">
        <w:rPr>
          <w:rFonts w:ascii="Arial" w:hAnsi="Arial" w:cs="Arial"/>
        </w:rPr>
        <w:t>samostatným napájacím zdrojom so separátorom na oddelenie signálu, ktorý sa umiestni v rozvádzači ELI RS+RD+RZ, kde sa pripojí na sieť NN.</w:t>
      </w:r>
      <w:r w:rsidRPr="00254BEC">
        <w:rPr>
          <w:rFonts w:ascii="Arial" w:hAnsi="Arial" w:cs="Arial"/>
        </w:rPr>
        <w:t xml:space="preserve"> </w:t>
      </w:r>
    </w:p>
    <w:p w14:paraId="4769AC67" w14:textId="77777777" w:rsidR="005D5C8E" w:rsidRPr="00662C15" w:rsidRDefault="005D5C8E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18EE9CE5" w14:textId="4B75551E" w:rsidR="00F15DDC" w:rsidRPr="00662C15" w:rsidRDefault="00F15DDC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Signalizácia</w:t>
      </w:r>
      <w:r w:rsidR="00E54C9C" w:rsidRPr="00662C15">
        <w:rPr>
          <w:rFonts w:ascii="Arial" w:hAnsi="Arial" w:cs="Arial"/>
          <w:b/>
          <w:bCs/>
          <w:u w:val="single"/>
        </w:rPr>
        <w:t xml:space="preserve"> medicinálnych plynov</w:t>
      </w:r>
      <w:r w:rsidRPr="00662C15">
        <w:rPr>
          <w:rFonts w:ascii="Arial" w:hAnsi="Arial" w:cs="Arial"/>
          <w:b/>
          <w:bCs/>
          <w:u w:val="single"/>
        </w:rPr>
        <w:t xml:space="preserve"> </w:t>
      </w:r>
    </w:p>
    <w:p w14:paraId="086AF74F" w14:textId="0A9E3718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081CFA13" w14:textId="288EF317" w:rsidR="00670164" w:rsidRPr="00662C15" w:rsidRDefault="00670164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Pre potreby kontroly a signalizácie tlaku medicinálnyc</w:t>
      </w:r>
      <w:r w:rsidR="006F3FC9">
        <w:rPr>
          <w:rFonts w:ascii="Arial" w:hAnsi="Arial" w:cs="Arial"/>
        </w:rPr>
        <w:t xml:space="preserve">h plynov je potrebné </w:t>
      </w:r>
      <w:r w:rsidR="00E17C46">
        <w:rPr>
          <w:rFonts w:ascii="Arial" w:hAnsi="Arial" w:cs="Arial"/>
        </w:rPr>
        <w:t>natiahnuť 2</w:t>
      </w:r>
      <w:r w:rsidRPr="00662C15">
        <w:rPr>
          <w:rFonts w:ascii="Arial" w:hAnsi="Arial" w:cs="Arial"/>
        </w:rPr>
        <w:t xml:space="preserve">x dátový signálny kábel </w:t>
      </w:r>
      <w:r w:rsidR="006F3FC9">
        <w:rPr>
          <w:rFonts w:ascii="Arial" w:hAnsi="Arial" w:cs="Arial"/>
        </w:rPr>
        <w:t xml:space="preserve">J-H(ST)H 2x2x0,8 v prevedení s triedou reakcie na oheň B2ca s1d1a1 </w:t>
      </w:r>
      <w:r w:rsidRPr="00662C15">
        <w:rPr>
          <w:rFonts w:ascii="Arial" w:hAnsi="Arial" w:cs="Arial"/>
        </w:rPr>
        <w:t>medzi ventilovou skriňou a klinickým núdzovým alarmom. Konkrétne:</w:t>
      </w:r>
    </w:p>
    <w:p w14:paraId="72B43954" w14:textId="1E77DB95" w:rsidR="005B04AE" w:rsidRPr="00662C15" w:rsidRDefault="00E17C46" w:rsidP="006E04AE">
      <w:pPr>
        <w:pStyle w:val="Odsekzoznamu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>2</w:t>
      </w:r>
      <w:r w:rsidR="002241EE" w:rsidRPr="00662C15">
        <w:rPr>
          <w:rFonts w:ascii="Arial" w:hAnsi="Arial" w:cs="Arial"/>
        </w:rPr>
        <w:t xml:space="preserve">x dátový kábel </w:t>
      </w:r>
      <w:r w:rsidR="006F3FC9">
        <w:rPr>
          <w:rFonts w:ascii="Arial" w:hAnsi="Arial" w:cs="Arial"/>
        </w:rPr>
        <w:t xml:space="preserve">J-H(ST)H 2x2x0,8 </w:t>
      </w:r>
      <w:r w:rsidR="002241EE" w:rsidRPr="00662C15">
        <w:rPr>
          <w:rFonts w:ascii="Arial" w:hAnsi="Arial" w:cs="Arial"/>
        </w:rPr>
        <w:t xml:space="preserve">medzi </w:t>
      </w:r>
      <w:r w:rsidR="00670164" w:rsidRPr="00662C15">
        <w:rPr>
          <w:rFonts w:ascii="Arial" w:hAnsi="Arial" w:cs="Arial"/>
        </w:rPr>
        <w:t>tlakovým snímačom kyslíka a vzduchu umie</w:t>
      </w:r>
      <w:r w:rsidR="006F3FC9">
        <w:rPr>
          <w:rFonts w:ascii="Arial" w:hAnsi="Arial" w:cs="Arial"/>
        </w:rPr>
        <w:t>stneným v</w:t>
      </w:r>
      <w:r>
        <w:rPr>
          <w:rFonts w:ascii="Arial" w:hAnsi="Arial" w:cs="Arial"/>
        </w:rPr>
        <w:t>o ventilovej skrini VS2-1 v miestnosti 201</w:t>
      </w:r>
      <w:r w:rsidR="00670164" w:rsidRPr="00662C15">
        <w:rPr>
          <w:rFonts w:ascii="Arial" w:hAnsi="Arial" w:cs="Arial"/>
        </w:rPr>
        <w:t xml:space="preserve"> – chodba vo výške cca +1,35m nad podlahou a klinickým núdzovým alarmom umiestneným vo výške cca +1</w:t>
      </w:r>
      <w:r w:rsidR="006F3FC9">
        <w:rPr>
          <w:rFonts w:ascii="Arial" w:hAnsi="Arial" w:cs="Arial"/>
        </w:rPr>
        <w:t>,50m nad podlahou v miestnosti 2</w:t>
      </w:r>
      <w:r>
        <w:rPr>
          <w:rFonts w:ascii="Arial" w:hAnsi="Arial" w:cs="Arial"/>
        </w:rPr>
        <w:t>04</w:t>
      </w:r>
      <w:r w:rsidR="00670164" w:rsidRPr="00662C1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stanovisko sestier</w:t>
      </w:r>
    </w:p>
    <w:p w14:paraId="51886A64" w14:textId="77C872FB" w:rsidR="00670164" w:rsidRPr="00662C15" w:rsidRDefault="003B74E6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lastRenderedPageBreak/>
        <w:tab/>
      </w:r>
      <w:r w:rsidR="00670164" w:rsidRPr="00662C15">
        <w:rPr>
          <w:rFonts w:ascii="Arial" w:hAnsi="Arial" w:cs="Arial"/>
        </w:rPr>
        <w:t>Káble budú vedené spolu s ostatnými káblami štruktúrovanej kabeláže pod stropom na stropných káblových úchytoch, následne budú zatiahnuté do plastovej chráničky, ktorá bude v rámci pevných murovaných priečok uložená do pripravenej drážky až k miestu ukončenia v </w:t>
      </w:r>
      <w:proofErr w:type="spellStart"/>
      <w:r w:rsidR="00670164" w:rsidRPr="00662C15">
        <w:rPr>
          <w:rFonts w:ascii="Arial" w:hAnsi="Arial" w:cs="Arial"/>
        </w:rPr>
        <w:t>alarmovej</w:t>
      </w:r>
      <w:proofErr w:type="spellEnd"/>
      <w:r w:rsidR="00670164" w:rsidRPr="00662C15">
        <w:rPr>
          <w:rFonts w:ascii="Arial" w:hAnsi="Arial" w:cs="Arial"/>
        </w:rPr>
        <w:t xml:space="preserve"> skrini.</w:t>
      </w:r>
    </w:p>
    <w:p w14:paraId="219D189D" w14:textId="014AA7CE" w:rsidR="00670164" w:rsidRPr="00662C15" w:rsidRDefault="00670164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 xml:space="preserve">Presné umiestnenie ventilových skríň, </w:t>
      </w:r>
      <w:proofErr w:type="spellStart"/>
      <w:r w:rsidRPr="00662C15">
        <w:rPr>
          <w:rFonts w:ascii="Arial" w:hAnsi="Arial" w:cs="Arial"/>
        </w:rPr>
        <w:t>alarmových</w:t>
      </w:r>
      <w:proofErr w:type="spellEnd"/>
      <w:r w:rsidRPr="00662C15">
        <w:rPr>
          <w:rFonts w:ascii="Arial" w:hAnsi="Arial" w:cs="Arial"/>
        </w:rPr>
        <w:t xml:space="preserve"> skríň, ako aj jednotlivé káblové trasy sú zakreslené vo výkresovej časti dokumentácie. Ukončenie káblov konzultovať a koordinovať s dodávateľom rozvodov medicinálnych plynov.</w:t>
      </w:r>
    </w:p>
    <w:p w14:paraId="655BD76F" w14:textId="77777777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3F8C79C0" w14:textId="6079DAF6" w:rsidR="005B04AE" w:rsidRDefault="00E17C46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Centrálny monitorovací systém</w:t>
      </w:r>
    </w:p>
    <w:p w14:paraId="07975D68" w14:textId="77777777" w:rsidR="00942F2C" w:rsidRDefault="00942F2C" w:rsidP="00942F2C">
      <w:pPr>
        <w:pStyle w:val="Odsekzoznamu"/>
        <w:tabs>
          <w:tab w:val="left" w:pos="426"/>
        </w:tabs>
        <w:ind w:left="360"/>
        <w:jc w:val="both"/>
        <w:rPr>
          <w:rFonts w:ascii="Arial" w:hAnsi="Arial" w:cs="Arial"/>
          <w:b/>
          <w:bCs/>
          <w:u w:val="single"/>
        </w:rPr>
      </w:pPr>
    </w:p>
    <w:p w14:paraId="4CC0329A" w14:textId="45C99BBB" w:rsidR="00942F2C" w:rsidRDefault="00942F2C" w:rsidP="00942F2C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  <w:t>V miestnosti č. 202 – JIS 4-lôžko a v miestnosti č. 206 – izolačné lôžko sa zrealizuje káblová príprava pre centrálny monitorovací systém. K</w:t>
      </w:r>
      <w:r>
        <w:rPr>
          <w:rFonts w:ascii="Arial" w:hAnsi="Arial" w:cs="Arial"/>
        </w:rPr>
        <w:t>áblové</w:t>
      </w:r>
      <w:r w:rsidRPr="00662C15">
        <w:rPr>
          <w:rFonts w:ascii="Arial" w:hAnsi="Arial" w:cs="Arial"/>
        </w:rPr>
        <w:t xml:space="preserve"> trasy sú riešené dátovým káblom </w:t>
      </w:r>
      <w:proofErr w:type="spellStart"/>
      <w:r w:rsidRPr="00662C15">
        <w:rPr>
          <w:rFonts w:ascii="Arial" w:hAnsi="Arial" w:cs="Arial"/>
        </w:rPr>
        <w:t>KELine</w:t>
      </w:r>
      <w:proofErr w:type="spellEnd"/>
      <w:r w:rsidRPr="00662C15">
        <w:rPr>
          <w:rFonts w:ascii="Arial" w:hAnsi="Arial" w:cs="Arial"/>
        </w:rPr>
        <w:t xml:space="preserve"> S-FTP (S/FTP) 4x2xAWG23 Cat.6A, LSOH </w:t>
      </w:r>
      <w:proofErr w:type="spellStart"/>
      <w:r w:rsidRPr="00662C15">
        <w:rPr>
          <w:rFonts w:ascii="Arial" w:hAnsi="Arial" w:cs="Arial"/>
        </w:rPr>
        <w:t>bezhalogénový</w:t>
      </w:r>
      <w:proofErr w:type="spellEnd"/>
      <w:r w:rsidRPr="00662C15">
        <w:rPr>
          <w:rFonts w:ascii="Arial" w:hAnsi="Arial" w:cs="Arial"/>
        </w:rPr>
        <w:t xml:space="preserve"> v prevedení s triedou reakcie na oheň B2ca s1d1a1</w:t>
      </w:r>
      <w:r>
        <w:rPr>
          <w:rFonts w:ascii="Arial" w:hAnsi="Arial" w:cs="Arial"/>
        </w:rPr>
        <w:t>, ktorý bude zatiahnutý v PVC LSOH chráničke</w:t>
      </w:r>
      <w:r w:rsidRPr="00662C1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Káble sa k jednotlivým nástenným lôžkovým rampám privedú v stropných káblových úchytoch, ktoré budú montované pod stropom nad SDK podhľadom.</w:t>
      </w:r>
      <w:r w:rsidRPr="00662C15">
        <w:rPr>
          <w:rFonts w:ascii="Arial" w:hAnsi="Arial" w:cs="Arial"/>
        </w:rPr>
        <w:t xml:space="preserve"> Následne sa kábel </w:t>
      </w:r>
      <w:r>
        <w:rPr>
          <w:rFonts w:ascii="Arial" w:hAnsi="Arial" w:cs="Arial"/>
        </w:rPr>
        <w:t xml:space="preserve">v chráničke uloží </w:t>
      </w:r>
      <w:r w:rsidRPr="00662C15">
        <w:rPr>
          <w:rFonts w:ascii="Arial" w:hAnsi="Arial" w:cs="Arial"/>
        </w:rPr>
        <w:t>v rámci pev</w:t>
      </w:r>
      <w:r>
        <w:rPr>
          <w:rFonts w:ascii="Arial" w:hAnsi="Arial" w:cs="Arial"/>
        </w:rPr>
        <w:t xml:space="preserve">ných murovaných priečok </w:t>
      </w:r>
      <w:r w:rsidRPr="00662C15">
        <w:rPr>
          <w:rFonts w:ascii="Arial" w:hAnsi="Arial" w:cs="Arial"/>
        </w:rPr>
        <w:t xml:space="preserve">do pripravenej drážky až k miestu </w:t>
      </w:r>
      <w:r>
        <w:rPr>
          <w:rFonts w:ascii="Arial" w:hAnsi="Arial" w:cs="Arial"/>
        </w:rPr>
        <w:t xml:space="preserve">vstupu kabeláže do nástennej lôžkovej rampy, resp. zo stropu priamo do stropných lôžkových rámp. Káble budú v nástenných lôžkových rampách ukončené modulmi </w:t>
      </w:r>
      <w:proofErr w:type="spellStart"/>
      <w:r w:rsidRPr="00662C15">
        <w:rPr>
          <w:rFonts w:ascii="Arial" w:hAnsi="Arial" w:cs="Arial"/>
        </w:rPr>
        <w:t>Legrand</w:t>
      </w:r>
      <w:proofErr w:type="spellEnd"/>
      <w:r w:rsidRPr="00662C15">
        <w:rPr>
          <w:rFonts w:ascii="Arial" w:hAnsi="Arial" w:cs="Arial"/>
        </w:rPr>
        <w:t xml:space="preserve"> </w:t>
      </w:r>
      <w:proofErr w:type="spellStart"/>
      <w:r w:rsidRPr="00662C15">
        <w:rPr>
          <w:rFonts w:ascii="Arial" w:hAnsi="Arial" w:cs="Arial"/>
        </w:rPr>
        <w:t>Mosaic</w:t>
      </w:r>
      <w:proofErr w:type="spellEnd"/>
      <w:r w:rsidRPr="00662C15">
        <w:rPr>
          <w:rFonts w:ascii="Arial" w:hAnsi="Arial" w:cs="Arial"/>
        </w:rPr>
        <w:t xml:space="preserve"> - Zásuvka RJ45, STP, 1 modul</w:t>
      </w:r>
      <w:r>
        <w:rPr>
          <w:rFonts w:ascii="Arial" w:hAnsi="Arial" w:cs="Arial"/>
        </w:rPr>
        <w:t>.</w:t>
      </w:r>
      <w:r w:rsidRPr="00662C15">
        <w:rPr>
          <w:rFonts w:ascii="Arial" w:hAnsi="Arial" w:cs="Arial"/>
        </w:rPr>
        <w:t xml:space="preserve"> Zatiahnutie a ukončenie káblov do nástenných</w:t>
      </w:r>
      <w:r>
        <w:rPr>
          <w:rFonts w:ascii="Arial" w:hAnsi="Arial" w:cs="Arial"/>
        </w:rPr>
        <w:t xml:space="preserve"> a stropných </w:t>
      </w:r>
      <w:r w:rsidRPr="00662C15">
        <w:rPr>
          <w:rFonts w:ascii="Arial" w:hAnsi="Arial" w:cs="Arial"/>
        </w:rPr>
        <w:t>lôžkových rámp je potrebné v rámci realizácie rozvodov konzultovať a koordinovať s dodávateľmi týchto prvkov.</w:t>
      </w:r>
      <w:r>
        <w:rPr>
          <w:rFonts w:ascii="Arial" w:hAnsi="Arial" w:cs="Arial"/>
        </w:rPr>
        <w:t xml:space="preserve"> Pri lôžkových rampách je potrebné v strope ponechať káblovú rezervu s dĺžkou cca 1500mm, v miestnosti č.204 na druhej strane kabeláže je potrebné ponechať káblovú rezervu s dĺžkou cca 800mm.</w:t>
      </w:r>
    </w:p>
    <w:p w14:paraId="046210D2" w14:textId="77777777" w:rsidR="00942F2C" w:rsidRPr="006C3F34" w:rsidRDefault="00942F2C" w:rsidP="00942F2C">
      <w:pPr>
        <w:tabs>
          <w:tab w:val="left" w:pos="426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  <w:t xml:space="preserve">Kabeláž systému CMS sa privedie do dátového rozvádzača 10“ RBA 9U, ktorý bude umiestnený pod pultom sestier v miestnosti 204 – stanovisko sestier. Jednotlivé káble sa ukončia na </w:t>
      </w:r>
      <w:proofErr w:type="spellStart"/>
      <w:r>
        <w:rPr>
          <w:rFonts w:ascii="Arial" w:hAnsi="Arial" w:cs="Arial"/>
        </w:rPr>
        <w:t>KELine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Patch</w:t>
      </w:r>
      <w:proofErr w:type="spellEnd"/>
      <w:r>
        <w:rPr>
          <w:rFonts w:ascii="Arial" w:hAnsi="Arial" w:cs="Arial"/>
        </w:rPr>
        <w:t xml:space="preserve"> panel 10“ 8xRJ45 </w:t>
      </w:r>
    </w:p>
    <w:p w14:paraId="3F24861D" w14:textId="629E97AB" w:rsidR="00942F2C" w:rsidRDefault="00942F2C" w:rsidP="00942F2C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>modulmi</w:t>
      </w:r>
      <w:r w:rsidRPr="00662C15">
        <w:rPr>
          <w:rFonts w:ascii="Arial" w:hAnsi="Arial" w:cs="Arial"/>
        </w:rPr>
        <w:t xml:space="preserve"> </w:t>
      </w:r>
      <w:proofErr w:type="spellStart"/>
      <w:r w:rsidRPr="00662C15">
        <w:rPr>
          <w:rFonts w:ascii="Arial" w:hAnsi="Arial" w:cs="Arial"/>
        </w:rPr>
        <w:t>KE</w:t>
      </w:r>
      <w:r w:rsidRPr="00662C15">
        <w:rPr>
          <w:rStyle w:val="Zvraznenie"/>
          <w:rFonts w:ascii="Arial" w:hAnsi="Arial" w:cs="Arial"/>
        </w:rPr>
        <w:t>Line</w:t>
      </w:r>
      <w:proofErr w:type="spellEnd"/>
      <w:r w:rsidRPr="00662C15">
        <w:rPr>
          <w:rStyle w:val="Zvraznenie"/>
          <w:rFonts w:ascii="Arial" w:hAnsi="Arial" w:cs="Arial"/>
        </w:rPr>
        <w:t> </w:t>
      </w:r>
      <w:proofErr w:type="spellStart"/>
      <w:r w:rsidRPr="00662C15">
        <w:rPr>
          <w:rFonts w:ascii="Arial" w:hAnsi="Arial" w:cs="Arial"/>
        </w:rPr>
        <w:t>keystone</w:t>
      </w:r>
      <w:proofErr w:type="spellEnd"/>
      <w:r w:rsidRPr="00662C15">
        <w:rPr>
          <w:rFonts w:ascii="Arial" w:hAnsi="Arial" w:cs="Arial"/>
        </w:rPr>
        <w:t xml:space="preserve"> modul </w:t>
      </w:r>
      <w:proofErr w:type="spellStart"/>
      <w:r w:rsidRPr="00662C15">
        <w:rPr>
          <w:rFonts w:ascii="Arial" w:hAnsi="Arial" w:cs="Arial"/>
        </w:rPr>
        <w:t>Cat</w:t>
      </w:r>
      <w:proofErr w:type="spellEnd"/>
      <w:r w:rsidRPr="00662C15">
        <w:rPr>
          <w:rFonts w:ascii="Arial" w:hAnsi="Arial" w:cs="Arial"/>
        </w:rPr>
        <w:t xml:space="preserve"> 6</w:t>
      </w:r>
      <w:r w:rsidRPr="00662C15">
        <w:rPr>
          <w:rFonts w:ascii="Arial" w:hAnsi="Arial" w:cs="Arial"/>
          <w:vertAlign w:val="subscript"/>
        </w:rPr>
        <w:t>A</w:t>
      </w:r>
      <w:r>
        <w:rPr>
          <w:rFonts w:ascii="Arial" w:hAnsi="Arial" w:cs="Arial"/>
        </w:rPr>
        <w:t xml:space="preserve">, </w:t>
      </w:r>
      <w:r w:rsidRPr="00662C15">
        <w:rPr>
          <w:rFonts w:ascii="Arial" w:hAnsi="Arial" w:cs="Arial"/>
        </w:rPr>
        <w:t>RJ45/s</w:t>
      </w:r>
      <w:r>
        <w:rPr>
          <w:rFonts w:ascii="Arial" w:hAnsi="Arial" w:cs="Arial"/>
        </w:rPr>
        <w:t>.</w:t>
      </w:r>
    </w:p>
    <w:p w14:paraId="605DBFE3" w14:textId="77777777" w:rsidR="00942F2C" w:rsidRDefault="00942F2C" w:rsidP="00942F2C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5052BBFB" w14:textId="1212CA41" w:rsidR="00DB251C" w:rsidRDefault="00942F2C" w:rsidP="007C4984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DB251C">
        <w:rPr>
          <w:rFonts w:ascii="Arial" w:hAnsi="Arial" w:cs="Arial"/>
          <w:b/>
          <w:bCs/>
          <w:u w:val="single"/>
        </w:rPr>
        <w:t xml:space="preserve">Signalizačný systém sestra pacient </w:t>
      </w:r>
      <w:proofErr w:type="spellStart"/>
      <w:r w:rsidRPr="00DB251C">
        <w:rPr>
          <w:rFonts w:ascii="Arial" w:hAnsi="Arial" w:cs="Arial"/>
          <w:b/>
          <w:bCs/>
          <w:u w:val="single"/>
        </w:rPr>
        <w:t>Medicall</w:t>
      </w:r>
      <w:proofErr w:type="spellEnd"/>
      <w:r w:rsidRPr="00DB251C">
        <w:rPr>
          <w:rFonts w:ascii="Arial" w:hAnsi="Arial" w:cs="Arial"/>
          <w:b/>
          <w:bCs/>
          <w:u w:val="single"/>
        </w:rPr>
        <w:t xml:space="preserve"> MDC SV 05</w:t>
      </w:r>
    </w:p>
    <w:p w14:paraId="7F0AEE1B" w14:textId="77777777" w:rsidR="00DB251C" w:rsidRDefault="00DB251C" w:rsidP="00DB251C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0E76EFC2" w14:textId="77777777" w:rsidR="00DB251C" w:rsidRDefault="00DB251C" w:rsidP="00DB251C">
      <w:pPr>
        <w:widowControl/>
        <w:ind w:firstLine="360"/>
        <w:jc w:val="both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Akusticko-optický signalizačný systém MDC SV05 slúži pre zabezpečenie signalizá</w:t>
      </w:r>
      <w:r w:rsidRPr="00942F2C">
        <w:rPr>
          <w:rFonts w:ascii="Arial" w:hAnsi="Arial" w:cs="Arial"/>
          <w:lang w:eastAsia="sk-SK"/>
        </w:rPr>
        <w:t>c</w:t>
      </w:r>
      <w:r>
        <w:rPr>
          <w:rFonts w:ascii="Arial" w:hAnsi="Arial" w:cs="Arial"/>
          <w:lang w:eastAsia="sk-SK"/>
        </w:rPr>
        <w:t>ie</w:t>
      </w:r>
      <w:r w:rsidRPr="00942F2C">
        <w:rPr>
          <w:rFonts w:ascii="Arial" w:hAnsi="Arial" w:cs="Arial"/>
          <w:lang w:eastAsia="sk-SK"/>
        </w:rPr>
        <w:t xml:space="preserve"> me</w:t>
      </w:r>
      <w:r>
        <w:rPr>
          <w:rFonts w:ascii="Arial" w:hAnsi="Arial" w:cs="Arial"/>
          <w:lang w:eastAsia="sk-SK"/>
        </w:rPr>
        <w:t>d</w:t>
      </w:r>
      <w:r w:rsidRPr="00942F2C">
        <w:rPr>
          <w:rFonts w:ascii="Arial" w:hAnsi="Arial" w:cs="Arial"/>
          <w:lang w:eastAsia="sk-SK"/>
        </w:rPr>
        <w:t>zi pacient</w:t>
      </w:r>
      <w:r>
        <w:rPr>
          <w:rFonts w:ascii="Arial" w:hAnsi="Arial" w:cs="Arial"/>
          <w:lang w:eastAsia="sk-SK"/>
        </w:rPr>
        <w:t>mi či klientami</w:t>
      </w:r>
      <w:r w:rsidRPr="00942F2C">
        <w:rPr>
          <w:rFonts w:ascii="Arial" w:hAnsi="Arial" w:cs="Arial"/>
          <w:lang w:eastAsia="sk-SK"/>
        </w:rPr>
        <w:t xml:space="preserve"> a</w:t>
      </w:r>
      <w:r>
        <w:rPr>
          <w:rFonts w:ascii="Arial" w:hAnsi="Arial" w:cs="Arial"/>
          <w:lang w:eastAsia="sk-SK"/>
        </w:rPr>
        <w:t xml:space="preserve"> zdravotní</w:t>
      </w:r>
      <w:r w:rsidRPr="00942F2C">
        <w:rPr>
          <w:rFonts w:ascii="Arial" w:hAnsi="Arial" w:cs="Arial"/>
          <w:lang w:eastAsia="sk-SK"/>
        </w:rPr>
        <w:t>ck</w:t>
      </w:r>
      <w:r>
        <w:rPr>
          <w:rFonts w:ascii="Arial" w:hAnsi="Arial" w:cs="Arial"/>
          <w:lang w:eastAsia="sk-SK"/>
        </w:rPr>
        <w:t xml:space="preserve">ym personálom na lôžkových oddeleniach nemocníc. </w:t>
      </w:r>
      <w:r w:rsidRPr="00942F2C">
        <w:rPr>
          <w:rFonts w:ascii="Arial" w:hAnsi="Arial" w:cs="Arial"/>
          <w:lang w:eastAsia="sk-SK"/>
        </w:rPr>
        <w:t xml:space="preserve">Je </w:t>
      </w:r>
      <w:r>
        <w:rPr>
          <w:rFonts w:ascii="Arial" w:hAnsi="Arial" w:cs="Arial"/>
          <w:lang w:eastAsia="sk-SK"/>
        </w:rPr>
        <w:t>riešený stavebnicovo. Má širokú škálu variantne</w:t>
      </w:r>
      <w:r w:rsidRPr="00942F2C">
        <w:rPr>
          <w:rFonts w:ascii="Arial" w:hAnsi="Arial" w:cs="Arial"/>
          <w:lang w:eastAsia="sk-SK"/>
        </w:rPr>
        <w:t xml:space="preserve"> použ</w:t>
      </w:r>
      <w:r>
        <w:rPr>
          <w:rFonts w:ascii="Arial" w:hAnsi="Arial" w:cs="Arial"/>
          <w:lang w:eastAsia="sk-SK"/>
        </w:rPr>
        <w:t>iteľných prvkov</w:t>
      </w:r>
      <w:r w:rsidRPr="00942F2C">
        <w:rPr>
          <w:rFonts w:ascii="Arial" w:hAnsi="Arial" w:cs="Arial"/>
          <w:lang w:eastAsia="sk-SK"/>
        </w:rPr>
        <w:t>. Každý prv</w:t>
      </w:r>
      <w:r>
        <w:rPr>
          <w:rFonts w:ascii="Arial" w:hAnsi="Arial" w:cs="Arial"/>
          <w:lang w:eastAsia="sk-SK"/>
        </w:rPr>
        <w:t>o</w:t>
      </w:r>
      <w:r w:rsidRPr="00942F2C">
        <w:rPr>
          <w:rFonts w:ascii="Arial" w:hAnsi="Arial" w:cs="Arial"/>
          <w:lang w:eastAsia="sk-SK"/>
        </w:rPr>
        <w:t xml:space="preserve">k systému </w:t>
      </w:r>
      <w:r>
        <w:rPr>
          <w:rFonts w:ascii="Arial" w:hAnsi="Arial" w:cs="Arial"/>
          <w:lang w:eastAsia="sk-SK"/>
        </w:rPr>
        <w:t xml:space="preserve">je možné </w:t>
      </w:r>
      <w:r w:rsidRPr="00942F2C">
        <w:rPr>
          <w:rFonts w:ascii="Arial" w:hAnsi="Arial" w:cs="Arial"/>
          <w:lang w:eastAsia="sk-SK"/>
        </w:rPr>
        <w:t>p</w:t>
      </w:r>
      <w:r>
        <w:rPr>
          <w:rFonts w:ascii="Arial" w:hAnsi="Arial" w:cs="Arial"/>
          <w:lang w:eastAsia="sk-SK"/>
        </w:rPr>
        <w:t>r</w:t>
      </w:r>
      <w:r w:rsidRPr="00942F2C">
        <w:rPr>
          <w:rFonts w:ascii="Arial" w:hAnsi="Arial" w:cs="Arial"/>
          <w:lang w:eastAsia="sk-SK"/>
        </w:rPr>
        <w:t>i p</w:t>
      </w:r>
      <w:r>
        <w:rPr>
          <w:rFonts w:ascii="Arial" w:hAnsi="Arial" w:cs="Arial"/>
          <w:lang w:eastAsia="sk-SK"/>
        </w:rPr>
        <w:t>rípadnej poruche ihneď vyme</w:t>
      </w:r>
      <w:r w:rsidRPr="00942F2C">
        <w:rPr>
          <w:rFonts w:ascii="Arial" w:hAnsi="Arial" w:cs="Arial"/>
          <w:lang w:eastAsia="sk-SK"/>
        </w:rPr>
        <w:t>ni</w:t>
      </w:r>
      <w:r>
        <w:rPr>
          <w:rFonts w:ascii="Arial" w:hAnsi="Arial" w:cs="Arial"/>
          <w:lang w:eastAsia="sk-SK"/>
        </w:rPr>
        <w:t>ť</w:t>
      </w:r>
      <w:r w:rsidRPr="00942F2C">
        <w:rPr>
          <w:rFonts w:ascii="Arial" w:hAnsi="Arial" w:cs="Arial"/>
          <w:lang w:eastAsia="sk-SK"/>
        </w:rPr>
        <w:t xml:space="preserve"> za nový</w:t>
      </w:r>
      <w:r>
        <w:rPr>
          <w:rFonts w:ascii="Arial" w:hAnsi="Arial" w:cs="Arial"/>
          <w:lang w:eastAsia="sk-SK"/>
        </w:rPr>
        <w:t xml:space="preserve"> prvok. Výmenu môže previesť aj</w:t>
      </w:r>
      <w:r w:rsidRPr="00942F2C">
        <w:rPr>
          <w:rFonts w:ascii="Arial" w:hAnsi="Arial" w:cs="Arial"/>
          <w:lang w:eastAsia="sk-SK"/>
        </w:rPr>
        <w:t xml:space="preserve"> nekvalifikovaná, poučená osoba.</w:t>
      </w:r>
      <w:r>
        <w:rPr>
          <w:rFonts w:ascii="Arial" w:hAnsi="Arial" w:cs="Arial"/>
          <w:lang w:eastAsia="sk-SK"/>
        </w:rPr>
        <w:t xml:space="preserve"> Výme</w:t>
      </w:r>
      <w:r w:rsidRPr="00942F2C">
        <w:rPr>
          <w:rFonts w:ascii="Arial" w:hAnsi="Arial" w:cs="Arial"/>
          <w:lang w:eastAsia="sk-SK"/>
        </w:rPr>
        <w:t>na spočív</w:t>
      </w:r>
      <w:r>
        <w:rPr>
          <w:rFonts w:ascii="Arial" w:hAnsi="Arial" w:cs="Arial"/>
          <w:lang w:eastAsia="sk-SK"/>
        </w:rPr>
        <w:t>a</w:t>
      </w:r>
      <w:r w:rsidRPr="00942F2C">
        <w:rPr>
          <w:rFonts w:ascii="Arial" w:hAnsi="Arial" w:cs="Arial"/>
          <w:lang w:eastAsia="sk-SK"/>
        </w:rPr>
        <w:t xml:space="preserve"> v</w:t>
      </w:r>
      <w:r>
        <w:rPr>
          <w:rFonts w:ascii="Arial" w:hAnsi="Arial" w:cs="Arial"/>
          <w:lang w:eastAsia="sk-SK"/>
        </w:rPr>
        <w:t> odpojení prvku z inš</w:t>
      </w:r>
      <w:r w:rsidRPr="00942F2C">
        <w:rPr>
          <w:rFonts w:ascii="Arial" w:hAnsi="Arial" w:cs="Arial"/>
          <w:lang w:eastAsia="sk-SK"/>
        </w:rPr>
        <w:t>talačn</w:t>
      </w:r>
      <w:r>
        <w:rPr>
          <w:rFonts w:ascii="Arial" w:hAnsi="Arial" w:cs="Arial"/>
          <w:lang w:eastAsia="sk-SK"/>
        </w:rPr>
        <w:t>é</w:t>
      </w:r>
      <w:r w:rsidRPr="00942F2C">
        <w:rPr>
          <w:rFonts w:ascii="Arial" w:hAnsi="Arial" w:cs="Arial"/>
          <w:lang w:eastAsia="sk-SK"/>
        </w:rPr>
        <w:t>ho rámč</w:t>
      </w:r>
      <w:r>
        <w:rPr>
          <w:rFonts w:ascii="Arial" w:hAnsi="Arial" w:cs="Arial"/>
          <w:lang w:eastAsia="sk-SK"/>
        </w:rPr>
        <w:t>e</w:t>
      </w:r>
      <w:r w:rsidRPr="00942F2C">
        <w:rPr>
          <w:rFonts w:ascii="Arial" w:hAnsi="Arial" w:cs="Arial"/>
          <w:lang w:eastAsia="sk-SK"/>
        </w:rPr>
        <w:t>ku, následn</w:t>
      </w:r>
      <w:r>
        <w:rPr>
          <w:rFonts w:ascii="Arial" w:hAnsi="Arial" w:cs="Arial"/>
          <w:lang w:eastAsia="sk-SK"/>
        </w:rPr>
        <w:t>om odpojení prívodného konektoru a pr</w:t>
      </w:r>
      <w:r w:rsidRPr="00942F2C">
        <w:rPr>
          <w:rFonts w:ascii="Arial" w:hAnsi="Arial" w:cs="Arial"/>
          <w:lang w:eastAsia="sk-SK"/>
        </w:rPr>
        <w:t>ipojení</w:t>
      </w:r>
      <w:r>
        <w:rPr>
          <w:rFonts w:ascii="Arial" w:hAnsi="Arial" w:cs="Arial"/>
          <w:lang w:eastAsia="sk-SK"/>
        </w:rPr>
        <w:t xml:space="preserve"> </w:t>
      </w:r>
      <w:r w:rsidRPr="00942F2C">
        <w:rPr>
          <w:rFonts w:ascii="Arial" w:hAnsi="Arial" w:cs="Arial"/>
          <w:lang w:eastAsia="sk-SK"/>
        </w:rPr>
        <w:t>novéh</w:t>
      </w:r>
      <w:r>
        <w:rPr>
          <w:rFonts w:ascii="Arial" w:hAnsi="Arial" w:cs="Arial"/>
          <w:lang w:eastAsia="sk-SK"/>
        </w:rPr>
        <w:t xml:space="preserve">o prvku. Pri prevádzke je systém MDC SV05 pravidelne </w:t>
      </w:r>
      <w:proofErr w:type="spellStart"/>
      <w:r>
        <w:rPr>
          <w:rFonts w:ascii="Arial" w:hAnsi="Arial" w:cs="Arial"/>
          <w:lang w:eastAsia="sk-SK"/>
        </w:rPr>
        <w:t>autodiagnostikova</w:t>
      </w:r>
      <w:r w:rsidRPr="00942F2C">
        <w:rPr>
          <w:rFonts w:ascii="Arial" w:hAnsi="Arial" w:cs="Arial"/>
          <w:lang w:eastAsia="sk-SK"/>
        </w:rPr>
        <w:t>n</w:t>
      </w:r>
      <w:r>
        <w:rPr>
          <w:rFonts w:ascii="Arial" w:hAnsi="Arial" w:cs="Arial"/>
          <w:lang w:eastAsia="sk-SK"/>
        </w:rPr>
        <w:t>ý</w:t>
      </w:r>
      <w:proofErr w:type="spellEnd"/>
      <w:r>
        <w:rPr>
          <w:rFonts w:ascii="Arial" w:hAnsi="Arial" w:cs="Arial"/>
          <w:lang w:eastAsia="sk-SK"/>
        </w:rPr>
        <w:t xml:space="preserve">. Dokáže radu porúch sám vyhodnotiť </w:t>
      </w:r>
      <w:r w:rsidRPr="00942F2C">
        <w:rPr>
          <w:rFonts w:ascii="Arial" w:hAnsi="Arial" w:cs="Arial"/>
          <w:lang w:eastAsia="sk-SK"/>
        </w:rPr>
        <w:t>a identifikova</w:t>
      </w:r>
      <w:r>
        <w:rPr>
          <w:rFonts w:ascii="Arial" w:hAnsi="Arial" w:cs="Arial"/>
          <w:lang w:eastAsia="sk-SK"/>
        </w:rPr>
        <w:t xml:space="preserve">ť </w:t>
      </w:r>
      <w:proofErr w:type="spellStart"/>
      <w:r>
        <w:rPr>
          <w:rFonts w:ascii="Arial" w:hAnsi="Arial" w:cs="Arial"/>
          <w:lang w:eastAsia="sk-SK"/>
        </w:rPr>
        <w:t>vadný</w:t>
      </w:r>
      <w:proofErr w:type="spellEnd"/>
      <w:r>
        <w:rPr>
          <w:rFonts w:ascii="Arial" w:hAnsi="Arial" w:cs="Arial"/>
          <w:lang w:eastAsia="sk-SK"/>
        </w:rPr>
        <w:t xml:space="preserve"> die</w:t>
      </w:r>
      <w:r w:rsidRPr="00942F2C">
        <w:rPr>
          <w:rFonts w:ascii="Arial" w:hAnsi="Arial" w:cs="Arial"/>
          <w:lang w:eastAsia="sk-SK"/>
        </w:rPr>
        <w:t>l. In</w:t>
      </w:r>
      <w:r>
        <w:rPr>
          <w:rFonts w:ascii="Arial" w:hAnsi="Arial" w:cs="Arial"/>
          <w:lang w:eastAsia="sk-SK"/>
        </w:rPr>
        <w:t>š</w:t>
      </w:r>
      <w:r w:rsidRPr="00942F2C">
        <w:rPr>
          <w:rFonts w:ascii="Arial" w:hAnsi="Arial" w:cs="Arial"/>
          <w:lang w:eastAsia="sk-SK"/>
        </w:rPr>
        <w:t>tal</w:t>
      </w:r>
      <w:r>
        <w:rPr>
          <w:rFonts w:ascii="Arial" w:hAnsi="Arial" w:cs="Arial"/>
          <w:lang w:eastAsia="sk-SK"/>
        </w:rPr>
        <w:t>á</w:t>
      </w:r>
      <w:r w:rsidRPr="00942F2C">
        <w:rPr>
          <w:rFonts w:ascii="Arial" w:hAnsi="Arial" w:cs="Arial"/>
          <w:lang w:eastAsia="sk-SK"/>
        </w:rPr>
        <w:t>c</w:t>
      </w:r>
      <w:r>
        <w:rPr>
          <w:rFonts w:ascii="Arial" w:hAnsi="Arial" w:cs="Arial"/>
          <w:lang w:eastAsia="sk-SK"/>
        </w:rPr>
        <w:t>ia systému je nenáročná. K prípojným mie</w:t>
      </w:r>
      <w:r w:rsidRPr="00942F2C">
        <w:rPr>
          <w:rFonts w:ascii="Arial" w:hAnsi="Arial" w:cs="Arial"/>
          <w:lang w:eastAsia="sk-SK"/>
        </w:rPr>
        <w:t>st</w:t>
      </w:r>
      <w:r>
        <w:rPr>
          <w:rFonts w:ascii="Arial" w:hAnsi="Arial" w:cs="Arial"/>
          <w:lang w:eastAsia="sk-SK"/>
        </w:rPr>
        <w:t>a</w:t>
      </w:r>
      <w:r w:rsidRPr="00942F2C">
        <w:rPr>
          <w:rFonts w:ascii="Arial" w:hAnsi="Arial" w:cs="Arial"/>
          <w:lang w:eastAsia="sk-SK"/>
        </w:rPr>
        <w:t xml:space="preserve">m </w:t>
      </w:r>
      <w:r>
        <w:rPr>
          <w:rFonts w:ascii="Arial" w:hAnsi="Arial" w:cs="Arial"/>
          <w:lang w:eastAsia="sk-SK"/>
        </w:rPr>
        <w:t>je možné  zapojiť ľubovoľný koncový prvo</w:t>
      </w:r>
      <w:r w:rsidRPr="00942F2C">
        <w:rPr>
          <w:rFonts w:ascii="Arial" w:hAnsi="Arial" w:cs="Arial"/>
          <w:lang w:eastAsia="sk-SK"/>
        </w:rPr>
        <w:t>k.</w:t>
      </w:r>
      <w:r>
        <w:rPr>
          <w:rFonts w:ascii="Arial" w:hAnsi="Arial" w:cs="Arial"/>
          <w:lang w:eastAsia="sk-SK"/>
        </w:rPr>
        <w:t xml:space="preserve"> Inš</w:t>
      </w:r>
      <w:r w:rsidRPr="00942F2C">
        <w:rPr>
          <w:rFonts w:ascii="Arial" w:hAnsi="Arial" w:cs="Arial"/>
          <w:lang w:eastAsia="sk-SK"/>
        </w:rPr>
        <w:t>talačn</w:t>
      </w:r>
      <w:r>
        <w:rPr>
          <w:rFonts w:ascii="Arial" w:hAnsi="Arial" w:cs="Arial"/>
          <w:lang w:eastAsia="sk-SK"/>
        </w:rPr>
        <w:t>á</w:t>
      </w:r>
      <w:r w:rsidRPr="00942F2C">
        <w:rPr>
          <w:rFonts w:ascii="Arial" w:hAnsi="Arial" w:cs="Arial"/>
          <w:lang w:eastAsia="sk-SK"/>
        </w:rPr>
        <w:t xml:space="preserve"> krabic</w:t>
      </w:r>
      <w:r>
        <w:rPr>
          <w:rFonts w:ascii="Arial" w:hAnsi="Arial" w:cs="Arial"/>
          <w:lang w:eastAsia="sk-SK"/>
        </w:rPr>
        <w:t>a</w:t>
      </w:r>
      <w:r w:rsidRPr="00942F2C">
        <w:rPr>
          <w:rFonts w:ascii="Arial" w:hAnsi="Arial" w:cs="Arial"/>
          <w:lang w:eastAsia="sk-SK"/>
        </w:rPr>
        <w:t xml:space="preserve"> sl</w:t>
      </w:r>
      <w:r>
        <w:rPr>
          <w:rFonts w:ascii="Arial" w:hAnsi="Arial" w:cs="Arial"/>
          <w:lang w:eastAsia="sk-SK"/>
        </w:rPr>
        <w:t>ú</w:t>
      </w:r>
      <w:r w:rsidRPr="00942F2C">
        <w:rPr>
          <w:rFonts w:ascii="Arial" w:hAnsi="Arial" w:cs="Arial"/>
          <w:lang w:eastAsia="sk-SK"/>
        </w:rPr>
        <w:t>ž</w:t>
      </w:r>
      <w:r>
        <w:rPr>
          <w:rFonts w:ascii="Arial" w:hAnsi="Arial" w:cs="Arial"/>
          <w:lang w:eastAsia="sk-SK"/>
        </w:rPr>
        <w:t xml:space="preserve">i len na </w:t>
      </w:r>
      <w:r w:rsidRPr="00942F2C">
        <w:rPr>
          <w:rFonts w:ascii="Arial" w:hAnsi="Arial" w:cs="Arial"/>
          <w:lang w:eastAsia="sk-SK"/>
        </w:rPr>
        <w:t>sp</w:t>
      </w:r>
      <w:r>
        <w:rPr>
          <w:rFonts w:ascii="Arial" w:hAnsi="Arial" w:cs="Arial"/>
          <w:lang w:eastAsia="sk-SK"/>
        </w:rPr>
        <w:t>ojenie</w:t>
      </w:r>
      <w:r w:rsidRPr="00942F2C">
        <w:rPr>
          <w:rFonts w:ascii="Arial" w:hAnsi="Arial" w:cs="Arial"/>
          <w:lang w:eastAsia="sk-SK"/>
        </w:rPr>
        <w:t xml:space="preserve"> jednotlivých tr</w:t>
      </w:r>
      <w:r>
        <w:rPr>
          <w:rFonts w:ascii="Arial" w:hAnsi="Arial" w:cs="Arial"/>
          <w:lang w:eastAsia="sk-SK"/>
        </w:rPr>
        <w:t>ás vedenia</w:t>
      </w:r>
      <w:r w:rsidRPr="00942F2C">
        <w:rPr>
          <w:rFonts w:ascii="Arial" w:hAnsi="Arial" w:cs="Arial"/>
          <w:lang w:eastAsia="sk-SK"/>
        </w:rPr>
        <w:t xml:space="preserve"> a</w:t>
      </w:r>
      <w:r>
        <w:rPr>
          <w:rFonts w:ascii="Arial" w:hAnsi="Arial" w:cs="Arial"/>
          <w:lang w:eastAsia="sk-SK"/>
        </w:rPr>
        <w:t xml:space="preserve"> nie sú </w:t>
      </w:r>
      <w:r w:rsidRPr="00942F2C">
        <w:rPr>
          <w:rFonts w:ascii="Arial" w:hAnsi="Arial" w:cs="Arial"/>
          <w:lang w:eastAsia="sk-SK"/>
        </w:rPr>
        <w:t>v nich in</w:t>
      </w:r>
      <w:r>
        <w:rPr>
          <w:rFonts w:ascii="Arial" w:hAnsi="Arial" w:cs="Arial"/>
          <w:lang w:eastAsia="sk-SK"/>
        </w:rPr>
        <w:t>štalova</w:t>
      </w:r>
      <w:r w:rsidRPr="00942F2C">
        <w:rPr>
          <w:rFonts w:ascii="Arial" w:hAnsi="Arial" w:cs="Arial"/>
          <w:lang w:eastAsia="sk-SK"/>
        </w:rPr>
        <w:t>n</w:t>
      </w:r>
      <w:r>
        <w:rPr>
          <w:rFonts w:ascii="Arial" w:hAnsi="Arial" w:cs="Arial"/>
          <w:lang w:eastAsia="sk-SK"/>
        </w:rPr>
        <w:t>é</w:t>
      </w:r>
      <w:r w:rsidRPr="00942F2C">
        <w:rPr>
          <w:rFonts w:ascii="Arial" w:hAnsi="Arial" w:cs="Arial"/>
          <w:lang w:eastAsia="sk-SK"/>
        </w:rPr>
        <w:t xml:space="preserve"> ž</w:t>
      </w:r>
      <w:r>
        <w:rPr>
          <w:rFonts w:ascii="Arial" w:hAnsi="Arial" w:cs="Arial"/>
          <w:lang w:eastAsia="sk-SK"/>
        </w:rPr>
        <w:t>ia</w:t>
      </w:r>
      <w:r w:rsidRPr="00942F2C">
        <w:rPr>
          <w:rFonts w:ascii="Arial" w:hAnsi="Arial" w:cs="Arial"/>
          <w:lang w:eastAsia="sk-SK"/>
        </w:rPr>
        <w:t>dn</w:t>
      </w:r>
      <w:r>
        <w:rPr>
          <w:rFonts w:ascii="Arial" w:hAnsi="Arial" w:cs="Arial"/>
          <w:lang w:eastAsia="sk-SK"/>
        </w:rPr>
        <w:t>e aktí</w:t>
      </w:r>
      <w:r w:rsidRPr="00942F2C">
        <w:rPr>
          <w:rFonts w:ascii="Arial" w:hAnsi="Arial" w:cs="Arial"/>
          <w:lang w:eastAsia="sk-SK"/>
        </w:rPr>
        <w:t>vn</w:t>
      </w:r>
      <w:r>
        <w:rPr>
          <w:rFonts w:ascii="Arial" w:hAnsi="Arial" w:cs="Arial"/>
          <w:lang w:eastAsia="sk-SK"/>
        </w:rPr>
        <w:t>e prvky, kto</w:t>
      </w:r>
      <w:r w:rsidRPr="00942F2C">
        <w:rPr>
          <w:rFonts w:ascii="Arial" w:hAnsi="Arial" w:cs="Arial"/>
          <w:lang w:eastAsia="sk-SK"/>
        </w:rPr>
        <w:t>ré by mohl</w:t>
      </w:r>
      <w:r>
        <w:rPr>
          <w:rFonts w:ascii="Arial" w:hAnsi="Arial" w:cs="Arial"/>
          <w:lang w:eastAsia="sk-SK"/>
        </w:rPr>
        <w:t>i</w:t>
      </w:r>
      <w:r w:rsidRPr="00942F2C">
        <w:rPr>
          <w:rFonts w:ascii="Arial" w:hAnsi="Arial" w:cs="Arial"/>
          <w:lang w:eastAsia="sk-SK"/>
        </w:rPr>
        <w:t xml:space="preserve"> b</w:t>
      </w:r>
      <w:r>
        <w:rPr>
          <w:rFonts w:ascii="Arial" w:hAnsi="Arial" w:cs="Arial"/>
          <w:lang w:eastAsia="sk-SK"/>
        </w:rPr>
        <w:t>yť</w:t>
      </w:r>
      <w:r w:rsidRPr="00942F2C">
        <w:rPr>
          <w:rFonts w:ascii="Arial" w:hAnsi="Arial" w:cs="Arial"/>
          <w:lang w:eastAsia="sk-SK"/>
        </w:rPr>
        <w:t xml:space="preserve"> p</w:t>
      </w:r>
      <w:r>
        <w:rPr>
          <w:rFonts w:ascii="Arial" w:hAnsi="Arial" w:cs="Arial"/>
          <w:lang w:eastAsia="sk-SK"/>
        </w:rPr>
        <w:t>r</w:t>
      </w:r>
      <w:r w:rsidRPr="00942F2C">
        <w:rPr>
          <w:rFonts w:ascii="Arial" w:hAnsi="Arial" w:cs="Arial"/>
          <w:lang w:eastAsia="sk-SK"/>
        </w:rPr>
        <w:t>íčinou por</w:t>
      </w:r>
      <w:r>
        <w:rPr>
          <w:rFonts w:ascii="Arial" w:hAnsi="Arial" w:cs="Arial"/>
          <w:lang w:eastAsia="sk-SK"/>
        </w:rPr>
        <w:t>úch. Môžu</w:t>
      </w:r>
      <w:r w:rsidRPr="00942F2C">
        <w:rPr>
          <w:rFonts w:ascii="Arial" w:hAnsi="Arial" w:cs="Arial"/>
          <w:lang w:eastAsia="sk-SK"/>
        </w:rPr>
        <w:t xml:space="preserve"> b</w:t>
      </w:r>
      <w:r>
        <w:rPr>
          <w:rFonts w:ascii="Arial" w:hAnsi="Arial" w:cs="Arial"/>
          <w:lang w:eastAsia="sk-SK"/>
        </w:rPr>
        <w:t>yť</w:t>
      </w:r>
      <w:r w:rsidRPr="00942F2C">
        <w:rPr>
          <w:rFonts w:ascii="Arial" w:hAnsi="Arial" w:cs="Arial"/>
          <w:lang w:eastAsia="sk-SK"/>
        </w:rPr>
        <w:t xml:space="preserve"> pr</w:t>
      </w:r>
      <w:r>
        <w:rPr>
          <w:rFonts w:ascii="Arial" w:hAnsi="Arial" w:cs="Arial"/>
          <w:lang w:eastAsia="sk-SK"/>
        </w:rPr>
        <w:t>eto umie</w:t>
      </w:r>
      <w:r w:rsidRPr="00942F2C">
        <w:rPr>
          <w:rFonts w:ascii="Arial" w:hAnsi="Arial" w:cs="Arial"/>
          <w:lang w:eastAsia="sk-SK"/>
        </w:rPr>
        <w:t>stn</w:t>
      </w:r>
      <w:r>
        <w:rPr>
          <w:rFonts w:ascii="Arial" w:hAnsi="Arial" w:cs="Arial"/>
          <w:lang w:eastAsia="sk-SK"/>
        </w:rPr>
        <w:t xml:space="preserve">ené </w:t>
      </w:r>
      <w:r w:rsidRPr="00942F2C">
        <w:rPr>
          <w:rFonts w:ascii="Arial" w:hAnsi="Arial" w:cs="Arial"/>
          <w:lang w:eastAsia="sk-SK"/>
        </w:rPr>
        <w:t xml:space="preserve">v </w:t>
      </w:r>
      <w:r>
        <w:rPr>
          <w:rFonts w:ascii="Arial" w:hAnsi="Arial" w:cs="Arial"/>
          <w:lang w:eastAsia="sk-SK"/>
        </w:rPr>
        <w:t>ľu</w:t>
      </w:r>
      <w:r w:rsidRPr="00942F2C">
        <w:rPr>
          <w:rFonts w:ascii="Arial" w:hAnsi="Arial" w:cs="Arial"/>
          <w:lang w:eastAsia="sk-SK"/>
        </w:rPr>
        <w:t>bovo</w:t>
      </w:r>
      <w:r>
        <w:rPr>
          <w:rFonts w:ascii="Arial" w:hAnsi="Arial" w:cs="Arial"/>
          <w:lang w:eastAsia="sk-SK"/>
        </w:rPr>
        <w:t>ľnom, napr. aj ťažko prístupnom mieste</w:t>
      </w:r>
      <w:r w:rsidRPr="00942F2C">
        <w:rPr>
          <w:rFonts w:ascii="Arial" w:hAnsi="Arial" w:cs="Arial"/>
          <w:lang w:eastAsia="sk-SK"/>
        </w:rPr>
        <w:t xml:space="preserve"> (podh</w:t>
      </w:r>
      <w:r>
        <w:rPr>
          <w:rFonts w:ascii="Arial" w:hAnsi="Arial" w:cs="Arial"/>
          <w:lang w:eastAsia="sk-SK"/>
        </w:rPr>
        <w:t>ľa</w:t>
      </w:r>
      <w:r w:rsidRPr="00942F2C">
        <w:rPr>
          <w:rFonts w:ascii="Arial" w:hAnsi="Arial" w:cs="Arial"/>
          <w:lang w:eastAsia="sk-SK"/>
        </w:rPr>
        <w:t>dy a pod.)</w:t>
      </w:r>
      <w:r>
        <w:rPr>
          <w:rFonts w:ascii="Arial" w:hAnsi="Arial" w:cs="Arial"/>
          <w:lang w:eastAsia="sk-SK"/>
        </w:rPr>
        <w:t xml:space="preserve">. </w:t>
      </w:r>
    </w:p>
    <w:p w14:paraId="03D895F6" w14:textId="77777777" w:rsidR="00DB251C" w:rsidRDefault="00DB251C" w:rsidP="00DB251C">
      <w:pPr>
        <w:widowControl/>
        <w:ind w:firstLine="360"/>
        <w:jc w:val="both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Navrhovaný systém sa skladá z hlavnej ústredne systému, ktorá bude umiestnená v stolnom prevedení na pracovnom stole sestier v miestnosti č. 204. Na nej budú signalizované hlásenia od pacientov. Nad vstupnými dverami do miestností č. 202 a 206 budú inštalované signalizačné svetlá na optickú signalizáciu volania od pacienta v danej miestnosti. Po prijatí signálu na hlavnej ústredni personál pri vstupe do miestnosti na signalizačnej jednotke inštalovanej pri vstupných dverách potvrdí prijatie signálu a zruší tak signalizáciu v systéme. Pacienti na JIS lôžkach budú mať k dispozícii na signalizovanie volaciu šnúru núdzového volania s tlačidlom pre signalizovanie volania. Táto volacia šnúra bude pripojená na zásuvku účastníka inštalovanú v nástennej, resp. stropnej lôžkovej rampe. Kabeláž systému je tvorená káblom UTP Cat.5E v PVC LSOH chráničke. </w:t>
      </w:r>
      <w:proofErr w:type="spellStart"/>
      <w:r>
        <w:rPr>
          <w:rFonts w:ascii="Arial" w:hAnsi="Arial" w:cs="Arial"/>
          <w:lang w:eastAsia="sk-SK"/>
        </w:rPr>
        <w:t>Prepoje</w:t>
      </w:r>
      <w:proofErr w:type="spellEnd"/>
      <w:r>
        <w:rPr>
          <w:rFonts w:ascii="Arial" w:hAnsi="Arial" w:cs="Arial"/>
          <w:lang w:eastAsia="sk-SK"/>
        </w:rPr>
        <w:t xml:space="preserve"> kabeláže medzi jednotlivými prvkami v rámci </w:t>
      </w:r>
      <w:proofErr w:type="spellStart"/>
      <w:r>
        <w:rPr>
          <w:rFonts w:ascii="Arial" w:hAnsi="Arial" w:cs="Arial"/>
          <w:lang w:eastAsia="sk-SK"/>
        </w:rPr>
        <w:t>kabelážnej</w:t>
      </w:r>
      <w:proofErr w:type="spellEnd"/>
      <w:r>
        <w:rPr>
          <w:rFonts w:ascii="Arial" w:hAnsi="Arial" w:cs="Arial"/>
          <w:lang w:eastAsia="sk-SK"/>
        </w:rPr>
        <w:t xml:space="preserve"> trasy sa zrealizujú v </w:t>
      </w:r>
      <w:proofErr w:type="spellStart"/>
      <w:r>
        <w:rPr>
          <w:rFonts w:ascii="Arial" w:hAnsi="Arial" w:cs="Arial"/>
          <w:lang w:eastAsia="sk-SK"/>
        </w:rPr>
        <w:t>podomietkovej</w:t>
      </w:r>
      <w:proofErr w:type="spellEnd"/>
      <w:r>
        <w:rPr>
          <w:rFonts w:ascii="Arial" w:hAnsi="Arial" w:cs="Arial"/>
          <w:lang w:eastAsia="sk-SK"/>
        </w:rPr>
        <w:t xml:space="preserve"> krabici KO97 WAGO spojkami. Napájanie systému je zabezpečené samostatným napájacím zdrojom so záložným akumulátorom. Pre potreby napájania je potrebné k tomuto napájaciemu zdroju </w:t>
      </w:r>
      <w:r w:rsidRPr="00254BEC">
        <w:rPr>
          <w:rFonts w:ascii="Arial" w:hAnsi="Arial" w:cs="Arial"/>
        </w:rPr>
        <w:t>z elektrického rozvádzača</w:t>
      </w:r>
      <w:r>
        <w:rPr>
          <w:rFonts w:ascii="Arial" w:hAnsi="Arial" w:cs="Arial"/>
          <w:lang w:eastAsia="sk-SK"/>
        </w:rPr>
        <w:t xml:space="preserve"> priviesť samostatný napájací kábel CYKY –J 3x2,5. Prívod istený samostatným ističom min. 6A/B.</w:t>
      </w:r>
    </w:p>
    <w:p w14:paraId="26FD9F7D" w14:textId="77777777" w:rsidR="00DB251C" w:rsidRPr="00942F2C" w:rsidRDefault="00DB251C" w:rsidP="00DB251C">
      <w:pPr>
        <w:widowControl/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</w:rPr>
        <w:t xml:space="preserve">Presné umiestnenie </w:t>
      </w:r>
      <w:r>
        <w:rPr>
          <w:rFonts w:ascii="Arial" w:hAnsi="Arial" w:cs="Arial"/>
        </w:rPr>
        <w:t xml:space="preserve">zariadení, </w:t>
      </w:r>
      <w:proofErr w:type="spellStart"/>
      <w:r>
        <w:rPr>
          <w:rFonts w:ascii="Arial" w:hAnsi="Arial" w:cs="Arial"/>
        </w:rPr>
        <w:t>schématické</w:t>
      </w:r>
      <w:proofErr w:type="spellEnd"/>
      <w:r>
        <w:rPr>
          <w:rFonts w:ascii="Arial" w:hAnsi="Arial" w:cs="Arial"/>
        </w:rPr>
        <w:t xml:space="preserve"> zakreslenie zapojenia, </w:t>
      </w:r>
      <w:r w:rsidRPr="00662C15">
        <w:rPr>
          <w:rFonts w:ascii="Arial" w:hAnsi="Arial" w:cs="Arial"/>
        </w:rPr>
        <w:t xml:space="preserve">ako aj jednotlivé káblové trasy sú zakreslené vo výkresovej časti dokumentácie. Ukončenie káblov konzultovať a koordinovať s dodávateľom </w:t>
      </w:r>
      <w:r>
        <w:rPr>
          <w:rFonts w:ascii="Arial" w:hAnsi="Arial" w:cs="Arial"/>
        </w:rPr>
        <w:t>lôžkových rámp.</w:t>
      </w:r>
    </w:p>
    <w:p w14:paraId="2469EB5C" w14:textId="77777777" w:rsidR="00DB251C" w:rsidRPr="00DB251C" w:rsidRDefault="00DB251C" w:rsidP="00DB251C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75E5E30C" w14:textId="269D15ED" w:rsidR="00DB251C" w:rsidRDefault="00DB251C" w:rsidP="007C4984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Existujúce rozvody a zariadenia EPS a HSP</w:t>
      </w:r>
    </w:p>
    <w:p w14:paraId="647CDA0F" w14:textId="6BB548D4" w:rsidR="00DB251C" w:rsidRDefault="00DB251C" w:rsidP="00DB251C">
      <w:pPr>
        <w:tabs>
          <w:tab w:val="left" w:pos="426"/>
        </w:tabs>
        <w:jc w:val="both"/>
        <w:rPr>
          <w:rFonts w:ascii="Arial" w:hAnsi="Arial" w:cs="Arial"/>
          <w:bCs/>
        </w:rPr>
      </w:pPr>
    </w:p>
    <w:p w14:paraId="4742D0BC" w14:textId="41A3CEFA" w:rsidR="00942F2C" w:rsidRDefault="00DB251C" w:rsidP="00021923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Cs/>
        </w:rPr>
        <w:tab/>
        <w:t>V rekonštruovaných priestoroch sú inštalované rozvody a zariadenia EPS a HSP, ktoré je potrebné ponechať. Pred začatím rekonštrukčných prác je potrebné koncové zariadenia EPS a HSP odhlásiť zo systému, zdemontovať a odovzdať do úschovy zástupcom investora. Rozvody EPS a HSP je potrebné ukončiť a uložiť tak, aby nedošlo k ich poškodeniu v priebehu rekonštrukčných prác. Po uk</w:t>
      </w:r>
      <w:r w:rsidR="00021923">
        <w:rPr>
          <w:rFonts w:ascii="Arial" w:hAnsi="Arial" w:cs="Arial"/>
          <w:bCs/>
        </w:rPr>
        <w:t xml:space="preserve">ončení rekonštrukčných prác sa zariadenia EPS a HSP namontujú späť na pôvodné miesto, resp. na nové tak, aby nedošlo k výrazným odchýlkam od pôvodného umiestnenia. V prípade potreby sa rozvody predĺžia káblom s parametrami </w:t>
      </w:r>
      <w:r w:rsidR="00021923">
        <w:rPr>
          <w:rFonts w:ascii="Arial" w:hAnsi="Arial" w:cs="Arial"/>
          <w:bCs/>
        </w:rPr>
        <w:lastRenderedPageBreak/>
        <w:t>zodpovedajúcimi existujúcim rozvodom. Po inštalácii zariadení je potrebné ich prihlásenie do systému, kontrola stavu a funkčnosti a spustenie do prevádzky.</w:t>
      </w:r>
    </w:p>
    <w:p w14:paraId="69D0C4D6" w14:textId="77777777" w:rsidR="006C3F34" w:rsidRDefault="006C3F34" w:rsidP="006C3F34">
      <w:pPr>
        <w:pStyle w:val="Odsekzoznamu"/>
        <w:tabs>
          <w:tab w:val="left" w:pos="426"/>
        </w:tabs>
        <w:ind w:left="360"/>
        <w:jc w:val="both"/>
        <w:rPr>
          <w:rFonts w:ascii="Arial" w:hAnsi="Arial" w:cs="Arial"/>
          <w:b/>
          <w:bCs/>
          <w:u w:val="single"/>
        </w:rPr>
      </w:pPr>
    </w:p>
    <w:p w14:paraId="5CD7CDC5" w14:textId="77777777" w:rsidR="006C3F34" w:rsidRDefault="006C3F34" w:rsidP="006C3F34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Certifikácia prenosových trás a komplexné skúšky</w:t>
      </w:r>
    </w:p>
    <w:p w14:paraId="335EDD38" w14:textId="3C945573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24B30A62" w14:textId="4BAA4B12" w:rsidR="005B04AE" w:rsidRPr="00662C15" w:rsidRDefault="005B04AE" w:rsidP="006E04AE">
      <w:pPr>
        <w:pStyle w:val="Zkladntext"/>
        <w:spacing w:after="0"/>
        <w:ind w:right="229"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Po ukončení inštalácie rozvodov bude vykonané meranie všetkých káblových trás certifikovaným (s platným certifikátom o kalibrácii) meracím prístrojom, o čom bude pre každú trasu vyhotovený merací protokol definujúci fyzikálne a prenosové parametre danej trasy. Parametre je nutné merať s meracím prístrojom správne kalibrovaným na príslušné meranie na predmetný spoj.</w:t>
      </w:r>
    </w:p>
    <w:p w14:paraId="5F0ECD53" w14:textId="22A9C675" w:rsidR="00FC1400" w:rsidRPr="00662C15" w:rsidRDefault="00FC1400" w:rsidP="006E04AE">
      <w:pPr>
        <w:pStyle w:val="Zkladntext"/>
        <w:spacing w:after="0"/>
        <w:ind w:right="229"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Správna funkcia namontovaného slaboprúdového zariadenia bude overená komplexnou skúškou a to v rozsahu prevedených montáží a podľa druhu zariadenia. Pri komplexných skúškach bude preverená správnosť pripojenia všetkých káblov a správna funkcia jednotlivých zariadení, zvlášť ústrední slaboprúdových zariadení, slaboprúdových rozvádzačov, súvisiacich zariadení. Pri komplexných skúškach bude overená funkčnosť prepojenia jednotlivých slaboprúdových systémov, ale aj funkčnosť prepojenia s inými systémami </w:t>
      </w:r>
      <w:bookmarkStart w:id="0" w:name="_GoBack"/>
      <w:bookmarkEnd w:id="0"/>
      <w:r w:rsidRPr="00662C15">
        <w:rPr>
          <w:rFonts w:ascii="Arial" w:hAnsi="Arial" w:cs="Arial"/>
        </w:rPr>
        <w:t>(silnoprúd a</w:t>
      </w:r>
      <w:r w:rsidRPr="00662C15">
        <w:rPr>
          <w:rFonts w:ascii="Arial" w:hAnsi="Arial" w:cs="Arial"/>
          <w:spacing w:val="-2"/>
        </w:rPr>
        <w:t xml:space="preserve"> </w:t>
      </w:r>
      <w:r w:rsidRPr="00662C15">
        <w:rPr>
          <w:rFonts w:ascii="Arial" w:hAnsi="Arial" w:cs="Arial"/>
        </w:rPr>
        <w:t>pod.)</w:t>
      </w:r>
    </w:p>
    <w:p w14:paraId="51A792AE" w14:textId="77777777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07C41E32" w14:textId="74D14053" w:rsidR="005B04AE" w:rsidRPr="00662C15" w:rsidRDefault="005B04AE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EMC</w:t>
      </w:r>
    </w:p>
    <w:p w14:paraId="2EEDBFF2" w14:textId="77777777" w:rsidR="005B04AE" w:rsidRPr="00662C15" w:rsidRDefault="005B04AE" w:rsidP="006E04AE">
      <w:pPr>
        <w:pStyle w:val="Odsekzoznamu"/>
        <w:jc w:val="both"/>
        <w:rPr>
          <w:rFonts w:ascii="Arial" w:hAnsi="Arial" w:cs="Arial"/>
          <w:b/>
          <w:bCs/>
          <w:u w:val="single"/>
        </w:rPr>
      </w:pPr>
    </w:p>
    <w:p w14:paraId="757E0651" w14:textId="43F93D38" w:rsidR="00662C15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Všetky dátové rozvádzače budú uzemnené technologickou zemou v príslušných NN rozvádzačoch. Kabeláž bude tienená s krútenými pármi (</w:t>
      </w:r>
      <w:proofErr w:type="spellStart"/>
      <w:r w:rsidRPr="00662C15">
        <w:rPr>
          <w:rFonts w:ascii="Arial" w:hAnsi="Arial" w:cs="Arial"/>
        </w:rPr>
        <w:t>twistovaná</w:t>
      </w:r>
      <w:proofErr w:type="spellEnd"/>
      <w:r w:rsidRPr="00662C15">
        <w:rPr>
          <w:rFonts w:ascii="Arial" w:hAnsi="Arial" w:cs="Arial"/>
        </w:rPr>
        <w:t xml:space="preserve">). Trasy rozvodov budú vedené s trasami silnoprúdu v dovolených súbehoch v zmysle platných STN noriem. Káblové vedenia musia byť vzdialené 1m od výťahov, priemysel- </w:t>
      </w:r>
      <w:proofErr w:type="spellStart"/>
      <w:r w:rsidRPr="00662C15">
        <w:rPr>
          <w:rFonts w:ascii="Arial" w:hAnsi="Arial" w:cs="Arial"/>
        </w:rPr>
        <w:t>ných</w:t>
      </w:r>
      <w:proofErr w:type="spellEnd"/>
      <w:r w:rsidRPr="00662C15">
        <w:rPr>
          <w:rFonts w:ascii="Arial" w:hAnsi="Arial" w:cs="Arial"/>
        </w:rPr>
        <w:t xml:space="preserve"> alebo medicínskych prístrojov a najmenej 50 cm od žiariviek.</w:t>
      </w:r>
    </w:p>
    <w:p w14:paraId="332D7E82" w14:textId="77777777" w:rsidR="005B302A" w:rsidRPr="00662C15" w:rsidRDefault="005B302A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298574AA" w14:textId="31EBE020" w:rsidR="005B04AE" w:rsidRPr="00662C15" w:rsidRDefault="005B04AE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Požiadavky na montážnu organizáciu</w:t>
      </w:r>
    </w:p>
    <w:p w14:paraId="4102034B" w14:textId="62EF7C63" w:rsidR="005B04AE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787A5CAF" w14:textId="46F6BBAC" w:rsidR="00992BE3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 xml:space="preserve">Montáž systému štruktúrovanej kabeláže môže vykonať iba montážna organizácia oprávnená na túto činnosť. Pred uvedením zariadenia do skúšobnej prevádzky musí byť na zariadení vykonaná východzia revízia podľa súvisiacich noriem a predpisov. Montážna organizácia je povinná odovzdať užívateľovi ako súčasť zariadenia merací protokol, správu o </w:t>
      </w:r>
      <w:proofErr w:type="spellStart"/>
      <w:r w:rsidRPr="00662C15">
        <w:rPr>
          <w:rFonts w:ascii="Arial" w:hAnsi="Arial" w:cs="Arial"/>
        </w:rPr>
        <w:t>východzej</w:t>
      </w:r>
      <w:proofErr w:type="spellEnd"/>
      <w:r w:rsidRPr="00662C15">
        <w:rPr>
          <w:rFonts w:ascii="Arial" w:hAnsi="Arial" w:cs="Arial"/>
        </w:rPr>
        <w:t xml:space="preserve"> odbornej skúške, poučiť osoby poverené obsluhou a osoby poverené údržbou zariadenia o spôsobe obsluhy a bežnej údržbe.</w:t>
      </w:r>
      <w:r w:rsidR="00A27ABC" w:rsidRPr="00662C15">
        <w:rPr>
          <w:rFonts w:ascii="Arial" w:hAnsi="Arial" w:cs="Arial"/>
          <w:b/>
          <w:bCs/>
        </w:rPr>
        <w:tab/>
      </w:r>
    </w:p>
    <w:p w14:paraId="09429718" w14:textId="77777777" w:rsidR="00523AD5" w:rsidRPr="00662C15" w:rsidRDefault="00523AD5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5AAB2E63" w14:textId="326E7343" w:rsidR="000A16FA" w:rsidRPr="003B74E6" w:rsidRDefault="00FC1400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B74E6">
        <w:rPr>
          <w:rFonts w:ascii="Arial" w:hAnsi="Arial" w:cs="Arial"/>
          <w:b/>
          <w:bCs/>
          <w:sz w:val="24"/>
          <w:szCs w:val="24"/>
          <w:u w:val="single"/>
        </w:rPr>
        <w:t>Bezpečnostné opatrenia</w:t>
      </w:r>
    </w:p>
    <w:p w14:paraId="741F6E6B" w14:textId="77777777" w:rsidR="000A16FA" w:rsidRPr="00662C15" w:rsidRDefault="000A16FA" w:rsidP="006E04AE">
      <w:pPr>
        <w:jc w:val="both"/>
        <w:rPr>
          <w:rFonts w:ascii="Arial" w:hAnsi="Arial" w:cs="Arial"/>
          <w:b/>
          <w:bCs/>
        </w:rPr>
      </w:pPr>
    </w:p>
    <w:p w14:paraId="74DBF2A2" w14:textId="369B71E3" w:rsidR="001C7A48" w:rsidRPr="00662C15" w:rsidRDefault="001C7A48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Pri montážnych prácach je potrebné dodržať platné STN IEC 61140, STN 33 2010, STN 33 2000-1; STN 33 2000-4.41; STN 33 2000-5.54, STN 33 0110 a nimi súvisiace ako aj stavebné a bezpečnostné predpisy.</w:t>
      </w:r>
    </w:p>
    <w:p w14:paraId="34F8231E" w14:textId="130E1490" w:rsidR="001C7A48" w:rsidRDefault="00FC1400" w:rsidP="00885878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Prestupy káblov cez požiarno-deliace konštrukcie budú utesnené s požiarnymi upchávkami s rovnakou požiarnou odolnosťou, aká je požadovaná pre požiarno-deliacu konštrukciu podľa projektu PO, najviac však 90 minút. Tieto prestupy musia byť zrealizované aj v zmysle § 12 Vyhl. MV SR č.79/2004. Rozvody nesmú byť voľne vedené v chránenej únikovej ceste. V prípade, že budú dané rozvody vedené v chránenej únikovej ceste, musia byť od CHÚC oddelené konštrukčnými prvkami druhu D1 a s požiarnou odolnosťou zodpovedajúcou dvojnásobnej hodnote predpokladaného času evakuácie osôb, najmenej však 30 minút.</w:t>
      </w:r>
    </w:p>
    <w:p w14:paraId="489EDB50" w14:textId="77777777" w:rsidR="00234645" w:rsidRPr="00662C15" w:rsidRDefault="00234645" w:rsidP="00885878">
      <w:pPr>
        <w:ind w:firstLine="360"/>
        <w:jc w:val="both"/>
        <w:rPr>
          <w:rFonts w:ascii="Arial" w:hAnsi="Arial" w:cs="Arial"/>
          <w:b/>
          <w:bCs/>
          <w:u w:val="single"/>
        </w:rPr>
      </w:pPr>
    </w:p>
    <w:p w14:paraId="2E680FE4" w14:textId="77777777" w:rsidR="00523AD5" w:rsidRPr="003B74E6" w:rsidRDefault="00523AD5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B74E6">
        <w:rPr>
          <w:rFonts w:ascii="Arial" w:hAnsi="Arial" w:cs="Arial"/>
          <w:b/>
          <w:bCs/>
          <w:sz w:val="24"/>
          <w:szCs w:val="24"/>
          <w:u w:val="single"/>
        </w:rPr>
        <w:t>Záver</w:t>
      </w:r>
    </w:p>
    <w:p w14:paraId="69365712" w14:textId="77777777" w:rsidR="00523AD5" w:rsidRPr="00662C15" w:rsidRDefault="00523AD5" w:rsidP="006E04AE">
      <w:pPr>
        <w:jc w:val="both"/>
        <w:rPr>
          <w:rFonts w:ascii="Arial" w:hAnsi="Arial" w:cs="Arial"/>
        </w:rPr>
      </w:pPr>
    </w:p>
    <w:p w14:paraId="16CC7A22" w14:textId="0A48380D" w:rsidR="003F2981" w:rsidRPr="00662C15" w:rsidRDefault="000A16FA" w:rsidP="006E04AE">
      <w:pPr>
        <w:ind w:firstLine="567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Všetky prípadné zmeny tejto dokumentácie je potrebné vopred prekonzultovať s projektantom.</w:t>
      </w:r>
    </w:p>
    <w:p w14:paraId="65E0D2B2" w14:textId="77777777" w:rsidR="00BE3B14" w:rsidRPr="00662C15" w:rsidRDefault="00BE3B14" w:rsidP="006E04AE">
      <w:pPr>
        <w:jc w:val="both"/>
        <w:rPr>
          <w:rFonts w:ascii="Arial" w:hAnsi="Arial" w:cs="Arial"/>
        </w:rPr>
      </w:pPr>
    </w:p>
    <w:p w14:paraId="03DCAB2F" w14:textId="77777777" w:rsidR="003F2981" w:rsidRPr="00662C15" w:rsidRDefault="003F2981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Prílohy:</w:t>
      </w:r>
    </w:p>
    <w:p w14:paraId="439FCF77" w14:textId="77777777" w:rsidR="003F2981" w:rsidRPr="00662C15" w:rsidRDefault="003F2981" w:rsidP="006E04AE">
      <w:pPr>
        <w:jc w:val="both"/>
        <w:rPr>
          <w:rFonts w:ascii="Arial" w:hAnsi="Arial" w:cs="Arial"/>
        </w:rPr>
      </w:pPr>
    </w:p>
    <w:p w14:paraId="0F9B0D30" w14:textId="75BF0D81" w:rsidR="00B75F59" w:rsidRPr="00666C53" w:rsidRDefault="00234645" w:rsidP="00874788">
      <w:pPr>
        <w:pStyle w:val="Odsekzoznamu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Projekčné smernice umiestnenia prvkov a zariadení signalizačného systému </w:t>
      </w:r>
      <w:proofErr w:type="spellStart"/>
      <w:r>
        <w:rPr>
          <w:rFonts w:ascii="Arial" w:hAnsi="Arial" w:cs="Arial"/>
        </w:rPr>
        <w:t>Medicall</w:t>
      </w:r>
      <w:proofErr w:type="spellEnd"/>
    </w:p>
    <w:p w14:paraId="1CF6087D" w14:textId="77777777" w:rsidR="003F2981" w:rsidRPr="00662C15" w:rsidRDefault="003F2981" w:rsidP="006E04AE">
      <w:pPr>
        <w:jc w:val="both"/>
        <w:rPr>
          <w:rFonts w:ascii="Arial" w:hAnsi="Arial" w:cs="Arial"/>
        </w:rPr>
      </w:pPr>
    </w:p>
    <w:p w14:paraId="25B063DA" w14:textId="77777777" w:rsidR="003F2981" w:rsidRPr="00662C15" w:rsidRDefault="003F2981" w:rsidP="006E04AE">
      <w:pPr>
        <w:jc w:val="both"/>
        <w:rPr>
          <w:rFonts w:ascii="Arial" w:hAnsi="Arial" w:cs="Arial"/>
        </w:rPr>
      </w:pPr>
    </w:p>
    <w:p w14:paraId="5449B116" w14:textId="44B2683D" w:rsidR="00864158" w:rsidRPr="00662C15" w:rsidRDefault="00455CD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 Košiciach</w:t>
      </w:r>
      <w:r w:rsidR="005154DD" w:rsidRPr="00662C15">
        <w:rPr>
          <w:rFonts w:ascii="Arial" w:hAnsi="Arial" w:cs="Arial"/>
        </w:rPr>
        <w:t>,</w:t>
      </w:r>
      <w:r w:rsidR="00956C57" w:rsidRPr="00662C15">
        <w:rPr>
          <w:rFonts w:ascii="Arial" w:hAnsi="Arial" w:cs="Arial"/>
        </w:rPr>
        <w:t xml:space="preserve"> </w:t>
      </w:r>
      <w:r w:rsidR="00234645">
        <w:rPr>
          <w:rFonts w:ascii="Arial" w:hAnsi="Arial" w:cs="Arial"/>
        </w:rPr>
        <w:t>Október</w:t>
      </w:r>
      <w:r w:rsidR="00992BE3" w:rsidRPr="00662C15">
        <w:rPr>
          <w:rFonts w:ascii="Arial" w:hAnsi="Arial" w:cs="Arial"/>
        </w:rPr>
        <w:t xml:space="preserve"> 2020</w:t>
      </w:r>
      <w:r w:rsidR="00AE3C0F" w:rsidRPr="00662C15">
        <w:rPr>
          <w:rFonts w:ascii="Arial" w:hAnsi="Arial" w:cs="Arial"/>
        </w:rPr>
        <w:tab/>
      </w:r>
      <w:r w:rsidR="00AE3C0F" w:rsidRPr="00662C15">
        <w:rPr>
          <w:rFonts w:ascii="Arial" w:hAnsi="Arial" w:cs="Arial"/>
        </w:rPr>
        <w:tab/>
      </w:r>
      <w:r w:rsidR="0045348D" w:rsidRPr="00662C15">
        <w:rPr>
          <w:rFonts w:ascii="Arial" w:hAnsi="Arial" w:cs="Arial"/>
        </w:rPr>
        <w:t xml:space="preserve">    </w:t>
      </w:r>
      <w:r w:rsidR="00B3605F" w:rsidRPr="00662C15">
        <w:rPr>
          <w:rFonts w:ascii="Arial" w:hAnsi="Arial" w:cs="Arial"/>
        </w:rPr>
        <w:tab/>
      </w:r>
      <w:r w:rsidR="00B3605F" w:rsidRPr="00662C15">
        <w:rPr>
          <w:rFonts w:ascii="Arial" w:hAnsi="Arial" w:cs="Arial"/>
        </w:rPr>
        <w:tab/>
      </w:r>
      <w:r w:rsidR="004317EC" w:rsidRPr="00662C15">
        <w:rPr>
          <w:rFonts w:ascii="Arial" w:hAnsi="Arial" w:cs="Arial"/>
        </w:rPr>
        <w:tab/>
      </w:r>
      <w:r w:rsidR="00234645">
        <w:rPr>
          <w:rFonts w:ascii="Arial" w:hAnsi="Arial" w:cs="Arial"/>
        </w:rPr>
        <w:tab/>
      </w:r>
      <w:r w:rsidR="00E310C4" w:rsidRPr="00662C15">
        <w:rPr>
          <w:rFonts w:ascii="Arial" w:hAnsi="Arial" w:cs="Arial"/>
        </w:rPr>
        <w:t>Vyhotovil :</w:t>
      </w:r>
      <w:r w:rsidR="000A16FA" w:rsidRPr="00662C15">
        <w:rPr>
          <w:rFonts w:ascii="Arial" w:hAnsi="Arial" w:cs="Arial"/>
        </w:rPr>
        <w:t xml:space="preserve"> Ing. Jozef </w:t>
      </w:r>
      <w:proofErr w:type="spellStart"/>
      <w:r w:rsidR="000A16FA" w:rsidRPr="00662C15">
        <w:rPr>
          <w:rFonts w:ascii="Arial" w:hAnsi="Arial" w:cs="Arial"/>
        </w:rPr>
        <w:t>Halač</w:t>
      </w:r>
      <w:proofErr w:type="spellEnd"/>
    </w:p>
    <w:sectPr w:rsidR="00864158" w:rsidRPr="00662C15" w:rsidSect="00DD083E">
      <w:headerReference w:type="default" r:id="rId7"/>
      <w:footerReference w:type="default" r:id="rId8"/>
      <w:pgSz w:w="11907" w:h="16840" w:code="9"/>
      <w:pgMar w:top="1440" w:right="964" w:bottom="1440" w:left="1089" w:header="0" w:footer="709" w:gutter="0"/>
      <w:pgNumType w:start="1"/>
      <w:cols w:space="709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88D80" w14:textId="77777777" w:rsidR="000806C9" w:rsidRDefault="000806C9">
      <w:r>
        <w:separator/>
      </w:r>
    </w:p>
  </w:endnote>
  <w:endnote w:type="continuationSeparator" w:id="0">
    <w:p w14:paraId="779DA0CB" w14:textId="77777777" w:rsidR="000806C9" w:rsidRDefault="00080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97664" w14:textId="77777777" w:rsidR="000806C9" w:rsidRDefault="000806C9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B74E6">
      <w:rPr>
        <w:rStyle w:val="slostrany"/>
        <w:noProof/>
      </w:rPr>
      <w:t>2</w:t>
    </w:r>
    <w:r>
      <w:rPr>
        <w:rStyle w:val="slostrany"/>
      </w:rPr>
      <w:fldChar w:fldCharType="end"/>
    </w:r>
  </w:p>
  <w:p w14:paraId="6FAF99F1" w14:textId="77777777" w:rsidR="000806C9" w:rsidRDefault="000806C9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3B2E42" w14:textId="77777777" w:rsidR="000806C9" w:rsidRDefault="000806C9">
      <w:r>
        <w:separator/>
      </w:r>
    </w:p>
  </w:footnote>
  <w:footnote w:type="continuationSeparator" w:id="0">
    <w:p w14:paraId="7868906A" w14:textId="77777777" w:rsidR="000806C9" w:rsidRDefault="00080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B4E55" w14:textId="77777777" w:rsidR="000806C9" w:rsidRDefault="000806C9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numFmt w:val="bullet"/>
      <w:pStyle w:val="TebwordHeading2"/>
      <w:lvlText w:val="-"/>
      <w:lvlJc w:val="left"/>
      <w:pPr>
        <w:tabs>
          <w:tab w:val="num" w:pos="645"/>
        </w:tabs>
        <w:ind w:left="645" w:hanging="360"/>
      </w:pPr>
      <w:rPr>
        <w:rFonts w:ascii="Arial" w:hAnsi="Arial" w:cs="Arial"/>
      </w:r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726"/>
        </w:tabs>
        <w:ind w:left="726" w:hanging="726"/>
      </w:pPr>
    </w:lvl>
    <w:lvl w:ilvl="1">
      <w:start w:val="1"/>
      <w:numFmt w:val="decimal"/>
      <w:lvlText w:val="%1.%2"/>
      <w:lvlJc w:val="left"/>
      <w:pPr>
        <w:tabs>
          <w:tab w:val="num" w:pos="726"/>
        </w:tabs>
        <w:ind w:left="726" w:hanging="726"/>
      </w:pPr>
    </w:lvl>
    <w:lvl w:ilvl="2">
      <w:start w:val="1"/>
      <w:numFmt w:val="decimal"/>
      <w:lvlText w:val="%1.%2.%3"/>
      <w:lvlJc w:val="left"/>
      <w:pPr>
        <w:tabs>
          <w:tab w:val="num" w:pos="5404"/>
        </w:tabs>
        <w:ind w:left="5404" w:hanging="726"/>
      </w:pPr>
    </w:lvl>
    <w:lvl w:ilvl="3">
      <w:start w:val="1"/>
      <w:numFmt w:val="decimal"/>
      <w:lvlText w:val="%1.%2.%3.%4"/>
      <w:lvlJc w:val="left"/>
      <w:pPr>
        <w:tabs>
          <w:tab w:val="num" w:pos="726"/>
        </w:tabs>
        <w:ind w:left="726" w:hanging="726"/>
      </w:pPr>
    </w:lvl>
    <w:lvl w:ilvl="4">
      <w:start w:val="1"/>
      <w:numFmt w:val="decimal"/>
      <w:lvlText w:val="%1.%2.%3.%4.%5."/>
      <w:lvlJc w:val="left"/>
      <w:pPr>
        <w:tabs>
          <w:tab w:val="num" w:pos="1151"/>
        </w:tabs>
        <w:ind w:left="1151" w:hanging="792"/>
      </w:pPr>
    </w:lvl>
    <w:lvl w:ilvl="5">
      <w:start w:val="1"/>
      <w:numFmt w:val="decimal"/>
      <w:lvlText w:val="%1.%2.%3.%4.%5.%6."/>
      <w:lvlJc w:val="left"/>
      <w:pPr>
        <w:tabs>
          <w:tab w:val="num" w:pos="1655"/>
        </w:tabs>
        <w:ind w:left="1655" w:hanging="936"/>
      </w:pPr>
    </w:lvl>
    <w:lvl w:ilvl="6">
      <w:start w:val="1"/>
      <w:numFmt w:val="decimal"/>
      <w:lvlText w:val="%1.%2.%3.%4.%5.%6.%7."/>
      <w:lvlJc w:val="left"/>
      <w:pPr>
        <w:tabs>
          <w:tab w:val="num" w:pos="2159"/>
        </w:tabs>
        <w:ind w:left="215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663"/>
        </w:tabs>
        <w:ind w:left="266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239"/>
        </w:tabs>
        <w:ind w:left="3239" w:hanging="1440"/>
      </w:pPr>
    </w:lvl>
  </w:abstractNum>
  <w:abstractNum w:abstractNumId="3" w15:restartNumberingAfterBreak="0">
    <w:nsid w:val="23896C26"/>
    <w:multiLevelType w:val="hybridMultilevel"/>
    <w:tmpl w:val="661EF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B79F3"/>
    <w:multiLevelType w:val="hybridMultilevel"/>
    <w:tmpl w:val="641606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43B5C"/>
    <w:multiLevelType w:val="multilevel"/>
    <w:tmpl w:val="888E2A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E83DD7"/>
    <w:multiLevelType w:val="hybridMultilevel"/>
    <w:tmpl w:val="42B45C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E729F"/>
    <w:multiLevelType w:val="hybridMultilevel"/>
    <w:tmpl w:val="1C14B5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7F44C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E4"/>
    <w:rsid w:val="000062D0"/>
    <w:rsid w:val="00015939"/>
    <w:rsid w:val="00016B08"/>
    <w:rsid w:val="00021923"/>
    <w:rsid w:val="000238D4"/>
    <w:rsid w:val="00024760"/>
    <w:rsid w:val="00027934"/>
    <w:rsid w:val="000332BD"/>
    <w:rsid w:val="000352F3"/>
    <w:rsid w:val="000366A8"/>
    <w:rsid w:val="00036EE3"/>
    <w:rsid w:val="000420DC"/>
    <w:rsid w:val="000543A6"/>
    <w:rsid w:val="00054B83"/>
    <w:rsid w:val="00055D24"/>
    <w:rsid w:val="00057824"/>
    <w:rsid w:val="000607E0"/>
    <w:rsid w:val="00061C37"/>
    <w:rsid w:val="00067F92"/>
    <w:rsid w:val="00075AEB"/>
    <w:rsid w:val="000806C9"/>
    <w:rsid w:val="000818C7"/>
    <w:rsid w:val="00091179"/>
    <w:rsid w:val="000A16FA"/>
    <w:rsid w:val="000A1E16"/>
    <w:rsid w:val="000A3099"/>
    <w:rsid w:val="000B135E"/>
    <w:rsid w:val="000B6F9A"/>
    <w:rsid w:val="000B7E98"/>
    <w:rsid w:val="000C38E8"/>
    <w:rsid w:val="000C5F3D"/>
    <w:rsid w:val="000F4AA6"/>
    <w:rsid w:val="000F5D68"/>
    <w:rsid w:val="000F6078"/>
    <w:rsid w:val="000F62E8"/>
    <w:rsid w:val="000F64D7"/>
    <w:rsid w:val="00106DF4"/>
    <w:rsid w:val="001072A6"/>
    <w:rsid w:val="00107708"/>
    <w:rsid w:val="00127B0E"/>
    <w:rsid w:val="0013132E"/>
    <w:rsid w:val="00133C63"/>
    <w:rsid w:val="001342F2"/>
    <w:rsid w:val="00135781"/>
    <w:rsid w:val="001410BB"/>
    <w:rsid w:val="00145D23"/>
    <w:rsid w:val="00145D3F"/>
    <w:rsid w:val="00146EEF"/>
    <w:rsid w:val="0015514A"/>
    <w:rsid w:val="00162D8D"/>
    <w:rsid w:val="00163DC7"/>
    <w:rsid w:val="0017495D"/>
    <w:rsid w:val="00177219"/>
    <w:rsid w:val="00193D66"/>
    <w:rsid w:val="0019691A"/>
    <w:rsid w:val="001A075A"/>
    <w:rsid w:val="001A59D7"/>
    <w:rsid w:val="001A7ED3"/>
    <w:rsid w:val="001B5A31"/>
    <w:rsid w:val="001C1EEA"/>
    <w:rsid w:val="001C6B3C"/>
    <w:rsid w:val="001C70AF"/>
    <w:rsid w:val="001C7A48"/>
    <w:rsid w:val="001D2004"/>
    <w:rsid w:val="001F43FA"/>
    <w:rsid w:val="001F6590"/>
    <w:rsid w:val="00205986"/>
    <w:rsid w:val="002077FD"/>
    <w:rsid w:val="0021234E"/>
    <w:rsid w:val="00215BC2"/>
    <w:rsid w:val="00221DC5"/>
    <w:rsid w:val="002241EE"/>
    <w:rsid w:val="00227805"/>
    <w:rsid w:val="00234645"/>
    <w:rsid w:val="0024335A"/>
    <w:rsid w:val="00244CA9"/>
    <w:rsid w:val="002458DB"/>
    <w:rsid w:val="00245EA3"/>
    <w:rsid w:val="00246B91"/>
    <w:rsid w:val="002529C6"/>
    <w:rsid w:val="00254B25"/>
    <w:rsid w:val="002752C6"/>
    <w:rsid w:val="0028246D"/>
    <w:rsid w:val="0029241B"/>
    <w:rsid w:val="002937CF"/>
    <w:rsid w:val="00297191"/>
    <w:rsid w:val="002B1DBF"/>
    <w:rsid w:val="002B41F3"/>
    <w:rsid w:val="002C1FA3"/>
    <w:rsid w:val="002C7C30"/>
    <w:rsid w:val="002D0AFE"/>
    <w:rsid w:val="002D3BB9"/>
    <w:rsid w:val="002E1453"/>
    <w:rsid w:val="002E3096"/>
    <w:rsid w:val="002E329D"/>
    <w:rsid w:val="002F5BA0"/>
    <w:rsid w:val="002F6457"/>
    <w:rsid w:val="002F739E"/>
    <w:rsid w:val="0030552B"/>
    <w:rsid w:val="00311B57"/>
    <w:rsid w:val="003143FD"/>
    <w:rsid w:val="003171CB"/>
    <w:rsid w:val="00317904"/>
    <w:rsid w:val="00317DD7"/>
    <w:rsid w:val="00323FD6"/>
    <w:rsid w:val="0032436E"/>
    <w:rsid w:val="0032729F"/>
    <w:rsid w:val="00327F29"/>
    <w:rsid w:val="00334C9A"/>
    <w:rsid w:val="003404EF"/>
    <w:rsid w:val="0034149A"/>
    <w:rsid w:val="003420D2"/>
    <w:rsid w:val="0034519E"/>
    <w:rsid w:val="00366562"/>
    <w:rsid w:val="00380074"/>
    <w:rsid w:val="00381939"/>
    <w:rsid w:val="00382F9D"/>
    <w:rsid w:val="00383B20"/>
    <w:rsid w:val="00387E0E"/>
    <w:rsid w:val="00392CB1"/>
    <w:rsid w:val="003A3410"/>
    <w:rsid w:val="003A34A3"/>
    <w:rsid w:val="003B74E6"/>
    <w:rsid w:val="003C5E38"/>
    <w:rsid w:val="003C631C"/>
    <w:rsid w:val="003F1E84"/>
    <w:rsid w:val="003F2660"/>
    <w:rsid w:val="003F2981"/>
    <w:rsid w:val="003F354C"/>
    <w:rsid w:val="00400018"/>
    <w:rsid w:val="00401C24"/>
    <w:rsid w:val="00404E87"/>
    <w:rsid w:val="00405352"/>
    <w:rsid w:val="004105A7"/>
    <w:rsid w:val="00412515"/>
    <w:rsid w:val="004206B2"/>
    <w:rsid w:val="004317EC"/>
    <w:rsid w:val="00432245"/>
    <w:rsid w:val="0043642F"/>
    <w:rsid w:val="00440FFF"/>
    <w:rsid w:val="0044261F"/>
    <w:rsid w:val="004431BD"/>
    <w:rsid w:val="0045348D"/>
    <w:rsid w:val="00455CD0"/>
    <w:rsid w:val="00457427"/>
    <w:rsid w:val="00465BCD"/>
    <w:rsid w:val="00474721"/>
    <w:rsid w:val="00474747"/>
    <w:rsid w:val="0047527E"/>
    <w:rsid w:val="004849B4"/>
    <w:rsid w:val="0048588B"/>
    <w:rsid w:val="0049084D"/>
    <w:rsid w:val="004A1DE9"/>
    <w:rsid w:val="004A634B"/>
    <w:rsid w:val="004B31FA"/>
    <w:rsid w:val="004B3D8F"/>
    <w:rsid w:val="004B5EC3"/>
    <w:rsid w:val="004B627B"/>
    <w:rsid w:val="004B7E67"/>
    <w:rsid w:val="004C3ED5"/>
    <w:rsid w:val="004D2020"/>
    <w:rsid w:val="004D4C57"/>
    <w:rsid w:val="004D6332"/>
    <w:rsid w:val="004E2E87"/>
    <w:rsid w:val="004E495C"/>
    <w:rsid w:val="004E5F4C"/>
    <w:rsid w:val="00506F7D"/>
    <w:rsid w:val="005131D3"/>
    <w:rsid w:val="00513E97"/>
    <w:rsid w:val="00514326"/>
    <w:rsid w:val="005154DD"/>
    <w:rsid w:val="0051662E"/>
    <w:rsid w:val="00517A98"/>
    <w:rsid w:val="00517D89"/>
    <w:rsid w:val="0052392B"/>
    <w:rsid w:val="00523AD5"/>
    <w:rsid w:val="00532EC6"/>
    <w:rsid w:val="00534AA6"/>
    <w:rsid w:val="00540A95"/>
    <w:rsid w:val="00542978"/>
    <w:rsid w:val="00546752"/>
    <w:rsid w:val="0054783A"/>
    <w:rsid w:val="00553693"/>
    <w:rsid w:val="00555732"/>
    <w:rsid w:val="005568F8"/>
    <w:rsid w:val="00567562"/>
    <w:rsid w:val="00573A45"/>
    <w:rsid w:val="00574AE3"/>
    <w:rsid w:val="00580B9F"/>
    <w:rsid w:val="00581898"/>
    <w:rsid w:val="00582BF3"/>
    <w:rsid w:val="00587C3F"/>
    <w:rsid w:val="005A0C89"/>
    <w:rsid w:val="005B04AE"/>
    <w:rsid w:val="005B302A"/>
    <w:rsid w:val="005B3670"/>
    <w:rsid w:val="005B38FC"/>
    <w:rsid w:val="005C7C48"/>
    <w:rsid w:val="005D5C8E"/>
    <w:rsid w:val="005E3970"/>
    <w:rsid w:val="005E5A86"/>
    <w:rsid w:val="005E73D7"/>
    <w:rsid w:val="005F1CAC"/>
    <w:rsid w:val="005F63D0"/>
    <w:rsid w:val="00601295"/>
    <w:rsid w:val="0061109C"/>
    <w:rsid w:val="00615F40"/>
    <w:rsid w:val="00616D06"/>
    <w:rsid w:val="00617589"/>
    <w:rsid w:val="00620397"/>
    <w:rsid w:val="006256A5"/>
    <w:rsid w:val="00626904"/>
    <w:rsid w:val="00630346"/>
    <w:rsid w:val="00634A7D"/>
    <w:rsid w:val="00637898"/>
    <w:rsid w:val="006461E3"/>
    <w:rsid w:val="006479C2"/>
    <w:rsid w:val="006504EB"/>
    <w:rsid w:val="00653166"/>
    <w:rsid w:val="00654112"/>
    <w:rsid w:val="00656DBC"/>
    <w:rsid w:val="00662C15"/>
    <w:rsid w:val="0066453A"/>
    <w:rsid w:val="00665E49"/>
    <w:rsid w:val="00666270"/>
    <w:rsid w:val="00666C53"/>
    <w:rsid w:val="00670164"/>
    <w:rsid w:val="00675B13"/>
    <w:rsid w:val="0068554D"/>
    <w:rsid w:val="00692C06"/>
    <w:rsid w:val="0069575D"/>
    <w:rsid w:val="006A0B24"/>
    <w:rsid w:val="006B43CE"/>
    <w:rsid w:val="006C0D67"/>
    <w:rsid w:val="006C1333"/>
    <w:rsid w:val="006C3097"/>
    <w:rsid w:val="006C3F34"/>
    <w:rsid w:val="006C5D5B"/>
    <w:rsid w:val="006D3752"/>
    <w:rsid w:val="006D5F9C"/>
    <w:rsid w:val="006E04AE"/>
    <w:rsid w:val="006E1F77"/>
    <w:rsid w:val="006E56F4"/>
    <w:rsid w:val="006F17ED"/>
    <w:rsid w:val="006F3302"/>
    <w:rsid w:val="006F3FC9"/>
    <w:rsid w:val="006F7E51"/>
    <w:rsid w:val="0071243C"/>
    <w:rsid w:val="0071705E"/>
    <w:rsid w:val="00717D21"/>
    <w:rsid w:val="00720134"/>
    <w:rsid w:val="00720CFE"/>
    <w:rsid w:val="00732DCD"/>
    <w:rsid w:val="0074317B"/>
    <w:rsid w:val="0074421D"/>
    <w:rsid w:val="007470CD"/>
    <w:rsid w:val="0074729F"/>
    <w:rsid w:val="00751A6B"/>
    <w:rsid w:val="007536FE"/>
    <w:rsid w:val="007540FA"/>
    <w:rsid w:val="00757EAA"/>
    <w:rsid w:val="00766EC4"/>
    <w:rsid w:val="00773940"/>
    <w:rsid w:val="00780361"/>
    <w:rsid w:val="00792A85"/>
    <w:rsid w:val="007A31D9"/>
    <w:rsid w:val="007A64B9"/>
    <w:rsid w:val="007B120A"/>
    <w:rsid w:val="007B298C"/>
    <w:rsid w:val="007C04A8"/>
    <w:rsid w:val="007C0911"/>
    <w:rsid w:val="007C0EEF"/>
    <w:rsid w:val="007E2D8D"/>
    <w:rsid w:val="007E5778"/>
    <w:rsid w:val="007F6345"/>
    <w:rsid w:val="007F65CF"/>
    <w:rsid w:val="008016E0"/>
    <w:rsid w:val="0080337C"/>
    <w:rsid w:val="00807660"/>
    <w:rsid w:val="008217FC"/>
    <w:rsid w:val="00825312"/>
    <w:rsid w:val="008307B1"/>
    <w:rsid w:val="008367B3"/>
    <w:rsid w:val="00843996"/>
    <w:rsid w:val="008461B3"/>
    <w:rsid w:val="0084705F"/>
    <w:rsid w:val="008475B2"/>
    <w:rsid w:val="008478D3"/>
    <w:rsid w:val="0085152E"/>
    <w:rsid w:val="00853B64"/>
    <w:rsid w:val="00864158"/>
    <w:rsid w:val="008645D2"/>
    <w:rsid w:val="00871CD8"/>
    <w:rsid w:val="00880365"/>
    <w:rsid w:val="00885878"/>
    <w:rsid w:val="00886EDD"/>
    <w:rsid w:val="00896C9D"/>
    <w:rsid w:val="008A5339"/>
    <w:rsid w:val="008B54E2"/>
    <w:rsid w:val="008B5736"/>
    <w:rsid w:val="008C0313"/>
    <w:rsid w:val="008C70B2"/>
    <w:rsid w:val="008D584D"/>
    <w:rsid w:val="008E0E34"/>
    <w:rsid w:val="008E1DB1"/>
    <w:rsid w:val="008F59D8"/>
    <w:rsid w:val="009008D2"/>
    <w:rsid w:val="00902D2B"/>
    <w:rsid w:val="00906D86"/>
    <w:rsid w:val="00910930"/>
    <w:rsid w:val="00910EB6"/>
    <w:rsid w:val="00913639"/>
    <w:rsid w:val="009164A4"/>
    <w:rsid w:val="009216F5"/>
    <w:rsid w:val="009239E9"/>
    <w:rsid w:val="00933CC6"/>
    <w:rsid w:val="00936835"/>
    <w:rsid w:val="00942F2C"/>
    <w:rsid w:val="009455AB"/>
    <w:rsid w:val="0094728F"/>
    <w:rsid w:val="009472A4"/>
    <w:rsid w:val="00953D92"/>
    <w:rsid w:val="009547B9"/>
    <w:rsid w:val="009549C2"/>
    <w:rsid w:val="00954DB7"/>
    <w:rsid w:val="009553EB"/>
    <w:rsid w:val="00955B1E"/>
    <w:rsid w:val="00956C57"/>
    <w:rsid w:val="00965BB6"/>
    <w:rsid w:val="00970348"/>
    <w:rsid w:val="00977538"/>
    <w:rsid w:val="009864F4"/>
    <w:rsid w:val="009910BB"/>
    <w:rsid w:val="00992BE3"/>
    <w:rsid w:val="009931C4"/>
    <w:rsid w:val="009A0818"/>
    <w:rsid w:val="009A1933"/>
    <w:rsid w:val="009A41EC"/>
    <w:rsid w:val="009A6C39"/>
    <w:rsid w:val="009C022D"/>
    <w:rsid w:val="009C27DC"/>
    <w:rsid w:val="009C5D7F"/>
    <w:rsid w:val="009E1366"/>
    <w:rsid w:val="009E59F1"/>
    <w:rsid w:val="009E6F4E"/>
    <w:rsid w:val="009F279D"/>
    <w:rsid w:val="009F32A4"/>
    <w:rsid w:val="009F3A60"/>
    <w:rsid w:val="00A025B3"/>
    <w:rsid w:val="00A042C2"/>
    <w:rsid w:val="00A168EC"/>
    <w:rsid w:val="00A17BAC"/>
    <w:rsid w:val="00A22818"/>
    <w:rsid w:val="00A22AAD"/>
    <w:rsid w:val="00A27ABC"/>
    <w:rsid w:val="00A325FC"/>
    <w:rsid w:val="00A378C7"/>
    <w:rsid w:val="00A401D6"/>
    <w:rsid w:val="00A425BF"/>
    <w:rsid w:val="00A60969"/>
    <w:rsid w:val="00A711E2"/>
    <w:rsid w:val="00A71749"/>
    <w:rsid w:val="00A71DF4"/>
    <w:rsid w:val="00A814D9"/>
    <w:rsid w:val="00A8559C"/>
    <w:rsid w:val="00A860BE"/>
    <w:rsid w:val="00A94DB6"/>
    <w:rsid w:val="00AA487C"/>
    <w:rsid w:val="00AB3461"/>
    <w:rsid w:val="00AB5796"/>
    <w:rsid w:val="00AB6637"/>
    <w:rsid w:val="00AC44D4"/>
    <w:rsid w:val="00AC74C9"/>
    <w:rsid w:val="00AD5A8C"/>
    <w:rsid w:val="00AE0128"/>
    <w:rsid w:val="00AE12F8"/>
    <w:rsid w:val="00AE3C0F"/>
    <w:rsid w:val="00AE483D"/>
    <w:rsid w:val="00AE53E3"/>
    <w:rsid w:val="00B01022"/>
    <w:rsid w:val="00B022F1"/>
    <w:rsid w:val="00B12D79"/>
    <w:rsid w:val="00B1318F"/>
    <w:rsid w:val="00B314DD"/>
    <w:rsid w:val="00B315FE"/>
    <w:rsid w:val="00B33D40"/>
    <w:rsid w:val="00B3605F"/>
    <w:rsid w:val="00B36DC4"/>
    <w:rsid w:val="00B41BC0"/>
    <w:rsid w:val="00B4699D"/>
    <w:rsid w:val="00B515B5"/>
    <w:rsid w:val="00B518A5"/>
    <w:rsid w:val="00B63139"/>
    <w:rsid w:val="00B65671"/>
    <w:rsid w:val="00B75064"/>
    <w:rsid w:val="00B75F59"/>
    <w:rsid w:val="00B814F1"/>
    <w:rsid w:val="00B82C2A"/>
    <w:rsid w:val="00B85920"/>
    <w:rsid w:val="00B97CBF"/>
    <w:rsid w:val="00BA3FDD"/>
    <w:rsid w:val="00BA755C"/>
    <w:rsid w:val="00BA7F12"/>
    <w:rsid w:val="00BB142D"/>
    <w:rsid w:val="00BB63D3"/>
    <w:rsid w:val="00BC2879"/>
    <w:rsid w:val="00BC2E6D"/>
    <w:rsid w:val="00BC359F"/>
    <w:rsid w:val="00BC58F5"/>
    <w:rsid w:val="00BC6D53"/>
    <w:rsid w:val="00BD497E"/>
    <w:rsid w:val="00BD5C30"/>
    <w:rsid w:val="00BE3B14"/>
    <w:rsid w:val="00BE510B"/>
    <w:rsid w:val="00BE6F5B"/>
    <w:rsid w:val="00BF2264"/>
    <w:rsid w:val="00BF38AE"/>
    <w:rsid w:val="00BF4321"/>
    <w:rsid w:val="00BF6FC7"/>
    <w:rsid w:val="00C15FB1"/>
    <w:rsid w:val="00C21833"/>
    <w:rsid w:val="00C223A4"/>
    <w:rsid w:val="00C23A6D"/>
    <w:rsid w:val="00C25A49"/>
    <w:rsid w:val="00C40BD5"/>
    <w:rsid w:val="00C445F3"/>
    <w:rsid w:val="00C44C08"/>
    <w:rsid w:val="00C51BB7"/>
    <w:rsid w:val="00C53A0F"/>
    <w:rsid w:val="00C54C48"/>
    <w:rsid w:val="00C5586E"/>
    <w:rsid w:val="00C55FDE"/>
    <w:rsid w:val="00C5774A"/>
    <w:rsid w:val="00C60E3B"/>
    <w:rsid w:val="00C619E8"/>
    <w:rsid w:val="00C749EC"/>
    <w:rsid w:val="00C81CE5"/>
    <w:rsid w:val="00C84C8A"/>
    <w:rsid w:val="00C853FA"/>
    <w:rsid w:val="00C876D9"/>
    <w:rsid w:val="00C91159"/>
    <w:rsid w:val="00C931B8"/>
    <w:rsid w:val="00C97938"/>
    <w:rsid w:val="00CA48D6"/>
    <w:rsid w:val="00CA6967"/>
    <w:rsid w:val="00CC0961"/>
    <w:rsid w:val="00CC1F24"/>
    <w:rsid w:val="00CC69C3"/>
    <w:rsid w:val="00CD4524"/>
    <w:rsid w:val="00CE1E56"/>
    <w:rsid w:val="00CE2C7E"/>
    <w:rsid w:val="00CE35DB"/>
    <w:rsid w:val="00CE41E2"/>
    <w:rsid w:val="00CE4DBB"/>
    <w:rsid w:val="00CE57DC"/>
    <w:rsid w:val="00CE78C3"/>
    <w:rsid w:val="00CF0AC6"/>
    <w:rsid w:val="00CF17C8"/>
    <w:rsid w:val="00CF603F"/>
    <w:rsid w:val="00D0090F"/>
    <w:rsid w:val="00D01B60"/>
    <w:rsid w:val="00D01CD3"/>
    <w:rsid w:val="00D02374"/>
    <w:rsid w:val="00D030C5"/>
    <w:rsid w:val="00D21E3D"/>
    <w:rsid w:val="00D229CC"/>
    <w:rsid w:val="00D23331"/>
    <w:rsid w:val="00D24793"/>
    <w:rsid w:val="00D25945"/>
    <w:rsid w:val="00D26A42"/>
    <w:rsid w:val="00D3563B"/>
    <w:rsid w:val="00D36C76"/>
    <w:rsid w:val="00D37D9F"/>
    <w:rsid w:val="00D4074F"/>
    <w:rsid w:val="00D407D5"/>
    <w:rsid w:val="00D44273"/>
    <w:rsid w:val="00D51055"/>
    <w:rsid w:val="00D52ABF"/>
    <w:rsid w:val="00D562D6"/>
    <w:rsid w:val="00D61A6D"/>
    <w:rsid w:val="00D676F4"/>
    <w:rsid w:val="00D73DD9"/>
    <w:rsid w:val="00D76811"/>
    <w:rsid w:val="00D810E4"/>
    <w:rsid w:val="00D81487"/>
    <w:rsid w:val="00D818D9"/>
    <w:rsid w:val="00D821A0"/>
    <w:rsid w:val="00D83CA2"/>
    <w:rsid w:val="00D84E8B"/>
    <w:rsid w:val="00D87683"/>
    <w:rsid w:val="00D923AB"/>
    <w:rsid w:val="00D929F6"/>
    <w:rsid w:val="00D95482"/>
    <w:rsid w:val="00D95DF5"/>
    <w:rsid w:val="00DA159E"/>
    <w:rsid w:val="00DA48EF"/>
    <w:rsid w:val="00DA6EFA"/>
    <w:rsid w:val="00DA7B4C"/>
    <w:rsid w:val="00DB133C"/>
    <w:rsid w:val="00DB251C"/>
    <w:rsid w:val="00DC3CBD"/>
    <w:rsid w:val="00DC6229"/>
    <w:rsid w:val="00DC6DB5"/>
    <w:rsid w:val="00DD083E"/>
    <w:rsid w:val="00DD3001"/>
    <w:rsid w:val="00DD360D"/>
    <w:rsid w:val="00DD6A38"/>
    <w:rsid w:val="00DE2F31"/>
    <w:rsid w:val="00DE4C92"/>
    <w:rsid w:val="00DF0EBE"/>
    <w:rsid w:val="00DF635F"/>
    <w:rsid w:val="00E00809"/>
    <w:rsid w:val="00E04CB8"/>
    <w:rsid w:val="00E0706B"/>
    <w:rsid w:val="00E102FC"/>
    <w:rsid w:val="00E123E1"/>
    <w:rsid w:val="00E17C46"/>
    <w:rsid w:val="00E20277"/>
    <w:rsid w:val="00E24CBB"/>
    <w:rsid w:val="00E27B83"/>
    <w:rsid w:val="00E310C4"/>
    <w:rsid w:val="00E35798"/>
    <w:rsid w:val="00E54C9C"/>
    <w:rsid w:val="00E66455"/>
    <w:rsid w:val="00E744D6"/>
    <w:rsid w:val="00E768EC"/>
    <w:rsid w:val="00E86D24"/>
    <w:rsid w:val="00E92628"/>
    <w:rsid w:val="00E94F5D"/>
    <w:rsid w:val="00E9793E"/>
    <w:rsid w:val="00E97CAC"/>
    <w:rsid w:val="00EC217E"/>
    <w:rsid w:val="00EC7297"/>
    <w:rsid w:val="00ED366E"/>
    <w:rsid w:val="00ED58BD"/>
    <w:rsid w:val="00ED74D8"/>
    <w:rsid w:val="00EE3D08"/>
    <w:rsid w:val="00EE53F8"/>
    <w:rsid w:val="00EF20F5"/>
    <w:rsid w:val="00EF4880"/>
    <w:rsid w:val="00F06047"/>
    <w:rsid w:val="00F1008F"/>
    <w:rsid w:val="00F11D52"/>
    <w:rsid w:val="00F1487E"/>
    <w:rsid w:val="00F14FF5"/>
    <w:rsid w:val="00F15DDC"/>
    <w:rsid w:val="00F16A5F"/>
    <w:rsid w:val="00F26900"/>
    <w:rsid w:val="00F3314D"/>
    <w:rsid w:val="00F40113"/>
    <w:rsid w:val="00F45F25"/>
    <w:rsid w:val="00F50EAE"/>
    <w:rsid w:val="00F5111D"/>
    <w:rsid w:val="00F5164B"/>
    <w:rsid w:val="00F5193F"/>
    <w:rsid w:val="00F55E23"/>
    <w:rsid w:val="00F70304"/>
    <w:rsid w:val="00F70F9D"/>
    <w:rsid w:val="00F801D9"/>
    <w:rsid w:val="00F8737E"/>
    <w:rsid w:val="00F919C3"/>
    <w:rsid w:val="00F925E5"/>
    <w:rsid w:val="00FA0895"/>
    <w:rsid w:val="00FB39F6"/>
    <w:rsid w:val="00FB5D09"/>
    <w:rsid w:val="00FB6AA6"/>
    <w:rsid w:val="00FC0298"/>
    <w:rsid w:val="00FC1400"/>
    <w:rsid w:val="00FC2519"/>
    <w:rsid w:val="00FC5874"/>
    <w:rsid w:val="00FC66EC"/>
    <w:rsid w:val="00FF053B"/>
    <w:rsid w:val="00F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3D3FA8"/>
  <w15:chartTrackingRefBased/>
  <w15:docId w15:val="{C19F4A2C-C615-4325-AB77-F6C784DE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</w:pPr>
    <w:rPr>
      <w:lang w:eastAsia="cs-CZ"/>
    </w:rPr>
  </w:style>
  <w:style w:type="paragraph" w:styleId="Nadpis1">
    <w:name w:val="heading 1"/>
    <w:basedOn w:val="Normlny"/>
    <w:next w:val="Normlny"/>
    <w:qFormat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Nadpis2">
    <w:name w:val="heading 2"/>
    <w:basedOn w:val="Normlny"/>
    <w:next w:val="Normlny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ormlny"/>
    <w:next w:val="Normlnysozarkami"/>
    <w:qFormat/>
    <w:pPr>
      <w:ind w:left="354"/>
      <w:outlineLvl w:val="2"/>
    </w:pPr>
    <w:rPr>
      <w:b/>
      <w:bCs/>
      <w:sz w:val="24"/>
      <w:szCs w:val="24"/>
    </w:rPr>
  </w:style>
  <w:style w:type="paragraph" w:styleId="Nadpis4">
    <w:name w:val="heading 4"/>
    <w:basedOn w:val="Normlny"/>
    <w:next w:val="Normlnysozarkami"/>
    <w:qFormat/>
    <w:pPr>
      <w:ind w:left="354"/>
      <w:outlineLvl w:val="3"/>
    </w:pPr>
    <w:rPr>
      <w:sz w:val="24"/>
      <w:szCs w:val="24"/>
      <w:u w:val="single"/>
    </w:rPr>
  </w:style>
  <w:style w:type="paragraph" w:styleId="Nadpis5">
    <w:name w:val="heading 5"/>
    <w:basedOn w:val="Normlny"/>
    <w:next w:val="Normlnysozarkami"/>
    <w:qFormat/>
    <w:pPr>
      <w:ind w:left="708"/>
      <w:outlineLvl w:val="4"/>
    </w:pPr>
    <w:rPr>
      <w:b/>
      <w:bCs/>
    </w:rPr>
  </w:style>
  <w:style w:type="paragraph" w:styleId="Nadpis6">
    <w:name w:val="heading 6"/>
    <w:basedOn w:val="Normlny"/>
    <w:next w:val="Normlnysozarkami"/>
    <w:qFormat/>
    <w:pPr>
      <w:ind w:left="708"/>
      <w:outlineLvl w:val="5"/>
    </w:pPr>
    <w:rPr>
      <w:u w:val="single"/>
    </w:rPr>
  </w:style>
  <w:style w:type="paragraph" w:styleId="Nadpis7">
    <w:name w:val="heading 7"/>
    <w:basedOn w:val="Normlny"/>
    <w:next w:val="Normlnysozarkami"/>
    <w:qFormat/>
    <w:pPr>
      <w:ind w:left="708"/>
      <w:outlineLvl w:val="6"/>
    </w:pPr>
    <w:rPr>
      <w:i/>
      <w:iCs/>
    </w:rPr>
  </w:style>
  <w:style w:type="paragraph" w:styleId="Nadpis8">
    <w:name w:val="heading 8"/>
    <w:basedOn w:val="Normlny"/>
    <w:next w:val="Normlnysozarkami"/>
    <w:qFormat/>
    <w:pPr>
      <w:ind w:left="708"/>
      <w:outlineLvl w:val="7"/>
    </w:pPr>
    <w:rPr>
      <w:i/>
      <w:iCs/>
    </w:rPr>
  </w:style>
  <w:style w:type="paragraph" w:styleId="Nadpis9">
    <w:name w:val="heading 9"/>
    <w:basedOn w:val="Normlny"/>
    <w:next w:val="Normlnysozarkami"/>
    <w:qFormat/>
    <w:pPr>
      <w:ind w:left="708"/>
      <w:outlineLvl w:val="8"/>
    </w:pPr>
    <w:rPr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sozarkami">
    <w:name w:val="Normal Indent"/>
    <w:basedOn w:val="Normlny"/>
    <w:pPr>
      <w:ind w:left="708"/>
    </w:pPr>
  </w:style>
  <w:style w:type="paragraph" w:styleId="Pta">
    <w:name w:val="footer"/>
    <w:basedOn w:val="Normlny"/>
    <w:pPr>
      <w:tabs>
        <w:tab w:val="center" w:pos="4819"/>
        <w:tab w:val="right" w:pos="9071"/>
      </w:tabs>
    </w:pPr>
  </w:style>
  <w:style w:type="paragraph" w:styleId="Hlavika">
    <w:name w:val="header"/>
    <w:basedOn w:val="Normlny"/>
    <w:pPr>
      <w:tabs>
        <w:tab w:val="center" w:pos="4819"/>
        <w:tab w:val="right" w:pos="9071"/>
      </w:tabs>
    </w:pPr>
  </w:style>
  <w:style w:type="character" w:styleId="Odkaznapoznmkupodiarou">
    <w:name w:val="footnote reference"/>
    <w:semiHidden/>
    <w:rPr>
      <w:position w:val="6"/>
      <w:sz w:val="16"/>
      <w:szCs w:val="16"/>
    </w:rPr>
  </w:style>
  <w:style w:type="paragraph" w:styleId="Textpoznmkypodiarou">
    <w:name w:val="footnote text"/>
    <w:basedOn w:val="Normlny"/>
    <w:semiHidden/>
  </w:style>
  <w:style w:type="paragraph" w:styleId="Zoznam">
    <w:name w:val="List"/>
    <w:basedOn w:val="Normlny"/>
    <w:pPr>
      <w:ind w:left="283" w:hanging="283"/>
    </w:pPr>
  </w:style>
  <w:style w:type="paragraph" w:styleId="Zkladntext">
    <w:name w:val="Body Text"/>
    <w:basedOn w:val="Normlny"/>
    <w:link w:val="ZkladntextChar"/>
    <w:pPr>
      <w:spacing w:after="120"/>
    </w:pPr>
  </w:style>
  <w:style w:type="character" w:styleId="slostrany">
    <w:name w:val="page number"/>
    <w:basedOn w:val="Predvolenpsmoodseku"/>
  </w:style>
  <w:style w:type="paragraph" w:styleId="Zkladntext2">
    <w:name w:val="Body Text 2"/>
    <w:basedOn w:val="Normlny"/>
    <w:link w:val="Zkladntext2Char"/>
    <w:rPr>
      <w:rFonts w:ascii="Arial" w:hAnsi="Arial" w:cs="Arial"/>
      <w:sz w:val="24"/>
      <w:szCs w:val="24"/>
    </w:rPr>
  </w:style>
  <w:style w:type="paragraph" w:customStyle="1" w:styleId="tt">
    <w:name w:val="tt"/>
    <w:basedOn w:val="Normlny"/>
    <w:rsid w:val="00CC1F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cs-CZ"/>
    </w:rPr>
  </w:style>
  <w:style w:type="paragraph" w:styleId="Normlnywebov">
    <w:name w:val="Normal (Web)"/>
    <w:basedOn w:val="Normlny"/>
    <w:uiPriority w:val="99"/>
    <w:rsid w:val="00D2333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cs-CZ"/>
    </w:rPr>
  </w:style>
  <w:style w:type="paragraph" w:styleId="truktradokumentu">
    <w:name w:val="Document Map"/>
    <w:basedOn w:val="Normlny"/>
    <w:semiHidden/>
    <w:rsid w:val="000F64D7"/>
    <w:pPr>
      <w:shd w:val="clear" w:color="auto" w:fill="000080"/>
    </w:pPr>
    <w:rPr>
      <w:rFonts w:ascii="Tahoma" w:hAnsi="Tahoma" w:cs="Tahoma"/>
    </w:rPr>
  </w:style>
  <w:style w:type="paragraph" w:styleId="Obyajntext">
    <w:name w:val="Plain Text"/>
    <w:basedOn w:val="Normlny"/>
    <w:rsid w:val="006C1333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Textbubliny">
    <w:name w:val="Balloon Text"/>
    <w:basedOn w:val="Normlny"/>
    <w:semiHidden/>
    <w:rsid w:val="00DF0EBE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link w:val="ZarkazkladnhotextuChar"/>
    <w:rsid w:val="00D407D5"/>
    <w:pPr>
      <w:spacing w:after="120"/>
      <w:ind w:left="283"/>
    </w:pPr>
    <w:rPr>
      <w:lang w:val="x-none"/>
    </w:rPr>
  </w:style>
  <w:style w:type="character" w:customStyle="1" w:styleId="ZarkazkladnhotextuChar">
    <w:name w:val="Zarážka základného textu Char"/>
    <w:link w:val="Zarkazkladnhotextu"/>
    <w:rsid w:val="00D407D5"/>
    <w:rPr>
      <w:lang w:eastAsia="cs-CZ"/>
    </w:rPr>
  </w:style>
  <w:style w:type="paragraph" w:customStyle="1" w:styleId="Zkladntext21">
    <w:name w:val="Základný text 21"/>
    <w:basedOn w:val="Normlny"/>
    <w:rsid w:val="00D407D5"/>
    <w:pPr>
      <w:widowControl/>
      <w:overflowPunct w:val="0"/>
      <w:jc w:val="both"/>
      <w:textAlignment w:val="baseline"/>
    </w:pPr>
    <w:rPr>
      <w:b/>
      <w:sz w:val="22"/>
      <w:lang w:eastAsia="sk-SK"/>
    </w:rPr>
  </w:style>
  <w:style w:type="paragraph" w:customStyle="1" w:styleId="TebwordHeading2">
    <w:name w:val="Tebword_Heading 2"/>
    <w:basedOn w:val="Normlny"/>
    <w:next w:val="Normlny"/>
    <w:rsid w:val="006F7E51"/>
    <w:pPr>
      <w:widowControl/>
      <w:numPr>
        <w:numId w:val="1"/>
      </w:numPr>
      <w:tabs>
        <w:tab w:val="left" w:pos="0"/>
        <w:tab w:val="left" w:pos="360"/>
        <w:tab w:val="left" w:pos="1156"/>
      </w:tabs>
      <w:suppressAutoHyphens/>
      <w:autoSpaceDE/>
      <w:autoSpaceDN/>
      <w:adjustRightInd/>
      <w:spacing w:before="120" w:after="120" w:line="240" w:lineRule="exact"/>
      <w:ind w:left="1156"/>
      <w:jc w:val="both"/>
    </w:pPr>
    <w:rPr>
      <w:rFonts w:ascii="Arial" w:hAnsi="Arial"/>
      <w:b/>
      <w:sz w:val="22"/>
      <w:szCs w:val="24"/>
      <w:lang w:eastAsia="ar-SA"/>
    </w:rPr>
  </w:style>
  <w:style w:type="paragraph" w:customStyle="1" w:styleId="TebwordHeading3">
    <w:name w:val="Tebword_Heading 3"/>
    <w:basedOn w:val="TebwordHeading2"/>
    <w:next w:val="Normlny"/>
    <w:rsid w:val="006F7E51"/>
    <w:pPr>
      <w:tabs>
        <w:tab w:val="clear" w:pos="1156"/>
        <w:tab w:val="left" w:pos="720"/>
        <w:tab w:val="left" w:pos="1876"/>
      </w:tabs>
      <w:ind w:left="1876"/>
    </w:pPr>
    <w:rPr>
      <w:sz w:val="20"/>
    </w:rPr>
  </w:style>
  <w:style w:type="paragraph" w:customStyle="1" w:styleId="Normalindent">
    <w:name w:val="Normal_indent"/>
    <w:basedOn w:val="Normlny"/>
    <w:rsid w:val="006F7E51"/>
    <w:pPr>
      <w:widowControl/>
      <w:suppressAutoHyphens/>
      <w:autoSpaceDE/>
      <w:autoSpaceDN/>
      <w:adjustRightInd/>
      <w:spacing w:line="280" w:lineRule="exact"/>
      <w:ind w:left="726"/>
      <w:jc w:val="both"/>
    </w:pPr>
    <w:rPr>
      <w:rFonts w:ascii="Arial" w:hAnsi="Arial"/>
      <w:sz w:val="19"/>
      <w:szCs w:val="24"/>
      <w:lang w:eastAsia="ar-SA"/>
    </w:rPr>
  </w:style>
  <w:style w:type="paragraph" w:styleId="Zoznamsodrkami">
    <w:name w:val="List Bullet"/>
    <w:basedOn w:val="Normlny"/>
    <w:rsid w:val="004C3ED5"/>
    <w:pPr>
      <w:widowControl/>
      <w:autoSpaceDE/>
      <w:autoSpaceDN/>
      <w:adjustRightInd/>
      <w:spacing w:line="360" w:lineRule="auto"/>
      <w:ind w:left="283" w:hanging="283"/>
    </w:pPr>
    <w:rPr>
      <w:sz w:val="22"/>
    </w:rPr>
  </w:style>
  <w:style w:type="character" w:customStyle="1" w:styleId="WW8Num1z2">
    <w:name w:val="WW8Num1z2"/>
    <w:rsid w:val="0045348D"/>
    <w:rPr>
      <w:rFonts w:ascii="Wingdings" w:hAnsi="Wingdings"/>
    </w:rPr>
  </w:style>
  <w:style w:type="character" w:customStyle="1" w:styleId="formtext">
    <w:name w:val="formtext"/>
    <w:rsid w:val="008016E0"/>
  </w:style>
  <w:style w:type="character" w:customStyle="1" w:styleId="apple-converted-space">
    <w:name w:val="apple-converted-space"/>
    <w:rsid w:val="008016E0"/>
  </w:style>
  <w:style w:type="character" w:customStyle="1" w:styleId="Zkladntext3">
    <w:name w:val="Základný text (3)"/>
    <w:link w:val="Zkladntext1"/>
    <w:rsid w:val="006F17ED"/>
    <w:rPr>
      <w:rFonts w:ascii="Arial" w:hAnsi="Arial" w:cs="Arial"/>
      <w:i/>
      <w:iCs/>
      <w:spacing w:val="3"/>
      <w:sz w:val="17"/>
      <w:szCs w:val="17"/>
      <w:u w:val="single"/>
      <w:shd w:val="clear" w:color="auto" w:fill="FFFFFF"/>
      <w:lang w:val="en-US"/>
    </w:rPr>
  </w:style>
  <w:style w:type="paragraph" w:customStyle="1" w:styleId="Zkladntext1">
    <w:name w:val="Základný text1"/>
    <w:basedOn w:val="Normlny"/>
    <w:link w:val="Zkladntext3"/>
    <w:rsid w:val="006F17ED"/>
    <w:pPr>
      <w:widowControl/>
      <w:shd w:val="clear" w:color="auto" w:fill="FFFFFF"/>
      <w:autoSpaceDE/>
      <w:autoSpaceDN/>
      <w:adjustRightInd/>
      <w:spacing w:line="456" w:lineRule="exact"/>
    </w:pPr>
    <w:rPr>
      <w:rFonts w:ascii="Arial" w:hAnsi="Arial"/>
      <w:i/>
      <w:iCs/>
      <w:spacing w:val="3"/>
      <w:sz w:val="17"/>
      <w:szCs w:val="17"/>
      <w:u w:val="single"/>
      <w:lang w:val="en-US" w:eastAsia="x-none"/>
    </w:rPr>
  </w:style>
  <w:style w:type="character" w:customStyle="1" w:styleId="ZkladntextTuen">
    <w:name w:val="Základný text + Tuené"/>
    <w:rsid w:val="006F17ED"/>
    <w:rPr>
      <w:rFonts w:ascii="Arial" w:hAnsi="Arial" w:cs="Arial"/>
      <w:b/>
      <w:bCs/>
      <w:spacing w:val="3"/>
      <w:sz w:val="17"/>
      <w:szCs w:val="17"/>
    </w:rPr>
  </w:style>
  <w:style w:type="paragraph" w:customStyle="1" w:styleId="features">
    <w:name w:val="features"/>
    <w:basedOn w:val="Normlny"/>
    <w:rsid w:val="006C5D5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sk-SK"/>
    </w:rPr>
  </w:style>
  <w:style w:type="paragraph" w:styleId="Zkladntext30">
    <w:name w:val="Body Text 3"/>
    <w:basedOn w:val="Normlny"/>
    <w:link w:val="Zkladntext3Char"/>
    <w:rsid w:val="00B41BC0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ý text 3 Char"/>
    <w:link w:val="Zkladntext30"/>
    <w:rsid w:val="00B41BC0"/>
    <w:rPr>
      <w:sz w:val="16"/>
      <w:szCs w:val="16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5131D3"/>
    <w:pPr>
      <w:suppressAutoHyphens/>
      <w:autoSpaceDN/>
      <w:adjustRightInd/>
      <w:spacing w:after="120"/>
      <w:ind w:left="283"/>
    </w:pPr>
    <w:rPr>
      <w:sz w:val="16"/>
      <w:szCs w:val="16"/>
      <w:lang w:val="x-none" w:eastAsia="ar-SA"/>
    </w:rPr>
  </w:style>
  <w:style w:type="character" w:customStyle="1" w:styleId="Zarkazkladnhotextu3Char">
    <w:name w:val="Zarážka základného textu 3 Char"/>
    <w:link w:val="Zarkazkladnhotextu3"/>
    <w:uiPriority w:val="99"/>
    <w:rsid w:val="005131D3"/>
    <w:rPr>
      <w:sz w:val="16"/>
      <w:szCs w:val="16"/>
      <w:lang w:eastAsia="ar-SA"/>
    </w:rPr>
  </w:style>
  <w:style w:type="paragraph" w:styleId="Odsekzoznamu">
    <w:name w:val="List Paragraph"/>
    <w:basedOn w:val="Normlny"/>
    <w:uiPriority w:val="34"/>
    <w:qFormat/>
    <w:rsid w:val="00880365"/>
    <w:pPr>
      <w:ind w:left="720"/>
      <w:contextualSpacing/>
    </w:pPr>
  </w:style>
  <w:style w:type="paragraph" w:customStyle="1" w:styleId="Default">
    <w:name w:val="Default"/>
    <w:rsid w:val="00244C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kladntextChar">
    <w:name w:val="Základný text Char"/>
    <w:link w:val="Zkladntext"/>
    <w:rsid w:val="000A16FA"/>
    <w:rPr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0A16FA"/>
    <w:rPr>
      <w:rFonts w:ascii="Arial" w:hAnsi="Arial" w:cs="Arial"/>
      <w:sz w:val="24"/>
      <w:szCs w:val="24"/>
      <w:lang w:eastAsia="cs-CZ"/>
    </w:rPr>
  </w:style>
  <w:style w:type="character" w:styleId="Zvraznenie">
    <w:name w:val="Emphasis"/>
    <w:basedOn w:val="Predvolenpsmoodseku"/>
    <w:uiPriority w:val="20"/>
    <w:qFormat/>
    <w:rsid w:val="00A17B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6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3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5</Pages>
  <Words>2762</Words>
  <Characters>17152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</vt:lpstr>
    </vt:vector>
  </TitlesOfParts>
  <Company>Fittich-Temis</Company>
  <LinksUpToDate>false</LinksUpToDate>
  <CharactersWithSpaces>19875</CharactersWithSpaces>
  <SharedDoc>false</SharedDoc>
  <HLinks>
    <vt:vector size="24" baseType="variant">
      <vt:variant>
        <vt:i4>8061035</vt:i4>
      </vt:variant>
      <vt:variant>
        <vt:i4>-1</vt:i4>
      </vt:variant>
      <vt:variant>
        <vt:i4>1026</vt:i4>
      </vt:variant>
      <vt:variant>
        <vt:i4>1</vt:i4>
      </vt:variant>
      <vt:variant>
        <vt:lpwstr>http://www.grantech.sk/pict/lbb1956.jpg</vt:lpwstr>
      </vt:variant>
      <vt:variant>
        <vt:lpwstr/>
      </vt:variant>
      <vt:variant>
        <vt:i4>7798895</vt:i4>
      </vt:variant>
      <vt:variant>
        <vt:i4>-1</vt:i4>
      </vt:variant>
      <vt:variant>
        <vt:i4>1027</vt:i4>
      </vt:variant>
      <vt:variant>
        <vt:i4>1</vt:i4>
      </vt:variant>
      <vt:variant>
        <vt:lpwstr>http://www.grantech.sk/pict/lbb1992.jpg</vt:lpwstr>
      </vt:variant>
      <vt:variant>
        <vt:lpwstr/>
      </vt:variant>
      <vt:variant>
        <vt:i4>7798893</vt:i4>
      </vt:variant>
      <vt:variant>
        <vt:i4>-1</vt:i4>
      </vt:variant>
      <vt:variant>
        <vt:i4>1028</vt:i4>
      </vt:variant>
      <vt:variant>
        <vt:i4>1</vt:i4>
      </vt:variant>
      <vt:variant>
        <vt:lpwstr>http://www.grantech.sk/pict/lbb1990.jpg</vt:lpwstr>
      </vt:variant>
      <vt:variant>
        <vt:lpwstr/>
      </vt:variant>
      <vt:variant>
        <vt:i4>8192109</vt:i4>
      </vt:variant>
      <vt:variant>
        <vt:i4>-1</vt:i4>
      </vt:variant>
      <vt:variant>
        <vt:i4>1029</vt:i4>
      </vt:variant>
      <vt:variant>
        <vt:i4>1</vt:i4>
      </vt:variant>
      <vt:variant>
        <vt:lpwstr>http://www.grantech.sk/pict/lbb1930.jpg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Ladislav Kažimír</dc:creator>
  <cp:keywords/>
  <dc:description>technická správa</dc:description>
  <cp:lastModifiedBy>Tester</cp:lastModifiedBy>
  <cp:revision>9</cp:revision>
  <cp:lastPrinted>2020-01-14T14:40:00Z</cp:lastPrinted>
  <dcterms:created xsi:type="dcterms:W3CDTF">2020-10-29T13:30:00Z</dcterms:created>
  <dcterms:modified xsi:type="dcterms:W3CDTF">2020-11-03T14:10:00Z</dcterms:modified>
</cp:coreProperties>
</file>