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9758" w14:textId="77777777" w:rsidR="00DD679B" w:rsidRPr="009445DF" w:rsidRDefault="00DD679B" w:rsidP="00DD679B">
      <w:pPr>
        <w:pStyle w:val="tl1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9445DF">
        <w:rPr>
          <w:rFonts w:ascii="Cambria" w:hAnsi="Cambria" w:cs="Calibri"/>
          <w:b/>
          <w:bCs/>
          <w:iCs/>
          <w:sz w:val="20"/>
          <w:szCs w:val="20"/>
        </w:rPr>
        <w:t>NÁVRH UCHÁDZAČA NA PLNENIE KRITÉRIA</w:t>
      </w:r>
    </w:p>
    <w:p w14:paraId="6101CEC7" w14:textId="77777777" w:rsidR="00DD679B" w:rsidRPr="009445DF" w:rsidRDefault="00DD679B" w:rsidP="00DD679B">
      <w:pPr>
        <w:rPr>
          <w:rFonts w:ascii="Cambria" w:hAnsi="Cambria" w:cs="Calibri"/>
          <w:szCs w:val="16"/>
        </w:rPr>
      </w:pPr>
    </w:p>
    <w:p w14:paraId="1D6690E5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verejné obstarávanie </w:t>
      </w:r>
      <w:r w:rsidRPr="00FF58BE">
        <w:rPr>
          <w:rFonts w:ascii="Cambria" w:hAnsi="Cambria" w:cs="Calibri"/>
          <w:sz w:val="20"/>
          <w:szCs w:val="20"/>
        </w:rPr>
        <w:t xml:space="preserve">s finančným limitom podlimitnej zákazky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FF58BE">
        <w:rPr>
          <w:rFonts w:ascii="Cambria" w:hAnsi="Cambria" w:cs="Calibri"/>
          <w:sz w:val="20"/>
          <w:szCs w:val="20"/>
        </w:rPr>
        <w:t>bez využitia elektronického trhoviska</w:t>
      </w:r>
      <w:r>
        <w:rPr>
          <w:rFonts w:ascii="Cambria" w:hAnsi="Cambria" w:cs="Calibri"/>
          <w:sz w:val="20"/>
          <w:szCs w:val="20"/>
        </w:rPr>
        <w:t xml:space="preserve"> – zákazka na uskutočnenie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>stavebných prác</w:t>
      </w:r>
    </w:p>
    <w:p w14:paraId="02D16A8D" w14:textId="1A09D721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proofErr w:type="spellStart"/>
      <w:r w:rsidR="00AE7E06" w:rsidRPr="00AE7E06">
        <w:rPr>
          <w:rFonts w:ascii="Cambria" w:hAnsi="Cambria" w:cs="Calibri"/>
          <w:sz w:val="20"/>
          <w:szCs w:val="20"/>
        </w:rPr>
        <w:t>Vodozádržný</w:t>
      </w:r>
      <w:proofErr w:type="spellEnd"/>
      <w:r w:rsidR="00AE7E06" w:rsidRPr="00AE7E06">
        <w:rPr>
          <w:rFonts w:ascii="Cambria" w:hAnsi="Cambria" w:cs="Calibri"/>
          <w:sz w:val="20"/>
          <w:szCs w:val="20"/>
        </w:rPr>
        <w:t xml:space="preserve"> park Hviezdoslavov</w:t>
      </w:r>
    </w:p>
    <w:p w14:paraId="36F15008" w14:textId="38318630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 xml:space="preserve">Verejný obstarávateľ: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Obec </w:t>
      </w:r>
      <w:r w:rsidR="00AE7E06">
        <w:rPr>
          <w:rFonts w:ascii="Cambria" w:hAnsi="Cambria" w:cs="Calibri"/>
          <w:sz w:val="20"/>
          <w:szCs w:val="20"/>
        </w:rPr>
        <w:t>Hviezdoslavov</w:t>
      </w:r>
      <w:r>
        <w:rPr>
          <w:rFonts w:ascii="Cambria" w:hAnsi="Cambria" w:cs="Calibri"/>
          <w:sz w:val="20"/>
          <w:szCs w:val="20"/>
        </w:rPr>
        <w:t xml:space="preserve"> </w:t>
      </w:r>
    </w:p>
    <w:p w14:paraId="62980E3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E660D2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2C135B5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DA43893" w14:textId="77777777" w:rsidR="00DD679B" w:rsidRPr="00AE071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Kontaktná osoba uchádzača: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  <w:bookmarkEnd w:id="0"/>
    </w:p>
    <w:p w14:paraId="201B580A" w14:textId="77777777" w:rsidR="00DD679B" w:rsidRPr="009445DF" w:rsidRDefault="00DD679B" w:rsidP="00DD679B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3969"/>
      </w:tblGrid>
      <w:tr w:rsidR="00DD679B" w:rsidRPr="009445DF" w14:paraId="799960E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540D3C31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Celková cena za </w:t>
            </w: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predmet zákazky v EUR bez</w:t>
            </w: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DPH</w:t>
            </w:r>
          </w:p>
        </w:tc>
        <w:tc>
          <w:tcPr>
            <w:tcW w:w="3969" w:type="dxa"/>
            <w:vAlign w:val="center"/>
          </w:tcPr>
          <w:p w14:paraId="1ACB055C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3D510498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0C286162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DPH (20%) v EUR</w:t>
            </w:r>
          </w:p>
        </w:tc>
        <w:tc>
          <w:tcPr>
            <w:tcW w:w="3969" w:type="dxa"/>
            <w:vAlign w:val="center"/>
          </w:tcPr>
          <w:p w14:paraId="042C94B1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651B1DB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682A2132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Celková cena za  predmet zákazky v EUR s DPH</w:t>
            </w:r>
          </w:p>
          <w:p w14:paraId="33485D2C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(návrh na plnenie kritéria)</w:t>
            </w:r>
          </w:p>
        </w:tc>
        <w:tc>
          <w:tcPr>
            <w:tcW w:w="3969" w:type="dxa"/>
            <w:vAlign w:val="center"/>
          </w:tcPr>
          <w:p w14:paraId="7A2B2AEF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</w:tbl>
    <w:p w14:paraId="5C50D2DF" w14:textId="77777777" w:rsidR="00DD679B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</w:p>
    <w:p w14:paraId="23B68E7A" w14:textId="77777777" w:rsidR="00DD679B" w:rsidRPr="009445DF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14:paraId="2D84B384" w14:textId="77777777" w:rsidR="00DD679B" w:rsidRPr="00BC5BCD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14:paraId="56E79695" w14:textId="77777777" w:rsidR="00DD679B" w:rsidRDefault="00DD679B" w:rsidP="00DD679B">
      <w:pPr>
        <w:rPr>
          <w:rFonts w:ascii="Cambria" w:hAnsi="Cambria" w:cs="Calibri"/>
          <w:sz w:val="20"/>
          <w:szCs w:val="20"/>
        </w:rPr>
      </w:pPr>
    </w:p>
    <w:p w14:paraId="0D88C4D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</w:p>
    <w:p w14:paraId="52F46FD4" w14:textId="66D109DA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............................20</w:t>
      </w:r>
      <w:r w:rsidR="00AE7E06">
        <w:rPr>
          <w:rFonts w:ascii="Cambria" w:hAnsi="Cambria" w:cs="Calibri"/>
          <w:sz w:val="20"/>
          <w:szCs w:val="20"/>
        </w:rPr>
        <w:t>21</w:t>
      </w:r>
      <w:r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ab/>
        <w:t xml:space="preserve">            ....................................................................</w:t>
      </w:r>
    </w:p>
    <w:p w14:paraId="0672FE4C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14:paraId="04925AC4" w14:textId="77777777" w:rsidR="00DD679B" w:rsidRPr="00EA658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14:paraId="7DB0CAAB" w14:textId="77777777" w:rsidR="00526C96" w:rsidRDefault="00526C96"/>
    <w:sectPr w:rsidR="00526C96" w:rsidSect="00FC1466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D350" w14:textId="77777777" w:rsidR="00000000" w:rsidRDefault="00AE7E06">
      <w:pPr>
        <w:spacing w:after="0" w:line="240" w:lineRule="auto"/>
      </w:pPr>
      <w:r>
        <w:separator/>
      </w:r>
    </w:p>
  </w:endnote>
  <w:endnote w:type="continuationSeparator" w:id="0">
    <w:p w14:paraId="6558BF96" w14:textId="77777777" w:rsidR="00000000" w:rsidRDefault="00A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838191"/>
      <w:docPartObj>
        <w:docPartGallery w:val="Page Numbers (Bottom of Page)"/>
        <w:docPartUnique/>
      </w:docPartObj>
    </w:sdtPr>
    <w:sdtEndPr/>
    <w:sdtContent>
      <w:p w14:paraId="53A129CB" w14:textId="77777777" w:rsidR="008F3526" w:rsidRDefault="00DD67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8CD2BB5" w14:textId="77777777" w:rsidR="008F3526" w:rsidRPr="000E402B" w:rsidRDefault="00AE7E06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0E8A" w14:textId="77777777" w:rsidR="00000000" w:rsidRDefault="00AE7E06">
      <w:pPr>
        <w:spacing w:after="0" w:line="240" w:lineRule="auto"/>
      </w:pPr>
      <w:r>
        <w:separator/>
      </w:r>
    </w:p>
  </w:footnote>
  <w:footnote w:type="continuationSeparator" w:id="0">
    <w:p w14:paraId="2F91D2F7" w14:textId="77777777" w:rsidR="00000000" w:rsidRDefault="00AE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B"/>
    <w:rsid w:val="00526C96"/>
    <w:rsid w:val="00AE7E06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BB1"/>
  <w15:chartTrackingRefBased/>
  <w15:docId w15:val="{19F516CF-A31F-4BD3-9B4D-D70528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7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79B"/>
  </w:style>
  <w:style w:type="paragraph" w:customStyle="1" w:styleId="tl1">
    <w:name w:val="Štýl1"/>
    <w:basedOn w:val="Normlny"/>
    <w:uiPriority w:val="99"/>
    <w:rsid w:val="00DD679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Zelenák</cp:lastModifiedBy>
  <cp:revision>2</cp:revision>
  <dcterms:created xsi:type="dcterms:W3CDTF">2019-08-30T12:52:00Z</dcterms:created>
  <dcterms:modified xsi:type="dcterms:W3CDTF">2021-01-14T09:04:00Z</dcterms:modified>
</cp:coreProperties>
</file>