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DE99D" w14:textId="78F67F77"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VYSVĚTLENÍ ZADÁVACÍ DOKUMENTACE Č.</w:t>
      </w:r>
      <w:r w:rsidR="007B5B22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2 </w:t>
      </w:r>
    </w:p>
    <w:p w14:paraId="2548E85A" w14:textId="2147B3AE" w:rsidR="00CE6528" w:rsidRDefault="00CE6528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PR</w:t>
      </w:r>
      <w:r w:rsidR="00DE0D16">
        <w:rPr>
          <w:rFonts w:asciiTheme="majorHAnsi" w:hAnsiTheme="majorHAnsi"/>
          <w:b/>
          <w:kern w:val="32"/>
          <w:sz w:val="32"/>
          <w:szCs w:val="32"/>
          <w:lang w:eastAsia="en-US"/>
        </w:rPr>
        <w:t>O</w:t>
      </w: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DLOUŽENÍ TERMÍNU</w:t>
      </w:r>
      <w:r w:rsidR="007B5B22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PRO PODÁVÁNÍ ŽÁDOSTI O ÚČAST</w:t>
      </w:r>
    </w:p>
    <w:p w14:paraId="31481C21" w14:textId="77777777" w:rsidR="00642D44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366BEDA3" w14:textId="77777777" w:rsidR="00642D44" w:rsidRPr="00D42F52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</w:p>
    <w:p w14:paraId="47BBEB5A" w14:textId="77777777" w:rsidR="00BF361C" w:rsidRPr="00B1543C" w:rsidRDefault="00BF361C" w:rsidP="00BF361C">
      <w:pPr>
        <w:jc w:val="center"/>
      </w:pPr>
      <w:r w:rsidRPr="00B1543C">
        <w:t xml:space="preserve">pro zadání podlimitní veřejné zakázky </w:t>
      </w:r>
    </w:p>
    <w:p w14:paraId="0F40C845" w14:textId="77777777" w:rsidR="00BF361C" w:rsidRPr="00B1543C" w:rsidRDefault="00BF361C" w:rsidP="00BF361C">
      <w:pPr>
        <w:jc w:val="center"/>
      </w:pPr>
      <w:r w:rsidRPr="00B1543C">
        <w:t xml:space="preserve">na stavební práce zadávané </w:t>
      </w:r>
      <w:r>
        <w:t>v užším řízení dle § 58 zákona č</w:t>
      </w:r>
      <w:r w:rsidRPr="00B1543C">
        <w:t>. 134/2016 Sb., o zadávání veřejných zakázek, v účinném znění</w:t>
      </w:r>
    </w:p>
    <w:p w14:paraId="434FBA1C" w14:textId="77777777" w:rsidR="00BF361C" w:rsidRPr="00B1543C" w:rsidRDefault="00BF361C" w:rsidP="00BF361C">
      <w:pPr>
        <w:jc w:val="center"/>
      </w:pPr>
      <w:r w:rsidRPr="00B1543C">
        <w:t>(dále jen „zákon“)</w:t>
      </w:r>
    </w:p>
    <w:p w14:paraId="3C556533" w14:textId="77777777"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318172A" w14:textId="77777777"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591488FE" w14:textId="618FF785" w:rsidR="00945B9F" w:rsidRDefault="00BF361C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4626FA"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MORAVSKÝ KRUMLOV – VYBUDOVÁNÍ CHODNÍKŮ A IS V LOKALITĚ NA KAČENCE</w:t>
      </w:r>
      <w:r w:rsidRPr="004626FA">
        <w:rPr>
          <w:b/>
          <w:sz w:val="32"/>
          <w:szCs w:val="32"/>
        </w:rPr>
        <w:t>“</w:t>
      </w:r>
    </w:p>
    <w:p w14:paraId="228BA569" w14:textId="77777777" w:rsidR="002B78D5" w:rsidRPr="00D42F52" w:rsidRDefault="002B78D5" w:rsidP="002B78D5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6329306B" w14:textId="77777777" w:rsidR="00BF361C" w:rsidRPr="002041B7" w:rsidRDefault="00BF361C" w:rsidP="00BF361C">
      <w:pPr>
        <w:pStyle w:val="Nadpis2"/>
        <w:rPr>
          <w:rFonts w:ascii="Times New Roman" w:hAnsi="Times New Roman"/>
          <w:u w:val="single"/>
        </w:rPr>
      </w:pPr>
      <w:bookmarkStart w:id="0" w:name="_Toc527104720"/>
      <w:bookmarkStart w:id="1" w:name="_Toc58818946"/>
      <w:bookmarkStart w:id="2" w:name="_Hlk7952822"/>
      <w:r w:rsidRPr="000E59F5">
        <w:rPr>
          <w:rFonts w:ascii="Times New Roman" w:hAnsi="Times New Roman"/>
          <w:u w:val="single"/>
        </w:rPr>
        <w:t>Identifikační údaje zadavatele</w:t>
      </w:r>
      <w:bookmarkEnd w:id="0"/>
      <w:bookmarkEnd w:id="1"/>
    </w:p>
    <w:p w14:paraId="3E335DBA" w14:textId="77777777" w:rsidR="00BF361C" w:rsidRPr="000E59F5" w:rsidRDefault="00BF361C" w:rsidP="00BF361C">
      <w:pPr>
        <w:rPr>
          <w:sz w:val="22"/>
        </w:rPr>
      </w:pPr>
      <w:bookmarkStart w:id="3" w:name="_Toc299618898"/>
      <w:bookmarkStart w:id="4" w:name="_Ref373307912"/>
      <w:bookmarkStart w:id="5" w:name="_Ref373308591"/>
      <w:r w:rsidRPr="000E59F5">
        <w:rPr>
          <w:sz w:val="22"/>
        </w:rPr>
        <w:t>Název Zadavatele:</w:t>
      </w:r>
      <w:r w:rsidRPr="000E59F5">
        <w:rPr>
          <w:sz w:val="22"/>
        </w:rPr>
        <w:tab/>
      </w:r>
      <w:r>
        <w:rPr>
          <w:sz w:val="22"/>
        </w:rPr>
        <w:t>Město Moravský Krumlov</w:t>
      </w:r>
    </w:p>
    <w:p w14:paraId="539F6EC7" w14:textId="77777777" w:rsidR="00BF361C" w:rsidRPr="000E59F5" w:rsidRDefault="00BF361C" w:rsidP="00BF361C">
      <w:pPr>
        <w:rPr>
          <w:sz w:val="22"/>
        </w:rPr>
      </w:pPr>
      <w:r w:rsidRPr="000E59F5">
        <w:rPr>
          <w:sz w:val="22"/>
        </w:rPr>
        <w:t>Sídlo: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Nám. Klášterní 125, 672 11 Moravský Krumlov</w:t>
      </w:r>
    </w:p>
    <w:p w14:paraId="2669A9B4" w14:textId="77777777" w:rsidR="00BF361C" w:rsidRPr="000E59F5" w:rsidRDefault="00BF361C" w:rsidP="00BF361C">
      <w:pPr>
        <w:rPr>
          <w:sz w:val="22"/>
        </w:rPr>
      </w:pPr>
      <w:r w:rsidRPr="000E59F5">
        <w:rPr>
          <w:sz w:val="22"/>
        </w:rPr>
        <w:t>Zastoupený: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Mgr. Tomáš Třetina</w:t>
      </w:r>
    </w:p>
    <w:p w14:paraId="3EA016F6" w14:textId="77777777" w:rsidR="00BF361C" w:rsidRPr="000E59F5" w:rsidRDefault="00BF361C" w:rsidP="00BF361C">
      <w:pPr>
        <w:rPr>
          <w:sz w:val="22"/>
        </w:rPr>
      </w:pPr>
      <w:r w:rsidRPr="000E59F5">
        <w:rPr>
          <w:sz w:val="22"/>
        </w:rPr>
        <w:t xml:space="preserve">IČ: 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00293199</w:t>
      </w:r>
    </w:p>
    <w:p w14:paraId="1E9DBA87" w14:textId="77777777" w:rsidR="00BF361C" w:rsidRPr="000E59F5" w:rsidRDefault="00BF361C" w:rsidP="00BF361C">
      <w:pPr>
        <w:rPr>
          <w:sz w:val="22"/>
        </w:rPr>
      </w:pPr>
      <w:r w:rsidRPr="000E59F5">
        <w:rPr>
          <w:sz w:val="22"/>
        </w:rPr>
        <w:t>DIČ: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CZ00293199</w:t>
      </w:r>
    </w:p>
    <w:bookmarkEnd w:id="3"/>
    <w:bookmarkEnd w:id="4"/>
    <w:bookmarkEnd w:id="5"/>
    <w:p w14:paraId="24099ABF" w14:textId="77777777" w:rsidR="00BF361C" w:rsidRDefault="00BF361C" w:rsidP="00BF361C">
      <w:r w:rsidRPr="000E59F5">
        <w:rPr>
          <w:sz w:val="22"/>
        </w:rPr>
        <w:t>profil zadavatele:</w:t>
      </w:r>
      <w:r w:rsidRPr="000E59F5">
        <w:rPr>
          <w:sz w:val="22"/>
        </w:rPr>
        <w:tab/>
      </w:r>
      <w:r w:rsidRPr="00496CFA">
        <w:rPr>
          <w:rStyle w:val="Hypertextovodkaz"/>
        </w:rPr>
        <w:t>https://www.</w:t>
      </w:r>
      <w:r>
        <w:rPr>
          <w:rStyle w:val="Hypertextovodkaz"/>
        </w:rPr>
        <w:t>vhodne-uverejneni.cz/profil/00293199/</w:t>
      </w:r>
    </w:p>
    <w:p w14:paraId="1F8252BA" w14:textId="77777777" w:rsidR="00BF361C" w:rsidRPr="002041B7" w:rsidRDefault="00BF361C" w:rsidP="00BF361C">
      <w:pPr>
        <w:pStyle w:val="Nadpis2"/>
        <w:rPr>
          <w:rFonts w:ascii="Times New Roman" w:hAnsi="Times New Roman"/>
          <w:u w:val="single"/>
        </w:rPr>
      </w:pPr>
      <w:bookmarkStart w:id="6" w:name="_Toc527104721"/>
      <w:bookmarkStart w:id="7" w:name="_Toc58818947"/>
      <w:r w:rsidRPr="000E59F5"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</w:p>
    <w:p w14:paraId="65AC6C08" w14:textId="77777777" w:rsidR="00BF361C" w:rsidRPr="00127333" w:rsidRDefault="00BF361C" w:rsidP="00BF361C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 xml:space="preserve">OPTIMAL </w:t>
      </w:r>
      <w:proofErr w:type="spellStart"/>
      <w:r w:rsidRPr="00127333">
        <w:rPr>
          <w:sz w:val="22"/>
        </w:rPr>
        <w:t>Consulting</w:t>
      </w:r>
      <w:proofErr w:type="spellEnd"/>
      <w:r w:rsidRPr="00127333">
        <w:rPr>
          <w:sz w:val="22"/>
        </w:rPr>
        <w:t>, s.r.o.</w:t>
      </w:r>
    </w:p>
    <w:p w14:paraId="22B94D2B" w14:textId="77777777" w:rsidR="00BF361C" w:rsidRPr="00127333" w:rsidRDefault="00BF361C" w:rsidP="00BF361C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39D2316E" w14:textId="77777777" w:rsidR="00BF361C" w:rsidRPr="00127333" w:rsidRDefault="00BF361C" w:rsidP="00BF361C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4FBF1563" w14:textId="77777777" w:rsidR="00BF361C" w:rsidRPr="00127333" w:rsidRDefault="00BF361C" w:rsidP="00BF361C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70A45B4B" w14:textId="77777777" w:rsidR="00BF361C" w:rsidRDefault="00BF361C" w:rsidP="00BF361C">
      <w:pPr>
        <w:rPr>
          <w:sz w:val="22"/>
        </w:rPr>
      </w:pPr>
      <w:r>
        <w:rPr>
          <w:sz w:val="22"/>
        </w:rPr>
        <w:t>Kontaktní osoba:</w:t>
      </w:r>
      <w:r>
        <w:rPr>
          <w:sz w:val="22"/>
        </w:rPr>
        <w:tab/>
        <w:t xml:space="preserve">Ing. Tomášem </w:t>
      </w:r>
      <w:proofErr w:type="spellStart"/>
      <w:r>
        <w:rPr>
          <w:sz w:val="22"/>
        </w:rPr>
        <w:t>Šturalou</w:t>
      </w:r>
      <w:proofErr w:type="spellEnd"/>
      <w:r>
        <w:rPr>
          <w:sz w:val="22"/>
        </w:rPr>
        <w:t>, jednatel společnosti</w:t>
      </w:r>
    </w:p>
    <w:p w14:paraId="6C4F2E66" w14:textId="77777777" w:rsidR="00BF361C" w:rsidRPr="00127333" w:rsidRDefault="00BF361C" w:rsidP="00BF361C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14:paraId="34B3FD76" w14:textId="580EDDD1" w:rsidR="00BF361C" w:rsidRPr="00127333" w:rsidRDefault="00BF361C" w:rsidP="00BF361C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r>
        <w:rPr>
          <w:rStyle w:val="Hypertextovodkaz"/>
        </w:rPr>
        <w:t>731 623 492</w:t>
      </w:r>
    </w:p>
    <w:bookmarkEnd w:id="2"/>
    <w:p w14:paraId="63BF0319" w14:textId="177732D8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r>
        <w:rPr>
          <w:rStyle w:val="Hypertextovodkaz"/>
        </w:rPr>
        <w:t>731 623 492</w:t>
      </w:r>
    </w:p>
    <w:p w14:paraId="1623E9BA" w14:textId="77777777" w:rsidR="00DB23C9" w:rsidRPr="00D42F52" w:rsidRDefault="00DB23C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7ACA3040" w14:textId="77777777" w:rsidR="00B941FF" w:rsidRDefault="00B941FF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39AA037B" w14:textId="77777777" w:rsidR="00DB23C9" w:rsidRPr="00642D44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D44">
        <w:rPr>
          <w:rFonts w:eastAsia="Calibri"/>
          <w:sz w:val="22"/>
          <w:szCs w:val="22"/>
          <w:lang w:eastAsia="en-US"/>
        </w:rPr>
        <w:t xml:space="preserve">Výše uvedené zadavatel </w:t>
      </w:r>
      <w:r>
        <w:rPr>
          <w:rFonts w:eastAsia="Calibri"/>
          <w:sz w:val="22"/>
          <w:szCs w:val="22"/>
          <w:lang w:eastAsia="en-US"/>
        </w:rPr>
        <w:t>Vám v souladu s ustanovením § 98 resp. § 54 odst. 5 zákona č. 134/2016 Sb., o zadávání veřejných zakázek, ve znění pozdějších předpisů, (dále jen „zákonů), sděluje následující změnu</w:t>
      </w:r>
      <w:r w:rsidR="00642D44">
        <w:rPr>
          <w:rFonts w:eastAsia="Calibri"/>
          <w:sz w:val="22"/>
          <w:szCs w:val="22"/>
          <w:lang w:eastAsia="en-US"/>
        </w:rPr>
        <w:t xml:space="preserve"> zadávací dokumentace vztahující se k výše uvedené veřejné zakázce.</w:t>
      </w:r>
    </w:p>
    <w:p w14:paraId="4A5465D1" w14:textId="77777777" w:rsidR="00FD0495" w:rsidRPr="00642D44" w:rsidRDefault="00FD0495" w:rsidP="00DB23C9">
      <w:pPr>
        <w:rPr>
          <w:sz w:val="22"/>
          <w:szCs w:val="22"/>
        </w:rPr>
      </w:pPr>
    </w:p>
    <w:p w14:paraId="5840C033" w14:textId="6DFCAF9E" w:rsidR="00642D44" w:rsidRPr="00642D44" w:rsidRDefault="00642D44" w:rsidP="00CE6528">
      <w:pPr>
        <w:rPr>
          <w:sz w:val="22"/>
          <w:szCs w:val="22"/>
        </w:rPr>
      </w:pPr>
      <w:r w:rsidRPr="00642D44">
        <w:rPr>
          <w:sz w:val="22"/>
          <w:szCs w:val="22"/>
        </w:rPr>
        <w:lastRenderedPageBreak/>
        <w:t xml:space="preserve">Zadavatel na základě </w:t>
      </w:r>
      <w:r w:rsidR="00CE6528">
        <w:rPr>
          <w:sz w:val="22"/>
          <w:szCs w:val="22"/>
        </w:rPr>
        <w:t xml:space="preserve">zjištěných </w:t>
      </w:r>
      <w:r w:rsidRPr="00642D44">
        <w:rPr>
          <w:sz w:val="22"/>
          <w:szCs w:val="22"/>
        </w:rPr>
        <w:t>skutečnos</w:t>
      </w:r>
      <w:r w:rsidR="00CE6528">
        <w:rPr>
          <w:sz w:val="22"/>
          <w:szCs w:val="22"/>
        </w:rPr>
        <w:t xml:space="preserve">tí prodlužuje termín </w:t>
      </w:r>
      <w:r w:rsidR="007B5B22" w:rsidRPr="007B5B22">
        <w:rPr>
          <w:b/>
          <w:bCs/>
          <w:sz w:val="22"/>
          <w:szCs w:val="22"/>
        </w:rPr>
        <w:t>pro podávání žádosti o účast</w:t>
      </w:r>
      <w:r w:rsidR="00CE6528">
        <w:rPr>
          <w:sz w:val="22"/>
          <w:szCs w:val="22"/>
        </w:rPr>
        <w:t xml:space="preserve"> do </w:t>
      </w:r>
      <w:r w:rsidR="00BF361C">
        <w:rPr>
          <w:sz w:val="22"/>
          <w:szCs w:val="22"/>
        </w:rPr>
        <w:t>20. 02.</w:t>
      </w:r>
      <w:r w:rsidR="00CE6528">
        <w:rPr>
          <w:sz w:val="22"/>
          <w:szCs w:val="22"/>
        </w:rPr>
        <w:t xml:space="preserve"> 202</w:t>
      </w:r>
      <w:r w:rsidR="000A384A">
        <w:rPr>
          <w:sz w:val="22"/>
          <w:szCs w:val="22"/>
        </w:rPr>
        <w:t>1</w:t>
      </w:r>
      <w:r w:rsidR="00CE6528">
        <w:rPr>
          <w:sz w:val="22"/>
          <w:szCs w:val="22"/>
        </w:rPr>
        <w:t xml:space="preserve"> do 1</w:t>
      </w:r>
      <w:r w:rsidR="001D6053">
        <w:rPr>
          <w:sz w:val="22"/>
          <w:szCs w:val="22"/>
        </w:rPr>
        <w:t>0</w:t>
      </w:r>
      <w:r w:rsidR="00CE6528">
        <w:rPr>
          <w:sz w:val="22"/>
          <w:szCs w:val="22"/>
        </w:rPr>
        <w:t xml:space="preserve">:00hod. </w:t>
      </w:r>
      <w:r w:rsidR="00BF361C">
        <w:rPr>
          <w:sz w:val="22"/>
          <w:szCs w:val="22"/>
        </w:rPr>
        <w:t>Co nejdříve budou</w:t>
      </w:r>
      <w:r w:rsidR="00CE6528">
        <w:rPr>
          <w:sz w:val="22"/>
          <w:szCs w:val="22"/>
        </w:rPr>
        <w:t xml:space="preserve"> odpovězeny i otázky všech uchazečů. </w:t>
      </w:r>
    </w:p>
    <w:p w14:paraId="471A494E" w14:textId="77777777" w:rsidR="00642D44" w:rsidRPr="00642D44" w:rsidRDefault="00642D44" w:rsidP="00642D44">
      <w:pPr>
        <w:jc w:val="center"/>
        <w:rPr>
          <w:sz w:val="22"/>
          <w:szCs w:val="22"/>
        </w:rPr>
      </w:pPr>
    </w:p>
    <w:p w14:paraId="6B69A10A" w14:textId="77777777" w:rsidR="00642D44" w:rsidRPr="00642D44" w:rsidRDefault="00642D44" w:rsidP="00642D44">
      <w:pPr>
        <w:rPr>
          <w:sz w:val="22"/>
          <w:szCs w:val="22"/>
        </w:rPr>
      </w:pPr>
    </w:p>
    <w:p w14:paraId="4E53DF50" w14:textId="395FAB52" w:rsidR="00642D44" w:rsidRPr="00642D44" w:rsidRDefault="00642D44" w:rsidP="00642D44">
      <w:pPr>
        <w:rPr>
          <w:sz w:val="22"/>
          <w:szCs w:val="22"/>
        </w:rPr>
      </w:pPr>
      <w:r w:rsidRPr="00642D44">
        <w:rPr>
          <w:sz w:val="22"/>
          <w:szCs w:val="22"/>
        </w:rPr>
        <w:t xml:space="preserve">Ve Znojmě dne </w:t>
      </w:r>
      <w:r w:rsidR="00BF361C">
        <w:rPr>
          <w:sz w:val="22"/>
          <w:szCs w:val="22"/>
        </w:rPr>
        <w:t>05.02.2020</w:t>
      </w:r>
    </w:p>
    <w:p w14:paraId="02AAE273" w14:textId="77777777" w:rsidR="00642D44" w:rsidRPr="00642D44" w:rsidRDefault="00642D44" w:rsidP="00642D44">
      <w:pPr>
        <w:rPr>
          <w:sz w:val="22"/>
          <w:szCs w:val="22"/>
        </w:rPr>
      </w:pPr>
    </w:p>
    <w:p w14:paraId="70BDF5D8" w14:textId="77777777" w:rsidR="00642D44" w:rsidRPr="00642D44" w:rsidRDefault="00642D44" w:rsidP="00642D44">
      <w:pPr>
        <w:rPr>
          <w:sz w:val="22"/>
          <w:szCs w:val="22"/>
        </w:rPr>
      </w:pPr>
    </w:p>
    <w:p w14:paraId="428D55C8" w14:textId="0755B14D" w:rsid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Ing. Tomáš Šturala</w:t>
      </w:r>
    </w:p>
    <w:p w14:paraId="7D7F928A" w14:textId="0D1B71D5" w:rsidR="00CE6528" w:rsidRP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Zástupce zadavatele</w:t>
      </w:r>
    </w:p>
    <w:p w14:paraId="4320C33B" w14:textId="70EABEF5" w:rsidR="00642D44" w:rsidRPr="00642D44" w:rsidRDefault="00642D44" w:rsidP="00642D44">
      <w:pPr>
        <w:rPr>
          <w:sz w:val="22"/>
          <w:szCs w:val="22"/>
        </w:rPr>
      </w:pPr>
    </w:p>
    <w:sectPr w:rsidR="00642D44" w:rsidRPr="00642D44" w:rsidSect="00FD04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847EF" w14:textId="77777777" w:rsidR="00E84B0D" w:rsidRDefault="00E84B0D" w:rsidP="00C7767D">
      <w:r>
        <w:separator/>
      </w:r>
    </w:p>
  </w:endnote>
  <w:endnote w:type="continuationSeparator" w:id="0">
    <w:p w14:paraId="1C5EF1AE" w14:textId="77777777" w:rsidR="00E84B0D" w:rsidRDefault="00E84B0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AC1D86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F57A3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E85A6" w14:textId="77777777" w:rsidR="00E84B0D" w:rsidRDefault="00E84B0D" w:rsidP="00C7767D">
      <w:r>
        <w:separator/>
      </w:r>
    </w:p>
  </w:footnote>
  <w:footnote w:type="continuationSeparator" w:id="0">
    <w:p w14:paraId="4C52BFA9" w14:textId="77777777" w:rsidR="00E84B0D" w:rsidRDefault="00E84B0D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A384A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6053"/>
    <w:rsid w:val="001E6260"/>
    <w:rsid w:val="002015DD"/>
    <w:rsid w:val="00222308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2E0E90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20DC9"/>
    <w:rsid w:val="0063697F"/>
    <w:rsid w:val="00642D44"/>
    <w:rsid w:val="006724F8"/>
    <w:rsid w:val="006F361A"/>
    <w:rsid w:val="00711A42"/>
    <w:rsid w:val="00716DE9"/>
    <w:rsid w:val="00733D21"/>
    <w:rsid w:val="007B5B22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A2CBF"/>
    <w:rsid w:val="00B2639E"/>
    <w:rsid w:val="00B941FF"/>
    <w:rsid w:val="00BB07BE"/>
    <w:rsid w:val="00BF2669"/>
    <w:rsid w:val="00BF361C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CE6528"/>
    <w:rsid w:val="00D03041"/>
    <w:rsid w:val="00D143D3"/>
    <w:rsid w:val="00D42F52"/>
    <w:rsid w:val="00D633C3"/>
    <w:rsid w:val="00DB23C9"/>
    <w:rsid w:val="00DC49FF"/>
    <w:rsid w:val="00DE0D16"/>
    <w:rsid w:val="00DE5013"/>
    <w:rsid w:val="00E12F8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077B"/>
  <w15:docId w15:val="{E3C8B883-E133-4510-830A-DD59626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0C709-E876-4E49-8897-BC63DFB2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9</cp:revision>
  <cp:lastPrinted>2020-06-09T11:20:00Z</cp:lastPrinted>
  <dcterms:created xsi:type="dcterms:W3CDTF">2020-03-25T13:46:00Z</dcterms:created>
  <dcterms:modified xsi:type="dcterms:W3CDTF">2021-02-05T09:36:00Z</dcterms:modified>
</cp:coreProperties>
</file>