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4C6FC1" w:rsidRPr="00CA76D1" w:rsidRDefault="004C6FC1" w:rsidP="004C6FC1">
      <w:pPr>
        <w:jc w:val="both"/>
        <w:rPr>
          <w:rFonts w:ascii="Calibri" w:hAnsi="Calibri"/>
          <w:b/>
          <w:i/>
          <w:sz w:val="22"/>
          <w:szCs w:val="22"/>
        </w:rPr>
      </w:pPr>
      <w:r>
        <w:rPr>
          <w:rFonts w:ascii="Calibri" w:hAnsi="Calibri"/>
          <w:b/>
          <w:sz w:val="22"/>
          <w:szCs w:val="22"/>
        </w:rPr>
        <w:t>Mesto Svit</w:t>
      </w:r>
    </w:p>
    <w:p w:rsidR="004C6FC1" w:rsidRPr="00CA76D1" w:rsidRDefault="004C6FC1" w:rsidP="004C6FC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Pr="00994B9E">
        <w:rPr>
          <w:rFonts w:ascii="Arial" w:eastAsia="Calibri" w:hAnsi="Arial" w:cs="Arial"/>
          <w:sz w:val="20"/>
          <w:szCs w:val="20"/>
          <w:lang w:eastAsia="en-US"/>
        </w:rPr>
        <w:t>Hviezdoslavova 268/32, 059 21 Svit</w:t>
      </w:r>
    </w:p>
    <w:p w:rsidR="004C6FC1" w:rsidRDefault="004C6FC1" w:rsidP="004C6FC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00326607</w:t>
      </w:r>
    </w:p>
    <w:p w:rsidR="004C6FC1" w:rsidRPr="00CA76D1" w:rsidRDefault="004C6FC1" w:rsidP="004C6FC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1A00F8">
        <w:rPr>
          <w:rFonts w:ascii="Arial" w:eastAsia="Calibri" w:hAnsi="Arial" w:cs="Arial"/>
          <w:sz w:val="20"/>
          <w:szCs w:val="20"/>
          <w:lang w:eastAsia="en-US"/>
        </w:rPr>
        <w:t>2021212754</w:t>
      </w:r>
    </w:p>
    <w:p w:rsidR="004C6FC1" w:rsidRPr="00CA76D1" w:rsidRDefault="004C6FC1" w:rsidP="004C6FC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rsidR="004C6FC1" w:rsidRDefault="004C6FC1" w:rsidP="004C6FC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4C6FC1" w:rsidRPr="00CA76D1" w:rsidRDefault="004C6FC1" w:rsidP="004C6FC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Arial" w:eastAsia="Calibri" w:hAnsi="Arial" w:cs="Arial"/>
          <w:sz w:val="20"/>
          <w:szCs w:val="20"/>
          <w:lang w:eastAsia="en-US"/>
        </w:rPr>
        <w:t>Ing. Miroslav Škvarek, primátor mesta Svit</w:t>
      </w:r>
    </w:p>
    <w:p w:rsidR="001F1467" w:rsidRPr="00CA76D1" w:rsidRDefault="004C6FC1" w:rsidP="004C6FC1">
      <w:pPr>
        <w:jc w:val="both"/>
        <w:rPr>
          <w:rFonts w:ascii="Calibri" w:hAnsi="Calibri"/>
          <w:sz w:val="22"/>
          <w:szCs w:val="22"/>
        </w:rPr>
      </w:pPr>
      <w:r w:rsidRPr="00CA76D1">
        <w:rPr>
          <w:rFonts w:ascii="Calibri" w:hAnsi="Calibri"/>
          <w:sz w:val="22"/>
          <w:szCs w:val="22"/>
        </w:rPr>
        <w:t xml:space="preserve"> </w:t>
      </w:r>
      <w:r w:rsidR="001F1467" w:rsidRPr="00CA76D1">
        <w:rPr>
          <w:rFonts w:ascii="Calibri" w:hAnsi="Calibri"/>
          <w:sz w:val="22"/>
          <w:szCs w:val="22"/>
        </w:rPr>
        <w:t>(ďalej len „</w:t>
      </w:r>
      <w:r w:rsidR="001F1467" w:rsidRPr="00CA76D1">
        <w:rPr>
          <w:rFonts w:ascii="Calibri" w:hAnsi="Calibri"/>
          <w:b/>
          <w:sz w:val="22"/>
          <w:szCs w:val="22"/>
        </w:rPr>
        <w:t>kupujúci</w:t>
      </w:r>
      <w:r w:rsidR="001F1467"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4C6FC1" w:rsidRDefault="00AA2740" w:rsidP="0055261B">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w:t>
      </w:r>
      <w:r w:rsidR="004C6FC1">
        <w:rPr>
          <w:rFonts w:ascii="Calibri" w:hAnsi="Calibri"/>
          <w:sz w:val="22"/>
          <w:szCs w:val="22"/>
        </w:rPr>
        <w:t xml:space="preserve">- </w:t>
      </w:r>
      <w:r w:rsidR="004C6FC1" w:rsidRPr="00AF6282">
        <w:rPr>
          <w:rFonts w:ascii="Calibri" w:hAnsi="Calibri"/>
          <w:sz w:val="22"/>
          <w:szCs w:val="22"/>
        </w:rPr>
        <w:t>„Zlepšenie kľúčových kompetencií žiakov – Základná škola Mierová 134 a Základná škola Komenského vo Svite</w:t>
      </w:r>
      <w:r w:rsidR="004C6FC1">
        <w:rPr>
          <w:rFonts w:ascii="Calibri" w:hAnsi="Calibri"/>
          <w:sz w:val="22"/>
          <w:szCs w:val="22"/>
        </w:rPr>
        <w:t xml:space="preserve">, </w:t>
      </w:r>
      <w:r w:rsidR="004C6FC1" w:rsidRPr="00C02F70">
        <w:rPr>
          <w:rFonts w:ascii="Calibri" w:hAnsi="Calibri" w:cs="Calibri"/>
          <w:bCs/>
          <w:sz w:val="22"/>
          <w:szCs w:val="22"/>
        </w:rPr>
        <w:t xml:space="preserve">Časť </w:t>
      </w:r>
      <w:r w:rsidR="004C6FC1">
        <w:rPr>
          <w:rFonts w:ascii="Calibri" w:hAnsi="Calibri" w:cs="Calibri"/>
          <w:bCs/>
          <w:sz w:val="22"/>
          <w:szCs w:val="22"/>
        </w:rPr>
        <w:t>B</w:t>
      </w:r>
      <w:r w:rsidR="004C6FC1" w:rsidRPr="00C02F70">
        <w:rPr>
          <w:rFonts w:ascii="Calibri" w:hAnsi="Calibri" w:cs="Calibri"/>
          <w:bCs/>
          <w:sz w:val="22"/>
          <w:szCs w:val="22"/>
        </w:rPr>
        <w:t>.2.Technické a technologické vybavenie – IKT ZŠ Komenského</w:t>
      </w:r>
      <w:r w:rsidR="004C6FC1">
        <w:rPr>
          <w:rFonts w:ascii="Calibri" w:hAnsi="Calibri" w:cs="Calibri"/>
          <w:bCs/>
          <w:sz w:val="22"/>
          <w:szCs w:val="22"/>
        </w:rPr>
        <w:t>.</w:t>
      </w: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Pr="00CA76D1"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731AC4">
        <w:rPr>
          <w:rFonts w:ascii="Calibri" w:hAnsi="Calibri"/>
          <w:sz w:val="22"/>
          <w:szCs w:val="22"/>
        </w:rPr>
        <w:t>informačno-komunikačné technológie</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715"/>
        <w:gridCol w:w="590"/>
        <w:gridCol w:w="1080"/>
      </w:tblGrid>
      <w:tr w:rsidR="00407046" w:rsidRPr="00CA76D1" w:rsidTr="004826F8">
        <w:trPr>
          <w:trHeight w:val="308"/>
        </w:trPr>
        <w:tc>
          <w:tcPr>
            <w:tcW w:w="288"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96"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277"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39"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4C6FC1" w:rsidRPr="00CA76D1" w:rsidTr="003C6ED0">
        <w:trPr>
          <w:trHeight w:val="475"/>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4-01</w:t>
            </w:r>
          </w:p>
        </w:tc>
        <w:tc>
          <w:tcPr>
            <w:tcW w:w="3796" w:type="pct"/>
            <w:shd w:val="clear" w:color="auto" w:fill="auto"/>
          </w:tcPr>
          <w:p w:rsidR="004C6FC1" w:rsidRDefault="004C6FC1">
            <w:pPr>
              <w:rPr>
                <w:rFonts w:ascii="Calibri" w:hAnsi="Calibri"/>
                <w:color w:val="000000"/>
              </w:rPr>
            </w:pPr>
            <w:r>
              <w:rPr>
                <w:rFonts w:ascii="Calibri" w:hAnsi="Calibri"/>
                <w:color w:val="000000"/>
              </w:rPr>
              <w:t>Interaktívna tabuľa + dataprojektor s krátkou projekčnou vzdialenosťou</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2</w:t>
            </w:r>
          </w:p>
        </w:tc>
      </w:tr>
      <w:tr w:rsidR="004C6FC1" w:rsidRPr="00CA76D1" w:rsidTr="003C6ED0">
        <w:trPr>
          <w:trHeight w:val="499"/>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4-02</w:t>
            </w:r>
          </w:p>
        </w:tc>
        <w:tc>
          <w:tcPr>
            <w:tcW w:w="3796" w:type="pct"/>
            <w:shd w:val="clear" w:color="auto" w:fill="auto"/>
          </w:tcPr>
          <w:p w:rsidR="004C6FC1" w:rsidRDefault="004C6FC1">
            <w:pPr>
              <w:rPr>
                <w:rFonts w:ascii="Calibri" w:hAnsi="Calibri"/>
                <w:color w:val="000000"/>
              </w:rPr>
            </w:pPr>
            <w:r>
              <w:rPr>
                <w:rFonts w:ascii="Calibri" w:hAnsi="Calibri"/>
                <w:color w:val="000000"/>
              </w:rPr>
              <w:t>PC SET pre učiteľa (notebook + aplikačný software)</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r w:rsidR="004C6FC1" w:rsidRPr="00CA76D1" w:rsidTr="003C6ED0">
        <w:trPr>
          <w:trHeight w:val="476"/>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4-03</w:t>
            </w:r>
          </w:p>
        </w:tc>
        <w:tc>
          <w:tcPr>
            <w:tcW w:w="3796" w:type="pct"/>
            <w:shd w:val="clear" w:color="auto" w:fill="auto"/>
          </w:tcPr>
          <w:p w:rsidR="004C6FC1" w:rsidRDefault="004C6FC1">
            <w:pPr>
              <w:rPr>
                <w:rFonts w:ascii="Calibri" w:hAnsi="Calibri"/>
                <w:color w:val="000000"/>
              </w:rPr>
            </w:pPr>
            <w:r>
              <w:rPr>
                <w:rFonts w:ascii="Calibri" w:hAnsi="Calibri"/>
                <w:color w:val="000000"/>
              </w:rPr>
              <w:t>Softvér k interaktívnemu projektoru</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r w:rsidR="004C6FC1" w:rsidRPr="00CA76D1" w:rsidTr="003C6ED0">
        <w:trPr>
          <w:trHeight w:val="398"/>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4-04</w:t>
            </w:r>
          </w:p>
        </w:tc>
        <w:tc>
          <w:tcPr>
            <w:tcW w:w="3796" w:type="pct"/>
            <w:shd w:val="clear" w:color="auto" w:fill="auto"/>
          </w:tcPr>
          <w:p w:rsidR="004C6FC1" w:rsidRDefault="004C6FC1">
            <w:pPr>
              <w:rPr>
                <w:rFonts w:ascii="Calibri" w:hAnsi="Calibri"/>
                <w:color w:val="000000"/>
              </w:rPr>
            </w:pPr>
            <w:r>
              <w:rPr>
                <w:rFonts w:ascii="Calibri" w:hAnsi="Calibri"/>
                <w:color w:val="000000"/>
              </w:rPr>
              <w:t>Učiteľské PC</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sada</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r w:rsidR="004C6FC1" w:rsidRPr="00CA76D1" w:rsidTr="003C6ED0">
        <w:trPr>
          <w:trHeight w:val="398"/>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4-05</w:t>
            </w:r>
          </w:p>
        </w:tc>
        <w:tc>
          <w:tcPr>
            <w:tcW w:w="3796" w:type="pct"/>
            <w:shd w:val="clear" w:color="auto" w:fill="auto"/>
          </w:tcPr>
          <w:p w:rsidR="004C6FC1" w:rsidRDefault="004C6FC1">
            <w:pPr>
              <w:rPr>
                <w:rFonts w:ascii="Calibri" w:hAnsi="Calibri"/>
                <w:color w:val="000000"/>
              </w:rPr>
            </w:pPr>
            <w:r>
              <w:rPr>
                <w:rFonts w:ascii="Calibri" w:hAnsi="Calibri"/>
                <w:color w:val="000000"/>
              </w:rPr>
              <w:t>Žiacka stanica</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16</w:t>
            </w:r>
          </w:p>
        </w:tc>
      </w:tr>
      <w:tr w:rsidR="004C6FC1" w:rsidRPr="00CA76D1" w:rsidTr="003C6ED0">
        <w:trPr>
          <w:trHeight w:val="398"/>
        </w:trPr>
        <w:tc>
          <w:tcPr>
            <w:tcW w:w="288" w:type="pct"/>
            <w:shd w:val="clear" w:color="auto" w:fill="auto"/>
            <w:noWrap/>
          </w:tcPr>
          <w:p w:rsidR="004C6FC1" w:rsidRDefault="004C6FC1">
            <w:pPr>
              <w:rPr>
                <w:rFonts w:ascii="Calibri" w:hAnsi="Calibri"/>
                <w:color w:val="000000"/>
                <w:sz w:val="22"/>
                <w:szCs w:val="22"/>
              </w:rPr>
            </w:pPr>
            <w:r>
              <w:rPr>
                <w:rFonts w:ascii="Calibri" w:hAnsi="Calibri"/>
                <w:color w:val="000000"/>
                <w:sz w:val="22"/>
                <w:szCs w:val="22"/>
              </w:rPr>
              <w:t>4-06</w:t>
            </w:r>
          </w:p>
        </w:tc>
        <w:tc>
          <w:tcPr>
            <w:tcW w:w="3796" w:type="pct"/>
            <w:shd w:val="clear" w:color="auto" w:fill="auto"/>
          </w:tcPr>
          <w:p w:rsidR="004C6FC1" w:rsidRDefault="004C6FC1">
            <w:pPr>
              <w:rPr>
                <w:rFonts w:ascii="Calibri" w:hAnsi="Calibri"/>
                <w:color w:val="000000"/>
              </w:rPr>
            </w:pPr>
            <w:r>
              <w:rPr>
                <w:rFonts w:ascii="Calibri" w:hAnsi="Calibri"/>
                <w:color w:val="000000"/>
              </w:rPr>
              <w:t>Digitálne jazykové laboratórium, elektronická jednotka na prenos a konverziu signálu, zariadenie na prenos zvuku, slúchadlá, komunikačné zariadenie, riadiaci software</w:t>
            </w:r>
          </w:p>
        </w:tc>
        <w:tc>
          <w:tcPr>
            <w:tcW w:w="277" w:type="pct"/>
            <w:shd w:val="clear" w:color="auto" w:fill="auto"/>
            <w:vAlign w:val="center"/>
          </w:tcPr>
          <w:p w:rsidR="004C6FC1" w:rsidRDefault="004C6FC1">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4C6FC1" w:rsidRDefault="004C6FC1">
            <w:pPr>
              <w:jc w:val="center"/>
              <w:rPr>
                <w:rFonts w:ascii="Calibri" w:hAnsi="Calibri"/>
                <w:color w:val="000000"/>
              </w:rPr>
            </w:pPr>
            <w:r>
              <w:rPr>
                <w:rFonts w:ascii="Calibri" w:hAnsi="Calibri"/>
                <w:color w:val="000000"/>
              </w:rPr>
              <w:t>1</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A76D1">
        <w:rPr>
          <w:rFonts w:ascii="Calibri" w:hAnsi="Calibri"/>
          <w:sz w:val="22"/>
          <w:szCs w:val="22"/>
        </w:rPr>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lastRenderedPageBreak/>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2"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2"/>
      <w:r w:rsidR="004C6FC1">
        <w:rPr>
          <w:rFonts w:ascii="Calibri" w:hAnsi="Calibri" w:cs="Calibri"/>
          <w:bCs/>
          <w:sz w:val="22"/>
          <w:szCs w:val="22"/>
        </w:rPr>
        <w:t xml:space="preserve">ZŠ, </w:t>
      </w:r>
      <w:r w:rsidR="004C6FC1" w:rsidRPr="0039410C">
        <w:rPr>
          <w:rFonts w:ascii="Calibri" w:hAnsi="Calibri" w:cs="Calibri"/>
          <w:bCs/>
          <w:sz w:val="22"/>
          <w:szCs w:val="22"/>
        </w:rPr>
        <w:t>Komenského 2, Svit 059 21</w:t>
      </w:r>
      <w:r w:rsidR="001E33F8" w:rsidRPr="00CA76D1">
        <w:rPr>
          <w:rFonts w:ascii="Calibri" w:hAnsi="Calibri"/>
          <w:sz w:val="22"/>
          <w:szCs w:val="22"/>
        </w:rPr>
        <w:t>.</w:t>
      </w:r>
    </w:p>
    <w:p w:rsidR="000036BB" w:rsidRPr="00CA76D1" w:rsidRDefault="000036BB" w:rsidP="000036BB">
      <w:pPr>
        <w:ind w:left="709"/>
        <w:jc w:val="both"/>
        <w:rPr>
          <w:rFonts w:ascii="Calibri" w:hAnsi="Calibri"/>
          <w:b/>
          <w:bCs/>
          <w:sz w:val="22"/>
          <w:szCs w:val="22"/>
        </w:rPr>
      </w:pPr>
    </w:p>
    <w:p w:rsidR="000036BB" w:rsidRPr="002F430E" w:rsidRDefault="001F1467" w:rsidP="000036BB">
      <w:pPr>
        <w:numPr>
          <w:ilvl w:val="1"/>
          <w:numId w:val="16"/>
        </w:numPr>
        <w:ind w:left="709" w:hanging="709"/>
        <w:jc w:val="both"/>
        <w:rPr>
          <w:rFonts w:ascii="Calibri" w:hAnsi="Calibri"/>
          <w:bCs/>
          <w:sz w:val="22"/>
          <w:szCs w:val="22"/>
        </w:rPr>
      </w:pPr>
      <w:r w:rsidRPr="00CA76D1">
        <w:rPr>
          <w:rFonts w:ascii="Calibri" w:hAnsi="Calibri"/>
          <w:bCs/>
          <w:sz w:val="22"/>
          <w:szCs w:val="22"/>
        </w:rPr>
        <w:t>Predávajúci je povinný dodať tovar do miesta dodania v </w:t>
      </w:r>
      <w:r w:rsidRPr="004C6FC1">
        <w:rPr>
          <w:rFonts w:ascii="Calibri" w:hAnsi="Calibri"/>
          <w:bCs/>
          <w:sz w:val="22"/>
          <w:szCs w:val="22"/>
        </w:rPr>
        <w:t>lehote do</w:t>
      </w:r>
      <w:r w:rsidRPr="004C6FC1">
        <w:rPr>
          <w:rFonts w:ascii="Calibri" w:hAnsi="Calibri"/>
          <w:b/>
          <w:bCs/>
          <w:sz w:val="22"/>
          <w:szCs w:val="22"/>
        </w:rPr>
        <w:t xml:space="preserve"> </w:t>
      </w:r>
      <w:r w:rsidR="002F430E" w:rsidRPr="004C6FC1">
        <w:rPr>
          <w:rFonts w:ascii="Calibri" w:hAnsi="Calibri"/>
          <w:b/>
          <w:bCs/>
          <w:sz w:val="22"/>
          <w:szCs w:val="22"/>
        </w:rPr>
        <w:t xml:space="preserve">6 </w:t>
      </w:r>
      <w:r w:rsidR="002F430E" w:rsidRPr="004C6FC1">
        <w:rPr>
          <w:rFonts w:ascii="Calibri" w:hAnsi="Calibri"/>
          <w:bCs/>
          <w:sz w:val="22"/>
          <w:szCs w:val="22"/>
        </w:rPr>
        <w:t>mesiacov</w:t>
      </w:r>
      <w:r w:rsidR="002F430E" w:rsidRPr="002F430E">
        <w:rPr>
          <w:rFonts w:ascii="Calibri" w:hAnsi="Calibri"/>
          <w:bCs/>
          <w:sz w:val="22"/>
          <w:szCs w:val="22"/>
        </w:rPr>
        <w:t xml:space="preserve"> odo dňa účinnosti tejto zmluvy</w:t>
      </w:r>
      <w:r w:rsidR="00751414" w:rsidRPr="002F430E">
        <w:rPr>
          <w:rFonts w:ascii="Calibri" w:hAnsi="Calibri"/>
          <w:sz w:val="22"/>
          <w:szCs w:val="22"/>
        </w:rPr>
        <w:t xml:space="preserve">. </w:t>
      </w:r>
      <w:r w:rsidR="00177FC0" w:rsidRPr="002F430E">
        <w:rPr>
          <w:rFonts w:ascii="Calibri" w:hAnsi="Calibri"/>
          <w:sz w:val="22"/>
          <w:szCs w:val="22"/>
        </w:rPr>
        <w:t xml:space="preserve">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rsidR="002F430E" w:rsidRPr="002F430E" w:rsidRDefault="002F430E" w:rsidP="002F430E">
      <w:pPr>
        <w:ind w:left="709"/>
        <w:jc w:val="both"/>
        <w:rPr>
          <w:rFonts w:ascii="Calibri" w:hAnsi="Calibri"/>
          <w:b/>
          <w:bCs/>
          <w:sz w:val="22"/>
          <w:szCs w:val="22"/>
        </w:rPr>
      </w:pPr>
    </w:p>
    <w:p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Default="001F1467" w:rsidP="001F1467">
      <w:pPr>
        <w:tabs>
          <w:tab w:val="num" w:pos="709"/>
        </w:tabs>
        <w:ind w:left="709" w:hanging="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lastRenderedPageBreak/>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3" w:name="_Ref158395652"/>
      <w:bookmarkStart w:id="4" w:name="_Ref160512027"/>
      <w:bookmarkStart w:id="5"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6" w:name="_Ref158396556"/>
      <w:bookmarkEnd w:id="3"/>
    </w:p>
    <w:bookmarkEnd w:id="6"/>
    <w:p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F430E" w:rsidRDefault="002F430E" w:rsidP="002F430E">
      <w:pPr>
        <w:ind w:left="709"/>
        <w:jc w:val="both"/>
        <w:rPr>
          <w:rFonts w:ascii="Calibri" w:hAnsi="Calibri"/>
          <w:sz w:val="22"/>
          <w:szCs w:val="22"/>
        </w:rPr>
      </w:pPr>
    </w:p>
    <w:p w:rsidR="002F430E" w:rsidRDefault="002F430E" w:rsidP="002F430E">
      <w:pPr>
        <w:ind w:left="709"/>
        <w:jc w:val="both"/>
        <w:rPr>
          <w:rFonts w:ascii="Calibri" w:hAnsi="Calibri"/>
          <w:sz w:val="22"/>
          <w:szCs w:val="22"/>
        </w:rPr>
      </w:pPr>
      <w:r>
        <w:rPr>
          <w:rFonts w:ascii="Calibri" w:hAnsi="Calibri"/>
          <w:sz w:val="22"/>
          <w:szCs w:val="22"/>
        </w:rPr>
        <w:t>Cena bez DPH v EUR: ..................,- slovom: .................................................................... EUR</w:t>
      </w:r>
    </w:p>
    <w:p w:rsidR="002F430E" w:rsidRDefault="002F430E" w:rsidP="002F430E">
      <w:pPr>
        <w:ind w:left="709"/>
        <w:jc w:val="both"/>
        <w:rPr>
          <w:rFonts w:ascii="Calibri" w:hAnsi="Calibri"/>
          <w:sz w:val="22"/>
          <w:szCs w:val="22"/>
        </w:rPr>
      </w:pPr>
      <w:r>
        <w:rPr>
          <w:rFonts w:ascii="Calibri" w:hAnsi="Calibri"/>
          <w:sz w:val="22"/>
          <w:szCs w:val="22"/>
        </w:rPr>
        <w:t>DPH......% v EUR:        ..................,- slovom:  ....................................................................EUR</w:t>
      </w:r>
    </w:p>
    <w:p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rsidR="006470C4" w:rsidRPr="00CA76D1" w:rsidRDefault="006470C4" w:rsidP="006470C4">
      <w:pPr>
        <w:ind w:left="709"/>
        <w:jc w:val="both"/>
        <w:rPr>
          <w:rFonts w:ascii="Calibri" w:hAnsi="Calibri"/>
          <w:sz w:val="22"/>
          <w:szCs w:val="22"/>
        </w:rPr>
      </w:pPr>
    </w:p>
    <w:p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AF64BE" w:rsidRPr="00CA76D1" w:rsidRDefault="00AF64BE" w:rsidP="00AF64BE">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F430E" w:rsidRDefault="002F430E" w:rsidP="002F430E">
      <w:pPr>
        <w:jc w:val="both"/>
        <w:rPr>
          <w:rFonts w:ascii="Calibri" w:hAnsi="Calibri"/>
          <w:bCs/>
          <w:sz w:val="22"/>
          <w:szCs w:val="22"/>
        </w:rPr>
      </w:pPr>
    </w:p>
    <w:p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F430E" w:rsidRPr="002D6AC9" w:rsidRDefault="002F430E" w:rsidP="002F430E">
      <w:pPr>
        <w:pStyle w:val="Default"/>
        <w:jc w:val="both"/>
        <w:rPr>
          <w:b/>
          <w:sz w:val="22"/>
          <w:szCs w:val="22"/>
        </w:rPr>
      </w:pPr>
    </w:p>
    <w:p w:rsidR="002F430E" w:rsidRDefault="002F430E" w:rsidP="002F430E">
      <w:pPr>
        <w:pStyle w:val="Default"/>
        <w:jc w:val="both"/>
        <w:rPr>
          <w:sz w:val="22"/>
          <w:szCs w:val="22"/>
        </w:rPr>
      </w:pPr>
    </w:p>
    <w:p w:rsidR="002F430E" w:rsidRPr="00542C44"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CF5FC4">
        <w:rPr>
          <w:sz w:val="22"/>
          <w:szCs w:val="22"/>
        </w:rPr>
        <w:t xml:space="preserve">2 </w:t>
      </w:r>
      <w:r w:rsidRPr="00542C44">
        <w:rPr>
          <w:sz w:val="22"/>
          <w:szCs w:val="22"/>
        </w:rPr>
        <w:t xml:space="preserve">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2F430E" w:rsidRDefault="002F430E" w:rsidP="002F430E">
      <w:pPr>
        <w:pStyle w:val="Default"/>
        <w:jc w:val="both"/>
        <w:rPr>
          <w:sz w:val="22"/>
          <w:szCs w:val="22"/>
        </w:rPr>
      </w:pPr>
    </w:p>
    <w:p w:rsidR="002F430E" w:rsidRDefault="002F430E" w:rsidP="002F430E">
      <w:pPr>
        <w:pStyle w:val="Default"/>
        <w:numPr>
          <w:ilvl w:val="1"/>
          <w:numId w:val="24"/>
        </w:numPr>
        <w:ind w:left="720" w:hanging="720"/>
        <w:jc w:val="both"/>
        <w:rPr>
          <w:sz w:val="22"/>
          <w:szCs w:val="22"/>
        </w:rPr>
      </w:pPr>
      <w:r>
        <w:rPr>
          <w:sz w:val="22"/>
          <w:szCs w:val="22"/>
        </w:rPr>
        <w:t>K zmene subdodávateľa môže dôjsť len po odsúhlasení kupujúcim na základe aktualizovania Prílohy č.</w:t>
      </w:r>
      <w:r w:rsidR="00CF5FC4">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F430E" w:rsidRDefault="002F430E" w:rsidP="002F430E">
      <w:pPr>
        <w:pStyle w:val="Default"/>
        <w:ind w:left="360"/>
        <w:jc w:val="both"/>
        <w:rPr>
          <w:sz w:val="22"/>
          <w:szCs w:val="22"/>
        </w:rPr>
      </w:pPr>
    </w:p>
    <w:p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F430E" w:rsidRDefault="002F430E" w:rsidP="002F430E">
      <w:pPr>
        <w:pStyle w:val="Default"/>
        <w:ind w:left="360"/>
        <w:jc w:val="both"/>
        <w:rPr>
          <w:sz w:val="22"/>
          <w:szCs w:val="22"/>
        </w:rPr>
      </w:pPr>
    </w:p>
    <w:p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Pr>
          <w:rFonts w:ascii="Calibri" w:hAnsi="Calibri"/>
          <w:sz w:val="22"/>
          <w:szCs w:val="22"/>
        </w:rPr>
        <w:t>.</w:t>
      </w:r>
    </w:p>
    <w:p w:rsidR="00775770" w:rsidRPr="00775770" w:rsidRDefault="00775770" w:rsidP="00775770">
      <w:pPr>
        <w:tabs>
          <w:tab w:val="left" w:pos="709"/>
        </w:tabs>
        <w:ind w:left="709"/>
        <w:jc w:val="both"/>
        <w:textAlignment w:val="baseline"/>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567EE6" w:rsidRDefault="00567EE6" w:rsidP="001F1467">
      <w:pPr>
        <w:autoSpaceDE w:val="0"/>
        <w:autoSpaceDN w:val="0"/>
        <w:adjustRightInd w:val="0"/>
        <w:rPr>
          <w:rFonts w:ascii="Calibri" w:hAnsi="Calibri"/>
          <w:sz w:val="22"/>
          <w:szCs w:val="22"/>
        </w:rPr>
      </w:pPr>
    </w:p>
    <w:p w:rsidR="00567EE6" w:rsidRDefault="00567EE6" w:rsidP="00567EE6">
      <w:pPr>
        <w:spacing w:beforeLines="60" w:before="144"/>
      </w:pPr>
      <w:r>
        <w:rPr>
          <w:rFonts w:ascii="Calibri" w:hAnsi="Calibri"/>
          <w:sz w:val="22"/>
          <w:szCs w:val="22"/>
        </w:rPr>
        <w:t>Príloha č. 1 špecifikácia predmetu zákazky, Cenový formulár</w:t>
      </w:r>
    </w:p>
    <w:p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567EE6" w:rsidRDefault="00567EE6"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Default="00CF5FC4" w:rsidP="001F1467">
      <w:pPr>
        <w:autoSpaceDE w:val="0"/>
        <w:autoSpaceDN w:val="0"/>
        <w:adjustRightInd w:val="0"/>
        <w:rPr>
          <w:rFonts w:ascii="Calibri" w:hAnsi="Calibri"/>
          <w:sz w:val="22"/>
          <w:szCs w:val="22"/>
        </w:rPr>
      </w:pPr>
    </w:p>
    <w:p w:rsidR="00CF5FC4" w:rsidRPr="00861C12" w:rsidRDefault="00CF5FC4" w:rsidP="00CF5FC4">
      <w:pPr>
        <w:shd w:val="clear" w:color="auto" w:fill="FFFFFF"/>
        <w:spacing w:line="280" w:lineRule="atLeast"/>
        <w:ind w:left="720" w:right="66"/>
        <w:jc w:val="right"/>
      </w:pPr>
      <w:bookmarkStart w:id="7" w:name="_GoBack"/>
      <w:bookmarkEnd w:id="7"/>
      <w:r w:rsidRPr="00861C12">
        <w:t>Príloha č.2</w:t>
      </w:r>
    </w:p>
    <w:p w:rsidR="00CF5FC4" w:rsidRPr="00861C12" w:rsidRDefault="00CF5FC4" w:rsidP="00CF5FC4">
      <w:pPr>
        <w:shd w:val="clear" w:color="auto" w:fill="FFFFFF"/>
        <w:spacing w:line="280" w:lineRule="atLeast"/>
        <w:ind w:left="720" w:right="66"/>
        <w:jc w:val="both"/>
      </w:pPr>
    </w:p>
    <w:p w:rsidR="00CF5FC4" w:rsidRDefault="00CF5FC4" w:rsidP="00CF5FC4">
      <w:pPr>
        <w:shd w:val="clear" w:color="auto" w:fill="FFFFFF"/>
        <w:spacing w:line="280" w:lineRule="atLeast"/>
        <w:ind w:right="66"/>
        <w:jc w:val="both"/>
        <w:rPr>
          <w:b/>
          <w:sz w:val="28"/>
          <w:szCs w:val="28"/>
        </w:rPr>
      </w:pPr>
    </w:p>
    <w:p w:rsidR="00CF5FC4" w:rsidRDefault="00CF5FC4" w:rsidP="00CF5FC4">
      <w:pPr>
        <w:shd w:val="clear" w:color="auto" w:fill="FFFFFF"/>
        <w:spacing w:line="280" w:lineRule="atLeast"/>
        <w:ind w:right="66"/>
        <w:jc w:val="both"/>
        <w:rPr>
          <w:b/>
          <w:sz w:val="28"/>
          <w:szCs w:val="28"/>
        </w:rPr>
      </w:pPr>
    </w:p>
    <w:p w:rsidR="00CF5FC4" w:rsidRPr="000E6251" w:rsidRDefault="00CF5FC4" w:rsidP="00CF5FC4">
      <w:pPr>
        <w:shd w:val="clear" w:color="auto" w:fill="FFFFFF"/>
        <w:spacing w:line="280" w:lineRule="atLeast"/>
        <w:ind w:right="66"/>
        <w:jc w:val="center"/>
        <w:rPr>
          <w:b/>
          <w:sz w:val="28"/>
          <w:szCs w:val="28"/>
        </w:rPr>
      </w:pPr>
      <w:r w:rsidRPr="000E6251">
        <w:rPr>
          <w:b/>
          <w:sz w:val="28"/>
          <w:szCs w:val="28"/>
        </w:rPr>
        <w:t>Zoznam známych subdodávateľov</w:t>
      </w:r>
    </w:p>
    <w:p w:rsidR="00CF5FC4" w:rsidRPr="00861C12" w:rsidRDefault="00CF5FC4" w:rsidP="00CF5FC4">
      <w:pPr>
        <w:shd w:val="clear" w:color="auto" w:fill="FFFFFF"/>
        <w:spacing w:line="280" w:lineRule="atLeast"/>
        <w:ind w:right="66"/>
        <w:jc w:val="both"/>
        <w:rPr>
          <w:b/>
          <w:sz w:val="28"/>
          <w:szCs w:val="28"/>
        </w:rPr>
      </w:pPr>
    </w:p>
    <w:p w:rsidR="00CF5FC4" w:rsidRPr="00861C12" w:rsidRDefault="00CF5FC4" w:rsidP="00CF5FC4">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Subdodávateľ</w:t>
            </w:r>
          </w:p>
          <w:p w:rsidR="00CF5FC4" w:rsidRPr="002D66BA" w:rsidRDefault="00CF5FC4" w:rsidP="00BE645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Kontaktná osoba</w:t>
            </w:r>
          </w:p>
          <w:p w:rsidR="00CF5FC4" w:rsidRPr="002D66BA" w:rsidRDefault="00CF5FC4" w:rsidP="00BE645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rPr>
                <w:b/>
                <w:lang w:eastAsia="en-US"/>
              </w:rPr>
            </w:pPr>
            <w:r w:rsidRPr="002D66BA">
              <w:rPr>
                <w:b/>
                <w:lang w:eastAsia="en-US"/>
              </w:rPr>
              <w:t>Popis prác vykonávaných</w:t>
            </w:r>
          </w:p>
          <w:p w:rsidR="00CF5FC4" w:rsidRPr="002D66BA" w:rsidRDefault="00CF5FC4" w:rsidP="00BE6457">
            <w:pPr>
              <w:spacing w:line="280" w:lineRule="atLeast"/>
              <w:ind w:right="66"/>
              <w:rPr>
                <w:b/>
                <w:lang w:eastAsia="en-US"/>
              </w:rPr>
            </w:pPr>
            <w:r w:rsidRPr="002D66BA">
              <w:rPr>
                <w:b/>
                <w:lang w:eastAsia="en-US"/>
              </w:rPr>
              <w:t>subdodávateľom</w:t>
            </w:r>
          </w:p>
          <w:p w:rsidR="00CF5FC4" w:rsidRPr="002D66BA" w:rsidRDefault="00CF5FC4" w:rsidP="00BE645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CF5FC4" w:rsidRPr="002D66BA" w:rsidRDefault="00CF5FC4" w:rsidP="00BE6457">
            <w:pPr>
              <w:spacing w:line="280" w:lineRule="atLeast"/>
              <w:ind w:right="66"/>
              <w:rPr>
                <w:lang w:eastAsia="en-US"/>
              </w:rPr>
            </w:pPr>
            <w:r w:rsidRPr="002D66BA">
              <w:rPr>
                <w:b/>
                <w:lang w:eastAsia="en-US"/>
              </w:rPr>
              <w:t>Podiel plnenia zmluvy</w:t>
            </w:r>
            <w:r w:rsidRPr="002D66BA">
              <w:rPr>
                <w:lang w:eastAsia="en-US"/>
              </w:rPr>
              <w:t xml:space="preserve"> vo finan.</w:t>
            </w:r>
          </w:p>
          <w:p w:rsidR="00CF5FC4" w:rsidRPr="002D66BA" w:rsidRDefault="00CF5FC4" w:rsidP="00BE6457">
            <w:pPr>
              <w:spacing w:line="280" w:lineRule="atLeast"/>
              <w:ind w:right="66"/>
              <w:rPr>
                <w:lang w:eastAsia="en-US"/>
              </w:rPr>
            </w:pPr>
            <w:r w:rsidRPr="002D66BA">
              <w:rPr>
                <w:lang w:eastAsia="en-US"/>
              </w:rPr>
              <w:t>vyjadrení v EUR bez DPH</w:t>
            </w: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r w:rsidR="00CF5FC4"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FC4" w:rsidRPr="002D66BA" w:rsidRDefault="00CF5FC4" w:rsidP="00BE6457">
            <w:pPr>
              <w:spacing w:line="280" w:lineRule="atLeast"/>
              <w:ind w:right="66"/>
              <w:jc w:val="both"/>
              <w:rPr>
                <w:lang w:eastAsia="en-US"/>
              </w:rPr>
            </w:pPr>
          </w:p>
          <w:p w:rsidR="00CF5FC4" w:rsidRPr="002D66BA" w:rsidRDefault="00CF5FC4" w:rsidP="00BE6457">
            <w:pPr>
              <w:spacing w:line="280" w:lineRule="atLeast"/>
              <w:ind w:right="66"/>
              <w:jc w:val="both"/>
              <w:rPr>
                <w:lang w:eastAsia="en-US"/>
              </w:rPr>
            </w:pPr>
          </w:p>
        </w:tc>
      </w:tr>
    </w:tbl>
    <w:p w:rsidR="00CF5FC4" w:rsidRPr="00861C12" w:rsidRDefault="00CF5FC4" w:rsidP="00CF5FC4">
      <w:pPr>
        <w:shd w:val="clear" w:color="auto" w:fill="FFFFFF"/>
        <w:spacing w:line="280" w:lineRule="atLeast"/>
        <w:ind w:left="720" w:right="66"/>
        <w:jc w:val="both"/>
      </w:pPr>
    </w:p>
    <w:p w:rsidR="00CF5FC4" w:rsidRPr="00861C12" w:rsidRDefault="00CF5FC4" w:rsidP="00CF5FC4"/>
    <w:p w:rsidR="00CF5FC4" w:rsidRPr="00905F1D" w:rsidRDefault="00CF5FC4" w:rsidP="00CF5FC4"/>
    <w:p w:rsidR="00CF5FC4" w:rsidRPr="00861C12" w:rsidRDefault="00CF5FC4" w:rsidP="00CF5FC4">
      <w:pPr>
        <w:shd w:val="clear" w:color="auto" w:fill="FFFFFF"/>
        <w:spacing w:line="280" w:lineRule="atLeast"/>
        <w:ind w:right="66"/>
        <w:jc w:val="both"/>
        <w:rPr>
          <w:highlight w:val="yellow"/>
        </w:rPr>
      </w:pPr>
    </w:p>
    <w:p w:rsidR="00CF5FC4" w:rsidRDefault="00CF5FC4" w:rsidP="00CF5FC4">
      <w:pPr>
        <w:autoSpaceDE w:val="0"/>
        <w:autoSpaceDN w:val="0"/>
        <w:adjustRightInd w:val="0"/>
        <w:rPr>
          <w:rFonts w:ascii="Calibri" w:hAnsi="Calibri"/>
          <w:sz w:val="22"/>
          <w:szCs w:val="22"/>
        </w:rPr>
      </w:pPr>
    </w:p>
    <w:p w:rsidR="00CF5FC4" w:rsidRDefault="00CF5FC4" w:rsidP="00CF5FC4">
      <w:pPr>
        <w:autoSpaceDE w:val="0"/>
        <w:autoSpaceDN w:val="0"/>
        <w:adjustRightInd w:val="0"/>
        <w:rPr>
          <w:rFonts w:ascii="Calibri" w:hAnsi="Calibri"/>
          <w:sz w:val="22"/>
          <w:szCs w:val="22"/>
        </w:rPr>
      </w:pPr>
    </w:p>
    <w:p w:rsidR="00CF5FC4" w:rsidRDefault="00CF5FC4" w:rsidP="00CF5FC4">
      <w:pPr>
        <w:autoSpaceDE w:val="0"/>
        <w:autoSpaceDN w:val="0"/>
        <w:adjustRightInd w:val="0"/>
        <w:rPr>
          <w:rFonts w:ascii="Calibri" w:hAnsi="Calibri"/>
          <w:sz w:val="22"/>
          <w:szCs w:val="22"/>
        </w:rPr>
      </w:pPr>
    </w:p>
    <w:p w:rsidR="00CF5FC4" w:rsidRPr="00CA76D1" w:rsidRDefault="00CF5FC4" w:rsidP="00CF5FC4">
      <w:pPr>
        <w:spacing w:beforeLines="60" w:before="144"/>
        <w:rPr>
          <w:rFonts w:ascii="Calibri" w:hAnsi="Calibri"/>
          <w:sz w:val="22"/>
          <w:szCs w:val="22"/>
        </w:rPr>
      </w:pPr>
    </w:p>
    <w:p w:rsidR="00CF5FC4" w:rsidRPr="00CA76D1" w:rsidRDefault="00CF5FC4" w:rsidP="001F1467">
      <w:pPr>
        <w:autoSpaceDE w:val="0"/>
        <w:autoSpaceDN w:val="0"/>
        <w:adjustRightInd w:val="0"/>
        <w:rPr>
          <w:rFonts w:ascii="Calibri" w:hAnsi="Calibri"/>
          <w:sz w:val="22"/>
          <w:szCs w:val="22"/>
        </w:rPr>
      </w:pPr>
    </w:p>
    <w:sectPr w:rsidR="00CF5FC4"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8C" w:rsidRDefault="00C3108C" w:rsidP="007717A9">
      <w:r>
        <w:separator/>
      </w:r>
    </w:p>
  </w:endnote>
  <w:endnote w:type="continuationSeparator" w:id="0">
    <w:p w:rsidR="00C3108C" w:rsidRDefault="00C3108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C6FC1">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8C" w:rsidRDefault="00C3108C" w:rsidP="007717A9">
      <w:r>
        <w:separator/>
      </w:r>
    </w:p>
  </w:footnote>
  <w:footnote w:type="continuationSeparator" w:id="0">
    <w:p w:rsidR="00C3108C" w:rsidRDefault="00C3108C"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lvlOverride w:ilvl="0"/>
    <w:lvlOverride w:ilvl="1"/>
    <w:lvlOverride w:ilvl="2"/>
    <w:lvlOverride w:ilvl="3"/>
    <w:lvlOverride w:ilvl="4"/>
    <w:lvlOverride w:ilvl="5"/>
    <w:lvlOverride w:ilvl="6"/>
    <w:lvlOverride w:ilvl="7"/>
    <w:lvlOverride w:ilvl="8"/>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57D"/>
    <w:rsid w:val="000036BB"/>
    <w:rsid w:val="00040ED9"/>
    <w:rsid w:val="000442B8"/>
    <w:rsid w:val="000478DE"/>
    <w:rsid w:val="000739A9"/>
    <w:rsid w:val="00076333"/>
    <w:rsid w:val="000936F6"/>
    <w:rsid w:val="000C5E1C"/>
    <w:rsid w:val="000D0072"/>
    <w:rsid w:val="000D3E97"/>
    <w:rsid w:val="00122AFF"/>
    <w:rsid w:val="00137541"/>
    <w:rsid w:val="00142120"/>
    <w:rsid w:val="00146C16"/>
    <w:rsid w:val="00146F2C"/>
    <w:rsid w:val="00151BFD"/>
    <w:rsid w:val="00177FC0"/>
    <w:rsid w:val="00182538"/>
    <w:rsid w:val="00182D5E"/>
    <w:rsid w:val="001A4A7D"/>
    <w:rsid w:val="001C5274"/>
    <w:rsid w:val="001E096D"/>
    <w:rsid w:val="001E198D"/>
    <w:rsid w:val="001E33F8"/>
    <w:rsid w:val="001F1467"/>
    <w:rsid w:val="001F5783"/>
    <w:rsid w:val="002131BA"/>
    <w:rsid w:val="00283457"/>
    <w:rsid w:val="00295FE9"/>
    <w:rsid w:val="002B58FD"/>
    <w:rsid w:val="002F430E"/>
    <w:rsid w:val="00302C58"/>
    <w:rsid w:val="00306B1E"/>
    <w:rsid w:val="003130F4"/>
    <w:rsid w:val="0033157F"/>
    <w:rsid w:val="003340BE"/>
    <w:rsid w:val="00353755"/>
    <w:rsid w:val="00364276"/>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95261"/>
    <w:rsid w:val="004C6FC1"/>
    <w:rsid w:val="00511D2D"/>
    <w:rsid w:val="00513579"/>
    <w:rsid w:val="005141FC"/>
    <w:rsid w:val="00516BDB"/>
    <w:rsid w:val="0052418D"/>
    <w:rsid w:val="0053375D"/>
    <w:rsid w:val="00533979"/>
    <w:rsid w:val="005476A2"/>
    <w:rsid w:val="0055261B"/>
    <w:rsid w:val="00567EE6"/>
    <w:rsid w:val="00585DF5"/>
    <w:rsid w:val="005A1FE0"/>
    <w:rsid w:val="005E1A55"/>
    <w:rsid w:val="005F4F93"/>
    <w:rsid w:val="00606E6E"/>
    <w:rsid w:val="0063343A"/>
    <w:rsid w:val="006470C4"/>
    <w:rsid w:val="0065231F"/>
    <w:rsid w:val="00675634"/>
    <w:rsid w:val="006D4564"/>
    <w:rsid w:val="00714BC4"/>
    <w:rsid w:val="00731AC4"/>
    <w:rsid w:val="00750F03"/>
    <w:rsid w:val="00751414"/>
    <w:rsid w:val="007717A9"/>
    <w:rsid w:val="00775770"/>
    <w:rsid w:val="00775E0B"/>
    <w:rsid w:val="0077670F"/>
    <w:rsid w:val="007876F2"/>
    <w:rsid w:val="00794D43"/>
    <w:rsid w:val="007C49E5"/>
    <w:rsid w:val="008033A3"/>
    <w:rsid w:val="00803BCD"/>
    <w:rsid w:val="00885E6A"/>
    <w:rsid w:val="008A297C"/>
    <w:rsid w:val="008B13B0"/>
    <w:rsid w:val="008C0398"/>
    <w:rsid w:val="008C0D92"/>
    <w:rsid w:val="008C1FEA"/>
    <w:rsid w:val="008C3ADA"/>
    <w:rsid w:val="008E7C4E"/>
    <w:rsid w:val="009655DB"/>
    <w:rsid w:val="00991011"/>
    <w:rsid w:val="009B74FD"/>
    <w:rsid w:val="009E0956"/>
    <w:rsid w:val="00A00B60"/>
    <w:rsid w:val="00A0731C"/>
    <w:rsid w:val="00A32235"/>
    <w:rsid w:val="00A409B6"/>
    <w:rsid w:val="00A824CE"/>
    <w:rsid w:val="00A951C1"/>
    <w:rsid w:val="00AA2740"/>
    <w:rsid w:val="00AB2576"/>
    <w:rsid w:val="00AB7D1D"/>
    <w:rsid w:val="00AE6C14"/>
    <w:rsid w:val="00AF57A0"/>
    <w:rsid w:val="00AF64BE"/>
    <w:rsid w:val="00AF7608"/>
    <w:rsid w:val="00B30EB1"/>
    <w:rsid w:val="00B50737"/>
    <w:rsid w:val="00B5610A"/>
    <w:rsid w:val="00B6022C"/>
    <w:rsid w:val="00B73719"/>
    <w:rsid w:val="00B76A84"/>
    <w:rsid w:val="00B92A94"/>
    <w:rsid w:val="00B9464A"/>
    <w:rsid w:val="00BB3C73"/>
    <w:rsid w:val="00BD0474"/>
    <w:rsid w:val="00BF6522"/>
    <w:rsid w:val="00C05452"/>
    <w:rsid w:val="00C17C74"/>
    <w:rsid w:val="00C3108C"/>
    <w:rsid w:val="00C37160"/>
    <w:rsid w:val="00C51629"/>
    <w:rsid w:val="00C6100C"/>
    <w:rsid w:val="00C72B61"/>
    <w:rsid w:val="00C92A84"/>
    <w:rsid w:val="00CA76D1"/>
    <w:rsid w:val="00CB3973"/>
    <w:rsid w:val="00CD12A6"/>
    <w:rsid w:val="00CD7082"/>
    <w:rsid w:val="00CE79BD"/>
    <w:rsid w:val="00CF5FC4"/>
    <w:rsid w:val="00D0367E"/>
    <w:rsid w:val="00D20C6A"/>
    <w:rsid w:val="00D33A6F"/>
    <w:rsid w:val="00E404E2"/>
    <w:rsid w:val="00E64694"/>
    <w:rsid w:val="00E84A95"/>
    <w:rsid w:val="00EC23FA"/>
    <w:rsid w:val="00ED765B"/>
    <w:rsid w:val="00F057B3"/>
    <w:rsid w:val="00F11AE0"/>
    <w:rsid w:val="00F22016"/>
    <w:rsid w:val="00F352DB"/>
    <w:rsid w:val="00F46995"/>
    <w:rsid w:val="00F94090"/>
    <w:rsid w:val="00FB3EEB"/>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2F9D-4F49-45C6-A2C1-6B346842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3259</Words>
  <Characters>18580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2018-09-25T21:20:00Z</dcterms:created>
  <dcterms:modified xsi:type="dcterms:W3CDTF">2018-09-25T21:20:00Z</dcterms:modified>
</cp:coreProperties>
</file>