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627" w:rsidRPr="00C54045" w:rsidRDefault="00275E6F" w:rsidP="00C54045">
      <w:pPr>
        <w:jc w:val="both"/>
        <w:rPr>
          <w:b/>
          <w:sz w:val="28"/>
          <w:szCs w:val="28"/>
        </w:rPr>
      </w:pPr>
      <w:r w:rsidRPr="00C54045">
        <w:rPr>
          <w:b/>
          <w:sz w:val="28"/>
          <w:szCs w:val="28"/>
        </w:rPr>
        <w:t>Verejný obstarávateľ zverejňuje odpovede na doručené otázky od uchádzačov: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 xml:space="preserve">- V rámci zákazky a samotnej rekonštrukcie majú byt káble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zafrezované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 pod omietku steny alebo majú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byt vedené na povrchu pomocou PVC líšt ?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ODPOVEĎ: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V projektovej dokumentácii z dátumu 06/2018 bolo požadované vedenia N2XH uložiť do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proofErr w:type="spellStart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sádrokartónových</w:t>
      </w:r>
      <w:proofErr w:type="spellEnd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 xml:space="preserve"> podhľadov a trasami po stenách pod stropom sa uvažovali PVC </w:t>
      </w:r>
      <w:proofErr w:type="spellStart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žlaby</w:t>
      </w:r>
      <w:proofErr w:type="spellEnd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 xml:space="preserve"> ,resp.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 xml:space="preserve">lišty , ale dizajnovo by to nebolo pekné tak je potrebné káble </w:t>
      </w:r>
      <w:proofErr w:type="spellStart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zafrézovať</w:t>
      </w:r>
      <w:proofErr w:type="spellEnd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 xml:space="preserve"> pod omietku ,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 xml:space="preserve">ale využiť aj </w:t>
      </w:r>
      <w:proofErr w:type="spellStart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sádrokartónové</w:t>
      </w:r>
      <w:proofErr w:type="spellEnd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 xml:space="preserve"> podhľady v časti vstupu. V rozpočte je položka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materiál a montáž a cena montáže je stanovená v rátane týchto stavebných prác .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 xml:space="preserve">Okrem toho je položka č.42 samostatne </w:t>
      </w:r>
      <w:proofErr w:type="spellStart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sekacie</w:t>
      </w:r>
      <w:proofErr w:type="spellEnd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 xml:space="preserve"> práce 170m , pre istotu je zahrnuté aj </w:t>
      </w:r>
      <w:proofErr w:type="spellStart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lištovanie</w:t>
      </w:r>
      <w:proofErr w:type="spellEnd"/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v položke č.40 , aby sa rešpektovali požiadavky ,prípadne využilo vhodnejšie riešenie pri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realizácii .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Vy ako firma môžete do rozpočtu rozdeliť cenu materiálu , cenu montáže káblov a cenu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zasekania a hrubej povrchovej úpravy steny.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 xml:space="preserve">Ale komplexnú stavebnú úpravu by mal riešiť stavebný </w:t>
      </w:r>
      <w:proofErr w:type="spellStart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projet</w:t>
      </w:r>
      <w:proofErr w:type="spellEnd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 xml:space="preserve"> - rozpočet v rátane </w:t>
      </w:r>
      <w:proofErr w:type="spellStart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maĺovky</w:t>
      </w:r>
      <w:proofErr w:type="spellEnd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.</w:t>
      </w:r>
    </w:p>
    <w:p w:rsidR="00286095" w:rsidRDefault="00286095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33333"/>
          <w:sz w:val="20"/>
          <w:szCs w:val="20"/>
        </w:rPr>
      </w:pP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- Vo Vami uvedených požiadavkách mate uvedených 0 hodín výškových prác, nakoľko v rámci zákazky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sú výškové práce v mysle BOZP nevyhnuté , samotne hodiny výškových prác si máme určiť sami alebo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nám ich doplníte ?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ODPOVEĎ: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V Rámci rozpočtu je na konci napísaná položka ,,Pomocné práce a práce vo výškach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 xml:space="preserve">v hodinovej zúčtovacej sadzbe 40 hodín , ktorá je slušná </w:t>
      </w:r>
      <w:proofErr w:type="spellStart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podĺa</w:t>
      </w:r>
      <w:proofErr w:type="spellEnd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 xml:space="preserve"> cenníka SKSI a pokrýva Vami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stanovenú požiadavku ,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záleží na tom ,či máte pojazdné lešenie alebo si ho zapožičiavate , do rozpočtu môžete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samostatne stanoviť Vašu cenu , ktorá by reálne riešila Váš návrh .</w:t>
      </w:r>
    </w:p>
    <w:p w:rsidR="00286095" w:rsidRDefault="00286095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33333"/>
          <w:sz w:val="20"/>
          <w:szCs w:val="20"/>
        </w:rPr>
      </w:pP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- Vo Vami uvedených požiadavkách mate uvedených 0 hodín východiskových revízii, nakoľko v rámci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zákazky je východisková revízia nevyhnutná hodiny určite Vy alebo si ich mame určiť sami?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ODPOVEĎ: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Znovu ak si pozriete rozpočet resp. výkaz výmer , tak predposledná položka je stanovená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pomocou HZS , čo je riešené v hlave III. Cenníka rozpočtových prác SKSI , konkrétne 18 hodín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 xml:space="preserve">čo predstavuje 2 osemhodinové pracovné dni + 2 hodiny </w:t>
      </w:r>
      <w:proofErr w:type="spellStart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naviac</w:t>
      </w:r>
      <w:proofErr w:type="spellEnd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 xml:space="preserve"> . </w:t>
      </w:r>
      <w:proofErr w:type="spellStart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Rvízny</w:t>
      </w:r>
      <w:proofErr w:type="spellEnd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 xml:space="preserve"> technik po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 xml:space="preserve">zrealizovaní elektroinštalácie a vašich podkladov za jednu pracovnú </w:t>
      </w:r>
      <w:proofErr w:type="spellStart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smenu</w:t>
      </w:r>
      <w:proofErr w:type="spellEnd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 xml:space="preserve"> určite zreviduje stav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danej realizácie , záleží na tom aké má k dispozícii meracie prístroje , a ďalších desať hodín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má na spracovanie revízie . Upozorňujem že cena za HZS pre revízie vychádza z cenníka SKSI.</w:t>
      </w:r>
    </w:p>
    <w:p w:rsidR="00286095" w:rsidRDefault="00286095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33333"/>
          <w:sz w:val="20"/>
          <w:szCs w:val="20"/>
        </w:rPr>
      </w:pP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- Vo Vami určených požiadavkách mate určene reflektory na stĺpoch avšak nemáte určený o aký typ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70C1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 xml:space="preserve">reflektora sa ma jednať a taktiež nemáte určené či sa jedná dodanie reflektora </w:t>
      </w:r>
      <w:r>
        <w:rPr>
          <w:rFonts w:ascii="Open Sans" w:hAnsi="Open Sans" w:cs="Open Sans"/>
          <w:color w:val="0070C1"/>
          <w:sz w:val="20"/>
          <w:szCs w:val="20"/>
        </w:rPr>
        <w:t>so stĺpom ?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ODPOVEĎ: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 xml:space="preserve">Pre </w:t>
      </w:r>
      <w:proofErr w:type="spellStart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upresnenie</w:t>
      </w:r>
      <w:proofErr w:type="spellEnd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 xml:space="preserve"> svietidlá </w:t>
      </w:r>
      <w:proofErr w:type="spellStart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svietidlá</w:t>
      </w:r>
      <w:proofErr w:type="spellEnd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 xml:space="preserve"> sú v projekte stanovené architektom a pred realizáciou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 xml:space="preserve">By bolo vhodné ich </w:t>
      </w:r>
      <w:proofErr w:type="spellStart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upresnenie</w:t>
      </w:r>
      <w:proofErr w:type="spellEnd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 xml:space="preserve"> , ale môj návrh je nasledovný , tak aby korešpondoval aj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,Bold" w:hAnsi="Open Sans,Bold" w:cs="Open Sans,Bold"/>
          <w:b/>
          <w:bCs/>
          <w:color w:val="C10000"/>
          <w:sz w:val="20"/>
          <w:szCs w:val="20"/>
        </w:rPr>
      </w:pPr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 xml:space="preserve">s cenovými reláciami v rozpočte </w:t>
      </w:r>
      <w:proofErr w:type="spellStart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>elektro</w:t>
      </w:r>
      <w:proofErr w:type="spellEnd"/>
      <w:r>
        <w:rPr>
          <w:rFonts w:ascii="Open Sans,Bold" w:hAnsi="Open Sans,Bold" w:cs="Open Sans,Bold"/>
          <w:b/>
          <w:bCs/>
          <w:color w:val="C10000"/>
          <w:sz w:val="20"/>
          <w:szCs w:val="20"/>
        </w:rPr>
        <w:t xml:space="preserve"> :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7030A1"/>
          <w:sz w:val="20"/>
          <w:szCs w:val="20"/>
        </w:rPr>
      </w:pPr>
      <w:r>
        <w:rPr>
          <w:rFonts w:ascii="Arial" w:hAnsi="Arial" w:cs="Arial"/>
          <w:b/>
          <w:bCs/>
          <w:color w:val="7030A1"/>
          <w:sz w:val="20"/>
          <w:szCs w:val="20"/>
        </w:rPr>
        <w:t xml:space="preserve">A- </w:t>
      </w:r>
      <w:r>
        <w:rPr>
          <w:rFonts w:ascii="Arial,Bold" w:hAnsi="Arial,Bold" w:cs="Arial,Bold"/>
          <w:b/>
          <w:bCs/>
          <w:color w:val="7030A1"/>
          <w:sz w:val="20"/>
          <w:szCs w:val="20"/>
        </w:rPr>
        <w:t xml:space="preserve">RON W 15/25 nástenné </w:t>
      </w:r>
      <w:r>
        <w:rPr>
          <w:rFonts w:ascii="Arial" w:hAnsi="Arial" w:cs="Arial"/>
          <w:b/>
          <w:bCs/>
          <w:color w:val="7030A1"/>
          <w:sz w:val="20"/>
          <w:szCs w:val="20"/>
        </w:rPr>
        <w:t xml:space="preserve">- 230V E27- </w:t>
      </w:r>
      <w:r>
        <w:rPr>
          <w:rFonts w:ascii="Arial,Bold" w:hAnsi="Arial,Bold" w:cs="Arial,Bold"/>
          <w:b/>
          <w:bCs/>
          <w:color w:val="7030A1"/>
          <w:sz w:val="20"/>
          <w:szCs w:val="20"/>
        </w:rPr>
        <w:t>Použiť LED zdroj 4 ks / osadené pri vstupoch na fasáde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7030A1"/>
          <w:sz w:val="20"/>
          <w:szCs w:val="20"/>
        </w:rPr>
      </w:pPr>
      <w:r>
        <w:rPr>
          <w:rFonts w:ascii="Arial" w:hAnsi="Arial" w:cs="Arial"/>
          <w:b/>
          <w:bCs/>
          <w:color w:val="7030A1"/>
          <w:sz w:val="20"/>
          <w:szCs w:val="20"/>
        </w:rPr>
        <w:t xml:space="preserve">B- </w:t>
      </w:r>
      <w:r>
        <w:rPr>
          <w:rFonts w:ascii="Arial,Bold" w:hAnsi="Arial,Bold" w:cs="Arial,Bold"/>
          <w:b/>
          <w:bCs/>
          <w:color w:val="7030A1"/>
          <w:sz w:val="20"/>
          <w:szCs w:val="20"/>
        </w:rPr>
        <w:t xml:space="preserve">Vonkajšie stojacie </w:t>
      </w:r>
      <w:r>
        <w:rPr>
          <w:rFonts w:ascii="Arial" w:hAnsi="Arial" w:cs="Arial"/>
          <w:b/>
          <w:bCs/>
          <w:color w:val="7030A1"/>
          <w:sz w:val="20"/>
          <w:szCs w:val="20"/>
        </w:rPr>
        <w:t xml:space="preserve">svietidlo NEMBRO </w:t>
      </w:r>
      <w:r>
        <w:rPr>
          <w:rFonts w:ascii="Arial,Bold" w:hAnsi="Arial,Bold" w:cs="Arial,Bold"/>
          <w:b/>
          <w:bCs/>
          <w:color w:val="7030A1"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color w:val="7030A1"/>
          <w:sz w:val="20"/>
          <w:szCs w:val="20"/>
        </w:rPr>
        <w:t xml:space="preserve">EGLO 98751 </w:t>
      </w:r>
      <w:r>
        <w:rPr>
          <w:rFonts w:ascii="Arial,Bold" w:hAnsi="Arial,Bold" w:cs="Arial,Bold"/>
          <w:b/>
          <w:bCs/>
          <w:color w:val="7030A1"/>
          <w:sz w:val="20"/>
          <w:szCs w:val="20"/>
        </w:rPr>
        <w:t>2 ks / miesto 82807 je to stojanové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7030A1"/>
          <w:sz w:val="20"/>
          <w:szCs w:val="20"/>
        </w:rPr>
      </w:pPr>
      <w:r>
        <w:rPr>
          <w:rFonts w:ascii="Arial,Bold" w:hAnsi="Arial,Bold" w:cs="Arial,Bold"/>
          <w:b/>
          <w:bCs/>
          <w:color w:val="7030A1"/>
          <w:sz w:val="20"/>
          <w:szCs w:val="20"/>
        </w:rPr>
        <w:t>svietidlo, ktoré má byť umiestnené po oboch stranách katafalku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7030A1"/>
          <w:sz w:val="20"/>
          <w:szCs w:val="20"/>
        </w:rPr>
      </w:pPr>
      <w:r>
        <w:rPr>
          <w:rFonts w:ascii="Arial" w:hAnsi="Arial" w:cs="Arial"/>
          <w:b/>
          <w:bCs/>
          <w:color w:val="7030A1"/>
          <w:sz w:val="20"/>
          <w:szCs w:val="20"/>
        </w:rPr>
        <w:t xml:space="preserve">C- </w:t>
      </w:r>
      <w:r>
        <w:rPr>
          <w:rFonts w:ascii="Arial,Bold" w:hAnsi="Arial,Bold" w:cs="Arial,Bold"/>
          <w:b/>
          <w:bCs/>
          <w:color w:val="7030A1"/>
          <w:sz w:val="20"/>
          <w:szCs w:val="20"/>
        </w:rPr>
        <w:t>svietidlo ako reflektor ktorý sa umiestni na strop alebo na stenu s držiakom , nasmeruje sa tak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7030A1"/>
          <w:sz w:val="20"/>
          <w:szCs w:val="20"/>
        </w:rPr>
      </w:pPr>
      <w:r>
        <w:rPr>
          <w:rFonts w:ascii="Arial,Bold" w:hAnsi="Arial,Bold" w:cs="Arial,Bold"/>
          <w:b/>
          <w:bCs/>
          <w:color w:val="7030A1"/>
          <w:sz w:val="20"/>
          <w:szCs w:val="20"/>
        </w:rPr>
        <w:t xml:space="preserve">aby bolo možné čítať smútočné rozlúčky, nebolo presne </w:t>
      </w:r>
      <w:proofErr w:type="spellStart"/>
      <w:r>
        <w:rPr>
          <w:rFonts w:ascii="Arial,Bold" w:hAnsi="Arial,Bold" w:cs="Arial,Bold"/>
          <w:b/>
          <w:bCs/>
          <w:color w:val="7030A1"/>
          <w:sz w:val="20"/>
          <w:szCs w:val="20"/>
        </w:rPr>
        <w:t>śpecifikované</w:t>
      </w:r>
      <w:proofErr w:type="spellEnd"/>
      <w:r>
        <w:rPr>
          <w:rFonts w:ascii="Arial,Bold" w:hAnsi="Arial,Bold" w:cs="Arial,Bold"/>
          <w:b/>
          <w:bCs/>
          <w:color w:val="7030A1"/>
          <w:sz w:val="20"/>
          <w:szCs w:val="20"/>
        </w:rPr>
        <w:t xml:space="preserve"> je to len 1 ks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7030A1"/>
          <w:sz w:val="20"/>
          <w:szCs w:val="20"/>
        </w:rPr>
      </w:pPr>
      <w:r>
        <w:rPr>
          <w:rFonts w:ascii="Arial,Bold" w:hAnsi="Arial,Bold" w:cs="Arial,Bold"/>
          <w:b/>
          <w:bCs/>
          <w:color w:val="7030A1"/>
          <w:sz w:val="20"/>
          <w:szCs w:val="20"/>
        </w:rPr>
        <w:t>C by sa umiestnilo na stenu alebo by sa vyrobil biely atypický umelecký výložník ,biely .</w:t>
      </w:r>
    </w:p>
    <w:p w:rsidR="00C54045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color w:val="7030A1"/>
          <w:sz w:val="20"/>
          <w:szCs w:val="20"/>
        </w:rPr>
      </w:pPr>
      <w:r>
        <w:rPr>
          <w:rFonts w:ascii="Arial" w:hAnsi="Arial" w:cs="Arial"/>
          <w:b/>
          <w:bCs/>
          <w:color w:val="7030A1"/>
          <w:sz w:val="20"/>
          <w:szCs w:val="20"/>
        </w:rPr>
        <w:t xml:space="preserve">D - </w:t>
      </w:r>
      <w:r>
        <w:rPr>
          <w:rFonts w:ascii="Arial,Bold" w:hAnsi="Arial,Bold" w:cs="Arial,Bold"/>
          <w:b/>
          <w:bCs/>
          <w:color w:val="7030A1"/>
          <w:sz w:val="20"/>
          <w:szCs w:val="20"/>
        </w:rPr>
        <w:t xml:space="preserve">to je to isté ako ,,C,, len žiadne výložníky ale priamo na stenu . NIE 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70C1"/>
          <w:sz w:val="20"/>
          <w:szCs w:val="20"/>
        </w:rPr>
      </w:pPr>
      <w:r>
        <w:rPr>
          <w:rFonts w:ascii="Open Sans" w:hAnsi="Open Sans" w:cs="Open Sans"/>
          <w:color w:val="0070C1"/>
          <w:sz w:val="20"/>
          <w:szCs w:val="20"/>
        </w:rPr>
        <w:t>dodanie reflektora so</w:t>
      </w:r>
      <w:r w:rsidR="00C54045">
        <w:rPr>
          <w:rFonts w:ascii="Open Sans" w:hAnsi="Open Sans" w:cs="Open Sans"/>
          <w:color w:val="0070C1"/>
          <w:sz w:val="20"/>
          <w:szCs w:val="20"/>
        </w:rPr>
        <w:t xml:space="preserve"> </w:t>
      </w:r>
      <w:r>
        <w:rPr>
          <w:rFonts w:ascii="Open Sans" w:hAnsi="Open Sans" w:cs="Open Sans"/>
          <w:color w:val="0070C1"/>
          <w:sz w:val="20"/>
          <w:szCs w:val="20"/>
        </w:rPr>
        <w:t>stĺpom ? Architekt to napísal že na stĺp ale to je ako nosné betónové stĺp pod uhlom tvar ,, A,,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70C1"/>
          <w:sz w:val="20"/>
          <w:szCs w:val="20"/>
        </w:rPr>
      </w:pPr>
      <w:r>
        <w:rPr>
          <w:rFonts w:ascii="Open Sans" w:hAnsi="Open Sans" w:cs="Open Sans"/>
          <w:color w:val="0070C1"/>
          <w:sz w:val="20"/>
          <w:szCs w:val="20"/>
        </w:rPr>
        <w:t>Pre orientáciu obrázok: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7030A1"/>
          <w:sz w:val="20"/>
          <w:szCs w:val="20"/>
        </w:rPr>
      </w:pPr>
      <w:r>
        <w:rPr>
          <w:rFonts w:ascii="Open Sans" w:hAnsi="Open Sans" w:cs="Open Sans"/>
          <w:color w:val="7030A1"/>
          <w:sz w:val="20"/>
          <w:szCs w:val="20"/>
        </w:rPr>
        <w:t>D svietidiel je 10kS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FF6600"/>
          <w:sz w:val="18"/>
          <w:szCs w:val="18"/>
        </w:rPr>
      </w:pPr>
      <w:r>
        <w:rPr>
          <w:rFonts w:ascii="Arial" w:hAnsi="Arial" w:cs="Arial"/>
          <w:i/>
          <w:iCs/>
          <w:color w:val="7030A1"/>
          <w:sz w:val="20"/>
          <w:szCs w:val="20"/>
        </w:rPr>
        <w:t xml:space="preserve">Navrhujem : </w:t>
      </w:r>
      <w:r>
        <w:rPr>
          <w:rFonts w:ascii="Arial" w:hAnsi="Arial" w:cs="Arial"/>
          <w:i/>
          <w:iCs/>
          <w:color w:val="3C3C3C"/>
          <w:sz w:val="18"/>
          <w:szCs w:val="18"/>
        </w:rPr>
        <w:t xml:space="preserve">LEDVANCE predstavuje produkt mesiaca novinku </w:t>
      </w:r>
      <w:r>
        <w:rPr>
          <w:rFonts w:ascii="Arial,Italic" w:hAnsi="Arial,Italic" w:cs="Arial,Italic"/>
          <w:i/>
          <w:iCs/>
          <w:color w:val="3C3C3C"/>
          <w:sz w:val="18"/>
          <w:szCs w:val="18"/>
        </w:rPr>
        <w:t xml:space="preserve">vylepšený </w:t>
      </w:r>
      <w:r>
        <w:rPr>
          <w:rFonts w:ascii="Arial" w:hAnsi="Arial" w:cs="Arial"/>
          <w:b/>
          <w:bCs/>
          <w:i/>
          <w:iCs/>
          <w:color w:val="FF6600"/>
          <w:sz w:val="18"/>
          <w:szCs w:val="18"/>
        </w:rPr>
        <w:t>FLOODLIGHT AREA</w:t>
      </w:r>
      <w:r>
        <w:rPr>
          <w:rFonts w:ascii="Arial" w:hAnsi="Arial" w:cs="Arial"/>
          <w:i/>
          <w:iCs/>
          <w:color w:val="FF6600"/>
          <w:sz w:val="18"/>
          <w:szCs w:val="18"/>
        </w:rPr>
        <w:t>.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Arial,Italic" w:hAnsi="Arial,Italic" w:cs="Arial,Italic"/>
          <w:i/>
          <w:iCs/>
          <w:color w:val="3C3C3C"/>
          <w:sz w:val="18"/>
          <w:szCs w:val="18"/>
        </w:rPr>
      </w:pPr>
      <w:r>
        <w:rPr>
          <w:rFonts w:ascii="Arial,Italic" w:hAnsi="Arial,Italic" w:cs="Arial,Italic"/>
          <w:i/>
          <w:iCs/>
          <w:color w:val="3C3C3C"/>
          <w:sz w:val="18"/>
          <w:szCs w:val="18"/>
        </w:rPr>
        <w:lastRenderedPageBreak/>
        <w:t>Jednoduchá, spoľahlivá a efektívna alternatívna za HID svetelné zdroje pre všeobecné použitie. Asymetrická optika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3C3C3C"/>
          <w:sz w:val="18"/>
          <w:szCs w:val="18"/>
        </w:rPr>
      </w:pPr>
      <w:r>
        <w:rPr>
          <w:rFonts w:ascii="Arial,Italic" w:hAnsi="Arial,Italic" w:cs="Arial,Italic"/>
          <w:i/>
          <w:iCs/>
          <w:color w:val="3C3C3C"/>
          <w:sz w:val="18"/>
          <w:szCs w:val="18"/>
        </w:rPr>
        <w:t xml:space="preserve">48x92 poskytuje vynikajúcu distribúciu svetla bez nutnosti nakláňania reflektora, ktorá pokryje požiadavky </w:t>
      </w:r>
      <w:proofErr w:type="spellStart"/>
      <w:r>
        <w:rPr>
          <w:rFonts w:ascii="Arial,Italic" w:hAnsi="Arial,Italic" w:cs="Arial,Italic"/>
          <w:i/>
          <w:iCs/>
          <w:color w:val="3C3C3C"/>
          <w:sz w:val="18"/>
          <w:szCs w:val="18"/>
        </w:rPr>
        <w:t>nízkoplošného</w:t>
      </w:r>
      <w:proofErr w:type="spellEnd"/>
      <w:r w:rsidR="00C54045">
        <w:rPr>
          <w:rFonts w:ascii="Arial,Italic" w:hAnsi="Arial,Italic" w:cs="Arial,Italic"/>
          <w:i/>
          <w:iCs/>
          <w:color w:val="3C3C3C"/>
          <w:sz w:val="18"/>
          <w:szCs w:val="18"/>
        </w:rPr>
        <w:t xml:space="preserve"> </w:t>
      </w:r>
      <w:r>
        <w:rPr>
          <w:rFonts w:ascii="Arial,Italic" w:hAnsi="Arial,Italic" w:cs="Arial,Italic"/>
          <w:i/>
          <w:iCs/>
          <w:color w:val="3C3C3C"/>
          <w:sz w:val="18"/>
          <w:szCs w:val="18"/>
        </w:rPr>
        <w:t xml:space="preserve">osvetlenia. Ultraľahký, kompaktný dizajn pre ľahkú inštaláciu, ktorý je k dispozícii v </w:t>
      </w:r>
      <w:r>
        <w:rPr>
          <w:rFonts w:ascii="Arial" w:hAnsi="Arial" w:cs="Arial"/>
          <w:i/>
          <w:iCs/>
          <w:color w:val="3C3C3C"/>
          <w:sz w:val="18"/>
          <w:szCs w:val="18"/>
        </w:rPr>
        <w:t xml:space="preserve">3 </w:t>
      </w:r>
      <w:r>
        <w:rPr>
          <w:rFonts w:ascii="Arial,Italic" w:hAnsi="Arial,Italic" w:cs="Arial,Italic"/>
          <w:i/>
          <w:iCs/>
          <w:color w:val="3C3C3C"/>
          <w:sz w:val="18"/>
          <w:szCs w:val="18"/>
        </w:rPr>
        <w:t xml:space="preserve">výkonnostných verziách 72 </w:t>
      </w:r>
      <w:r>
        <w:rPr>
          <w:rFonts w:ascii="Arial" w:hAnsi="Arial" w:cs="Arial"/>
          <w:i/>
          <w:iCs/>
          <w:color w:val="3C3C3C"/>
          <w:sz w:val="18"/>
          <w:szCs w:val="18"/>
        </w:rPr>
        <w:t xml:space="preserve">W,105 W a 145 </w:t>
      </w:r>
      <w:r>
        <w:rPr>
          <w:rFonts w:ascii="Arial,Italic" w:hAnsi="Arial,Italic" w:cs="Arial,Italic"/>
          <w:i/>
          <w:iCs/>
          <w:color w:val="3C3C3C"/>
          <w:sz w:val="18"/>
          <w:szCs w:val="18"/>
        </w:rPr>
        <w:t xml:space="preserve">W (voliteľné CCT v </w:t>
      </w:r>
      <w:r>
        <w:rPr>
          <w:rFonts w:ascii="Arial" w:hAnsi="Arial" w:cs="Arial"/>
          <w:i/>
          <w:iCs/>
          <w:color w:val="3C3C3C"/>
          <w:sz w:val="18"/>
          <w:szCs w:val="18"/>
        </w:rPr>
        <w:t xml:space="preserve">3000 K a 4000 K) s </w:t>
      </w:r>
      <w:r>
        <w:rPr>
          <w:rFonts w:ascii="Arial,Italic" w:hAnsi="Arial,Italic" w:cs="Arial,Italic"/>
          <w:i/>
          <w:iCs/>
          <w:color w:val="3C3C3C"/>
          <w:sz w:val="18"/>
          <w:szCs w:val="18"/>
        </w:rPr>
        <w:t xml:space="preserve">vysokou svetelnou účinnosťou až 140 </w:t>
      </w:r>
      <w:proofErr w:type="spellStart"/>
      <w:r>
        <w:rPr>
          <w:rFonts w:ascii="Arial,Italic" w:hAnsi="Arial,Italic" w:cs="Arial,Italic"/>
          <w:i/>
          <w:iCs/>
          <w:color w:val="3C3C3C"/>
          <w:sz w:val="18"/>
          <w:szCs w:val="18"/>
        </w:rPr>
        <w:t>lm</w:t>
      </w:r>
      <w:proofErr w:type="spellEnd"/>
      <w:r>
        <w:rPr>
          <w:rFonts w:ascii="Arial,Italic" w:hAnsi="Arial,Italic" w:cs="Arial,Italic"/>
          <w:i/>
          <w:iCs/>
          <w:color w:val="3C3C3C"/>
          <w:sz w:val="18"/>
          <w:szCs w:val="18"/>
        </w:rPr>
        <w:t>/W prináša úsporu</w:t>
      </w:r>
      <w:r w:rsidR="00C54045">
        <w:rPr>
          <w:rFonts w:ascii="Arial,Italic" w:hAnsi="Arial,Italic" w:cs="Arial,Italic"/>
          <w:i/>
          <w:iCs/>
          <w:color w:val="3C3C3C"/>
          <w:sz w:val="18"/>
          <w:szCs w:val="18"/>
        </w:rPr>
        <w:t xml:space="preserve"> </w:t>
      </w:r>
      <w:r>
        <w:rPr>
          <w:rFonts w:ascii="Arial,Italic" w:hAnsi="Arial,Italic" w:cs="Arial,Italic"/>
          <w:i/>
          <w:iCs/>
          <w:color w:val="3C3C3C"/>
          <w:sz w:val="18"/>
          <w:szCs w:val="18"/>
        </w:rPr>
        <w:t xml:space="preserve">elektrickej energie až 90 </w:t>
      </w:r>
      <w:r>
        <w:rPr>
          <w:rFonts w:ascii="Arial" w:hAnsi="Arial" w:cs="Arial"/>
          <w:i/>
          <w:iCs/>
          <w:color w:val="3C3C3C"/>
          <w:sz w:val="18"/>
          <w:szCs w:val="18"/>
        </w:rPr>
        <w:t xml:space="preserve">% v </w:t>
      </w:r>
      <w:r>
        <w:rPr>
          <w:rFonts w:ascii="Arial,Italic" w:hAnsi="Arial,Italic" w:cs="Arial,Italic"/>
          <w:i/>
          <w:iCs/>
          <w:color w:val="3C3C3C"/>
          <w:sz w:val="18"/>
          <w:szCs w:val="18"/>
        </w:rPr>
        <w:t>porovnaní s halogénovými reflektormi. Montážna konzola umožňuje nastaviť svietidlo do</w:t>
      </w:r>
      <w:r w:rsidR="00C54045">
        <w:rPr>
          <w:rFonts w:ascii="Arial,Italic" w:hAnsi="Arial,Italic" w:cs="Arial,Italic"/>
          <w:i/>
          <w:iCs/>
          <w:color w:val="3C3C3C"/>
          <w:sz w:val="18"/>
          <w:szCs w:val="18"/>
        </w:rPr>
        <w:t xml:space="preserve"> </w:t>
      </w:r>
      <w:r>
        <w:rPr>
          <w:rFonts w:ascii="Arial,Italic" w:hAnsi="Arial,Italic" w:cs="Arial,Italic"/>
          <w:i/>
          <w:iCs/>
          <w:color w:val="3C3C3C"/>
          <w:sz w:val="18"/>
          <w:szCs w:val="18"/>
        </w:rPr>
        <w:t xml:space="preserve">ideálnej polohy, aby pokrylo všetky aplikačné potreby. Dáme 75 W POZOR </w:t>
      </w:r>
      <w:r>
        <w:rPr>
          <w:rFonts w:ascii="Arial" w:hAnsi="Arial" w:cs="Arial"/>
          <w:i/>
          <w:iCs/>
          <w:color w:val="3C3C3C"/>
          <w:sz w:val="18"/>
          <w:szCs w:val="18"/>
        </w:rPr>
        <w:t>- BIELE VYHOTOVENIE .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7030A1"/>
          <w:sz w:val="20"/>
          <w:szCs w:val="20"/>
        </w:rPr>
      </w:pPr>
      <w:r>
        <w:rPr>
          <w:rFonts w:ascii="Arial,Bold" w:hAnsi="Arial,Bold" w:cs="Arial,Bold"/>
          <w:b/>
          <w:bCs/>
          <w:color w:val="7030A1"/>
          <w:sz w:val="20"/>
          <w:szCs w:val="20"/>
        </w:rPr>
        <w:t xml:space="preserve">Toto sú tie myslené stĺpy pre svietidlá </w:t>
      </w:r>
      <w:r>
        <w:rPr>
          <w:rFonts w:ascii="Arial" w:hAnsi="Arial" w:cs="Arial"/>
          <w:b/>
          <w:bCs/>
          <w:color w:val="7030A1"/>
          <w:sz w:val="20"/>
          <w:szCs w:val="20"/>
        </w:rPr>
        <w:t>.</w:t>
      </w:r>
    </w:p>
    <w:p w:rsidR="00275E6F" w:rsidRDefault="00275E6F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Ďalej je ešte vonkajšie svietidlo LED nad vchod a núdzové osvetlenie - môžete dať bežné štandardy</w:t>
      </w:r>
    </w:p>
    <w:p w:rsidR="00275E6F" w:rsidRDefault="00286095" w:rsidP="00C54045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p</w:t>
      </w:r>
      <w:r w:rsidR="00275E6F">
        <w:rPr>
          <w:rFonts w:ascii="Open Sans" w:hAnsi="Open Sans" w:cs="Open Sans"/>
          <w:color w:val="333333"/>
          <w:sz w:val="20"/>
          <w:szCs w:val="20"/>
        </w:rPr>
        <w:t>re takéto priestory</w:t>
      </w:r>
      <w:r>
        <w:rPr>
          <w:rFonts w:ascii="Open Sans" w:hAnsi="Open Sans" w:cs="Open Sans"/>
          <w:color w:val="333333"/>
          <w:sz w:val="20"/>
          <w:szCs w:val="20"/>
        </w:rPr>
        <w:t>.</w:t>
      </w:r>
    </w:p>
    <w:p w:rsidR="00275E6F" w:rsidRDefault="00275E6F" w:rsidP="00C54045">
      <w:pPr>
        <w:jc w:val="both"/>
        <w:rPr>
          <w:rFonts w:ascii="Open Sans" w:hAnsi="Open Sans" w:cs="Open Sans"/>
          <w:color w:val="333333"/>
          <w:sz w:val="20"/>
          <w:szCs w:val="20"/>
        </w:rPr>
      </w:pPr>
    </w:p>
    <w:p w:rsidR="00286095" w:rsidRDefault="00286095" w:rsidP="00C54045">
      <w:pPr>
        <w:jc w:val="both"/>
      </w:pPr>
    </w:p>
    <w:sectPr w:rsidR="00286095" w:rsidSect="00647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Open Sans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75E6F"/>
    <w:rsid w:val="00275E6F"/>
    <w:rsid w:val="00286095"/>
    <w:rsid w:val="00647627"/>
    <w:rsid w:val="007B2FF2"/>
    <w:rsid w:val="00C54045"/>
    <w:rsid w:val="00D70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76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dc:description/>
  <cp:lastModifiedBy>Mgr. Martina Klacek</cp:lastModifiedBy>
  <cp:revision>2</cp:revision>
  <dcterms:created xsi:type="dcterms:W3CDTF">2021-02-05T08:03:00Z</dcterms:created>
  <dcterms:modified xsi:type="dcterms:W3CDTF">2021-02-05T08:07:00Z</dcterms:modified>
</cp:coreProperties>
</file>