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6F8704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80CDA" w:rsidRPr="00B80CDA">
        <w:rPr>
          <w:b/>
        </w:rPr>
        <w:t>OPRAVA DVOU BYTOVÝCH JEDNOTEK DLE ROZPISU VELKÁ MIKULÁŠSKÁ 18 ZNOJMO</w:t>
      </w:r>
      <w:r w:rsidRPr="003F53E2">
        <w:rPr>
          <w:b/>
          <w:sz w:val="24"/>
          <w:szCs w:val="20"/>
        </w:rPr>
        <w:t>“</w:t>
      </w:r>
    </w:p>
    <w:p w14:paraId="03C9FA90" w14:textId="265432B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B80CDA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10</cp:revision>
  <cp:lastPrinted>2012-09-25T10:13:00Z</cp:lastPrinted>
  <dcterms:created xsi:type="dcterms:W3CDTF">2020-01-14T12:53:00Z</dcterms:created>
  <dcterms:modified xsi:type="dcterms:W3CDTF">2021-02-03T05:24:00Z</dcterms:modified>
</cp:coreProperties>
</file>