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BA2C" w14:textId="77777777" w:rsidR="005A083D" w:rsidRPr="004601AD" w:rsidRDefault="005A083D" w:rsidP="005A083D">
      <w:pPr>
        <w:jc w:val="center"/>
        <w:rPr>
          <w:rFonts w:ascii="Calibri" w:hAnsi="Calibri"/>
          <w:b/>
          <w:sz w:val="44"/>
          <w:szCs w:val="44"/>
        </w:rPr>
      </w:pPr>
      <w:bookmarkStart w:id="0" w:name="_Hlk67741326"/>
      <w:bookmarkStart w:id="1" w:name="_Hlk67917103"/>
      <w:r>
        <w:rPr>
          <w:rFonts w:cs="Arial"/>
          <w:noProof/>
          <w:sz w:val="22"/>
          <w:szCs w:val="22"/>
        </w:rPr>
        <w:drawing>
          <wp:anchor distT="0" distB="0" distL="114300" distR="114300" simplePos="0" relativeHeight="251659264" behindDoc="1" locked="0" layoutInCell="1" allowOverlap="1" wp14:anchorId="2AB4D890" wp14:editId="76E4DBE2">
            <wp:simplePos x="0" y="0"/>
            <wp:positionH relativeFrom="margin">
              <wp:align>right</wp:align>
            </wp:positionH>
            <wp:positionV relativeFrom="paragraph">
              <wp:posOffset>-255905</wp:posOffset>
            </wp:positionV>
            <wp:extent cx="6144983" cy="1168211"/>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4983" cy="1168211"/>
                    </a:xfrm>
                    <a:prstGeom prst="rect">
                      <a:avLst/>
                    </a:prstGeom>
                    <a:noFill/>
                  </pic:spPr>
                </pic:pic>
              </a:graphicData>
            </a:graphic>
          </wp:anchor>
        </w:drawing>
      </w:r>
      <w:r w:rsidRPr="004601AD">
        <w:rPr>
          <w:rFonts w:ascii="Calibri" w:hAnsi="Calibri"/>
          <w:b/>
          <w:sz w:val="44"/>
          <w:szCs w:val="44"/>
        </w:rPr>
        <w:t>Mesto Lučenec</w:t>
      </w:r>
    </w:p>
    <w:p w14:paraId="443E198D" w14:textId="77777777" w:rsidR="005A083D" w:rsidRPr="004601AD" w:rsidRDefault="005A083D" w:rsidP="005A083D">
      <w:pPr>
        <w:pStyle w:val="Hlavika"/>
        <w:tabs>
          <w:tab w:val="clear" w:pos="9072"/>
          <w:tab w:val="right" w:pos="10260"/>
        </w:tabs>
        <w:ind w:left="-1260" w:right="-1188"/>
        <w:jc w:val="center"/>
        <w:rPr>
          <w:rFonts w:ascii="Calibri" w:hAnsi="Calibri"/>
          <w:sz w:val="32"/>
          <w:szCs w:val="32"/>
        </w:rPr>
      </w:pPr>
      <w:r w:rsidRPr="004601AD">
        <w:rPr>
          <w:rFonts w:ascii="Calibri" w:hAnsi="Calibri"/>
          <w:sz w:val="44"/>
          <w:szCs w:val="44"/>
        </w:rPr>
        <w:t xml:space="preserve">        </w:t>
      </w:r>
      <w:r w:rsidRPr="004601AD">
        <w:rPr>
          <w:rFonts w:ascii="Calibri" w:hAnsi="Calibri"/>
          <w:sz w:val="32"/>
          <w:szCs w:val="32"/>
        </w:rPr>
        <w:t>Ulica novohradská č. 1, 984 01  Lučenec</w:t>
      </w:r>
    </w:p>
    <w:p w14:paraId="1D6721E6" w14:textId="77777777" w:rsidR="005A083D" w:rsidRDefault="005A083D" w:rsidP="00A245F2">
      <w:pPr>
        <w:jc w:val="center"/>
        <w:rPr>
          <w:rFonts w:cs="Arial"/>
          <w:sz w:val="22"/>
          <w:szCs w:val="22"/>
        </w:rPr>
      </w:pPr>
    </w:p>
    <w:bookmarkEnd w:id="0"/>
    <w:p w14:paraId="188C28B5" w14:textId="77777777" w:rsidR="005A083D" w:rsidRDefault="005A083D" w:rsidP="00A245F2">
      <w:pPr>
        <w:jc w:val="center"/>
        <w:rPr>
          <w:rFonts w:cs="Arial"/>
          <w:sz w:val="22"/>
          <w:szCs w:val="22"/>
        </w:rPr>
      </w:pPr>
    </w:p>
    <w:p w14:paraId="54026B6A" w14:textId="77777777" w:rsidR="005A083D" w:rsidRDefault="005A083D" w:rsidP="00A245F2">
      <w:pPr>
        <w:jc w:val="center"/>
        <w:rPr>
          <w:rFonts w:cs="Arial"/>
          <w:sz w:val="22"/>
          <w:szCs w:val="22"/>
        </w:rPr>
      </w:pPr>
    </w:p>
    <w:bookmarkEnd w:id="1"/>
    <w:p w14:paraId="7BDF9C2B" w14:textId="77777777" w:rsidR="005A083D" w:rsidRDefault="005A083D" w:rsidP="00A245F2">
      <w:pPr>
        <w:jc w:val="center"/>
        <w:rPr>
          <w:rFonts w:cs="Arial"/>
          <w:sz w:val="22"/>
          <w:szCs w:val="22"/>
        </w:rPr>
      </w:pPr>
    </w:p>
    <w:p w14:paraId="4C771595" w14:textId="77777777" w:rsidR="005A083D" w:rsidRDefault="005A083D" w:rsidP="00A245F2">
      <w:pPr>
        <w:jc w:val="center"/>
        <w:rPr>
          <w:rFonts w:cs="Arial"/>
          <w:sz w:val="22"/>
          <w:szCs w:val="22"/>
        </w:rPr>
      </w:pPr>
    </w:p>
    <w:p w14:paraId="0F83C7A1" w14:textId="77777777" w:rsidR="009A0A11" w:rsidRPr="005A083D" w:rsidRDefault="005A083D" w:rsidP="005A083D">
      <w:pPr>
        <w:pStyle w:val="Hlavika"/>
        <w:tabs>
          <w:tab w:val="clear" w:pos="4536"/>
          <w:tab w:val="clear" w:pos="9072"/>
          <w:tab w:val="left" w:pos="1860"/>
          <w:tab w:val="center" w:pos="4500"/>
          <w:tab w:val="center" w:pos="9214"/>
          <w:tab w:val="right" w:pos="10260"/>
        </w:tabs>
        <w:ind w:right="-1188"/>
        <w:rPr>
          <w:rFonts w:ascii="Calibri" w:hAnsi="Calibri"/>
          <w:sz w:val="32"/>
          <w:szCs w:val="32"/>
        </w:rPr>
      </w:pPr>
      <w:r>
        <w:rPr>
          <w:rFonts w:ascii="Calibri" w:hAnsi="Calibri"/>
          <w:b/>
          <w:sz w:val="44"/>
          <w:szCs w:val="44"/>
        </w:rPr>
        <w:tab/>
      </w:r>
      <w:r>
        <w:rPr>
          <w:rFonts w:ascii="Calibri" w:hAnsi="Calibri"/>
          <w:b/>
          <w:sz w:val="44"/>
          <w:szCs w:val="44"/>
        </w:rPr>
        <w:tab/>
      </w:r>
    </w:p>
    <w:p w14:paraId="4D8E1E70" w14:textId="77777777" w:rsidR="009A0A11" w:rsidRDefault="009A0A11" w:rsidP="00A245F2">
      <w:pPr>
        <w:jc w:val="center"/>
        <w:rPr>
          <w:rFonts w:cs="Arial"/>
          <w:sz w:val="22"/>
          <w:szCs w:val="22"/>
        </w:rPr>
      </w:pPr>
    </w:p>
    <w:p w14:paraId="60329C4E" w14:textId="77777777" w:rsidR="009A0A11" w:rsidRPr="00AB1F55" w:rsidRDefault="009A0A11" w:rsidP="00A245F2">
      <w:pPr>
        <w:jc w:val="center"/>
        <w:rPr>
          <w:rFonts w:cs="Arial"/>
          <w:sz w:val="22"/>
          <w:szCs w:val="22"/>
        </w:rPr>
      </w:pPr>
    </w:p>
    <w:p w14:paraId="10A35293" w14:textId="77777777" w:rsidR="00A245F2" w:rsidRPr="00AB1F55" w:rsidRDefault="00A245F2" w:rsidP="00A245F2">
      <w:pPr>
        <w:jc w:val="center"/>
        <w:rPr>
          <w:rFonts w:cs="Arial"/>
          <w:b/>
          <w:sz w:val="22"/>
          <w:szCs w:val="22"/>
        </w:rPr>
      </w:pPr>
      <w:r w:rsidRPr="00AB1F55">
        <w:rPr>
          <w:rFonts w:cs="Arial"/>
          <w:b/>
          <w:sz w:val="22"/>
          <w:szCs w:val="22"/>
        </w:rPr>
        <w:t>SÚŤAŽNÉ  PODKLADY</w:t>
      </w:r>
    </w:p>
    <w:p w14:paraId="64A39D01" w14:textId="77777777" w:rsidR="00A245F2" w:rsidRPr="00AB1F55" w:rsidRDefault="00A245F2" w:rsidP="00A245F2">
      <w:pPr>
        <w:tabs>
          <w:tab w:val="left" w:pos="3000"/>
        </w:tabs>
        <w:jc w:val="left"/>
        <w:rPr>
          <w:rFonts w:cs="Arial"/>
          <w:b/>
          <w:sz w:val="22"/>
          <w:szCs w:val="22"/>
        </w:rPr>
      </w:pPr>
    </w:p>
    <w:p w14:paraId="73CB13C4" w14:textId="77777777" w:rsidR="00A245F2" w:rsidRPr="00AB1F55" w:rsidRDefault="00A245F2" w:rsidP="00A245F2">
      <w:pPr>
        <w:tabs>
          <w:tab w:val="left" w:pos="3000"/>
        </w:tabs>
        <w:jc w:val="left"/>
        <w:rPr>
          <w:rFonts w:cs="Arial"/>
          <w:b/>
          <w:sz w:val="22"/>
          <w:szCs w:val="22"/>
        </w:rPr>
      </w:pPr>
    </w:p>
    <w:p w14:paraId="50C22F54" w14:textId="77777777" w:rsidR="00A245F2" w:rsidRDefault="00A245F2" w:rsidP="00553F2F">
      <w:pPr>
        <w:spacing w:after="240"/>
        <w:ind w:left="2127" w:hanging="2127"/>
        <w:rPr>
          <w:rFonts w:cs="Arial"/>
          <w:b/>
          <w:bCs/>
          <w:caps/>
          <w:sz w:val="24"/>
        </w:rPr>
      </w:pPr>
      <w:r w:rsidRPr="00AB1F55">
        <w:rPr>
          <w:rFonts w:cs="Arial"/>
          <w:sz w:val="22"/>
        </w:rPr>
        <w:t>Predmet zákazky:</w:t>
      </w:r>
      <w:r w:rsidRPr="00AB1F55">
        <w:rPr>
          <w:rFonts w:cs="Arial"/>
          <w:b/>
          <w:bCs/>
          <w:sz w:val="22"/>
        </w:rPr>
        <w:t xml:space="preserve"> </w:t>
      </w:r>
      <w:r w:rsidRPr="00AB1F55">
        <w:rPr>
          <w:rFonts w:cs="Arial"/>
          <w:b/>
          <w:bCs/>
        </w:rPr>
        <w:tab/>
      </w:r>
      <w:r w:rsidR="004E59A4">
        <w:rPr>
          <w:rFonts w:cs="Arial"/>
          <w:b/>
          <w:bCs/>
        </w:rPr>
        <w:t>„</w:t>
      </w:r>
      <w:r w:rsidR="00747767" w:rsidRPr="00747767">
        <w:rPr>
          <w:rFonts w:ascii="Times New Roman" w:hAnsi="Times New Roman" w:cs="Arial"/>
          <w:b/>
          <w:caps/>
          <w:sz w:val="24"/>
        </w:rPr>
        <w:t>Krytá plaváreň Lučenec</w:t>
      </w:r>
      <w:r w:rsidR="004E59A4">
        <w:rPr>
          <w:rFonts w:ascii="Times New Roman" w:hAnsi="Times New Roman" w:cs="Arial"/>
          <w:b/>
          <w:caps/>
          <w:sz w:val="24"/>
        </w:rPr>
        <w:t>“</w:t>
      </w:r>
    </w:p>
    <w:p w14:paraId="449E7D5C" w14:textId="77777777" w:rsidR="00A20808" w:rsidRPr="00C0652B" w:rsidRDefault="00A20808" w:rsidP="00A20808">
      <w:pPr>
        <w:jc w:val="center"/>
        <w:rPr>
          <w:rFonts w:cs="Arial"/>
          <w:sz w:val="18"/>
          <w:szCs w:val="18"/>
        </w:rPr>
      </w:pPr>
    </w:p>
    <w:p w14:paraId="0F3C1614" w14:textId="77777777" w:rsidR="00A20808" w:rsidRPr="00C0652B" w:rsidRDefault="00A20808" w:rsidP="00A20808">
      <w:pPr>
        <w:jc w:val="center"/>
        <w:rPr>
          <w:rFonts w:cs="Arial"/>
          <w:b/>
          <w:sz w:val="22"/>
          <w:szCs w:val="22"/>
        </w:rPr>
      </w:pPr>
      <w:bookmarkStart w:id="2" w:name="_Hlk39324353"/>
      <w:r w:rsidRPr="00C0652B">
        <w:rPr>
          <w:rFonts w:cs="Arial"/>
          <w:b/>
          <w:sz w:val="22"/>
          <w:szCs w:val="22"/>
        </w:rPr>
        <w:t xml:space="preserve">Postup zadávania podlimitnej zákazky bez využitia elektronického trhoviska </w:t>
      </w:r>
      <w:bookmarkEnd w:id="2"/>
      <w:r w:rsidRPr="00C0652B">
        <w:rPr>
          <w:rFonts w:cs="Arial"/>
          <w:b/>
          <w:sz w:val="22"/>
          <w:szCs w:val="22"/>
        </w:rPr>
        <w:t>podľa  §  112 – § 11</w:t>
      </w:r>
      <w:r w:rsidR="00B807B5">
        <w:rPr>
          <w:rFonts w:cs="Arial"/>
          <w:b/>
          <w:sz w:val="22"/>
          <w:szCs w:val="22"/>
        </w:rPr>
        <w:t>4</w:t>
      </w:r>
      <w:r w:rsidRPr="00C0652B">
        <w:rPr>
          <w:rFonts w:cs="Arial"/>
          <w:b/>
          <w:sz w:val="22"/>
          <w:szCs w:val="22"/>
        </w:rPr>
        <w:t xml:space="preserve">  zákona č. 343/2015 Z. z. o verejnom obstarávaní a o zmene a doplnení niektorých zákonov v znení neskorších predpisov</w:t>
      </w:r>
      <w:r w:rsidR="00546D6C">
        <w:rPr>
          <w:rFonts w:cs="Arial"/>
          <w:b/>
          <w:sz w:val="22"/>
          <w:szCs w:val="22"/>
        </w:rPr>
        <w:t xml:space="preserve"> </w:t>
      </w:r>
    </w:p>
    <w:p w14:paraId="0F27C713" w14:textId="77777777" w:rsidR="00A20808" w:rsidRPr="00C0652B" w:rsidRDefault="00A20808" w:rsidP="00A20808">
      <w:pPr>
        <w:jc w:val="center"/>
        <w:rPr>
          <w:rFonts w:cs="Arial"/>
          <w:bCs/>
          <w:sz w:val="22"/>
          <w:szCs w:val="22"/>
        </w:rPr>
      </w:pPr>
      <w:r w:rsidRPr="00C0652B">
        <w:rPr>
          <w:rFonts w:cs="Arial"/>
          <w:bCs/>
          <w:sz w:val="22"/>
          <w:szCs w:val="22"/>
        </w:rPr>
        <w:t>(</w:t>
      </w:r>
      <w:r>
        <w:rPr>
          <w:rFonts w:cs="Arial"/>
          <w:bCs/>
          <w:sz w:val="22"/>
          <w:szCs w:val="22"/>
        </w:rPr>
        <w:t>stavebné práce</w:t>
      </w:r>
      <w:r w:rsidRPr="00C0652B">
        <w:rPr>
          <w:rFonts w:cs="Arial"/>
          <w:bCs/>
          <w:sz w:val="22"/>
          <w:szCs w:val="22"/>
        </w:rPr>
        <w:t>)</w:t>
      </w:r>
      <w:r w:rsidR="003E10F7">
        <w:rPr>
          <w:rFonts w:cs="Arial"/>
          <w:bCs/>
          <w:sz w:val="22"/>
          <w:szCs w:val="22"/>
        </w:rPr>
        <w:t xml:space="preserve"> </w:t>
      </w:r>
    </w:p>
    <w:p w14:paraId="040CD429" w14:textId="77777777" w:rsidR="00A20808" w:rsidRDefault="00A20808" w:rsidP="00A245F2">
      <w:pPr>
        <w:rPr>
          <w:rFonts w:cs="Arial"/>
          <w:szCs w:val="20"/>
        </w:rPr>
      </w:pPr>
    </w:p>
    <w:p w14:paraId="7B33DB78" w14:textId="77777777" w:rsidR="00A20808" w:rsidRDefault="00A20808" w:rsidP="00A245F2">
      <w:pPr>
        <w:rPr>
          <w:rFonts w:cs="Arial"/>
          <w:szCs w:val="20"/>
        </w:rPr>
      </w:pPr>
    </w:p>
    <w:p w14:paraId="0F777BBD" w14:textId="77777777" w:rsidR="00A20808" w:rsidRPr="00AB1F55" w:rsidRDefault="00120011" w:rsidP="00A245F2">
      <w:pPr>
        <w:rPr>
          <w:rFonts w:cs="Arial"/>
          <w:szCs w:val="20"/>
        </w:rPr>
      </w:pPr>
      <w:r>
        <w:rPr>
          <w:rFonts w:cs="Arial"/>
          <w:szCs w:val="20"/>
        </w:rPr>
        <w:t xml:space="preserve"> </w:t>
      </w:r>
    </w:p>
    <w:p w14:paraId="75D2BFEC" w14:textId="77777777" w:rsidR="00546D6C" w:rsidRPr="00AB1F55" w:rsidRDefault="00546D6C" w:rsidP="00546D6C">
      <w:pPr>
        <w:pStyle w:val="Textbody"/>
        <w:rPr>
          <w:sz w:val="20"/>
        </w:rPr>
      </w:pPr>
      <w:r w:rsidRPr="00AB1F55">
        <w:rPr>
          <w:sz w:val="20"/>
        </w:rPr>
        <w:t xml:space="preserve">Verejný obstarávateľ zastúpený: </w:t>
      </w:r>
    </w:p>
    <w:p w14:paraId="3119BEC4" w14:textId="77777777" w:rsidR="00546D6C" w:rsidRPr="00AB1F55" w:rsidRDefault="00546D6C" w:rsidP="00546D6C">
      <w:pPr>
        <w:pStyle w:val="Standard"/>
        <w:rPr>
          <w:rFonts w:ascii="Arial" w:hAnsi="Arial" w:cs="Arial"/>
          <w:sz w:val="18"/>
        </w:rPr>
      </w:pPr>
    </w:p>
    <w:p w14:paraId="43B82CC2" w14:textId="3DC6F536" w:rsidR="00C97187" w:rsidRPr="00CC7D20" w:rsidRDefault="00546D6C" w:rsidP="00C97187">
      <w:pPr>
        <w:pStyle w:val="Standard"/>
        <w:rPr>
          <w:rFonts w:ascii="Arial" w:hAnsi="Arial" w:cs="Arial"/>
          <w:sz w:val="20"/>
          <w:szCs w:val="20"/>
        </w:rPr>
      </w:pPr>
      <w:r w:rsidRPr="00CC7D20">
        <w:rPr>
          <w:rFonts w:ascii="Arial" w:hAnsi="Arial" w:cs="Arial"/>
          <w:sz w:val="20"/>
          <w:szCs w:val="20"/>
        </w:rPr>
        <w:t>V  </w:t>
      </w:r>
      <w:r w:rsidR="005A083D" w:rsidRPr="00CC7D20">
        <w:rPr>
          <w:rFonts w:ascii="Arial" w:hAnsi="Arial" w:cs="Arial"/>
          <w:sz w:val="20"/>
          <w:szCs w:val="20"/>
        </w:rPr>
        <w:t>Lučenci</w:t>
      </w:r>
      <w:r w:rsidRPr="00CC7D20">
        <w:rPr>
          <w:rFonts w:ascii="Arial" w:hAnsi="Arial" w:cs="Arial"/>
          <w:sz w:val="20"/>
          <w:szCs w:val="20"/>
        </w:rPr>
        <w:t xml:space="preserve">, dňa  </w:t>
      </w:r>
      <w:r w:rsidR="00F44111" w:rsidRPr="00CB0204">
        <w:rPr>
          <w:rFonts w:ascii="Arial" w:hAnsi="Arial" w:cs="Arial"/>
          <w:sz w:val="20"/>
          <w:szCs w:val="20"/>
          <w:highlight w:val="lightGray"/>
        </w:rPr>
        <w:t>2</w:t>
      </w:r>
      <w:r w:rsidR="00CB0204" w:rsidRPr="00CB0204">
        <w:rPr>
          <w:rFonts w:ascii="Arial" w:hAnsi="Arial" w:cs="Arial"/>
          <w:sz w:val="20"/>
          <w:szCs w:val="20"/>
          <w:highlight w:val="lightGray"/>
        </w:rPr>
        <w:t>1</w:t>
      </w:r>
      <w:r w:rsidR="00C97187" w:rsidRPr="00CB0204">
        <w:rPr>
          <w:rFonts w:ascii="Arial" w:hAnsi="Arial" w:cs="Arial"/>
          <w:sz w:val="20"/>
          <w:szCs w:val="20"/>
          <w:highlight w:val="lightGray"/>
        </w:rPr>
        <w:t>.</w:t>
      </w:r>
      <w:r w:rsidR="005A083D" w:rsidRPr="00CB0204">
        <w:rPr>
          <w:rFonts w:ascii="Arial" w:hAnsi="Arial" w:cs="Arial"/>
          <w:sz w:val="20"/>
          <w:szCs w:val="20"/>
          <w:highlight w:val="lightGray"/>
        </w:rPr>
        <w:t>0</w:t>
      </w:r>
      <w:r w:rsidR="00DD481D" w:rsidRPr="00CB0204">
        <w:rPr>
          <w:rFonts w:ascii="Arial" w:hAnsi="Arial" w:cs="Arial"/>
          <w:sz w:val="20"/>
          <w:szCs w:val="20"/>
          <w:highlight w:val="lightGray"/>
        </w:rPr>
        <w:t>4</w:t>
      </w:r>
      <w:r w:rsidR="005A083D" w:rsidRPr="00CB0204">
        <w:rPr>
          <w:rFonts w:ascii="Arial" w:hAnsi="Arial" w:cs="Arial"/>
          <w:sz w:val="20"/>
          <w:szCs w:val="20"/>
          <w:highlight w:val="lightGray"/>
        </w:rPr>
        <w:t>.2021</w:t>
      </w:r>
      <w:r w:rsidR="00C97187" w:rsidRPr="00CC7D20">
        <w:rPr>
          <w:rFonts w:ascii="Arial" w:hAnsi="Arial" w:cs="Arial"/>
          <w:sz w:val="20"/>
          <w:szCs w:val="20"/>
        </w:rPr>
        <w:t xml:space="preserve">     </w:t>
      </w:r>
    </w:p>
    <w:p w14:paraId="0B99FA3A" w14:textId="77777777" w:rsidR="00C97187" w:rsidRPr="00CC7D20" w:rsidRDefault="00C97187" w:rsidP="00C97187">
      <w:pPr>
        <w:pStyle w:val="Standard"/>
        <w:rPr>
          <w:rFonts w:ascii="Arial" w:hAnsi="Arial" w:cs="Arial"/>
          <w:sz w:val="20"/>
          <w:szCs w:val="20"/>
        </w:rPr>
      </w:pPr>
    </w:p>
    <w:p w14:paraId="2D213E31" w14:textId="77777777" w:rsidR="00546D6C" w:rsidRPr="00CC7D20" w:rsidRDefault="00546D6C" w:rsidP="00C97187">
      <w:pPr>
        <w:pStyle w:val="Standard"/>
      </w:pPr>
      <w:r w:rsidRPr="00CC7D20">
        <w:rPr>
          <w:rFonts w:ascii="Arial" w:hAnsi="Arial" w:cs="Arial"/>
        </w:rPr>
        <w:t xml:space="preserve">   </w:t>
      </w:r>
    </w:p>
    <w:p w14:paraId="6F5B9D56" w14:textId="77777777" w:rsidR="00546D6C" w:rsidRPr="00CC7D20" w:rsidRDefault="00546D6C" w:rsidP="00546D6C">
      <w:pPr>
        <w:pStyle w:val="Standard"/>
        <w:rPr>
          <w:rFonts w:ascii="Arial" w:hAnsi="Arial" w:cs="Arial"/>
          <w:color w:val="000000"/>
          <w:sz w:val="16"/>
        </w:rPr>
      </w:pPr>
    </w:p>
    <w:p w14:paraId="28AFEDA5" w14:textId="77777777" w:rsidR="00546D6C" w:rsidRPr="00CC7D20" w:rsidRDefault="00546D6C" w:rsidP="00546D6C">
      <w:pPr>
        <w:suppressAutoHyphens/>
        <w:textAlignment w:val="baseline"/>
        <w:rPr>
          <w:rFonts w:cs="Arial"/>
          <w:kern w:val="3"/>
          <w:lang w:eastAsia="zh-CN"/>
        </w:rPr>
      </w:pPr>
      <w:r w:rsidRPr="00CC7D20">
        <w:rPr>
          <w:rFonts w:cs="Arial"/>
          <w:kern w:val="3"/>
          <w:lang w:eastAsia="zh-CN"/>
        </w:rPr>
        <w:t xml:space="preserve">.........................................................                                             </w:t>
      </w:r>
    </w:p>
    <w:p w14:paraId="003CA119" w14:textId="77777777" w:rsidR="005A083D" w:rsidRPr="00CC7D20" w:rsidRDefault="00020964" w:rsidP="005A083D">
      <w:pPr>
        <w:suppressAutoHyphens/>
        <w:textAlignment w:val="baseline"/>
        <w:rPr>
          <w:rFonts w:cs="Arial"/>
          <w:color w:val="000000"/>
          <w:kern w:val="3"/>
          <w:lang w:eastAsia="zh-CN"/>
        </w:rPr>
      </w:pPr>
      <w:r w:rsidRPr="00CC7D20">
        <w:rPr>
          <w:rFonts w:cs="Arial"/>
          <w:color w:val="000000"/>
          <w:kern w:val="3"/>
          <w:lang w:eastAsia="zh-CN"/>
        </w:rPr>
        <w:t xml:space="preserve">      </w:t>
      </w:r>
      <w:bookmarkStart w:id="3" w:name="_Hlk67741582"/>
      <w:r w:rsidR="005A083D" w:rsidRPr="00CC7D20">
        <w:rPr>
          <w:rFonts w:cs="Arial"/>
          <w:color w:val="000000"/>
          <w:kern w:val="3"/>
          <w:lang w:eastAsia="zh-CN"/>
        </w:rPr>
        <w:t xml:space="preserve">PhDr. Alexandra </w:t>
      </w:r>
      <w:proofErr w:type="spellStart"/>
      <w:r w:rsidR="005A083D" w:rsidRPr="00CC7D20">
        <w:rPr>
          <w:rFonts w:cs="Arial"/>
          <w:color w:val="000000"/>
          <w:kern w:val="3"/>
          <w:lang w:eastAsia="zh-CN"/>
        </w:rPr>
        <w:t>Pivková</w:t>
      </w:r>
      <w:proofErr w:type="spellEnd"/>
    </w:p>
    <w:p w14:paraId="30FCDA81" w14:textId="77777777" w:rsidR="00546D6C" w:rsidRPr="00CC7D20" w:rsidRDefault="00020964" w:rsidP="005A083D">
      <w:pPr>
        <w:suppressAutoHyphens/>
        <w:textAlignment w:val="baseline"/>
        <w:rPr>
          <w:kern w:val="3"/>
          <w:lang w:eastAsia="zh-CN"/>
        </w:rPr>
      </w:pPr>
      <w:r w:rsidRPr="00CC7D20">
        <w:rPr>
          <w:rFonts w:cs="Arial"/>
          <w:color w:val="000000"/>
          <w:kern w:val="3"/>
          <w:lang w:eastAsia="zh-CN"/>
        </w:rPr>
        <w:t xml:space="preserve">     </w:t>
      </w:r>
      <w:r w:rsidR="005A083D" w:rsidRPr="00CC7D20">
        <w:rPr>
          <w:rFonts w:cs="Arial"/>
          <w:color w:val="000000"/>
          <w:kern w:val="3"/>
          <w:lang w:eastAsia="zh-CN"/>
        </w:rPr>
        <w:t>primátorka Mesta Lučenec</w:t>
      </w:r>
    </w:p>
    <w:bookmarkEnd w:id="3"/>
    <w:p w14:paraId="6F5756F6" w14:textId="77777777" w:rsidR="00546D6C" w:rsidRPr="00CC7D20" w:rsidRDefault="00546D6C" w:rsidP="00546D6C">
      <w:pPr>
        <w:pStyle w:val="Nadpis5"/>
        <w:spacing w:before="120"/>
        <w:ind w:right="16"/>
        <w:jc w:val="both"/>
        <w:rPr>
          <w:rFonts w:ascii="Arial" w:hAnsi="Arial" w:cs="Arial"/>
          <w:sz w:val="20"/>
        </w:rPr>
      </w:pPr>
    </w:p>
    <w:p w14:paraId="04B00A44" w14:textId="77777777" w:rsidR="00546D6C" w:rsidRPr="00CC7D20" w:rsidRDefault="00546D6C" w:rsidP="00546D6C">
      <w:pPr>
        <w:rPr>
          <w:rFonts w:cs="Arial"/>
        </w:rPr>
      </w:pPr>
    </w:p>
    <w:p w14:paraId="70867F95" w14:textId="77777777" w:rsidR="00546D6C" w:rsidRPr="00CC7D20" w:rsidRDefault="00546D6C" w:rsidP="00546D6C">
      <w:pPr>
        <w:pStyle w:val="Zkladntext3"/>
        <w:jc w:val="both"/>
        <w:rPr>
          <w:rFonts w:ascii="Arial" w:hAnsi="Arial" w:cs="Arial"/>
          <w:noProof w:val="0"/>
          <w:color w:val="auto"/>
        </w:rPr>
      </w:pPr>
      <w:r w:rsidRPr="00CC7D20">
        <w:rPr>
          <w:rFonts w:ascii="Arial" w:hAnsi="Arial" w:cs="Arial"/>
          <w:noProof w:val="0"/>
          <w:color w:val="auto"/>
        </w:rPr>
        <w:t>Súlad súťažných podkladov so zákonom č. 343/2015 Z. z. o verejnom obstarávaní a o zmene a doplnení niektorých zákonov (ďalej „zákon o verejnom obstarávaní</w:t>
      </w:r>
      <w:r w:rsidR="00B10BD2" w:rsidRPr="00CC7D20">
        <w:rPr>
          <w:rFonts w:ascii="Arial" w:hAnsi="Arial" w:cs="Arial"/>
          <w:noProof w:val="0"/>
          <w:color w:val="auto"/>
        </w:rPr>
        <w:t xml:space="preserve"> alebo „ZVO“</w:t>
      </w:r>
      <w:r w:rsidRPr="00CC7D20">
        <w:rPr>
          <w:rFonts w:ascii="Arial" w:hAnsi="Arial" w:cs="Arial"/>
          <w:noProof w:val="0"/>
          <w:color w:val="auto"/>
        </w:rPr>
        <w:t>“) potvrdzuje:</w:t>
      </w:r>
    </w:p>
    <w:p w14:paraId="72D96FC3" w14:textId="77777777" w:rsidR="00546D6C" w:rsidRPr="00CC7D20" w:rsidRDefault="00546D6C" w:rsidP="00546D6C">
      <w:pPr>
        <w:rPr>
          <w:color w:val="000000"/>
        </w:rPr>
      </w:pPr>
    </w:p>
    <w:p w14:paraId="1AA176C4" w14:textId="77777777" w:rsidR="005A083D" w:rsidRPr="00CC7D20" w:rsidRDefault="005A083D" w:rsidP="00546D6C">
      <w:pPr>
        <w:rPr>
          <w:color w:val="000000"/>
        </w:rPr>
      </w:pPr>
    </w:p>
    <w:p w14:paraId="3F55F879" w14:textId="3AAE9A29" w:rsidR="00546D6C" w:rsidRPr="00AB1F55" w:rsidRDefault="00546D6C" w:rsidP="00546D6C">
      <w:pPr>
        <w:rPr>
          <w:rFonts w:cs="Arial"/>
        </w:rPr>
      </w:pPr>
      <w:r w:rsidRPr="00CC7D20">
        <w:rPr>
          <w:rFonts w:cs="Arial"/>
        </w:rPr>
        <w:t>V </w:t>
      </w:r>
      <w:r w:rsidR="005A083D" w:rsidRPr="00CC7D20">
        <w:rPr>
          <w:rFonts w:cs="Arial"/>
        </w:rPr>
        <w:t>Lučenci</w:t>
      </w:r>
      <w:r w:rsidRPr="00CC7D20">
        <w:rPr>
          <w:rFonts w:cs="Arial"/>
        </w:rPr>
        <w:t xml:space="preserve">, dňa </w:t>
      </w:r>
      <w:r w:rsidR="00F44111" w:rsidRPr="00CB0204">
        <w:rPr>
          <w:rFonts w:cs="Arial"/>
          <w:highlight w:val="lightGray"/>
        </w:rPr>
        <w:t>2</w:t>
      </w:r>
      <w:r w:rsidR="00CB0204" w:rsidRPr="00CB0204">
        <w:rPr>
          <w:rFonts w:cs="Arial"/>
          <w:highlight w:val="lightGray"/>
        </w:rPr>
        <w:t>1</w:t>
      </w:r>
      <w:r w:rsidR="00C97187" w:rsidRPr="00CB0204">
        <w:rPr>
          <w:rFonts w:cs="Arial"/>
          <w:szCs w:val="20"/>
          <w:highlight w:val="lightGray"/>
        </w:rPr>
        <w:t>.</w:t>
      </w:r>
      <w:r w:rsidR="005A083D" w:rsidRPr="00CB0204">
        <w:rPr>
          <w:rFonts w:cs="Arial"/>
          <w:szCs w:val="20"/>
          <w:highlight w:val="lightGray"/>
        </w:rPr>
        <w:t>0</w:t>
      </w:r>
      <w:r w:rsidR="00DD481D" w:rsidRPr="00CB0204">
        <w:rPr>
          <w:rFonts w:cs="Arial"/>
          <w:szCs w:val="20"/>
          <w:highlight w:val="lightGray"/>
        </w:rPr>
        <w:t>4</w:t>
      </w:r>
      <w:r w:rsidR="00C97187" w:rsidRPr="00CB0204">
        <w:rPr>
          <w:rFonts w:cs="Arial"/>
          <w:szCs w:val="20"/>
          <w:highlight w:val="lightGray"/>
        </w:rPr>
        <w:t>.202</w:t>
      </w:r>
      <w:r w:rsidR="005A083D" w:rsidRPr="00CB0204">
        <w:rPr>
          <w:rFonts w:cs="Arial"/>
          <w:szCs w:val="20"/>
          <w:highlight w:val="lightGray"/>
        </w:rPr>
        <w:t>1</w:t>
      </w:r>
      <w:r w:rsidR="004362F0" w:rsidRPr="00AB1F55">
        <w:rPr>
          <w:rFonts w:cs="Arial"/>
          <w:szCs w:val="20"/>
        </w:rPr>
        <w:t xml:space="preserve">      </w:t>
      </w:r>
    </w:p>
    <w:p w14:paraId="602A076E" w14:textId="77777777" w:rsidR="00546D6C" w:rsidRPr="00AB1F55" w:rsidRDefault="00546D6C" w:rsidP="00546D6C">
      <w:pPr>
        <w:rPr>
          <w:rFonts w:cs="Arial"/>
        </w:rPr>
      </w:pPr>
    </w:p>
    <w:p w14:paraId="476C001F" w14:textId="77777777" w:rsidR="00546D6C" w:rsidRPr="00AB1F55" w:rsidRDefault="00546D6C" w:rsidP="00546D6C">
      <w:pPr>
        <w:rPr>
          <w:rFonts w:cs="Arial"/>
        </w:rPr>
      </w:pPr>
      <w:r w:rsidRPr="00AB1F55">
        <w:rPr>
          <w:rFonts w:cs="Arial"/>
        </w:rPr>
        <w:t xml:space="preserve">                                 </w:t>
      </w:r>
    </w:p>
    <w:p w14:paraId="154D7417" w14:textId="77777777" w:rsidR="00546D6C" w:rsidRPr="00AB1F55" w:rsidRDefault="00546D6C" w:rsidP="00546D6C">
      <w:pPr>
        <w:pStyle w:val="Nadpis5"/>
        <w:spacing w:before="120"/>
        <w:ind w:right="16"/>
        <w:jc w:val="both"/>
        <w:rPr>
          <w:rFonts w:ascii="Arial" w:hAnsi="Arial" w:cs="Arial"/>
          <w:sz w:val="20"/>
        </w:rPr>
      </w:pPr>
    </w:p>
    <w:p w14:paraId="576B4D20" w14:textId="77777777" w:rsidR="00546D6C" w:rsidRPr="00AB1F55" w:rsidRDefault="00546D6C" w:rsidP="00546D6C">
      <w:pPr>
        <w:suppressAutoHyphens/>
        <w:textAlignment w:val="baseline"/>
        <w:rPr>
          <w:rFonts w:cs="Arial"/>
          <w:kern w:val="3"/>
          <w:lang w:eastAsia="zh-CN"/>
        </w:rPr>
      </w:pPr>
      <w:r w:rsidRPr="00AB1F55">
        <w:rPr>
          <w:rFonts w:cs="Arial"/>
          <w:kern w:val="3"/>
          <w:lang w:eastAsia="zh-CN"/>
        </w:rPr>
        <w:t xml:space="preserve">.........................................................                                             </w:t>
      </w:r>
    </w:p>
    <w:p w14:paraId="4A7ABC5C" w14:textId="77777777" w:rsidR="00546D6C" w:rsidRPr="00AB1F55" w:rsidRDefault="00546D6C" w:rsidP="00546D6C">
      <w:pPr>
        <w:rPr>
          <w:rFonts w:cs="Arial"/>
        </w:rPr>
      </w:pPr>
      <w:r w:rsidRPr="00AB1F55">
        <w:rPr>
          <w:rFonts w:cs="Arial"/>
          <w:lang w:eastAsia="en-US"/>
        </w:rPr>
        <w:t xml:space="preserve">        </w:t>
      </w:r>
      <w:r w:rsidRPr="00AB1F55">
        <w:rPr>
          <w:rFonts w:cs="Arial"/>
        </w:rPr>
        <w:t xml:space="preserve">Ing. Vladimír Lipovský                                                                    </w:t>
      </w:r>
    </w:p>
    <w:p w14:paraId="6198F94D" w14:textId="77777777" w:rsidR="00546D6C" w:rsidRPr="00AB1F55" w:rsidRDefault="00546D6C" w:rsidP="00546D6C">
      <w:pPr>
        <w:rPr>
          <w:rFonts w:cs="Arial"/>
        </w:rPr>
      </w:pPr>
      <w:r w:rsidRPr="00AB1F55">
        <w:rPr>
          <w:rFonts w:cs="Arial"/>
        </w:rPr>
        <w:t xml:space="preserve">  </w:t>
      </w:r>
      <w:r w:rsidR="005A083D">
        <w:rPr>
          <w:rFonts w:cs="Arial"/>
        </w:rPr>
        <w:t>manažér verejného</w:t>
      </w:r>
      <w:r w:rsidRPr="00AB1F55">
        <w:rPr>
          <w:rFonts w:cs="Arial"/>
        </w:rPr>
        <w:t xml:space="preserve"> obstarávania                                                             </w:t>
      </w:r>
    </w:p>
    <w:p w14:paraId="44A0DDAF" w14:textId="77777777" w:rsidR="00546D6C" w:rsidRPr="00AB1F55" w:rsidRDefault="00546D6C" w:rsidP="00546D6C">
      <w:pPr>
        <w:rPr>
          <w:rFonts w:cs="Arial"/>
        </w:rPr>
      </w:pPr>
    </w:p>
    <w:p w14:paraId="6A654CD3" w14:textId="77777777" w:rsidR="00A245F2" w:rsidRDefault="00A245F2" w:rsidP="00A245F2">
      <w:pPr>
        <w:rPr>
          <w:rFonts w:cs="Arial"/>
        </w:rPr>
      </w:pPr>
    </w:p>
    <w:p w14:paraId="4B413B14" w14:textId="77777777" w:rsidR="00A20808" w:rsidRDefault="00A20808" w:rsidP="00A245F2">
      <w:pPr>
        <w:rPr>
          <w:rFonts w:cs="Arial"/>
        </w:rPr>
      </w:pPr>
    </w:p>
    <w:p w14:paraId="208454D8" w14:textId="77777777" w:rsidR="00A20808" w:rsidRDefault="00A20808" w:rsidP="00A245F2">
      <w:pPr>
        <w:rPr>
          <w:rFonts w:cs="Arial"/>
        </w:rPr>
      </w:pPr>
    </w:p>
    <w:p w14:paraId="0FB7AF80" w14:textId="77777777" w:rsidR="00120011" w:rsidRDefault="00120011" w:rsidP="00A245F2">
      <w:pPr>
        <w:rPr>
          <w:rFonts w:cs="Arial"/>
        </w:rPr>
      </w:pPr>
    </w:p>
    <w:p w14:paraId="14D46A7D" w14:textId="77777777" w:rsidR="00C97187" w:rsidRDefault="00C97187" w:rsidP="00A245F2">
      <w:pPr>
        <w:rPr>
          <w:rFonts w:cs="Arial"/>
        </w:rPr>
      </w:pPr>
    </w:p>
    <w:p w14:paraId="3405FE99" w14:textId="77777777" w:rsidR="005A083D" w:rsidRDefault="005A083D" w:rsidP="00A245F2">
      <w:pPr>
        <w:rPr>
          <w:rFonts w:cs="Arial"/>
        </w:rPr>
      </w:pPr>
    </w:p>
    <w:p w14:paraId="65050E78" w14:textId="77777777" w:rsidR="005A083D" w:rsidRDefault="005A083D" w:rsidP="00A245F2">
      <w:pPr>
        <w:rPr>
          <w:rFonts w:cs="Arial"/>
        </w:rPr>
      </w:pPr>
    </w:p>
    <w:p w14:paraId="0E08F819" w14:textId="77777777" w:rsidR="005A083D" w:rsidRDefault="005A083D" w:rsidP="00A245F2">
      <w:pPr>
        <w:rPr>
          <w:rFonts w:cs="Arial"/>
        </w:rPr>
      </w:pPr>
    </w:p>
    <w:p w14:paraId="09229D25" w14:textId="77777777" w:rsidR="005A083D" w:rsidRDefault="005A083D" w:rsidP="00A245F2">
      <w:pPr>
        <w:rPr>
          <w:rFonts w:cs="Arial"/>
        </w:rPr>
      </w:pPr>
    </w:p>
    <w:p w14:paraId="0FF3418D" w14:textId="77777777" w:rsidR="005A083D" w:rsidRDefault="005A083D" w:rsidP="00A245F2">
      <w:pPr>
        <w:rPr>
          <w:rFonts w:cs="Arial"/>
        </w:rPr>
      </w:pPr>
    </w:p>
    <w:p w14:paraId="02267F0A" w14:textId="77777777" w:rsidR="005A083D" w:rsidRDefault="005A083D" w:rsidP="00A245F2">
      <w:pPr>
        <w:rPr>
          <w:rFonts w:cs="Arial"/>
        </w:rPr>
      </w:pPr>
    </w:p>
    <w:p w14:paraId="19E45AAF" w14:textId="77777777" w:rsidR="005A083D" w:rsidRDefault="005A083D" w:rsidP="00A245F2">
      <w:pPr>
        <w:rPr>
          <w:rFonts w:cs="Arial"/>
        </w:rPr>
      </w:pPr>
    </w:p>
    <w:p w14:paraId="687799F4" w14:textId="77777777" w:rsidR="005A083D" w:rsidRDefault="005A083D" w:rsidP="00A245F2">
      <w:pPr>
        <w:rPr>
          <w:rFonts w:cs="Arial"/>
        </w:rPr>
      </w:pPr>
    </w:p>
    <w:p w14:paraId="4F5A2731" w14:textId="77777777" w:rsidR="00D5602E" w:rsidRDefault="00A245F2" w:rsidP="00D5602E">
      <w:pPr>
        <w:rPr>
          <w:noProof/>
        </w:rPr>
      </w:pPr>
      <w:r w:rsidRPr="00634E47">
        <w:rPr>
          <w:rFonts w:cs="Arial"/>
          <w:b/>
          <w:sz w:val="24"/>
        </w:rPr>
        <w:lastRenderedPageBreak/>
        <w:t>Obsah</w:t>
      </w:r>
      <w:r w:rsidR="00713234" w:rsidRPr="00AB1F55">
        <w:rPr>
          <w:rFonts w:cs="Arial"/>
        </w:rPr>
        <w:fldChar w:fldCharType="begin"/>
      </w:r>
      <w:r w:rsidRPr="00AB1F55">
        <w:rPr>
          <w:rFonts w:cs="Arial"/>
        </w:rPr>
        <w:instrText xml:space="preserve"> TOC \o "1-3" \h \z \u </w:instrText>
      </w:r>
      <w:r w:rsidR="00713234" w:rsidRPr="00AB1F55">
        <w:rPr>
          <w:rFonts w:cs="Arial"/>
        </w:rPr>
        <w:fldChar w:fldCharType="separate"/>
      </w:r>
    </w:p>
    <w:p w14:paraId="509E5ED0" w14:textId="25AEF93C" w:rsidR="00D5602E" w:rsidRDefault="00CB0204" w:rsidP="00747767">
      <w:pPr>
        <w:pStyle w:val="Obsah2"/>
        <w:spacing w:after="0"/>
        <w:rPr>
          <w:rFonts w:asciiTheme="minorHAnsi" w:eastAsiaTheme="minorEastAsia" w:hAnsiTheme="minorHAnsi" w:cstheme="minorBidi"/>
          <w:b w:val="0"/>
          <w:w w:val="100"/>
          <w:sz w:val="22"/>
          <w:szCs w:val="22"/>
        </w:rPr>
      </w:pPr>
      <w:hyperlink w:anchor="_Toc48552662" w:history="1">
        <w:r w:rsidR="00D5602E" w:rsidRPr="004522CD">
          <w:rPr>
            <w:rStyle w:val="Hypertextovprepojenie"/>
            <w:rFonts w:cs="Arial"/>
          </w:rPr>
          <w:t>A.1 Pokyny pre záujemcov a uchádzačov</w:t>
        </w:r>
        <w:r w:rsidR="00D5602E">
          <w:rPr>
            <w:webHidden/>
          </w:rPr>
          <w:tab/>
        </w:r>
        <w:r w:rsidR="00713234">
          <w:rPr>
            <w:webHidden/>
          </w:rPr>
          <w:fldChar w:fldCharType="begin"/>
        </w:r>
        <w:r w:rsidR="00D5602E">
          <w:rPr>
            <w:webHidden/>
          </w:rPr>
          <w:instrText xml:space="preserve"> PAGEREF _Toc48552662 \h </w:instrText>
        </w:r>
        <w:r w:rsidR="00713234">
          <w:rPr>
            <w:webHidden/>
          </w:rPr>
        </w:r>
        <w:r w:rsidR="00713234">
          <w:rPr>
            <w:webHidden/>
          </w:rPr>
          <w:fldChar w:fldCharType="separate"/>
        </w:r>
        <w:r w:rsidR="008F3937">
          <w:rPr>
            <w:webHidden/>
          </w:rPr>
          <w:t>3</w:t>
        </w:r>
        <w:r w:rsidR="00713234">
          <w:rPr>
            <w:webHidden/>
          </w:rPr>
          <w:fldChar w:fldCharType="end"/>
        </w:r>
      </w:hyperlink>
    </w:p>
    <w:p w14:paraId="66A82D7F" w14:textId="023F6E34" w:rsidR="00D5602E" w:rsidRDefault="00CB0204" w:rsidP="00747767">
      <w:pPr>
        <w:pStyle w:val="Obsah3"/>
        <w:spacing w:after="0"/>
        <w:rPr>
          <w:rFonts w:asciiTheme="minorHAnsi" w:eastAsiaTheme="minorEastAsia" w:hAnsiTheme="minorHAnsi" w:cstheme="minorBidi"/>
          <w:noProof/>
          <w:sz w:val="22"/>
          <w:szCs w:val="22"/>
        </w:rPr>
      </w:pPr>
      <w:hyperlink w:anchor="_Toc48552665" w:history="1">
        <w:r w:rsidR="00D5602E" w:rsidRPr="004522CD">
          <w:rPr>
            <w:rStyle w:val="Hypertextovprepojenie"/>
            <w:noProof/>
          </w:rPr>
          <w:t>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Identifikácia verejného obstarávateľa</w:t>
        </w:r>
        <w:r w:rsidR="00D5602E">
          <w:rPr>
            <w:noProof/>
            <w:webHidden/>
          </w:rPr>
          <w:tab/>
        </w:r>
        <w:r w:rsidR="00713234">
          <w:rPr>
            <w:noProof/>
            <w:webHidden/>
          </w:rPr>
          <w:fldChar w:fldCharType="begin"/>
        </w:r>
        <w:r w:rsidR="00D5602E">
          <w:rPr>
            <w:noProof/>
            <w:webHidden/>
          </w:rPr>
          <w:instrText xml:space="preserve"> PAGEREF _Toc48552665 \h </w:instrText>
        </w:r>
        <w:r w:rsidR="00713234">
          <w:rPr>
            <w:noProof/>
            <w:webHidden/>
          </w:rPr>
        </w:r>
        <w:r w:rsidR="00713234">
          <w:rPr>
            <w:noProof/>
            <w:webHidden/>
          </w:rPr>
          <w:fldChar w:fldCharType="separate"/>
        </w:r>
        <w:r w:rsidR="008F3937">
          <w:rPr>
            <w:noProof/>
            <w:webHidden/>
          </w:rPr>
          <w:t>4</w:t>
        </w:r>
        <w:r w:rsidR="00713234">
          <w:rPr>
            <w:noProof/>
            <w:webHidden/>
          </w:rPr>
          <w:fldChar w:fldCharType="end"/>
        </w:r>
      </w:hyperlink>
    </w:p>
    <w:p w14:paraId="5CE65C78" w14:textId="48BA426F" w:rsidR="00D5602E" w:rsidRDefault="00CB0204" w:rsidP="00747767">
      <w:pPr>
        <w:pStyle w:val="Obsah3"/>
        <w:spacing w:after="0"/>
        <w:rPr>
          <w:rFonts w:asciiTheme="minorHAnsi" w:eastAsiaTheme="minorEastAsia" w:hAnsiTheme="minorHAnsi" w:cstheme="minorBidi"/>
          <w:noProof/>
          <w:sz w:val="22"/>
          <w:szCs w:val="22"/>
        </w:rPr>
      </w:pPr>
      <w:hyperlink w:anchor="_Toc48552666" w:history="1">
        <w:r w:rsidR="00D5602E" w:rsidRPr="004522CD">
          <w:rPr>
            <w:rStyle w:val="Hypertextovprepojenie"/>
            <w:noProof/>
          </w:rPr>
          <w:t>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Predmet zákazky</w:t>
        </w:r>
        <w:r w:rsidR="00D5602E">
          <w:rPr>
            <w:noProof/>
            <w:webHidden/>
          </w:rPr>
          <w:tab/>
        </w:r>
        <w:r w:rsidR="00713234">
          <w:rPr>
            <w:noProof/>
            <w:webHidden/>
          </w:rPr>
          <w:fldChar w:fldCharType="begin"/>
        </w:r>
        <w:r w:rsidR="00D5602E">
          <w:rPr>
            <w:noProof/>
            <w:webHidden/>
          </w:rPr>
          <w:instrText xml:space="preserve"> PAGEREF _Toc48552666 \h </w:instrText>
        </w:r>
        <w:r w:rsidR="00713234">
          <w:rPr>
            <w:noProof/>
            <w:webHidden/>
          </w:rPr>
        </w:r>
        <w:r w:rsidR="00713234">
          <w:rPr>
            <w:noProof/>
            <w:webHidden/>
          </w:rPr>
          <w:fldChar w:fldCharType="separate"/>
        </w:r>
        <w:r w:rsidR="008F3937">
          <w:rPr>
            <w:noProof/>
            <w:webHidden/>
          </w:rPr>
          <w:t>4</w:t>
        </w:r>
        <w:r w:rsidR="00713234">
          <w:rPr>
            <w:noProof/>
            <w:webHidden/>
          </w:rPr>
          <w:fldChar w:fldCharType="end"/>
        </w:r>
      </w:hyperlink>
    </w:p>
    <w:p w14:paraId="0C7640B0" w14:textId="2D4871CA" w:rsidR="00D5602E" w:rsidRDefault="00CB0204" w:rsidP="00747767">
      <w:pPr>
        <w:pStyle w:val="Obsah3"/>
        <w:spacing w:after="0"/>
        <w:rPr>
          <w:rFonts w:asciiTheme="minorHAnsi" w:eastAsiaTheme="minorEastAsia" w:hAnsiTheme="minorHAnsi" w:cstheme="minorBidi"/>
          <w:noProof/>
          <w:sz w:val="22"/>
          <w:szCs w:val="22"/>
        </w:rPr>
      </w:pPr>
      <w:hyperlink w:anchor="_Toc48552667" w:history="1">
        <w:r w:rsidR="00D5602E" w:rsidRPr="004522CD">
          <w:rPr>
            <w:rStyle w:val="Hypertextovprepojenie"/>
            <w:noProof/>
          </w:rPr>
          <w:t>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Rozdelenie predmetu zákazky</w:t>
        </w:r>
        <w:r w:rsidR="00D5602E">
          <w:rPr>
            <w:noProof/>
            <w:webHidden/>
          </w:rPr>
          <w:tab/>
        </w:r>
        <w:r w:rsidR="00713234">
          <w:rPr>
            <w:noProof/>
            <w:webHidden/>
          </w:rPr>
          <w:fldChar w:fldCharType="begin"/>
        </w:r>
        <w:r w:rsidR="00D5602E">
          <w:rPr>
            <w:noProof/>
            <w:webHidden/>
          </w:rPr>
          <w:instrText xml:space="preserve"> PAGEREF _Toc48552667 \h </w:instrText>
        </w:r>
        <w:r w:rsidR="00713234">
          <w:rPr>
            <w:noProof/>
            <w:webHidden/>
          </w:rPr>
        </w:r>
        <w:r w:rsidR="00713234">
          <w:rPr>
            <w:noProof/>
            <w:webHidden/>
          </w:rPr>
          <w:fldChar w:fldCharType="separate"/>
        </w:r>
        <w:r w:rsidR="008F3937">
          <w:rPr>
            <w:noProof/>
            <w:webHidden/>
          </w:rPr>
          <w:t>5</w:t>
        </w:r>
        <w:r w:rsidR="00713234">
          <w:rPr>
            <w:noProof/>
            <w:webHidden/>
          </w:rPr>
          <w:fldChar w:fldCharType="end"/>
        </w:r>
      </w:hyperlink>
    </w:p>
    <w:p w14:paraId="2F9C524A" w14:textId="38D1C942" w:rsidR="00D5602E" w:rsidRDefault="00CB0204" w:rsidP="00747767">
      <w:pPr>
        <w:pStyle w:val="Obsah3"/>
        <w:spacing w:after="0"/>
        <w:rPr>
          <w:rFonts w:asciiTheme="minorHAnsi" w:eastAsiaTheme="minorEastAsia" w:hAnsiTheme="minorHAnsi" w:cstheme="minorBidi"/>
          <w:noProof/>
          <w:sz w:val="22"/>
          <w:szCs w:val="22"/>
        </w:rPr>
      </w:pPr>
      <w:hyperlink w:anchor="_Toc48552668" w:history="1">
        <w:r w:rsidR="00D5602E" w:rsidRPr="004522CD">
          <w:rPr>
            <w:rStyle w:val="Hypertextovprepojenie"/>
            <w:noProof/>
          </w:rPr>
          <w:t>4</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Variantné riešenie, Ekvivalentné riešenie</w:t>
        </w:r>
        <w:r w:rsidR="00D5602E">
          <w:rPr>
            <w:noProof/>
            <w:webHidden/>
          </w:rPr>
          <w:tab/>
        </w:r>
        <w:r w:rsidR="00713234">
          <w:rPr>
            <w:noProof/>
            <w:webHidden/>
          </w:rPr>
          <w:fldChar w:fldCharType="begin"/>
        </w:r>
        <w:r w:rsidR="00D5602E">
          <w:rPr>
            <w:noProof/>
            <w:webHidden/>
          </w:rPr>
          <w:instrText xml:space="preserve"> PAGEREF _Toc48552668 \h </w:instrText>
        </w:r>
        <w:r w:rsidR="00713234">
          <w:rPr>
            <w:noProof/>
            <w:webHidden/>
          </w:rPr>
        </w:r>
        <w:r w:rsidR="00713234">
          <w:rPr>
            <w:noProof/>
            <w:webHidden/>
          </w:rPr>
          <w:fldChar w:fldCharType="separate"/>
        </w:r>
        <w:r w:rsidR="008F3937">
          <w:rPr>
            <w:noProof/>
            <w:webHidden/>
          </w:rPr>
          <w:t>5</w:t>
        </w:r>
        <w:r w:rsidR="00713234">
          <w:rPr>
            <w:noProof/>
            <w:webHidden/>
          </w:rPr>
          <w:fldChar w:fldCharType="end"/>
        </w:r>
      </w:hyperlink>
    </w:p>
    <w:p w14:paraId="1B0DBD1F" w14:textId="2005341E" w:rsidR="00D5602E" w:rsidRDefault="00CB0204" w:rsidP="00747767">
      <w:pPr>
        <w:pStyle w:val="Obsah3"/>
        <w:spacing w:after="0"/>
        <w:rPr>
          <w:rFonts w:asciiTheme="minorHAnsi" w:eastAsiaTheme="minorEastAsia" w:hAnsiTheme="minorHAnsi" w:cstheme="minorBidi"/>
          <w:noProof/>
          <w:sz w:val="22"/>
          <w:szCs w:val="22"/>
        </w:rPr>
      </w:pPr>
      <w:hyperlink w:anchor="_Toc48552669" w:history="1">
        <w:r w:rsidR="00D5602E" w:rsidRPr="004522CD">
          <w:rPr>
            <w:rStyle w:val="Hypertextovprepojenie"/>
            <w:noProof/>
          </w:rPr>
          <w:t>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Miesto a termín dodania predmetu zákazky</w:t>
        </w:r>
        <w:r w:rsidR="00D5602E">
          <w:rPr>
            <w:noProof/>
            <w:webHidden/>
          </w:rPr>
          <w:tab/>
        </w:r>
        <w:r w:rsidR="00713234">
          <w:rPr>
            <w:noProof/>
            <w:webHidden/>
          </w:rPr>
          <w:fldChar w:fldCharType="begin"/>
        </w:r>
        <w:r w:rsidR="00D5602E">
          <w:rPr>
            <w:noProof/>
            <w:webHidden/>
          </w:rPr>
          <w:instrText xml:space="preserve"> PAGEREF _Toc48552669 \h </w:instrText>
        </w:r>
        <w:r w:rsidR="00713234">
          <w:rPr>
            <w:noProof/>
            <w:webHidden/>
          </w:rPr>
        </w:r>
        <w:r w:rsidR="00713234">
          <w:rPr>
            <w:noProof/>
            <w:webHidden/>
          </w:rPr>
          <w:fldChar w:fldCharType="separate"/>
        </w:r>
        <w:r w:rsidR="008F3937">
          <w:rPr>
            <w:noProof/>
            <w:webHidden/>
          </w:rPr>
          <w:t>5</w:t>
        </w:r>
        <w:r w:rsidR="00713234">
          <w:rPr>
            <w:noProof/>
            <w:webHidden/>
          </w:rPr>
          <w:fldChar w:fldCharType="end"/>
        </w:r>
      </w:hyperlink>
    </w:p>
    <w:p w14:paraId="791D18BD" w14:textId="0138F601" w:rsidR="00D5602E" w:rsidRDefault="00CB0204" w:rsidP="00747767">
      <w:pPr>
        <w:pStyle w:val="Obsah3"/>
        <w:spacing w:after="0"/>
        <w:rPr>
          <w:rFonts w:asciiTheme="minorHAnsi" w:eastAsiaTheme="minorEastAsia" w:hAnsiTheme="minorHAnsi" w:cstheme="minorBidi"/>
          <w:noProof/>
          <w:sz w:val="22"/>
          <w:szCs w:val="22"/>
        </w:rPr>
      </w:pPr>
      <w:hyperlink w:anchor="_Toc48552670" w:history="1">
        <w:r w:rsidR="00D5602E" w:rsidRPr="004522CD">
          <w:rPr>
            <w:rStyle w:val="Hypertextovprepojenie"/>
            <w:noProof/>
          </w:rPr>
          <w:t>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Zdroj finančných prostriedkov</w:t>
        </w:r>
        <w:r w:rsidR="00D5602E">
          <w:rPr>
            <w:noProof/>
            <w:webHidden/>
          </w:rPr>
          <w:tab/>
        </w:r>
        <w:r w:rsidR="00713234">
          <w:rPr>
            <w:noProof/>
            <w:webHidden/>
          </w:rPr>
          <w:fldChar w:fldCharType="begin"/>
        </w:r>
        <w:r w:rsidR="00D5602E">
          <w:rPr>
            <w:noProof/>
            <w:webHidden/>
          </w:rPr>
          <w:instrText xml:space="preserve"> PAGEREF _Toc48552670 \h </w:instrText>
        </w:r>
        <w:r w:rsidR="00713234">
          <w:rPr>
            <w:noProof/>
            <w:webHidden/>
          </w:rPr>
        </w:r>
        <w:r w:rsidR="00713234">
          <w:rPr>
            <w:noProof/>
            <w:webHidden/>
          </w:rPr>
          <w:fldChar w:fldCharType="separate"/>
        </w:r>
        <w:r w:rsidR="008F3937">
          <w:rPr>
            <w:noProof/>
            <w:webHidden/>
          </w:rPr>
          <w:t>5</w:t>
        </w:r>
        <w:r w:rsidR="00713234">
          <w:rPr>
            <w:noProof/>
            <w:webHidden/>
          </w:rPr>
          <w:fldChar w:fldCharType="end"/>
        </w:r>
      </w:hyperlink>
    </w:p>
    <w:p w14:paraId="6C4AF9A0" w14:textId="68B1C13C" w:rsidR="00D5602E" w:rsidRDefault="00CB0204" w:rsidP="00747767">
      <w:pPr>
        <w:pStyle w:val="Obsah3"/>
        <w:spacing w:after="0"/>
        <w:rPr>
          <w:rFonts w:asciiTheme="minorHAnsi" w:eastAsiaTheme="minorEastAsia" w:hAnsiTheme="minorHAnsi" w:cstheme="minorBidi"/>
          <w:noProof/>
          <w:sz w:val="22"/>
          <w:szCs w:val="22"/>
        </w:rPr>
      </w:pPr>
      <w:hyperlink w:anchor="_Toc48552671" w:history="1">
        <w:r w:rsidR="00D5602E" w:rsidRPr="004522CD">
          <w:rPr>
            <w:rStyle w:val="Hypertextovprepojenie"/>
            <w:noProof/>
          </w:rPr>
          <w:t>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Typ zmluvného vzťahu</w:t>
        </w:r>
        <w:r w:rsidR="00D5602E">
          <w:rPr>
            <w:noProof/>
            <w:webHidden/>
          </w:rPr>
          <w:tab/>
        </w:r>
        <w:r w:rsidR="00713234">
          <w:rPr>
            <w:noProof/>
            <w:webHidden/>
          </w:rPr>
          <w:fldChar w:fldCharType="begin"/>
        </w:r>
        <w:r w:rsidR="00D5602E">
          <w:rPr>
            <w:noProof/>
            <w:webHidden/>
          </w:rPr>
          <w:instrText xml:space="preserve"> PAGEREF _Toc48552671 \h </w:instrText>
        </w:r>
        <w:r w:rsidR="00713234">
          <w:rPr>
            <w:noProof/>
            <w:webHidden/>
          </w:rPr>
        </w:r>
        <w:r w:rsidR="00713234">
          <w:rPr>
            <w:noProof/>
            <w:webHidden/>
          </w:rPr>
          <w:fldChar w:fldCharType="separate"/>
        </w:r>
        <w:r w:rsidR="008F3937">
          <w:rPr>
            <w:noProof/>
            <w:webHidden/>
          </w:rPr>
          <w:t>6</w:t>
        </w:r>
        <w:r w:rsidR="00713234">
          <w:rPr>
            <w:noProof/>
            <w:webHidden/>
          </w:rPr>
          <w:fldChar w:fldCharType="end"/>
        </w:r>
      </w:hyperlink>
    </w:p>
    <w:p w14:paraId="13576FC8" w14:textId="563D1732" w:rsidR="00D5602E" w:rsidRDefault="00CB0204" w:rsidP="00747767">
      <w:pPr>
        <w:pStyle w:val="Obsah3"/>
        <w:spacing w:after="0"/>
        <w:rPr>
          <w:rFonts w:asciiTheme="minorHAnsi" w:eastAsiaTheme="minorEastAsia" w:hAnsiTheme="minorHAnsi" w:cstheme="minorBidi"/>
          <w:noProof/>
          <w:sz w:val="22"/>
          <w:szCs w:val="22"/>
        </w:rPr>
      </w:pPr>
      <w:hyperlink w:anchor="_Toc48552672" w:history="1">
        <w:r w:rsidR="00D5602E" w:rsidRPr="004522CD">
          <w:rPr>
            <w:rStyle w:val="Hypertextovprepojenie"/>
            <w:noProof/>
          </w:rPr>
          <w:t>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Lehota viazanosti ponuky</w:t>
        </w:r>
        <w:r w:rsidR="00D5602E">
          <w:rPr>
            <w:noProof/>
            <w:webHidden/>
          </w:rPr>
          <w:tab/>
        </w:r>
        <w:r w:rsidR="00713234">
          <w:rPr>
            <w:noProof/>
            <w:webHidden/>
          </w:rPr>
          <w:fldChar w:fldCharType="begin"/>
        </w:r>
        <w:r w:rsidR="00D5602E">
          <w:rPr>
            <w:noProof/>
            <w:webHidden/>
          </w:rPr>
          <w:instrText xml:space="preserve"> PAGEREF _Toc48552672 \h </w:instrText>
        </w:r>
        <w:r w:rsidR="00713234">
          <w:rPr>
            <w:noProof/>
            <w:webHidden/>
          </w:rPr>
        </w:r>
        <w:r w:rsidR="00713234">
          <w:rPr>
            <w:noProof/>
            <w:webHidden/>
          </w:rPr>
          <w:fldChar w:fldCharType="separate"/>
        </w:r>
        <w:r w:rsidR="008F3937">
          <w:rPr>
            <w:noProof/>
            <w:webHidden/>
          </w:rPr>
          <w:t>6</w:t>
        </w:r>
        <w:r w:rsidR="00713234">
          <w:rPr>
            <w:noProof/>
            <w:webHidden/>
          </w:rPr>
          <w:fldChar w:fldCharType="end"/>
        </w:r>
      </w:hyperlink>
    </w:p>
    <w:p w14:paraId="1C67FA7D" w14:textId="0086FD41" w:rsidR="00D5602E" w:rsidRDefault="00CB0204" w:rsidP="00D5602E">
      <w:pPr>
        <w:pStyle w:val="Obsah2"/>
        <w:spacing w:after="0" w:line="276" w:lineRule="auto"/>
        <w:rPr>
          <w:rFonts w:asciiTheme="minorHAnsi" w:eastAsiaTheme="minorEastAsia" w:hAnsiTheme="minorHAnsi" w:cstheme="minorBidi"/>
          <w:b w:val="0"/>
          <w:w w:val="100"/>
          <w:sz w:val="22"/>
          <w:szCs w:val="22"/>
        </w:rPr>
      </w:pPr>
      <w:hyperlink w:anchor="_Toc48552674" w:history="1">
        <w:r w:rsidR="00D5602E" w:rsidRPr="004522CD">
          <w:rPr>
            <w:rStyle w:val="Hypertextovprepojenie"/>
            <w:rFonts w:cs="Arial"/>
          </w:rPr>
          <w:t>Komunikácia a vysvetlenie</w:t>
        </w:r>
        <w:r w:rsidR="00D5602E">
          <w:rPr>
            <w:webHidden/>
          </w:rPr>
          <w:tab/>
        </w:r>
        <w:r w:rsidR="00713234">
          <w:rPr>
            <w:webHidden/>
          </w:rPr>
          <w:fldChar w:fldCharType="begin"/>
        </w:r>
        <w:r w:rsidR="00D5602E">
          <w:rPr>
            <w:webHidden/>
          </w:rPr>
          <w:instrText xml:space="preserve"> PAGEREF _Toc48552674 \h </w:instrText>
        </w:r>
        <w:r w:rsidR="00713234">
          <w:rPr>
            <w:webHidden/>
          </w:rPr>
        </w:r>
        <w:r w:rsidR="00713234">
          <w:rPr>
            <w:webHidden/>
          </w:rPr>
          <w:fldChar w:fldCharType="separate"/>
        </w:r>
        <w:r w:rsidR="008F3937">
          <w:rPr>
            <w:webHidden/>
          </w:rPr>
          <w:t>6</w:t>
        </w:r>
        <w:r w:rsidR="00713234">
          <w:rPr>
            <w:webHidden/>
          </w:rPr>
          <w:fldChar w:fldCharType="end"/>
        </w:r>
      </w:hyperlink>
    </w:p>
    <w:p w14:paraId="5C01550A" w14:textId="3D71DD5D" w:rsidR="00D5602E" w:rsidRDefault="00CB0204" w:rsidP="00D5602E">
      <w:pPr>
        <w:pStyle w:val="Obsah3"/>
        <w:spacing w:after="0"/>
        <w:rPr>
          <w:rFonts w:asciiTheme="minorHAnsi" w:eastAsiaTheme="minorEastAsia" w:hAnsiTheme="minorHAnsi" w:cstheme="minorBidi"/>
          <w:noProof/>
          <w:sz w:val="22"/>
          <w:szCs w:val="22"/>
        </w:rPr>
      </w:pPr>
      <w:hyperlink w:anchor="_Toc48552675" w:history="1">
        <w:r w:rsidR="00D5602E" w:rsidRPr="004522CD">
          <w:rPr>
            <w:rStyle w:val="Hypertextovprepojenie"/>
            <w:noProof/>
          </w:rPr>
          <w:t>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Komunikácia medzi verejným obstarávateľom, záujemcami alebo uchádzačmi</w:t>
        </w:r>
        <w:r w:rsidR="00D5602E">
          <w:rPr>
            <w:noProof/>
            <w:webHidden/>
          </w:rPr>
          <w:tab/>
        </w:r>
        <w:r w:rsidR="00713234">
          <w:rPr>
            <w:noProof/>
            <w:webHidden/>
          </w:rPr>
          <w:fldChar w:fldCharType="begin"/>
        </w:r>
        <w:r w:rsidR="00D5602E">
          <w:rPr>
            <w:noProof/>
            <w:webHidden/>
          </w:rPr>
          <w:instrText xml:space="preserve"> PAGEREF _Toc48552675 \h </w:instrText>
        </w:r>
        <w:r w:rsidR="00713234">
          <w:rPr>
            <w:noProof/>
            <w:webHidden/>
          </w:rPr>
        </w:r>
        <w:r w:rsidR="00713234">
          <w:rPr>
            <w:noProof/>
            <w:webHidden/>
          </w:rPr>
          <w:fldChar w:fldCharType="separate"/>
        </w:r>
        <w:r w:rsidR="008F3937">
          <w:rPr>
            <w:noProof/>
            <w:webHidden/>
          </w:rPr>
          <w:t>6</w:t>
        </w:r>
        <w:r w:rsidR="00713234">
          <w:rPr>
            <w:noProof/>
            <w:webHidden/>
          </w:rPr>
          <w:fldChar w:fldCharType="end"/>
        </w:r>
      </w:hyperlink>
    </w:p>
    <w:p w14:paraId="3A285359" w14:textId="2DFB7B02" w:rsidR="00D5602E" w:rsidRDefault="00CB0204" w:rsidP="00D5602E">
      <w:pPr>
        <w:pStyle w:val="Obsah3"/>
        <w:spacing w:after="0"/>
        <w:rPr>
          <w:rFonts w:asciiTheme="minorHAnsi" w:eastAsiaTheme="minorEastAsia" w:hAnsiTheme="minorHAnsi" w:cstheme="minorBidi"/>
          <w:noProof/>
          <w:sz w:val="22"/>
          <w:szCs w:val="22"/>
        </w:rPr>
      </w:pPr>
      <w:hyperlink w:anchor="_Toc48552678" w:history="1">
        <w:r w:rsidR="00D5602E" w:rsidRPr="004522CD">
          <w:rPr>
            <w:rStyle w:val="Hypertextovprepojenie"/>
            <w:noProof/>
          </w:rPr>
          <w:t>10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Vysvetlenie a doplnenie súťažných podkladov</w:t>
        </w:r>
        <w:r w:rsidR="00D5602E">
          <w:rPr>
            <w:noProof/>
            <w:webHidden/>
          </w:rPr>
          <w:tab/>
        </w:r>
        <w:r w:rsidR="00713234">
          <w:rPr>
            <w:noProof/>
            <w:webHidden/>
          </w:rPr>
          <w:fldChar w:fldCharType="begin"/>
        </w:r>
        <w:r w:rsidR="00D5602E">
          <w:rPr>
            <w:noProof/>
            <w:webHidden/>
          </w:rPr>
          <w:instrText xml:space="preserve"> PAGEREF _Toc48552678 \h </w:instrText>
        </w:r>
        <w:r w:rsidR="00713234">
          <w:rPr>
            <w:noProof/>
            <w:webHidden/>
          </w:rPr>
        </w:r>
        <w:r w:rsidR="00713234">
          <w:rPr>
            <w:noProof/>
            <w:webHidden/>
          </w:rPr>
          <w:fldChar w:fldCharType="separate"/>
        </w:r>
        <w:r w:rsidR="008F3937">
          <w:rPr>
            <w:noProof/>
            <w:webHidden/>
          </w:rPr>
          <w:t>7</w:t>
        </w:r>
        <w:r w:rsidR="00713234">
          <w:rPr>
            <w:noProof/>
            <w:webHidden/>
          </w:rPr>
          <w:fldChar w:fldCharType="end"/>
        </w:r>
      </w:hyperlink>
    </w:p>
    <w:p w14:paraId="38125AB2" w14:textId="60928429" w:rsidR="00D5602E" w:rsidRDefault="00CB0204" w:rsidP="00D5602E">
      <w:pPr>
        <w:pStyle w:val="Obsah3"/>
        <w:spacing w:after="0"/>
        <w:rPr>
          <w:rFonts w:asciiTheme="minorHAnsi" w:eastAsiaTheme="minorEastAsia" w:hAnsiTheme="minorHAnsi" w:cstheme="minorBidi"/>
          <w:noProof/>
          <w:sz w:val="22"/>
          <w:szCs w:val="22"/>
        </w:rPr>
      </w:pPr>
      <w:hyperlink w:anchor="_Toc48552679" w:history="1">
        <w:r w:rsidR="00D5602E" w:rsidRPr="004522CD">
          <w:rPr>
            <w:rStyle w:val="Hypertextovprepojenie"/>
            <w:noProof/>
          </w:rPr>
          <w:t>11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Obhliadka miesta realizácie predmetu zákazky</w:t>
        </w:r>
        <w:r w:rsidR="00D5602E">
          <w:rPr>
            <w:noProof/>
            <w:webHidden/>
          </w:rPr>
          <w:tab/>
        </w:r>
        <w:r w:rsidR="00713234">
          <w:rPr>
            <w:noProof/>
            <w:webHidden/>
          </w:rPr>
          <w:fldChar w:fldCharType="begin"/>
        </w:r>
        <w:r w:rsidR="00D5602E">
          <w:rPr>
            <w:noProof/>
            <w:webHidden/>
          </w:rPr>
          <w:instrText xml:space="preserve"> PAGEREF _Toc48552679 \h </w:instrText>
        </w:r>
        <w:r w:rsidR="00713234">
          <w:rPr>
            <w:noProof/>
            <w:webHidden/>
          </w:rPr>
        </w:r>
        <w:r w:rsidR="00713234">
          <w:rPr>
            <w:noProof/>
            <w:webHidden/>
          </w:rPr>
          <w:fldChar w:fldCharType="separate"/>
        </w:r>
        <w:r w:rsidR="008F3937">
          <w:rPr>
            <w:noProof/>
            <w:webHidden/>
          </w:rPr>
          <w:t>8</w:t>
        </w:r>
        <w:r w:rsidR="00713234">
          <w:rPr>
            <w:noProof/>
            <w:webHidden/>
          </w:rPr>
          <w:fldChar w:fldCharType="end"/>
        </w:r>
      </w:hyperlink>
    </w:p>
    <w:p w14:paraId="332E1E94" w14:textId="21831AB4" w:rsidR="00D5602E" w:rsidRDefault="00CB0204" w:rsidP="00D5602E">
      <w:pPr>
        <w:pStyle w:val="Obsah2"/>
        <w:spacing w:after="0" w:line="276" w:lineRule="auto"/>
        <w:rPr>
          <w:rFonts w:asciiTheme="minorHAnsi" w:eastAsiaTheme="minorEastAsia" w:hAnsiTheme="minorHAnsi" w:cstheme="minorBidi"/>
          <w:b w:val="0"/>
          <w:w w:val="100"/>
          <w:sz w:val="22"/>
          <w:szCs w:val="22"/>
        </w:rPr>
      </w:pPr>
      <w:hyperlink w:anchor="_Toc48552681" w:history="1">
        <w:r w:rsidR="00D5602E" w:rsidRPr="004522CD">
          <w:rPr>
            <w:rStyle w:val="Hypertextovprepojenie"/>
            <w:rFonts w:cs="Arial"/>
          </w:rPr>
          <w:t>Príprava ponuky</w:t>
        </w:r>
        <w:r w:rsidR="00D5602E">
          <w:rPr>
            <w:webHidden/>
          </w:rPr>
          <w:tab/>
        </w:r>
        <w:r w:rsidR="00713234">
          <w:rPr>
            <w:webHidden/>
          </w:rPr>
          <w:fldChar w:fldCharType="begin"/>
        </w:r>
        <w:r w:rsidR="00D5602E">
          <w:rPr>
            <w:webHidden/>
          </w:rPr>
          <w:instrText xml:space="preserve"> PAGEREF _Toc48552681 \h </w:instrText>
        </w:r>
        <w:r w:rsidR="00713234">
          <w:rPr>
            <w:webHidden/>
          </w:rPr>
        </w:r>
        <w:r w:rsidR="00713234">
          <w:rPr>
            <w:webHidden/>
          </w:rPr>
          <w:fldChar w:fldCharType="separate"/>
        </w:r>
        <w:r w:rsidR="008F3937">
          <w:rPr>
            <w:webHidden/>
          </w:rPr>
          <w:t>8</w:t>
        </w:r>
        <w:r w:rsidR="00713234">
          <w:rPr>
            <w:webHidden/>
          </w:rPr>
          <w:fldChar w:fldCharType="end"/>
        </w:r>
      </w:hyperlink>
    </w:p>
    <w:p w14:paraId="0B57EB49" w14:textId="3D8E373D"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682" w:history="1">
        <w:r w:rsidR="00D5602E" w:rsidRPr="004522CD">
          <w:rPr>
            <w:rStyle w:val="Hypertextovprepojenie"/>
            <w:noProof/>
          </w:rPr>
          <w:t>12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Vyhotovenie ponuky</w:t>
        </w:r>
        <w:r w:rsidR="00D5602E">
          <w:rPr>
            <w:noProof/>
            <w:webHidden/>
          </w:rPr>
          <w:tab/>
        </w:r>
        <w:r w:rsidR="00713234">
          <w:rPr>
            <w:noProof/>
            <w:webHidden/>
          </w:rPr>
          <w:fldChar w:fldCharType="begin"/>
        </w:r>
        <w:r w:rsidR="00D5602E">
          <w:rPr>
            <w:noProof/>
            <w:webHidden/>
          </w:rPr>
          <w:instrText xml:space="preserve"> PAGEREF _Toc48552682 \h </w:instrText>
        </w:r>
        <w:r w:rsidR="00713234">
          <w:rPr>
            <w:noProof/>
            <w:webHidden/>
          </w:rPr>
        </w:r>
        <w:r w:rsidR="00713234">
          <w:rPr>
            <w:noProof/>
            <w:webHidden/>
          </w:rPr>
          <w:fldChar w:fldCharType="separate"/>
        </w:r>
        <w:r w:rsidR="008F3937">
          <w:rPr>
            <w:noProof/>
            <w:webHidden/>
          </w:rPr>
          <w:t>8</w:t>
        </w:r>
        <w:r w:rsidR="00713234">
          <w:rPr>
            <w:noProof/>
            <w:webHidden/>
          </w:rPr>
          <w:fldChar w:fldCharType="end"/>
        </w:r>
      </w:hyperlink>
    </w:p>
    <w:p w14:paraId="46EA08FD" w14:textId="7078410F"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683" w:history="1">
        <w:r w:rsidR="00D5602E" w:rsidRPr="004522CD">
          <w:rPr>
            <w:rStyle w:val="Hypertextovprepojenie"/>
            <w:noProof/>
          </w:rPr>
          <w:t>13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Jazyk ponuky</w:t>
        </w:r>
        <w:r w:rsidR="00D5602E">
          <w:rPr>
            <w:noProof/>
            <w:webHidden/>
          </w:rPr>
          <w:tab/>
        </w:r>
        <w:r w:rsidR="00713234">
          <w:rPr>
            <w:noProof/>
            <w:webHidden/>
          </w:rPr>
          <w:fldChar w:fldCharType="begin"/>
        </w:r>
        <w:r w:rsidR="00D5602E">
          <w:rPr>
            <w:noProof/>
            <w:webHidden/>
          </w:rPr>
          <w:instrText xml:space="preserve"> PAGEREF _Toc48552683 \h </w:instrText>
        </w:r>
        <w:r w:rsidR="00713234">
          <w:rPr>
            <w:noProof/>
            <w:webHidden/>
          </w:rPr>
        </w:r>
        <w:r w:rsidR="00713234">
          <w:rPr>
            <w:noProof/>
            <w:webHidden/>
          </w:rPr>
          <w:fldChar w:fldCharType="separate"/>
        </w:r>
        <w:r w:rsidR="008F3937">
          <w:rPr>
            <w:noProof/>
            <w:webHidden/>
          </w:rPr>
          <w:t>9</w:t>
        </w:r>
        <w:r w:rsidR="00713234">
          <w:rPr>
            <w:noProof/>
            <w:webHidden/>
          </w:rPr>
          <w:fldChar w:fldCharType="end"/>
        </w:r>
      </w:hyperlink>
    </w:p>
    <w:p w14:paraId="1B67B7F7" w14:textId="4F66F9E3"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684" w:history="1">
        <w:r w:rsidR="00D5602E" w:rsidRPr="004522CD">
          <w:rPr>
            <w:rStyle w:val="Hypertextovprepojenie"/>
            <w:noProof/>
          </w:rPr>
          <w:t>14</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Mena a ceny uvádzané v ponuke</w:t>
        </w:r>
        <w:r w:rsidR="00D5602E">
          <w:rPr>
            <w:noProof/>
            <w:webHidden/>
          </w:rPr>
          <w:tab/>
        </w:r>
        <w:r w:rsidR="00713234">
          <w:rPr>
            <w:noProof/>
            <w:webHidden/>
          </w:rPr>
          <w:fldChar w:fldCharType="begin"/>
        </w:r>
        <w:r w:rsidR="00D5602E">
          <w:rPr>
            <w:noProof/>
            <w:webHidden/>
          </w:rPr>
          <w:instrText xml:space="preserve"> PAGEREF _Toc48552684 \h </w:instrText>
        </w:r>
        <w:r w:rsidR="00713234">
          <w:rPr>
            <w:noProof/>
            <w:webHidden/>
          </w:rPr>
        </w:r>
        <w:r w:rsidR="00713234">
          <w:rPr>
            <w:noProof/>
            <w:webHidden/>
          </w:rPr>
          <w:fldChar w:fldCharType="separate"/>
        </w:r>
        <w:r w:rsidR="008F3937">
          <w:rPr>
            <w:noProof/>
            <w:webHidden/>
          </w:rPr>
          <w:t>9</w:t>
        </w:r>
        <w:r w:rsidR="00713234">
          <w:rPr>
            <w:noProof/>
            <w:webHidden/>
          </w:rPr>
          <w:fldChar w:fldCharType="end"/>
        </w:r>
      </w:hyperlink>
    </w:p>
    <w:p w14:paraId="75094157" w14:textId="1F3FDC88"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685" w:history="1">
        <w:r w:rsidR="00D5602E" w:rsidRPr="004522CD">
          <w:rPr>
            <w:rStyle w:val="Hypertextovprepojenie"/>
            <w:noProof/>
          </w:rPr>
          <w:t>15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Zábezpeka ponuky</w:t>
        </w:r>
        <w:r w:rsidR="00D5602E">
          <w:rPr>
            <w:noProof/>
            <w:webHidden/>
          </w:rPr>
          <w:tab/>
        </w:r>
        <w:r w:rsidR="00713234">
          <w:rPr>
            <w:noProof/>
            <w:webHidden/>
          </w:rPr>
          <w:fldChar w:fldCharType="begin"/>
        </w:r>
        <w:r w:rsidR="00D5602E">
          <w:rPr>
            <w:noProof/>
            <w:webHidden/>
          </w:rPr>
          <w:instrText xml:space="preserve"> PAGEREF _Toc48552685 \h </w:instrText>
        </w:r>
        <w:r w:rsidR="00713234">
          <w:rPr>
            <w:noProof/>
            <w:webHidden/>
          </w:rPr>
        </w:r>
        <w:r w:rsidR="00713234">
          <w:rPr>
            <w:noProof/>
            <w:webHidden/>
          </w:rPr>
          <w:fldChar w:fldCharType="separate"/>
        </w:r>
        <w:r w:rsidR="008F3937">
          <w:rPr>
            <w:noProof/>
            <w:webHidden/>
          </w:rPr>
          <w:t>9</w:t>
        </w:r>
        <w:r w:rsidR="00713234">
          <w:rPr>
            <w:noProof/>
            <w:webHidden/>
          </w:rPr>
          <w:fldChar w:fldCharType="end"/>
        </w:r>
      </w:hyperlink>
    </w:p>
    <w:p w14:paraId="7F1C92CC" w14:textId="364BCA63"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687" w:history="1">
        <w:r w:rsidR="00D5602E" w:rsidRPr="004522CD">
          <w:rPr>
            <w:rStyle w:val="Hypertextovprepojenie"/>
            <w:noProof/>
          </w:rPr>
          <w:t>16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Obsah ponuky</w:t>
        </w:r>
        <w:r w:rsidR="00D5602E">
          <w:rPr>
            <w:noProof/>
            <w:webHidden/>
          </w:rPr>
          <w:tab/>
        </w:r>
        <w:r w:rsidR="00713234">
          <w:rPr>
            <w:noProof/>
            <w:webHidden/>
          </w:rPr>
          <w:fldChar w:fldCharType="begin"/>
        </w:r>
        <w:r w:rsidR="00D5602E">
          <w:rPr>
            <w:noProof/>
            <w:webHidden/>
          </w:rPr>
          <w:instrText xml:space="preserve"> PAGEREF _Toc48552687 \h </w:instrText>
        </w:r>
        <w:r w:rsidR="00713234">
          <w:rPr>
            <w:noProof/>
            <w:webHidden/>
          </w:rPr>
        </w:r>
        <w:r w:rsidR="00713234">
          <w:rPr>
            <w:noProof/>
            <w:webHidden/>
          </w:rPr>
          <w:fldChar w:fldCharType="separate"/>
        </w:r>
        <w:r w:rsidR="008F3937">
          <w:rPr>
            <w:noProof/>
            <w:webHidden/>
          </w:rPr>
          <w:t>12</w:t>
        </w:r>
        <w:r w:rsidR="00713234">
          <w:rPr>
            <w:noProof/>
            <w:webHidden/>
          </w:rPr>
          <w:fldChar w:fldCharType="end"/>
        </w:r>
      </w:hyperlink>
    </w:p>
    <w:p w14:paraId="0638A768" w14:textId="5A50E250"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688" w:history="1">
        <w:r w:rsidR="00D5602E" w:rsidRPr="004522CD">
          <w:rPr>
            <w:rStyle w:val="Hypertextovprepojenie"/>
            <w:noProof/>
          </w:rPr>
          <w:t>17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Náklady na ponuku</w:t>
        </w:r>
        <w:r w:rsidR="00D5602E">
          <w:rPr>
            <w:noProof/>
            <w:webHidden/>
          </w:rPr>
          <w:tab/>
        </w:r>
        <w:r w:rsidR="00713234">
          <w:rPr>
            <w:noProof/>
            <w:webHidden/>
          </w:rPr>
          <w:fldChar w:fldCharType="begin"/>
        </w:r>
        <w:r w:rsidR="00D5602E">
          <w:rPr>
            <w:noProof/>
            <w:webHidden/>
          </w:rPr>
          <w:instrText xml:space="preserve"> PAGEREF _Toc48552688 \h </w:instrText>
        </w:r>
        <w:r w:rsidR="00713234">
          <w:rPr>
            <w:noProof/>
            <w:webHidden/>
          </w:rPr>
        </w:r>
        <w:r w:rsidR="00713234">
          <w:rPr>
            <w:noProof/>
            <w:webHidden/>
          </w:rPr>
          <w:fldChar w:fldCharType="separate"/>
        </w:r>
        <w:r w:rsidR="008F3937">
          <w:rPr>
            <w:noProof/>
            <w:webHidden/>
          </w:rPr>
          <w:t>15</w:t>
        </w:r>
        <w:r w:rsidR="00713234">
          <w:rPr>
            <w:noProof/>
            <w:webHidden/>
          </w:rPr>
          <w:fldChar w:fldCharType="end"/>
        </w:r>
      </w:hyperlink>
    </w:p>
    <w:p w14:paraId="467AE7AB" w14:textId="0E5507B8" w:rsidR="00D5602E" w:rsidRDefault="00CB0204" w:rsidP="00D5602E">
      <w:pPr>
        <w:pStyle w:val="Obsah2"/>
        <w:spacing w:after="0" w:line="276" w:lineRule="auto"/>
        <w:rPr>
          <w:rFonts w:asciiTheme="minorHAnsi" w:eastAsiaTheme="minorEastAsia" w:hAnsiTheme="minorHAnsi" w:cstheme="minorBidi"/>
          <w:b w:val="0"/>
          <w:w w:val="100"/>
          <w:sz w:val="22"/>
          <w:szCs w:val="22"/>
        </w:rPr>
      </w:pPr>
      <w:hyperlink w:anchor="_Toc48552690" w:history="1">
        <w:r w:rsidR="00D5602E" w:rsidRPr="004522CD">
          <w:rPr>
            <w:rStyle w:val="Hypertextovprepojenie"/>
            <w:rFonts w:cs="Arial"/>
          </w:rPr>
          <w:t>Predkladanie ponuky</w:t>
        </w:r>
        <w:r w:rsidR="00D5602E">
          <w:rPr>
            <w:webHidden/>
          </w:rPr>
          <w:tab/>
        </w:r>
        <w:r w:rsidR="00713234">
          <w:rPr>
            <w:webHidden/>
          </w:rPr>
          <w:fldChar w:fldCharType="begin"/>
        </w:r>
        <w:r w:rsidR="00D5602E">
          <w:rPr>
            <w:webHidden/>
          </w:rPr>
          <w:instrText xml:space="preserve"> PAGEREF _Toc48552690 \h </w:instrText>
        </w:r>
        <w:r w:rsidR="00713234">
          <w:rPr>
            <w:webHidden/>
          </w:rPr>
        </w:r>
        <w:r w:rsidR="00713234">
          <w:rPr>
            <w:webHidden/>
          </w:rPr>
          <w:fldChar w:fldCharType="separate"/>
        </w:r>
        <w:r w:rsidR="008F3937">
          <w:rPr>
            <w:webHidden/>
          </w:rPr>
          <w:t>15</w:t>
        </w:r>
        <w:r w:rsidR="00713234">
          <w:rPr>
            <w:webHidden/>
          </w:rPr>
          <w:fldChar w:fldCharType="end"/>
        </w:r>
      </w:hyperlink>
    </w:p>
    <w:p w14:paraId="74166F5F" w14:textId="524C47A0"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691" w:history="1">
        <w:r w:rsidR="00D5602E" w:rsidRPr="004522CD">
          <w:rPr>
            <w:rStyle w:val="Hypertextovprepojenie"/>
            <w:noProof/>
          </w:rPr>
          <w:t>18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Záujemca/ uchádzač oprávnený predložiť ponuku</w:t>
        </w:r>
        <w:r w:rsidR="00D5602E">
          <w:rPr>
            <w:noProof/>
            <w:webHidden/>
          </w:rPr>
          <w:tab/>
        </w:r>
        <w:r w:rsidR="00713234">
          <w:rPr>
            <w:noProof/>
            <w:webHidden/>
          </w:rPr>
          <w:fldChar w:fldCharType="begin"/>
        </w:r>
        <w:r w:rsidR="00D5602E">
          <w:rPr>
            <w:noProof/>
            <w:webHidden/>
          </w:rPr>
          <w:instrText xml:space="preserve"> PAGEREF _Toc48552691 \h </w:instrText>
        </w:r>
        <w:r w:rsidR="00713234">
          <w:rPr>
            <w:noProof/>
            <w:webHidden/>
          </w:rPr>
        </w:r>
        <w:r w:rsidR="00713234">
          <w:rPr>
            <w:noProof/>
            <w:webHidden/>
          </w:rPr>
          <w:fldChar w:fldCharType="separate"/>
        </w:r>
        <w:r w:rsidR="008F3937">
          <w:rPr>
            <w:noProof/>
            <w:webHidden/>
          </w:rPr>
          <w:t>15</w:t>
        </w:r>
        <w:r w:rsidR="00713234">
          <w:rPr>
            <w:noProof/>
            <w:webHidden/>
          </w:rPr>
          <w:fldChar w:fldCharType="end"/>
        </w:r>
      </w:hyperlink>
    </w:p>
    <w:p w14:paraId="1BBB9111" w14:textId="4B5B0F13"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692" w:history="1">
        <w:r w:rsidR="00D5602E" w:rsidRPr="004522CD">
          <w:rPr>
            <w:rStyle w:val="Hypertextovprepojenie"/>
            <w:noProof/>
          </w:rPr>
          <w:t>19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Predloženie ponuky</w:t>
        </w:r>
        <w:r w:rsidR="00D5602E">
          <w:rPr>
            <w:noProof/>
            <w:webHidden/>
          </w:rPr>
          <w:tab/>
        </w:r>
        <w:r w:rsidR="00713234">
          <w:rPr>
            <w:noProof/>
            <w:webHidden/>
          </w:rPr>
          <w:fldChar w:fldCharType="begin"/>
        </w:r>
        <w:r w:rsidR="00D5602E">
          <w:rPr>
            <w:noProof/>
            <w:webHidden/>
          </w:rPr>
          <w:instrText xml:space="preserve"> PAGEREF _Toc48552692 \h </w:instrText>
        </w:r>
        <w:r w:rsidR="00713234">
          <w:rPr>
            <w:noProof/>
            <w:webHidden/>
          </w:rPr>
        </w:r>
        <w:r w:rsidR="00713234">
          <w:rPr>
            <w:noProof/>
            <w:webHidden/>
          </w:rPr>
          <w:fldChar w:fldCharType="separate"/>
        </w:r>
        <w:r w:rsidR="008F3937">
          <w:rPr>
            <w:noProof/>
            <w:webHidden/>
          </w:rPr>
          <w:t>15</w:t>
        </w:r>
        <w:r w:rsidR="00713234">
          <w:rPr>
            <w:noProof/>
            <w:webHidden/>
          </w:rPr>
          <w:fldChar w:fldCharType="end"/>
        </w:r>
      </w:hyperlink>
    </w:p>
    <w:p w14:paraId="05B8EEE7" w14:textId="4B1F0C55"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693" w:history="1">
        <w:r w:rsidR="00D5602E" w:rsidRPr="004522CD">
          <w:rPr>
            <w:rStyle w:val="Hypertextovprepojenie"/>
            <w:noProof/>
          </w:rPr>
          <w:t>20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Miesto a lehota na predkladanie ponuky</w:t>
        </w:r>
        <w:r w:rsidR="00D5602E">
          <w:rPr>
            <w:noProof/>
            <w:webHidden/>
          </w:rPr>
          <w:tab/>
        </w:r>
        <w:r w:rsidR="00713234">
          <w:rPr>
            <w:noProof/>
            <w:webHidden/>
          </w:rPr>
          <w:fldChar w:fldCharType="begin"/>
        </w:r>
        <w:r w:rsidR="00D5602E">
          <w:rPr>
            <w:noProof/>
            <w:webHidden/>
          </w:rPr>
          <w:instrText xml:space="preserve"> PAGEREF _Toc48552693 \h </w:instrText>
        </w:r>
        <w:r w:rsidR="00713234">
          <w:rPr>
            <w:noProof/>
            <w:webHidden/>
          </w:rPr>
        </w:r>
        <w:r w:rsidR="00713234">
          <w:rPr>
            <w:noProof/>
            <w:webHidden/>
          </w:rPr>
          <w:fldChar w:fldCharType="separate"/>
        </w:r>
        <w:r w:rsidR="008F3937">
          <w:rPr>
            <w:noProof/>
            <w:webHidden/>
          </w:rPr>
          <w:t>16</w:t>
        </w:r>
        <w:r w:rsidR="00713234">
          <w:rPr>
            <w:noProof/>
            <w:webHidden/>
          </w:rPr>
          <w:fldChar w:fldCharType="end"/>
        </w:r>
      </w:hyperlink>
    </w:p>
    <w:p w14:paraId="22B1D076" w14:textId="546496B6"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694" w:history="1">
        <w:r w:rsidR="00D5602E" w:rsidRPr="004522CD">
          <w:rPr>
            <w:rStyle w:val="Hypertextovprepojenie"/>
            <w:noProof/>
          </w:rPr>
          <w:t>21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Doplnenie, zmena a odvolanie ponuky</w:t>
        </w:r>
        <w:r w:rsidR="00D5602E">
          <w:rPr>
            <w:noProof/>
            <w:webHidden/>
          </w:rPr>
          <w:tab/>
        </w:r>
        <w:r w:rsidR="00713234">
          <w:rPr>
            <w:noProof/>
            <w:webHidden/>
          </w:rPr>
          <w:fldChar w:fldCharType="begin"/>
        </w:r>
        <w:r w:rsidR="00D5602E">
          <w:rPr>
            <w:noProof/>
            <w:webHidden/>
          </w:rPr>
          <w:instrText xml:space="preserve"> PAGEREF _Toc48552694 \h </w:instrText>
        </w:r>
        <w:r w:rsidR="00713234">
          <w:rPr>
            <w:noProof/>
            <w:webHidden/>
          </w:rPr>
        </w:r>
        <w:r w:rsidR="00713234">
          <w:rPr>
            <w:noProof/>
            <w:webHidden/>
          </w:rPr>
          <w:fldChar w:fldCharType="separate"/>
        </w:r>
        <w:r w:rsidR="008F3937">
          <w:rPr>
            <w:noProof/>
            <w:webHidden/>
          </w:rPr>
          <w:t>16</w:t>
        </w:r>
        <w:r w:rsidR="00713234">
          <w:rPr>
            <w:noProof/>
            <w:webHidden/>
          </w:rPr>
          <w:fldChar w:fldCharType="end"/>
        </w:r>
      </w:hyperlink>
    </w:p>
    <w:p w14:paraId="1A970FB8" w14:textId="5D7DD122" w:rsidR="00D5602E" w:rsidRDefault="00CB0204" w:rsidP="00D5602E">
      <w:pPr>
        <w:pStyle w:val="Obsah2"/>
        <w:spacing w:after="0" w:line="276" w:lineRule="auto"/>
        <w:rPr>
          <w:rFonts w:asciiTheme="minorHAnsi" w:eastAsiaTheme="minorEastAsia" w:hAnsiTheme="minorHAnsi" w:cstheme="minorBidi"/>
          <w:b w:val="0"/>
          <w:w w:val="100"/>
          <w:sz w:val="22"/>
          <w:szCs w:val="22"/>
        </w:rPr>
      </w:pPr>
      <w:hyperlink w:anchor="_Toc48552696" w:history="1">
        <w:r w:rsidR="00D5602E" w:rsidRPr="004522CD">
          <w:rPr>
            <w:rStyle w:val="Hypertextovprepojenie"/>
            <w:rFonts w:cs="Arial"/>
          </w:rPr>
          <w:t>Otváranie a vyhodnotenie ponúk</w:t>
        </w:r>
        <w:r w:rsidR="00D5602E">
          <w:rPr>
            <w:webHidden/>
          </w:rPr>
          <w:tab/>
        </w:r>
        <w:r w:rsidR="00713234">
          <w:rPr>
            <w:webHidden/>
          </w:rPr>
          <w:fldChar w:fldCharType="begin"/>
        </w:r>
        <w:r w:rsidR="00D5602E">
          <w:rPr>
            <w:webHidden/>
          </w:rPr>
          <w:instrText xml:space="preserve"> PAGEREF _Toc48552696 \h </w:instrText>
        </w:r>
        <w:r w:rsidR="00713234">
          <w:rPr>
            <w:webHidden/>
          </w:rPr>
        </w:r>
        <w:r w:rsidR="00713234">
          <w:rPr>
            <w:webHidden/>
          </w:rPr>
          <w:fldChar w:fldCharType="separate"/>
        </w:r>
        <w:r w:rsidR="008F3937">
          <w:rPr>
            <w:webHidden/>
          </w:rPr>
          <w:t>16</w:t>
        </w:r>
        <w:r w:rsidR="00713234">
          <w:rPr>
            <w:webHidden/>
          </w:rPr>
          <w:fldChar w:fldCharType="end"/>
        </w:r>
      </w:hyperlink>
    </w:p>
    <w:p w14:paraId="3042B8F2" w14:textId="7F4E041D"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697" w:history="1">
        <w:r w:rsidR="00D5602E" w:rsidRPr="004522CD">
          <w:rPr>
            <w:rStyle w:val="Hypertextovprepojenie"/>
            <w:noProof/>
          </w:rPr>
          <w:t>22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Otváranie ponúk</w:t>
        </w:r>
        <w:r w:rsidR="00D5602E">
          <w:rPr>
            <w:noProof/>
            <w:webHidden/>
          </w:rPr>
          <w:tab/>
        </w:r>
        <w:r w:rsidR="00713234">
          <w:rPr>
            <w:noProof/>
            <w:webHidden/>
          </w:rPr>
          <w:fldChar w:fldCharType="begin"/>
        </w:r>
        <w:r w:rsidR="00D5602E">
          <w:rPr>
            <w:noProof/>
            <w:webHidden/>
          </w:rPr>
          <w:instrText xml:space="preserve"> PAGEREF _Toc48552697 \h </w:instrText>
        </w:r>
        <w:r w:rsidR="00713234">
          <w:rPr>
            <w:noProof/>
            <w:webHidden/>
          </w:rPr>
        </w:r>
        <w:r w:rsidR="00713234">
          <w:rPr>
            <w:noProof/>
            <w:webHidden/>
          </w:rPr>
          <w:fldChar w:fldCharType="separate"/>
        </w:r>
        <w:r w:rsidR="008F3937">
          <w:rPr>
            <w:noProof/>
            <w:webHidden/>
          </w:rPr>
          <w:t>16</w:t>
        </w:r>
        <w:r w:rsidR="00713234">
          <w:rPr>
            <w:noProof/>
            <w:webHidden/>
          </w:rPr>
          <w:fldChar w:fldCharType="end"/>
        </w:r>
      </w:hyperlink>
    </w:p>
    <w:p w14:paraId="0ABDF11C" w14:textId="519510FE"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698" w:history="1">
        <w:r w:rsidR="00D5602E" w:rsidRPr="004522CD">
          <w:rPr>
            <w:rStyle w:val="Hypertextovprepojenie"/>
            <w:noProof/>
          </w:rPr>
          <w:t>23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Vyhodnotenie ponúk</w:t>
        </w:r>
        <w:r w:rsidR="00D5602E">
          <w:rPr>
            <w:noProof/>
            <w:webHidden/>
          </w:rPr>
          <w:tab/>
        </w:r>
        <w:r w:rsidR="00713234">
          <w:rPr>
            <w:noProof/>
            <w:webHidden/>
          </w:rPr>
          <w:fldChar w:fldCharType="begin"/>
        </w:r>
        <w:r w:rsidR="00D5602E">
          <w:rPr>
            <w:noProof/>
            <w:webHidden/>
          </w:rPr>
          <w:instrText xml:space="preserve"> PAGEREF _Toc48552698 \h </w:instrText>
        </w:r>
        <w:r w:rsidR="00713234">
          <w:rPr>
            <w:noProof/>
            <w:webHidden/>
          </w:rPr>
        </w:r>
        <w:r w:rsidR="00713234">
          <w:rPr>
            <w:noProof/>
            <w:webHidden/>
          </w:rPr>
          <w:fldChar w:fldCharType="separate"/>
        </w:r>
        <w:r w:rsidR="008F3937">
          <w:rPr>
            <w:noProof/>
            <w:webHidden/>
          </w:rPr>
          <w:t>17</w:t>
        </w:r>
        <w:r w:rsidR="00713234">
          <w:rPr>
            <w:noProof/>
            <w:webHidden/>
          </w:rPr>
          <w:fldChar w:fldCharType="end"/>
        </w:r>
      </w:hyperlink>
    </w:p>
    <w:p w14:paraId="33D786CE" w14:textId="5E133F59"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699" w:history="1">
        <w:r w:rsidR="00D5602E" w:rsidRPr="004522CD">
          <w:rPr>
            <w:rStyle w:val="Hypertextovprepojenie"/>
            <w:noProof/>
          </w:rPr>
          <w:t>24</w:t>
        </w:r>
        <w:r w:rsidR="00D5602E">
          <w:rPr>
            <w:rFonts w:asciiTheme="minorHAnsi" w:eastAsiaTheme="minorEastAsia" w:hAnsiTheme="minorHAnsi" w:cstheme="minorBidi"/>
            <w:noProof/>
            <w:sz w:val="22"/>
            <w:szCs w:val="22"/>
          </w:rPr>
          <w:tab/>
        </w:r>
        <w:r w:rsidR="00D5602E" w:rsidRPr="004522CD">
          <w:rPr>
            <w:rStyle w:val="Hypertextovprepojenie"/>
            <w:noProof/>
          </w:rPr>
          <w:t>Vyhodnotenie splnenia podmienok účasti uchádzačov</w:t>
        </w:r>
        <w:r w:rsidR="00D5602E">
          <w:rPr>
            <w:noProof/>
            <w:webHidden/>
          </w:rPr>
          <w:tab/>
        </w:r>
        <w:r w:rsidR="00713234">
          <w:rPr>
            <w:noProof/>
            <w:webHidden/>
          </w:rPr>
          <w:fldChar w:fldCharType="begin"/>
        </w:r>
        <w:r w:rsidR="00D5602E">
          <w:rPr>
            <w:noProof/>
            <w:webHidden/>
          </w:rPr>
          <w:instrText xml:space="preserve"> PAGEREF _Toc48552699 \h </w:instrText>
        </w:r>
        <w:r w:rsidR="00713234">
          <w:rPr>
            <w:noProof/>
            <w:webHidden/>
          </w:rPr>
        </w:r>
        <w:r w:rsidR="00713234">
          <w:rPr>
            <w:noProof/>
            <w:webHidden/>
          </w:rPr>
          <w:fldChar w:fldCharType="separate"/>
        </w:r>
        <w:r w:rsidR="008F3937">
          <w:rPr>
            <w:noProof/>
            <w:webHidden/>
          </w:rPr>
          <w:t>18</w:t>
        </w:r>
        <w:r w:rsidR="00713234">
          <w:rPr>
            <w:noProof/>
            <w:webHidden/>
          </w:rPr>
          <w:fldChar w:fldCharType="end"/>
        </w:r>
      </w:hyperlink>
    </w:p>
    <w:p w14:paraId="6E5B592F" w14:textId="5AA4C4E6" w:rsidR="00D5602E" w:rsidRDefault="00CB0204" w:rsidP="00D5602E">
      <w:pPr>
        <w:pStyle w:val="Obsah2"/>
        <w:spacing w:after="0" w:line="276" w:lineRule="auto"/>
        <w:rPr>
          <w:rFonts w:asciiTheme="minorHAnsi" w:eastAsiaTheme="minorEastAsia" w:hAnsiTheme="minorHAnsi" w:cstheme="minorBidi"/>
          <w:b w:val="0"/>
          <w:w w:val="100"/>
          <w:sz w:val="22"/>
          <w:szCs w:val="22"/>
        </w:rPr>
      </w:pPr>
      <w:hyperlink w:anchor="_Toc48552701" w:history="1">
        <w:r w:rsidR="00D5602E" w:rsidRPr="004522CD">
          <w:rPr>
            <w:rStyle w:val="Hypertextovprepojenie"/>
            <w:rFonts w:cs="Arial"/>
          </w:rPr>
          <w:t>Dôvernosť a etika vo verejnom obstarávaní</w:t>
        </w:r>
        <w:r w:rsidR="00D5602E">
          <w:rPr>
            <w:webHidden/>
          </w:rPr>
          <w:tab/>
        </w:r>
        <w:r w:rsidR="00713234">
          <w:rPr>
            <w:webHidden/>
          </w:rPr>
          <w:fldChar w:fldCharType="begin"/>
        </w:r>
        <w:r w:rsidR="00D5602E">
          <w:rPr>
            <w:webHidden/>
          </w:rPr>
          <w:instrText xml:space="preserve"> PAGEREF _Toc48552701 \h </w:instrText>
        </w:r>
        <w:r w:rsidR="00713234">
          <w:rPr>
            <w:webHidden/>
          </w:rPr>
        </w:r>
        <w:r w:rsidR="00713234">
          <w:rPr>
            <w:webHidden/>
          </w:rPr>
          <w:fldChar w:fldCharType="separate"/>
        </w:r>
        <w:r w:rsidR="008F3937">
          <w:rPr>
            <w:webHidden/>
          </w:rPr>
          <w:t>19</w:t>
        </w:r>
        <w:r w:rsidR="00713234">
          <w:rPr>
            <w:webHidden/>
          </w:rPr>
          <w:fldChar w:fldCharType="end"/>
        </w:r>
      </w:hyperlink>
    </w:p>
    <w:p w14:paraId="417963CC" w14:textId="7214FF84"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702" w:history="1">
        <w:r w:rsidR="00D5602E" w:rsidRPr="004522CD">
          <w:rPr>
            <w:rStyle w:val="Hypertextovprepojenie"/>
            <w:noProof/>
          </w:rPr>
          <w:t>25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Dôvernosť procesu verejného obstarávania</w:t>
        </w:r>
        <w:r w:rsidR="00D5602E">
          <w:rPr>
            <w:noProof/>
            <w:webHidden/>
          </w:rPr>
          <w:tab/>
        </w:r>
        <w:r w:rsidR="00713234">
          <w:rPr>
            <w:noProof/>
            <w:webHidden/>
          </w:rPr>
          <w:fldChar w:fldCharType="begin"/>
        </w:r>
        <w:r w:rsidR="00D5602E">
          <w:rPr>
            <w:noProof/>
            <w:webHidden/>
          </w:rPr>
          <w:instrText xml:space="preserve"> PAGEREF _Toc48552702 \h </w:instrText>
        </w:r>
        <w:r w:rsidR="00713234">
          <w:rPr>
            <w:noProof/>
            <w:webHidden/>
          </w:rPr>
        </w:r>
        <w:r w:rsidR="00713234">
          <w:rPr>
            <w:noProof/>
            <w:webHidden/>
          </w:rPr>
          <w:fldChar w:fldCharType="separate"/>
        </w:r>
        <w:r w:rsidR="008F3937">
          <w:rPr>
            <w:noProof/>
            <w:webHidden/>
          </w:rPr>
          <w:t>19</w:t>
        </w:r>
        <w:r w:rsidR="00713234">
          <w:rPr>
            <w:noProof/>
            <w:webHidden/>
          </w:rPr>
          <w:fldChar w:fldCharType="end"/>
        </w:r>
      </w:hyperlink>
    </w:p>
    <w:p w14:paraId="68F66F89" w14:textId="7840F38F" w:rsidR="00D5602E" w:rsidRDefault="00CB0204" w:rsidP="00D5602E">
      <w:pPr>
        <w:pStyle w:val="Obsah2"/>
        <w:spacing w:after="0" w:line="276" w:lineRule="auto"/>
        <w:rPr>
          <w:rFonts w:asciiTheme="minorHAnsi" w:eastAsiaTheme="minorEastAsia" w:hAnsiTheme="minorHAnsi" w:cstheme="minorBidi"/>
          <w:b w:val="0"/>
          <w:w w:val="100"/>
          <w:sz w:val="22"/>
          <w:szCs w:val="22"/>
        </w:rPr>
      </w:pPr>
      <w:hyperlink w:anchor="_Toc48552704" w:history="1">
        <w:r w:rsidR="00D5602E" w:rsidRPr="004522CD">
          <w:rPr>
            <w:rStyle w:val="Hypertextovprepojenie"/>
          </w:rPr>
          <w:t>Prijatie ponuky</w:t>
        </w:r>
        <w:r w:rsidR="00D5602E">
          <w:rPr>
            <w:webHidden/>
          </w:rPr>
          <w:tab/>
        </w:r>
        <w:r w:rsidR="00713234">
          <w:rPr>
            <w:webHidden/>
          </w:rPr>
          <w:fldChar w:fldCharType="begin"/>
        </w:r>
        <w:r w:rsidR="00D5602E">
          <w:rPr>
            <w:webHidden/>
          </w:rPr>
          <w:instrText xml:space="preserve"> PAGEREF _Toc48552704 \h </w:instrText>
        </w:r>
        <w:r w:rsidR="00713234">
          <w:rPr>
            <w:webHidden/>
          </w:rPr>
        </w:r>
        <w:r w:rsidR="00713234">
          <w:rPr>
            <w:webHidden/>
          </w:rPr>
          <w:fldChar w:fldCharType="separate"/>
        </w:r>
        <w:r w:rsidR="008F3937">
          <w:rPr>
            <w:webHidden/>
          </w:rPr>
          <w:t>20</w:t>
        </w:r>
        <w:r w:rsidR="00713234">
          <w:rPr>
            <w:webHidden/>
          </w:rPr>
          <w:fldChar w:fldCharType="end"/>
        </w:r>
      </w:hyperlink>
    </w:p>
    <w:p w14:paraId="5121C039" w14:textId="5F435529"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705" w:history="1">
        <w:r w:rsidR="00D5602E" w:rsidRPr="004522CD">
          <w:rPr>
            <w:rStyle w:val="Hypertextovprepojenie"/>
            <w:noProof/>
          </w:rPr>
          <w:t>26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Informácie o výsledku vyhodnotenia ponúk</w:t>
        </w:r>
        <w:r w:rsidR="00D5602E">
          <w:rPr>
            <w:noProof/>
            <w:webHidden/>
          </w:rPr>
          <w:tab/>
        </w:r>
        <w:r w:rsidR="00713234">
          <w:rPr>
            <w:noProof/>
            <w:webHidden/>
          </w:rPr>
          <w:fldChar w:fldCharType="begin"/>
        </w:r>
        <w:r w:rsidR="00D5602E">
          <w:rPr>
            <w:noProof/>
            <w:webHidden/>
          </w:rPr>
          <w:instrText xml:space="preserve"> PAGEREF _Toc48552705 \h </w:instrText>
        </w:r>
        <w:r w:rsidR="00713234">
          <w:rPr>
            <w:noProof/>
            <w:webHidden/>
          </w:rPr>
        </w:r>
        <w:r w:rsidR="00713234">
          <w:rPr>
            <w:noProof/>
            <w:webHidden/>
          </w:rPr>
          <w:fldChar w:fldCharType="separate"/>
        </w:r>
        <w:r w:rsidR="008F3937">
          <w:rPr>
            <w:noProof/>
            <w:webHidden/>
          </w:rPr>
          <w:t>20</w:t>
        </w:r>
        <w:r w:rsidR="00713234">
          <w:rPr>
            <w:noProof/>
            <w:webHidden/>
          </w:rPr>
          <w:fldChar w:fldCharType="end"/>
        </w:r>
      </w:hyperlink>
    </w:p>
    <w:p w14:paraId="16D8224D" w14:textId="6CE406E3"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706" w:history="1">
        <w:r w:rsidR="00D5602E" w:rsidRPr="004522CD">
          <w:rPr>
            <w:rStyle w:val="Hypertextovprepojenie"/>
            <w:noProof/>
          </w:rPr>
          <w:t>27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Uzavretie Zmluvy o dielo</w:t>
        </w:r>
        <w:r w:rsidR="00D5602E">
          <w:rPr>
            <w:noProof/>
            <w:webHidden/>
          </w:rPr>
          <w:tab/>
        </w:r>
        <w:r w:rsidR="00713234">
          <w:rPr>
            <w:noProof/>
            <w:webHidden/>
          </w:rPr>
          <w:fldChar w:fldCharType="begin"/>
        </w:r>
        <w:r w:rsidR="00D5602E">
          <w:rPr>
            <w:noProof/>
            <w:webHidden/>
          </w:rPr>
          <w:instrText xml:space="preserve"> PAGEREF _Toc48552706 \h </w:instrText>
        </w:r>
        <w:r w:rsidR="00713234">
          <w:rPr>
            <w:noProof/>
            <w:webHidden/>
          </w:rPr>
        </w:r>
        <w:r w:rsidR="00713234">
          <w:rPr>
            <w:noProof/>
            <w:webHidden/>
          </w:rPr>
          <w:fldChar w:fldCharType="separate"/>
        </w:r>
        <w:r w:rsidR="008F3937">
          <w:rPr>
            <w:noProof/>
            <w:webHidden/>
          </w:rPr>
          <w:t>20</w:t>
        </w:r>
        <w:r w:rsidR="00713234">
          <w:rPr>
            <w:noProof/>
            <w:webHidden/>
          </w:rPr>
          <w:fldChar w:fldCharType="end"/>
        </w:r>
      </w:hyperlink>
    </w:p>
    <w:p w14:paraId="7CA8A468" w14:textId="417447E6" w:rsidR="00D5602E" w:rsidRDefault="00CB0204" w:rsidP="00D5602E">
      <w:pPr>
        <w:pStyle w:val="Obsah2"/>
        <w:spacing w:after="0" w:line="276" w:lineRule="auto"/>
        <w:rPr>
          <w:rFonts w:asciiTheme="minorHAnsi" w:eastAsiaTheme="minorEastAsia" w:hAnsiTheme="minorHAnsi" w:cstheme="minorBidi"/>
          <w:b w:val="0"/>
          <w:w w:val="100"/>
          <w:sz w:val="22"/>
          <w:szCs w:val="22"/>
        </w:rPr>
      </w:pPr>
      <w:hyperlink w:anchor="_Toc48552708" w:history="1">
        <w:r w:rsidR="00D5602E" w:rsidRPr="004522CD">
          <w:rPr>
            <w:rStyle w:val="Hypertextovprepojenie"/>
          </w:rPr>
          <w:t>Elektronická aukcia</w:t>
        </w:r>
        <w:r w:rsidR="00D5602E">
          <w:rPr>
            <w:webHidden/>
          </w:rPr>
          <w:tab/>
        </w:r>
        <w:r w:rsidR="00713234">
          <w:rPr>
            <w:webHidden/>
          </w:rPr>
          <w:fldChar w:fldCharType="begin"/>
        </w:r>
        <w:r w:rsidR="00D5602E">
          <w:rPr>
            <w:webHidden/>
          </w:rPr>
          <w:instrText xml:space="preserve"> PAGEREF _Toc48552708 \h </w:instrText>
        </w:r>
        <w:r w:rsidR="00713234">
          <w:rPr>
            <w:webHidden/>
          </w:rPr>
        </w:r>
        <w:r w:rsidR="00713234">
          <w:rPr>
            <w:webHidden/>
          </w:rPr>
          <w:fldChar w:fldCharType="separate"/>
        </w:r>
        <w:r w:rsidR="008F3937">
          <w:rPr>
            <w:webHidden/>
          </w:rPr>
          <w:t>22</w:t>
        </w:r>
        <w:r w:rsidR="00713234">
          <w:rPr>
            <w:webHidden/>
          </w:rPr>
          <w:fldChar w:fldCharType="end"/>
        </w:r>
      </w:hyperlink>
    </w:p>
    <w:p w14:paraId="6CB83213" w14:textId="11CACC19"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709" w:history="1">
        <w:r w:rsidR="00D5602E" w:rsidRPr="004522CD">
          <w:rPr>
            <w:rStyle w:val="Hypertextovprepojenie"/>
            <w:noProof/>
          </w:rPr>
          <w:t>28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Všeobecné informácie</w:t>
        </w:r>
        <w:r w:rsidR="00D5602E">
          <w:rPr>
            <w:noProof/>
            <w:webHidden/>
          </w:rPr>
          <w:tab/>
        </w:r>
        <w:r w:rsidR="00713234">
          <w:rPr>
            <w:noProof/>
            <w:webHidden/>
          </w:rPr>
          <w:fldChar w:fldCharType="begin"/>
        </w:r>
        <w:r w:rsidR="00D5602E">
          <w:rPr>
            <w:noProof/>
            <w:webHidden/>
          </w:rPr>
          <w:instrText xml:space="preserve"> PAGEREF _Toc48552709 \h </w:instrText>
        </w:r>
        <w:r w:rsidR="00713234">
          <w:rPr>
            <w:noProof/>
            <w:webHidden/>
          </w:rPr>
        </w:r>
        <w:r w:rsidR="00713234">
          <w:rPr>
            <w:noProof/>
            <w:webHidden/>
          </w:rPr>
          <w:fldChar w:fldCharType="separate"/>
        </w:r>
        <w:r w:rsidR="008F3937">
          <w:rPr>
            <w:noProof/>
            <w:webHidden/>
          </w:rPr>
          <w:t>22</w:t>
        </w:r>
        <w:r w:rsidR="00713234">
          <w:rPr>
            <w:noProof/>
            <w:webHidden/>
          </w:rPr>
          <w:fldChar w:fldCharType="end"/>
        </w:r>
      </w:hyperlink>
    </w:p>
    <w:p w14:paraId="7165EC53" w14:textId="46A7A7B8"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710" w:history="1">
        <w:r w:rsidR="00D5602E" w:rsidRPr="004522CD">
          <w:rPr>
            <w:rStyle w:val="Hypertextovprepojenie"/>
            <w:noProof/>
          </w:rPr>
          <w:t>29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Priebeh aukcie</w:t>
        </w:r>
        <w:r w:rsidR="00D5602E">
          <w:rPr>
            <w:noProof/>
            <w:webHidden/>
          </w:rPr>
          <w:tab/>
        </w:r>
        <w:r w:rsidR="00713234">
          <w:rPr>
            <w:noProof/>
            <w:webHidden/>
          </w:rPr>
          <w:fldChar w:fldCharType="begin"/>
        </w:r>
        <w:r w:rsidR="00D5602E">
          <w:rPr>
            <w:noProof/>
            <w:webHidden/>
          </w:rPr>
          <w:instrText xml:space="preserve"> PAGEREF _Toc48552710 \h </w:instrText>
        </w:r>
        <w:r w:rsidR="00713234">
          <w:rPr>
            <w:noProof/>
            <w:webHidden/>
          </w:rPr>
        </w:r>
        <w:r w:rsidR="00713234">
          <w:rPr>
            <w:noProof/>
            <w:webHidden/>
          </w:rPr>
          <w:fldChar w:fldCharType="separate"/>
        </w:r>
        <w:r w:rsidR="008F3937">
          <w:rPr>
            <w:noProof/>
            <w:webHidden/>
          </w:rPr>
          <w:t>22</w:t>
        </w:r>
        <w:r w:rsidR="00713234">
          <w:rPr>
            <w:noProof/>
            <w:webHidden/>
          </w:rPr>
          <w:fldChar w:fldCharType="end"/>
        </w:r>
      </w:hyperlink>
    </w:p>
    <w:p w14:paraId="6E281BDE" w14:textId="7F31730A"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711" w:history="1">
        <w:r w:rsidR="00D5602E" w:rsidRPr="004522CD">
          <w:rPr>
            <w:rStyle w:val="Hypertextovprepojenie"/>
            <w:noProof/>
          </w:rPr>
          <w:t>30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Doplňujúce informácie</w:t>
        </w:r>
        <w:r w:rsidR="00D5602E">
          <w:rPr>
            <w:noProof/>
            <w:webHidden/>
          </w:rPr>
          <w:tab/>
        </w:r>
        <w:r w:rsidR="00713234">
          <w:rPr>
            <w:noProof/>
            <w:webHidden/>
          </w:rPr>
          <w:fldChar w:fldCharType="begin"/>
        </w:r>
        <w:r w:rsidR="00D5602E">
          <w:rPr>
            <w:noProof/>
            <w:webHidden/>
          </w:rPr>
          <w:instrText xml:space="preserve"> PAGEREF _Toc48552711 \h </w:instrText>
        </w:r>
        <w:r w:rsidR="00713234">
          <w:rPr>
            <w:noProof/>
            <w:webHidden/>
          </w:rPr>
        </w:r>
        <w:r w:rsidR="00713234">
          <w:rPr>
            <w:noProof/>
            <w:webHidden/>
          </w:rPr>
          <w:fldChar w:fldCharType="separate"/>
        </w:r>
        <w:r w:rsidR="008F3937">
          <w:rPr>
            <w:noProof/>
            <w:webHidden/>
          </w:rPr>
          <w:t>24</w:t>
        </w:r>
        <w:r w:rsidR="00713234">
          <w:rPr>
            <w:noProof/>
            <w:webHidden/>
          </w:rPr>
          <w:fldChar w:fldCharType="end"/>
        </w:r>
      </w:hyperlink>
    </w:p>
    <w:p w14:paraId="13C20D43" w14:textId="65D1718A" w:rsidR="00D5602E" w:rsidRDefault="00CB0204" w:rsidP="00D5602E">
      <w:pPr>
        <w:pStyle w:val="Obsah3"/>
        <w:spacing w:after="0" w:line="276" w:lineRule="auto"/>
        <w:rPr>
          <w:rFonts w:asciiTheme="minorHAnsi" w:eastAsiaTheme="minorEastAsia" w:hAnsiTheme="minorHAnsi" w:cstheme="minorBidi"/>
          <w:noProof/>
          <w:sz w:val="22"/>
          <w:szCs w:val="22"/>
        </w:rPr>
      </w:pPr>
      <w:hyperlink w:anchor="_Toc48552712" w:history="1">
        <w:r w:rsidR="00D5602E" w:rsidRPr="004522CD">
          <w:rPr>
            <w:rStyle w:val="Hypertextovprepojenie"/>
            <w:noProof/>
          </w:rPr>
          <w:t>31</w:t>
        </w:r>
        <w:r w:rsidR="00D5602E">
          <w:rPr>
            <w:rFonts w:asciiTheme="minorHAnsi" w:eastAsiaTheme="minorEastAsia" w:hAnsiTheme="minorHAnsi" w:cstheme="minorBidi"/>
            <w:noProof/>
            <w:sz w:val="22"/>
            <w:szCs w:val="22"/>
          </w:rPr>
          <w:tab/>
        </w:r>
        <w:r w:rsidR="00D5602E" w:rsidRPr="004522CD">
          <w:rPr>
            <w:rStyle w:val="Hypertextovprepojenie"/>
            <w:noProof/>
          </w:rPr>
          <w:t>Zrušenie verejného obstarávania</w:t>
        </w:r>
        <w:r w:rsidR="00D5602E">
          <w:rPr>
            <w:noProof/>
            <w:webHidden/>
          </w:rPr>
          <w:tab/>
        </w:r>
        <w:r w:rsidR="00713234">
          <w:rPr>
            <w:noProof/>
            <w:webHidden/>
          </w:rPr>
          <w:fldChar w:fldCharType="begin"/>
        </w:r>
        <w:r w:rsidR="00D5602E">
          <w:rPr>
            <w:noProof/>
            <w:webHidden/>
          </w:rPr>
          <w:instrText xml:space="preserve"> PAGEREF _Toc48552712 \h </w:instrText>
        </w:r>
        <w:r w:rsidR="00713234">
          <w:rPr>
            <w:noProof/>
            <w:webHidden/>
          </w:rPr>
        </w:r>
        <w:r w:rsidR="00713234">
          <w:rPr>
            <w:noProof/>
            <w:webHidden/>
          </w:rPr>
          <w:fldChar w:fldCharType="separate"/>
        </w:r>
        <w:r w:rsidR="008F3937">
          <w:rPr>
            <w:noProof/>
            <w:webHidden/>
          </w:rPr>
          <w:t>24</w:t>
        </w:r>
        <w:r w:rsidR="00713234">
          <w:rPr>
            <w:noProof/>
            <w:webHidden/>
          </w:rPr>
          <w:fldChar w:fldCharType="end"/>
        </w:r>
      </w:hyperlink>
    </w:p>
    <w:p w14:paraId="16836F53" w14:textId="6C1CE044" w:rsidR="00D5602E" w:rsidRDefault="00CB0204" w:rsidP="00D5602E">
      <w:pPr>
        <w:pStyle w:val="Obsah2"/>
        <w:spacing w:after="0" w:line="276" w:lineRule="auto"/>
        <w:rPr>
          <w:rFonts w:asciiTheme="minorHAnsi" w:eastAsiaTheme="minorEastAsia" w:hAnsiTheme="minorHAnsi" w:cstheme="minorBidi"/>
          <w:b w:val="0"/>
          <w:w w:val="100"/>
          <w:sz w:val="22"/>
          <w:szCs w:val="22"/>
        </w:rPr>
      </w:pPr>
      <w:hyperlink w:anchor="_Toc48552714" w:history="1">
        <w:r w:rsidR="00D5602E" w:rsidRPr="004522CD">
          <w:rPr>
            <w:rStyle w:val="Hypertextovprepojenie"/>
            <w:rFonts w:cs="Arial"/>
          </w:rPr>
          <w:t>A.2 Preukazovanie plnenia podmienok účasti uchádzačmi</w:t>
        </w:r>
        <w:r w:rsidR="00D5602E">
          <w:rPr>
            <w:webHidden/>
          </w:rPr>
          <w:tab/>
        </w:r>
        <w:r w:rsidR="00713234">
          <w:rPr>
            <w:webHidden/>
          </w:rPr>
          <w:fldChar w:fldCharType="begin"/>
        </w:r>
        <w:r w:rsidR="00D5602E">
          <w:rPr>
            <w:webHidden/>
          </w:rPr>
          <w:instrText xml:space="preserve"> PAGEREF _Toc48552714 \h </w:instrText>
        </w:r>
        <w:r w:rsidR="00713234">
          <w:rPr>
            <w:webHidden/>
          </w:rPr>
        </w:r>
        <w:r w:rsidR="00713234">
          <w:rPr>
            <w:webHidden/>
          </w:rPr>
          <w:fldChar w:fldCharType="separate"/>
        </w:r>
        <w:r w:rsidR="008F3937">
          <w:rPr>
            <w:webHidden/>
          </w:rPr>
          <w:t>26</w:t>
        </w:r>
        <w:r w:rsidR="00713234">
          <w:rPr>
            <w:webHidden/>
          </w:rPr>
          <w:fldChar w:fldCharType="end"/>
        </w:r>
      </w:hyperlink>
    </w:p>
    <w:p w14:paraId="4B528E88" w14:textId="67F60058" w:rsidR="00D5602E" w:rsidRDefault="00CB0204" w:rsidP="00D5602E">
      <w:pPr>
        <w:pStyle w:val="Obsah2"/>
        <w:spacing w:after="0" w:line="276" w:lineRule="auto"/>
        <w:rPr>
          <w:rFonts w:asciiTheme="minorHAnsi" w:eastAsiaTheme="minorEastAsia" w:hAnsiTheme="minorHAnsi" w:cstheme="minorBidi"/>
          <w:b w:val="0"/>
          <w:w w:val="100"/>
          <w:sz w:val="22"/>
          <w:szCs w:val="22"/>
        </w:rPr>
      </w:pPr>
      <w:hyperlink w:anchor="_Toc48552716" w:history="1">
        <w:r w:rsidR="00D5602E" w:rsidRPr="004522CD">
          <w:rPr>
            <w:rStyle w:val="Hypertextovprepojenie"/>
            <w:rFonts w:cs="Arial"/>
          </w:rPr>
          <w:t>A.3 Kritériá na vyhodnotenie ponúk a pravidlá ich uplatnenia</w:t>
        </w:r>
        <w:r w:rsidR="00D5602E">
          <w:rPr>
            <w:webHidden/>
          </w:rPr>
          <w:tab/>
        </w:r>
        <w:r w:rsidR="00713234">
          <w:rPr>
            <w:webHidden/>
          </w:rPr>
          <w:fldChar w:fldCharType="begin"/>
        </w:r>
        <w:r w:rsidR="00D5602E">
          <w:rPr>
            <w:webHidden/>
          </w:rPr>
          <w:instrText xml:space="preserve"> PAGEREF _Toc48552716 \h </w:instrText>
        </w:r>
        <w:r w:rsidR="00713234">
          <w:rPr>
            <w:webHidden/>
          </w:rPr>
        </w:r>
        <w:r w:rsidR="00713234">
          <w:rPr>
            <w:webHidden/>
          </w:rPr>
          <w:fldChar w:fldCharType="separate"/>
        </w:r>
        <w:r w:rsidR="008F3937">
          <w:rPr>
            <w:webHidden/>
          </w:rPr>
          <w:t>36</w:t>
        </w:r>
        <w:r w:rsidR="00713234">
          <w:rPr>
            <w:webHidden/>
          </w:rPr>
          <w:fldChar w:fldCharType="end"/>
        </w:r>
      </w:hyperlink>
    </w:p>
    <w:p w14:paraId="3932C6E8" w14:textId="2B3A1102" w:rsidR="00D5602E" w:rsidRDefault="00CB0204" w:rsidP="00D5602E">
      <w:pPr>
        <w:pStyle w:val="Obsah2"/>
        <w:spacing w:after="0" w:line="276" w:lineRule="auto"/>
        <w:rPr>
          <w:rFonts w:asciiTheme="minorHAnsi" w:eastAsiaTheme="minorEastAsia" w:hAnsiTheme="minorHAnsi" w:cstheme="minorBidi"/>
          <w:b w:val="0"/>
          <w:w w:val="100"/>
          <w:sz w:val="22"/>
          <w:szCs w:val="22"/>
        </w:rPr>
      </w:pPr>
      <w:hyperlink w:anchor="_Toc48552718" w:history="1">
        <w:r w:rsidR="00D5602E" w:rsidRPr="004522CD">
          <w:rPr>
            <w:rStyle w:val="Hypertextovprepojenie"/>
            <w:rFonts w:cs="Arial"/>
          </w:rPr>
          <w:t>B.1 Opis predmetu zákazky</w:t>
        </w:r>
        <w:r w:rsidR="00D5602E">
          <w:rPr>
            <w:webHidden/>
          </w:rPr>
          <w:tab/>
        </w:r>
        <w:r w:rsidR="00713234">
          <w:rPr>
            <w:webHidden/>
          </w:rPr>
          <w:fldChar w:fldCharType="begin"/>
        </w:r>
        <w:r w:rsidR="00D5602E">
          <w:rPr>
            <w:webHidden/>
          </w:rPr>
          <w:instrText xml:space="preserve"> PAGEREF _Toc48552718 \h </w:instrText>
        </w:r>
        <w:r w:rsidR="00713234">
          <w:rPr>
            <w:webHidden/>
          </w:rPr>
        </w:r>
        <w:r w:rsidR="00713234">
          <w:rPr>
            <w:webHidden/>
          </w:rPr>
          <w:fldChar w:fldCharType="separate"/>
        </w:r>
        <w:r w:rsidR="008F3937">
          <w:rPr>
            <w:webHidden/>
          </w:rPr>
          <w:t>38</w:t>
        </w:r>
        <w:r w:rsidR="00713234">
          <w:rPr>
            <w:webHidden/>
          </w:rPr>
          <w:fldChar w:fldCharType="end"/>
        </w:r>
      </w:hyperlink>
    </w:p>
    <w:p w14:paraId="6C058167" w14:textId="736FB5B4" w:rsidR="00D5602E" w:rsidRDefault="00CB0204" w:rsidP="00D5602E">
      <w:pPr>
        <w:pStyle w:val="Obsah2"/>
        <w:spacing w:after="0" w:line="276" w:lineRule="auto"/>
        <w:rPr>
          <w:rFonts w:asciiTheme="minorHAnsi" w:eastAsiaTheme="minorEastAsia" w:hAnsiTheme="minorHAnsi" w:cstheme="minorBidi"/>
          <w:b w:val="0"/>
          <w:w w:val="100"/>
          <w:sz w:val="22"/>
          <w:szCs w:val="22"/>
        </w:rPr>
      </w:pPr>
      <w:hyperlink w:anchor="_Toc48552720" w:history="1">
        <w:r w:rsidR="00D5602E" w:rsidRPr="004522CD">
          <w:rPr>
            <w:rStyle w:val="Hypertextovprepojenie"/>
            <w:rFonts w:cs="Arial"/>
          </w:rPr>
          <w:t>B.2 Spôsob určenia ceny</w:t>
        </w:r>
        <w:r w:rsidR="00D5602E">
          <w:rPr>
            <w:webHidden/>
          </w:rPr>
          <w:tab/>
        </w:r>
        <w:r w:rsidR="00713234">
          <w:rPr>
            <w:webHidden/>
          </w:rPr>
          <w:fldChar w:fldCharType="begin"/>
        </w:r>
        <w:r w:rsidR="00D5602E">
          <w:rPr>
            <w:webHidden/>
          </w:rPr>
          <w:instrText xml:space="preserve"> PAGEREF _Toc48552720 \h </w:instrText>
        </w:r>
        <w:r w:rsidR="00713234">
          <w:rPr>
            <w:webHidden/>
          </w:rPr>
        </w:r>
        <w:r w:rsidR="00713234">
          <w:rPr>
            <w:webHidden/>
          </w:rPr>
          <w:fldChar w:fldCharType="separate"/>
        </w:r>
        <w:r w:rsidR="008F3937">
          <w:rPr>
            <w:webHidden/>
          </w:rPr>
          <w:t>41</w:t>
        </w:r>
        <w:r w:rsidR="00713234">
          <w:rPr>
            <w:webHidden/>
          </w:rPr>
          <w:fldChar w:fldCharType="end"/>
        </w:r>
      </w:hyperlink>
    </w:p>
    <w:p w14:paraId="2A42456E" w14:textId="36F4739C" w:rsidR="00D5602E" w:rsidRDefault="00CB0204" w:rsidP="00D5602E">
      <w:pPr>
        <w:pStyle w:val="Obsah2"/>
        <w:spacing w:after="0" w:line="276" w:lineRule="auto"/>
        <w:rPr>
          <w:rFonts w:asciiTheme="minorHAnsi" w:eastAsiaTheme="minorEastAsia" w:hAnsiTheme="minorHAnsi" w:cstheme="minorBidi"/>
          <w:b w:val="0"/>
          <w:w w:val="100"/>
          <w:sz w:val="22"/>
          <w:szCs w:val="22"/>
        </w:rPr>
      </w:pPr>
      <w:hyperlink w:anchor="_Toc48552722" w:history="1">
        <w:r w:rsidR="00D5602E" w:rsidRPr="004522CD">
          <w:rPr>
            <w:rStyle w:val="Hypertextovprepojenie"/>
            <w:rFonts w:cs="Arial"/>
          </w:rPr>
          <w:t>B.3 Obchodné podmienky dodania predmetu zákazky</w:t>
        </w:r>
        <w:r w:rsidR="00D5602E">
          <w:rPr>
            <w:webHidden/>
          </w:rPr>
          <w:tab/>
        </w:r>
        <w:r w:rsidR="00713234">
          <w:rPr>
            <w:webHidden/>
          </w:rPr>
          <w:fldChar w:fldCharType="begin"/>
        </w:r>
        <w:r w:rsidR="00D5602E">
          <w:rPr>
            <w:webHidden/>
          </w:rPr>
          <w:instrText xml:space="preserve"> PAGEREF _Toc48552722 \h </w:instrText>
        </w:r>
        <w:r w:rsidR="00713234">
          <w:rPr>
            <w:webHidden/>
          </w:rPr>
        </w:r>
        <w:r w:rsidR="00713234">
          <w:rPr>
            <w:webHidden/>
          </w:rPr>
          <w:fldChar w:fldCharType="separate"/>
        </w:r>
        <w:r w:rsidR="008F3937">
          <w:rPr>
            <w:webHidden/>
          </w:rPr>
          <w:t>43</w:t>
        </w:r>
        <w:r w:rsidR="00713234">
          <w:rPr>
            <w:webHidden/>
          </w:rPr>
          <w:fldChar w:fldCharType="end"/>
        </w:r>
      </w:hyperlink>
    </w:p>
    <w:p w14:paraId="4B6E4DEC" w14:textId="6790399F" w:rsidR="00D5602E" w:rsidRDefault="00CB0204" w:rsidP="00D5602E">
      <w:pPr>
        <w:pStyle w:val="Obsah2"/>
        <w:spacing w:after="0" w:line="276" w:lineRule="auto"/>
        <w:rPr>
          <w:rFonts w:asciiTheme="minorHAnsi" w:eastAsiaTheme="minorEastAsia" w:hAnsiTheme="minorHAnsi" w:cstheme="minorBidi"/>
          <w:b w:val="0"/>
          <w:w w:val="100"/>
          <w:sz w:val="22"/>
          <w:szCs w:val="22"/>
        </w:rPr>
      </w:pPr>
      <w:hyperlink w:anchor="_Toc48552723" w:history="1">
        <w:r w:rsidR="00D5602E" w:rsidRPr="004522CD">
          <w:rPr>
            <w:rStyle w:val="Hypertextovprepojenie"/>
            <w:rFonts w:cstheme="minorHAnsi"/>
          </w:rPr>
          <w:t>Zmluva o dielo č. ...............</w:t>
        </w:r>
        <w:r w:rsidR="00D5602E">
          <w:rPr>
            <w:webHidden/>
          </w:rPr>
          <w:tab/>
        </w:r>
        <w:r w:rsidR="00713234">
          <w:rPr>
            <w:webHidden/>
          </w:rPr>
          <w:fldChar w:fldCharType="begin"/>
        </w:r>
        <w:r w:rsidR="00D5602E">
          <w:rPr>
            <w:webHidden/>
          </w:rPr>
          <w:instrText xml:space="preserve"> PAGEREF _Toc48552723 \h </w:instrText>
        </w:r>
        <w:r w:rsidR="00713234">
          <w:rPr>
            <w:webHidden/>
          </w:rPr>
        </w:r>
        <w:r w:rsidR="00713234">
          <w:rPr>
            <w:webHidden/>
          </w:rPr>
          <w:fldChar w:fldCharType="separate"/>
        </w:r>
        <w:r w:rsidR="008F3937">
          <w:rPr>
            <w:webHidden/>
          </w:rPr>
          <w:t>45</w:t>
        </w:r>
        <w:r w:rsidR="00713234">
          <w:rPr>
            <w:webHidden/>
          </w:rPr>
          <w:fldChar w:fldCharType="end"/>
        </w:r>
      </w:hyperlink>
    </w:p>
    <w:p w14:paraId="61B04314" w14:textId="77777777" w:rsidR="00A245F2" w:rsidRPr="00B1515B" w:rsidRDefault="00713234" w:rsidP="00D5602E">
      <w:pPr>
        <w:rPr>
          <w:rFonts w:cs="Arial"/>
          <w:sz w:val="4"/>
          <w:szCs w:val="4"/>
        </w:rPr>
      </w:pPr>
      <w:r w:rsidRPr="00AB1F55">
        <w:rPr>
          <w:rFonts w:cs="Arial"/>
        </w:rPr>
        <w:fldChar w:fldCharType="end"/>
      </w:r>
    </w:p>
    <w:p w14:paraId="420A4922" w14:textId="77777777" w:rsidR="0028576E" w:rsidRDefault="00035113" w:rsidP="0028576E">
      <w:pPr>
        <w:ind w:firstLine="198"/>
        <w:rPr>
          <w:rFonts w:cs="Arial"/>
          <w:szCs w:val="20"/>
        </w:rPr>
      </w:pPr>
      <w:r>
        <w:rPr>
          <w:rFonts w:cs="Arial"/>
          <w:szCs w:val="20"/>
        </w:rPr>
        <w:t xml:space="preserve">- </w:t>
      </w:r>
      <w:r w:rsidR="00992AC0" w:rsidRPr="00035113">
        <w:rPr>
          <w:rFonts w:cs="Arial"/>
          <w:szCs w:val="20"/>
        </w:rPr>
        <w:t>Príloha č. 2 Zmluvy Zoznam subdodávateľov</w:t>
      </w:r>
      <w:r w:rsidRPr="00035113">
        <w:rPr>
          <w:rFonts w:cs="Arial"/>
          <w:szCs w:val="20"/>
        </w:rPr>
        <w:tab/>
      </w:r>
    </w:p>
    <w:p w14:paraId="1FA4624A" w14:textId="77777777" w:rsidR="0028576E" w:rsidRDefault="00035113" w:rsidP="0028576E">
      <w:pPr>
        <w:ind w:firstLine="198"/>
        <w:rPr>
          <w:rFonts w:cs="Arial"/>
          <w:szCs w:val="20"/>
        </w:rPr>
      </w:pPr>
      <w:r>
        <w:rPr>
          <w:rFonts w:cs="Arial"/>
          <w:szCs w:val="20"/>
        </w:rPr>
        <w:t xml:space="preserve">- </w:t>
      </w:r>
      <w:r w:rsidRPr="00035113">
        <w:rPr>
          <w:rFonts w:cs="Arial"/>
          <w:szCs w:val="20"/>
        </w:rPr>
        <w:t xml:space="preserve">Príloha č. 3 Zmluvy </w:t>
      </w:r>
      <w:r w:rsidR="00A043CD" w:rsidRPr="00A043CD">
        <w:rPr>
          <w:rFonts w:cs="Arial"/>
          <w:szCs w:val="20"/>
        </w:rPr>
        <w:t>Harmonogram realizácie diela</w:t>
      </w:r>
      <w:r w:rsidRPr="00A043CD">
        <w:rPr>
          <w:rFonts w:cs="Arial"/>
          <w:szCs w:val="20"/>
        </w:rPr>
        <w:t xml:space="preserve"> </w:t>
      </w:r>
      <w:r w:rsidRPr="00A043CD">
        <w:rPr>
          <w:rFonts w:cs="Arial"/>
          <w:color w:val="FF0000"/>
          <w:sz w:val="16"/>
          <w:szCs w:val="16"/>
        </w:rPr>
        <w:t>(predkladá iba úspešný uchádzač pre</w:t>
      </w:r>
      <w:r w:rsidR="0028576E">
        <w:rPr>
          <w:rFonts w:cs="Arial"/>
          <w:color w:val="FF0000"/>
          <w:sz w:val="16"/>
          <w:szCs w:val="16"/>
        </w:rPr>
        <w:t>d uzavretím</w:t>
      </w:r>
      <w:r w:rsidRPr="00A043CD">
        <w:rPr>
          <w:rFonts w:cs="Arial"/>
          <w:color w:val="FF0000"/>
          <w:sz w:val="16"/>
          <w:szCs w:val="16"/>
        </w:rPr>
        <w:t xml:space="preserve"> zmluvy)</w:t>
      </w:r>
    </w:p>
    <w:p w14:paraId="005B688F" w14:textId="77777777" w:rsidR="0028576E" w:rsidRDefault="00035113" w:rsidP="0028576E">
      <w:pPr>
        <w:ind w:left="198"/>
        <w:rPr>
          <w:rFonts w:cs="Arial"/>
          <w:szCs w:val="20"/>
        </w:rPr>
      </w:pPr>
      <w:r w:rsidRPr="00035113">
        <w:rPr>
          <w:rFonts w:cs="Arial"/>
          <w:szCs w:val="20"/>
        </w:rPr>
        <w:t>-</w:t>
      </w:r>
      <w:r w:rsidR="0028576E">
        <w:rPr>
          <w:rFonts w:cs="Arial"/>
          <w:szCs w:val="20"/>
        </w:rPr>
        <w:t xml:space="preserve"> </w:t>
      </w:r>
      <w:r w:rsidRPr="00035113">
        <w:rPr>
          <w:rFonts w:cs="Arial"/>
          <w:szCs w:val="20"/>
        </w:rPr>
        <w:t>Príloha č. 4 Zmluvy</w:t>
      </w:r>
      <w:r w:rsidR="00A043CD" w:rsidRPr="00A043CD">
        <w:rPr>
          <w:rFonts w:cs="Arial"/>
          <w:szCs w:val="20"/>
        </w:rPr>
        <w:t xml:space="preserve">: Poistná </w:t>
      </w:r>
      <w:r w:rsidR="00A043CD" w:rsidRPr="00FC186A">
        <w:rPr>
          <w:rFonts w:cs="Arial"/>
          <w:sz w:val="16"/>
          <w:szCs w:val="16"/>
        </w:rPr>
        <w:t xml:space="preserve">zmluva </w:t>
      </w:r>
      <w:r w:rsidRPr="0028576E">
        <w:rPr>
          <w:rFonts w:cs="Arial"/>
          <w:color w:val="FF0000"/>
          <w:sz w:val="16"/>
          <w:szCs w:val="16"/>
        </w:rPr>
        <w:t xml:space="preserve">(predkladá iba úspešný uchádzač pred </w:t>
      </w:r>
      <w:r w:rsidR="0028576E" w:rsidRPr="0028576E">
        <w:rPr>
          <w:rFonts w:cs="Arial"/>
          <w:color w:val="FF0000"/>
          <w:sz w:val="16"/>
          <w:szCs w:val="16"/>
        </w:rPr>
        <w:t xml:space="preserve">uzavretím </w:t>
      </w:r>
      <w:r w:rsidRPr="0028576E">
        <w:rPr>
          <w:rFonts w:cs="Arial"/>
          <w:color w:val="FF0000"/>
          <w:sz w:val="16"/>
          <w:szCs w:val="16"/>
        </w:rPr>
        <w:t>zmluvy</w:t>
      </w:r>
      <w:r w:rsidR="0028576E" w:rsidRPr="0028576E">
        <w:rPr>
          <w:rFonts w:cs="Arial"/>
          <w:color w:val="FF0000"/>
          <w:sz w:val="16"/>
          <w:szCs w:val="16"/>
        </w:rPr>
        <w:t xml:space="preserve">, ako aj             </w:t>
      </w:r>
      <w:r w:rsidR="0028576E">
        <w:rPr>
          <w:rFonts w:cs="Arial"/>
          <w:color w:val="FF0000"/>
          <w:sz w:val="16"/>
          <w:szCs w:val="16"/>
        </w:rPr>
        <w:t xml:space="preserve">        </w:t>
      </w:r>
      <w:r w:rsidR="0028576E" w:rsidRPr="0028576E">
        <w:rPr>
          <w:rFonts w:cs="Arial"/>
          <w:color w:val="FF0000"/>
          <w:sz w:val="16"/>
          <w:szCs w:val="16"/>
        </w:rPr>
        <w:t>subdodávatelia)</w:t>
      </w:r>
    </w:p>
    <w:p w14:paraId="4DC6E7DA" w14:textId="77777777" w:rsidR="008808C3" w:rsidRPr="008808C3" w:rsidRDefault="008808C3" w:rsidP="0028576E">
      <w:pPr>
        <w:ind w:left="198"/>
        <w:rPr>
          <w:rFonts w:cs="Arial"/>
          <w:szCs w:val="20"/>
        </w:rPr>
      </w:pPr>
      <w:r w:rsidRPr="002C6FE9">
        <w:rPr>
          <w:rFonts w:cs="Arial"/>
          <w:szCs w:val="20"/>
        </w:rPr>
        <w:t>- Príloha č. 5 Zmluvy: Špecifikácia podpory počas skúšobnej prevádzky</w:t>
      </w:r>
    </w:p>
    <w:p w14:paraId="62B96EFC" w14:textId="77777777" w:rsidR="00A245F2" w:rsidRPr="00952827" w:rsidRDefault="00A245F2" w:rsidP="00D5602E">
      <w:pPr>
        <w:ind w:left="142"/>
        <w:rPr>
          <w:rFonts w:cs="Arial"/>
          <w:szCs w:val="20"/>
          <w:u w:val="single"/>
        </w:rPr>
      </w:pPr>
      <w:r w:rsidRPr="00952827">
        <w:rPr>
          <w:rFonts w:cs="Arial"/>
          <w:szCs w:val="20"/>
          <w:u w:val="single"/>
        </w:rPr>
        <w:t>Prílohy súťažných podkladov:</w:t>
      </w:r>
    </w:p>
    <w:p w14:paraId="7EE3AB22" w14:textId="77777777" w:rsidR="00A245F2" w:rsidRDefault="00A245F2" w:rsidP="0028576E">
      <w:pPr>
        <w:ind w:firstLine="142"/>
        <w:rPr>
          <w:rFonts w:cs="Arial"/>
          <w:szCs w:val="20"/>
        </w:rPr>
      </w:pPr>
      <w:r>
        <w:rPr>
          <w:rFonts w:cs="Arial"/>
          <w:szCs w:val="20"/>
        </w:rPr>
        <w:t>-</w:t>
      </w:r>
      <w:r w:rsidRPr="00D351D0">
        <w:rPr>
          <w:rFonts w:cs="Arial"/>
          <w:szCs w:val="20"/>
        </w:rPr>
        <w:t xml:space="preserve"> Príloha č.</w:t>
      </w:r>
      <w:r>
        <w:rPr>
          <w:rFonts w:cs="Arial"/>
          <w:szCs w:val="20"/>
        </w:rPr>
        <w:t xml:space="preserve"> </w:t>
      </w:r>
      <w:r w:rsidRPr="00D351D0">
        <w:rPr>
          <w:rFonts w:cs="Arial"/>
          <w:szCs w:val="20"/>
        </w:rPr>
        <w:t>1</w:t>
      </w:r>
      <w:r w:rsidR="009A0A11">
        <w:rPr>
          <w:rFonts w:cs="Arial"/>
          <w:szCs w:val="20"/>
        </w:rPr>
        <w:t>:</w:t>
      </w:r>
      <w:r w:rsidRPr="00D351D0">
        <w:rPr>
          <w:rFonts w:cs="Arial"/>
          <w:szCs w:val="20"/>
        </w:rPr>
        <w:t xml:space="preserve"> Identifikačné údaje uchádzača</w:t>
      </w:r>
    </w:p>
    <w:p w14:paraId="7F2945A3" w14:textId="77777777" w:rsidR="00A245F2" w:rsidRDefault="00A245F2" w:rsidP="0028576E">
      <w:pPr>
        <w:ind w:firstLine="142"/>
        <w:rPr>
          <w:rFonts w:cs="Arial"/>
          <w:szCs w:val="20"/>
        </w:rPr>
      </w:pPr>
      <w:r>
        <w:rPr>
          <w:rFonts w:cs="Arial"/>
          <w:szCs w:val="20"/>
        </w:rPr>
        <w:t>- Príloha č. 2</w:t>
      </w:r>
      <w:r w:rsidR="009A0A11">
        <w:rPr>
          <w:rFonts w:cs="Arial"/>
          <w:szCs w:val="20"/>
        </w:rPr>
        <w:t>:</w:t>
      </w:r>
      <w:r>
        <w:rPr>
          <w:rFonts w:cs="Arial"/>
          <w:szCs w:val="20"/>
        </w:rPr>
        <w:t xml:space="preserve"> Vyhlásenie uchádzača vo verejnom obstarávaní</w:t>
      </w:r>
    </w:p>
    <w:p w14:paraId="6D617C04" w14:textId="77777777" w:rsidR="00A245F2" w:rsidRDefault="00A245F2" w:rsidP="0028576E">
      <w:pPr>
        <w:ind w:left="142"/>
      </w:pPr>
      <w:r>
        <w:t>- Príloha č. 3: Projektová dokumentácia</w:t>
      </w:r>
    </w:p>
    <w:p w14:paraId="4FDFA4C1" w14:textId="77777777" w:rsidR="00A245F2" w:rsidRDefault="00A245F2" w:rsidP="0028576E">
      <w:pPr>
        <w:ind w:left="142"/>
      </w:pPr>
      <w:r>
        <w:t>- Príloha č. 4: Výkaz výmer</w:t>
      </w:r>
    </w:p>
    <w:p w14:paraId="51C07154" w14:textId="77777777" w:rsidR="0005354B" w:rsidRDefault="00A245F2" w:rsidP="0028576E">
      <w:pPr>
        <w:ind w:left="142"/>
      </w:pPr>
      <w:r>
        <w:t xml:space="preserve">- </w:t>
      </w:r>
      <w:r w:rsidRPr="0084563E">
        <w:t xml:space="preserve">Príloha č. </w:t>
      </w:r>
      <w:r w:rsidR="00AB6C8B">
        <w:t>5</w:t>
      </w:r>
      <w:r w:rsidRPr="0084563E">
        <w:t>: Jednotný európsky dokument („JED“)</w:t>
      </w:r>
    </w:p>
    <w:p w14:paraId="5EC88EF6" w14:textId="77777777" w:rsidR="002D7F08" w:rsidRDefault="002D7F08" w:rsidP="0028576E">
      <w:pPr>
        <w:ind w:left="142"/>
      </w:pPr>
      <w:r>
        <w:lastRenderedPageBreak/>
        <w:t>- Príloha č. 6: Zoznam ekvivalentných položiek (vzor)</w:t>
      </w:r>
    </w:p>
    <w:p w14:paraId="4F215F57" w14:textId="77777777" w:rsidR="00A245F2" w:rsidRDefault="00A245F2" w:rsidP="0028576E"/>
    <w:p w14:paraId="4E535CA1" w14:textId="77777777" w:rsidR="00A245F2" w:rsidRPr="00AB1F55" w:rsidRDefault="00A245F2" w:rsidP="0028576E">
      <w:pPr>
        <w:ind w:firstLine="198"/>
        <w:rPr>
          <w:rFonts w:cs="Arial"/>
        </w:rPr>
      </w:pPr>
      <w:r>
        <w:rPr>
          <w:rFonts w:cs="Arial"/>
        </w:rPr>
        <w:tab/>
      </w:r>
    </w:p>
    <w:p w14:paraId="6F156606" w14:textId="77777777" w:rsidR="00A245F2" w:rsidRPr="00AB1F55" w:rsidRDefault="00A245F2" w:rsidP="00A245F2">
      <w:pPr>
        <w:spacing w:after="120" w:line="216" w:lineRule="auto"/>
        <w:jc w:val="center"/>
        <w:rPr>
          <w:rFonts w:cs="Arial"/>
          <w:szCs w:val="20"/>
        </w:rPr>
      </w:pPr>
    </w:p>
    <w:p w14:paraId="22F7F6B5" w14:textId="77777777" w:rsidR="00A245F2" w:rsidRDefault="00A245F2" w:rsidP="00A245F2">
      <w:pPr>
        <w:spacing w:after="120" w:line="216" w:lineRule="auto"/>
        <w:jc w:val="center"/>
        <w:rPr>
          <w:rFonts w:cs="Arial"/>
          <w:szCs w:val="20"/>
        </w:rPr>
      </w:pPr>
    </w:p>
    <w:p w14:paraId="1DC0416B" w14:textId="77777777" w:rsidR="009A0A11" w:rsidRDefault="009A0A11" w:rsidP="00A245F2">
      <w:pPr>
        <w:spacing w:after="120" w:line="216" w:lineRule="auto"/>
        <w:jc w:val="center"/>
        <w:rPr>
          <w:rFonts w:cs="Arial"/>
          <w:szCs w:val="20"/>
        </w:rPr>
      </w:pPr>
    </w:p>
    <w:p w14:paraId="739A5A2B" w14:textId="77777777" w:rsidR="009A0A11" w:rsidRPr="00AB1F55" w:rsidRDefault="009A0A11" w:rsidP="00A245F2">
      <w:pPr>
        <w:spacing w:after="120" w:line="216" w:lineRule="auto"/>
        <w:jc w:val="center"/>
        <w:rPr>
          <w:rFonts w:cs="Arial"/>
          <w:szCs w:val="20"/>
        </w:rPr>
      </w:pPr>
    </w:p>
    <w:p w14:paraId="03821B96" w14:textId="77777777" w:rsidR="00A245F2" w:rsidRDefault="00A245F2" w:rsidP="00A245F2">
      <w:pPr>
        <w:spacing w:after="120" w:line="216" w:lineRule="auto"/>
        <w:jc w:val="center"/>
        <w:rPr>
          <w:rFonts w:cs="Arial"/>
          <w:szCs w:val="20"/>
        </w:rPr>
      </w:pPr>
    </w:p>
    <w:p w14:paraId="3168F5A0" w14:textId="77777777" w:rsidR="00236181" w:rsidRPr="00AB1F55" w:rsidRDefault="00236181" w:rsidP="00A245F2">
      <w:pPr>
        <w:spacing w:after="120" w:line="216" w:lineRule="auto"/>
        <w:jc w:val="center"/>
        <w:rPr>
          <w:rFonts w:cs="Arial"/>
          <w:szCs w:val="20"/>
        </w:rPr>
      </w:pPr>
    </w:p>
    <w:p w14:paraId="22A3D471" w14:textId="77777777" w:rsidR="00A245F2" w:rsidRPr="00AB1F55" w:rsidRDefault="00A245F2" w:rsidP="00A245F2">
      <w:pPr>
        <w:spacing w:after="120" w:line="216" w:lineRule="auto"/>
        <w:jc w:val="center"/>
        <w:rPr>
          <w:rFonts w:cs="Arial"/>
          <w:szCs w:val="20"/>
        </w:rPr>
      </w:pPr>
    </w:p>
    <w:p w14:paraId="0219BA50"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300D3893" w14:textId="77777777" w:rsidR="00A245F2" w:rsidRPr="00AB1F55" w:rsidRDefault="00A245F2" w:rsidP="00A245F2">
      <w:pPr>
        <w:pStyle w:val="Zkladntext3"/>
        <w:rPr>
          <w:rFonts w:ascii="Arial" w:hAnsi="Arial" w:cs="Arial"/>
          <w:noProof w:val="0"/>
          <w:color w:val="auto"/>
        </w:rPr>
      </w:pPr>
    </w:p>
    <w:p w14:paraId="06402B03" w14:textId="77777777" w:rsidR="00A20808" w:rsidRPr="00C0652B" w:rsidRDefault="00A20808" w:rsidP="00A20808">
      <w:pPr>
        <w:pStyle w:val="Zkladntext3"/>
        <w:rPr>
          <w:rFonts w:ascii="Arial" w:hAnsi="Arial" w:cs="Arial"/>
          <w:noProof w:val="0"/>
          <w:color w:val="auto"/>
          <w:sz w:val="24"/>
          <w:szCs w:val="24"/>
        </w:rPr>
      </w:pPr>
      <w:r w:rsidRPr="00C0652B">
        <w:rPr>
          <w:rFonts w:ascii="Arial" w:hAnsi="Arial" w:cs="Arial"/>
          <w:noProof w:val="0"/>
          <w:color w:val="auto"/>
          <w:sz w:val="24"/>
          <w:szCs w:val="24"/>
        </w:rPr>
        <w:t xml:space="preserve">(PODLIMITNÁ ZÁKAZKA NA </w:t>
      </w:r>
      <w:r>
        <w:rPr>
          <w:rFonts w:ascii="Arial" w:hAnsi="Arial" w:cs="Arial"/>
          <w:noProof w:val="0"/>
          <w:color w:val="auto"/>
          <w:sz w:val="24"/>
          <w:szCs w:val="24"/>
        </w:rPr>
        <w:t>USKUTOČNENIE STAVEBNÝCH PRÁC</w:t>
      </w:r>
      <w:r w:rsidRPr="00C0652B">
        <w:rPr>
          <w:rFonts w:ascii="Arial" w:hAnsi="Arial" w:cs="Arial"/>
          <w:noProof w:val="0"/>
          <w:color w:val="auto"/>
          <w:sz w:val="24"/>
          <w:szCs w:val="24"/>
        </w:rPr>
        <w:t>)</w:t>
      </w:r>
    </w:p>
    <w:p w14:paraId="66BEC0C5" w14:textId="77777777" w:rsidR="00A245F2" w:rsidRPr="00AB1F55" w:rsidRDefault="00A245F2" w:rsidP="00A245F2">
      <w:pPr>
        <w:pStyle w:val="Zkladntext3"/>
        <w:rPr>
          <w:rFonts w:ascii="Arial" w:hAnsi="Arial" w:cs="Arial"/>
          <w:noProof w:val="0"/>
          <w:color w:val="auto"/>
          <w:sz w:val="24"/>
          <w:szCs w:val="24"/>
        </w:rPr>
      </w:pPr>
    </w:p>
    <w:p w14:paraId="3EF625A0" w14:textId="77777777" w:rsidR="00A245F2" w:rsidRPr="00AB1F55" w:rsidRDefault="00A245F2" w:rsidP="00A245F2">
      <w:pPr>
        <w:spacing w:before="20"/>
        <w:rPr>
          <w:rFonts w:cs="Arial"/>
          <w:b/>
          <w:smallCaps/>
        </w:rPr>
      </w:pPr>
    </w:p>
    <w:p w14:paraId="040E3FB9"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31AF5275" w14:textId="77777777" w:rsidR="00A245F2" w:rsidRPr="00EB3CA3" w:rsidRDefault="00A245F2" w:rsidP="00A245F2">
      <w:pPr>
        <w:rPr>
          <w:rFonts w:cs="Arial"/>
          <w:b/>
          <w:sz w:val="28"/>
          <w:szCs w:val="28"/>
        </w:rPr>
      </w:pPr>
    </w:p>
    <w:p w14:paraId="2DFB1976" w14:textId="77777777" w:rsidR="00A245F2" w:rsidRDefault="00A245F2" w:rsidP="00A245F2">
      <w:pPr>
        <w:jc w:val="center"/>
        <w:rPr>
          <w:rFonts w:cs="Arial"/>
          <w:b/>
          <w:bCs/>
          <w:caps/>
          <w:sz w:val="24"/>
        </w:rPr>
      </w:pPr>
      <w:r w:rsidRPr="00747767">
        <w:rPr>
          <w:rFonts w:cs="Arial"/>
          <w:b/>
          <w:bCs/>
          <w:caps/>
          <w:sz w:val="24"/>
        </w:rPr>
        <w:t>„</w:t>
      </w:r>
      <w:r w:rsidR="00747767" w:rsidRPr="00747767">
        <w:rPr>
          <w:rFonts w:cs="Arial"/>
          <w:b/>
          <w:bCs/>
          <w:caps/>
          <w:sz w:val="24"/>
        </w:rPr>
        <w:t>Krytá plaváreň Lučenec</w:t>
      </w:r>
      <w:r w:rsidRPr="00747767">
        <w:rPr>
          <w:rFonts w:cs="Arial"/>
          <w:b/>
          <w:bCs/>
          <w:caps/>
          <w:sz w:val="24"/>
        </w:rPr>
        <w:t>“</w:t>
      </w:r>
      <w:r w:rsidRPr="00EB3CA3">
        <w:rPr>
          <w:rFonts w:cs="Arial"/>
          <w:b/>
          <w:bCs/>
          <w:caps/>
          <w:sz w:val="24"/>
        </w:rPr>
        <w:t xml:space="preserve"> </w:t>
      </w:r>
    </w:p>
    <w:p w14:paraId="150C9E3C" w14:textId="77777777" w:rsidR="005D64E8" w:rsidRPr="00EB3CA3" w:rsidRDefault="005D64E8" w:rsidP="00A245F2">
      <w:pPr>
        <w:jc w:val="center"/>
        <w:rPr>
          <w:rFonts w:cs="Arial"/>
          <w:b/>
          <w:bCs/>
          <w:i/>
          <w:caps/>
          <w:sz w:val="24"/>
        </w:rPr>
      </w:pPr>
    </w:p>
    <w:p w14:paraId="201F1986" w14:textId="77777777" w:rsidR="00A245F2" w:rsidRPr="00AB1F55" w:rsidRDefault="00A245F2" w:rsidP="00A245F2">
      <w:pPr>
        <w:rPr>
          <w:rFonts w:cs="Arial"/>
          <w:szCs w:val="20"/>
        </w:rPr>
      </w:pPr>
    </w:p>
    <w:p w14:paraId="6422E638" w14:textId="77777777" w:rsidR="00A245F2" w:rsidRPr="00AB1F55" w:rsidRDefault="00A245F2" w:rsidP="00A245F2">
      <w:pPr>
        <w:pStyle w:val="Nadpis2"/>
        <w:jc w:val="left"/>
        <w:rPr>
          <w:rFonts w:cs="Arial"/>
        </w:rPr>
      </w:pPr>
      <w:bookmarkStart w:id="4" w:name="_Toc355611534"/>
      <w:bookmarkStart w:id="5" w:name="_Toc48552662"/>
      <w:r w:rsidRPr="00AB1F55">
        <w:rPr>
          <w:rFonts w:cs="Arial"/>
        </w:rPr>
        <w:t>A.1 Pokyny pre záujemcov a uchádzačov</w:t>
      </w:r>
      <w:bookmarkEnd w:id="4"/>
      <w:bookmarkEnd w:id="5"/>
    </w:p>
    <w:p w14:paraId="29E6E98E" w14:textId="77777777" w:rsidR="00A245F2" w:rsidRPr="00AB1F55" w:rsidRDefault="00A245F2" w:rsidP="00A245F2">
      <w:pPr>
        <w:rPr>
          <w:rFonts w:cs="Arial"/>
          <w:szCs w:val="20"/>
        </w:rPr>
      </w:pPr>
    </w:p>
    <w:p w14:paraId="1A9AC60E" w14:textId="77777777" w:rsidR="00A245F2" w:rsidRPr="00AB1F55" w:rsidRDefault="00A245F2" w:rsidP="00A245F2">
      <w:pPr>
        <w:rPr>
          <w:rFonts w:cs="Arial"/>
          <w:szCs w:val="20"/>
        </w:rPr>
      </w:pPr>
    </w:p>
    <w:p w14:paraId="3EACB5EB" w14:textId="77777777" w:rsidR="00A245F2" w:rsidRPr="00AB1F55" w:rsidRDefault="00A245F2" w:rsidP="00A245F2">
      <w:pPr>
        <w:rPr>
          <w:rFonts w:cs="Arial"/>
          <w:szCs w:val="20"/>
        </w:rPr>
      </w:pPr>
    </w:p>
    <w:p w14:paraId="02CBC002" w14:textId="77777777" w:rsidR="00A245F2" w:rsidRPr="00AB1F55" w:rsidRDefault="00A245F2" w:rsidP="00A245F2">
      <w:pPr>
        <w:rPr>
          <w:rFonts w:cs="Arial"/>
          <w:szCs w:val="20"/>
        </w:rPr>
      </w:pPr>
    </w:p>
    <w:p w14:paraId="5D91B2B7" w14:textId="77777777" w:rsidR="00A245F2" w:rsidRPr="00AB1F55" w:rsidRDefault="00A245F2" w:rsidP="00A245F2">
      <w:pPr>
        <w:rPr>
          <w:rFonts w:cs="Arial"/>
          <w:szCs w:val="20"/>
        </w:rPr>
      </w:pPr>
    </w:p>
    <w:p w14:paraId="3981F3D8" w14:textId="77777777" w:rsidR="00A245F2" w:rsidRPr="00AB1F55" w:rsidRDefault="00A245F2" w:rsidP="00A245F2">
      <w:pPr>
        <w:rPr>
          <w:rFonts w:cs="Arial"/>
          <w:szCs w:val="20"/>
        </w:rPr>
      </w:pPr>
    </w:p>
    <w:p w14:paraId="49747C63" w14:textId="77777777" w:rsidR="00A245F2" w:rsidRPr="00AB1F55" w:rsidRDefault="00A245F2" w:rsidP="00A245F2">
      <w:pPr>
        <w:rPr>
          <w:rFonts w:cs="Arial"/>
          <w:szCs w:val="20"/>
        </w:rPr>
      </w:pPr>
    </w:p>
    <w:p w14:paraId="14D4B06B" w14:textId="77777777" w:rsidR="00A245F2" w:rsidRPr="00AB1F55" w:rsidRDefault="00A245F2" w:rsidP="00A245F2">
      <w:pPr>
        <w:rPr>
          <w:rFonts w:cs="Arial"/>
          <w:szCs w:val="20"/>
        </w:rPr>
      </w:pPr>
    </w:p>
    <w:p w14:paraId="3E80B32A" w14:textId="77777777" w:rsidR="00A245F2" w:rsidRPr="00AB1F55" w:rsidRDefault="00A245F2" w:rsidP="00A245F2">
      <w:pPr>
        <w:rPr>
          <w:rFonts w:cs="Arial"/>
          <w:szCs w:val="20"/>
        </w:rPr>
      </w:pPr>
    </w:p>
    <w:p w14:paraId="6A66383C" w14:textId="77777777" w:rsidR="00A245F2" w:rsidRPr="00AB1F55" w:rsidRDefault="00A245F2" w:rsidP="00A245F2">
      <w:pPr>
        <w:rPr>
          <w:rFonts w:cs="Arial"/>
          <w:szCs w:val="20"/>
        </w:rPr>
      </w:pPr>
    </w:p>
    <w:p w14:paraId="6E8837CD" w14:textId="77777777" w:rsidR="00A245F2" w:rsidRPr="00AB1F55" w:rsidRDefault="00A245F2" w:rsidP="00A245F2">
      <w:pPr>
        <w:rPr>
          <w:rFonts w:cs="Arial"/>
          <w:szCs w:val="20"/>
        </w:rPr>
      </w:pPr>
    </w:p>
    <w:p w14:paraId="7AD1A3C9" w14:textId="77777777" w:rsidR="00A245F2" w:rsidRPr="00AB1F55" w:rsidRDefault="00A245F2" w:rsidP="00A245F2">
      <w:pPr>
        <w:rPr>
          <w:rFonts w:cs="Arial"/>
          <w:szCs w:val="20"/>
        </w:rPr>
      </w:pPr>
    </w:p>
    <w:p w14:paraId="57856103" w14:textId="77777777" w:rsidR="00A245F2" w:rsidRPr="00AB1F55" w:rsidRDefault="00A245F2" w:rsidP="00A245F2">
      <w:pPr>
        <w:rPr>
          <w:rFonts w:cs="Arial"/>
          <w:szCs w:val="20"/>
        </w:rPr>
      </w:pPr>
    </w:p>
    <w:p w14:paraId="32E787D5" w14:textId="77777777" w:rsidR="00A245F2" w:rsidRPr="00AB1F55" w:rsidRDefault="00A245F2" w:rsidP="00A245F2">
      <w:pPr>
        <w:rPr>
          <w:rFonts w:cs="Arial"/>
          <w:szCs w:val="20"/>
        </w:rPr>
      </w:pPr>
    </w:p>
    <w:p w14:paraId="7752C4C0" w14:textId="77777777" w:rsidR="00A245F2" w:rsidRPr="00AB1F55" w:rsidRDefault="00A245F2" w:rsidP="00A245F2">
      <w:pPr>
        <w:rPr>
          <w:rFonts w:cs="Arial"/>
          <w:szCs w:val="20"/>
        </w:rPr>
      </w:pPr>
    </w:p>
    <w:p w14:paraId="3D52F9CE" w14:textId="77777777" w:rsidR="00A245F2" w:rsidRPr="00AB1F55" w:rsidRDefault="00A245F2" w:rsidP="00A245F2">
      <w:pPr>
        <w:rPr>
          <w:rFonts w:cs="Arial"/>
          <w:szCs w:val="20"/>
        </w:rPr>
      </w:pPr>
    </w:p>
    <w:p w14:paraId="334617A6" w14:textId="77777777" w:rsidR="00A245F2" w:rsidRPr="00AB1F55" w:rsidRDefault="00A245F2" w:rsidP="00A245F2">
      <w:pPr>
        <w:rPr>
          <w:rFonts w:cs="Arial"/>
          <w:szCs w:val="20"/>
        </w:rPr>
      </w:pPr>
    </w:p>
    <w:p w14:paraId="2305FD8B" w14:textId="77777777" w:rsidR="00A245F2" w:rsidRPr="00AB1F55" w:rsidRDefault="00A245F2" w:rsidP="00A245F2">
      <w:pPr>
        <w:rPr>
          <w:rFonts w:cs="Arial"/>
          <w:szCs w:val="20"/>
        </w:rPr>
      </w:pPr>
    </w:p>
    <w:p w14:paraId="37DC86DA" w14:textId="77777777" w:rsidR="00A245F2" w:rsidRPr="00AB1F55" w:rsidRDefault="00A245F2" w:rsidP="00A245F2">
      <w:pPr>
        <w:rPr>
          <w:rFonts w:cs="Arial"/>
          <w:szCs w:val="20"/>
        </w:rPr>
      </w:pPr>
    </w:p>
    <w:p w14:paraId="222E2C5E" w14:textId="77777777" w:rsidR="00A245F2" w:rsidRPr="00AB1F55" w:rsidRDefault="00A245F2" w:rsidP="00A245F2">
      <w:pPr>
        <w:rPr>
          <w:rFonts w:cs="Arial"/>
          <w:szCs w:val="20"/>
        </w:rPr>
      </w:pPr>
    </w:p>
    <w:p w14:paraId="6068DD73" w14:textId="77777777" w:rsidR="00A245F2" w:rsidRPr="00AB1F55" w:rsidRDefault="00A245F2" w:rsidP="00A245F2">
      <w:pPr>
        <w:rPr>
          <w:rFonts w:cs="Arial"/>
          <w:szCs w:val="20"/>
        </w:rPr>
      </w:pPr>
    </w:p>
    <w:p w14:paraId="320473AC" w14:textId="77777777" w:rsidR="00A245F2" w:rsidRPr="00AB1F55" w:rsidRDefault="00A245F2" w:rsidP="00A245F2">
      <w:pPr>
        <w:rPr>
          <w:rFonts w:cs="Arial"/>
          <w:szCs w:val="20"/>
        </w:rPr>
      </w:pPr>
    </w:p>
    <w:p w14:paraId="6FD660BA" w14:textId="77777777" w:rsidR="00A245F2" w:rsidRPr="00AB1F55" w:rsidRDefault="00A245F2" w:rsidP="00A245F2">
      <w:pPr>
        <w:rPr>
          <w:rFonts w:cs="Arial"/>
          <w:szCs w:val="20"/>
        </w:rPr>
      </w:pPr>
    </w:p>
    <w:p w14:paraId="0E49B835" w14:textId="77777777" w:rsidR="00A245F2" w:rsidRPr="00AB1F55" w:rsidRDefault="00A245F2" w:rsidP="00A245F2">
      <w:pPr>
        <w:rPr>
          <w:rFonts w:cs="Arial"/>
          <w:szCs w:val="20"/>
        </w:rPr>
      </w:pPr>
    </w:p>
    <w:p w14:paraId="3D2C8DD0" w14:textId="77777777" w:rsidR="00A245F2" w:rsidRPr="00AB1F55" w:rsidRDefault="00A245F2" w:rsidP="00A245F2">
      <w:pPr>
        <w:rPr>
          <w:rFonts w:cs="Arial"/>
          <w:szCs w:val="20"/>
        </w:rPr>
      </w:pPr>
    </w:p>
    <w:p w14:paraId="7149461E" w14:textId="77777777" w:rsidR="00A245F2" w:rsidRPr="00AB1F55" w:rsidRDefault="00A245F2" w:rsidP="00A245F2">
      <w:pPr>
        <w:rPr>
          <w:rFonts w:cs="Arial"/>
          <w:szCs w:val="20"/>
        </w:rPr>
      </w:pPr>
    </w:p>
    <w:p w14:paraId="2313D9C5" w14:textId="77777777" w:rsidR="00A245F2" w:rsidRPr="00AB1F55" w:rsidRDefault="00A245F2" w:rsidP="00A245F2">
      <w:pPr>
        <w:rPr>
          <w:rFonts w:cs="Arial"/>
          <w:szCs w:val="20"/>
        </w:rPr>
      </w:pPr>
    </w:p>
    <w:p w14:paraId="4B96318F" w14:textId="77777777" w:rsidR="00A245F2" w:rsidRPr="00AB1F55" w:rsidRDefault="00A245F2" w:rsidP="00A245F2">
      <w:pPr>
        <w:rPr>
          <w:rFonts w:cs="Arial"/>
          <w:szCs w:val="20"/>
        </w:rPr>
      </w:pPr>
    </w:p>
    <w:p w14:paraId="5BF8105E" w14:textId="77777777" w:rsidR="00035113" w:rsidRDefault="00CC03D1" w:rsidP="00A245F2">
      <w:pPr>
        <w:jc w:val="center"/>
        <w:rPr>
          <w:rFonts w:cs="Arial"/>
          <w:szCs w:val="20"/>
        </w:rPr>
      </w:pPr>
      <w:bookmarkStart w:id="6" w:name="_Hlk66536814"/>
      <w:r>
        <w:rPr>
          <w:rFonts w:cs="Arial"/>
          <w:szCs w:val="20"/>
        </w:rPr>
        <w:t>Lučenec</w:t>
      </w:r>
      <w:r w:rsidR="00A245F2" w:rsidRPr="00AB1F55">
        <w:rPr>
          <w:rFonts w:cs="Arial"/>
          <w:szCs w:val="20"/>
        </w:rPr>
        <w:t xml:space="preserve">, </w:t>
      </w:r>
      <w:r w:rsidR="005A083D">
        <w:rPr>
          <w:rFonts w:cs="Arial"/>
          <w:szCs w:val="20"/>
        </w:rPr>
        <w:t>marec 2021</w:t>
      </w:r>
      <w:bookmarkEnd w:id="6"/>
    </w:p>
    <w:p w14:paraId="5698C2AF" w14:textId="77777777" w:rsidR="00035113" w:rsidRDefault="00035113" w:rsidP="00A245F2">
      <w:pPr>
        <w:jc w:val="center"/>
        <w:rPr>
          <w:rFonts w:cs="Arial"/>
          <w:szCs w:val="20"/>
        </w:rPr>
      </w:pPr>
    </w:p>
    <w:p w14:paraId="3D7199ED" w14:textId="77777777" w:rsidR="00A245F2" w:rsidRPr="00AB1F55" w:rsidRDefault="00A245F2" w:rsidP="00A245F2">
      <w:pPr>
        <w:jc w:val="center"/>
        <w:rPr>
          <w:rFonts w:cs="Arial"/>
          <w:szCs w:val="20"/>
        </w:rPr>
      </w:pPr>
      <w:r w:rsidRPr="00AB1F55">
        <w:rPr>
          <w:rFonts w:cs="Arial"/>
          <w:szCs w:val="20"/>
        </w:rPr>
        <w:br w:type="page"/>
      </w:r>
    </w:p>
    <w:p w14:paraId="4A2AF795" w14:textId="77777777" w:rsidR="00A245F2" w:rsidRPr="00AB1F55" w:rsidRDefault="00A245F2" w:rsidP="00A245F2">
      <w:pPr>
        <w:jc w:val="right"/>
        <w:rPr>
          <w:rFonts w:cs="Arial"/>
          <w:b/>
          <w:szCs w:val="20"/>
        </w:rPr>
      </w:pPr>
      <w:r w:rsidRPr="00AB1F55">
        <w:rPr>
          <w:rFonts w:cs="Arial"/>
          <w:b/>
          <w:szCs w:val="20"/>
        </w:rPr>
        <w:lastRenderedPageBreak/>
        <w:t>A.1  Pokyny pre záujemcov a uchádzačov</w:t>
      </w:r>
    </w:p>
    <w:p w14:paraId="6D68EAD7" w14:textId="77777777" w:rsidR="00A245F2" w:rsidRPr="00AB1F55" w:rsidRDefault="00A245F2" w:rsidP="00A245F2">
      <w:pPr>
        <w:rPr>
          <w:rFonts w:cs="Arial"/>
          <w:szCs w:val="20"/>
        </w:rPr>
      </w:pPr>
    </w:p>
    <w:p w14:paraId="6D062088" w14:textId="77777777" w:rsidR="00A245F2" w:rsidRPr="00AB1F55" w:rsidRDefault="00A245F2" w:rsidP="00A245F2">
      <w:pPr>
        <w:pStyle w:val="Nadpis2"/>
        <w:rPr>
          <w:rFonts w:cs="Arial"/>
        </w:rPr>
      </w:pPr>
      <w:bookmarkStart w:id="7" w:name="_Toc355611535"/>
      <w:bookmarkStart w:id="8" w:name="_Toc457376804"/>
      <w:bookmarkStart w:id="9" w:name="_Toc458627830"/>
      <w:bookmarkStart w:id="10" w:name="_Toc459104746"/>
      <w:bookmarkStart w:id="11" w:name="_Toc526253144"/>
      <w:bookmarkStart w:id="12" w:name="_Toc527111477"/>
      <w:bookmarkStart w:id="13" w:name="_Toc527359663"/>
      <w:bookmarkStart w:id="14" w:name="_Toc527368455"/>
      <w:bookmarkStart w:id="15" w:name="_Toc18664469"/>
      <w:bookmarkStart w:id="16" w:name="_Toc44420470"/>
      <w:bookmarkStart w:id="17" w:name="_Toc44480226"/>
      <w:bookmarkStart w:id="18" w:name="_Toc46839470"/>
      <w:bookmarkStart w:id="19" w:name="_Toc48552663"/>
      <w:r w:rsidRPr="00AB1F55">
        <w:rPr>
          <w:rFonts w:cs="Arial"/>
        </w:rPr>
        <w:t>Časť I.</w:t>
      </w:r>
      <w:bookmarkEnd w:id="7"/>
      <w:bookmarkEnd w:id="8"/>
      <w:bookmarkEnd w:id="9"/>
      <w:bookmarkEnd w:id="10"/>
      <w:bookmarkEnd w:id="11"/>
      <w:bookmarkEnd w:id="12"/>
      <w:bookmarkEnd w:id="13"/>
      <w:bookmarkEnd w:id="14"/>
      <w:bookmarkEnd w:id="15"/>
      <w:bookmarkEnd w:id="16"/>
      <w:bookmarkEnd w:id="17"/>
      <w:bookmarkEnd w:id="18"/>
      <w:bookmarkEnd w:id="19"/>
    </w:p>
    <w:p w14:paraId="1F1AE6F0" w14:textId="77777777" w:rsidR="00A245F2" w:rsidRPr="00AB1F55" w:rsidRDefault="00A245F2" w:rsidP="00A245F2">
      <w:pPr>
        <w:pStyle w:val="Nadpis2"/>
        <w:rPr>
          <w:rFonts w:cs="Arial"/>
        </w:rPr>
      </w:pPr>
      <w:bookmarkStart w:id="20" w:name="_Toc354993018"/>
      <w:bookmarkStart w:id="21" w:name="_Toc355611536"/>
      <w:bookmarkStart w:id="22" w:name="_Toc357758495"/>
      <w:bookmarkStart w:id="23" w:name="_Toc359919521"/>
      <w:bookmarkStart w:id="24" w:name="_Toc527359664"/>
      <w:bookmarkStart w:id="25" w:name="_Toc527368456"/>
      <w:bookmarkStart w:id="26" w:name="_Toc48552664"/>
      <w:r w:rsidRPr="00AB1F55">
        <w:rPr>
          <w:rFonts w:cs="Arial"/>
        </w:rPr>
        <w:t>Všeobecné informácie</w:t>
      </w:r>
      <w:bookmarkEnd w:id="20"/>
      <w:bookmarkEnd w:id="21"/>
      <w:bookmarkEnd w:id="22"/>
      <w:bookmarkEnd w:id="23"/>
      <w:bookmarkEnd w:id="24"/>
      <w:bookmarkEnd w:id="25"/>
      <w:bookmarkEnd w:id="26"/>
    </w:p>
    <w:p w14:paraId="661A3D75" w14:textId="77777777" w:rsidR="00A245F2" w:rsidRPr="00AB1F55" w:rsidRDefault="00A245F2" w:rsidP="00A245F2">
      <w:pPr>
        <w:rPr>
          <w:rFonts w:cs="Arial"/>
          <w:szCs w:val="20"/>
        </w:rPr>
      </w:pPr>
    </w:p>
    <w:p w14:paraId="17B49B28" w14:textId="77777777" w:rsidR="00A245F2" w:rsidRPr="00AB1F55" w:rsidRDefault="00A245F2" w:rsidP="00A245F2">
      <w:pPr>
        <w:pStyle w:val="Nadpis3"/>
        <w:rPr>
          <w:rFonts w:cs="Arial"/>
        </w:rPr>
      </w:pPr>
      <w:bookmarkStart w:id="27" w:name="_Toc355611537"/>
      <w:bookmarkStart w:id="28" w:name="_Toc48552665"/>
      <w:r w:rsidRPr="00AB1F55">
        <w:rPr>
          <w:rFonts w:cs="Arial"/>
        </w:rPr>
        <w:t xml:space="preserve">Identifikácia </w:t>
      </w:r>
      <w:bookmarkEnd w:id="27"/>
      <w:r w:rsidR="00082C96">
        <w:rPr>
          <w:rFonts w:cs="Arial"/>
        </w:rPr>
        <w:t>verejného obstarávateľa</w:t>
      </w:r>
      <w:bookmarkEnd w:id="28"/>
    </w:p>
    <w:p w14:paraId="06B1055B" w14:textId="77777777" w:rsidR="005D64E8" w:rsidRPr="00AB1F55" w:rsidRDefault="005D64E8" w:rsidP="005D64E8">
      <w:pPr>
        <w:adjustRightInd w:val="0"/>
        <w:spacing w:line="276" w:lineRule="auto"/>
        <w:ind w:left="567"/>
        <w:rPr>
          <w:rFonts w:cs="Arial"/>
          <w:b/>
        </w:rPr>
      </w:pPr>
      <w:bookmarkStart w:id="29" w:name="_Toc355611538"/>
      <w:r w:rsidRPr="00AB1F55">
        <w:rPr>
          <w:rFonts w:cs="Arial"/>
        </w:rPr>
        <w:t xml:space="preserve">Názov: </w:t>
      </w:r>
      <w:r w:rsidRPr="00AB1F55">
        <w:rPr>
          <w:rFonts w:cs="Arial"/>
        </w:rPr>
        <w:tab/>
      </w:r>
      <w:r w:rsidRPr="00AB1F55">
        <w:rPr>
          <w:rFonts w:cs="Arial"/>
        </w:rPr>
        <w:tab/>
      </w:r>
      <w:r w:rsidRPr="00AB1F55">
        <w:rPr>
          <w:rFonts w:cs="Arial"/>
        </w:rPr>
        <w:tab/>
      </w:r>
      <w:r w:rsidR="005A083D" w:rsidRPr="005A083D">
        <w:rPr>
          <w:rFonts w:cs="Arial"/>
          <w:b/>
        </w:rPr>
        <w:t>Mesto Lučenec</w:t>
      </w:r>
    </w:p>
    <w:p w14:paraId="502733E6" w14:textId="77777777" w:rsidR="005D64E8" w:rsidRPr="00AB1F55" w:rsidRDefault="005D64E8" w:rsidP="005D64E8">
      <w:pPr>
        <w:adjustRightInd w:val="0"/>
        <w:spacing w:line="276" w:lineRule="auto"/>
        <w:ind w:left="567"/>
        <w:rPr>
          <w:rFonts w:cs="Arial"/>
        </w:rPr>
      </w:pPr>
      <w:r w:rsidRPr="00AB1F55">
        <w:rPr>
          <w:rFonts w:cs="Arial"/>
        </w:rPr>
        <w:t>Adresa:</w:t>
      </w:r>
      <w:r w:rsidRPr="00AB1F55">
        <w:rPr>
          <w:rFonts w:cs="Arial"/>
        </w:rPr>
        <w:tab/>
      </w:r>
      <w:r w:rsidRPr="00AB1F55">
        <w:rPr>
          <w:rFonts w:cs="Arial"/>
        </w:rPr>
        <w:tab/>
      </w:r>
      <w:r w:rsidRPr="00AB1F55">
        <w:rPr>
          <w:rFonts w:cs="Arial"/>
        </w:rPr>
        <w:tab/>
      </w:r>
      <w:r w:rsidR="005A083D" w:rsidRPr="005A083D">
        <w:rPr>
          <w:rFonts w:cs="Arial"/>
        </w:rPr>
        <w:t>Novohradská 1, 984 01 Lučenec</w:t>
      </w:r>
    </w:p>
    <w:p w14:paraId="0AFECF1B" w14:textId="77777777" w:rsidR="005D64E8" w:rsidRPr="005D64E8" w:rsidRDefault="005D64E8" w:rsidP="005D64E8">
      <w:pPr>
        <w:adjustRightInd w:val="0"/>
        <w:spacing w:line="276" w:lineRule="auto"/>
        <w:ind w:left="567"/>
        <w:rPr>
          <w:rFonts w:cs="Arial"/>
        </w:rPr>
      </w:pPr>
      <w:r w:rsidRPr="00AB1F55">
        <w:rPr>
          <w:rFonts w:cs="Arial"/>
        </w:rPr>
        <w:t>Zastúpená:</w:t>
      </w:r>
      <w:r w:rsidRPr="00AB1F55">
        <w:rPr>
          <w:rFonts w:cs="Arial"/>
        </w:rPr>
        <w:tab/>
      </w:r>
      <w:r w:rsidRPr="00AB1F55">
        <w:rPr>
          <w:rFonts w:cs="Arial"/>
        </w:rPr>
        <w:tab/>
      </w:r>
      <w:r w:rsidR="00CC03D1" w:rsidRPr="00CC03D1">
        <w:rPr>
          <w:rFonts w:cs="Arial"/>
        </w:rPr>
        <w:t xml:space="preserve">PhDr. Alexandra </w:t>
      </w:r>
      <w:proofErr w:type="spellStart"/>
      <w:r w:rsidR="00CC03D1" w:rsidRPr="00CC03D1">
        <w:rPr>
          <w:rFonts w:cs="Arial"/>
        </w:rPr>
        <w:t>Pivková</w:t>
      </w:r>
      <w:proofErr w:type="spellEnd"/>
      <w:r w:rsidR="00CC03D1" w:rsidRPr="00CC03D1">
        <w:rPr>
          <w:rFonts w:cs="Arial"/>
        </w:rPr>
        <w:t>,</w:t>
      </w:r>
      <w:r w:rsidR="00CC03D1">
        <w:rPr>
          <w:rFonts w:cs="Arial"/>
        </w:rPr>
        <w:t xml:space="preserve"> </w:t>
      </w:r>
      <w:r w:rsidR="00CC03D1" w:rsidRPr="00CC03D1">
        <w:rPr>
          <w:rFonts w:cs="Arial"/>
        </w:rPr>
        <w:t>primátorka Mesta Lučenec</w:t>
      </w:r>
    </w:p>
    <w:p w14:paraId="6C5BFC66" w14:textId="77777777" w:rsidR="005D64E8" w:rsidRPr="00AB1F55" w:rsidRDefault="005D64E8" w:rsidP="005D64E8">
      <w:pPr>
        <w:adjustRightInd w:val="0"/>
        <w:spacing w:line="276" w:lineRule="auto"/>
        <w:ind w:left="567"/>
        <w:rPr>
          <w:rFonts w:cs="Arial"/>
        </w:rPr>
      </w:pPr>
      <w:r w:rsidRPr="00AB1F55">
        <w:rPr>
          <w:rFonts w:cs="Arial"/>
        </w:rPr>
        <w:t xml:space="preserve">IČO:                            </w:t>
      </w:r>
      <w:r w:rsidRPr="00AB1F55">
        <w:rPr>
          <w:rFonts w:cs="Arial"/>
        </w:rPr>
        <w:tab/>
      </w:r>
      <w:r w:rsidR="00CC03D1" w:rsidRPr="00CC03D1">
        <w:rPr>
          <w:rFonts w:cs="Arial"/>
        </w:rPr>
        <w:t>00 316 181</w:t>
      </w:r>
    </w:p>
    <w:p w14:paraId="1FEEBABC" w14:textId="77777777" w:rsidR="005D64E8" w:rsidRPr="00CC03D1" w:rsidRDefault="005D64E8" w:rsidP="005D64E8">
      <w:pPr>
        <w:adjustRightInd w:val="0"/>
        <w:spacing w:line="276" w:lineRule="auto"/>
        <w:ind w:left="567"/>
        <w:rPr>
          <w:rFonts w:cs="Arial"/>
          <w:highlight w:val="yellow"/>
        </w:rPr>
      </w:pPr>
      <w:r w:rsidRPr="00AB1F55">
        <w:rPr>
          <w:rFonts w:cs="Arial"/>
        </w:rPr>
        <w:t xml:space="preserve">DIČ:                            </w:t>
      </w:r>
      <w:r w:rsidRPr="00AB1F55">
        <w:rPr>
          <w:rFonts w:cs="Arial"/>
        </w:rPr>
        <w:tab/>
      </w:r>
      <w:r w:rsidR="00CC03D1" w:rsidRPr="00CC03D1">
        <w:rPr>
          <w:rFonts w:cs="Arial"/>
        </w:rPr>
        <w:t>2021237152</w:t>
      </w:r>
    </w:p>
    <w:p w14:paraId="247E8482" w14:textId="77777777" w:rsidR="005D64E8" w:rsidRPr="00AB1F55" w:rsidRDefault="005D64E8" w:rsidP="00020964">
      <w:pPr>
        <w:adjustRightInd w:val="0"/>
        <w:spacing w:line="276" w:lineRule="auto"/>
        <w:ind w:left="567"/>
        <w:rPr>
          <w:sz w:val="24"/>
          <w:szCs w:val="22"/>
          <w:lang w:eastAsia="en-US"/>
        </w:rPr>
      </w:pPr>
      <w:r w:rsidRPr="00AB1F55">
        <w:rPr>
          <w:rFonts w:cs="Arial"/>
          <w:lang w:eastAsia="en-US"/>
        </w:rPr>
        <w:t xml:space="preserve">Web:                            </w:t>
      </w:r>
      <w:r w:rsidRPr="00AB1F55">
        <w:rPr>
          <w:rFonts w:cs="Arial"/>
          <w:lang w:eastAsia="en-US"/>
        </w:rPr>
        <w:tab/>
      </w:r>
      <w:r w:rsidR="00CC03D1" w:rsidRPr="00CC03D1">
        <w:t>https://www.lucenec.sk/</w:t>
      </w:r>
    </w:p>
    <w:p w14:paraId="24AE2A46" w14:textId="77777777" w:rsidR="005D64E8" w:rsidRPr="00AB1F55" w:rsidRDefault="005D64E8" w:rsidP="005D64E8">
      <w:pPr>
        <w:spacing w:line="360" w:lineRule="auto"/>
        <w:ind w:firstLine="567"/>
        <w:jc w:val="left"/>
        <w:rPr>
          <w:rFonts w:cs="Arial"/>
          <w:sz w:val="21"/>
          <w:szCs w:val="21"/>
          <w:lang w:eastAsia="en-US"/>
        </w:rPr>
      </w:pPr>
      <w:r w:rsidRPr="00AB1F55">
        <w:rPr>
          <w:sz w:val="21"/>
          <w:szCs w:val="21"/>
          <w:lang w:eastAsia="en-US"/>
        </w:rPr>
        <w:t>Adresa stránky, kde je možný prístup k dokumentácii VO: https://josephine.proebiz.com/</w:t>
      </w:r>
    </w:p>
    <w:p w14:paraId="48987800" w14:textId="77777777" w:rsidR="00CC03D1" w:rsidRDefault="00CC03D1" w:rsidP="005D64E8">
      <w:pPr>
        <w:ind w:firstLine="567"/>
        <w:rPr>
          <w:rFonts w:cs="Arial"/>
        </w:rPr>
      </w:pPr>
      <w:r>
        <w:rPr>
          <w:rFonts w:cs="Arial"/>
          <w:b/>
        </w:rPr>
        <w:t>Kontaktná osoba</w:t>
      </w:r>
      <w:r w:rsidR="005D64E8" w:rsidRPr="00AB1F55">
        <w:rPr>
          <w:rFonts w:cs="Arial"/>
          <w:b/>
        </w:rPr>
        <w:t>:</w:t>
      </w:r>
      <w:r w:rsidR="005D64E8" w:rsidRPr="00AB1F55">
        <w:rPr>
          <w:rFonts w:cs="Arial"/>
        </w:rPr>
        <w:t xml:space="preserve">        </w:t>
      </w:r>
      <w:r>
        <w:rPr>
          <w:rFonts w:cs="Arial"/>
        </w:rPr>
        <w:tab/>
      </w:r>
      <w:r w:rsidR="005D64E8" w:rsidRPr="00AB1F55">
        <w:rPr>
          <w:rFonts w:cs="Arial"/>
        </w:rPr>
        <w:t xml:space="preserve">Ing. Vladimír </w:t>
      </w:r>
      <w:r w:rsidR="005D64E8" w:rsidRPr="00C97187">
        <w:rPr>
          <w:rFonts w:cs="Arial"/>
        </w:rPr>
        <w:t>Lipovský</w:t>
      </w:r>
    </w:p>
    <w:p w14:paraId="1C407729" w14:textId="77777777" w:rsidR="00CC03D1" w:rsidRDefault="00CC03D1" w:rsidP="005D64E8">
      <w:pPr>
        <w:ind w:firstLine="567"/>
        <w:rPr>
          <w:rFonts w:cs="Arial"/>
        </w:rPr>
      </w:pPr>
      <w:r>
        <w:rPr>
          <w:rFonts w:cs="Arial"/>
        </w:rPr>
        <w:t xml:space="preserve">Mobil: </w:t>
      </w:r>
      <w:r>
        <w:rPr>
          <w:rFonts w:cs="Arial"/>
        </w:rPr>
        <w:tab/>
      </w:r>
      <w:r>
        <w:rPr>
          <w:rFonts w:cs="Arial"/>
        </w:rPr>
        <w:tab/>
      </w:r>
      <w:r>
        <w:rPr>
          <w:rFonts w:cs="Arial"/>
        </w:rPr>
        <w:tab/>
        <w:t>0948/134667</w:t>
      </w:r>
      <w:r w:rsidR="005D64E8" w:rsidRPr="00C97187">
        <w:rPr>
          <w:rFonts w:cs="Arial"/>
        </w:rPr>
        <w:t xml:space="preserve"> </w:t>
      </w:r>
    </w:p>
    <w:p w14:paraId="70282D98" w14:textId="77777777" w:rsidR="005D64E8" w:rsidRPr="00C97187" w:rsidRDefault="00CC03D1" w:rsidP="005D64E8">
      <w:pPr>
        <w:ind w:firstLine="567"/>
        <w:rPr>
          <w:rFonts w:cs="Arial"/>
        </w:rPr>
      </w:pPr>
      <w:r>
        <w:rPr>
          <w:rFonts w:cs="Arial"/>
        </w:rPr>
        <w:t xml:space="preserve">Email: </w:t>
      </w:r>
      <w:r>
        <w:rPr>
          <w:rFonts w:cs="Arial"/>
        </w:rPr>
        <w:tab/>
      </w:r>
      <w:r>
        <w:rPr>
          <w:rFonts w:cs="Arial"/>
        </w:rPr>
        <w:tab/>
      </w:r>
      <w:r>
        <w:rPr>
          <w:rFonts w:cs="Arial"/>
        </w:rPr>
        <w:tab/>
      </w:r>
      <w:r>
        <w:rPr>
          <w:rFonts w:cs="Arial"/>
          <w:color w:val="0000FF"/>
          <w:u w:val="single"/>
          <w:lang w:eastAsia="en-US"/>
        </w:rPr>
        <w:t>vl.lipovsky@gmail.com</w:t>
      </w:r>
    </w:p>
    <w:p w14:paraId="506A07EB" w14:textId="77777777" w:rsidR="00C97187" w:rsidRPr="00AB1F55" w:rsidRDefault="00C97187" w:rsidP="005D64E8">
      <w:pPr>
        <w:spacing w:line="276" w:lineRule="auto"/>
        <w:ind w:left="567"/>
        <w:rPr>
          <w:rFonts w:cs="Arial"/>
        </w:rPr>
      </w:pPr>
    </w:p>
    <w:p w14:paraId="0EBEAB33" w14:textId="77777777" w:rsidR="00A245F2" w:rsidRPr="00AB1F55" w:rsidRDefault="00A245F2" w:rsidP="00A245F2">
      <w:pPr>
        <w:pStyle w:val="Nadpis3"/>
        <w:rPr>
          <w:rFonts w:cs="Arial"/>
        </w:rPr>
      </w:pPr>
      <w:bookmarkStart w:id="30" w:name="_Toc48552666"/>
      <w:r w:rsidRPr="00AB1F55">
        <w:rPr>
          <w:rFonts w:cs="Arial"/>
        </w:rPr>
        <w:t>Predmet zákazky</w:t>
      </w:r>
      <w:bookmarkEnd w:id="29"/>
      <w:bookmarkEnd w:id="30"/>
    </w:p>
    <w:p w14:paraId="43BA7B6D" w14:textId="77777777" w:rsidR="00A245F2" w:rsidRPr="00AB1F55" w:rsidRDefault="00A245F2" w:rsidP="00A245F2">
      <w:pPr>
        <w:numPr>
          <w:ilvl w:val="1"/>
          <w:numId w:val="1"/>
        </w:numPr>
        <w:spacing w:after="120"/>
        <w:ind w:left="1021" w:hanging="567"/>
        <w:rPr>
          <w:rFonts w:cs="Arial"/>
        </w:rPr>
      </w:pPr>
      <w:r w:rsidRPr="00AB1F55">
        <w:rPr>
          <w:rFonts w:cs="Arial"/>
        </w:rPr>
        <w:t>Názov predmetu zákazky:</w:t>
      </w:r>
    </w:p>
    <w:p w14:paraId="641DCB67" w14:textId="77777777" w:rsidR="00A245F2" w:rsidRPr="00CF19E1" w:rsidRDefault="00A245F2" w:rsidP="00A245F2">
      <w:pPr>
        <w:ind w:left="993"/>
        <w:rPr>
          <w:rFonts w:cs="Arial"/>
          <w:b/>
          <w:szCs w:val="20"/>
        </w:rPr>
      </w:pPr>
      <w:r w:rsidRPr="00747767">
        <w:rPr>
          <w:rFonts w:cs="Arial"/>
          <w:b/>
          <w:szCs w:val="20"/>
        </w:rPr>
        <w:t>„</w:t>
      </w:r>
      <w:r w:rsidR="00747767" w:rsidRPr="00747767">
        <w:rPr>
          <w:rFonts w:cs="Arial"/>
          <w:b/>
          <w:bCs/>
          <w:szCs w:val="20"/>
        </w:rPr>
        <w:t>Krytá plaváreň Lučenec</w:t>
      </w:r>
      <w:r w:rsidR="005D64E8" w:rsidRPr="00747767">
        <w:rPr>
          <w:rFonts w:cs="Arial"/>
          <w:b/>
          <w:bCs/>
          <w:szCs w:val="20"/>
        </w:rPr>
        <w:t>“</w:t>
      </w:r>
    </w:p>
    <w:p w14:paraId="66112135" w14:textId="77777777" w:rsidR="00A245F2" w:rsidRPr="00AB1F55" w:rsidRDefault="00A245F2" w:rsidP="00A245F2">
      <w:pPr>
        <w:ind w:left="993"/>
        <w:rPr>
          <w:rFonts w:cs="Arial"/>
        </w:rPr>
      </w:pPr>
    </w:p>
    <w:p w14:paraId="3A33D295" w14:textId="77777777" w:rsidR="00A245F2" w:rsidRPr="00AB1F55" w:rsidRDefault="00A245F2" w:rsidP="00A245F2">
      <w:pPr>
        <w:numPr>
          <w:ilvl w:val="1"/>
          <w:numId w:val="1"/>
        </w:numPr>
        <w:spacing w:after="120"/>
        <w:ind w:left="1021" w:hanging="567"/>
        <w:rPr>
          <w:rFonts w:cs="Arial"/>
          <w:bCs/>
          <w:iCs/>
        </w:rPr>
      </w:pPr>
      <w:bookmarkStart w:id="31" w:name="_Toc355611539"/>
      <w:r w:rsidRPr="00AB1F55">
        <w:rPr>
          <w:rFonts w:cs="Arial"/>
          <w:b/>
        </w:rPr>
        <w:t>Stručný opis predmetu zákazky:</w:t>
      </w:r>
      <w:r w:rsidRPr="00AB1F55">
        <w:rPr>
          <w:rFonts w:cs="Arial"/>
          <w:b/>
          <w:bCs/>
          <w:iCs/>
        </w:rPr>
        <w:t xml:space="preserve"> </w:t>
      </w:r>
    </w:p>
    <w:p w14:paraId="71228048" w14:textId="77777777" w:rsidR="00DF6F35" w:rsidRPr="00DF6F35" w:rsidRDefault="00DF6F35" w:rsidP="00DF6F35">
      <w:pPr>
        <w:ind w:left="454"/>
        <w:rPr>
          <w:szCs w:val="20"/>
        </w:rPr>
      </w:pPr>
      <w:r w:rsidRPr="00DF6F35">
        <w:rPr>
          <w:szCs w:val="20"/>
        </w:rPr>
        <w:t xml:space="preserve">Predmetom zákazky je vytvorenie komplexného areálu pre šport, oddych a zábavu v meste Lučenec – Mestskej krytej plavárne. </w:t>
      </w:r>
    </w:p>
    <w:p w14:paraId="53A04869" w14:textId="77777777" w:rsidR="00DF6F35" w:rsidRPr="00DF6F35" w:rsidRDefault="00DF6F35" w:rsidP="00DF6F35">
      <w:pPr>
        <w:ind w:left="454"/>
        <w:rPr>
          <w:szCs w:val="20"/>
        </w:rPr>
      </w:pPr>
      <w:r w:rsidRPr="00DF6F35">
        <w:rPr>
          <w:szCs w:val="20"/>
        </w:rPr>
        <w:t xml:space="preserve">Základné kapacitné ukazovatele: </w:t>
      </w:r>
    </w:p>
    <w:p w14:paraId="4706C088" w14:textId="77777777" w:rsidR="00DF6F35" w:rsidRPr="00DF6F35" w:rsidRDefault="00DF6F35" w:rsidP="00DF6F35">
      <w:pPr>
        <w:ind w:left="454"/>
        <w:rPr>
          <w:szCs w:val="20"/>
        </w:rPr>
      </w:pPr>
      <w:r w:rsidRPr="00DF6F35">
        <w:rPr>
          <w:szCs w:val="20"/>
        </w:rPr>
        <w:t>Plocha bazénov: 326,2 m2</w:t>
      </w:r>
    </w:p>
    <w:p w14:paraId="6914F9D2" w14:textId="77777777" w:rsidR="00DF6F35" w:rsidRPr="00DF6F35" w:rsidRDefault="00DF6F35" w:rsidP="00DF6F35">
      <w:pPr>
        <w:ind w:left="454"/>
        <w:rPr>
          <w:szCs w:val="20"/>
        </w:rPr>
      </w:pPr>
      <w:r w:rsidRPr="00DF6F35">
        <w:rPr>
          <w:szCs w:val="20"/>
        </w:rPr>
        <w:t>-plavecký bazén 25x12,5m, Hl. 1,4 m 312,5 m2</w:t>
      </w:r>
    </w:p>
    <w:p w14:paraId="64C0D404" w14:textId="77777777" w:rsidR="00DF6F35" w:rsidRPr="00DF6F35" w:rsidRDefault="00DF6F35" w:rsidP="00DF6F35">
      <w:pPr>
        <w:ind w:left="454"/>
        <w:rPr>
          <w:szCs w:val="20"/>
        </w:rPr>
      </w:pPr>
      <w:r w:rsidRPr="00DF6F35">
        <w:rPr>
          <w:szCs w:val="20"/>
        </w:rPr>
        <w:t>-detský bazén 3,7x3,7m, Hl. 0,300 m 13,7 m2</w:t>
      </w:r>
    </w:p>
    <w:p w14:paraId="5492786A" w14:textId="77777777" w:rsidR="00DF6F35" w:rsidRPr="00DF6F35" w:rsidRDefault="00DF6F35" w:rsidP="00DF6F35">
      <w:pPr>
        <w:ind w:left="454"/>
        <w:rPr>
          <w:szCs w:val="20"/>
        </w:rPr>
      </w:pPr>
      <w:r w:rsidRPr="00DF6F35">
        <w:rPr>
          <w:szCs w:val="20"/>
        </w:rPr>
        <w:t>Zastavaná plocha plavárne 1354,8 m2</w:t>
      </w:r>
    </w:p>
    <w:p w14:paraId="122267FB" w14:textId="77777777" w:rsidR="00DF6F35" w:rsidRPr="00DF6F35" w:rsidRDefault="00DF6F35" w:rsidP="00DF6F35">
      <w:pPr>
        <w:ind w:left="454"/>
        <w:rPr>
          <w:szCs w:val="20"/>
        </w:rPr>
      </w:pPr>
      <w:r w:rsidRPr="00DF6F35">
        <w:rPr>
          <w:szCs w:val="20"/>
        </w:rPr>
        <w:t>Spevnené plochy – komunikácie, chodníky, parkoviská, terasy 1833,63 m2</w:t>
      </w:r>
    </w:p>
    <w:p w14:paraId="4CFBCA1F" w14:textId="77777777" w:rsidR="00DF6F35" w:rsidRPr="00DF6F35" w:rsidRDefault="00DF6F35" w:rsidP="00DF6F35">
      <w:pPr>
        <w:ind w:left="454"/>
        <w:rPr>
          <w:szCs w:val="20"/>
        </w:rPr>
      </w:pPr>
      <w:r w:rsidRPr="00DF6F35">
        <w:rPr>
          <w:szCs w:val="20"/>
        </w:rPr>
        <w:t>Spolu: 4.548,43 m2</w:t>
      </w:r>
    </w:p>
    <w:p w14:paraId="7285DB1B" w14:textId="77777777" w:rsidR="00DF6F35" w:rsidRPr="00DF6F35" w:rsidRDefault="00DF6F35" w:rsidP="00DF6F35">
      <w:pPr>
        <w:ind w:left="454"/>
        <w:rPr>
          <w:szCs w:val="20"/>
        </w:rPr>
      </w:pPr>
      <w:r w:rsidRPr="00DF6F35">
        <w:rPr>
          <w:szCs w:val="20"/>
        </w:rPr>
        <w:t>Úžitková plocha plavárne (1.PP, 1.NP, 2.NP) 1.753,97 m2</w:t>
      </w:r>
    </w:p>
    <w:p w14:paraId="14337E77" w14:textId="77777777" w:rsidR="00DF6F35" w:rsidRPr="00DF6F35" w:rsidRDefault="00DF6F35" w:rsidP="00DF6F35">
      <w:pPr>
        <w:ind w:left="454"/>
        <w:rPr>
          <w:szCs w:val="20"/>
        </w:rPr>
      </w:pPr>
    </w:p>
    <w:p w14:paraId="16876530" w14:textId="63F286C3" w:rsidR="00DF6F35" w:rsidRPr="00DA63D9" w:rsidRDefault="00DF6F35" w:rsidP="0028576E">
      <w:pPr>
        <w:ind w:left="454"/>
        <w:rPr>
          <w:szCs w:val="20"/>
        </w:rPr>
      </w:pPr>
      <w:r w:rsidRPr="00DA63D9">
        <w:rPr>
          <w:szCs w:val="20"/>
        </w:rPr>
        <w:t xml:space="preserve">Navrhnutá stavba má 3 podlažia. Podzemné podlažie slúži ako technické podlažie. Nadzemné podlažie tvorí hlavnú prevádzkovú časť plavárne - je tu samotná bazénová hala + komunikačné a ostatné prevádzkové priestory plavárne. V časti je navrhnuté 3. podlažie - ide o </w:t>
      </w:r>
      <w:proofErr w:type="spellStart"/>
      <w:r w:rsidRPr="00DA63D9">
        <w:rPr>
          <w:szCs w:val="20"/>
        </w:rPr>
        <w:t>medzipodlažie</w:t>
      </w:r>
      <w:proofErr w:type="spellEnd"/>
      <w:r w:rsidRPr="00DA63D9">
        <w:rPr>
          <w:szCs w:val="20"/>
        </w:rPr>
        <w:t xml:space="preserve"> (strojovňa) v koncovom module bazénovej haly, ktoré slúži pre umiestnenie technológie VZT. </w:t>
      </w:r>
    </w:p>
    <w:p w14:paraId="6341A0A0" w14:textId="77777777" w:rsidR="00DF6F35" w:rsidRPr="00DF6F35" w:rsidRDefault="00DF6F35" w:rsidP="00DF6F35">
      <w:pPr>
        <w:ind w:left="454"/>
        <w:rPr>
          <w:szCs w:val="20"/>
        </w:rPr>
      </w:pPr>
      <w:bookmarkStart w:id="32" w:name="_Hlk67645328"/>
      <w:r w:rsidRPr="00DA63D9">
        <w:rPr>
          <w:szCs w:val="20"/>
        </w:rPr>
        <w:t>Predmetom stavebných prác sú ďalšie profesie: zdravotechnika, ústredné kúrenie, montáž dverí a okien, elektroinštalácia, osvetlenie, spevnené plochy, verejné osvetlenie, stavebné práce na stavbe potrubných vedení vody/kanalizácie/plynu, stavebné práce na stavbe bazénov, saunách.</w:t>
      </w:r>
    </w:p>
    <w:bookmarkEnd w:id="32"/>
    <w:p w14:paraId="67BC112F" w14:textId="77777777" w:rsidR="00DF6F35" w:rsidRPr="00DF6F35" w:rsidRDefault="00DF6F35" w:rsidP="00DF6F35">
      <w:pPr>
        <w:ind w:left="454"/>
        <w:rPr>
          <w:szCs w:val="20"/>
        </w:rPr>
      </w:pPr>
    </w:p>
    <w:p w14:paraId="34EC29F7" w14:textId="77777777" w:rsidR="00B657F9" w:rsidRPr="00B657F9" w:rsidRDefault="00DF6F35" w:rsidP="00DF6F35">
      <w:pPr>
        <w:ind w:left="454"/>
        <w:rPr>
          <w:szCs w:val="20"/>
        </w:rPr>
      </w:pPr>
      <w:r w:rsidRPr="00DF6F35">
        <w:rPr>
          <w:szCs w:val="20"/>
        </w:rPr>
        <w:t>Podrobný opis predmetu zákazky je uvedený v Projektovej dokumentácii (príloha č. 3) a výkaze výmer (príloha č. 4), ktoré sú prílohami súťažných podkladov a vo zvyšných častiach súťažných podkladov.</w:t>
      </w:r>
    </w:p>
    <w:p w14:paraId="6312C62A" w14:textId="77777777" w:rsidR="00651E39" w:rsidRDefault="00651E39" w:rsidP="0028576E">
      <w:pPr>
        <w:pStyle w:val="Zkladntext"/>
        <w:tabs>
          <w:tab w:val="num" w:pos="851"/>
          <w:tab w:val="num" w:pos="1276"/>
        </w:tabs>
        <w:autoSpaceDE w:val="0"/>
        <w:autoSpaceDN w:val="0"/>
        <w:rPr>
          <w:rFonts w:ascii="Arial" w:hAnsi="Arial" w:cs="Arial"/>
          <w:b w:val="0"/>
          <w:sz w:val="20"/>
        </w:rPr>
      </w:pPr>
    </w:p>
    <w:p w14:paraId="62492680" w14:textId="77777777" w:rsidR="00651E39" w:rsidRPr="00AB1F55" w:rsidRDefault="00651E39" w:rsidP="00A245F2">
      <w:pPr>
        <w:pStyle w:val="Zkladntext"/>
        <w:tabs>
          <w:tab w:val="num" w:pos="851"/>
          <w:tab w:val="num" w:pos="1276"/>
        </w:tabs>
        <w:autoSpaceDE w:val="0"/>
        <w:autoSpaceDN w:val="0"/>
        <w:ind w:left="709"/>
        <w:rPr>
          <w:rFonts w:ascii="Arial" w:hAnsi="Arial" w:cs="Arial"/>
          <w:b w:val="0"/>
          <w:sz w:val="20"/>
        </w:rPr>
      </w:pPr>
    </w:p>
    <w:p w14:paraId="2B56F643" w14:textId="77777777" w:rsidR="00A245F2" w:rsidRPr="00014FCE" w:rsidRDefault="00A245F2" w:rsidP="00A245F2">
      <w:pPr>
        <w:numPr>
          <w:ilvl w:val="1"/>
          <w:numId w:val="1"/>
        </w:numPr>
        <w:spacing w:after="120"/>
        <w:ind w:left="1021" w:hanging="567"/>
        <w:rPr>
          <w:rFonts w:cs="Arial"/>
          <w:b/>
        </w:rPr>
      </w:pPr>
      <w:r w:rsidRPr="00AB1F55">
        <w:rPr>
          <w:rFonts w:cs="Arial"/>
          <w:b/>
        </w:rPr>
        <w:t xml:space="preserve">Číselné kódy predmetu zákazky pre hlavný predmet a doplňujúce predmety z Hlavného slovníka  obstarávania prípadne z Doplnkového slovníka Spoločného </w:t>
      </w:r>
      <w:r w:rsidRPr="00014FCE">
        <w:rPr>
          <w:rFonts w:cs="Arial"/>
          <w:b/>
        </w:rPr>
        <w:t>slovníka obstarávania (CPV):</w:t>
      </w:r>
    </w:p>
    <w:p w14:paraId="4232222F" w14:textId="77777777" w:rsidR="00C80E1B" w:rsidRPr="00014FCE" w:rsidRDefault="00A245F2" w:rsidP="00A245F2">
      <w:pPr>
        <w:pStyle w:val="Zkladntext"/>
        <w:autoSpaceDE w:val="0"/>
        <w:autoSpaceDN w:val="0"/>
        <w:ind w:left="3544" w:hanging="2550"/>
        <w:rPr>
          <w:rFonts w:ascii="Arial" w:hAnsi="Arial" w:cs="Arial"/>
          <w:b w:val="0"/>
          <w:sz w:val="20"/>
        </w:rPr>
      </w:pPr>
      <w:r w:rsidRPr="00014FCE">
        <w:rPr>
          <w:rFonts w:ascii="Arial" w:hAnsi="Arial" w:cs="Arial"/>
          <w:b w:val="0"/>
          <w:sz w:val="20"/>
        </w:rPr>
        <w:t xml:space="preserve">Hlavný kód CPV: </w:t>
      </w:r>
      <w:r w:rsidR="00561B5F" w:rsidRPr="00014FCE">
        <w:rPr>
          <w:rFonts w:ascii="Arial" w:hAnsi="Arial" w:cs="Arial"/>
          <w:b w:val="0"/>
          <w:sz w:val="20"/>
        </w:rPr>
        <w:t xml:space="preserve"> </w:t>
      </w:r>
      <w:r w:rsidR="00561B5F" w:rsidRPr="00014FCE">
        <w:rPr>
          <w:rFonts w:ascii="Arial" w:hAnsi="Arial" w:cs="Arial"/>
          <w:b w:val="0"/>
          <w:sz w:val="20"/>
        </w:rPr>
        <w:tab/>
      </w:r>
      <w:r w:rsidR="00974D4C" w:rsidRPr="00014FCE">
        <w:rPr>
          <w:rFonts w:ascii="Arial" w:hAnsi="Arial" w:cs="Arial"/>
          <w:b w:val="0"/>
          <w:sz w:val="20"/>
        </w:rPr>
        <w:t>45212200-8</w:t>
      </w:r>
      <w:r w:rsidR="005D64E8" w:rsidRPr="00014FCE">
        <w:rPr>
          <w:rFonts w:ascii="Arial" w:hAnsi="Arial" w:cs="Arial"/>
          <w:b w:val="0"/>
          <w:sz w:val="20"/>
        </w:rPr>
        <w:tab/>
      </w:r>
      <w:r w:rsidR="00974D4C" w:rsidRPr="00014FCE">
        <w:rPr>
          <w:rFonts w:ascii="Arial" w:hAnsi="Arial" w:cs="Arial"/>
          <w:b w:val="0"/>
          <w:sz w:val="20"/>
        </w:rPr>
        <w:t xml:space="preserve">Stavebné práce na stavbe športových zariadení </w:t>
      </w:r>
      <w:r w:rsidR="00974D4C" w:rsidRPr="00014FCE">
        <w:rPr>
          <w:rFonts w:ascii="Arial" w:hAnsi="Arial" w:cs="Arial"/>
          <w:b w:val="0"/>
          <w:sz w:val="20"/>
        </w:rPr>
        <w:cr/>
      </w:r>
    </w:p>
    <w:p w14:paraId="1856479C" w14:textId="77777777" w:rsidR="00974D4C" w:rsidRPr="00014FCE" w:rsidRDefault="00A245F2" w:rsidP="00974D4C">
      <w:pPr>
        <w:pStyle w:val="Zkladntext"/>
        <w:autoSpaceDE w:val="0"/>
        <w:autoSpaceDN w:val="0"/>
        <w:ind w:left="3544" w:hanging="2520"/>
        <w:rPr>
          <w:rFonts w:ascii="Arial" w:hAnsi="Arial" w:cs="Arial"/>
          <w:b w:val="0"/>
          <w:sz w:val="20"/>
        </w:rPr>
      </w:pPr>
      <w:r w:rsidRPr="00014FCE">
        <w:rPr>
          <w:rFonts w:ascii="Arial" w:hAnsi="Arial" w:cs="Arial"/>
          <w:b w:val="0"/>
          <w:sz w:val="20"/>
        </w:rPr>
        <w:t>Dodatočné kódy CPV</w:t>
      </w:r>
      <w:r w:rsidR="005D64E8" w:rsidRPr="00014FCE">
        <w:rPr>
          <w:rFonts w:ascii="Arial" w:hAnsi="Arial" w:cs="Arial"/>
          <w:b w:val="0"/>
          <w:sz w:val="20"/>
        </w:rPr>
        <w:t>:</w:t>
      </w:r>
      <w:r w:rsidRPr="00014FCE">
        <w:rPr>
          <w:rFonts w:ascii="Arial" w:hAnsi="Arial" w:cs="Arial"/>
          <w:b w:val="0"/>
          <w:sz w:val="20"/>
        </w:rPr>
        <w:tab/>
      </w:r>
      <w:r w:rsidR="00974D4C" w:rsidRPr="00014FCE">
        <w:rPr>
          <w:rFonts w:ascii="Arial" w:hAnsi="Arial" w:cs="Arial"/>
          <w:b w:val="0"/>
          <w:sz w:val="20"/>
        </w:rPr>
        <w:t>45212100-7</w:t>
      </w:r>
      <w:r w:rsidR="00974D4C" w:rsidRPr="00014FCE">
        <w:rPr>
          <w:rFonts w:ascii="Arial" w:hAnsi="Arial" w:cs="Arial"/>
          <w:b w:val="0"/>
          <w:sz w:val="20"/>
        </w:rPr>
        <w:tab/>
        <w:t>Stavebné práce na stavbe zariadení pre voľný čas</w:t>
      </w:r>
    </w:p>
    <w:p w14:paraId="4105D9AE" w14:textId="77777777" w:rsidR="00C80E1B" w:rsidRPr="00014FCE" w:rsidRDefault="00974D4C" w:rsidP="00974D4C">
      <w:pPr>
        <w:pStyle w:val="Zkladntext"/>
        <w:autoSpaceDE w:val="0"/>
        <w:autoSpaceDN w:val="0"/>
        <w:ind w:left="2844" w:firstLine="696"/>
        <w:rPr>
          <w:rFonts w:ascii="Arial" w:hAnsi="Arial" w:cs="Arial"/>
          <w:b w:val="0"/>
          <w:sz w:val="20"/>
        </w:rPr>
      </w:pPr>
      <w:r w:rsidRPr="00014FCE">
        <w:rPr>
          <w:rFonts w:ascii="Arial" w:hAnsi="Arial" w:cs="Arial"/>
          <w:b w:val="0"/>
          <w:sz w:val="20"/>
        </w:rPr>
        <w:t>45212212-5</w:t>
      </w:r>
      <w:r w:rsidRPr="00014FCE">
        <w:rPr>
          <w:rFonts w:ascii="Arial" w:hAnsi="Arial" w:cs="Arial"/>
          <w:b w:val="0"/>
          <w:sz w:val="20"/>
        </w:rPr>
        <w:tab/>
        <w:t>Stavebné práce na stavbe bazénov</w:t>
      </w:r>
    </w:p>
    <w:p w14:paraId="187CAFEC" w14:textId="77777777" w:rsidR="00974D4C" w:rsidRPr="00CC03D1" w:rsidRDefault="00974D4C" w:rsidP="00974D4C">
      <w:pPr>
        <w:pStyle w:val="Zkladntext"/>
        <w:autoSpaceDE w:val="0"/>
        <w:autoSpaceDN w:val="0"/>
        <w:ind w:left="2844" w:firstLine="696"/>
        <w:rPr>
          <w:rFonts w:ascii="Arial" w:hAnsi="Arial" w:cs="Arial"/>
          <w:b w:val="0"/>
          <w:sz w:val="20"/>
          <w:highlight w:val="yellow"/>
        </w:rPr>
      </w:pPr>
      <w:r w:rsidRPr="00014FCE">
        <w:rPr>
          <w:rFonts w:ascii="Arial" w:hAnsi="Arial" w:cs="Arial"/>
          <w:b w:val="0"/>
          <w:sz w:val="20"/>
        </w:rPr>
        <w:lastRenderedPageBreak/>
        <w:t>45211370</w:t>
      </w:r>
      <w:r w:rsidRPr="00974D4C">
        <w:rPr>
          <w:rFonts w:ascii="Arial" w:hAnsi="Arial" w:cs="Arial"/>
          <w:b w:val="0"/>
          <w:sz w:val="20"/>
        </w:rPr>
        <w:t>-3</w:t>
      </w:r>
      <w:r>
        <w:rPr>
          <w:rFonts w:ascii="Arial" w:hAnsi="Arial" w:cs="Arial"/>
          <w:b w:val="0"/>
          <w:sz w:val="20"/>
        </w:rPr>
        <w:tab/>
      </w:r>
      <w:r w:rsidRPr="00974D4C">
        <w:rPr>
          <w:rFonts w:ascii="Arial" w:hAnsi="Arial" w:cs="Arial"/>
          <w:b w:val="0"/>
          <w:sz w:val="20"/>
        </w:rPr>
        <w:t>Stavebné práce na saunách</w:t>
      </w:r>
    </w:p>
    <w:p w14:paraId="02759DB2" w14:textId="77777777" w:rsidR="002E2D76" w:rsidRDefault="002E2D76" w:rsidP="00561B5F">
      <w:pPr>
        <w:pStyle w:val="Zkladntext"/>
        <w:autoSpaceDE w:val="0"/>
        <w:autoSpaceDN w:val="0"/>
        <w:ind w:left="2832" w:firstLine="708"/>
        <w:rPr>
          <w:rFonts w:ascii="Arial" w:hAnsi="Arial" w:cs="Arial"/>
          <w:b w:val="0"/>
          <w:sz w:val="20"/>
          <w:highlight w:val="yellow"/>
        </w:rPr>
      </w:pPr>
      <w:r w:rsidRPr="002E2D76">
        <w:rPr>
          <w:rFonts w:ascii="Arial" w:hAnsi="Arial" w:cs="Arial"/>
          <w:b w:val="0"/>
          <w:sz w:val="20"/>
        </w:rPr>
        <w:t>45100000-8</w:t>
      </w:r>
      <w:r>
        <w:rPr>
          <w:rFonts w:ascii="Arial" w:hAnsi="Arial" w:cs="Arial"/>
          <w:b w:val="0"/>
          <w:sz w:val="20"/>
        </w:rPr>
        <w:tab/>
        <w:t>Príprava staveniska</w:t>
      </w:r>
    </w:p>
    <w:p w14:paraId="752F688A" w14:textId="77777777" w:rsidR="00A245F2" w:rsidRPr="002E2D76" w:rsidRDefault="00A245F2" w:rsidP="00561B5F">
      <w:pPr>
        <w:pStyle w:val="Zkladntext"/>
        <w:autoSpaceDE w:val="0"/>
        <w:autoSpaceDN w:val="0"/>
        <w:ind w:left="2832" w:firstLine="708"/>
        <w:rPr>
          <w:rFonts w:ascii="Arial" w:hAnsi="Arial" w:cs="Arial"/>
          <w:b w:val="0"/>
          <w:sz w:val="20"/>
        </w:rPr>
      </w:pPr>
      <w:r w:rsidRPr="002E2D76">
        <w:rPr>
          <w:rFonts w:ascii="Arial" w:hAnsi="Arial" w:cs="Arial"/>
          <w:b w:val="0"/>
          <w:sz w:val="20"/>
        </w:rPr>
        <w:t>45331100-7</w:t>
      </w:r>
      <w:r w:rsidRPr="002E2D76">
        <w:rPr>
          <w:rFonts w:ascii="Arial" w:hAnsi="Arial" w:cs="Arial"/>
          <w:b w:val="0"/>
          <w:sz w:val="20"/>
        </w:rPr>
        <w:tab/>
        <w:t>Inštalovanie ústredného kúrenia</w:t>
      </w:r>
    </w:p>
    <w:p w14:paraId="36CA5CCA" w14:textId="77777777" w:rsidR="00A245F2" w:rsidRPr="002E2D76" w:rsidRDefault="00A245F2" w:rsidP="00561B5F">
      <w:pPr>
        <w:pStyle w:val="Zkladntext"/>
        <w:autoSpaceDE w:val="0"/>
        <w:autoSpaceDN w:val="0"/>
        <w:ind w:left="2832" w:firstLine="708"/>
        <w:rPr>
          <w:rFonts w:ascii="Arial" w:hAnsi="Arial" w:cs="Arial"/>
          <w:b w:val="0"/>
          <w:sz w:val="20"/>
        </w:rPr>
      </w:pPr>
      <w:r w:rsidRPr="002E2D76">
        <w:rPr>
          <w:rFonts w:ascii="Arial" w:hAnsi="Arial" w:cs="Arial"/>
          <w:b w:val="0"/>
          <w:sz w:val="20"/>
        </w:rPr>
        <w:t>45421100-5</w:t>
      </w:r>
      <w:r w:rsidRPr="002E2D76">
        <w:rPr>
          <w:rFonts w:ascii="Arial" w:hAnsi="Arial" w:cs="Arial"/>
          <w:b w:val="0"/>
          <w:sz w:val="20"/>
        </w:rPr>
        <w:tab/>
        <w:t>Montáž dverí a okien a súvisiacich súčastí</w:t>
      </w:r>
    </w:p>
    <w:p w14:paraId="0C567618" w14:textId="77777777" w:rsidR="00A245F2" w:rsidRPr="00CC03D1" w:rsidRDefault="00A245F2" w:rsidP="00A245F2">
      <w:pPr>
        <w:pStyle w:val="Zkladntext"/>
        <w:autoSpaceDE w:val="0"/>
        <w:autoSpaceDN w:val="0"/>
        <w:ind w:left="720"/>
        <w:rPr>
          <w:rFonts w:ascii="Arial" w:hAnsi="Arial" w:cs="Arial"/>
          <w:b w:val="0"/>
          <w:sz w:val="20"/>
          <w:highlight w:val="yellow"/>
        </w:rPr>
      </w:pPr>
      <w:r w:rsidRPr="002E2D76">
        <w:rPr>
          <w:rFonts w:ascii="Arial" w:hAnsi="Arial" w:cs="Arial"/>
          <w:b w:val="0"/>
          <w:sz w:val="20"/>
        </w:rPr>
        <w:tab/>
      </w:r>
      <w:r w:rsidRPr="002E2D76">
        <w:rPr>
          <w:rFonts w:ascii="Arial" w:hAnsi="Arial" w:cs="Arial"/>
          <w:b w:val="0"/>
          <w:sz w:val="20"/>
        </w:rPr>
        <w:tab/>
      </w:r>
      <w:r w:rsidRPr="002E2D76">
        <w:rPr>
          <w:rFonts w:ascii="Arial" w:hAnsi="Arial" w:cs="Arial"/>
          <w:b w:val="0"/>
          <w:sz w:val="20"/>
        </w:rPr>
        <w:tab/>
      </w:r>
      <w:r w:rsidR="00561B5F" w:rsidRPr="002E2D76">
        <w:rPr>
          <w:rFonts w:ascii="Arial" w:hAnsi="Arial" w:cs="Arial"/>
          <w:b w:val="0"/>
          <w:sz w:val="20"/>
        </w:rPr>
        <w:tab/>
      </w:r>
      <w:r w:rsidRPr="002E2D76">
        <w:rPr>
          <w:rFonts w:ascii="Arial" w:hAnsi="Arial" w:cs="Arial"/>
          <w:b w:val="0"/>
          <w:sz w:val="20"/>
        </w:rPr>
        <w:t>45331210-1</w:t>
      </w:r>
      <w:r w:rsidRPr="002E2D76">
        <w:rPr>
          <w:rFonts w:ascii="Arial" w:hAnsi="Arial" w:cs="Arial"/>
          <w:b w:val="0"/>
          <w:sz w:val="20"/>
        </w:rPr>
        <w:tab/>
        <w:t>Inštalovanie ventilácie</w:t>
      </w:r>
    </w:p>
    <w:p w14:paraId="6BFD3FD9" w14:textId="77777777" w:rsidR="00A245F2" w:rsidRPr="002E2D76" w:rsidRDefault="00A245F2" w:rsidP="00561B5F">
      <w:pPr>
        <w:pStyle w:val="Zkladntext"/>
        <w:autoSpaceDE w:val="0"/>
        <w:autoSpaceDN w:val="0"/>
        <w:ind w:left="2832" w:firstLine="708"/>
        <w:rPr>
          <w:rFonts w:ascii="Arial" w:hAnsi="Arial" w:cs="Arial"/>
          <w:b w:val="0"/>
          <w:sz w:val="20"/>
        </w:rPr>
      </w:pPr>
      <w:r w:rsidRPr="002E2D76">
        <w:rPr>
          <w:rFonts w:ascii="Arial" w:hAnsi="Arial" w:cs="Arial"/>
          <w:b w:val="0"/>
          <w:sz w:val="20"/>
        </w:rPr>
        <w:t>45310000-3</w:t>
      </w:r>
      <w:r w:rsidRPr="002E2D76">
        <w:rPr>
          <w:rFonts w:ascii="Arial" w:hAnsi="Arial" w:cs="Arial"/>
          <w:b w:val="0"/>
          <w:sz w:val="20"/>
        </w:rPr>
        <w:tab/>
        <w:t>Elektroinštalačné práce</w:t>
      </w:r>
    </w:p>
    <w:p w14:paraId="6D874C75" w14:textId="77777777" w:rsidR="00A245F2" w:rsidRDefault="00A245F2" w:rsidP="00561B5F">
      <w:pPr>
        <w:pStyle w:val="Zkladntext"/>
        <w:autoSpaceDE w:val="0"/>
        <w:autoSpaceDN w:val="0"/>
        <w:ind w:left="4950" w:hanging="1410"/>
        <w:rPr>
          <w:rFonts w:ascii="Arial" w:hAnsi="Arial" w:cs="Arial"/>
          <w:b w:val="0"/>
          <w:sz w:val="20"/>
        </w:rPr>
      </w:pPr>
      <w:r w:rsidRPr="00974D4C">
        <w:rPr>
          <w:rFonts w:ascii="Arial" w:hAnsi="Arial" w:cs="Arial"/>
          <w:b w:val="0"/>
          <w:sz w:val="20"/>
        </w:rPr>
        <w:t>45231300-8</w:t>
      </w:r>
      <w:r w:rsidRPr="00974D4C">
        <w:rPr>
          <w:rFonts w:ascii="Arial" w:hAnsi="Arial" w:cs="Arial"/>
          <w:b w:val="0"/>
          <w:sz w:val="20"/>
        </w:rPr>
        <w:tab/>
        <w:t>Stavebné práce na stavbe potrubných vedení vody a</w:t>
      </w:r>
      <w:r w:rsidR="00974D4C">
        <w:rPr>
          <w:rFonts w:ascii="Arial" w:hAnsi="Arial" w:cs="Arial"/>
          <w:b w:val="0"/>
          <w:sz w:val="20"/>
        </w:rPr>
        <w:t> </w:t>
      </w:r>
      <w:r w:rsidRPr="00974D4C">
        <w:rPr>
          <w:rFonts w:ascii="Arial" w:hAnsi="Arial" w:cs="Arial"/>
          <w:b w:val="0"/>
          <w:sz w:val="20"/>
        </w:rPr>
        <w:t>kanalizácie</w:t>
      </w:r>
    </w:p>
    <w:p w14:paraId="7A8D229B" w14:textId="77777777" w:rsidR="00974D4C" w:rsidRPr="00561B5F" w:rsidRDefault="00974D4C" w:rsidP="00561B5F">
      <w:pPr>
        <w:pStyle w:val="Zkladntext"/>
        <w:autoSpaceDE w:val="0"/>
        <w:autoSpaceDN w:val="0"/>
        <w:ind w:left="4950" w:hanging="1410"/>
        <w:rPr>
          <w:rFonts w:ascii="Arial" w:hAnsi="Arial" w:cs="Arial"/>
          <w:b w:val="0"/>
          <w:sz w:val="20"/>
        </w:rPr>
      </w:pPr>
      <w:r w:rsidRPr="00974D4C">
        <w:rPr>
          <w:rFonts w:ascii="Arial" w:hAnsi="Arial" w:cs="Arial"/>
          <w:b w:val="0"/>
          <w:sz w:val="20"/>
        </w:rPr>
        <w:t>45223300-9</w:t>
      </w:r>
      <w:r>
        <w:rPr>
          <w:rFonts w:ascii="Arial" w:hAnsi="Arial" w:cs="Arial"/>
          <w:b w:val="0"/>
          <w:sz w:val="20"/>
        </w:rPr>
        <w:tab/>
      </w:r>
      <w:r w:rsidRPr="00974D4C">
        <w:rPr>
          <w:rFonts w:ascii="Arial" w:hAnsi="Arial" w:cs="Arial"/>
          <w:b w:val="0"/>
          <w:sz w:val="20"/>
        </w:rPr>
        <w:t>Stavebné práce na stavbe parkovísk</w:t>
      </w:r>
    </w:p>
    <w:p w14:paraId="13758920" w14:textId="77777777" w:rsidR="008D2C3D" w:rsidRDefault="008D2C3D" w:rsidP="00735E2A">
      <w:pPr>
        <w:pStyle w:val="Zkladntext"/>
        <w:autoSpaceDE w:val="0"/>
        <w:autoSpaceDN w:val="0"/>
        <w:rPr>
          <w:rFonts w:ascii="Arial" w:hAnsi="Arial" w:cs="Arial"/>
          <w:b w:val="0"/>
          <w:sz w:val="20"/>
        </w:rPr>
      </w:pPr>
      <w:bookmarkStart w:id="33" w:name="_Hlk98258376"/>
    </w:p>
    <w:p w14:paraId="1F1A4AFF" w14:textId="77777777" w:rsidR="00A245F2" w:rsidRPr="00AB1F55" w:rsidRDefault="00A245F2" w:rsidP="00A245F2">
      <w:pPr>
        <w:numPr>
          <w:ilvl w:val="1"/>
          <w:numId w:val="1"/>
        </w:numPr>
        <w:spacing w:after="120"/>
        <w:ind w:left="1021" w:hanging="567"/>
        <w:rPr>
          <w:rFonts w:cs="Arial"/>
          <w:b/>
        </w:rPr>
      </w:pPr>
      <w:r w:rsidRPr="00AB1F55">
        <w:rPr>
          <w:rFonts w:cs="Arial"/>
          <w:b/>
        </w:rPr>
        <w:t xml:space="preserve">Predpokladané množstvo a rozsah predmetu zákazky: </w:t>
      </w:r>
    </w:p>
    <w:p w14:paraId="4EBBDF38" w14:textId="14A4C0E7" w:rsidR="00A245F2" w:rsidRDefault="00735E2A" w:rsidP="00A245F2">
      <w:pPr>
        <w:pStyle w:val="Zkladntext"/>
        <w:numPr>
          <w:ilvl w:val="2"/>
          <w:numId w:val="1"/>
        </w:numPr>
        <w:autoSpaceDE w:val="0"/>
        <w:autoSpaceDN w:val="0"/>
        <w:ind w:right="282"/>
        <w:rPr>
          <w:rFonts w:ascii="Arial" w:hAnsi="Arial" w:cs="Arial"/>
          <w:b w:val="0"/>
          <w:sz w:val="20"/>
        </w:rPr>
      </w:pPr>
      <w:r>
        <w:rPr>
          <w:rFonts w:ascii="Arial" w:hAnsi="Arial" w:cs="Arial"/>
          <w:b w:val="0"/>
          <w:sz w:val="20"/>
        </w:rPr>
        <w:t xml:space="preserve">Celková </w:t>
      </w:r>
      <w:r w:rsidR="00A245F2" w:rsidRPr="00043450">
        <w:rPr>
          <w:rFonts w:ascii="Arial" w:hAnsi="Arial" w:cs="Arial"/>
          <w:b w:val="0"/>
          <w:sz w:val="20"/>
        </w:rPr>
        <w:t>Predpokladaná hodnota predmetu zákazky je stanovená</w:t>
      </w:r>
      <w:r w:rsidR="00DD481D">
        <w:rPr>
          <w:rFonts w:ascii="Arial" w:hAnsi="Arial" w:cs="Arial"/>
          <w:b w:val="0"/>
          <w:sz w:val="20"/>
        </w:rPr>
        <w:t xml:space="preserve"> k</w:t>
      </w:r>
      <w:r w:rsidR="00F44111">
        <w:rPr>
          <w:rFonts w:ascii="Arial" w:hAnsi="Arial" w:cs="Arial"/>
          <w:b w:val="0"/>
          <w:sz w:val="20"/>
        </w:rPr>
        <w:t> </w:t>
      </w:r>
      <w:r w:rsidR="00F44111" w:rsidRPr="00CB0204">
        <w:rPr>
          <w:rFonts w:ascii="Arial" w:hAnsi="Arial" w:cs="Arial"/>
          <w:b w:val="0"/>
          <w:sz w:val="20"/>
          <w:highlight w:val="lightGray"/>
        </w:rPr>
        <w:t>2</w:t>
      </w:r>
      <w:r w:rsidR="00CB0204" w:rsidRPr="00CB0204">
        <w:rPr>
          <w:rFonts w:ascii="Arial" w:hAnsi="Arial" w:cs="Arial"/>
          <w:b w:val="0"/>
          <w:sz w:val="20"/>
          <w:highlight w:val="lightGray"/>
        </w:rPr>
        <w:t>1</w:t>
      </w:r>
      <w:r w:rsidR="00F44111" w:rsidRPr="00CB0204">
        <w:rPr>
          <w:rFonts w:ascii="Arial" w:hAnsi="Arial" w:cs="Arial"/>
          <w:b w:val="0"/>
          <w:sz w:val="20"/>
          <w:highlight w:val="lightGray"/>
        </w:rPr>
        <w:t>.</w:t>
      </w:r>
      <w:r w:rsidR="00DD481D" w:rsidRPr="00CB0204">
        <w:rPr>
          <w:rFonts w:ascii="Arial" w:hAnsi="Arial" w:cs="Arial"/>
          <w:b w:val="0"/>
          <w:sz w:val="20"/>
          <w:highlight w:val="lightGray"/>
        </w:rPr>
        <w:t>04.2022</w:t>
      </w:r>
      <w:r w:rsidR="00A245F2" w:rsidRPr="00043450">
        <w:rPr>
          <w:rFonts w:ascii="Arial" w:hAnsi="Arial" w:cs="Arial"/>
          <w:b w:val="0"/>
          <w:sz w:val="20"/>
        </w:rPr>
        <w:t xml:space="preserve"> vo výške</w:t>
      </w:r>
      <w:r w:rsidR="00A245F2" w:rsidRPr="00CB0204">
        <w:rPr>
          <w:rFonts w:ascii="Arial" w:hAnsi="Arial" w:cs="Arial"/>
          <w:b w:val="0"/>
          <w:strike/>
          <w:sz w:val="20"/>
        </w:rPr>
        <w:t>:</w:t>
      </w:r>
      <w:bookmarkStart w:id="34" w:name="_Hlk67741413"/>
      <w:r w:rsidR="00CB0204" w:rsidRPr="00CB0204">
        <w:rPr>
          <w:rFonts w:ascii="Arial" w:hAnsi="Arial" w:cs="Arial"/>
          <w:b w:val="0"/>
          <w:strike/>
          <w:sz w:val="20"/>
        </w:rPr>
        <w:t xml:space="preserve"> </w:t>
      </w:r>
      <w:r w:rsidR="00F44111" w:rsidRPr="00CB0204">
        <w:rPr>
          <w:rFonts w:ascii="Arial" w:hAnsi="Arial" w:cs="Arial"/>
          <w:strike/>
          <w:sz w:val="20"/>
        </w:rPr>
        <w:t>4</w:t>
      </w:r>
      <w:r w:rsidR="00CB0204">
        <w:rPr>
          <w:rFonts w:ascii="Arial" w:hAnsi="Arial" w:cs="Arial"/>
          <w:strike/>
          <w:sz w:val="20"/>
        </w:rPr>
        <w:t> </w:t>
      </w:r>
      <w:r w:rsidR="00F44111" w:rsidRPr="00CB0204">
        <w:rPr>
          <w:rFonts w:ascii="Arial" w:hAnsi="Arial" w:cs="Arial"/>
          <w:strike/>
          <w:sz w:val="20"/>
        </w:rPr>
        <w:t>376</w:t>
      </w:r>
      <w:r w:rsidR="00CB0204">
        <w:rPr>
          <w:rFonts w:ascii="Arial" w:hAnsi="Arial" w:cs="Arial"/>
          <w:strike/>
          <w:sz w:val="20"/>
        </w:rPr>
        <w:t xml:space="preserve"> </w:t>
      </w:r>
      <w:r w:rsidR="00F44111" w:rsidRPr="00CB0204">
        <w:rPr>
          <w:rFonts w:ascii="Arial" w:hAnsi="Arial" w:cs="Arial"/>
          <w:strike/>
          <w:sz w:val="20"/>
        </w:rPr>
        <w:t>900,63</w:t>
      </w:r>
      <w:r w:rsidR="000F33E8">
        <w:rPr>
          <w:rFonts w:ascii="Arial" w:hAnsi="Arial" w:cs="Arial"/>
          <w:b w:val="0"/>
          <w:bCs/>
          <w:sz w:val="20"/>
        </w:rPr>
        <w:t xml:space="preserve"> </w:t>
      </w:r>
      <w:r w:rsidR="00CB0204">
        <w:rPr>
          <w:rFonts w:ascii="Arial" w:hAnsi="Arial" w:cs="Arial"/>
          <w:b w:val="0"/>
          <w:bCs/>
          <w:szCs w:val="24"/>
        </w:rPr>
        <w:t xml:space="preserve"> </w:t>
      </w:r>
      <w:r w:rsidR="00CB0204" w:rsidRPr="00CB0204">
        <w:rPr>
          <w:rFonts w:ascii="Arial" w:hAnsi="Arial" w:cs="Arial"/>
          <w:sz w:val="22"/>
          <w:szCs w:val="22"/>
          <w:highlight w:val="lightGray"/>
        </w:rPr>
        <w:t>4</w:t>
      </w:r>
      <w:r w:rsidR="00CB0204" w:rsidRPr="00CB0204">
        <w:rPr>
          <w:rFonts w:ascii="Arial" w:hAnsi="Arial" w:cs="Arial"/>
          <w:sz w:val="22"/>
          <w:szCs w:val="22"/>
          <w:highlight w:val="lightGray"/>
        </w:rPr>
        <w:t> </w:t>
      </w:r>
      <w:r w:rsidR="00CB0204" w:rsidRPr="00CB0204">
        <w:rPr>
          <w:rFonts w:ascii="Arial" w:hAnsi="Arial" w:cs="Arial"/>
          <w:sz w:val="22"/>
          <w:szCs w:val="22"/>
          <w:highlight w:val="lightGray"/>
        </w:rPr>
        <w:t>366</w:t>
      </w:r>
      <w:r w:rsidR="00CB0204" w:rsidRPr="00CB0204">
        <w:rPr>
          <w:rFonts w:ascii="Arial" w:hAnsi="Arial" w:cs="Arial"/>
          <w:sz w:val="22"/>
          <w:szCs w:val="22"/>
          <w:highlight w:val="lightGray"/>
        </w:rPr>
        <w:t xml:space="preserve"> </w:t>
      </w:r>
      <w:r w:rsidR="00CB0204" w:rsidRPr="00CB0204">
        <w:rPr>
          <w:rFonts w:ascii="Arial" w:hAnsi="Arial" w:cs="Arial"/>
          <w:sz w:val="22"/>
          <w:szCs w:val="22"/>
          <w:highlight w:val="lightGray"/>
        </w:rPr>
        <w:t>870,78</w:t>
      </w:r>
      <w:r w:rsidR="00CB0204">
        <w:rPr>
          <w:rFonts w:ascii="Arial" w:hAnsi="Arial" w:cs="Arial"/>
          <w:b w:val="0"/>
          <w:bCs/>
          <w:szCs w:val="24"/>
        </w:rPr>
        <w:t xml:space="preserve"> </w:t>
      </w:r>
      <w:r w:rsidR="00A245F2" w:rsidRPr="00173672">
        <w:rPr>
          <w:rFonts w:ascii="Arial" w:hAnsi="Arial" w:cs="Arial"/>
          <w:sz w:val="20"/>
        </w:rPr>
        <w:t>€ bez DPH</w:t>
      </w:r>
      <w:r w:rsidR="00A245F2" w:rsidRPr="002032D3">
        <w:rPr>
          <w:rFonts w:ascii="Arial" w:hAnsi="Arial" w:cs="Arial"/>
          <w:b w:val="0"/>
          <w:sz w:val="20"/>
        </w:rPr>
        <w:t xml:space="preserve"> </w:t>
      </w:r>
      <w:bookmarkEnd w:id="34"/>
      <w:r w:rsidR="00A245F2" w:rsidRPr="002032D3">
        <w:rPr>
          <w:rFonts w:ascii="Arial" w:hAnsi="Arial" w:cs="Arial"/>
          <w:b w:val="0"/>
          <w:sz w:val="20"/>
        </w:rPr>
        <w:t>a</w:t>
      </w:r>
      <w:r w:rsidR="00F55C97">
        <w:rPr>
          <w:rFonts w:ascii="Arial" w:hAnsi="Arial" w:cs="Arial"/>
          <w:b w:val="0"/>
          <w:sz w:val="20"/>
        </w:rPr>
        <w:t xml:space="preserve"> je určená podľa § 6 z</w:t>
      </w:r>
      <w:r w:rsidR="00A245F2" w:rsidRPr="007A627C">
        <w:rPr>
          <w:rFonts w:ascii="Arial" w:hAnsi="Arial" w:cs="Arial"/>
          <w:b w:val="0"/>
          <w:sz w:val="20"/>
        </w:rPr>
        <w:t xml:space="preserve">ákona </w:t>
      </w:r>
      <w:r w:rsidR="00CF77BE">
        <w:rPr>
          <w:rFonts w:ascii="Arial" w:hAnsi="Arial" w:cs="Arial"/>
          <w:b w:val="0"/>
          <w:sz w:val="20"/>
        </w:rPr>
        <w:t xml:space="preserve">o verejnom obstarávaní </w:t>
      </w:r>
      <w:r w:rsidR="00A245F2" w:rsidRPr="007A627C">
        <w:rPr>
          <w:rFonts w:ascii="Arial" w:hAnsi="Arial" w:cs="Arial"/>
          <w:b w:val="0"/>
          <w:sz w:val="20"/>
        </w:rPr>
        <w:t>na základe vypracovanej projektovanej dokumentácie</w:t>
      </w:r>
      <w:r w:rsidR="00A245F2">
        <w:rPr>
          <w:rFonts w:ascii="Arial" w:hAnsi="Arial" w:cs="Arial"/>
          <w:b w:val="0"/>
          <w:sz w:val="20"/>
        </w:rPr>
        <w:t xml:space="preserve"> </w:t>
      </w:r>
      <w:r w:rsidR="00A245F2" w:rsidRPr="007A627C">
        <w:rPr>
          <w:rFonts w:ascii="Arial" w:hAnsi="Arial" w:cs="Arial"/>
          <w:b w:val="0"/>
          <w:sz w:val="20"/>
        </w:rPr>
        <w:t>a</w:t>
      </w:r>
      <w:r w:rsidR="00524D5B">
        <w:rPr>
          <w:rFonts w:ascii="Arial" w:hAnsi="Arial" w:cs="Arial"/>
          <w:b w:val="0"/>
          <w:sz w:val="20"/>
        </w:rPr>
        <w:t> </w:t>
      </w:r>
      <w:r w:rsidR="00A245F2" w:rsidRPr="007A627C">
        <w:rPr>
          <w:rFonts w:ascii="Arial" w:hAnsi="Arial" w:cs="Arial"/>
          <w:b w:val="0"/>
          <w:sz w:val="20"/>
        </w:rPr>
        <w:t>rozpočtu</w:t>
      </w:r>
      <w:r w:rsidR="00524D5B">
        <w:rPr>
          <w:rFonts w:ascii="Arial" w:hAnsi="Arial" w:cs="Arial"/>
          <w:b w:val="0"/>
          <w:sz w:val="20"/>
        </w:rPr>
        <w:t xml:space="preserve"> potvrdené</w:t>
      </w:r>
      <w:r w:rsidR="006F4A8C">
        <w:rPr>
          <w:rFonts w:ascii="Arial" w:hAnsi="Arial" w:cs="Arial"/>
          <w:b w:val="0"/>
          <w:sz w:val="20"/>
        </w:rPr>
        <w:t>ho</w:t>
      </w:r>
      <w:r w:rsidR="00524D5B">
        <w:rPr>
          <w:rFonts w:ascii="Arial" w:hAnsi="Arial" w:cs="Arial"/>
          <w:b w:val="0"/>
          <w:sz w:val="20"/>
        </w:rPr>
        <w:t xml:space="preserve"> odborne spôsobilou osobou.</w:t>
      </w:r>
    </w:p>
    <w:bookmarkEnd w:id="33"/>
    <w:p w14:paraId="186F453B" w14:textId="77777777" w:rsidR="00735E2A" w:rsidRPr="007A627C" w:rsidRDefault="00735E2A" w:rsidP="00735E2A">
      <w:pPr>
        <w:pStyle w:val="Zkladntext"/>
        <w:autoSpaceDE w:val="0"/>
        <w:autoSpaceDN w:val="0"/>
        <w:ind w:left="2137" w:right="282"/>
        <w:rPr>
          <w:rFonts w:ascii="Arial" w:hAnsi="Arial" w:cs="Arial"/>
          <w:b w:val="0"/>
          <w:sz w:val="20"/>
        </w:rPr>
      </w:pPr>
    </w:p>
    <w:p w14:paraId="7FBFB2C2" w14:textId="77777777" w:rsidR="00A245F2" w:rsidRPr="007A627C" w:rsidRDefault="00A245F2" w:rsidP="00A245F2">
      <w:pPr>
        <w:pStyle w:val="Zkladntext"/>
        <w:numPr>
          <w:ilvl w:val="2"/>
          <w:numId w:val="1"/>
        </w:numPr>
        <w:autoSpaceDE w:val="0"/>
        <w:autoSpaceDN w:val="0"/>
        <w:ind w:right="282"/>
        <w:rPr>
          <w:rFonts w:ascii="Arial" w:hAnsi="Arial" w:cs="Arial"/>
          <w:b w:val="0"/>
          <w:sz w:val="20"/>
        </w:rPr>
      </w:pPr>
      <w:r w:rsidRPr="007A627C">
        <w:rPr>
          <w:rFonts w:ascii="Arial" w:hAnsi="Arial" w:cs="Arial"/>
          <w:b w:val="0"/>
          <w:sz w:val="20"/>
        </w:rPr>
        <w:t xml:space="preserve">Predpokladané množstvo: stavebné </w:t>
      </w:r>
      <w:r w:rsidR="00553F2F">
        <w:rPr>
          <w:rFonts w:ascii="Arial" w:hAnsi="Arial" w:cs="Arial"/>
          <w:b w:val="0"/>
          <w:sz w:val="20"/>
        </w:rPr>
        <w:t>úpravy</w:t>
      </w:r>
      <w:r w:rsidRPr="007A627C">
        <w:rPr>
          <w:rFonts w:ascii="Arial" w:hAnsi="Arial" w:cs="Arial"/>
          <w:b w:val="0"/>
          <w:sz w:val="20"/>
        </w:rPr>
        <w:t xml:space="preserve"> podľa prílohy č. 4</w:t>
      </w:r>
      <w:r>
        <w:rPr>
          <w:rFonts w:ascii="Arial" w:hAnsi="Arial" w:cs="Arial"/>
          <w:b w:val="0"/>
          <w:sz w:val="20"/>
        </w:rPr>
        <w:t>:</w:t>
      </w:r>
      <w:r w:rsidRPr="007A627C">
        <w:rPr>
          <w:rFonts w:ascii="Arial" w:hAnsi="Arial" w:cs="Arial"/>
          <w:b w:val="0"/>
          <w:sz w:val="20"/>
        </w:rPr>
        <w:t xml:space="preserve"> Výkaz výmer</w:t>
      </w:r>
      <w:r w:rsidR="00735E2A">
        <w:rPr>
          <w:rFonts w:ascii="Arial" w:hAnsi="Arial" w:cs="Arial"/>
          <w:b w:val="0"/>
          <w:sz w:val="20"/>
        </w:rPr>
        <w:t>.</w:t>
      </w:r>
    </w:p>
    <w:p w14:paraId="7839C3DE" w14:textId="77777777" w:rsidR="00A245F2" w:rsidRPr="00AB1F55" w:rsidRDefault="00A245F2" w:rsidP="00A245F2">
      <w:pPr>
        <w:pStyle w:val="Nadpis3"/>
        <w:rPr>
          <w:rFonts w:cs="Arial"/>
        </w:rPr>
      </w:pPr>
      <w:bookmarkStart w:id="35" w:name="_Toc48552667"/>
      <w:r w:rsidRPr="00AB1F55">
        <w:rPr>
          <w:rFonts w:cs="Arial"/>
        </w:rPr>
        <w:t>Rozdelenie predmetu zákazky</w:t>
      </w:r>
      <w:bookmarkEnd w:id="31"/>
      <w:bookmarkEnd w:id="35"/>
    </w:p>
    <w:p w14:paraId="5B1C248B" w14:textId="77777777" w:rsidR="005C5638" w:rsidRPr="00A14CC8" w:rsidRDefault="005C5638" w:rsidP="005C5638">
      <w:pPr>
        <w:numPr>
          <w:ilvl w:val="1"/>
          <w:numId w:val="1"/>
        </w:numPr>
        <w:ind w:left="1021" w:hanging="567"/>
        <w:rPr>
          <w:rFonts w:cs="Arial"/>
        </w:rPr>
      </w:pPr>
      <w:bookmarkStart w:id="36" w:name="_Toc355611540"/>
      <w:r w:rsidRPr="00A14CC8">
        <w:t>Predmet zákazky nie je rozdelený na časti. Uchádzač musí predložiť cenovú ponuku na celý predmet zákazky</w:t>
      </w:r>
      <w:r w:rsidRPr="00A14CC8">
        <w:rPr>
          <w:rFonts w:cs="Arial"/>
        </w:rPr>
        <w:t xml:space="preserve"> podľa špecifikácie predmetu zákazky uvedenej v oddiely </w:t>
      </w:r>
      <w:r w:rsidRPr="00A14CC8">
        <w:rPr>
          <w:rFonts w:cs="Arial"/>
          <w:iCs/>
        </w:rPr>
        <w:t xml:space="preserve">B.1 Opis predmetu zákazky </w:t>
      </w:r>
      <w:r w:rsidRPr="00A14CC8">
        <w:rPr>
          <w:rFonts w:cs="Arial"/>
        </w:rPr>
        <w:t xml:space="preserve">týchto súťažných podkladov. </w:t>
      </w:r>
    </w:p>
    <w:p w14:paraId="61B2BCF0" w14:textId="77777777" w:rsidR="00A245F2" w:rsidRPr="00AB1F55" w:rsidRDefault="00A245F2" w:rsidP="00A245F2">
      <w:pPr>
        <w:pStyle w:val="Nadpis3"/>
        <w:rPr>
          <w:rFonts w:cs="Arial"/>
        </w:rPr>
      </w:pPr>
      <w:bookmarkStart w:id="37" w:name="_Toc48552668"/>
      <w:r w:rsidRPr="00AB1F55">
        <w:rPr>
          <w:rFonts w:cs="Arial"/>
        </w:rPr>
        <w:t>Variantné riešenie</w:t>
      </w:r>
      <w:bookmarkEnd w:id="36"/>
      <w:r w:rsidRPr="00AB1F55">
        <w:rPr>
          <w:rFonts w:cs="Arial"/>
        </w:rPr>
        <w:t>, Ekvivalentné riešenie</w:t>
      </w:r>
      <w:bookmarkEnd w:id="37"/>
    </w:p>
    <w:p w14:paraId="2107383A" w14:textId="77777777" w:rsidR="00A245F2" w:rsidRPr="00AB1F55" w:rsidRDefault="00A245F2" w:rsidP="00A245F2">
      <w:pPr>
        <w:numPr>
          <w:ilvl w:val="1"/>
          <w:numId w:val="1"/>
        </w:numPr>
        <w:spacing w:after="120"/>
        <w:ind w:left="1021" w:hanging="567"/>
        <w:rPr>
          <w:rFonts w:cs="Arial"/>
        </w:rPr>
      </w:pPr>
      <w:r w:rsidRPr="00AB1F55">
        <w:rPr>
          <w:rFonts w:cs="Arial"/>
        </w:rPr>
        <w:t>Uchádzačom sa nepovoľuje predložiť variantné riešenie vo vzťahu k požadovanému predmetu zákazky.</w:t>
      </w:r>
    </w:p>
    <w:p w14:paraId="2D04D845" w14:textId="77777777" w:rsidR="00A245F2" w:rsidRPr="00AB1F55" w:rsidRDefault="00A245F2" w:rsidP="00A245F2">
      <w:pPr>
        <w:numPr>
          <w:ilvl w:val="1"/>
          <w:numId w:val="1"/>
        </w:numPr>
        <w:spacing w:after="120"/>
        <w:ind w:left="1021" w:hanging="567"/>
        <w:rPr>
          <w:rFonts w:cs="Arial"/>
        </w:rPr>
      </w:pPr>
      <w:r w:rsidRPr="00AB1F55">
        <w:rPr>
          <w:rFonts w:cs="Arial"/>
        </w:rPr>
        <w:t xml:space="preserve">Ak súčasťou ponuky bude aj variantné riešenie, variantné riešenie nebude zaradené </w:t>
      </w:r>
      <w:r w:rsidR="006F4A8C">
        <w:rPr>
          <w:rFonts w:cs="Arial"/>
        </w:rPr>
        <w:br/>
      </w:r>
      <w:r w:rsidRPr="00AB1F55">
        <w:rPr>
          <w:rFonts w:cs="Arial"/>
        </w:rPr>
        <w:t>do vyhodnotenia a bude sa naň hľadieť, akoby nebolo predložené. Vyhodnotené bude iba základné riešenie.</w:t>
      </w:r>
    </w:p>
    <w:p w14:paraId="2DE9A8AF" w14:textId="77777777" w:rsidR="00A245F2" w:rsidRPr="008B39E6" w:rsidRDefault="00A245F2" w:rsidP="00A245F2">
      <w:pPr>
        <w:numPr>
          <w:ilvl w:val="1"/>
          <w:numId w:val="1"/>
        </w:numPr>
        <w:ind w:left="1021" w:hanging="567"/>
        <w:rPr>
          <w:rFonts w:cs="Arial"/>
          <w:b/>
        </w:rPr>
      </w:pPr>
      <w:r w:rsidRPr="00AB1F55">
        <w:rPr>
          <w:rFonts w:cs="Arial"/>
        </w:rPr>
        <w:t xml:space="preserve">V prípade ak sa technické požiadavky odvolávajú na konkrétneho výrobcu, výrobný postup, značku, patent, typ, krajinu, oblasť alebo miesto pôvodu alebo výroby, verejný obstarávateľ pripúšťa ponúknuť ekvivalentný výrobok, zariaďovací predmet alebo materiál (ďalej len „ekvivalent“). Uchádzač musí v ponuke predložiť ako prílohu </w:t>
      </w:r>
      <w:r w:rsidRPr="007A627C">
        <w:rPr>
          <w:rFonts w:cs="Arial"/>
          <w:b/>
        </w:rPr>
        <w:t>„Zoznam ponúkaných ekvivalentných položiek“</w:t>
      </w:r>
      <w:r w:rsidRPr="00AB1F55">
        <w:rPr>
          <w:rFonts w:cs="Arial"/>
        </w:rPr>
        <w:t xml:space="preserve">, v ktorej uvedie čísla a názvy pôvodných položiek, ku ktorým ponúka ekvivalent, čísla nových položiek, obchodný názov, typové označenie a technické parametre ponúkaného ekvivalentu. </w:t>
      </w:r>
      <w:r w:rsidR="00F450A4">
        <w:rPr>
          <w:rFonts w:cs="Arial"/>
        </w:rPr>
        <w:t xml:space="preserve">Vzor Zoznamu je prílohou č. 6 Súťažných podkladov. </w:t>
      </w:r>
      <w:r w:rsidRPr="008B39E6">
        <w:rPr>
          <w:rFonts w:cs="Arial"/>
          <w:b/>
        </w:rPr>
        <w:t>Bližšie popísané v časti "B. 1.– Opis predmetu zákazky".</w:t>
      </w:r>
    </w:p>
    <w:p w14:paraId="77F8FE57" w14:textId="77777777" w:rsidR="00A245F2" w:rsidRPr="00AB1F55" w:rsidRDefault="00A245F2" w:rsidP="00A245F2">
      <w:pPr>
        <w:pStyle w:val="Nadpis3"/>
        <w:rPr>
          <w:rFonts w:cs="Arial"/>
        </w:rPr>
      </w:pPr>
      <w:bookmarkStart w:id="38" w:name="_Toc355611541"/>
      <w:bookmarkStart w:id="39" w:name="_Toc48552669"/>
      <w:r w:rsidRPr="00AB1F55">
        <w:rPr>
          <w:rFonts w:cs="Arial"/>
        </w:rPr>
        <w:t>Miesto a termín dodania predmetu zákazky</w:t>
      </w:r>
      <w:bookmarkEnd w:id="38"/>
      <w:bookmarkEnd w:id="39"/>
    </w:p>
    <w:p w14:paraId="2642355C" w14:textId="77777777" w:rsidR="00A245F2" w:rsidRPr="00AB1F55" w:rsidRDefault="00A245F2" w:rsidP="00A245F2">
      <w:pPr>
        <w:numPr>
          <w:ilvl w:val="1"/>
          <w:numId w:val="1"/>
        </w:numPr>
        <w:spacing w:after="120"/>
        <w:ind w:left="1021" w:hanging="567"/>
        <w:rPr>
          <w:rFonts w:cs="Arial"/>
          <w:b/>
          <w:szCs w:val="20"/>
        </w:rPr>
      </w:pPr>
      <w:r w:rsidRPr="00AB1F55">
        <w:rPr>
          <w:rFonts w:cs="Arial"/>
        </w:rPr>
        <w:t>Miesto dodania predmetu zákazky:</w:t>
      </w:r>
      <w:r w:rsidRPr="00AB1F55">
        <w:rPr>
          <w:rFonts w:cs="Arial"/>
          <w:szCs w:val="20"/>
        </w:rPr>
        <w:t xml:space="preserve"> </w:t>
      </w:r>
    </w:p>
    <w:sdt>
      <w:sdtPr>
        <w:rPr>
          <w:rFonts w:cs="Arial"/>
          <w:b/>
          <w:szCs w:val="20"/>
        </w:rPr>
        <w:alias w:val="E[Procurement].Location"/>
        <w:tag w:val="entity:Procurement|Location"/>
        <w:id w:val="-790133527"/>
      </w:sdtPr>
      <w:sdtEndPr/>
      <w:sdtContent>
        <w:p w14:paraId="5505D7AC" w14:textId="77777777" w:rsidR="00A245F2" w:rsidRDefault="00CB0204" w:rsidP="005851A9">
          <w:pPr>
            <w:spacing w:after="120"/>
            <w:ind w:left="1021"/>
            <w:rPr>
              <w:rFonts w:cs="Arial"/>
              <w:szCs w:val="20"/>
            </w:rPr>
          </w:pPr>
          <w:sdt>
            <w:sdtPr>
              <w:rPr>
                <w:rFonts w:cs="Arial"/>
                <w:b/>
                <w:szCs w:val="20"/>
              </w:rPr>
              <w:alias w:val="E[Procurement].Location"/>
              <w:tag w:val="entity:Procurement|Location"/>
              <w:id w:val="22109813"/>
            </w:sdtPr>
            <w:sdtEndPr/>
            <w:sdtContent>
              <w:r w:rsidR="00BC04E8" w:rsidRPr="00BC04E8">
                <w:rPr>
                  <w:rFonts w:cs="Arial"/>
                  <w:b/>
                  <w:szCs w:val="20"/>
                </w:rPr>
                <w:t>Lučenec, Ulica športová</w:t>
              </w:r>
              <w:r w:rsidR="00BC04E8">
                <w:rPr>
                  <w:rFonts w:cs="Arial"/>
                  <w:b/>
                  <w:szCs w:val="20"/>
                </w:rPr>
                <w:t xml:space="preserve">, </w:t>
              </w:r>
              <w:r w:rsidR="005C5638" w:rsidRPr="00BC04E8">
                <w:rPr>
                  <w:rFonts w:cs="Arial"/>
                  <w:szCs w:val="20"/>
                </w:rPr>
                <w:t xml:space="preserve">parcela č. </w:t>
              </w:r>
              <w:r w:rsidR="00BC04E8" w:rsidRPr="00BC04E8">
                <w:rPr>
                  <w:rFonts w:cs="Arial"/>
                  <w:bCs/>
                  <w:szCs w:val="20"/>
                </w:rPr>
                <w:t>C-KN 6751/3, 6751/44, 6751/2, E2580/3</w:t>
              </w:r>
              <w:r w:rsidR="005C5638" w:rsidRPr="00BC04E8">
                <w:rPr>
                  <w:rFonts w:cs="Arial"/>
                  <w:szCs w:val="20"/>
                </w:rPr>
                <w:t xml:space="preserve">, katastrálne územie: </w:t>
              </w:r>
              <w:r w:rsidR="00BC04E8" w:rsidRPr="00BC04E8">
                <w:rPr>
                  <w:rFonts w:cs="Arial"/>
                  <w:szCs w:val="20"/>
                </w:rPr>
                <w:t>Lučenec</w:t>
              </w:r>
              <w:r w:rsidR="005C5638" w:rsidRPr="00BC04E8">
                <w:rPr>
                  <w:rFonts w:cs="Arial"/>
                  <w:szCs w:val="20"/>
                </w:rPr>
                <w:t xml:space="preserve">, obec: </w:t>
              </w:r>
              <w:r w:rsidR="00BC04E8" w:rsidRPr="00BC04E8">
                <w:rPr>
                  <w:rFonts w:cs="Arial"/>
                  <w:szCs w:val="20"/>
                </w:rPr>
                <w:t>Lučenec</w:t>
              </w:r>
              <w:r w:rsidR="005C5638" w:rsidRPr="00BC04E8">
                <w:rPr>
                  <w:rFonts w:cs="Arial"/>
                  <w:szCs w:val="20"/>
                </w:rPr>
                <w:t xml:space="preserve">, okres: </w:t>
              </w:r>
              <w:r w:rsidR="00BC04E8" w:rsidRPr="00BC04E8">
                <w:rPr>
                  <w:rFonts w:cs="Arial"/>
                  <w:szCs w:val="20"/>
                </w:rPr>
                <w:t xml:space="preserve">Lučenec, </w:t>
              </w:r>
              <w:r w:rsidR="005C5638" w:rsidRPr="00BC04E8">
                <w:rPr>
                  <w:rFonts w:cs="Arial"/>
                  <w:szCs w:val="20"/>
                </w:rPr>
                <w:t xml:space="preserve">kraj: </w:t>
              </w:r>
              <w:r w:rsidR="00BC04E8" w:rsidRPr="00BC04E8">
                <w:rPr>
                  <w:rFonts w:cs="Arial"/>
                  <w:szCs w:val="20"/>
                </w:rPr>
                <w:t>Banskobystrický</w:t>
              </w:r>
            </w:sdtContent>
          </w:sdt>
        </w:p>
      </w:sdtContent>
    </w:sdt>
    <w:p w14:paraId="5C2FC5BD" w14:textId="77777777" w:rsidR="00A245F2" w:rsidRPr="00AB1F55" w:rsidRDefault="00A245F2" w:rsidP="00A245F2">
      <w:pPr>
        <w:numPr>
          <w:ilvl w:val="1"/>
          <w:numId w:val="1"/>
        </w:numPr>
        <w:spacing w:after="120"/>
        <w:ind w:left="1021" w:hanging="567"/>
        <w:rPr>
          <w:rFonts w:cs="Arial"/>
        </w:rPr>
      </w:pPr>
      <w:r w:rsidRPr="00AB1F55">
        <w:rPr>
          <w:rFonts w:cs="Arial"/>
          <w:b/>
        </w:rPr>
        <w:t>Termín dodania predmetu zákazky</w:t>
      </w:r>
      <w:r>
        <w:rPr>
          <w:rFonts w:cs="Arial"/>
          <w:b/>
        </w:rPr>
        <w:t>/trvanie zmluvy</w:t>
      </w:r>
      <w:r w:rsidRPr="00AB1F55">
        <w:rPr>
          <w:rFonts w:cs="Arial"/>
          <w:b/>
        </w:rPr>
        <w:t>:</w:t>
      </w:r>
    </w:p>
    <w:p w14:paraId="2FC1BED9" w14:textId="77777777" w:rsidR="00A245F2" w:rsidRPr="00FC186A" w:rsidRDefault="00A245F2" w:rsidP="00A245F2">
      <w:pPr>
        <w:ind w:left="1021"/>
        <w:rPr>
          <w:rFonts w:cs="Arial"/>
          <w:b/>
        </w:rPr>
      </w:pPr>
      <w:r w:rsidRPr="00043450">
        <w:rPr>
          <w:rFonts w:cs="Arial"/>
          <w:b/>
        </w:rPr>
        <w:t>Začatie:</w:t>
      </w:r>
      <w:r w:rsidRPr="00043450">
        <w:rPr>
          <w:rFonts w:cs="Arial"/>
        </w:rPr>
        <w:t xml:space="preserve"> </w:t>
      </w:r>
      <w:r w:rsidRPr="00FC186A">
        <w:rPr>
          <w:rFonts w:cs="Arial"/>
        </w:rPr>
        <w:t>Dňom protokolárneho prevzatia staveniska. Zhotoviteľ sa zaväzuje začať stavebné práce do 3 pracovných dní po protokolárnom prevzatí staveniska. Zhotoviteľ je povinný písomne prevziať stavenisko najneskôr do 5 dní odo dňa písomnej výzvy Objednávateľa na protokolárne prevzatie staveniska</w:t>
      </w:r>
      <w:r w:rsidRPr="00FC186A">
        <w:rPr>
          <w:rFonts w:cs="Arial"/>
          <w:b/>
        </w:rPr>
        <w:t xml:space="preserve">. </w:t>
      </w:r>
    </w:p>
    <w:p w14:paraId="36C366D8" w14:textId="79E0A5D2" w:rsidR="0032716A" w:rsidRDefault="00A245F2" w:rsidP="00A245F2">
      <w:pPr>
        <w:ind w:left="1021"/>
        <w:rPr>
          <w:rFonts w:cs="Arial"/>
        </w:rPr>
      </w:pPr>
      <w:r w:rsidRPr="00FC186A">
        <w:rPr>
          <w:rFonts w:cs="Arial"/>
          <w:b/>
        </w:rPr>
        <w:t>Ukončenie:</w:t>
      </w:r>
      <w:r w:rsidRPr="00FC186A">
        <w:rPr>
          <w:rFonts w:cs="Arial"/>
        </w:rPr>
        <w:t xml:space="preserve"> </w:t>
      </w:r>
      <w:r w:rsidRPr="00FC186A">
        <w:rPr>
          <w:rFonts w:cs="Arial"/>
          <w:b/>
        </w:rPr>
        <w:t>najneskôr</w:t>
      </w:r>
      <w:r w:rsidRPr="00FC186A">
        <w:rPr>
          <w:rFonts w:cs="Arial"/>
        </w:rPr>
        <w:t xml:space="preserve"> </w:t>
      </w:r>
      <w:r w:rsidRPr="00FC186A">
        <w:rPr>
          <w:rFonts w:cs="Arial"/>
          <w:b/>
        </w:rPr>
        <w:t>do</w:t>
      </w:r>
      <w:r w:rsidR="00474251" w:rsidRPr="00FC186A">
        <w:rPr>
          <w:rFonts w:cs="Arial"/>
          <w:b/>
        </w:rPr>
        <w:t xml:space="preserve"> </w:t>
      </w:r>
      <w:r w:rsidR="00FC186A" w:rsidRPr="009D125A">
        <w:rPr>
          <w:rFonts w:cs="Arial"/>
          <w:b/>
          <w:strike/>
          <w:color w:val="FF0000"/>
        </w:rPr>
        <w:t>24</w:t>
      </w:r>
      <w:r w:rsidR="00F450A4">
        <w:rPr>
          <w:rFonts w:cs="Arial"/>
          <w:b/>
        </w:rPr>
        <w:t xml:space="preserve"> </w:t>
      </w:r>
      <w:r w:rsidR="009D125A">
        <w:rPr>
          <w:rFonts w:cs="Arial"/>
          <w:b/>
        </w:rPr>
        <w:t xml:space="preserve"> </w:t>
      </w:r>
      <w:r w:rsidR="009D125A" w:rsidRPr="009D125A">
        <w:rPr>
          <w:rFonts w:cs="Arial"/>
          <w:b/>
          <w:color w:val="00B0F0"/>
        </w:rPr>
        <w:t>1</w:t>
      </w:r>
      <w:r w:rsidR="003670D9">
        <w:rPr>
          <w:rFonts w:cs="Arial"/>
          <w:b/>
          <w:color w:val="00B0F0"/>
        </w:rPr>
        <w:t>4</w:t>
      </w:r>
      <w:r w:rsidR="009D125A">
        <w:rPr>
          <w:rFonts w:cs="Arial"/>
          <w:b/>
        </w:rPr>
        <w:t xml:space="preserve"> </w:t>
      </w:r>
      <w:r w:rsidR="003F715F" w:rsidRPr="00043450">
        <w:rPr>
          <w:rFonts w:cs="Arial"/>
          <w:b/>
        </w:rPr>
        <w:t>mesiacov</w:t>
      </w:r>
      <w:r w:rsidRPr="00043450">
        <w:rPr>
          <w:rFonts w:cs="Arial"/>
        </w:rPr>
        <w:t xml:space="preserve"> po protokolárnom prevzatí staveniska</w:t>
      </w:r>
      <w:r w:rsidR="005C5638" w:rsidRPr="00043450">
        <w:rPr>
          <w:rFonts w:cs="Arial"/>
        </w:rPr>
        <w:t>.</w:t>
      </w:r>
    </w:p>
    <w:p w14:paraId="014D4869" w14:textId="77777777" w:rsidR="00A245F2" w:rsidRPr="00AB1F55" w:rsidRDefault="00A245F2" w:rsidP="00A245F2">
      <w:pPr>
        <w:pStyle w:val="Nadpis3"/>
        <w:rPr>
          <w:rFonts w:cs="Arial"/>
        </w:rPr>
      </w:pPr>
      <w:bookmarkStart w:id="40" w:name="_Toc355611542"/>
      <w:bookmarkStart w:id="41" w:name="_Toc48552670"/>
      <w:r w:rsidRPr="00AB1F55">
        <w:rPr>
          <w:rFonts w:cs="Arial"/>
        </w:rPr>
        <w:t>Zdroj finančných prostriedkov</w:t>
      </w:r>
      <w:bookmarkEnd w:id="40"/>
      <w:bookmarkEnd w:id="41"/>
    </w:p>
    <w:p w14:paraId="0CDF92C1" w14:textId="77777777" w:rsidR="005C5638" w:rsidRPr="000F1129" w:rsidRDefault="00A245F2" w:rsidP="005C5638">
      <w:pPr>
        <w:numPr>
          <w:ilvl w:val="1"/>
          <w:numId w:val="1"/>
        </w:numPr>
        <w:spacing w:after="120"/>
        <w:ind w:left="1021" w:hanging="567"/>
        <w:rPr>
          <w:rFonts w:cs="Arial"/>
        </w:rPr>
      </w:pPr>
      <w:bookmarkStart w:id="42" w:name="_Toc355611543"/>
      <w:r w:rsidRPr="005C5638">
        <w:rPr>
          <w:rFonts w:cs="Arial"/>
        </w:rPr>
        <w:t xml:space="preserve">Predmet zákazky bude </w:t>
      </w:r>
      <w:r w:rsidRPr="000F1129">
        <w:t xml:space="preserve">financovaný </w:t>
      </w:r>
      <w:r w:rsidR="005C5638" w:rsidRPr="000F1129">
        <w:t>z</w:t>
      </w:r>
      <w:r w:rsidR="00F450A4">
        <w:t xml:space="preserve"> vlastných prostriedkov verejného obstarávateľa a prostriedkov </w:t>
      </w:r>
      <w:r w:rsidR="00F450A4" w:rsidRPr="00F450A4">
        <w:t>Fond</w:t>
      </w:r>
      <w:r w:rsidR="00F450A4">
        <w:t xml:space="preserve">u na podporu </w:t>
      </w:r>
      <w:r w:rsidR="00F450A4" w:rsidRPr="00020964">
        <w:t>športu („Poskytovateľ pomoci“)</w:t>
      </w:r>
      <w:r w:rsidR="0028576E">
        <w:t>, v prípade schválenia dotácie.</w:t>
      </w:r>
      <w:r w:rsidR="00020964">
        <w:t xml:space="preserve"> </w:t>
      </w:r>
    </w:p>
    <w:p w14:paraId="780DA8D6" w14:textId="77777777" w:rsidR="00A245F2" w:rsidRPr="00FC186A" w:rsidRDefault="005C5638" w:rsidP="00A245F2">
      <w:pPr>
        <w:numPr>
          <w:ilvl w:val="1"/>
          <w:numId w:val="1"/>
        </w:numPr>
        <w:spacing w:after="120"/>
        <w:ind w:left="1021" w:hanging="567"/>
        <w:rPr>
          <w:rFonts w:cs="Arial"/>
        </w:rPr>
      </w:pPr>
      <w:r w:rsidRPr="00F450A4">
        <w:rPr>
          <w:rFonts w:cs="Arial"/>
        </w:rPr>
        <w:t>Platba bude realizovaná formou bezhotovostného platobného styku na základ</w:t>
      </w:r>
      <w:r w:rsidR="00F450A4" w:rsidRPr="00F450A4">
        <w:rPr>
          <w:rFonts w:cs="Arial"/>
        </w:rPr>
        <w:t xml:space="preserve">e daňového dokladu vystaveného víťazným uchádzačom / Zhotoviteľom </w:t>
      </w:r>
      <w:r w:rsidRPr="00F450A4">
        <w:rPr>
          <w:rFonts w:cs="Arial"/>
        </w:rPr>
        <w:t xml:space="preserve">, splatnosť ktorého je do </w:t>
      </w:r>
      <w:r w:rsidRPr="00020964">
        <w:rPr>
          <w:rFonts w:cs="Arial"/>
          <w:b/>
        </w:rPr>
        <w:t>60</w:t>
      </w:r>
      <w:r w:rsidRPr="00020964">
        <w:rPr>
          <w:rFonts w:cs="Arial"/>
        </w:rPr>
        <w:t xml:space="preserve"> dní </w:t>
      </w:r>
      <w:r w:rsidRPr="00020964">
        <w:rPr>
          <w:rFonts w:cs="Arial"/>
        </w:rPr>
        <w:lastRenderedPageBreak/>
        <w:t xml:space="preserve">odo dňa jeho </w:t>
      </w:r>
      <w:r w:rsidR="00E857E5" w:rsidRPr="00020964">
        <w:rPr>
          <w:rFonts w:cs="Arial"/>
        </w:rPr>
        <w:t>doručenia verejnému obstarávateľovi</w:t>
      </w:r>
      <w:r w:rsidR="00F450A4" w:rsidRPr="00F450A4">
        <w:rPr>
          <w:rFonts w:cs="Arial"/>
        </w:rPr>
        <w:t xml:space="preserve">. </w:t>
      </w:r>
      <w:r w:rsidR="00F450A4" w:rsidRPr="00F450A4">
        <w:rPr>
          <w:rFonts w:cs="Arial"/>
          <w:szCs w:val="20"/>
        </w:rPr>
        <w:t>Podrobne je fakturácia uvedená v</w:t>
      </w:r>
      <w:r w:rsidR="00F450A4">
        <w:rPr>
          <w:rFonts w:cs="Arial"/>
          <w:szCs w:val="20"/>
        </w:rPr>
        <w:t xml:space="preserve"> časti SP: </w:t>
      </w:r>
      <w:r w:rsidR="00F450A4" w:rsidRPr="00F450A4">
        <w:rPr>
          <w:rFonts w:cs="Arial"/>
          <w:szCs w:val="20"/>
        </w:rPr>
        <w:t> B.3 Obchodné podmienky dodania predmetu zákazky</w:t>
      </w:r>
      <w:r w:rsidR="00F450A4">
        <w:rPr>
          <w:rFonts w:cs="Arial"/>
          <w:szCs w:val="20"/>
        </w:rPr>
        <w:t xml:space="preserve">, konkrétne v Návrhu zmluvy o dielo, Čl. 6 Platobné podmienky. </w:t>
      </w:r>
      <w:r w:rsidRPr="00F450A4">
        <w:rPr>
          <w:rFonts w:cs="Arial"/>
        </w:rPr>
        <w:t>Verejný</w:t>
      </w:r>
      <w:r w:rsidR="00A245F2" w:rsidRPr="00F450A4">
        <w:rPr>
          <w:rFonts w:cs="Arial"/>
        </w:rPr>
        <w:t xml:space="preserve"> </w:t>
      </w:r>
      <w:r w:rsidR="00A245F2" w:rsidRPr="00FC186A">
        <w:rPr>
          <w:rFonts w:cs="Arial"/>
        </w:rPr>
        <w:t xml:space="preserve">obstarávateľ neposkytuje preddavok, ani zálohovú platbu. </w:t>
      </w:r>
    </w:p>
    <w:p w14:paraId="3F132453" w14:textId="77777777" w:rsidR="00A245F2" w:rsidRPr="00AB1F55" w:rsidRDefault="00A245F2" w:rsidP="00A245F2">
      <w:pPr>
        <w:pStyle w:val="Nadpis3"/>
        <w:rPr>
          <w:rFonts w:cs="Arial"/>
        </w:rPr>
      </w:pPr>
      <w:bookmarkStart w:id="43" w:name="_Toc48552671"/>
      <w:r w:rsidRPr="00AB1F55">
        <w:rPr>
          <w:rFonts w:cs="Arial"/>
        </w:rPr>
        <w:t>Typ zmluv</w:t>
      </w:r>
      <w:bookmarkEnd w:id="42"/>
      <w:r w:rsidRPr="00AB1F55">
        <w:rPr>
          <w:rFonts w:cs="Arial"/>
        </w:rPr>
        <w:t>ného vzťahu</w:t>
      </w:r>
      <w:bookmarkEnd w:id="43"/>
    </w:p>
    <w:p w14:paraId="5C6548B6" w14:textId="77777777" w:rsidR="00A245F2" w:rsidRPr="00C35CCA" w:rsidRDefault="00A245F2" w:rsidP="00A245F2">
      <w:pPr>
        <w:numPr>
          <w:ilvl w:val="1"/>
          <w:numId w:val="1"/>
        </w:numPr>
        <w:spacing w:after="120"/>
        <w:ind w:left="1021" w:hanging="567"/>
        <w:rPr>
          <w:rFonts w:cs="Arial"/>
        </w:rPr>
      </w:pPr>
      <w:r w:rsidRPr="00C35CCA">
        <w:rPr>
          <w:rFonts w:cs="Arial"/>
        </w:rPr>
        <w:t>S úspešným uchádzačom bude uzatvorená Zmluva o dielo</w:t>
      </w:r>
      <w:r w:rsidRPr="00C35CCA">
        <w:rPr>
          <w:rFonts w:cs="Arial"/>
          <w:i/>
        </w:rPr>
        <w:t xml:space="preserve"> </w:t>
      </w:r>
      <w:r w:rsidRPr="00C35CCA">
        <w:rPr>
          <w:rFonts w:cs="Arial"/>
        </w:rPr>
        <w:t xml:space="preserve">(ďalej len „zmluva“) podľa § 536 a </w:t>
      </w:r>
      <w:proofErr w:type="spellStart"/>
      <w:r w:rsidRPr="00C35CCA">
        <w:rPr>
          <w:rFonts w:cs="Arial"/>
        </w:rPr>
        <w:t>nasl</w:t>
      </w:r>
      <w:proofErr w:type="spellEnd"/>
      <w:r w:rsidRPr="00C35CCA">
        <w:rPr>
          <w:rFonts w:cs="Arial"/>
        </w:rPr>
        <w:t>. zákona č. 513/1991 Zb. Obchodného zákonníka v znení neskorších predpisov</w:t>
      </w:r>
      <w:r w:rsidR="00E07266">
        <w:rPr>
          <w:rFonts w:cs="Arial"/>
        </w:rPr>
        <w:t>.</w:t>
      </w:r>
    </w:p>
    <w:p w14:paraId="34A34FAD" w14:textId="77777777" w:rsidR="00A245F2" w:rsidRPr="00C35CCA" w:rsidRDefault="00A245F2" w:rsidP="00A245F2">
      <w:pPr>
        <w:numPr>
          <w:ilvl w:val="1"/>
          <w:numId w:val="1"/>
        </w:numPr>
        <w:spacing w:after="120"/>
        <w:ind w:left="1021" w:hanging="567"/>
        <w:rPr>
          <w:rFonts w:cs="Arial"/>
          <w:i/>
        </w:rPr>
      </w:pPr>
      <w:r>
        <w:rPr>
          <w:rFonts w:cs="Arial"/>
        </w:rPr>
        <w:t>Dielo</w:t>
      </w:r>
      <w:r w:rsidRPr="00C35CCA">
        <w:rPr>
          <w:rFonts w:cs="Arial"/>
        </w:rPr>
        <w:t xml:space="preserve"> sa bude realizovať v súlade so zmluvnými podmienkami, ktoré sú podrobne vymedzené v týchto súťažných podkladoch - </w:t>
      </w:r>
      <w:r>
        <w:rPr>
          <w:rFonts w:cs="Arial"/>
        </w:rPr>
        <w:t xml:space="preserve"> oddiel</w:t>
      </w:r>
      <w:r w:rsidRPr="00C35CCA">
        <w:rPr>
          <w:rFonts w:cs="Arial"/>
        </w:rPr>
        <w:t xml:space="preserve"> </w:t>
      </w:r>
      <w:r>
        <w:rPr>
          <w:rFonts w:cs="Arial"/>
          <w:i/>
        </w:rPr>
        <w:t>B.3</w:t>
      </w:r>
      <w:r w:rsidRPr="00C35CCA">
        <w:rPr>
          <w:rFonts w:cs="Arial"/>
          <w:i/>
        </w:rPr>
        <w:t xml:space="preserve"> „Obchodné podmienky dodania predmetu zákazky“ </w:t>
      </w:r>
    </w:p>
    <w:p w14:paraId="7834665A" w14:textId="77777777" w:rsidR="00A245F2" w:rsidRPr="00AB1F55" w:rsidRDefault="00A245F2" w:rsidP="00A245F2">
      <w:pPr>
        <w:pStyle w:val="Nadpis3"/>
        <w:rPr>
          <w:rFonts w:cs="Arial"/>
        </w:rPr>
      </w:pPr>
      <w:bookmarkStart w:id="44" w:name="_Toc355611544"/>
      <w:bookmarkStart w:id="45" w:name="_Toc48552672"/>
      <w:r w:rsidRPr="00AB1F55">
        <w:rPr>
          <w:rFonts w:cs="Arial"/>
        </w:rPr>
        <w:t>Lehota viazanosti ponuky</w:t>
      </w:r>
      <w:bookmarkEnd w:id="44"/>
      <w:bookmarkEnd w:id="45"/>
    </w:p>
    <w:p w14:paraId="0D4787FB" w14:textId="77777777" w:rsidR="00A245F2" w:rsidRPr="00AB1F55" w:rsidRDefault="00A245F2" w:rsidP="00A245F2">
      <w:pPr>
        <w:numPr>
          <w:ilvl w:val="1"/>
          <w:numId w:val="1"/>
        </w:numPr>
        <w:spacing w:after="120"/>
        <w:ind w:left="1021" w:hanging="567"/>
        <w:rPr>
          <w:rFonts w:cs="Arial"/>
        </w:rPr>
      </w:pPr>
      <w:r w:rsidRPr="00AB1F55">
        <w:rPr>
          <w:rFonts w:cs="Arial"/>
        </w:rPr>
        <w:t>Uchádzač je svojou ponukou viazaný od lehoty na predkladanie ponúk až do uplynutia lehoty viazanosti ponúk stanovenej verejným obstarávateľom.</w:t>
      </w:r>
    </w:p>
    <w:p w14:paraId="0C385046" w14:textId="77777777" w:rsidR="001C3298" w:rsidRDefault="00A245F2" w:rsidP="001C3298">
      <w:pPr>
        <w:numPr>
          <w:ilvl w:val="1"/>
          <w:numId w:val="1"/>
        </w:numPr>
        <w:spacing w:after="120"/>
        <w:ind w:left="1021" w:hanging="567"/>
        <w:rPr>
          <w:rFonts w:cs="Arial"/>
        </w:rPr>
      </w:pPr>
      <w:r w:rsidRPr="00AB1F55">
        <w:rPr>
          <w:rFonts w:cs="Arial"/>
        </w:rPr>
        <w:t xml:space="preserve">Lehota viazanosti ponúk je verejným obstarávateľom stanovená </w:t>
      </w:r>
      <w:r w:rsidR="00763EE1" w:rsidRPr="00763EE1">
        <w:rPr>
          <w:rFonts w:cs="Arial"/>
        </w:rPr>
        <w:t>v bode IV.2.6) Výzvy na predkladanie ponúk</w:t>
      </w:r>
    </w:p>
    <w:p w14:paraId="676C47B9" w14:textId="77777777" w:rsidR="001C3298" w:rsidRPr="001C3298" w:rsidRDefault="001C3298" w:rsidP="001C3298">
      <w:pPr>
        <w:numPr>
          <w:ilvl w:val="1"/>
          <w:numId w:val="1"/>
        </w:numPr>
        <w:spacing w:after="120"/>
        <w:ind w:left="1021" w:hanging="567"/>
        <w:rPr>
          <w:rFonts w:cs="Arial"/>
        </w:rPr>
      </w:pPr>
      <w:r w:rsidRPr="001C3298">
        <w:rPr>
          <w:rFonts w:cs="Arial"/>
        </w:rPr>
        <w:t xml:space="preserve">V prípade potreby, vyplývajúcej najmä z aplikácie revíznych postupov, si verejný obstarávateľ vyhradzuje právo primerane predĺžiť lehotu viazanosti ponúk, maximálne však 12 mesiacov od uplynutia lehoty na predkladanie ponúk. Predĺženie lehoty viazanosti ponúk oznámi verejný obstarávateľ všetkým záujemcom a uchádzačom prostredníctvom elektronického systému JOSEPHINE. V prípade, ak uchádzač nesúhlasí s predĺžením lehoty viazanosti ponúk, doručí žiadosť o </w:t>
      </w:r>
      <w:proofErr w:type="spellStart"/>
      <w:r w:rsidRPr="001C3298">
        <w:rPr>
          <w:rFonts w:cs="Arial"/>
        </w:rPr>
        <w:t>späťvzatie</w:t>
      </w:r>
      <w:proofErr w:type="spellEnd"/>
      <w:r w:rsidRPr="001C3298">
        <w:rPr>
          <w:rFonts w:cs="Arial"/>
        </w:rPr>
        <w:t xml:space="preserve"> ponuky prostredníctvom elektronického systému JOSEPHINE. V takom prípade však bude verejný obstarávateľ postupovať podľa bodu 15 tejto časti súťažných podkladov: „Zábezpeka prepadne v prospech verejného obstarávateľa, ak uchádzač: a) odstúpi od svojej ponuky“</w:t>
      </w:r>
    </w:p>
    <w:p w14:paraId="40086A2F" w14:textId="77777777" w:rsidR="00E07266" w:rsidRPr="00E5511E" w:rsidRDefault="00A245F2" w:rsidP="00E07266">
      <w:pPr>
        <w:numPr>
          <w:ilvl w:val="1"/>
          <w:numId w:val="1"/>
        </w:numPr>
        <w:spacing w:after="120"/>
        <w:ind w:left="1021" w:hanging="567"/>
        <w:rPr>
          <w:rFonts w:cs="Arial"/>
        </w:rPr>
      </w:pPr>
      <w:r w:rsidRPr="00A90C94">
        <w:rPr>
          <w:rFonts w:cs="Arial"/>
        </w:rPr>
        <w:t xml:space="preserve">Uchádzači sú svojou ponukou viazaní do uplynutia verejným obstarávateľom oznámenej, primerane predĺženej lehoty viazanosti ponúk podľa bodu 8.3. </w:t>
      </w:r>
      <w:r w:rsidR="00E07266" w:rsidRPr="00E5511E">
        <w:rPr>
          <w:rFonts w:cs="Arial"/>
        </w:rPr>
        <w:t xml:space="preserve">a sú povinní predĺžiť platnosť zábezpeky </w:t>
      </w:r>
      <w:r w:rsidR="00291D56">
        <w:rPr>
          <w:rFonts w:cs="Arial"/>
        </w:rPr>
        <w:t xml:space="preserve">a postenie záruky </w:t>
      </w:r>
      <w:r w:rsidR="00E07266" w:rsidRPr="00E5511E">
        <w:rPr>
          <w:rFonts w:cs="Arial"/>
        </w:rPr>
        <w:t>podľa bodu 15 tejto časti súťažných podkladov.</w:t>
      </w:r>
    </w:p>
    <w:p w14:paraId="1DDE6F15" w14:textId="77777777" w:rsidR="00A245F2" w:rsidRPr="00A90C94" w:rsidRDefault="00A245F2" w:rsidP="00E07266">
      <w:pPr>
        <w:spacing w:after="120"/>
        <w:ind w:left="1021"/>
        <w:rPr>
          <w:rFonts w:cs="Arial"/>
        </w:rPr>
      </w:pPr>
    </w:p>
    <w:p w14:paraId="79584294" w14:textId="77777777" w:rsidR="00A245F2" w:rsidRPr="00AB1F55" w:rsidRDefault="00A245F2" w:rsidP="00A245F2">
      <w:pPr>
        <w:pStyle w:val="Nadpis2"/>
        <w:rPr>
          <w:rFonts w:cs="Arial"/>
        </w:rPr>
      </w:pPr>
      <w:bookmarkStart w:id="46" w:name="_Toc355611545"/>
      <w:bookmarkStart w:id="47" w:name="_Toc457376814"/>
      <w:bookmarkStart w:id="48" w:name="_Toc458627840"/>
      <w:bookmarkStart w:id="49" w:name="_Toc459104756"/>
      <w:bookmarkStart w:id="50" w:name="_Toc526253154"/>
      <w:bookmarkStart w:id="51" w:name="_Toc527111487"/>
      <w:bookmarkStart w:id="52" w:name="_Toc527359673"/>
      <w:bookmarkStart w:id="53" w:name="_Toc527368465"/>
      <w:bookmarkStart w:id="54" w:name="_Toc18664479"/>
      <w:bookmarkStart w:id="55" w:name="_Toc44420480"/>
      <w:bookmarkStart w:id="56" w:name="_Toc44480236"/>
      <w:bookmarkStart w:id="57" w:name="_Toc46839480"/>
      <w:bookmarkStart w:id="58" w:name="_Toc48552673"/>
      <w:r w:rsidRPr="00AB1F55">
        <w:rPr>
          <w:rFonts w:cs="Arial"/>
        </w:rPr>
        <w:t>Časť II.</w:t>
      </w:r>
      <w:bookmarkEnd w:id="46"/>
      <w:bookmarkEnd w:id="47"/>
      <w:bookmarkEnd w:id="48"/>
      <w:bookmarkEnd w:id="49"/>
      <w:bookmarkEnd w:id="50"/>
      <w:bookmarkEnd w:id="51"/>
      <w:bookmarkEnd w:id="52"/>
      <w:bookmarkEnd w:id="53"/>
      <w:bookmarkEnd w:id="54"/>
      <w:bookmarkEnd w:id="55"/>
      <w:bookmarkEnd w:id="56"/>
      <w:bookmarkEnd w:id="57"/>
      <w:bookmarkEnd w:id="58"/>
    </w:p>
    <w:p w14:paraId="49FF32AF" w14:textId="77777777" w:rsidR="00A245F2" w:rsidRPr="00AB1F55" w:rsidRDefault="00A245F2" w:rsidP="00A245F2">
      <w:pPr>
        <w:pStyle w:val="Nadpis2"/>
        <w:rPr>
          <w:rFonts w:cs="Arial"/>
        </w:rPr>
      </w:pPr>
      <w:bookmarkStart w:id="59" w:name="_Toc354993028"/>
      <w:bookmarkStart w:id="60" w:name="_Toc355611546"/>
      <w:bookmarkStart w:id="61" w:name="_Toc357758505"/>
      <w:bookmarkStart w:id="62" w:name="_Toc359919531"/>
      <w:bookmarkStart w:id="63" w:name="_Toc48552674"/>
      <w:r w:rsidRPr="00AB1F55">
        <w:rPr>
          <w:rFonts w:cs="Arial"/>
        </w:rPr>
        <w:t>Komunikácia a vysvetlenie</w:t>
      </w:r>
      <w:bookmarkEnd w:id="59"/>
      <w:bookmarkEnd w:id="60"/>
      <w:bookmarkEnd w:id="61"/>
      <w:bookmarkEnd w:id="62"/>
      <w:bookmarkEnd w:id="63"/>
    </w:p>
    <w:p w14:paraId="5E48346C" w14:textId="77777777" w:rsidR="00A245F2" w:rsidRPr="00AB1F55" w:rsidRDefault="00A245F2" w:rsidP="00A245F2">
      <w:pPr>
        <w:pStyle w:val="Nadpis3"/>
        <w:rPr>
          <w:rFonts w:cs="Arial"/>
        </w:rPr>
      </w:pPr>
      <w:bookmarkStart w:id="64" w:name="_Toc355611547"/>
      <w:bookmarkStart w:id="65" w:name="_Toc48552675"/>
      <w:r w:rsidRPr="00AB1F55">
        <w:rPr>
          <w:rFonts w:cs="Arial"/>
        </w:rPr>
        <w:t>Komunikácia medzi verejným obstarávateľom, záujemcami alebo uchádzačmi</w:t>
      </w:r>
      <w:bookmarkEnd w:id="64"/>
      <w:bookmarkEnd w:id="65"/>
    </w:p>
    <w:p w14:paraId="130FECB4" w14:textId="77777777" w:rsidR="00A245F2" w:rsidRPr="00521D5F" w:rsidRDefault="00A245F2" w:rsidP="00A245F2">
      <w:pPr>
        <w:numPr>
          <w:ilvl w:val="1"/>
          <w:numId w:val="1"/>
        </w:numPr>
        <w:spacing w:after="120"/>
        <w:ind w:left="1021" w:hanging="567"/>
        <w:rPr>
          <w:rFonts w:cs="Arial"/>
          <w:bCs/>
        </w:rPr>
      </w:pPr>
      <w:bookmarkStart w:id="66" w:name="_Toc355611548"/>
      <w:r w:rsidRPr="00521D5F">
        <w:rPr>
          <w:rFonts w:cs="Arial"/>
          <w:bCs/>
        </w:rPr>
        <w:t xml:space="preserve">Poskytovanie vysvetlení, odovzdávanie podkladov a komunikácia („ďalej len komunikácia“) </w:t>
      </w:r>
      <w:r>
        <w:rPr>
          <w:rFonts w:cs="Arial"/>
          <w:bCs/>
        </w:rPr>
        <w:t>m</w:t>
      </w:r>
      <w:r w:rsidRPr="00521D5F">
        <w:rPr>
          <w:rFonts w:cs="Arial"/>
          <w:bCs/>
        </w:rPr>
        <w:t>edzi verejným obstarávateľom/záujemcami a uchádzačmi sa bude uskutočňovať v</w:t>
      </w:r>
      <w:r>
        <w:rPr>
          <w:rFonts w:cs="Arial"/>
          <w:bCs/>
        </w:rPr>
        <w:t> slovenskom alebo českom</w:t>
      </w:r>
      <w:r w:rsidRPr="00521D5F">
        <w:rPr>
          <w:rFonts w:cs="Arial"/>
          <w:bCs/>
        </w:rPr>
        <w:t xml:space="preserve"> jazyku a spôsobom, ktorý zabezpečí úplnosť a obsah týchto údajov uvedených v ponuke, podmienkach účasti a zaručí ochranu dôverných a osobných údajov uvedených v týchto dokumentoch. </w:t>
      </w:r>
    </w:p>
    <w:p w14:paraId="64F86438" w14:textId="77777777" w:rsidR="005C5638" w:rsidRPr="00C0652B" w:rsidRDefault="00704EDF" w:rsidP="005C5638">
      <w:pPr>
        <w:numPr>
          <w:ilvl w:val="1"/>
          <w:numId w:val="1"/>
        </w:numPr>
        <w:spacing w:after="120"/>
        <w:ind w:left="1021" w:hanging="567"/>
        <w:rPr>
          <w:rFonts w:cs="Arial"/>
        </w:rPr>
      </w:pPr>
      <w:r w:rsidRPr="005C5638">
        <w:rPr>
          <w:rFonts w:cs="Arial"/>
        </w:rPr>
        <w:t xml:space="preserve">Verejný obstarávateľ bude pri komunikácii s uchádzačmi resp. záujemcami postupovať </w:t>
      </w:r>
      <w:r w:rsidRPr="005C5638">
        <w:rPr>
          <w:rFonts w:cs="Arial"/>
        </w:rPr>
        <w:br/>
      </w:r>
      <w:r w:rsidRPr="005C5638">
        <w:rPr>
          <w:rFonts w:cs="Arial"/>
          <w:b/>
        </w:rPr>
        <w:t>v zmysle § 20 zákona o verejnom obstarávaní prostredníctvom komunikačného rozhrania systému JOSEPHINE</w:t>
      </w:r>
      <w:r w:rsidRPr="005C5638">
        <w:rPr>
          <w:rFonts w:cs="Arial"/>
        </w:rPr>
        <w:t xml:space="preserve">, </w:t>
      </w:r>
      <w:r w:rsidR="005C5638" w:rsidRPr="00C0652B">
        <w:rPr>
          <w:rFonts w:cs="Arial"/>
        </w:rPr>
        <w:t>tento spôsob komunikácie sa týka akejkoľvek komunikácie a podaní medzi verejným obstarávateľom a záujemcami/uchádzačmi počas celého procesu verejného obstarávania</w:t>
      </w:r>
      <w:r w:rsidR="005C5638">
        <w:rPr>
          <w:rFonts w:cs="Arial"/>
        </w:rPr>
        <w:t xml:space="preserve">. </w:t>
      </w:r>
      <w:r w:rsidR="00251FF9" w:rsidRPr="00251FF9">
        <w:rPr>
          <w:rFonts w:cs="Arial"/>
        </w:rPr>
        <w:t xml:space="preserve">Podania a dokumenty súvisiace s uplatnením revíznych postupov sú medzi verejným obstarávateľom a záujemcami/uchádzačmi doručené elektronicky prostredníctvom komunikačného rozhrania systému JOSEPHINE. </w:t>
      </w:r>
      <w:r w:rsidR="005C5638" w:rsidRPr="00B354F2">
        <w:rPr>
          <w:rFonts w:cs="Arial"/>
        </w:rPr>
        <w:t>Doručovanie námietky a ich odvolávanie vo vzťahu k ÚVO je riešené v zmysle §170 ods. 8 b) zákona o verejnom obstarávaní.</w:t>
      </w:r>
    </w:p>
    <w:p w14:paraId="2829A657" w14:textId="77777777" w:rsidR="00A245F2" w:rsidRPr="005C5638" w:rsidRDefault="00A245F2" w:rsidP="00A245F2">
      <w:pPr>
        <w:numPr>
          <w:ilvl w:val="1"/>
          <w:numId w:val="1"/>
        </w:numPr>
        <w:spacing w:after="120"/>
        <w:ind w:left="1021" w:hanging="567"/>
        <w:rPr>
          <w:rFonts w:cs="Arial"/>
        </w:rPr>
      </w:pPr>
      <w:r w:rsidRPr="005C5638">
        <w:rPr>
          <w:rFonts w:cs="Arial"/>
        </w:rPr>
        <w:t xml:space="preserve">JOSEPHINE je na účely tohto verejného obstarávania softvér na elektronizáciu zadávania verejných zákaziek. JOSEPHINE je webová aplikácia na doméne </w:t>
      </w:r>
      <w:hyperlink r:id="rId9" w:history="1">
        <w:r w:rsidRPr="005C5638">
          <w:rPr>
            <w:rStyle w:val="Hypertextovprepojenie"/>
            <w:rFonts w:cs="Arial"/>
          </w:rPr>
          <w:t>https://josephine.proebiz.com</w:t>
        </w:r>
      </w:hyperlink>
    </w:p>
    <w:p w14:paraId="60DF23F5" w14:textId="77777777" w:rsidR="00A245F2" w:rsidRDefault="00A245F2" w:rsidP="00A245F2">
      <w:pPr>
        <w:numPr>
          <w:ilvl w:val="1"/>
          <w:numId w:val="1"/>
        </w:numPr>
        <w:spacing w:after="120"/>
        <w:ind w:left="1021" w:hanging="567"/>
        <w:rPr>
          <w:rFonts w:cs="Arial"/>
        </w:rPr>
      </w:pPr>
      <w:r>
        <w:rPr>
          <w:rFonts w:cs="Arial"/>
        </w:rPr>
        <w:t>E-mailová komunikácia sa nepovažuje za elektronické doručovanie podľa § 20 ods. 1 zákona o verejnom obstarávaní.</w:t>
      </w:r>
    </w:p>
    <w:p w14:paraId="6B734B5D" w14:textId="77777777" w:rsidR="00A245F2" w:rsidRPr="00051239" w:rsidRDefault="00A245F2" w:rsidP="00A245F2">
      <w:pPr>
        <w:numPr>
          <w:ilvl w:val="1"/>
          <w:numId w:val="1"/>
        </w:numPr>
        <w:ind w:left="1021" w:hanging="567"/>
        <w:rPr>
          <w:rFonts w:cs="Arial"/>
          <w:szCs w:val="20"/>
        </w:rPr>
      </w:pPr>
      <w:r w:rsidRPr="00051239">
        <w:rPr>
          <w:rFonts w:cs="Arial"/>
          <w:szCs w:val="20"/>
        </w:rPr>
        <w:lastRenderedPageBreak/>
        <w:t>Na bezproblémové používanie systému JOSEPHINE je nutné používať jeden z podporovaných internetových prehliadačov:</w:t>
      </w:r>
    </w:p>
    <w:p w14:paraId="411F1510" w14:textId="77777777" w:rsidR="00A245F2" w:rsidRPr="00051239" w:rsidRDefault="00A245F2" w:rsidP="00A245F2">
      <w:pPr>
        <w:ind w:left="1021"/>
        <w:rPr>
          <w:rFonts w:cs="Arial"/>
          <w:szCs w:val="20"/>
        </w:rPr>
      </w:pPr>
      <w:r w:rsidRPr="00051239">
        <w:rPr>
          <w:rFonts w:cs="Arial"/>
          <w:szCs w:val="20"/>
        </w:rPr>
        <w:t xml:space="preserve">- Microsoft Internet Explorer verzia 11.0 a vyššia, </w:t>
      </w:r>
    </w:p>
    <w:p w14:paraId="6077DE67" w14:textId="77777777" w:rsidR="00A245F2" w:rsidRPr="00051239" w:rsidRDefault="00A245F2" w:rsidP="00A245F2">
      <w:pPr>
        <w:ind w:left="1021"/>
        <w:rPr>
          <w:rFonts w:cs="Arial"/>
          <w:szCs w:val="20"/>
        </w:rPr>
      </w:pPr>
      <w:r w:rsidRPr="00051239">
        <w:rPr>
          <w:rFonts w:cs="Arial"/>
          <w:szCs w:val="20"/>
        </w:rPr>
        <w:t xml:space="preserve">- </w:t>
      </w:r>
      <w:proofErr w:type="spellStart"/>
      <w:r w:rsidRPr="00051239">
        <w:rPr>
          <w:rFonts w:cs="Arial"/>
          <w:szCs w:val="20"/>
        </w:rPr>
        <w:t>Mozilla</w:t>
      </w:r>
      <w:proofErr w:type="spellEnd"/>
      <w:r w:rsidRPr="00051239">
        <w:rPr>
          <w:rFonts w:cs="Arial"/>
          <w:szCs w:val="20"/>
        </w:rPr>
        <w:t xml:space="preserve"> Firefox verzia 13.0 a vyššia alebo </w:t>
      </w:r>
    </w:p>
    <w:p w14:paraId="719BFC38" w14:textId="77777777" w:rsidR="00A245F2" w:rsidRPr="00051239" w:rsidRDefault="00A245F2" w:rsidP="00A245F2">
      <w:pPr>
        <w:ind w:left="1021"/>
        <w:rPr>
          <w:rFonts w:cs="Arial"/>
          <w:szCs w:val="20"/>
        </w:rPr>
      </w:pPr>
      <w:r w:rsidRPr="00051239">
        <w:rPr>
          <w:rFonts w:cs="Arial"/>
          <w:szCs w:val="20"/>
        </w:rPr>
        <w:t>- Google Chrome</w:t>
      </w:r>
    </w:p>
    <w:p w14:paraId="0827D247" w14:textId="77777777" w:rsidR="00A245F2" w:rsidRDefault="00A245F2" w:rsidP="00A245F2">
      <w:pPr>
        <w:ind w:left="1021"/>
        <w:rPr>
          <w:rFonts w:cs="Arial"/>
          <w:szCs w:val="20"/>
        </w:rPr>
      </w:pPr>
      <w:r w:rsidRPr="00051239">
        <w:rPr>
          <w:rFonts w:cs="Arial"/>
          <w:szCs w:val="20"/>
        </w:rPr>
        <w:t xml:space="preserve">- Microsoft </w:t>
      </w:r>
      <w:proofErr w:type="spellStart"/>
      <w:r w:rsidRPr="00051239">
        <w:rPr>
          <w:rFonts w:cs="Arial"/>
          <w:szCs w:val="20"/>
        </w:rPr>
        <w:t>Edge</w:t>
      </w:r>
      <w:proofErr w:type="spellEnd"/>
      <w:r w:rsidRPr="00051239">
        <w:rPr>
          <w:rFonts w:cs="Arial"/>
          <w:szCs w:val="20"/>
        </w:rPr>
        <w:t>.</w:t>
      </w:r>
    </w:p>
    <w:p w14:paraId="7ABAB0DA" w14:textId="77777777" w:rsidR="00A245F2" w:rsidRPr="006B13FB" w:rsidRDefault="00A245F2" w:rsidP="00A245F2">
      <w:pPr>
        <w:ind w:left="1021"/>
        <w:rPr>
          <w:rFonts w:cs="Arial"/>
          <w:szCs w:val="20"/>
        </w:rPr>
      </w:pPr>
    </w:p>
    <w:p w14:paraId="671F8AD6" w14:textId="77777777" w:rsidR="00A245F2" w:rsidRPr="00825234" w:rsidRDefault="00A245F2" w:rsidP="00E318E7">
      <w:pPr>
        <w:numPr>
          <w:ilvl w:val="1"/>
          <w:numId w:val="1"/>
        </w:numPr>
        <w:ind w:left="1021" w:hanging="567"/>
        <w:rPr>
          <w:rFonts w:cs="Arial"/>
        </w:rPr>
      </w:pPr>
      <w:r w:rsidRPr="00825234">
        <w:rPr>
          <w:rFonts w:cs="Arial"/>
        </w:rPr>
        <w:t>Verejný obstarávateľ poskytuje neobmedzený a úplný priamy bezodplatný prístup k súťažným podkladom tzn. bez nutnosti registrácie. Avšak odporúčame záujemcom sa registrovať, aby mohli byť informovaní o prípadných aktualizáciách týkajúcich sa zákazky.</w:t>
      </w:r>
      <w:r w:rsidRPr="00825234">
        <w:rPr>
          <w:rFonts w:cs="Arial"/>
          <w:b/>
        </w:rPr>
        <w:t xml:space="preserve"> Uchádzač má možnosť registrovať do systému JOSEPHINE pomocou hesla alebo aj pomocou občianskeho preukazom s elektronickým čipom a bezpečnostným </w:t>
      </w:r>
      <w:r w:rsidRPr="00825234">
        <w:rPr>
          <w:rFonts w:cs="Arial"/>
          <w:szCs w:val="20"/>
        </w:rPr>
        <w:t>osobnostným</w:t>
      </w:r>
      <w:r w:rsidRPr="00825234">
        <w:rPr>
          <w:rFonts w:cs="Arial"/>
          <w:b/>
        </w:rPr>
        <w:t xml:space="preserve"> kódom (</w:t>
      </w:r>
      <w:proofErr w:type="spellStart"/>
      <w:r w:rsidRPr="00825234">
        <w:rPr>
          <w:rFonts w:cs="Arial"/>
          <w:b/>
        </w:rPr>
        <w:t>eID</w:t>
      </w:r>
      <w:proofErr w:type="spellEnd"/>
      <w:r w:rsidRPr="00825234">
        <w:rPr>
          <w:rFonts w:cs="Arial"/>
          <w:b/>
        </w:rPr>
        <w:t>)</w:t>
      </w:r>
      <w:r w:rsidR="00825234" w:rsidRPr="00825234">
        <w:rPr>
          <w:rFonts w:cs="Arial"/>
          <w:b/>
        </w:rPr>
        <w:t xml:space="preserve">. </w:t>
      </w:r>
    </w:p>
    <w:p w14:paraId="401E2675" w14:textId="77777777" w:rsidR="00825234" w:rsidRPr="00AB1F55" w:rsidRDefault="00825234" w:rsidP="00825234">
      <w:pPr>
        <w:ind w:left="1021"/>
        <w:rPr>
          <w:rFonts w:cs="Arial"/>
        </w:rPr>
      </w:pPr>
    </w:p>
    <w:p w14:paraId="5FB633DD" w14:textId="77777777" w:rsidR="00A245F2" w:rsidRDefault="00A245F2" w:rsidP="00A245F2">
      <w:pPr>
        <w:numPr>
          <w:ilvl w:val="1"/>
          <w:numId w:val="1"/>
        </w:numPr>
        <w:spacing w:after="120"/>
        <w:ind w:left="1021" w:hanging="567"/>
        <w:rPr>
          <w:rFonts w:cs="Arial"/>
          <w:b/>
        </w:rPr>
      </w:pPr>
      <w:r w:rsidRPr="00AB1F55">
        <w:rPr>
          <w:rFonts w:cs="Arial"/>
          <w:b/>
        </w:rPr>
        <w:t>Pravidlá pre doručovanie</w:t>
      </w:r>
      <w:r w:rsidRPr="00AB1F55">
        <w:rPr>
          <w:rFonts w:cs="Arial"/>
        </w:rPr>
        <w:t xml:space="preserve"> – zásielka sa považuje za doručenú záujemcovi/uchádzačovi, ak jej adresát  bude mať objektívnu možnosť oboznámiť sa s jej obsahom, </w:t>
      </w:r>
      <w:proofErr w:type="spellStart"/>
      <w:r w:rsidRPr="00AB1F55">
        <w:rPr>
          <w:rFonts w:cs="Arial"/>
        </w:rPr>
        <w:t>t.j</w:t>
      </w:r>
      <w:proofErr w:type="spellEnd"/>
      <w:r w:rsidRPr="00AB1F55">
        <w:rPr>
          <w:rFonts w:cs="Arial"/>
        </w:rPr>
        <w:t xml:space="preserve">. ako náhle sa dostane zásielka do sféry jeho dispozície. Za okamih doručenia sa v systéme JOSEPHINE </w:t>
      </w:r>
      <w:r w:rsidRPr="00051239">
        <w:rPr>
          <w:rFonts w:cs="Arial"/>
          <w:b/>
        </w:rPr>
        <w:t>považuje okamih jej odoslania v systéme JOSEPHINE a to v súlade s funkcionalitou systému.</w:t>
      </w:r>
    </w:p>
    <w:p w14:paraId="6BF08B8F" w14:textId="77777777" w:rsidR="00A245F2" w:rsidRPr="00051239" w:rsidRDefault="00A245F2" w:rsidP="00A245F2">
      <w:pPr>
        <w:numPr>
          <w:ilvl w:val="1"/>
          <w:numId w:val="1"/>
        </w:numPr>
        <w:spacing w:after="120"/>
        <w:ind w:left="1021" w:hanging="567"/>
        <w:rPr>
          <w:rFonts w:cs="Arial"/>
        </w:rPr>
      </w:pPr>
      <w:r w:rsidRPr="00051239">
        <w:rPr>
          <w:rFonts w:cs="Arial"/>
        </w:rPr>
        <w:t xml:space="preserve">Ak je odosielateľom zásielky verejný obstarávateľ, tak záujemcovi resp. uchádzačovi bude </w:t>
      </w:r>
      <w:r w:rsidRPr="00B47A15">
        <w:rPr>
          <w:rFonts w:cs="Arial"/>
          <w:b/>
        </w:rPr>
        <w:t>na ním určený kontaktný e-mail/e-maily bezodkladne</w:t>
      </w:r>
      <w:r w:rsidRPr="00051239">
        <w:rPr>
          <w:rFonts w:cs="Arial"/>
        </w:rPr>
        <w:t xml:space="preserv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626EAD5" w14:textId="77777777" w:rsidR="00A245F2" w:rsidRPr="004629D0" w:rsidRDefault="00A245F2" w:rsidP="00A245F2">
      <w:pPr>
        <w:numPr>
          <w:ilvl w:val="1"/>
          <w:numId w:val="1"/>
        </w:numPr>
        <w:spacing w:after="120"/>
        <w:ind w:left="1021" w:hanging="567"/>
        <w:rPr>
          <w:rFonts w:cs="Arial"/>
          <w:b/>
        </w:rPr>
      </w:pPr>
      <w:r w:rsidRPr="004629D0">
        <w:rPr>
          <w:rFonts w:cs="Arial"/>
          <w:b/>
        </w:rPr>
        <w:t>Ak je odosielateľom zásielky záujemca resp. uchádzač, tak po prihlásení do systému</w:t>
      </w:r>
      <w:r w:rsidRPr="00051239">
        <w:rPr>
          <w:rFonts w:cs="Arial"/>
        </w:rPr>
        <w:t xml:space="preserv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E0BA6DA" w14:textId="77777777" w:rsidR="00A245F2" w:rsidRPr="004629D0" w:rsidRDefault="00A245F2" w:rsidP="00A245F2">
      <w:pPr>
        <w:numPr>
          <w:ilvl w:val="1"/>
          <w:numId w:val="1"/>
        </w:numPr>
        <w:spacing w:after="120"/>
        <w:ind w:left="1021" w:hanging="567"/>
        <w:rPr>
          <w:rFonts w:cs="Arial"/>
          <w:b/>
        </w:rPr>
      </w:pPr>
      <w:r w:rsidRPr="00051239">
        <w:rPr>
          <w:rFonts w:cs="Arial"/>
        </w:rPr>
        <w:t xml:space="preserve">Verejný obstarávateľ odporúča záujemcom, ktorí chcú byť </w:t>
      </w:r>
      <w:bookmarkStart w:id="67" w:name="_Hlk531715170"/>
      <w:r w:rsidRPr="00051239">
        <w:rPr>
          <w:rFonts w:cs="Arial"/>
        </w:rPr>
        <w:t xml:space="preserve">informovaní o prípadných aktualizáciách týkajúcich sa zákazky </w:t>
      </w:r>
      <w:bookmarkEnd w:id="67"/>
      <w:r w:rsidRPr="00051239">
        <w:rPr>
          <w:rFonts w:cs="Arial"/>
        </w:rPr>
        <w:t xml:space="preserve">prostredníctvom notifikačných e-mailov, aby v danej zákazke zaklikli tlačidlo </w:t>
      </w:r>
      <w:r w:rsidRPr="00051239">
        <w:rPr>
          <w:rFonts w:cs="Arial"/>
          <w:b/>
        </w:rPr>
        <w:t>„ZAUJÍMA MA TO“</w:t>
      </w:r>
      <w:r w:rsidRPr="00051239">
        <w:rPr>
          <w:rFonts w:cs="Arial"/>
        </w:rPr>
        <w:t xml:space="preserve"> (v pravej hornej časti obrazovky). Notifikačné e-maily sú taktiež doručované záujemcom, ktorí sú evidovaní na elektronickom liste záujemcov pri danej zákazke</w:t>
      </w:r>
      <w:r>
        <w:rPr>
          <w:rFonts w:cs="Arial"/>
        </w:rPr>
        <w:t>.</w:t>
      </w:r>
    </w:p>
    <w:p w14:paraId="400CB8E2" w14:textId="77777777" w:rsidR="00A245F2" w:rsidRPr="00704EDF" w:rsidRDefault="00A245F2" w:rsidP="00A245F2">
      <w:pPr>
        <w:numPr>
          <w:ilvl w:val="1"/>
          <w:numId w:val="1"/>
        </w:numPr>
        <w:spacing w:after="120"/>
        <w:ind w:left="1021" w:hanging="567"/>
      </w:pPr>
      <w:r w:rsidRPr="00051239">
        <w:rPr>
          <w:rFonts w:cs="Arial"/>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431D9F14" w14:textId="77777777" w:rsidR="00704EDF" w:rsidRPr="00C0652B" w:rsidRDefault="00704EDF" w:rsidP="00704EDF">
      <w:pPr>
        <w:numPr>
          <w:ilvl w:val="1"/>
          <w:numId w:val="1"/>
        </w:numPr>
        <w:spacing w:after="120"/>
        <w:ind w:left="1021" w:hanging="567"/>
      </w:pPr>
      <w:r w:rsidRPr="00C0652B">
        <w:t xml:space="preserve">V </w:t>
      </w:r>
      <w:r w:rsidRPr="00C0652B">
        <w:rPr>
          <w:rFonts w:eastAsia="Calibri" w:cs="Arial"/>
          <w:color w:val="000000"/>
          <w:szCs w:val="20"/>
        </w:rPr>
        <w:t xml:space="preserve">prípade otázok týkajúcich sa systému </w:t>
      </w:r>
      <w:proofErr w:type="spellStart"/>
      <w:r w:rsidRPr="00C0652B">
        <w:rPr>
          <w:rFonts w:eastAsia="Calibri" w:cs="Arial"/>
          <w:color w:val="000000"/>
          <w:szCs w:val="20"/>
        </w:rPr>
        <w:t>Josephine</w:t>
      </w:r>
      <w:proofErr w:type="spellEnd"/>
      <w:r w:rsidRPr="00C0652B">
        <w:rPr>
          <w:rFonts w:eastAsia="Calibri" w:cs="Arial"/>
          <w:color w:val="000000"/>
          <w:szCs w:val="20"/>
        </w:rPr>
        <w:t xml:space="preserve"> môžu záujemcovia alebo uchádzači využiť niektorú z nasledovných možností : </w:t>
      </w:r>
    </w:p>
    <w:p w14:paraId="626C8819" w14:textId="77777777" w:rsidR="00704EDF" w:rsidRPr="00C0652B" w:rsidRDefault="00704EDF" w:rsidP="00704EDF">
      <w:pPr>
        <w:pStyle w:val="Nadpis3"/>
        <w:numPr>
          <w:ilvl w:val="0"/>
          <w:numId w:val="0"/>
        </w:numPr>
        <w:ind w:left="1211"/>
        <w:rPr>
          <w:b w:val="0"/>
          <w:szCs w:val="24"/>
        </w:rPr>
      </w:pPr>
      <w:bookmarkStart w:id="68" w:name="_Toc12005030"/>
      <w:bookmarkStart w:id="69" w:name="_Toc18664482"/>
      <w:bookmarkStart w:id="70" w:name="_Toc44420483"/>
      <w:bookmarkStart w:id="71" w:name="_Toc44480239"/>
      <w:bookmarkStart w:id="72" w:name="_Toc46839483"/>
      <w:bookmarkStart w:id="73" w:name="_Toc48552676"/>
      <w:r w:rsidRPr="00C0652B">
        <w:rPr>
          <w:rFonts w:eastAsia="Calibri" w:cs="Arial"/>
          <w:color w:val="000000"/>
          <w:szCs w:val="20"/>
        </w:rPr>
        <w:t>- telefonicky na tel.:+421 220 255 999</w:t>
      </w:r>
      <w:bookmarkEnd w:id="68"/>
      <w:bookmarkEnd w:id="69"/>
      <w:bookmarkEnd w:id="70"/>
      <w:bookmarkEnd w:id="71"/>
      <w:bookmarkEnd w:id="72"/>
      <w:bookmarkEnd w:id="73"/>
      <w:r w:rsidRPr="00C0652B">
        <w:rPr>
          <w:rFonts w:eastAsia="Calibri" w:cs="Arial"/>
          <w:color w:val="000000"/>
          <w:szCs w:val="20"/>
        </w:rPr>
        <w:t xml:space="preserve"> </w:t>
      </w:r>
    </w:p>
    <w:p w14:paraId="78AE0C02" w14:textId="77777777" w:rsidR="00704EDF" w:rsidRDefault="00704EDF" w:rsidP="0028576E">
      <w:pPr>
        <w:pStyle w:val="Nadpis3"/>
        <w:numPr>
          <w:ilvl w:val="0"/>
          <w:numId w:val="0"/>
        </w:numPr>
        <w:ind w:left="1211"/>
      </w:pPr>
      <w:bookmarkStart w:id="74" w:name="_Toc12005031"/>
      <w:bookmarkStart w:id="75" w:name="_Toc18664483"/>
      <w:bookmarkStart w:id="76" w:name="_Toc44420484"/>
      <w:bookmarkStart w:id="77" w:name="_Toc44480240"/>
      <w:bookmarkStart w:id="78" w:name="_Toc46839484"/>
      <w:bookmarkStart w:id="79" w:name="_Toc48552677"/>
      <w:r w:rsidRPr="00C0652B">
        <w:rPr>
          <w:rFonts w:eastAsia="Calibri"/>
          <w:szCs w:val="22"/>
        </w:rPr>
        <w:t xml:space="preserve">- prostredníctvom kontaktného formuláru na </w:t>
      </w:r>
      <w:hyperlink r:id="rId10" w:history="1">
        <w:r w:rsidRPr="00C0652B">
          <w:rPr>
            <w:rStyle w:val="Hypertextovprepojenie"/>
          </w:rPr>
          <w:t>https://josephine.proebiz.com</w:t>
        </w:r>
        <w:bookmarkEnd w:id="74"/>
        <w:bookmarkEnd w:id="75"/>
        <w:bookmarkEnd w:id="76"/>
        <w:bookmarkEnd w:id="77"/>
        <w:bookmarkEnd w:id="78"/>
        <w:bookmarkEnd w:id="79"/>
      </w:hyperlink>
      <w:r w:rsidRPr="00C0652B">
        <w:t xml:space="preserve"> </w:t>
      </w:r>
    </w:p>
    <w:p w14:paraId="480F9C44" w14:textId="77777777" w:rsidR="00A245F2" w:rsidRPr="00AB1F55" w:rsidRDefault="00A245F2" w:rsidP="00A245F2">
      <w:pPr>
        <w:pStyle w:val="Nadpis3"/>
        <w:rPr>
          <w:rFonts w:cs="Arial"/>
        </w:rPr>
      </w:pPr>
      <w:bookmarkStart w:id="80" w:name="_Toc48552678"/>
      <w:r w:rsidRPr="00AB1F55">
        <w:rPr>
          <w:rFonts w:cs="Arial"/>
        </w:rPr>
        <w:t>Vysvetlenie a doplnenie súťažných podkladov</w:t>
      </w:r>
      <w:bookmarkEnd w:id="66"/>
      <w:bookmarkEnd w:id="80"/>
    </w:p>
    <w:p w14:paraId="19EABA24" w14:textId="77777777" w:rsidR="00A245F2" w:rsidRPr="00AB1F55" w:rsidRDefault="00A245F2" w:rsidP="00A245F2">
      <w:pPr>
        <w:numPr>
          <w:ilvl w:val="1"/>
          <w:numId w:val="1"/>
        </w:numPr>
        <w:spacing w:after="120"/>
        <w:ind w:left="1021" w:hanging="567"/>
        <w:rPr>
          <w:rFonts w:cs="Arial"/>
          <w:strike/>
        </w:rPr>
      </w:pPr>
      <w:bookmarkStart w:id="81" w:name="_Toc355611549"/>
      <w:r w:rsidRPr="00AB1F55">
        <w:rPr>
          <w:rFonts w:cs="Arial"/>
        </w:rPr>
        <w:t xml:space="preserve">V prípade nejasností alebo potreby objasnenia požiadaviek a podmienok účasti </w:t>
      </w:r>
      <w:r>
        <w:rPr>
          <w:rFonts w:cs="Arial"/>
        </w:rPr>
        <w:br/>
      </w:r>
      <w:r w:rsidRPr="00AB1F55">
        <w:rPr>
          <w:rFonts w:cs="Arial"/>
        </w:rPr>
        <w:t xml:space="preserve">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sidRPr="00AB1F55">
        <w:rPr>
          <w:rFonts w:cs="Arial"/>
          <w:b/>
        </w:rPr>
        <w:t>slovenskom jazyku</w:t>
      </w:r>
      <w:r>
        <w:rPr>
          <w:rFonts w:cs="Arial"/>
        </w:rPr>
        <w:t xml:space="preserve"> alebo v českom jazyku.</w:t>
      </w:r>
    </w:p>
    <w:p w14:paraId="5CF3BDF5" w14:textId="77777777" w:rsidR="00704EDF" w:rsidRPr="00C0652B" w:rsidRDefault="00704EDF" w:rsidP="00704EDF">
      <w:pPr>
        <w:numPr>
          <w:ilvl w:val="1"/>
          <w:numId w:val="1"/>
        </w:numPr>
        <w:spacing w:after="120"/>
        <w:ind w:left="1021" w:hanging="567"/>
        <w:rPr>
          <w:rFonts w:cs="Arial"/>
        </w:rPr>
      </w:pPr>
      <w:r w:rsidRPr="00C0652B">
        <w:rPr>
          <w:rFonts w:cs="Arial"/>
        </w:rPr>
        <w:t xml:space="preserve">Verejný obstarávateľ v zmysle §  113 ods. 7 ZVO bezodkladne poskytne vysvetlenie informácií potrebných na vypracovanie ponuky, na preukázanie splnenia podmienok účasti všetkým záujemcom, ktorí sú mu známi prostredníctvom systému </w:t>
      </w:r>
      <w:proofErr w:type="spellStart"/>
      <w:r w:rsidRPr="00C0652B">
        <w:rPr>
          <w:rFonts w:cs="Arial"/>
        </w:rPr>
        <w:t>Josephine</w:t>
      </w:r>
      <w:proofErr w:type="spellEnd"/>
      <w:r w:rsidRPr="00C0652B">
        <w:rPr>
          <w:rFonts w:cs="Arial"/>
        </w:rPr>
        <w:t xml:space="preserve">, </w:t>
      </w:r>
      <w:r w:rsidRPr="00C0652B">
        <w:rPr>
          <w:rFonts w:cs="Arial"/>
          <w:b/>
        </w:rPr>
        <w:t>najneskôr tri pracovné dni</w:t>
      </w:r>
      <w:r w:rsidRPr="00C0652B">
        <w:rPr>
          <w:rFonts w:cs="Arial"/>
        </w:rPr>
        <w:t xml:space="preserve"> pred uplynutím lehoty na predkladanie ponúk </w:t>
      </w:r>
      <w:r w:rsidRPr="00C0652B">
        <w:rPr>
          <w:rFonts w:cs="Arial"/>
          <w:b/>
        </w:rPr>
        <w:t>za predpokladu, že o vysvetlenie záujemca požiada dostatočne vopred</w:t>
      </w:r>
      <w:r w:rsidRPr="00C0652B">
        <w:rPr>
          <w:rFonts w:cs="Arial"/>
        </w:rPr>
        <w:t xml:space="preserve"> a súčasne verejný obstarávateľ </w:t>
      </w:r>
      <w:r w:rsidRPr="00C0652B">
        <w:rPr>
          <w:rFonts w:cs="Arial"/>
        </w:rPr>
        <w:lastRenderedPageBreak/>
        <w:t xml:space="preserve">zverejní vysvetlenie v profile verejného obstarávateľa zriadenom v elektronickom úložisku </w:t>
      </w:r>
      <w:r w:rsidRPr="00C0652B">
        <w:rPr>
          <w:rFonts w:cs="Arial"/>
        </w:rPr>
        <w:br/>
        <w:t>na webovej stránke Úradu pre verejné obstarávanie vo forme linku na verejný portál systému JOSEPHINE.</w:t>
      </w:r>
    </w:p>
    <w:p w14:paraId="0DCB59C4" w14:textId="77777777" w:rsidR="00A245F2" w:rsidRPr="00AB1F55" w:rsidRDefault="00A245F2" w:rsidP="00A245F2">
      <w:pPr>
        <w:pStyle w:val="Nadpis3"/>
        <w:rPr>
          <w:rFonts w:cs="Arial"/>
        </w:rPr>
      </w:pPr>
      <w:bookmarkStart w:id="82" w:name="_Toc48552679"/>
      <w:r w:rsidRPr="00AB1F55">
        <w:rPr>
          <w:rFonts w:cs="Arial"/>
        </w:rPr>
        <w:t>Obhliadka miesta realizácie predmetu zákazky</w:t>
      </w:r>
      <w:bookmarkEnd w:id="81"/>
      <w:bookmarkEnd w:id="82"/>
    </w:p>
    <w:p w14:paraId="4D3F6E0C" w14:textId="77777777" w:rsidR="005C5638" w:rsidRPr="00DF6F35" w:rsidRDefault="005C5638" w:rsidP="005C5638">
      <w:pPr>
        <w:numPr>
          <w:ilvl w:val="1"/>
          <w:numId w:val="1"/>
        </w:numPr>
        <w:spacing w:after="120"/>
        <w:ind w:left="1021" w:hanging="567"/>
        <w:rPr>
          <w:rFonts w:cs="Arial"/>
        </w:rPr>
      </w:pPr>
      <w:r w:rsidRPr="00DF6F35">
        <w:t xml:space="preserve">V prípade, že záujemca má záujem vykonať obhliadku miesta realizácie predmetu zákazky, aby si sám overil a získal potrebné informácie, ktoré budú potrebné na prípravu a spracovanie ponuky, túto obhliadku môže vykonať na základe individuálnej dohody v rámci </w:t>
      </w:r>
      <w:r w:rsidRPr="00DF6F35">
        <w:rPr>
          <w:rFonts w:cs="Arial"/>
        </w:rPr>
        <w:t xml:space="preserve">prevádzkových možností verejného obstarávateľa. Výdavky spojené s obhliadkou miesta realizácie predmetu zákazky idú na ťarchu záujemcov. </w:t>
      </w:r>
    </w:p>
    <w:p w14:paraId="156DA4E5" w14:textId="77777777" w:rsidR="005C5638" w:rsidRPr="00DF6F35" w:rsidRDefault="005C5638" w:rsidP="005C5638">
      <w:pPr>
        <w:numPr>
          <w:ilvl w:val="1"/>
          <w:numId w:val="1"/>
        </w:numPr>
        <w:spacing w:after="120"/>
        <w:ind w:left="1021" w:hanging="567"/>
        <w:rPr>
          <w:rFonts w:cs="Arial"/>
        </w:rPr>
      </w:pPr>
      <w:r w:rsidRPr="00DF6F35">
        <w:rPr>
          <w:rFonts w:cs="Arial"/>
        </w:rPr>
        <w:t>V prípade požiadavky o obhliadku miesta realizácie predmetu zákazky si môžu záujemcovia dohodnúť</w:t>
      </w:r>
      <w:r w:rsidRPr="00DF6F35">
        <w:t xml:space="preserve"> termín obhliadky prostredníctvom </w:t>
      </w:r>
      <w:r w:rsidRPr="00DF6F35">
        <w:rPr>
          <w:u w:val="single"/>
        </w:rPr>
        <w:t>komunikácie uvedenej v bode 9</w:t>
      </w:r>
      <w:r w:rsidRPr="00DF6F35">
        <w:t xml:space="preserve"> týchto súťažných podkladov. </w:t>
      </w:r>
    </w:p>
    <w:p w14:paraId="2A5B9333" w14:textId="77777777" w:rsidR="005C5638" w:rsidRPr="00DF6F35" w:rsidRDefault="005C5638" w:rsidP="005C5638">
      <w:pPr>
        <w:numPr>
          <w:ilvl w:val="1"/>
          <w:numId w:val="1"/>
        </w:numPr>
        <w:spacing w:after="120"/>
        <w:ind w:left="1021" w:hanging="567"/>
        <w:rPr>
          <w:rFonts w:cs="Arial"/>
        </w:rPr>
      </w:pPr>
      <w:r w:rsidRPr="00DF6F35">
        <w:t xml:space="preserve">V prípade nejasností alebo potreby objasnenia akýchkoľvek nezrovnalostí zistených počas obhliadky </w:t>
      </w:r>
      <w:r w:rsidRPr="00DF6F35">
        <w:rPr>
          <w:rFonts w:cs="Arial"/>
        </w:rPr>
        <w:t>miesta realizácie predmetu zákazky, postupuje záujemca v zmysle bodu 10 týchto súťažných podkladov.</w:t>
      </w:r>
    </w:p>
    <w:p w14:paraId="162AD33D" w14:textId="77777777" w:rsidR="005C5638" w:rsidRPr="00DF6F35" w:rsidRDefault="005C5638" w:rsidP="00086CA6">
      <w:pPr>
        <w:numPr>
          <w:ilvl w:val="1"/>
          <w:numId w:val="1"/>
        </w:numPr>
        <w:spacing w:after="120"/>
        <w:ind w:left="1021" w:hanging="567"/>
        <w:rPr>
          <w:b/>
          <w:szCs w:val="20"/>
        </w:rPr>
      </w:pPr>
      <w:r w:rsidRPr="00DF6F35">
        <w:rPr>
          <w:rFonts w:cs="Arial"/>
          <w:szCs w:val="20"/>
        </w:rPr>
        <w:t>Obhliadka nie je</w:t>
      </w:r>
      <w:r w:rsidRPr="00DF6F35">
        <w:rPr>
          <w:szCs w:val="20"/>
        </w:rPr>
        <w:t xml:space="preserve"> pre záujemco</w:t>
      </w:r>
      <w:r w:rsidR="00B10BD2" w:rsidRPr="00DF6F35">
        <w:rPr>
          <w:szCs w:val="20"/>
        </w:rPr>
        <w:t>v</w:t>
      </w:r>
      <w:r w:rsidRPr="00DF6F35">
        <w:rPr>
          <w:szCs w:val="20"/>
        </w:rPr>
        <w:t xml:space="preserve"> povinná</w:t>
      </w:r>
      <w:r w:rsidR="007628BF" w:rsidRPr="00DF6F35">
        <w:rPr>
          <w:szCs w:val="20"/>
        </w:rPr>
        <w:t>.</w:t>
      </w:r>
    </w:p>
    <w:p w14:paraId="03F6781F" w14:textId="77777777" w:rsidR="00A245F2" w:rsidRPr="004D4653" w:rsidRDefault="00A245F2" w:rsidP="00A245F2">
      <w:pPr>
        <w:ind w:left="454"/>
        <w:rPr>
          <w:rFonts w:cs="Arial"/>
        </w:rPr>
      </w:pPr>
    </w:p>
    <w:p w14:paraId="216AF024" w14:textId="77777777" w:rsidR="00A245F2" w:rsidRPr="00AB1F55" w:rsidRDefault="00A245F2" w:rsidP="00A245F2">
      <w:pPr>
        <w:pStyle w:val="Nadpis2"/>
        <w:rPr>
          <w:rFonts w:cs="Arial"/>
        </w:rPr>
      </w:pPr>
      <w:bookmarkStart w:id="83" w:name="_Toc355611550"/>
      <w:bookmarkStart w:id="84" w:name="_Toc457376819"/>
      <w:bookmarkStart w:id="85" w:name="_Toc458627845"/>
      <w:bookmarkStart w:id="86" w:name="_Toc459104761"/>
      <w:bookmarkStart w:id="87" w:name="_Toc526253159"/>
      <w:bookmarkStart w:id="88" w:name="_Toc527111492"/>
      <w:bookmarkStart w:id="89" w:name="_Toc527359678"/>
      <w:bookmarkStart w:id="90" w:name="_Toc527368470"/>
      <w:bookmarkStart w:id="91" w:name="_Toc18664486"/>
      <w:bookmarkStart w:id="92" w:name="_Toc44420487"/>
      <w:bookmarkStart w:id="93" w:name="_Toc44480243"/>
      <w:bookmarkStart w:id="94" w:name="_Toc46839487"/>
      <w:bookmarkStart w:id="95" w:name="_Toc48552680"/>
      <w:r w:rsidRPr="004D4653">
        <w:rPr>
          <w:rFonts w:cs="Arial"/>
        </w:rPr>
        <w:t>Č</w:t>
      </w:r>
      <w:r w:rsidRPr="00AB1F55">
        <w:rPr>
          <w:rFonts w:cs="Arial"/>
        </w:rPr>
        <w:t>asť III.</w:t>
      </w:r>
      <w:bookmarkEnd w:id="83"/>
      <w:bookmarkEnd w:id="84"/>
      <w:bookmarkEnd w:id="85"/>
      <w:bookmarkEnd w:id="86"/>
      <w:bookmarkEnd w:id="87"/>
      <w:bookmarkEnd w:id="88"/>
      <w:bookmarkEnd w:id="89"/>
      <w:bookmarkEnd w:id="90"/>
      <w:bookmarkEnd w:id="91"/>
      <w:bookmarkEnd w:id="92"/>
      <w:bookmarkEnd w:id="93"/>
      <w:bookmarkEnd w:id="94"/>
      <w:bookmarkEnd w:id="95"/>
    </w:p>
    <w:p w14:paraId="1E8B555E" w14:textId="77777777" w:rsidR="00A245F2" w:rsidRPr="00AB1F55" w:rsidRDefault="00A245F2" w:rsidP="00A245F2">
      <w:pPr>
        <w:pStyle w:val="Nadpis2"/>
        <w:rPr>
          <w:rFonts w:cs="Arial"/>
        </w:rPr>
      </w:pPr>
      <w:bookmarkStart w:id="96" w:name="_Toc354993033"/>
      <w:bookmarkStart w:id="97" w:name="_Toc355611551"/>
      <w:bookmarkStart w:id="98" w:name="_Toc357758510"/>
      <w:bookmarkStart w:id="99" w:name="_Toc359919536"/>
      <w:bookmarkStart w:id="100" w:name="_Toc48552681"/>
      <w:r w:rsidRPr="00AB1F55">
        <w:rPr>
          <w:rFonts w:cs="Arial"/>
        </w:rPr>
        <w:t>Príprava ponuky</w:t>
      </w:r>
      <w:bookmarkEnd w:id="96"/>
      <w:bookmarkEnd w:id="97"/>
      <w:bookmarkEnd w:id="98"/>
      <w:bookmarkEnd w:id="99"/>
      <w:bookmarkEnd w:id="100"/>
    </w:p>
    <w:p w14:paraId="6256CB24" w14:textId="77777777" w:rsidR="00A245F2" w:rsidRPr="00AB1F55" w:rsidRDefault="00A245F2" w:rsidP="00A245F2">
      <w:pPr>
        <w:pStyle w:val="Nadpis3"/>
        <w:rPr>
          <w:rFonts w:cs="Arial"/>
        </w:rPr>
      </w:pPr>
      <w:bookmarkStart w:id="101" w:name="_Toc355611552"/>
      <w:bookmarkStart w:id="102" w:name="_Toc48552682"/>
      <w:r w:rsidRPr="00AB1F55">
        <w:rPr>
          <w:rFonts w:cs="Arial"/>
        </w:rPr>
        <w:t>Vyhotovenie ponuky</w:t>
      </w:r>
      <w:bookmarkEnd w:id="101"/>
      <w:bookmarkEnd w:id="102"/>
    </w:p>
    <w:p w14:paraId="36BC15AC" w14:textId="77777777" w:rsidR="00251FF9" w:rsidRPr="00251FF9" w:rsidRDefault="00251FF9" w:rsidP="00251FF9">
      <w:pPr>
        <w:numPr>
          <w:ilvl w:val="1"/>
          <w:numId w:val="1"/>
        </w:numPr>
        <w:spacing w:after="120"/>
        <w:ind w:left="1021" w:hanging="567"/>
        <w:rPr>
          <w:rFonts w:cs="Arial"/>
        </w:rPr>
      </w:pPr>
      <w:r w:rsidRPr="00251FF9">
        <w:rPr>
          <w:rFonts w:cs="Arial"/>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1" w:history="1">
        <w:r w:rsidRPr="00251FF9">
          <w:rPr>
            <w:rFonts w:cs="Arial"/>
          </w:rPr>
          <w:t>https://josephine.proebiz.com/</w:t>
        </w:r>
      </w:hyperlink>
      <w:r w:rsidRPr="00251FF9">
        <w:rPr>
          <w:rFonts w:cs="Arial"/>
        </w:rPr>
        <w:t>.</w:t>
      </w:r>
    </w:p>
    <w:p w14:paraId="6898290B" w14:textId="77777777" w:rsidR="00A245F2" w:rsidRPr="009C1EA2" w:rsidRDefault="00A245F2" w:rsidP="00A245F2">
      <w:pPr>
        <w:numPr>
          <w:ilvl w:val="1"/>
          <w:numId w:val="1"/>
        </w:numPr>
        <w:spacing w:after="120"/>
        <w:ind w:left="1021" w:hanging="567"/>
        <w:rPr>
          <w:rFonts w:cs="Arial"/>
          <w:strike/>
        </w:rPr>
      </w:pPr>
      <w:r w:rsidRPr="00AB1F55">
        <w:rPr>
          <w:rFonts w:cs="Arial"/>
        </w:rPr>
        <w:t xml:space="preserve">Elektronická ponuka sa vloží </w:t>
      </w:r>
      <w:r w:rsidRPr="00EF231E">
        <w:rPr>
          <w:rFonts w:cs="Arial"/>
        </w:rPr>
        <w:t>pr</w:t>
      </w:r>
      <w:r>
        <w:rPr>
          <w:rFonts w:cs="Arial"/>
        </w:rPr>
        <w:t xml:space="preserve">ostredníctvom systému JOSEPHINE </w:t>
      </w:r>
      <w:r w:rsidRPr="00AB1F55">
        <w:rPr>
          <w:rFonts w:cs="Arial"/>
        </w:rPr>
        <w:t xml:space="preserve">vyplnením </w:t>
      </w:r>
      <w:r w:rsidR="00251FF9">
        <w:rPr>
          <w:rFonts w:cs="Arial"/>
        </w:rPr>
        <w:t>ponukového</w:t>
      </w:r>
      <w:r w:rsidRPr="00AB1F55">
        <w:rPr>
          <w:rFonts w:cs="Arial"/>
        </w:rPr>
        <w:t xml:space="preserve"> elektronického formulára, ktorý odpovedá návrhu na plnení kritérií uvedeného v Súťažných </w:t>
      </w:r>
      <w:r>
        <w:rPr>
          <w:rFonts w:cs="Arial"/>
        </w:rPr>
        <w:t>p</w:t>
      </w:r>
      <w:r w:rsidRPr="00AB1F55">
        <w:rPr>
          <w:rFonts w:cs="Arial"/>
        </w:rPr>
        <w:t>odkladoch</w:t>
      </w:r>
      <w:r>
        <w:rPr>
          <w:rFonts w:cs="Arial"/>
        </w:rPr>
        <w:t xml:space="preserve"> </w:t>
      </w:r>
      <w:r w:rsidRPr="00EF231E">
        <w:rPr>
          <w:rFonts w:cs="Arial"/>
        </w:rPr>
        <w:t xml:space="preserve">a vložením </w:t>
      </w:r>
      <w:r w:rsidRPr="00EF231E">
        <w:rPr>
          <w:rFonts w:cs="Arial"/>
          <w:b/>
        </w:rPr>
        <w:t>požadovaných</w:t>
      </w:r>
      <w:r w:rsidR="008F55BD">
        <w:rPr>
          <w:rFonts w:cs="Arial"/>
          <w:b/>
        </w:rPr>
        <w:t xml:space="preserve"> </w:t>
      </w:r>
      <w:r w:rsidRPr="00EF231E">
        <w:rPr>
          <w:rFonts w:cs="Arial"/>
          <w:b/>
        </w:rPr>
        <w:t>dokladov a</w:t>
      </w:r>
      <w:r w:rsidR="008F55BD">
        <w:rPr>
          <w:rFonts w:cs="Arial"/>
          <w:b/>
        </w:rPr>
        <w:t> </w:t>
      </w:r>
      <w:r w:rsidRPr="00EF231E">
        <w:rPr>
          <w:rFonts w:cs="Arial"/>
          <w:b/>
        </w:rPr>
        <w:t>dokumentov</w:t>
      </w:r>
      <w:r w:rsidR="008F55BD">
        <w:rPr>
          <w:rFonts w:cs="Arial"/>
          <w:b/>
        </w:rPr>
        <w:t xml:space="preserve"> </w:t>
      </w:r>
      <w:r w:rsidRPr="00EF231E">
        <w:rPr>
          <w:rFonts w:cs="Arial"/>
          <w:b/>
        </w:rPr>
        <w:t>podľa bodu 16</w:t>
      </w:r>
      <w:r w:rsidRPr="00EF231E">
        <w:rPr>
          <w:rFonts w:cs="Arial"/>
        </w:rPr>
        <w:t xml:space="preserve"> </w:t>
      </w:r>
      <w:r w:rsidRPr="00EF231E">
        <w:rPr>
          <w:rFonts w:cs="Arial"/>
          <w:b/>
        </w:rPr>
        <w:t>týchto súťažných podkladov</w:t>
      </w:r>
      <w:r>
        <w:rPr>
          <w:rFonts w:cs="Arial"/>
        </w:rPr>
        <w:t xml:space="preserve"> </w:t>
      </w:r>
      <w:r w:rsidRPr="00EF231E">
        <w:rPr>
          <w:rFonts w:cs="Arial"/>
        </w:rPr>
        <w:t xml:space="preserve">v systéme JOSEPHINE umiestnenom na webovej adrese </w:t>
      </w:r>
      <w:hyperlink r:id="rId12" w:history="1">
        <w:r w:rsidRPr="00EF231E">
          <w:rPr>
            <w:rStyle w:val="Hypertextovprepojenie"/>
            <w:rFonts w:cs="Arial"/>
          </w:rPr>
          <w:t>https://josephine.proebiz.com/</w:t>
        </w:r>
      </w:hyperlink>
      <w:r w:rsidRPr="00EF231E">
        <w:rPr>
          <w:rFonts w:cs="Arial"/>
          <w:strike/>
        </w:rPr>
        <w:t xml:space="preserve"> </w:t>
      </w:r>
      <w:r w:rsidRPr="009C1EA2">
        <w:rPr>
          <w:rFonts w:cs="Arial"/>
          <w:strike/>
        </w:rPr>
        <w:t xml:space="preserve"> </w:t>
      </w:r>
    </w:p>
    <w:p w14:paraId="306B88BA" w14:textId="77777777" w:rsidR="00A245F2" w:rsidRPr="001558C2" w:rsidRDefault="00A245F2" w:rsidP="00A245F2">
      <w:pPr>
        <w:numPr>
          <w:ilvl w:val="1"/>
          <w:numId w:val="1"/>
        </w:numPr>
        <w:spacing w:after="120"/>
        <w:ind w:left="1021" w:hanging="567"/>
        <w:rPr>
          <w:rFonts w:cs="Arial"/>
          <w:strike/>
        </w:rPr>
      </w:pPr>
      <w:r>
        <w:t xml:space="preserve">Ak bol dokument pôvodne vyhotovený </w:t>
      </w:r>
      <w:r w:rsidRPr="00EF231E">
        <w:rPr>
          <w:b/>
        </w:rPr>
        <w:t>v listinnej podobe</w:t>
      </w:r>
      <w:r>
        <w:t xml:space="preserve">, uchádzač ho predloží ako </w:t>
      </w:r>
      <w:proofErr w:type="spellStart"/>
      <w:r w:rsidRPr="00EF231E">
        <w:rPr>
          <w:b/>
        </w:rPr>
        <w:t>oskenovaný</w:t>
      </w:r>
      <w:proofErr w:type="spellEnd"/>
      <w:r w:rsidRPr="00EF231E">
        <w:rPr>
          <w:b/>
        </w:rPr>
        <w:t xml:space="preserve"> „</w:t>
      </w:r>
      <w:proofErr w:type="spellStart"/>
      <w:r w:rsidRPr="00EF231E">
        <w:rPr>
          <w:b/>
        </w:rPr>
        <w:t>pdf</w:t>
      </w:r>
      <w:proofErr w:type="spellEnd"/>
      <w:r w:rsidRPr="00EF231E">
        <w:rPr>
          <w:b/>
        </w:rPr>
        <w:t>“ dokument originálu alebo úradne overenej kópie</w:t>
      </w:r>
      <w:r>
        <w:t xml:space="preserve"> (vrátane jeho úradného prekladu ak je to potrebné) do systému JOSEPHINE pokiaľ nie je v súťažných podkladoch určené inak. Ak bol dokument pôvodne vyhotovený </w:t>
      </w:r>
      <w:r w:rsidRPr="007628BF">
        <w:t>v elektronickej podobe</w:t>
      </w:r>
      <w:r>
        <w:t xml:space="preserve">, uchádzač ho predloží prostredníctvom systému JOSEPHINE v pôvodnej elektronickej podobe (vrátane jeho úradného prekladu ak je to potrebné). </w:t>
      </w:r>
    </w:p>
    <w:p w14:paraId="28691978" w14:textId="77777777" w:rsidR="00A245F2" w:rsidRPr="009C1EA2" w:rsidRDefault="00A245F2" w:rsidP="00A245F2">
      <w:pPr>
        <w:numPr>
          <w:ilvl w:val="1"/>
          <w:numId w:val="1"/>
        </w:numPr>
        <w:spacing w:after="120"/>
        <w:ind w:left="1021" w:hanging="567"/>
        <w:rPr>
          <w:rFonts w:cs="Arial"/>
        </w:rPr>
      </w:pPr>
      <w:r w:rsidRPr="007628BF">
        <w:rPr>
          <w:rFonts w:cs="Arial"/>
          <w:lang w:bidi="sk-SK"/>
        </w:rPr>
        <w:t>V prípade zloženia zábezpeky ponuky formou bankovej záruky</w:t>
      </w:r>
      <w:r w:rsidR="00825234" w:rsidRPr="007628BF">
        <w:rPr>
          <w:rFonts w:cs="Arial"/>
          <w:lang w:bidi="sk-SK"/>
        </w:rPr>
        <w:t xml:space="preserve"> resp. poistením záruky</w:t>
      </w:r>
      <w:r w:rsidRPr="007628BF">
        <w:rPr>
          <w:rFonts w:cs="Arial"/>
          <w:lang w:bidi="sk-SK"/>
        </w:rPr>
        <w:t xml:space="preserve"> je potrebné </w:t>
      </w:r>
      <w:r w:rsidRPr="00BF50E3">
        <w:rPr>
          <w:rFonts w:cs="Arial"/>
          <w:b/>
          <w:lang w:bidi="sk-SK"/>
        </w:rPr>
        <w:t>ju predložiť aj listinne ako originál na adresu verejného obstarávateľa</w:t>
      </w:r>
      <w:r w:rsidR="00E306C3" w:rsidRPr="00BF50E3">
        <w:rPr>
          <w:rFonts w:cs="Arial"/>
          <w:lang w:bidi="sk-SK"/>
        </w:rPr>
        <w:t xml:space="preserve">, </w:t>
      </w:r>
      <w:r w:rsidR="00E306C3" w:rsidRPr="00BF50E3">
        <w:rPr>
          <w:rFonts w:cs="Arial"/>
          <w:b/>
          <w:u w:val="single"/>
          <w:lang w:bidi="sk-SK"/>
        </w:rPr>
        <w:t>s výnimkou</w:t>
      </w:r>
      <w:r w:rsidR="00E306C3" w:rsidRPr="00BF50E3">
        <w:rPr>
          <w:rFonts w:cs="Arial"/>
          <w:u w:val="single"/>
          <w:lang w:bidi="sk-SK"/>
        </w:rPr>
        <w:t xml:space="preserve"> </w:t>
      </w:r>
      <w:r w:rsidR="00E306C3" w:rsidRPr="00BF50E3">
        <w:rPr>
          <w:rFonts w:cs="Arial"/>
          <w:lang w:bidi="sk-SK"/>
        </w:rPr>
        <w:t xml:space="preserve">záručnej listiny/poistenia záruky, ktorá je vystavená bankou alebo poisťovňou </w:t>
      </w:r>
      <w:r w:rsidR="00E306C3" w:rsidRPr="00BF50E3">
        <w:rPr>
          <w:rFonts w:cs="Arial"/>
          <w:b/>
          <w:u w:val="single"/>
          <w:lang w:bidi="sk-SK"/>
        </w:rPr>
        <w:t>ako elektronický dokument podpísaný zaručeným elektronickým podpisom banky</w:t>
      </w:r>
      <w:r w:rsidR="00E306C3" w:rsidRPr="007628BF">
        <w:rPr>
          <w:rFonts w:cs="Arial"/>
          <w:lang w:bidi="sk-SK"/>
        </w:rPr>
        <w:t xml:space="preserve"> alebo poisťovne, v takom prípade sa predkladá </w:t>
      </w:r>
      <w:r w:rsidR="00E306C3" w:rsidRPr="00A043CD">
        <w:rPr>
          <w:rFonts w:cs="Arial"/>
          <w:u w:val="single"/>
          <w:lang w:bidi="sk-SK"/>
        </w:rPr>
        <w:t>iba ako súčasť ponuky elektronick</w:t>
      </w:r>
      <w:r w:rsidR="00E306C3" w:rsidRPr="007628BF">
        <w:rPr>
          <w:rFonts w:cs="Arial"/>
          <w:lang w:bidi="sk-SK"/>
        </w:rPr>
        <w:t xml:space="preserve">y v IS </w:t>
      </w:r>
      <w:proofErr w:type="spellStart"/>
      <w:r w:rsidR="00E306C3" w:rsidRPr="007628BF">
        <w:rPr>
          <w:rFonts w:cs="Arial"/>
          <w:lang w:bidi="sk-SK"/>
        </w:rPr>
        <w:t>Josephine</w:t>
      </w:r>
      <w:proofErr w:type="spellEnd"/>
      <w:r w:rsidR="00E306C3" w:rsidRPr="007628BF">
        <w:rPr>
          <w:rFonts w:cs="Arial"/>
          <w:lang w:bidi="sk-SK"/>
        </w:rPr>
        <w:t>.</w:t>
      </w:r>
      <w:r w:rsidR="00E306C3">
        <w:rPr>
          <w:rFonts w:cs="Arial"/>
          <w:lang w:bidi="sk-SK"/>
        </w:rPr>
        <w:t xml:space="preserve"> </w:t>
      </w:r>
      <w:r>
        <w:rPr>
          <w:rFonts w:cs="Arial"/>
          <w:lang w:bidi="sk-SK"/>
        </w:rPr>
        <w:t>Podrobne uvedené v bode 15.</w:t>
      </w:r>
      <w:r w:rsidR="00704EDF">
        <w:rPr>
          <w:rFonts w:cs="Arial"/>
          <w:lang w:bidi="sk-SK"/>
        </w:rPr>
        <w:t>8</w:t>
      </w:r>
      <w:r>
        <w:rPr>
          <w:rFonts w:cs="Arial"/>
          <w:lang w:bidi="sk-SK"/>
        </w:rPr>
        <w:t xml:space="preserve">. týchto SP. </w:t>
      </w:r>
    </w:p>
    <w:p w14:paraId="6302D886" w14:textId="77777777" w:rsidR="00A245F2" w:rsidRDefault="00A245F2" w:rsidP="00A245F2">
      <w:pPr>
        <w:numPr>
          <w:ilvl w:val="1"/>
          <w:numId w:val="1"/>
        </w:numPr>
        <w:spacing w:after="120"/>
        <w:ind w:left="1021" w:hanging="567"/>
        <w:rPr>
          <w:rFonts w:cs="Arial"/>
        </w:rPr>
      </w:pPr>
      <w:bookmarkStart w:id="103" w:name="_Toc355611553"/>
      <w:r w:rsidRPr="00AB1F55">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7F3974E7" w14:textId="77777777" w:rsidR="00A245F2" w:rsidRDefault="00A245F2" w:rsidP="00A245F2">
      <w:pPr>
        <w:numPr>
          <w:ilvl w:val="1"/>
          <w:numId w:val="1"/>
        </w:numPr>
        <w:spacing w:after="120"/>
        <w:ind w:left="1021" w:hanging="567"/>
        <w:rPr>
          <w:rFonts w:cs="Arial"/>
        </w:rPr>
      </w:pPr>
      <w:r>
        <w:rPr>
          <w:rFonts w:cs="Arial"/>
          <w:lang w:bidi="sk-SK"/>
        </w:rPr>
        <w:t>V zmysle § 49 ods. 5 ZVO,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mu bolo pridelené. – Uvedené uchádzač vyplní do prílohy č. 1 SP – „</w:t>
      </w:r>
      <w:r w:rsidRPr="004C2562">
        <w:rPr>
          <w:rFonts w:cs="Arial"/>
          <w:lang w:bidi="sk-SK"/>
        </w:rPr>
        <w:t>Identifikačné údaje uchádzača</w:t>
      </w:r>
      <w:r>
        <w:rPr>
          <w:rFonts w:cs="Arial"/>
          <w:lang w:bidi="sk-SK"/>
        </w:rPr>
        <w:t>“</w:t>
      </w:r>
    </w:p>
    <w:p w14:paraId="5A46B528" w14:textId="77777777" w:rsidR="008F55BD" w:rsidRDefault="00704EDF" w:rsidP="008F55BD">
      <w:pPr>
        <w:numPr>
          <w:ilvl w:val="1"/>
          <w:numId w:val="1"/>
        </w:numPr>
        <w:spacing w:after="120"/>
        <w:ind w:left="1021" w:hanging="567"/>
        <w:rPr>
          <w:rFonts w:cs="Arial"/>
        </w:rPr>
      </w:pPr>
      <w:r w:rsidRPr="00C0652B">
        <w:rPr>
          <w:b/>
          <w:bCs/>
          <w:szCs w:val="20"/>
        </w:rPr>
        <w:t xml:space="preserve">Verejný obstarávateľ nepožaduje, aby ponuky predkladané prostredníctvom IS JOSEPHINE boli šifrované heslom. </w:t>
      </w:r>
      <w:r w:rsidRPr="00C0652B">
        <w:rPr>
          <w:szCs w:val="20"/>
        </w:rPr>
        <w:t xml:space="preserve">Rozhodnutie je ponechané na uchádzačovi. Ak sa uchádzač rozhodne, že svoju ponuku alebo jej časť zašifruje heslom, je povinný doručiť verejnému obstarávateľovi heslo najneskôr v lehote na otváranie ponúk. Pokiaľ uchádzač </w:t>
      </w:r>
      <w:r w:rsidRPr="00C0652B">
        <w:rPr>
          <w:szCs w:val="20"/>
        </w:rPr>
        <w:lastRenderedPageBreak/>
        <w:t>heslo nedoručí, resp. nesprístupní, alebo doručí nesprávne heslo v dôsledku čoho nebude možné odšifrovať ponuku a obsah jeho ponuky nebude možné sprístupniť, verejný obstarávateľ uchádzača z verejného obstarávania vylúči.</w:t>
      </w:r>
    </w:p>
    <w:p w14:paraId="65A0A774" w14:textId="77777777" w:rsidR="00825234" w:rsidRPr="008F55BD" w:rsidRDefault="00825234" w:rsidP="008F55BD">
      <w:pPr>
        <w:numPr>
          <w:ilvl w:val="1"/>
          <w:numId w:val="1"/>
        </w:numPr>
        <w:spacing w:after="120"/>
        <w:ind w:left="1021" w:hanging="567"/>
        <w:rPr>
          <w:rFonts w:cs="Arial"/>
        </w:rPr>
      </w:pPr>
      <w:r w:rsidRPr="008F55BD">
        <w:t>Uchádzač môže predloženú ponuku dodatočne zmeniť alebo vziať späť do uplynutia lehoty na predkladanie ponúk</w:t>
      </w:r>
      <w:r w:rsidR="008F55BD">
        <w:t xml:space="preserve">. </w:t>
      </w:r>
      <w:r w:rsidRPr="008F55BD">
        <w:t>Uchádzač pri odvolaní ponuky postupuje v systéme JOSEPHINE obdobne ako pri vložení prvotnej ponuky (kliknutím na tlačidlo „Stiahnuť ponuku“ a predložením novej ponuky).</w:t>
      </w:r>
    </w:p>
    <w:p w14:paraId="5F450ADE" w14:textId="77777777" w:rsidR="00A245F2" w:rsidRPr="00AB1F55" w:rsidRDefault="00A245F2" w:rsidP="00A245F2">
      <w:pPr>
        <w:pStyle w:val="Nadpis3"/>
        <w:rPr>
          <w:rFonts w:cs="Arial"/>
        </w:rPr>
      </w:pPr>
      <w:bookmarkStart w:id="104" w:name="_Toc48552683"/>
      <w:r w:rsidRPr="00AB1F55">
        <w:rPr>
          <w:rFonts w:cs="Arial"/>
        </w:rPr>
        <w:t>Jazyk ponuky</w:t>
      </w:r>
      <w:bookmarkEnd w:id="103"/>
      <w:bookmarkEnd w:id="104"/>
    </w:p>
    <w:p w14:paraId="76BEDEE8" w14:textId="77777777" w:rsidR="00A245F2" w:rsidRPr="00AB1F55" w:rsidRDefault="00A245F2" w:rsidP="00A245F2">
      <w:pPr>
        <w:numPr>
          <w:ilvl w:val="1"/>
          <w:numId w:val="1"/>
        </w:numPr>
        <w:spacing w:after="120"/>
        <w:ind w:left="1021" w:hanging="567"/>
        <w:rPr>
          <w:rFonts w:cs="Arial"/>
        </w:rPr>
      </w:pPr>
      <w:r w:rsidRPr="00AB1F55">
        <w:rPr>
          <w:rFonts w:cs="Arial"/>
        </w:rPr>
        <w:t>Ponuka a ďalšie doklady a dokumenty vo verejnom obstarávaní sa predkladajú v štátnom jazyku (</w:t>
      </w:r>
      <w:proofErr w:type="spellStart"/>
      <w:r w:rsidRPr="00AB1F55">
        <w:rPr>
          <w:rFonts w:cs="Arial"/>
        </w:rPr>
        <w:t>t.j</w:t>
      </w:r>
      <w:proofErr w:type="spellEnd"/>
      <w:r w:rsidRPr="00AB1F55">
        <w:rPr>
          <w:rFonts w:cs="Arial"/>
        </w:rPr>
        <w:t>. v slovenskom jazyku),</w:t>
      </w:r>
      <w:r w:rsidRPr="00AB1F55">
        <w:t xml:space="preserve"> </w:t>
      </w:r>
      <w:r w:rsidRPr="00AB1F55">
        <w:rPr>
          <w:rFonts w:cs="Arial"/>
        </w:rPr>
        <w:t>to neplatí pre ponuku, ďalšie doklady a dokumenty vyhotovené v českom jazyku.</w:t>
      </w:r>
    </w:p>
    <w:p w14:paraId="137A5894" w14:textId="77777777" w:rsidR="00A245F2" w:rsidRPr="00AB1F55" w:rsidRDefault="00A245F2" w:rsidP="00A245F2">
      <w:pPr>
        <w:numPr>
          <w:ilvl w:val="1"/>
          <w:numId w:val="1"/>
        </w:numPr>
        <w:spacing w:after="120"/>
        <w:ind w:left="1021" w:hanging="567"/>
        <w:rPr>
          <w:rFonts w:cs="Arial"/>
        </w:rPr>
      </w:pPr>
      <w:r w:rsidRPr="00AB1F55">
        <w:rPr>
          <w:rFonts w:cs="Arial"/>
        </w:rPr>
        <w:t xml:space="preserve">Doklady preukazujúce splnenie podmienok účasti uchádzačov so sídlom alebo miestom podnikania mimo územia Slovenskej republiky musia byť predložené v pôvodnom jazyku a súčasne musia byť </w:t>
      </w:r>
      <w:r w:rsidRPr="00093A2E">
        <w:rPr>
          <w:rFonts w:cs="Arial"/>
          <w:b/>
        </w:rPr>
        <w:t>úradne preložené</w:t>
      </w:r>
      <w:r w:rsidRPr="00AB1F55">
        <w:rPr>
          <w:rFonts w:cs="Arial"/>
        </w:rPr>
        <w:t xml:space="preserve"> do štátneho jazyka (</w:t>
      </w:r>
      <w:proofErr w:type="spellStart"/>
      <w:r w:rsidRPr="00AB1F55">
        <w:rPr>
          <w:rFonts w:cs="Arial"/>
        </w:rPr>
        <w:t>t.j</w:t>
      </w:r>
      <w:proofErr w:type="spellEnd"/>
      <w:r w:rsidRPr="00AB1F55">
        <w:rPr>
          <w:rFonts w:cs="Arial"/>
        </w:rPr>
        <w:t xml:space="preserve">. do slovenského jazyka), okrem dokladov vyhotovených v českom jazyku. Ak sa zistí rozdiel v ich obsahu, rozhodujúci je </w:t>
      </w:r>
      <w:r w:rsidRPr="00690055">
        <w:rPr>
          <w:rFonts w:cs="Arial"/>
        </w:rPr>
        <w:t>úradný</w:t>
      </w:r>
      <w:r w:rsidRPr="00AB1F55">
        <w:rPr>
          <w:rFonts w:cs="Arial"/>
          <w:b/>
        </w:rPr>
        <w:t xml:space="preserve"> </w:t>
      </w:r>
      <w:r w:rsidRPr="00AB1F55">
        <w:rPr>
          <w:rFonts w:cs="Arial"/>
        </w:rPr>
        <w:t>preklad do štátneho jazyka (</w:t>
      </w:r>
      <w:proofErr w:type="spellStart"/>
      <w:r w:rsidRPr="00AB1F55">
        <w:rPr>
          <w:rFonts w:cs="Arial"/>
        </w:rPr>
        <w:t>t.j</w:t>
      </w:r>
      <w:proofErr w:type="spellEnd"/>
      <w:r w:rsidRPr="00AB1F55">
        <w:rPr>
          <w:rFonts w:cs="Arial"/>
        </w:rPr>
        <w:t>. do slovenského jazyka).</w:t>
      </w:r>
    </w:p>
    <w:p w14:paraId="57A4E7A0" w14:textId="77777777" w:rsidR="00A245F2" w:rsidRPr="00AB1F55" w:rsidRDefault="00A245F2" w:rsidP="00A245F2">
      <w:pPr>
        <w:pStyle w:val="Nadpis3"/>
        <w:rPr>
          <w:rFonts w:cs="Arial"/>
        </w:rPr>
      </w:pPr>
      <w:bookmarkStart w:id="105" w:name="_Toc355611554"/>
      <w:bookmarkStart w:id="106" w:name="_Toc48552684"/>
      <w:r w:rsidRPr="00AB1F55">
        <w:rPr>
          <w:rFonts w:cs="Arial"/>
        </w:rPr>
        <w:t>Mena a ceny uvádzané v ponuke</w:t>
      </w:r>
      <w:bookmarkEnd w:id="105"/>
      <w:bookmarkEnd w:id="106"/>
    </w:p>
    <w:p w14:paraId="6C56D85D" w14:textId="77777777" w:rsidR="00A245F2" w:rsidRPr="00AB1F55" w:rsidRDefault="00A245F2" w:rsidP="00A245F2">
      <w:pPr>
        <w:numPr>
          <w:ilvl w:val="1"/>
          <w:numId w:val="1"/>
        </w:numPr>
        <w:spacing w:after="120"/>
        <w:ind w:left="1021" w:hanging="567"/>
        <w:rPr>
          <w:rFonts w:cs="Arial"/>
        </w:rPr>
      </w:pPr>
      <w:r w:rsidRPr="00AB1F55">
        <w:rPr>
          <w:rFonts w:cs="Arial"/>
        </w:rPr>
        <w:t xml:space="preserve">Uchádzačom navrhovaná cena za dodanie požadovaného predmetu zákazky, uvedená v ponuke uchádzača, bude vyjadrená v EUR (Eurách) a vložená do systému JOSEPHINE v tejto štruktúre: </w:t>
      </w:r>
      <w:r w:rsidR="007628BF">
        <w:rPr>
          <w:rFonts w:cs="Arial"/>
        </w:rPr>
        <w:t>cena bez DPH, DPH, cena s</w:t>
      </w:r>
      <w:r w:rsidRPr="002C0E44">
        <w:rPr>
          <w:rFonts w:cs="Arial"/>
        </w:rPr>
        <w:t> DPH (hodnotiace</w:t>
      </w:r>
      <w:r>
        <w:rPr>
          <w:rFonts w:cs="Arial"/>
        </w:rPr>
        <w:t xml:space="preserve"> kritérium)</w:t>
      </w:r>
      <w:r w:rsidRPr="00AB1F55">
        <w:rPr>
          <w:rFonts w:cs="Arial"/>
        </w:rPr>
        <w:t xml:space="preserve">. Pri určovaní cien jednotlivých položiek predmetu zákazky je potrebné venovať pozornosť pokynom a záväzkom vyplývajúcim z </w:t>
      </w:r>
      <w:r>
        <w:rPr>
          <w:rFonts w:cs="Arial"/>
        </w:rPr>
        <w:t xml:space="preserve">oddielu: </w:t>
      </w:r>
      <w:r w:rsidRPr="00E51AC5">
        <w:rPr>
          <w:rFonts w:cs="Arial"/>
          <w:b/>
        </w:rPr>
        <w:t>B.2 Spôsob určenia ceny</w:t>
      </w:r>
      <w:r>
        <w:rPr>
          <w:rFonts w:cs="Arial"/>
        </w:rPr>
        <w:t xml:space="preserve">, z </w:t>
      </w:r>
      <w:r w:rsidRPr="00AB1F55">
        <w:rPr>
          <w:rFonts w:cs="Arial"/>
        </w:rPr>
        <w:t>pokynov pre uchádzačov na vyhotovenie ponuky, z obchodných podmi</w:t>
      </w:r>
      <w:r>
        <w:rPr>
          <w:rFonts w:cs="Arial"/>
        </w:rPr>
        <w:t xml:space="preserve">enok dodania predmetu zákazky, </w:t>
      </w:r>
      <w:r w:rsidRPr="00AB1F55">
        <w:rPr>
          <w:rFonts w:cs="Arial"/>
        </w:rPr>
        <w:t>z dokladov tvoriacich súčasť zmluvného záväzku</w:t>
      </w:r>
      <w:r>
        <w:rPr>
          <w:rFonts w:cs="Arial"/>
        </w:rPr>
        <w:t xml:space="preserve"> .</w:t>
      </w:r>
    </w:p>
    <w:p w14:paraId="5AB74F8F" w14:textId="77777777" w:rsidR="00A245F2" w:rsidRPr="00AB1F55" w:rsidRDefault="00A245F2" w:rsidP="00A245F2">
      <w:pPr>
        <w:numPr>
          <w:ilvl w:val="1"/>
          <w:numId w:val="1"/>
        </w:numPr>
        <w:spacing w:after="120"/>
        <w:ind w:left="1021" w:hanging="567"/>
        <w:rPr>
          <w:rFonts w:cs="Arial"/>
        </w:rPr>
      </w:pPr>
      <w:r w:rsidRPr="00AB1F55">
        <w:rPr>
          <w:rFonts w:cs="Arial"/>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457410D1" w14:textId="77777777" w:rsidR="00A245F2" w:rsidRPr="00AB1F55" w:rsidRDefault="00A245F2" w:rsidP="00A245F2">
      <w:pPr>
        <w:numPr>
          <w:ilvl w:val="1"/>
          <w:numId w:val="1"/>
        </w:numPr>
        <w:spacing w:after="120"/>
        <w:ind w:left="1021" w:hanging="567"/>
        <w:rPr>
          <w:rFonts w:cs="Arial"/>
        </w:rPr>
      </w:pPr>
      <w:r w:rsidRPr="008F55BD">
        <w:rPr>
          <w:rFonts w:cs="Arial"/>
          <w:b/>
          <w:bCs/>
        </w:rPr>
        <w:t>Uchádzač ocení všetky položky</w:t>
      </w:r>
      <w:r w:rsidRPr="00AB1F55">
        <w:rPr>
          <w:rFonts w:cs="Arial"/>
        </w:rPr>
        <w:t xml:space="preserve">, ktoré tvoria predmet zákazky opísaný v časti </w:t>
      </w:r>
      <w:r w:rsidRPr="00AB1F55">
        <w:rPr>
          <w:rFonts w:cs="Arial"/>
          <w:i/>
        </w:rPr>
        <w:t>B.1 Opis predmetu zákazky</w:t>
      </w:r>
      <w:r w:rsidRPr="00AB1F55">
        <w:rPr>
          <w:rFonts w:cs="Arial"/>
        </w:rPr>
        <w:t xml:space="preserve">, pričom pri spracovaní ceny bude vychádzať z bodu 14.2. týchto súťažných podkladov a časti </w:t>
      </w:r>
      <w:r>
        <w:rPr>
          <w:rFonts w:cs="Arial"/>
          <w:i/>
        </w:rPr>
        <w:t xml:space="preserve">B.3 </w:t>
      </w:r>
      <w:r w:rsidRPr="00AB1F55">
        <w:rPr>
          <w:rFonts w:cs="Arial"/>
          <w:i/>
        </w:rPr>
        <w:t>Obchodné podmienky dodania predmetu zákazky</w:t>
      </w:r>
      <w:r w:rsidRPr="00AB1F55">
        <w:rPr>
          <w:rFonts w:cs="Arial"/>
        </w:rPr>
        <w:t>.</w:t>
      </w:r>
    </w:p>
    <w:p w14:paraId="10B60309" w14:textId="77777777" w:rsidR="00A245F2" w:rsidRPr="00AB1F55" w:rsidRDefault="00A245F2" w:rsidP="00A245F2">
      <w:pPr>
        <w:numPr>
          <w:ilvl w:val="1"/>
          <w:numId w:val="1"/>
        </w:numPr>
        <w:spacing w:after="120"/>
        <w:ind w:left="1021" w:hanging="567"/>
        <w:rPr>
          <w:rFonts w:cs="Arial"/>
        </w:rPr>
      </w:pPr>
      <w:r w:rsidRPr="00AB1F55">
        <w:rPr>
          <w:rFonts w:cs="Arial"/>
        </w:rPr>
        <w:t xml:space="preserve">Uchádzač navrhuje cenu za predmet zákazky vrátane </w:t>
      </w:r>
      <w:r>
        <w:rPr>
          <w:rFonts w:cs="Arial"/>
        </w:rPr>
        <w:t xml:space="preserve">nákladov spojených s plnením predmetu zákazky ako </w:t>
      </w:r>
      <w:r w:rsidRPr="00AB1F55">
        <w:rPr>
          <w:rFonts w:cs="Arial"/>
        </w:rPr>
        <w:t>b</w:t>
      </w:r>
      <w:r>
        <w:rPr>
          <w:rFonts w:cs="Arial"/>
        </w:rPr>
        <w:t xml:space="preserve">alenie, poistenie, doprava atď. uvedených v časti </w:t>
      </w:r>
      <w:r>
        <w:rPr>
          <w:rFonts w:cs="Arial"/>
          <w:i/>
        </w:rPr>
        <w:t>B.3</w:t>
      </w:r>
      <w:r w:rsidRPr="00AB1F55">
        <w:rPr>
          <w:rFonts w:cs="Arial"/>
          <w:i/>
        </w:rPr>
        <w:t xml:space="preserve"> Obchodné podmienky dodania predmetu zákazky</w:t>
      </w:r>
      <w:r>
        <w:rPr>
          <w:rFonts w:cs="Arial"/>
          <w:i/>
        </w:rPr>
        <w:t>.</w:t>
      </w:r>
    </w:p>
    <w:p w14:paraId="319F3355" w14:textId="77777777" w:rsidR="00A245F2" w:rsidRPr="00AB1F55" w:rsidRDefault="00A245F2" w:rsidP="00A245F2">
      <w:pPr>
        <w:numPr>
          <w:ilvl w:val="1"/>
          <w:numId w:val="1"/>
        </w:numPr>
        <w:spacing w:after="120"/>
        <w:ind w:left="1021" w:hanging="567"/>
        <w:rPr>
          <w:rFonts w:cs="Arial"/>
        </w:rPr>
      </w:pPr>
      <w:r w:rsidRPr="00AB1F55">
        <w:rPr>
          <w:rFonts w:cs="Arial"/>
        </w:rPr>
        <w:t>Navrhovaná cena musí obsahovať cenu za celý požadovaný predmet zákazky súčet/sumár všetkých položiek, ktorý vychádza z uchádzačom ocenených položiek.</w:t>
      </w:r>
    </w:p>
    <w:p w14:paraId="43810D29" w14:textId="77777777" w:rsidR="00A245F2" w:rsidRPr="0017740C" w:rsidRDefault="00A245F2" w:rsidP="00A245F2">
      <w:pPr>
        <w:numPr>
          <w:ilvl w:val="1"/>
          <w:numId w:val="1"/>
        </w:numPr>
        <w:shd w:val="clear" w:color="auto" w:fill="FFFFFF" w:themeFill="background1"/>
        <w:spacing w:after="120"/>
        <w:ind w:left="993" w:hanging="567"/>
        <w:rPr>
          <w:rFonts w:cs="Arial"/>
          <w:b/>
        </w:rPr>
      </w:pPr>
      <w:r w:rsidRPr="00AB1F55">
        <w:rPr>
          <w:rFonts w:cs="Arial"/>
        </w:rPr>
        <w:t>Ak je uchádzač platiteľom dane z pridanej hodnoty (ďalej len „DPH“), navrhovanú cenu uvedie cenu bez DPH, sadzbu DPH a cenu s DPH.</w:t>
      </w:r>
      <w:r>
        <w:rPr>
          <w:rFonts w:cs="Arial"/>
        </w:rPr>
        <w:t xml:space="preserve"> </w:t>
      </w:r>
      <w:r w:rsidRPr="00F24BD3">
        <w:rPr>
          <w:rFonts w:cs="Arial"/>
          <w:szCs w:val="20"/>
        </w:rPr>
        <w:t xml:space="preserve">Všetky ceny uvádzané v ponuke uchádzača musia byť vypracované presne podľa časti A.3 </w:t>
      </w:r>
      <w:r>
        <w:rPr>
          <w:rFonts w:cs="Arial"/>
          <w:szCs w:val="20"/>
        </w:rPr>
        <w:t>Kritériá na vyhodnotenie ponúk</w:t>
      </w:r>
      <w:r w:rsidRPr="00F24BD3">
        <w:rPr>
          <w:rFonts w:cs="Arial"/>
          <w:szCs w:val="20"/>
        </w:rPr>
        <w:t xml:space="preserve"> a pravidlá ich uplatnenia“ </w:t>
      </w:r>
      <w:r>
        <w:rPr>
          <w:rFonts w:cs="Arial"/>
          <w:szCs w:val="20"/>
        </w:rPr>
        <w:t xml:space="preserve"> a „B.2 Spôsob určenia ceny“ </w:t>
      </w:r>
      <w:r w:rsidRPr="00F24BD3">
        <w:rPr>
          <w:rFonts w:cs="Arial"/>
          <w:szCs w:val="20"/>
        </w:rPr>
        <w:t xml:space="preserve">týchto súťažných podkladov. </w:t>
      </w:r>
    </w:p>
    <w:p w14:paraId="48E2AA19" w14:textId="77777777" w:rsidR="00A245F2" w:rsidRPr="00AF1D99" w:rsidRDefault="00A245F2" w:rsidP="00A245F2">
      <w:pPr>
        <w:shd w:val="clear" w:color="auto" w:fill="FFFFFF" w:themeFill="background1"/>
        <w:spacing w:after="120"/>
        <w:ind w:left="993"/>
        <w:rPr>
          <w:rFonts w:cs="Arial"/>
          <w:b/>
        </w:rPr>
      </w:pPr>
      <w:r w:rsidRPr="00F24BD3">
        <w:rPr>
          <w:rFonts w:cs="Arial"/>
          <w:szCs w:val="20"/>
        </w:rPr>
        <w:t>Uchádzač musí vyplniť príslušn</w:t>
      </w:r>
      <w:r>
        <w:rPr>
          <w:rFonts w:cs="Arial"/>
          <w:szCs w:val="20"/>
        </w:rPr>
        <w:t>ú</w:t>
      </w:r>
      <w:r w:rsidRPr="00F24BD3">
        <w:rPr>
          <w:rFonts w:cs="Arial"/>
          <w:szCs w:val="20"/>
        </w:rPr>
        <w:t xml:space="preserve"> tabuľk</w:t>
      </w:r>
      <w:r>
        <w:rPr>
          <w:rFonts w:cs="Arial"/>
          <w:szCs w:val="20"/>
        </w:rPr>
        <w:t>u</w:t>
      </w:r>
      <w:r w:rsidRPr="00F24BD3">
        <w:rPr>
          <w:rFonts w:cs="Arial"/>
          <w:szCs w:val="20"/>
        </w:rPr>
        <w:t xml:space="preserve"> v časti A.3 </w:t>
      </w:r>
      <w:r>
        <w:rPr>
          <w:rFonts w:cs="Arial"/>
          <w:szCs w:val="20"/>
        </w:rPr>
        <w:t xml:space="preserve">Kritéria na vyhodnotenie ponúk a pravidlá ich uplatnenia </w:t>
      </w:r>
      <w:r w:rsidRPr="00F24BD3">
        <w:rPr>
          <w:rFonts w:cs="Arial"/>
          <w:szCs w:val="20"/>
        </w:rPr>
        <w:t xml:space="preserve">týchto súťažných podkladov </w:t>
      </w:r>
      <w:r>
        <w:rPr>
          <w:rFonts w:cs="Arial"/>
          <w:szCs w:val="20"/>
        </w:rPr>
        <w:t xml:space="preserve"> a prílohu č. 4 Výkazu výmer </w:t>
      </w:r>
      <w:r w:rsidRPr="00F24BD3">
        <w:rPr>
          <w:rFonts w:cs="Arial"/>
          <w:szCs w:val="20"/>
        </w:rPr>
        <w:t xml:space="preserve">tak, aby </w:t>
      </w:r>
      <w:r w:rsidRPr="00BF50E3">
        <w:rPr>
          <w:rFonts w:cs="Arial"/>
          <w:b/>
          <w:szCs w:val="20"/>
        </w:rPr>
        <w:t>každá požadovaná cenová položka mala uvedenú kladnú číselnú hodnotu, ktorá nesmie byť vyjadrená číslom „0“.</w:t>
      </w:r>
    </w:p>
    <w:p w14:paraId="3AA45082" w14:textId="77777777" w:rsidR="00A245F2" w:rsidRDefault="00A245F2" w:rsidP="00A245F2">
      <w:pPr>
        <w:numPr>
          <w:ilvl w:val="1"/>
          <w:numId w:val="1"/>
        </w:numPr>
        <w:spacing w:after="120"/>
        <w:ind w:left="1021" w:hanging="567"/>
        <w:rPr>
          <w:rFonts w:cs="Arial"/>
        </w:rPr>
      </w:pPr>
      <w:r w:rsidRPr="00AB1F55">
        <w:rPr>
          <w:rFonts w:cs="Arial"/>
        </w:rPr>
        <w:t>Ak uchádzač nie je platiteľom DPH, uvedie navrhovanú cenu celkom a na skutočnosť</w:t>
      </w:r>
      <w:r w:rsidR="00B10BD2">
        <w:rPr>
          <w:rFonts w:cs="Arial"/>
        </w:rPr>
        <w:t>,</w:t>
      </w:r>
      <w:r w:rsidRPr="00AB1F55">
        <w:rPr>
          <w:rFonts w:cs="Arial"/>
        </w:rPr>
        <w:t xml:space="preserve"> že nie je platiteľom DPH upozorní v ponuke.</w:t>
      </w:r>
    </w:p>
    <w:p w14:paraId="4CB15362" w14:textId="77777777" w:rsidR="00A245F2" w:rsidRPr="00AB1F55" w:rsidRDefault="00A245F2" w:rsidP="00A245F2">
      <w:pPr>
        <w:pStyle w:val="Nadpis3"/>
        <w:rPr>
          <w:rFonts w:cs="Arial"/>
        </w:rPr>
      </w:pPr>
      <w:bookmarkStart w:id="107" w:name="_Toc355611555"/>
      <w:bookmarkStart w:id="108" w:name="_Toc48552685"/>
      <w:r w:rsidRPr="00AB1F55">
        <w:rPr>
          <w:rFonts w:cs="Arial"/>
        </w:rPr>
        <w:t>Zábezpeka ponuky</w:t>
      </w:r>
      <w:bookmarkEnd w:id="107"/>
      <w:bookmarkEnd w:id="108"/>
    </w:p>
    <w:p w14:paraId="49D8AD5E" w14:textId="77777777" w:rsidR="00A245F2" w:rsidRPr="00AB1F55" w:rsidRDefault="00A245F2" w:rsidP="00A245F2">
      <w:pPr>
        <w:numPr>
          <w:ilvl w:val="1"/>
          <w:numId w:val="1"/>
        </w:numPr>
        <w:spacing w:after="120"/>
        <w:ind w:left="1021" w:hanging="567"/>
        <w:rPr>
          <w:rFonts w:cs="Arial"/>
        </w:rPr>
      </w:pPr>
      <w:r w:rsidRPr="00AB1F55">
        <w:rPr>
          <w:rFonts w:cs="Arial"/>
        </w:rPr>
        <w:t>Zábezpeka sa vyžaduje. Zábezpeka zabezpečí viazanosť návrh</w:t>
      </w:r>
      <w:r>
        <w:rPr>
          <w:rFonts w:cs="Arial"/>
        </w:rPr>
        <w:t>u počas lehoty viazanosti ponúk.</w:t>
      </w:r>
    </w:p>
    <w:p w14:paraId="187FD607" w14:textId="77777777" w:rsidR="00A245F2" w:rsidRDefault="00A245F2" w:rsidP="00A245F2">
      <w:pPr>
        <w:numPr>
          <w:ilvl w:val="1"/>
          <w:numId w:val="1"/>
        </w:numPr>
        <w:spacing w:after="120"/>
        <w:ind w:left="1021" w:hanging="567"/>
        <w:rPr>
          <w:rFonts w:cs="Arial"/>
        </w:rPr>
      </w:pPr>
      <w:r w:rsidRPr="00AB1F55">
        <w:rPr>
          <w:rFonts w:cs="Arial"/>
        </w:rPr>
        <w:t xml:space="preserve">Zábezpeka </w:t>
      </w:r>
      <w:r w:rsidRPr="00173672">
        <w:rPr>
          <w:rFonts w:cs="Arial"/>
        </w:rPr>
        <w:t>ponúk pri predkladaní ponuky na predmet zákazky je stanovená v nasledovnej výške:</w:t>
      </w:r>
      <w:r w:rsidR="008F55BD" w:rsidRPr="00173672">
        <w:rPr>
          <w:rFonts w:cs="Arial"/>
        </w:rPr>
        <w:t xml:space="preserve"> </w:t>
      </w:r>
      <w:r w:rsidR="007628BF" w:rsidRPr="00173672">
        <w:rPr>
          <w:rFonts w:cs="Arial"/>
          <w:b/>
          <w:bCs/>
        </w:rPr>
        <w:t>100 000,00</w:t>
      </w:r>
      <w:r w:rsidRPr="00173672">
        <w:rPr>
          <w:rFonts w:cs="Arial"/>
          <w:b/>
        </w:rPr>
        <w:t xml:space="preserve"> EUR</w:t>
      </w:r>
      <w:r w:rsidRPr="00173672">
        <w:rPr>
          <w:rFonts w:cs="Arial"/>
        </w:rPr>
        <w:t xml:space="preserve"> (slovom </w:t>
      </w:r>
      <w:r w:rsidR="007628BF" w:rsidRPr="00173672">
        <w:rPr>
          <w:rFonts w:cs="Arial"/>
        </w:rPr>
        <w:t>sto</w:t>
      </w:r>
      <w:r w:rsidR="00043450" w:rsidRPr="00173672">
        <w:rPr>
          <w:rFonts w:cs="Arial"/>
        </w:rPr>
        <w:t>tisíc</w:t>
      </w:r>
      <w:r w:rsidRPr="00173672">
        <w:rPr>
          <w:rFonts w:cs="Arial"/>
        </w:rPr>
        <w:t xml:space="preserve"> eur)</w:t>
      </w:r>
      <w:r w:rsidR="008F55BD" w:rsidRPr="00173672">
        <w:rPr>
          <w:rFonts w:cs="Arial"/>
        </w:rPr>
        <w:t>.</w:t>
      </w:r>
    </w:p>
    <w:p w14:paraId="7B428D13" w14:textId="77777777" w:rsidR="00A245F2" w:rsidRPr="00AB1F55" w:rsidRDefault="00A245F2" w:rsidP="00A245F2">
      <w:pPr>
        <w:numPr>
          <w:ilvl w:val="1"/>
          <w:numId w:val="1"/>
        </w:numPr>
        <w:spacing w:after="120"/>
        <w:ind w:left="1021" w:hanging="567"/>
        <w:rPr>
          <w:rFonts w:cs="Arial"/>
        </w:rPr>
      </w:pPr>
      <w:r w:rsidRPr="00AB1F55">
        <w:rPr>
          <w:rFonts w:cs="Arial"/>
        </w:rPr>
        <w:t>Spôsoby zloženia zábezpeky ponuky:</w:t>
      </w:r>
    </w:p>
    <w:p w14:paraId="432B1D7E" w14:textId="77777777" w:rsidR="00A245F2" w:rsidRPr="00AB1F55" w:rsidRDefault="00A245F2" w:rsidP="00A245F2">
      <w:pPr>
        <w:numPr>
          <w:ilvl w:val="2"/>
          <w:numId w:val="1"/>
        </w:numPr>
        <w:spacing w:after="120"/>
        <w:ind w:left="1758" w:hanging="737"/>
        <w:rPr>
          <w:rFonts w:cs="Arial"/>
        </w:rPr>
      </w:pPr>
      <w:r w:rsidRPr="00AB1F55">
        <w:rPr>
          <w:rFonts w:cs="Arial"/>
        </w:rPr>
        <w:lastRenderedPageBreak/>
        <w:t xml:space="preserve">poskytnutím bankovej záruky za uchádzača  alebo </w:t>
      </w:r>
    </w:p>
    <w:p w14:paraId="681753E5" w14:textId="77777777" w:rsidR="00A245F2" w:rsidRPr="00A46401" w:rsidRDefault="00A245F2" w:rsidP="00A245F2">
      <w:pPr>
        <w:numPr>
          <w:ilvl w:val="2"/>
          <w:numId w:val="1"/>
        </w:numPr>
        <w:spacing w:after="120"/>
        <w:ind w:left="1758" w:hanging="737"/>
        <w:rPr>
          <w:rFonts w:cs="Arial"/>
        </w:rPr>
      </w:pPr>
      <w:r w:rsidRPr="00AB1F55">
        <w:t xml:space="preserve">zložením finančných prostriedkov na bankový účet verejného obstarávateľa v banke alebo  </w:t>
      </w:r>
      <w:r w:rsidR="00A07742">
        <w:t xml:space="preserve">v zahraničnej banke alebo </w:t>
      </w:r>
      <w:r w:rsidRPr="00AB1F55">
        <w:t>v pobočke zahraničnej banky</w:t>
      </w:r>
      <w:r>
        <w:t xml:space="preserve">  alebo</w:t>
      </w:r>
    </w:p>
    <w:p w14:paraId="61FA7253" w14:textId="77777777" w:rsidR="00A245F2" w:rsidRPr="001B5350" w:rsidRDefault="00A245F2" w:rsidP="00A245F2">
      <w:pPr>
        <w:numPr>
          <w:ilvl w:val="2"/>
          <w:numId w:val="1"/>
        </w:numPr>
        <w:spacing w:after="120"/>
        <w:ind w:left="1758" w:hanging="737"/>
        <w:rPr>
          <w:rFonts w:cs="Arial"/>
        </w:rPr>
      </w:pPr>
      <w:r w:rsidRPr="001B5350">
        <w:rPr>
          <w:rFonts w:cs="Arial"/>
        </w:rPr>
        <w:t xml:space="preserve">poistenie záruky </w:t>
      </w:r>
      <w:r w:rsidR="00093A2E" w:rsidRPr="00C0652B">
        <w:rPr>
          <w:rFonts w:cs="Arial"/>
        </w:rPr>
        <w:t>za uchádzača</w:t>
      </w:r>
    </w:p>
    <w:p w14:paraId="6000B6D6" w14:textId="77777777" w:rsidR="00A245F2" w:rsidRPr="00AB1F55" w:rsidRDefault="00A245F2" w:rsidP="00A245F2">
      <w:pPr>
        <w:numPr>
          <w:ilvl w:val="1"/>
          <w:numId w:val="1"/>
        </w:numPr>
        <w:spacing w:after="120"/>
        <w:ind w:left="1021" w:hanging="567"/>
        <w:rPr>
          <w:rFonts w:cs="Arial"/>
        </w:rPr>
      </w:pPr>
      <w:r w:rsidRPr="00AB1F55">
        <w:rPr>
          <w:rFonts w:cs="Arial"/>
        </w:rPr>
        <w:t>Podmienky zloženia zábezpeky ponuky:</w:t>
      </w:r>
    </w:p>
    <w:p w14:paraId="16732409" w14:textId="77777777" w:rsidR="00A245F2" w:rsidRPr="00093A2E" w:rsidRDefault="00093A2E" w:rsidP="00A245F2">
      <w:pPr>
        <w:numPr>
          <w:ilvl w:val="2"/>
          <w:numId w:val="1"/>
        </w:numPr>
        <w:spacing w:after="120"/>
        <w:ind w:left="1758" w:hanging="737"/>
        <w:rPr>
          <w:rFonts w:cs="Arial"/>
          <w:b/>
        </w:rPr>
      </w:pPr>
      <w:r>
        <w:rPr>
          <w:rFonts w:cs="Arial"/>
          <w:b/>
        </w:rPr>
        <w:t>P</w:t>
      </w:r>
      <w:r w:rsidR="00A245F2" w:rsidRPr="00093A2E">
        <w:rPr>
          <w:rFonts w:cs="Arial"/>
          <w:b/>
        </w:rPr>
        <w:t xml:space="preserve">oskytnutie bankovej záruky za uchádzača: </w:t>
      </w:r>
    </w:p>
    <w:p w14:paraId="5A3A1D26" w14:textId="77777777" w:rsidR="00A245F2" w:rsidRPr="00AB1F55" w:rsidRDefault="00A245F2" w:rsidP="00A245F2">
      <w:pPr>
        <w:numPr>
          <w:ilvl w:val="3"/>
          <w:numId w:val="1"/>
        </w:numPr>
        <w:spacing w:after="120"/>
        <w:ind w:left="2694" w:hanging="851"/>
        <w:rPr>
          <w:rFonts w:cs="Arial"/>
        </w:rPr>
      </w:pPr>
      <w:r w:rsidRPr="00AB1F55">
        <w:rPr>
          <w:rFonts w:cs="Arial"/>
        </w:rPr>
        <w:t>Poskytnutie bankovej záruky  sa riadi ustanoveniami § 313 až § 322 zákona č. 513/1991  Zb. Obchodný zákonník</w:t>
      </w:r>
      <w:r w:rsidR="00D81984">
        <w:rPr>
          <w:rFonts w:cs="Arial"/>
        </w:rPr>
        <w:t xml:space="preserve"> v znení neskorších predpisov</w:t>
      </w:r>
      <w:r w:rsidR="006827AD">
        <w:rPr>
          <w:rFonts w:cs="Arial"/>
        </w:rPr>
        <w:t xml:space="preserve"> </w:t>
      </w:r>
      <w:r w:rsidR="006827AD">
        <w:t xml:space="preserve">alebo podľa ekvivalentného zahraničného právneho predpisu v zmysle príslušných právnych predpisov platných v krajine uchádzača. Banková záruka môže byť vystavená bankou so sídlom v Slovenskej republike, pobočkou zahraničnej banky v Slovenskej republike alebo zahraničnou bankou (ďalej len „banka“). </w:t>
      </w:r>
      <w:r w:rsidRPr="00AB1F55">
        <w:rPr>
          <w:rFonts w:cs="Arial"/>
        </w:rPr>
        <w:t xml:space="preserve"> </w:t>
      </w:r>
    </w:p>
    <w:p w14:paraId="027D1745" w14:textId="77777777" w:rsidR="00A245F2" w:rsidRPr="00AB1F55" w:rsidRDefault="00A245F2" w:rsidP="00A245F2">
      <w:pPr>
        <w:numPr>
          <w:ilvl w:val="3"/>
          <w:numId w:val="1"/>
        </w:numPr>
        <w:spacing w:after="120"/>
        <w:ind w:left="2694" w:hanging="851"/>
        <w:rPr>
          <w:rFonts w:cs="Arial"/>
        </w:rPr>
      </w:pPr>
      <w:r w:rsidRPr="00AB1F55">
        <w:t>Zo záručnej listiny vystavenej bankou musí vyplývať, že:</w:t>
      </w:r>
      <w:r w:rsidRPr="00AB1F55">
        <w:rPr>
          <w:rFonts w:cs="Arial"/>
        </w:rPr>
        <w:t xml:space="preserve"> </w:t>
      </w:r>
    </w:p>
    <w:p w14:paraId="13F26B17"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banka uspokojí veriteľa (verejného obstarávateľa podľa bodu 1. týchto súťažných podkladov) za dlžníka (uchádzača) v prípade prepadnutia jeho zábezpeky ponuky v prospech verejného obstarávateľa podľa bodu 15.6</w:t>
      </w:r>
    </w:p>
    <w:p w14:paraId="56030D99"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banková záruka sa použije na úhradu zábezpeky ponuky </w:t>
      </w:r>
      <w:r w:rsidR="00D81984">
        <w:rPr>
          <w:rFonts w:cs="Arial"/>
        </w:rPr>
        <w:br/>
      </w:r>
      <w:r w:rsidRPr="00AB1F55">
        <w:rPr>
          <w:rFonts w:cs="Arial"/>
        </w:rPr>
        <w:t>vo výške podľa bodu 15.2</w:t>
      </w:r>
    </w:p>
    <w:p w14:paraId="4E2D98EC"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banka sa zaväzuje zaplatiť vzniknutú pohľadávku do 30 dní </w:t>
      </w:r>
      <w:r w:rsidR="00D81984">
        <w:rPr>
          <w:rFonts w:cs="Arial"/>
        </w:rPr>
        <w:br/>
      </w:r>
      <w:r w:rsidRPr="00AB1F55">
        <w:rPr>
          <w:rFonts w:cs="Arial"/>
        </w:rPr>
        <w:t>po doručení výzvy verejného obstarávateľa na zaplatenie, na účet verejného obstarávateľa podľa bodu 15.4.2.1,</w:t>
      </w:r>
    </w:p>
    <w:p w14:paraId="4650769E"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nadobúda platnosť dňom jej vystavenia bankou a vzniká doručením záručnej listiny verejnému obstarávateľovi,</w:t>
      </w:r>
    </w:p>
    <w:p w14:paraId="17E35FEC" w14:textId="77777777" w:rsidR="00A245F2" w:rsidRPr="00093A2E" w:rsidRDefault="00A245F2" w:rsidP="00A245F2">
      <w:pPr>
        <w:pStyle w:val="Odsekzoznamu"/>
        <w:numPr>
          <w:ilvl w:val="4"/>
          <w:numId w:val="1"/>
        </w:numPr>
        <w:spacing w:after="120"/>
        <w:ind w:left="3261" w:hanging="993"/>
        <w:jc w:val="both"/>
        <w:rPr>
          <w:rFonts w:cs="Arial"/>
          <w:b/>
        </w:rPr>
      </w:pPr>
      <w:r w:rsidRPr="00093A2E">
        <w:rPr>
          <w:rFonts w:cs="Arial"/>
          <w:b/>
        </w:rPr>
        <w:t>platnosť bankovej záruky končí uplynutím lehoty viazanosti ponúk podľa bodu 8.2</w:t>
      </w:r>
      <w:r w:rsidR="003758B5">
        <w:rPr>
          <w:rFonts w:cs="Arial"/>
          <w:b/>
        </w:rPr>
        <w:t xml:space="preserve"> </w:t>
      </w:r>
      <w:r w:rsidR="003758B5">
        <w:t>s možnosťou predĺženia jej platnosti v prípade predĺženia lehoty viazanosti verejným obstarávateľom, ktoré však nesmie byť dlhšie ako 12 mesiacov od uplynutia lehoty na predkladanie ponúk.</w:t>
      </w:r>
    </w:p>
    <w:p w14:paraId="08E39005" w14:textId="77777777"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zanikne:</w:t>
      </w:r>
    </w:p>
    <w:p w14:paraId="1D18B489" w14:textId="77777777"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plnením banky v rozsahu, v akom  banka za uchádzača poskytla plnenie v prospech verejného obstarávateľa,</w:t>
      </w:r>
    </w:p>
    <w:p w14:paraId="57D29F65" w14:textId="77777777"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odvolaním bankovej záruky na základe písomného vyhlásenia verejného  obstarávateľa, </w:t>
      </w:r>
    </w:p>
    <w:p w14:paraId="4639C54D" w14:textId="77777777"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uplynutím doby platnosti, ak si verejný obstarávateľ </w:t>
      </w:r>
      <w:r w:rsidR="00D81984">
        <w:rPr>
          <w:rFonts w:cs="Arial"/>
        </w:rPr>
        <w:br/>
      </w:r>
      <w:r w:rsidRPr="00AB1F55">
        <w:rPr>
          <w:rFonts w:cs="Arial"/>
        </w:rPr>
        <w:t>do uplynutia doby platnosti neuplatnil svoje nároky voči banke vyplývajúce z vystavenej záručnej listiny</w:t>
      </w:r>
    </w:p>
    <w:p w14:paraId="3152EC1F"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w:t>
      </w:r>
    </w:p>
    <w:p w14:paraId="5539303C"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Ak záručná listina podľa bodu 15.4.1.3 nebude súčasťou ponuky, bude uchádzač z verejnej súťaže vylúčený.</w:t>
      </w:r>
    </w:p>
    <w:p w14:paraId="0DFC58DF" w14:textId="77777777" w:rsidR="00A245F2" w:rsidRPr="00AB1F55" w:rsidRDefault="00A245F2" w:rsidP="00A245F2">
      <w:pPr>
        <w:pStyle w:val="Odsekzoznamu"/>
        <w:numPr>
          <w:ilvl w:val="2"/>
          <w:numId w:val="1"/>
        </w:numPr>
        <w:spacing w:after="120"/>
        <w:jc w:val="both"/>
        <w:rPr>
          <w:rFonts w:cs="Arial"/>
        </w:rPr>
      </w:pPr>
      <w:r w:rsidRPr="00093A2E">
        <w:rPr>
          <w:rFonts w:cs="Arial"/>
          <w:b/>
        </w:rPr>
        <w:t>Zloženie finančných prostriedkov na bankový účet verejného obstarávateľa</w:t>
      </w:r>
      <w:r w:rsidRPr="00AB1F55">
        <w:rPr>
          <w:rFonts w:cs="Arial"/>
        </w:rPr>
        <w:t>:</w:t>
      </w:r>
    </w:p>
    <w:p w14:paraId="24EA2C25"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lastRenderedPageBreak/>
        <w:t xml:space="preserve">Finančné prostriedky vo výške podľa bodu 15.2 musia byť zložené na účet verejného  obstarávateľa vedený </w:t>
      </w:r>
      <w:r w:rsidR="00BC04E8">
        <w:rPr>
          <w:rFonts w:cs="Arial"/>
        </w:rPr>
        <w:t xml:space="preserve"> v </w:t>
      </w:r>
      <w:r w:rsidR="00BC04E8" w:rsidRPr="00BC04E8">
        <w:rPr>
          <w:rFonts w:cs="Arial"/>
        </w:rPr>
        <w:t>Prima bank</w:t>
      </w:r>
      <w:r w:rsidR="00BC04E8">
        <w:rPr>
          <w:rFonts w:cs="Arial"/>
        </w:rPr>
        <w:t>e</w:t>
      </w:r>
      <w:r w:rsidR="00BC04E8" w:rsidRPr="00BC04E8">
        <w:rPr>
          <w:rFonts w:cs="Arial"/>
        </w:rPr>
        <w:t xml:space="preserve"> Slovensko</w:t>
      </w:r>
      <w:r w:rsidR="00BC04E8">
        <w:rPr>
          <w:rFonts w:cs="Arial"/>
        </w:rPr>
        <w:t xml:space="preserve">, </w:t>
      </w:r>
      <w:proofErr w:type="spellStart"/>
      <w:r w:rsidR="00BC04E8">
        <w:rPr>
          <w:rFonts w:cs="Arial"/>
        </w:rPr>
        <w:t>a.s</w:t>
      </w:r>
      <w:proofErr w:type="spellEnd"/>
      <w:r w:rsidR="00BC04E8">
        <w:rPr>
          <w:rFonts w:cs="Arial"/>
        </w:rPr>
        <w:t xml:space="preserve">. </w:t>
      </w:r>
      <w:r w:rsidRPr="00AB1F55">
        <w:rPr>
          <w:rFonts w:cs="Arial"/>
        </w:rPr>
        <w:t>na číslo účtu:</w:t>
      </w:r>
    </w:p>
    <w:p w14:paraId="46AC45B5" w14:textId="77777777" w:rsidR="00F955BD" w:rsidRPr="00F612C2" w:rsidRDefault="00F955BD" w:rsidP="00C34C3D">
      <w:pPr>
        <w:pBdr>
          <w:top w:val="single" w:sz="4" w:space="1" w:color="auto"/>
          <w:left w:val="single" w:sz="4" w:space="4" w:color="auto"/>
          <w:bottom w:val="single" w:sz="4" w:space="1" w:color="auto"/>
          <w:right w:val="single" w:sz="4" w:space="4" w:color="auto"/>
        </w:pBdr>
        <w:ind w:left="1080"/>
        <w:rPr>
          <w:rFonts w:cs="Arial"/>
          <w:b/>
          <w:szCs w:val="20"/>
        </w:rPr>
      </w:pPr>
      <w:r w:rsidRPr="00F612C2">
        <w:rPr>
          <w:rFonts w:cs="Arial"/>
          <w:b/>
          <w:szCs w:val="20"/>
        </w:rPr>
        <w:t>IBAN:</w:t>
      </w:r>
      <w:r w:rsidRPr="00F612C2">
        <w:rPr>
          <w:rFonts w:cs="Arial"/>
          <w:b/>
          <w:szCs w:val="20"/>
        </w:rPr>
        <w:tab/>
      </w:r>
      <w:r w:rsidRPr="00F612C2">
        <w:rPr>
          <w:rFonts w:cs="Arial"/>
          <w:b/>
          <w:szCs w:val="20"/>
        </w:rPr>
        <w:tab/>
      </w:r>
      <w:r w:rsidRPr="00F612C2">
        <w:rPr>
          <w:rFonts w:cs="Arial"/>
          <w:b/>
          <w:szCs w:val="20"/>
        </w:rPr>
        <w:tab/>
      </w:r>
      <w:r w:rsidR="00BC04E8" w:rsidRPr="009E303D">
        <w:rPr>
          <w:rFonts w:cs="Arial"/>
          <w:b/>
          <w:bCs/>
        </w:rPr>
        <w:t>SK44 5600 0000 0060 0700 4044</w:t>
      </w:r>
    </w:p>
    <w:p w14:paraId="59FB086B" w14:textId="77777777" w:rsidR="00F955BD" w:rsidRPr="00F612C2" w:rsidRDefault="00F955BD" w:rsidP="00C34C3D">
      <w:pPr>
        <w:pBdr>
          <w:top w:val="single" w:sz="4" w:space="1" w:color="auto"/>
          <w:left w:val="single" w:sz="4" w:space="4" w:color="auto"/>
          <w:bottom w:val="single" w:sz="4" w:space="1" w:color="auto"/>
          <w:right w:val="single" w:sz="4" w:space="4" w:color="auto"/>
        </w:pBdr>
        <w:ind w:left="1080"/>
        <w:rPr>
          <w:rFonts w:cs="Arial"/>
          <w:b/>
          <w:szCs w:val="20"/>
        </w:rPr>
      </w:pPr>
      <w:r w:rsidRPr="00F612C2">
        <w:rPr>
          <w:rFonts w:cs="Arial"/>
          <w:b/>
          <w:szCs w:val="20"/>
        </w:rPr>
        <w:t>BIC/SWIFT:</w:t>
      </w:r>
      <w:r w:rsidRPr="00F612C2">
        <w:rPr>
          <w:rFonts w:cs="Arial"/>
          <w:b/>
          <w:szCs w:val="20"/>
        </w:rPr>
        <w:tab/>
      </w:r>
      <w:r w:rsidRPr="00F612C2">
        <w:rPr>
          <w:rFonts w:cs="Arial"/>
          <w:b/>
          <w:szCs w:val="20"/>
        </w:rPr>
        <w:tab/>
      </w:r>
      <w:r w:rsidR="00C34C3D" w:rsidRPr="00C34C3D">
        <w:rPr>
          <w:rFonts w:cs="Arial"/>
          <w:b/>
          <w:bCs/>
        </w:rPr>
        <w:t>POBNSKBA</w:t>
      </w:r>
    </w:p>
    <w:p w14:paraId="0E7EDEA5" w14:textId="77777777" w:rsidR="00F955BD" w:rsidRDefault="00F955BD" w:rsidP="00C34C3D">
      <w:pPr>
        <w:pBdr>
          <w:top w:val="single" w:sz="4" w:space="1" w:color="auto"/>
          <w:left w:val="single" w:sz="4" w:space="4" w:color="auto"/>
          <w:bottom w:val="single" w:sz="4" w:space="1" w:color="auto"/>
          <w:right w:val="single" w:sz="4" w:space="4" w:color="auto"/>
        </w:pBdr>
        <w:ind w:left="1080"/>
        <w:rPr>
          <w:rFonts w:cs="Arial"/>
          <w:b/>
          <w:color w:val="C00000"/>
          <w:szCs w:val="20"/>
        </w:rPr>
      </w:pPr>
      <w:r>
        <w:rPr>
          <w:rFonts w:cs="Arial"/>
          <w:b/>
          <w:szCs w:val="20"/>
        </w:rPr>
        <w:t>Variabilný symbol:</w:t>
      </w:r>
      <w:r>
        <w:rPr>
          <w:rFonts w:cs="Arial"/>
          <w:b/>
          <w:szCs w:val="20"/>
        </w:rPr>
        <w:tab/>
      </w:r>
      <w:r w:rsidRPr="00F612C2">
        <w:rPr>
          <w:rFonts w:cs="Arial"/>
          <w:b/>
          <w:szCs w:val="20"/>
        </w:rPr>
        <w:t>IČO uchádzača</w:t>
      </w:r>
    </w:p>
    <w:p w14:paraId="34301764" w14:textId="77777777" w:rsidR="00F955BD" w:rsidRPr="003F715F" w:rsidRDefault="00F955BD" w:rsidP="00C34C3D">
      <w:pPr>
        <w:pBdr>
          <w:top w:val="single" w:sz="4" w:space="1" w:color="auto"/>
          <w:left w:val="single" w:sz="4" w:space="4" w:color="auto"/>
          <w:bottom w:val="single" w:sz="4" w:space="1" w:color="auto"/>
          <w:right w:val="single" w:sz="4" w:space="4" w:color="auto"/>
        </w:pBdr>
        <w:ind w:left="1080"/>
        <w:rPr>
          <w:rFonts w:cs="Arial"/>
          <w:b/>
          <w:color w:val="C00000"/>
          <w:szCs w:val="20"/>
        </w:rPr>
      </w:pPr>
      <w:r>
        <w:rPr>
          <w:rFonts w:cs="Arial"/>
          <w:b/>
          <w:szCs w:val="20"/>
        </w:rPr>
        <w:t>P</w:t>
      </w:r>
      <w:r w:rsidRPr="00F612C2">
        <w:rPr>
          <w:rFonts w:cs="Arial"/>
          <w:b/>
          <w:szCs w:val="20"/>
        </w:rPr>
        <w:t xml:space="preserve">oznámka do ktorej uchádzač uvedie: </w:t>
      </w:r>
      <w:r w:rsidR="009E303D">
        <w:rPr>
          <w:rFonts w:cs="Arial"/>
          <w:b/>
          <w:szCs w:val="20"/>
        </w:rPr>
        <w:t>„</w:t>
      </w:r>
      <w:r w:rsidR="00C34C3D">
        <w:rPr>
          <w:rFonts w:cs="Arial"/>
          <w:b/>
          <w:i/>
          <w:szCs w:val="20"/>
          <w:highlight w:val="cyan"/>
        </w:rPr>
        <w:t>Zábezpeka</w:t>
      </w:r>
      <w:r w:rsidR="007628BF" w:rsidRPr="009E303D">
        <w:rPr>
          <w:rFonts w:cs="Arial"/>
          <w:b/>
          <w:i/>
          <w:szCs w:val="20"/>
          <w:highlight w:val="cyan"/>
        </w:rPr>
        <w:t xml:space="preserve"> plaváreň</w:t>
      </w:r>
      <w:r w:rsidR="009E303D">
        <w:rPr>
          <w:rFonts w:cs="Arial"/>
          <w:b/>
          <w:i/>
          <w:szCs w:val="20"/>
          <w:highlight w:val="cyan"/>
        </w:rPr>
        <w:t>“</w:t>
      </w:r>
      <w:r w:rsidRPr="00043450">
        <w:rPr>
          <w:rFonts w:cs="Arial"/>
          <w:b/>
          <w:szCs w:val="20"/>
          <w:highlight w:val="cyan"/>
        </w:rPr>
        <w:t xml:space="preserve"> a </w:t>
      </w:r>
      <w:r w:rsidR="009E303D">
        <w:rPr>
          <w:rFonts w:cs="Arial"/>
          <w:b/>
          <w:szCs w:val="20"/>
          <w:highlight w:val="cyan"/>
        </w:rPr>
        <w:t>„</w:t>
      </w:r>
      <w:r w:rsidRPr="00043450">
        <w:rPr>
          <w:rFonts w:cs="Arial"/>
          <w:b/>
          <w:szCs w:val="20"/>
          <w:highlight w:val="cyan"/>
        </w:rPr>
        <w:t xml:space="preserve">názov </w:t>
      </w:r>
      <w:r w:rsidRPr="003F715F">
        <w:rPr>
          <w:rFonts w:cs="Arial"/>
          <w:b/>
          <w:szCs w:val="20"/>
          <w:highlight w:val="cyan"/>
        </w:rPr>
        <w:t>spoločnos</w:t>
      </w:r>
      <w:r w:rsidRPr="003F715F">
        <w:rPr>
          <w:rFonts w:cs="Arial"/>
          <w:szCs w:val="20"/>
          <w:highlight w:val="cyan"/>
        </w:rPr>
        <w:t>ti</w:t>
      </w:r>
      <w:r w:rsidR="009E303D">
        <w:rPr>
          <w:rFonts w:cs="Arial"/>
          <w:szCs w:val="20"/>
        </w:rPr>
        <w:t>“</w:t>
      </w:r>
    </w:p>
    <w:p w14:paraId="33FE1AB1" w14:textId="77777777" w:rsidR="00A245F2" w:rsidRDefault="00A245F2" w:rsidP="00A245F2">
      <w:pPr>
        <w:spacing w:after="120"/>
        <w:ind w:left="3540" w:hanging="2460"/>
        <w:rPr>
          <w:rFonts w:cs="Arial"/>
          <w:szCs w:val="20"/>
        </w:rPr>
      </w:pPr>
    </w:p>
    <w:p w14:paraId="3652B717" w14:textId="77777777" w:rsidR="00A245F2" w:rsidRPr="000C0950" w:rsidRDefault="00A245F2" w:rsidP="000C0950">
      <w:pPr>
        <w:pStyle w:val="Odsekzoznamu"/>
        <w:numPr>
          <w:ilvl w:val="3"/>
          <w:numId w:val="1"/>
        </w:numPr>
        <w:spacing w:after="120"/>
        <w:ind w:left="2694" w:hanging="851"/>
        <w:jc w:val="both"/>
        <w:rPr>
          <w:rFonts w:cs="Arial"/>
        </w:rPr>
      </w:pPr>
      <w:r w:rsidRPr="00AB1F55">
        <w:rPr>
          <w:rFonts w:cs="Arial"/>
        </w:rPr>
        <w:t xml:space="preserve">Finančné prostriedky musia byť pripísané na účte verejného obstarávateľa najneskôr </w:t>
      </w:r>
      <w:r w:rsidRPr="007628BF">
        <w:rPr>
          <w:rFonts w:cs="Arial"/>
          <w:b/>
          <w:highlight w:val="cyan"/>
        </w:rPr>
        <w:t>v  deň a </w:t>
      </w:r>
      <w:r w:rsidRPr="007628BF">
        <w:rPr>
          <w:rFonts w:cs="Arial"/>
          <w:b/>
          <w:highlight w:val="cyan"/>
          <w:u w:val="single"/>
        </w:rPr>
        <w:t>do času</w:t>
      </w:r>
      <w:r w:rsidRPr="007628BF">
        <w:rPr>
          <w:rFonts w:cs="Arial"/>
          <w:b/>
          <w:highlight w:val="cyan"/>
        </w:rPr>
        <w:t xml:space="preserve"> uplynutia lehoty </w:t>
      </w:r>
      <w:r w:rsidR="00D81984" w:rsidRPr="007628BF">
        <w:rPr>
          <w:rFonts w:cs="Arial"/>
          <w:b/>
          <w:highlight w:val="cyan"/>
        </w:rPr>
        <w:br/>
      </w:r>
      <w:r w:rsidRPr="007628BF">
        <w:rPr>
          <w:rFonts w:cs="Arial"/>
          <w:b/>
          <w:highlight w:val="cyan"/>
        </w:rPr>
        <w:t xml:space="preserve">na predkladanie ponúk uvedenej  v časti </w:t>
      </w:r>
      <w:r w:rsidRPr="007628BF">
        <w:rPr>
          <w:rFonts w:cs="Arial"/>
          <w:b/>
          <w:bCs/>
          <w:highlight w:val="cyan"/>
        </w:rPr>
        <w:t>IV.2.2)</w:t>
      </w:r>
      <w:r w:rsidRPr="00AF6428">
        <w:rPr>
          <w:rFonts w:cs="Arial"/>
          <w:bCs/>
        </w:rPr>
        <w:t xml:space="preserve"> </w:t>
      </w:r>
      <w:r w:rsidR="000C0950" w:rsidRPr="00C0652B">
        <w:rPr>
          <w:rFonts w:cs="Arial"/>
          <w:bCs/>
        </w:rPr>
        <w:t>Výzvy na predkladanie ponúk : „Lehota na predkladanie ponúk“.</w:t>
      </w:r>
    </w:p>
    <w:p w14:paraId="1E46CF70" w14:textId="77777777"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Ak finančné prostriedky nebudú zložené na účte verejného obstarávateľa podľa bodu 15.4.2.2,  bude uchádzač z verejnej súťaže vylúčený. </w:t>
      </w:r>
    </w:p>
    <w:p w14:paraId="1D90CC9D" w14:textId="77777777" w:rsidR="00A245F2" w:rsidRDefault="00A245F2" w:rsidP="00A245F2">
      <w:pPr>
        <w:pStyle w:val="Odsekzoznamu"/>
        <w:numPr>
          <w:ilvl w:val="3"/>
          <w:numId w:val="1"/>
        </w:numPr>
        <w:spacing w:after="120"/>
        <w:ind w:left="2694" w:hanging="851"/>
        <w:jc w:val="both"/>
        <w:rPr>
          <w:rFonts w:cs="Arial"/>
        </w:rPr>
      </w:pPr>
      <w:r w:rsidRPr="00AB1F55">
        <w:rPr>
          <w:rFonts w:cs="Arial"/>
        </w:rPr>
        <w:t>Doba platnosti zábezpeky ponuky poskytnutej zložením finančných prostriedkov na účet verejného obstarávateľa trvá do uplynutia lehoty viazan</w:t>
      </w:r>
      <w:r>
        <w:rPr>
          <w:rFonts w:cs="Arial"/>
        </w:rPr>
        <w:t>osti ponúk.</w:t>
      </w:r>
    </w:p>
    <w:p w14:paraId="57065D1A" w14:textId="77777777" w:rsidR="00A245F2" w:rsidRDefault="00A245F2" w:rsidP="00A245F2">
      <w:pPr>
        <w:pStyle w:val="Odsekzoznamu"/>
        <w:numPr>
          <w:ilvl w:val="2"/>
          <w:numId w:val="1"/>
        </w:numPr>
        <w:spacing w:after="120"/>
        <w:jc w:val="both"/>
        <w:rPr>
          <w:rFonts w:cs="Arial"/>
        </w:rPr>
      </w:pPr>
      <w:r w:rsidRPr="000C0950">
        <w:rPr>
          <w:rFonts w:cs="Arial"/>
          <w:b/>
        </w:rPr>
        <w:t>V prípade poistenia záruky vystavuje záručnú listinu poisťovňa</w:t>
      </w:r>
      <w:r w:rsidRPr="00AF6428">
        <w:rPr>
          <w:rFonts w:cs="Arial"/>
        </w:rPr>
        <w:t>,</w:t>
      </w:r>
      <w:r w:rsidR="003758B5">
        <w:rPr>
          <w:rFonts w:cs="Arial"/>
        </w:rPr>
        <w:t xml:space="preserve"> </w:t>
      </w:r>
      <w:r w:rsidR="003758B5">
        <w:t>(ďalej len „poisťovňa“). P</w:t>
      </w:r>
      <w:r w:rsidRPr="00AF6428">
        <w:rPr>
          <w:rFonts w:cs="Arial"/>
        </w:rPr>
        <w:t>odmienky zloženia záruky sa použijú</w:t>
      </w:r>
      <w:r>
        <w:rPr>
          <w:rFonts w:cs="Arial"/>
        </w:rPr>
        <w:t xml:space="preserve"> ustanovenia uvedené v bode 15.4</w:t>
      </w:r>
      <w:r w:rsidRPr="00AF6428">
        <w:rPr>
          <w:rFonts w:cs="Arial"/>
        </w:rPr>
        <w:t>.</w:t>
      </w:r>
      <w:r>
        <w:rPr>
          <w:rFonts w:cs="Arial"/>
        </w:rPr>
        <w:t>1</w:t>
      </w:r>
      <w:r w:rsidRPr="00AF6428">
        <w:rPr>
          <w:rFonts w:cs="Arial"/>
        </w:rPr>
        <w:t xml:space="preserve"> primerane</w:t>
      </w:r>
      <w:r>
        <w:rPr>
          <w:rFonts w:cs="Arial"/>
        </w:rPr>
        <w:t>.</w:t>
      </w:r>
    </w:p>
    <w:p w14:paraId="2A2EA5E2" w14:textId="77777777" w:rsidR="009C6276" w:rsidRPr="009C6276" w:rsidRDefault="009C6276" w:rsidP="009C6276">
      <w:pPr>
        <w:pStyle w:val="Odsekzoznamu"/>
        <w:numPr>
          <w:ilvl w:val="3"/>
          <w:numId w:val="1"/>
        </w:numPr>
        <w:spacing w:after="120"/>
        <w:ind w:left="2694" w:hanging="851"/>
        <w:jc w:val="both"/>
        <w:rPr>
          <w:rFonts w:cs="Arial"/>
        </w:rPr>
      </w:pPr>
      <w:r w:rsidRPr="00EA397C">
        <w:rPr>
          <w:rFonts w:cs="Arial"/>
        </w:rPr>
        <w:t>Poistenie záruky uchádzača môže byť poskytnuté poisťovacou spoločnosťou na to oprávnenou (poisťovňou) so sídlom v Slovenskej republike, pobočkou zahraničnej poisťovne v Slovenskej republike alebo zahraničnou poisťovňou (ďalej len „poisťovňa").</w:t>
      </w:r>
    </w:p>
    <w:p w14:paraId="5A9E971B" w14:textId="77777777" w:rsidR="009C6276" w:rsidRDefault="009C6276" w:rsidP="009C6276">
      <w:pPr>
        <w:pStyle w:val="Odsekzoznamu"/>
        <w:numPr>
          <w:ilvl w:val="3"/>
          <w:numId w:val="1"/>
        </w:numPr>
        <w:spacing w:after="120"/>
        <w:ind w:left="2694" w:hanging="851"/>
        <w:jc w:val="both"/>
        <w:rPr>
          <w:rFonts w:cs="Arial"/>
        </w:rPr>
      </w:pPr>
      <w:r w:rsidRPr="00C0652B">
        <w:rPr>
          <w:rFonts w:cs="Arial"/>
        </w:rPr>
        <w:t>Ak záručná listina podľa bodu 15.4.3 nebude súčasťou ponuky, bude uchádzač z verejného obstarávania vylúčený.</w:t>
      </w:r>
    </w:p>
    <w:p w14:paraId="1117D601" w14:textId="77777777" w:rsidR="003758B5" w:rsidRPr="003758B5" w:rsidRDefault="003758B5" w:rsidP="003758B5">
      <w:pPr>
        <w:pStyle w:val="Odsekzoznamu"/>
        <w:numPr>
          <w:ilvl w:val="3"/>
          <w:numId w:val="1"/>
        </w:numPr>
        <w:spacing w:after="120"/>
        <w:ind w:left="2694" w:hanging="851"/>
        <w:jc w:val="both"/>
        <w:rPr>
          <w:rFonts w:cs="Arial"/>
        </w:rPr>
      </w:pPr>
      <w:r w:rsidRPr="00AB1F55">
        <w:rPr>
          <w:rFonts w:cs="Arial"/>
        </w:rPr>
        <w:t xml:space="preserve">Ak </w:t>
      </w:r>
      <w:r>
        <w:rPr>
          <w:rFonts w:cs="Arial"/>
        </w:rPr>
        <w:t>záručná listina</w:t>
      </w:r>
      <w:r w:rsidRPr="00AB1F55">
        <w:rPr>
          <w:rFonts w:cs="Arial"/>
        </w:rPr>
        <w:t xml:space="preserve"> poskytne zahraničná banka, ktorá nemá pobočku na území Slovenskej republiky, záručná listina vyhotovená zahraničnou bankou v štátnom jazyku krajiny sídla takejto banky musí byť zároveň doložená úradným prekladom do slovenského jazyka. </w:t>
      </w:r>
    </w:p>
    <w:p w14:paraId="5A79AD1E" w14:textId="77777777" w:rsidR="00A245F2" w:rsidRPr="00AB1F55" w:rsidRDefault="00A245F2" w:rsidP="00A245F2">
      <w:pPr>
        <w:pStyle w:val="Odsekzoznamu"/>
        <w:numPr>
          <w:ilvl w:val="1"/>
          <w:numId w:val="1"/>
        </w:numPr>
        <w:spacing w:after="120"/>
        <w:ind w:left="993" w:hanging="567"/>
        <w:jc w:val="both"/>
        <w:rPr>
          <w:rFonts w:cs="Arial"/>
        </w:rPr>
      </w:pPr>
      <w:r w:rsidRPr="00AB1F55">
        <w:rPr>
          <w:rFonts w:cs="Arial"/>
        </w:rPr>
        <w:t>Podmienky vrátenia zábezpeky ponuky.</w:t>
      </w:r>
    </w:p>
    <w:p w14:paraId="08F3400D" w14:textId="77777777" w:rsidR="00A245F2" w:rsidRPr="00AB1F55" w:rsidRDefault="00A245F2" w:rsidP="00A245F2">
      <w:pPr>
        <w:pStyle w:val="Odsekzoznamu"/>
        <w:spacing w:after="120"/>
        <w:ind w:left="993"/>
        <w:jc w:val="both"/>
        <w:rPr>
          <w:rFonts w:cs="Arial"/>
        </w:rPr>
      </w:pPr>
      <w:r w:rsidRPr="00AB1F55">
        <w:rPr>
          <w:rFonts w:cs="Arial"/>
        </w:rPr>
        <w:t>Verejný obstarávateľ uvoľní alebo vráti uchádzačovi zábezpeku do siedmich dní odo dňa</w:t>
      </w:r>
    </w:p>
    <w:p w14:paraId="76ECF8A1" w14:textId="77777777" w:rsidR="00A245F2" w:rsidRDefault="00A245F2" w:rsidP="00504803">
      <w:pPr>
        <w:pStyle w:val="Odsekzoznamu"/>
        <w:numPr>
          <w:ilvl w:val="0"/>
          <w:numId w:val="8"/>
        </w:numPr>
        <w:spacing w:after="120"/>
        <w:jc w:val="both"/>
        <w:rPr>
          <w:rFonts w:cs="Arial"/>
        </w:rPr>
      </w:pPr>
      <w:r>
        <w:rPr>
          <w:rFonts w:cs="Arial"/>
        </w:rPr>
        <w:t>uplynutia lehoty viazanosti ponúk</w:t>
      </w:r>
    </w:p>
    <w:p w14:paraId="7C0B2462" w14:textId="77777777" w:rsidR="00A245F2" w:rsidRPr="00AB1F55" w:rsidRDefault="00A245F2" w:rsidP="00504803">
      <w:pPr>
        <w:pStyle w:val="Odsekzoznamu"/>
        <w:numPr>
          <w:ilvl w:val="0"/>
          <w:numId w:val="8"/>
        </w:numPr>
        <w:spacing w:after="120"/>
        <w:jc w:val="both"/>
        <w:rPr>
          <w:rFonts w:cs="Arial"/>
        </w:rPr>
      </w:pPr>
      <w:r w:rsidRPr="00AB1F55">
        <w:rPr>
          <w:rFonts w:cs="Arial"/>
        </w:rPr>
        <w:t>márneho uplynutia lehoty na doručenie námietky, ak ho verejný obstarávateľ vylúčil z verejného obstarávania, alebo ak verejný obstarávateľ zruší použitý postup zadávania zákazky,</w:t>
      </w:r>
    </w:p>
    <w:p w14:paraId="527FB305" w14:textId="77777777" w:rsidR="00A245F2" w:rsidRPr="00AB1F55" w:rsidRDefault="00A245F2" w:rsidP="00504803">
      <w:pPr>
        <w:pStyle w:val="Odsekzoznamu"/>
        <w:numPr>
          <w:ilvl w:val="0"/>
          <w:numId w:val="8"/>
        </w:numPr>
        <w:spacing w:after="120"/>
        <w:jc w:val="both"/>
        <w:rPr>
          <w:rFonts w:cs="Arial"/>
        </w:rPr>
      </w:pPr>
      <w:r w:rsidRPr="00AB1F55">
        <w:rPr>
          <w:rFonts w:cs="Arial"/>
        </w:rPr>
        <w:t>uzavretia zmluvy</w:t>
      </w:r>
      <w:r w:rsidR="00D6744D">
        <w:rPr>
          <w:rFonts w:cs="Arial"/>
        </w:rPr>
        <w:t>.</w:t>
      </w:r>
    </w:p>
    <w:p w14:paraId="0803A48E" w14:textId="77777777"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Zábezpeka prepadne v prospech verejného obstarávateľa, ak uchádzač </w:t>
      </w:r>
    </w:p>
    <w:p w14:paraId="0ECC97FB" w14:textId="77777777" w:rsidR="00A245F2" w:rsidRPr="00AB1F55" w:rsidRDefault="00A245F2" w:rsidP="00504803">
      <w:pPr>
        <w:pStyle w:val="Odsekzoznamu"/>
        <w:numPr>
          <w:ilvl w:val="0"/>
          <w:numId w:val="9"/>
        </w:numPr>
        <w:spacing w:after="120"/>
        <w:jc w:val="both"/>
        <w:rPr>
          <w:rFonts w:cs="Arial"/>
        </w:rPr>
      </w:pPr>
      <w:r w:rsidRPr="00AB1F55">
        <w:rPr>
          <w:rFonts w:cs="Arial"/>
        </w:rPr>
        <w:t>odstúpi od svojej ponuky alebo</w:t>
      </w:r>
    </w:p>
    <w:p w14:paraId="59EF3B18" w14:textId="77777777" w:rsidR="00A245F2" w:rsidRPr="00AB1F55" w:rsidRDefault="00A245F2" w:rsidP="00504803">
      <w:pPr>
        <w:pStyle w:val="Odsekzoznamu"/>
        <w:numPr>
          <w:ilvl w:val="0"/>
          <w:numId w:val="9"/>
        </w:numPr>
        <w:spacing w:after="120"/>
        <w:jc w:val="both"/>
        <w:rPr>
          <w:rFonts w:cs="Arial"/>
        </w:rPr>
      </w:pPr>
      <w:r w:rsidRPr="00AB1F55">
        <w:rPr>
          <w:rFonts w:cs="Arial"/>
        </w:rPr>
        <w:t xml:space="preserve">neposkytne súčinnosť alebo odmietne uzavrieť zmluvu alebo rámcovú dohodu podľa § 56 ods. </w:t>
      </w:r>
      <w:r>
        <w:rPr>
          <w:rFonts w:cs="Arial"/>
        </w:rPr>
        <w:t>8 až 15</w:t>
      </w:r>
      <w:r w:rsidRPr="00AB1F55">
        <w:rPr>
          <w:rFonts w:cs="Arial"/>
        </w:rPr>
        <w:t xml:space="preserve"> zákona o verejnom obstarávaní.</w:t>
      </w:r>
    </w:p>
    <w:p w14:paraId="49BAE96D" w14:textId="77777777"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Spôsob zloženia zábezpeky si uchádzač vyberie podľa podmienok zloženia uvedených </w:t>
      </w:r>
      <w:r w:rsidR="00D6744D">
        <w:rPr>
          <w:rFonts w:cs="Arial"/>
        </w:rPr>
        <w:br/>
      </w:r>
      <w:r w:rsidRPr="00AB1F55">
        <w:rPr>
          <w:rFonts w:cs="Arial"/>
        </w:rPr>
        <w:t>v bode  15.3.</w:t>
      </w:r>
    </w:p>
    <w:p w14:paraId="2299CF0B" w14:textId="77777777" w:rsidR="00A245F2" w:rsidRPr="009A0A11" w:rsidRDefault="00A245F2" w:rsidP="00A245F2">
      <w:pPr>
        <w:pStyle w:val="Odsekzoznamu"/>
        <w:numPr>
          <w:ilvl w:val="1"/>
          <w:numId w:val="1"/>
        </w:numPr>
        <w:spacing w:after="120"/>
        <w:ind w:left="993" w:hanging="567"/>
        <w:rPr>
          <w:rFonts w:cs="Arial"/>
          <w:b/>
          <w:u w:val="single"/>
        </w:rPr>
      </w:pPr>
      <w:r w:rsidRPr="009A0A11">
        <w:rPr>
          <w:rFonts w:cs="Arial"/>
          <w:b/>
          <w:u w:val="single"/>
        </w:rPr>
        <w:t>Upozornenie pre záujemcov / uchádzačov:</w:t>
      </w:r>
    </w:p>
    <w:p w14:paraId="01A8A7AD" w14:textId="77777777" w:rsidR="009C6276" w:rsidRPr="00E306C3" w:rsidRDefault="009C6276" w:rsidP="009C6276">
      <w:pPr>
        <w:pStyle w:val="Nadpis3"/>
        <w:numPr>
          <w:ilvl w:val="0"/>
          <w:numId w:val="0"/>
        </w:numPr>
        <w:ind w:left="1211"/>
        <w:rPr>
          <w:color w:val="FF0000"/>
          <w:highlight w:val="yellow"/>
        </w:rPr>
      </w:pPr>
      <w:bookmarkStart w:id="109" w:name="_Toc18664492"/>
      <w:bookmarkStart w:id="110" w:name="_Toc44420493"/>
      <w:bookmarkStart w:id="111" w:name="_Toc44480249"/>
      <w:bookmarkStart w:id="112" w:name="_Toc46839493"/>
      <w:bookmarkStart w:id="113" w:name="_Toc48552686"/>
      <w:bookmarkStart w:id="114" w:name="_Toc355611556"/>
      <w:r w:rsidRPr="009C6276">
        <w:rPr>
          <w:b w:val="0"/>
          <w:highlight w:val="cyan"/>
        </w:rPr>
        <w:t>- V prípade poskytnutia zábezpeky formou bankovej záruky alebo poistením záruky</w:t>
      </w:r>
      <w:r w:rsidRPr="009C6276">
        <w:rPr>
          <w:b w:val="0"/>
        </w:rPr>
        <w:t xml:space="preserve"> </w:t>
      </w:r>
      <w:r w:rsidRPr="009C6276">
        <w:rPr>
          <w:b w:val="0"/>
          <w:highlight w:val="cyan"/>
        </w:rPr>
        <w:t xml:space="preserve">uchádzač predloží </w:t>
      </w:r>
      <w:r w:rsidRPr="009C6276">
        <w:rPr>
          <w:highlight w:val="cyan"/>
        </w:rPr>
        <w:t>originál záručnej listiny</w:t>
      </w:r>
      <w:r w:rsidRPr="009C6276">
        <w:rPr>
          <w:b w:val="0"/>
          <w:highlight w:val="cyan"/>
        </w:rPr>
        <w:t xml:space="preserve"> alebo </w:t>
      </w:r>
      <w:r w:rsidRPr="009C6276">
        <w:rPr>
          <w:highlight w:val="cyan"/>
        </w:rPr>
        <w:t>originál poistenia záruky</w:t>
      </w:r>
      <w:r w:rsidRPr="009C6276">
        <w:rPr>
          <w:b w:val="0"/>
          <w:highlight w:val="cyan"/>
        </w:rPr>
        <w:t xml:space="preserve"> (notársky overená kópia záručnej listiny /poistenia záruky nie je postačujúca)</w:t>
      </w:r>
      <w:bookmarkEnd w:id="109"/>
      <w:bookmarkEnd w:id="110"/>
      <w:bookmarkEnd w:id="111"/>
      <w:bookmarkEnd w:id="112"/>
      <w:bookmarkEnd w:id="113"/>
      <w:r w:rsidR="00E306C3">
        <w:rPr>
          <w:b w:val="0"/>
          <w:highlight w:val="cyan"/>
        </w:rPr>
        <w:t>.</w:t>
      </w:r>
    </w:p>
    <w:p w14:paraId="3E3540AF" w14:textId="77777777" w:rsidR="009C6276" w:rsidRPr="00F955BD" w:rsidRDefault="009C6276" w:rsidP="009C6276">
      <w:pPr>
        <w:pStyle w:val="Odsekzoznamu"/>
        <w:ind w:left="1440"/>
        <w:jc w:val="both"/>
        <w:rPr>
          <w:rFonts w:cs="Arial"/>
          <w:sz w:val="22"/>
          <w:szCs w:val="22"/>
          <w:highlight w:val="cyan"/>
        </w:rPr>
      </w:pPr>
    </w:p>
    <w:p w14:paraId="1BFF5331" w14:textId="77777777" w:rsidR="009C6276" w:rsidRPr="007628BF" w:rsidRDefault="009C6276" w:rsidP="009C6276">
      <w:pPr>
        <w:pStyle w:val="Odsekzoznamu"/>
        <w:ind w:left="1276"/>
        <w:jc w:val="both"/>
        <w:rPr>
          <w:rFonts w:cs="Arial"/>
          <w:sz w:val="22"/>
          <w:szCs w:val="22"/>
        </w:rPr>
      </w:pPr>
      <w:r w:rsidRPr="00F955BD">
        <w:rPr>
          <w:rFonts w:cs="Arial"/>
          <w:sz w:val="22"/>
          <w:szCs w:val="22"/>
          <w:highlight w:val="cyan"/>
        </w:rPr>
        <w:lastRenderedPageBreak/>
        <w:t xml:space="preserve">Uchádzač predloží </w:t>
      </w:r>
      <w:proofErr w:type="spellStart"/>
      <w:r w:rsidRPr="00F955BD">
        <w:rPr>
          <w:rFonts w:cs="Arial"/>
          <w:b/>
          <w:sz w:val="22"/>
          <w:szCs w:val="22"/>
          <w:highlight w:val="cyan"/>
        </w:rPr>
        <w:t>scan</w:t>
      </w:r>
      <w:proofErr w:type="spellEnd"/>
      <w:r w:rsidRPr="00F955BD">
        <w:rPr>
          <w:rFonts w:cs="Arial"/>
          <w:b/>
          <w:sz w:val="22"/>
          <w:szCs w:val="22"/>
          <w:highlight w:val="cyan"/>
        </w:rPr>
        <w:t xml:space="preserve"> originálu</w:t>
      </w:r>
      <w:r w:rsidRPr="00F955BD">
        <w:rPr>
          <w:rFonts w:cs="Arial"/>
          <w:sz w:val="22"/>
          <w:szCs w:val="22"/>
          <w:highlight w:val="cyan"/>
        </w:rPr>
        <w:t xml:space="preserve"> záručnej listiny alebo poistenia záruky prostredníctvom systému JOSEPHINE </w:t>
      </w:r>
      <w:r w:rsidRPr="00F955BD">
        <w:rPr>
          <w:rFonts w:cs="Arial"/>
          <w:b/>
          <w:sz w:val="22"/>
          <w:szCs w:val="22"/>
          <w:highlight w:val="cyan"/>
          <w:u w:val="single"/>
        </w:rPr>
        <w:t>a zároveň</w:t>
      </w:r>
      <w:r w:rsidRPr="00F955BD">
        <w:rPr>
          <w:rFonts w:cs="Arial"/>
          <w:sz w:val="22"/>
          <w:szCs w:val="22"/>
          <w:highlight w:val="cyan"/>
        </w:rPr>
        <w:t xml:space="preserve"> </w:t>
      </w:r>
      <w:r w:rsidRPr="00F955BD">
        <w:rPr>
          <w:rFonts w:cs="Arial"/>
          <w:b/>
          <w:sz w:val="22"/>
          <w:szCs w:val="22"/>
          <w:highlight w:val="cyan"/>
        </w:rPr>
        <w:t xml:space="preserve">poštou/kuriérom/osobne v listinnej forme vo forme originálu </w:t>
      </w:r>
      <w:r w:rsidRPr="00F955BD">
        <w:rPr>
          <w:rFonts w:cs="Arial"/>
          <w:sz w:val="22"/>
          <w:szCs w:val="22"/>
          <w:highlight w:val="cyan"/>
        </w:rPr>
        <w:t>v lehote na predkladanie ponúk na</w:t>
      </w:r>
      <w:r w:rsidR="00E306C3">
        <w:rPr>
          <w:rFonts w:cs="Arial"/>
          <w:sz w:val="22"/>
          <w:szCs w:val="22"/>
          <w:highlight w:val="cyan"/>
        </w:rPr>
        <w:t xml:space="preserve"> adresu verejného obstarávateľa</w:t>
      </w:r>
      <w:r w:rsidR="00E306C3" w:rsidRPr="007628BF">
        <w:rPr>
          <w:rFonts w:cs="Arial"/>
          <w:sz w:val="22"/>
          <w:szCs w:val="22"/>
          <w:highlight w:val="cyan"/>
        </w:rPr>
        <w:t xml:space="preserve">, </w:t>
      </w:r>
      <w:r w:rsidR="00E306C3" w:rsidRPr="007628BF">
        <w:rPr>
          <w:rFonts w:cs="Arial"/>
          <w:b/>
          <w:sz w:val="22"/>
          <w:szCs w:val="22"/>
          <w:highlight w:val="cyan"/>
          <w:u w:val="single"/>
        </w:rPr>
        <w:t>s výnimkou</w:t>
      </w:r>
      <w:r w:rsidR="00E306C3" w:rsidRPr="007628BF">
        <w:rPr>
          <w:rFonts w:cs="Arial"/>
          <w:sz w:val="22"/>
          <w:szCs w:val="22"/>
          <w:highlight w:val="cyan"/>
        </w:rPr>
        <w:t xml:space="preserve"> záručnej listiny/poistenia záruky, ktorá je vystavená bankou alebo poisťovňou </w:t>
      </w:r>
      <w:r w:rsidR="00E306C3" w:rsidRPr="007628BF">
        <w:rPr>
          <w:rFonts w:cs="Arial"/>
          <w:b/>
          <w:sz w:val="22"/>
          <w:szCs w:val="22"/>
          <w:highlight w:val="cyan"/>
          <w:u w:val="single"/>
        </w:rPr>
        <w:t>ako elektronický dokument podpísaný zaručeným elektronickým podpisom banky alebo poisťovne</w:t>
      </w:r>
      <w:r w:rsidR="00E306C3" w:rsidRPr="007628BF">
        <w:rPr>
          <w:rFonts w:cs="Arial"/>
          <w:sz w:val="22"/>
          <w:szCs w:val="22"/>
          <w:highlight w:val="cyan"/>
        </w:rPr>
        <w:t xml:space="preserve">, v takom prípade sa predkladá iba ako súčasť ponuky elektronicky v IS </w:t>
      </w:r>
      <w:proofErr w:type="spellStart"/>
      <w:r w:rsidR="00E306C3" w:rsidRPr="007628BF">
        <w:rPr>
          <w:rFonts w:cs="Arial"/>
          <w:sz w:val="22"/>
          <w:szCs w:val="22"/>
          <w:highlight w:val="cyan"/>
        </w:rPr>
        <w:t>Josephine</w:t>
      </w:r>
      <w:proofErr w:type="spellEnd"/>
      <w:r w:rsidR="00E306C3" w:rsidRPr="007628BF">
        <w:rPr>
          <w:rFonts w:cs="Arial"/>
          <w:sz w:val="22"/>
          <w:szCs w:val="22"/>
          <w:highlight w:val="cyan"/>
        </w:rPr>
        <w:t>.</w:t>
      </w:r>
    </w:p>
    <w:p w14:paraId="2D274708" w14:textId="77777777" w:rsidR="00D6744D" w:rsidRPr="00C0652B" w:rsidRDefault="00D6744D" w:rsidP="009C6276">
      <w:pPr>
        <w:pStyle w:val="Odsekzoznamu"/>
        <w:ind w:left="1276"/>
        <w:jc w:val="both"/>
        <w:rPr>
          <w:rFonts w:cs="Arial"/>
          <w:bCs/>
          <w:highlight w:val="cyan"/>
        </w:rPr>
      </w:pPr>
    </w:p>
    <w:p w14:paraId="56DCDBA4" w14:textId="77777777" w:rsidR="00E306C3" w:rsidRPr="00520FD8" w:rsidRDefault="00E306C3" w:rsidP="0028576E">
      <w:pPr>
        <w:adjustRightInd w:val="0"/>
        <w:spacing w:line="276" w:lineRule="auto"/>
        <w:ind w:left="708"/>
        <w:rPr>
          <w:rFonts w:cs="Arial"/>
          <w:b/>
          <w:bCs/>
          <w:color w:val="FF0000"/>
          <w:sz w:val="22"/>
          <w:szCs w:val="22"/>
        </w:rPr>
      </w:pPr>
      <w:r w:rsidRPr="007628BF">
        <w:rPr>
          <w:rFonts w:cs="Arial"/>
          <w:bCs/>
          <w:sz w:val="22"/>
          <w:szCs w:val="22"/>
        </w:rPr>
        <w:t xml:space="preserve">Adresa verejného obstarávateľa pre doručenie originálu záručnej listiny alebo poistenia záruky </w:t>
      </w:r>
      <w:r w:rsidRPr="007628BF">
        <w:rPr>
          <w:rFonts w:cs="Arial"/>
          <w:bCs/>
          <w:sz w:val="22"/>
          <w:szCs w:val="22"/>
          <w:u w:val="single"/>
        </w:rPr>
        <w:t>kt</w:t>
      </w:r>
      <w:r w:rsidRPr="007628BF">
        <w:rPr>
          <w:sz w:val="22"/>
          <w:szCs w:val="22"/>
          <w:u w:val="single"/>
        </w:rPr>
        <w:t>orá nie je vystavená</w:t>
      </w:r>
      <w:r w:rsidRPr="007628BF">
        <w:rPr>
          <w:sz w:val="22"/>
          <w:szCs w:val="22"/>
        </w:rPr>
        <w:t xml:space="preserve"> bankou alebo poisťovňou </w:t>
      </w:r>
      <w:r w:rsidRPr="007628BF">
        <w:rPr>
          <w:sz w:val="22"/>
          <w:szCs w:val="22"/>
          <w:u w:val="single"/>
        </w:rPr>
        <w:t>ako elektronický dokument podpísaný zaručeným elektronickým podpisom banky alebo poisťovne</w:t>
      </w:r>
      <w:r w:rsidRPr="007628BF">
        <w:rPr>
          <w:sz w:val="22"/>
          <w:szCs w:val="22"/>
        </w:rPr>
        <w:t xml:space="preserve"> sa doručuje na adresu</w:t>
      </w:r>
      <w:r w:rsidRPr="007628BF">
        <w:rPr>
          <w:b/>
          <w:sz w:val="22"/>
          <w:szCs w:val="22"/>
        </w:rPr>
        <w:t>:</w:t>
      </w:r>
    </w:p>
    <w:p w14:paraId="71E30555" w14:textId="77777777" w:rsidR="007628BF" w:rsidRDefault="007628BF" w:rsidP="007628BF">
      <w:pPr>
        <w:adjustRightInd w:val="0"/>
        <w:spacing w:line="276" w:lineRule="auto"/>
        <w:ind w:left="1418"/>
        <w:rPr>
          <w:rFonts w:cs="Arial"/>
          <w:b/>
          <w:bCs/>
          <w:sz w:val="22"/>
          <w:szCs w:val="22"/>
        </w:rPr>
      </w:pPr>
      <w:r w:rsidRPr="007628BF">
        <w:rPr>
          <w:rFonts w:cs="Arial"/>
          <w:b/>
          <w:bCs/>
          <w:sz w:val="22"/>
          <w:szCs w:val="22"/>
        </w:rPr>
        <w:t>Mesto Lučenec</w:t>
      </w:r>
    </w:p>
    <w:p w14:paraId="2D507728" w14:textId="77777777" w:rsidR="007628BF" w:rsidRPr="007628BF" w:rsidRDefault="007628BF" w:rsidP="007628BF">
      <w:pPr>
        <w:adjustRightInd w:val="0"/>
        <w:spacing w:line="276" w:lineRule="auto"/>
        <w:ind w:left="1418"/>
        <w:rPr>
          <w:rFonts w:cs="Arial"/>
          <w:b/>
          <w:bCs/>
          <w:sz w:val="22"/>
          <w:szCs w:val="22"/>
        </w:rPr>
      </w:pPr>
      <w:r w:rsidRPr="007628BF">
        <w:rPr>
          <w:rFonts w:cs="Arial"/>
          <w:b/>
          <w:bCs/>
          <w:sz w:val="22"/>
          <w:szCs w:val="22"/>
        </w:rPr>
        <w:t xml:space="preserve">Ing. Katarína </w:t>
      </w:r>
      <w:proofErr w:type="spellStart"/>
      <w:r w:rsidRPr="007628BF">
        <w:rPr>
          <w:rFonts w:cs="Arial"/>
          <w:b/>
          <w:bCs/>
          <w:sz w:val="22"/>
          <w:szCs w:val="22"/>
        </w:rPr>
        <w:t>Magová</w:t>
      </w:r>
      <w:proofErr w:type="spellEnd"/>
    </w:p>
    <w:p w14:paraId="02F7F4F4" w14:textId="77777777" w:rsidR="007628BF" w:rsidRDefault="007628BF" w:rsidP="007628BF">
      <w:pPr>
        <w:adjustRightInd w:val="0"/>
        <w:spacing w:line="276" w:lineRule="auto"/>
        <w:ind w:left="1418"/>
        <w:rPr>
          <w:rFonts w:cs="Arial"/>
          <w:b/>
          <w:bCs/>
          <w:sz w:val="22"/>
          <w:szCs w:val="22"/>
        </w:rPr>
      </w:pPr>
      <w:r w:rsidRPr="007628BF">
        <w:rPr>
          <w:rFonts w:cs="Arial"/>
          <w:b/>
          <w:bCs/>
          <w:sz w:val="22"/>
          <w:szCs w:val="22"/>
        </w:rPr>
        <w:t xml:space="preserve">Novohradská 1 </w:t>
      </w:r>
    </w:p>
    <w:p w14:paraId="7D7CE9B0" w14:textId="77777777" w:rsidR="00F955BD" w:rsidRDefault="007628BF" w:rsidP="007628BF">
      <w:pPr>
        <w:adjustRightInd w:val="0"/>
        <w:spacing w:line="276" w:lineRule="auto"/>
        <w:ind w:left="1418"/>
        <w:rPr>
          <w:rFonts w:cs="Arial"/>
          <w:highlight w:val="cyan"/>
        </w:rPr>
      </w:pPr>
      <w:r w:rsidRPr="007628BF">
        <w:rPr>
          <w:rFonts w:cs="Arial"/>
          <w:b/>
          <w:bCs/>
          <w:sz w:val="22"/>
          <w:szCs w:val="22"/>
        </w:rPr>
        <w:t>984 01 Lučenec</w:t>
      </w:r>
    </w:p>
    <w:p w14:paraId="3C1DF5DB" w14:textId="77777777" w:rsidR="009C6276" w:rsidRPr="00C34C3D" w:rsidRDefault="009C6276" w:rsidP="0028576E">
      <w:pPr>
        <w:adjustRightInd w:val="0"/>
        <w:spacing w:line="276" w:lineRule="auto"/>
        <w:ind w:left="708"/>
        <w:rPr>
          <w:rFonts w:cs="Arial"/>
        </w:rPr>
      </w:pPr>
      <w:r w:rsidRPr="007628BF">
        <w:rPr>
          <w:rFonts w:cs="Arial"/>
          <w:highlight w:val="cyan"/>
        </w:rPr>
        <w:t>Označenie obálky: „</w:t>
      </w:r>
      <w:r w:rsidRPr="00C34C3D">
        <w:rPr>
          <w:rFonts w:cs="Arial"/>
          <w:b/>
          <w:highlight w:val="cyan"/>
        </w:rPr>
        <w:t>Banková záruka</w:t>
      </w:r>
      <w:r w:rsidR="007628BF" w:rsidRPr="00C34C3D">
        <w:rPr>
          <w:rFonts w:cs="Arial"/>
          <w:b/>
          <w:highlight w:val="cyan"/>
        </w:rPr>
        <w:t xml:space="preserve"> </w:t>
      </w:r>
      <w:r w:rsidRPr="00C34C3D">
        <w:rPr>
          <w:rFonts w:cs="Arial"/>
          <w:b/>
          <w:highlight w:val="cyan"/>
        </w:rPr>
        <w:t>–</w:t>
      </w:r>
      <w:r w:rsidR="00C34C3D" w:rsidRPr="00C34C3D">
        <w:rPr>
          <w:rFonts w:cs="Arial"/>
          <w:b/>
          <w:bCs/>
          <w:i/>
          <w:highlight w:val="cyan"/>
        </w:rPr>
        <w:t xml:space="preserve">„ </w:t>
      </w:r>
      <w:r w:rsidR="007628BF" w:rsidRPr="00C34C3D">
        <w:rPr>
          <w:rFonts w:cs="Arial"/>
          <w:b/>
          <w:bCs/>
          <w:i/>
          <w:highlight w:val="cyan"/>
        </w:rPr>
        <w:t>KRYTÁ PLAVÁREŇ</w:t>
      </w:r>
      <w:r w:rsidR="00C34C3D" w:rsidRPr="00C34C3D">
        <w:rPr>
          <w:rFonts w:cs="Arial"/>
          <w:b/>
          <w:bCs/>
          <w:i/>
          <w:highlight w:val="cyan"/>
        </w:rPr>
        <w:t xml:space="preserve"> LUČENEC </w:t>
      </w:r>
      <w:r w:rsidRPr="00C34C3D">
        <w:rPr>
          <w:rFonts w:cs="Arial"/>
          <w:b/>
          <w:highlight w:val="cyan"/>
        </w:rPr>
        <w:t>“</w:t>
      </w:r>
      <w:r w:rsidRPr="00C34C3D">
        <w:rPr>
          <w:rFonts w:cs="Arial"/>
          <w:highlight w:val="cyan"/>
        </w:rPr>
        <w:t xml:space="preserve"> alebo </w:t>
      </w:r>
      <w:r w:rsidRPr="00C34C3D">
        <w:rPr>
          <w:rFonts w:cs="Arial"/>
          <w:b/>
          <w:highlight w:val="cyan"/>
        </w:rPr>
        <w:t>„Poistenie záruky –</w:t>
      </w:r>
      <w:r w:rsidR="00C34C3D" w:rsidRPr="00C34C3D">
        <w:rPr>
          <w:rFonts w:cs="Arial"/>
          <w:b/>
          <w:highlight w:val="cyan"/>
        </w:rPr>
        <w:t>„KRYTÁ PLAVˇAREŇ LUČENEC“</w:t>
      </w:r>
      <w:r w:rsidRPr="00C34C3D">
        <w:rPr>
          <w:rFonts w:cs="Arial"/>
          <w:highlight w:val="cyan"/>
        </w:rPr>
        <w:t xml:space="preserve"> a „</w:t>
      </w:r>
      <w:r w:rsidRPr="00C34C3D">
        <w:rPr>
          <w:rFonts w:cs="Arial"/>
          <w:b/>
          <w:highlight w:val="cyan"/>
        </w:rPr>
        <w:t>NEOTVÁRAŤ</w:t>
      </w:r>
      <w:r w:rsidRPr="00C34C3D">
        <w:rPr>
          <w:rFonts w:cs="Arial"/>
          <w:highlight w:val="cyan"/>
        </w:rPr>
        <w:t>“</w:t>
      </w:r>
      <w:r w:rsidRPr="00C34C3D">
        <w:rPr>
          <w:rFonts w:cs="Arial"/>
        </w:rPr>
        <w:t xml:space="preserve"> </w:t>
      </w:r>
    </w:p>
    <w:p w14:paraId="646DB922" w14:textId="77777777" w:rsidR="009C6276" w:rsidRPr="00C0652B" w:rsidRDefault="009C6276" w:rsidP="009C6276">
      <w:pPr>
        <w:adjustRightInd w:val="0"/>
        <w:spacing w:line="276" w:lineRule="auto"/>
        <w:ind w:left="709" w:firstLine="709"/>
        <w:rPr>
          <w:rFonts w:cs="Arial"/>
          <w:highlight w:val="cyan"/>
        </w:rPr>
      </w:pPr>
    </w:p>
    <w:p w14:paraId="606440BD" w14:textId="77777777" w:rsidR="0028576E" w:rsidRDefault="009C6276" w:rsidP="0028576E">
      <w:pPr>
        <w:adjustRightInd w:val="0"/>
        <w:ind w:left="708"/>
        <w:rPr>
          <w:rFonts w:cs="Arial"/>
          <w:highlight w:val="cyan"/>
        </w:rPr>
      </w:pPr>
      <w:r w:rsidRPr="00C0652B">
        <w:rPr>
          <w:rFonts w:cs="Arial"/>
          <w:highlight w:val="cyan"/>
        </w:rPr>
        <w:t xml:space="preserve">V prípade </w:t>
      </w:r>
      <w:r w:rsidRPr="007628BF">
        <w:rPr>
          <w:rFonts w:cs="Arial"/>
          <w:b/>
          <w:highlight w:val="cyan"/>
          <w:u w:val="single"/>
        </w:rPr>
        <w:t>osobného doručenia</w:t>
      </w:r>
      <w:r w:rsidR="00E306C3">
        <w:rPr>
          <w:rFonts w:cs="Arial"/>
          <w:highlight w:val="cyan"/>
        </w:rPr>
        <w:t xml:space="preserve"> </w:t>
      </w:r>
      <w:r w:rsidR="00E306C3" w:rsidRPr="007628BF">
        <w:rPr>
          <w:rFonts w:cs="Arial"/>
          <w:b/>
          <w:highlight w:val="cyan"/>
        </w:rPr>
        <w:t>bankovej záruky alebo poistenia záruk</w:t>
      </w:r>
      <w:r w:rsidR="007628BF">
        <w:rPr>
          <w:rFonts w:cs="Arial"/>
          <w:b/>
          <w:highlight w:val="cyan"/>
        </w:rPr>
        <w:t xml:space="preserve"> </w:t>
      </w:r>
      <w:r w:rsidRPr="007628BF">
        <w:rPr>
          <w:rFonts w:cs="Arial"/>
          <w:highlight w:val="cyan"/>
        </w:rPr>
        <w:t xml:space="preserve">je potrebné predložiť bankovú záruku alebo poistenie záruky počas pracovných </w:t>
      </w:r>
      <w:r w:rsidRPr="002823D2">
        <w:rPr>
          <w:rFonts w:cs="Arial"/>
          <w:highlight w:val="cyan"/>
        </w:rPr>
        <w:t xml:space="preserve">dní </w:t>
      </w:r>
      <w:r w:rsidR="00745F46" w:rsidRPr="002823D2">
        <w:rPr>
          <w:rFonts w:cs="Arial"/>
          <w:highlight w:val="cyan"/>
        </w:rPr>
        <w:t xml:space="preserve">do podateľni </w:t>
      </w:r>
      <w:r w:rsidRPr="002823D2">
        <w:rPr>
          <w:rFonts w:cs="Arial"/>
          <w:b/>
          <w:highlight w:val="cyan"/>
        </w:rPr>
        <w:t>od 8:00 – 1</w:t>
      </w:r>
      <w:r w:rsidR="002823D2" w:rsidRPr="002823D2">
        <w:rPr>
          <w:rFonts w:cs="Arial"/>
          <w:b/>
          <w:highlight w:val="cyan"/>
        </w:rPr>
        <w:t>5</w:t>
      </w:r>
      <w:r w:rsidRPr="002823D2">
        <w:rPr>
          <w:rFonts w:cs="Arial"/>
          <w:b/>
          <w:highlight w:val="cyan"/>
        </w:rPr>
        <w:t>:00 hod.</w:t>
      </w:r>
      <w:r w:rsidRPr="002823D2">
        <w:rPr>
          <w:rFonts w:cs="Arial"/>
          <w:highlight w:val="cyan"/>
        </w:rPr>
        <w:t xml:space="preserve"> </w:t>
      </w:r>
    </w:p>
    <w:p w14:paraId="01148860" w14:textId="77777777" w:rsidR="009C6276" w:rsidRPr="0028576E" w:rsidRDefault="009C6276" w:rsidP="0028576E">
      <w:pPr>
        <w:adjustRightInd w:val="0"/>
        <w:ind w:left="708"/>
        <w:rPr>
          <w:rFonts w:cs="Arial"/>
          <w:highlight w:val="cyan"/>
        </w:rPr>
      </w:pPr>
      <w:r w:rsidRPr="007628BF">
        <w:rPr>
          <w:rFonts w:cs="Arial"/>
          <w:highlight w:val="cyan"/>
        </w:rPr>
        <w:t xml:space="preserve">V prípade predloženia bankovej záruky alebo poistenia záruky v posledný deň lehoty na predkladanie ponúk, platí, že je potrebné </w:t>
      </w:r>
      <w:r w:rsidRPr="007628BF">
        <w:rPr>
          <w:rFonts w:cs="Arial"/>
          <w:highlight w:val="cyan"/>
          <w:u w:val="single"/>
        </w:rPr>
        <w:t>doručiť</w:t>
      </w:r>
      <w:r w:rsidRPr="007628BF">
        <w:rPr>
          <w:rFonts w:cs="Arial"/>
          <w:highlight w:val="cyan"/>
        </w:rPr>
        <w:t xml:space="preserve"> (pošta/kuriér/osobne) bankovú záruku</w:t>
      </w:r>
      <w:r w:rsidR="00E306C3" w:rsidRPr="007628BF">
        <w:rPr>
          <w:rFonts w:cs="Arial"/>
          <w:highlight w:val="cyan"/>
        </w:rPr>
        <w:t xml:space="preserve"> alebo poistenie záruky</w:t>
      </w:r>
      <w:r w:rsidR="007628BF">
        <w:rPr>
          <w:rFonts w:cs="Arial"/>
          <w:highlight w:val="cyan"/>
        </w:rPr>
        <w:t xml:space="preserve"> </w:t>
      </w:r>
      <w:r w:rsidRPr="00C34C3D">
        <w:rPr>
          <w:rFonts w:cs="Arial"/>
          <w:b/>
          <w:sz w:val="24"/>
          <w:highlight w:val="cyan"/>
          <w:u w:val="single"/>
        </w:rPr>
        <w:t>najneskôr do hodiny</w:t>
      </w:r>
      <w:r w:rsidRPr="007628BF">
        <w:rPr>
          <w:rFonts w:cs="Arial"/>
          <w:b/>
          <w:highlight w:val="cyan"/>
        </w:rPr>
        <w:t xml:space="preserve"> určenej v lehote na predkladanie </w:t>
      </w:r>
      <w:r w:rsidRPr="00C0652B">
        <w:rPr>
          <w:rFonts w:cs="Arial"/>
          <w:b/>
          <w:highlight w:val="cyan"/>
        </w:rPr>
        <w:t>ponúk</w:t>
      </w:r>
      <w:r w:rsidRPr="00C0652B">
        <w:rPr>
          <w:rFonts w:cs="Arial"/>
        </w:rPr>
        <w:t xml:space="preserve"> </w:t>
      </w:r>
      <w:r w:rsidRPr="00573F56">
        <w:rPr>
          <w:rFonts w:cs="Arial"/>
          <w:highlight w:val="cyan"/>
        </w:rPr>
        <w:t xml:space="preserve">v časti </w:t>
      </w:r>
      <w:r w:rsidRPr="00573F56">
        <w:rPr>
          <w:rFonts w:cs="Arial"/>
          <w:bCs/>
          <w:highlight w:val="cyan"/>
        </w:rPr>
        <w:t>IV.2.2) Výzvy na predkladanie ponúk : „Lehota na predkladanie ponúk“.</w:t>
      </w:r>
      <w:r w:rsidR="00A36244">
        <w:rPr>
          <w:rFonts w:cs="Arial"/>
          <w:bCs/>
        </w:rPr>
        <w:t xml:space="preserve"> </w:t>
      </w:r>
    </w:p>
    <w:p w14:paraId="0BC08C11" w14:textId="77777777" w:rsidR="009C6276" w:rsidRPr="00C0652B" w:rsidRDefault="009C6276" w:rsidP="009C6276">
      <w:pPr>
        <w:adjustRightInd w:val="0"/>
        <w:rPr>
          <w:rFonts w:cs="Arial"/>
        </w:rPr>
      </w:pPr>
    </w:p>
    <w:p w14:paraId="74CA1CB3" w14:textId="77777777" w:rsidR="00A245F2" w:rsidRPr="00AB1F55" w:rsidRDefault="00A245F2" w:rsidP="00A245F2">
      <w:pPr>
        <w:pStyle w:val="Nadpis3"/>
        <w:rPr>
          <w:rFonts w:cs="Arial"/>
        </w:rPr>
      </w:pPr>
      <w:bookmarkStart w:id="115" w:name="_Toc48552687"/>
      <w:r w:rsidRPr="00AB1F55">
        <w:rPr>
          <w:rFonts w:cs="Arial"/>
        </w:rPr>
        <w:t>Obsah ponuky</w:t>
      </w:r>
      <w:bookmarkEnd w:id="114"/>
      <w:bookmarkEnd w:id="115"/>
    </w:p>
    <w:p w14:paraId="08BBF109" w14:textId="77777777" w:rsidR="009C6276" w:rsidRPr="00C0652B" w:rsidRDefault="009C6276" w:rsidP="009C6276">
      <w:pPr>
        <w:ind w:left="851"/>
      </w:pPr>
      <w:r w:rsidRPr="00C0652B">
        <w:t xml:space="preserve">Ponuka predložená uchádzačom musí obsahovať doklady, dokumenty a vyhlásenia podľa týchto súťažných podkladov, vo forme uvedenej v týchto súťažných podkladoch a vo výzve na predkladanie ponúk, doplnené tak ako je to stanovené v týchto bodoch súťažných podkladov. </w:t>
      </w:r>
    </w:p>
    <w:p w14:paraId="2D1A94A7" w14:textId="77777777" w:rsidR="009C6276" w:rsidRPr="00C0652B" w:rsidRDefault="009C6276" w:rsidP="009C6276">
      <w:pPr>
        <w:tabs>
          <w:tab w:val="left" w:pos="426"/>
        </w:tabs>
        <w:ind w:left="851"/>
        <w:rPr>
          <w:b/>
        </w:rPr>
      </w:pPr>
      <w:r w:rsidRPr="00C0652B">
        <w:t xml:space="preserve">Verejný obstarávateľ odporúča uchádzačom predložiť aj </w:t>
      </w:r>
      <w:r w:rsidRPr="00C0652B">
        <w:rPr>
          <w:b/>
        </w:rPr>
        <w:t>zoznam všetkých  predkladaných dokladov, dokumentov a vyhlásení.</w:t>
      </w:r>
    </w:p>
    <w:p w14:paraId="6FC58EDA" w14:textId="77777777" w:rsidR="00A245F2" w:rsidRPr="00AB1F55" w:rsidRDefault="00A245F2" w:rsidP="00A245F2"/>
    <w:p w14:paraId="09062647" w14:textId="77777777" w:rsidR="00A245F2" w:rsidRPr="00AB1F55" w:rsidRDefault="00A245F2" w:rsidP="00A245F2">
      <w:pPr>
        <w:numPr>
          <w:ilvl w:val="1"/>
          <w:numId w:val="1"/>
        </w:numPr>
        <w:spacing w:after="120"/>
        <w:ind w:left="1021" w:hanging="567"/>
        <w:rPr>
          <w:rFonts w:cs="Arial"/>
        </w:rPr>
      </w:pPr>
      <w:r w:rsidRPr="00AB1F55">
        <w:rPr>
          <w:rFonts w:cs="Arial"/>
        </w:rPr>
        <w:t>Ponuka predložená uchádzačom musí obsahovať:</w:t>
      </w:r>
    </w:p>
    <w:p w14:paraId="4BF7269E" w14:textId="77777777" w:rsidR="00A245F2" w:rsidRPr="00AB1F55" w:rsidRDefault="00A245F2" w:rsidP="00A245F2">
      <w:pPr>
        <w:numPr>
          <w:ilvl w:val="2"/>
          <w:numId w:val="1"/>
        </w:numPr>
        <w:spacing w:after="120"/>
        <w:ind w:left="1701" w:hanging="708"/>
        <w:rPr>
          <w:rFonts w:cs="Arial"/>
          <w:bCs/>
        </w:rPr>
      </w:pPr>
      <w:r w:rsidRPr="00AB1F55">
        <w:rPr>
          <w:rFonts w:cs="Arial"/>
          <w:b/>
          <w:bCs/>
        </w:rPr>
        <w:t xml:space="preserve">titulný list </w:t>
      </w:r>
      <w:r w:rsidRPr="00AB1F55">
        <w:rPr>
          <w:rFonts w:cs="Arial"/>
          <w:bCs/>
        </w:rPr>
        <w:t>ponuky s názvom a adresou uchádzača a s označením, z ktorého jednoznačne vyplýva, že ide o ponuku na predmet zákazky</w:t>
      </w:r>
      <w:r w:rsidR="00160A2D">
        <w:rPr>
          <w:rFonts w:cs="Arial"/>
          <w:bCs/>
        </w:rPr>
        <w:t xml:space="preserve"> </w:t>
      </w:r>
      <w:r w:rsidRPr="00AB1F55">
        <w:rPr>
          <w:rFonts w:cs="Arial"/>
          <w:bCs/>
        </w:rPr>
        <w:t>podľa týchto súťažných podkladov;</w:t>
      </w:r>
      <w:r w:rsidR="0025335D">
        <w:rPr>
          <w:rFonts w:cs="Arial"/>
          <w:bCs/>
        </w:rPr>
        <w:t xml:space="preserve"> </w:t>
      </w:r>
    </w:p>
    <w:p w14:paraId="63915769" w14:textId="77777777" w:rsidR="00A245F2" w:rsidRPr="00AB1F55" w:rsidRDefault="00A245F2" w:rsidP="00A245F2">
      <w:pPr>
        <w:numPr>
          <w:ilvl w:val="2"/>
          <w:numId w:val="1"/>
        </w:numPr>
        <w:spacing w:after="120"/>
        <w:ind w:left="1701" w:hanging="708"/>
        <w:rPr>
          <w:rFonts w:cs="Arial"/>
          <w:bCs/>
        </w:rPr>
      </w:pPr>
      <w:r w:rsidRPr="00AB1F55">
        <w:rPr>
          <w:rFonts w:cs="Arial"/>
          <w:b/>
          <w:bCs/>
        </w:rPr>
        <w:t>obsah ponuky</w:t>
      </w:r>
      <w:r w:rsidRPr="00AB1F55">
        <w:rPr>
          <w:rFonts w:cs="Arial"/>
          <w:bCs/>
        </w:rPr>
        <w:t xml:space="preserve"> (index – </w:t>
      </w:r>
      <w:proofErr w:type="spellStart"/>
      <w:r w:rsidRPr="00AB1F55">
        <w:rPr>
          <w:rFonts w:cs="Arial"/>
          <w:bCs/>
        </w:rPr>
        <w:t>položkový</w:t>
      </w:r>
      <w:proofErr w:type="spellEnd"/>
      <w:r w:rsidRPr="00AB1F55">
        <w:rPr>
          <w:rFonts w:cs="Arial"/>
          <w:bCs/>
        </w:rPr>
        <w:t xml:space="preserve"> zoznam dokladov ponuky) s odkazom </w:t>
      </w:r>
      <w:r w:rsidR="0009342D">
        <w:rPr>
          <w:rFonts w:cs="Arial"/>
          <w:bCs/>
        </w:rPr>
        <w:br/>
      </w:r>
      <w:r w:rsidRPr="00AB1F55">
        <w:rPr>
          <w:rFonts w:cs="Arial"/>
          <w:bCs/>
        </w:rPr>
        <w:t>na očíslované strany;</w:t>
      </w:r>
    </w:p>
    <w:p w14:paraId="59D33315" w14:textId="77777777" w:rsidR="00A245F2" w:rsidRPr="002C0E89" w:rsidRDefault="00A245F2" w:rsidP="00A245F2">
      <w:pPr>
        <w:numPr>
          <w:ilvl w:val="2"/>
          <w:numId w:val="1"/>
        </w:numPr>
        <w:spacing w:after="120"/>
        <w:ind w:left="1701" w:hanging="708"/>
        <w:rPr>
          <w:rFonts w:cs="Arial"/>
        </w:rPr>
      </w:pPr>
      <w:r w:rsidRPr="00AB1F55">
        <w:rPr>
          <w:rFonts w:cs="Arial"/>
          <w:b/>
        </w:rPr>
        <w:t>Identifikačné údaje uchádzača</w:t>
      </w:r>
      <w:r w:rsidRPr="00AB1F55">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w:t>
      </w:r>
      <w:r w:rsidR="0009342D">
        <w:rPr>
          <w:rFonts w:cs="Arial"/>
        </w:rPr>
        <w:br/>
      </w:r>
      <w:r w:rsidRPr="00AB1F55">
        <w:rPr>
          <w:rFonts w:cs="Arial"/>
        </w:rPr>
        <w:t>s uvedením jej telefónneho čísla/telefónnych čísiel a elektronickej adresy pre záväznú komunikáciu pre potreby elektronickej aukcie</w:t>
      </w:r>
      <w:r>
        <w:rPr>
          <w:rFonts w:cs="Arial"/>
        </w:rPr>
        <w:t xml:space="preserve">. </w:t>
      </w:r>
      <w:r w:rsidRPr="002C0E89">
        <w:rPr>
          <w:rFonts w:cs="Arial"/>
        </w:rPr>
        <w:t>V zmysle § 49 ods. 5 ZVO, ak uchádzač nevypracoval ponuku sám, uvedie v ponuke osobou, ktorej služby alebo podklady pri jej vypracovaní využil. Údaje podľa prvej vety uchádzač uvedie v rozsahu meno a priezvisko, obchodné meno alebo názov, adresa pobytu, sídlo alebo miesto podnikania a identifikačné číslo ak mu bolo pridelené</w:t>
      </w:r>
      <w:r>
        <w:rPr>
          <w:rFonts w:cs="Arial"/>
        </w:rPr>
        <w:t xml:space="preserve">. </w:t>
      </w:r>
      <w:r w:rsidRPr="002C0E89">
        <w:rPr>
          <w:rFonts w:cs="Arial"/>
        </w:rPr>
        <w:t xml:space="preserve">Ak uchádzač vypracoval cenovú ponuku sám </w:t>
      </w:r>
      <w:r>
        <w:rPr>
          <w:rFonts w:cs="Arial"/>
        </w:rPr>
        <w:t xml:space="preserve">tieto informácie </w:t>
      </w:r>
      <w:r w:rsidRPr="002C0E89">
        <w:rPr>
          <w:rFonts w:cs="Arial"/>
        </w:rPr>
        <w:t xml:space="preserve">nevyplní </w:t>
      </w:r>
      <w:r>
        <w:rPr>
          <w:rFonts w:cs="Arial"/>
        </w:rPr>
        <w:t>do príslušnej bunky</w:t>
      </w:r>
      <w:r w:rsidRPr="002C0E89">
        <w:rPr>
          <w:rFonts w:cs="Arial"/>
        </w:rPr>
        <w:t xml:space="preserve"> </w:t>
      </w:r>
      <w:r w:rsidRPr="002C0E89">
        <w:rPr>
          <w:rFonts w:cs="Arial"/>
          <w:color w:val="4F81BD" w:themeColor="accent1"/>
        </w:rPr>
        <w:t>(</w:t>
      </w:r>
      <w:r w:rsidRPr="002C0E89">
        <w:rPr>
          <w:rFonts w:cs="Arial"/>
          <w:b/>
          <w:color w:val="4F81BD" w:themeColor="accent1"/>
          <w:u w:val="single"/>
        </w:rPr>
        <w:t>Príloha č. 1 Súťažných podkladov).</w:t>
      </w:r>
      <w:r w:rsidR="0025335D">
        <w:rPr>
          <w:rFonts w:cs="Arial"/>
          <w:b/>
          <w:color w:val="4F81BD" w:themeColor="accent1"/>
          <w:u w:val="single"/>
        </w:rPr>
        <w:t xml:space="preserve"> </w:t>
      </w:r>
    </w:p>
    <w:p w14:paraId="165B819A" w14:textId="77777777" w:rsidR="00A245F2" w:rsidRPr="00AB1F55" w:rsidRDefault="00A245F2" w:rsidP="00A245F2">
      <w:pPr>
        <w:numPr>
          <w:ilvl w:val="2"/>
          <w:numId w:val="1"/>
        </w:numPr>
        <w:spacing w:after="120"/>
        <w:ind w:left="1701" w:hanging="708"/>
        <w:rPr>
          <w:rFonts w:cs="Arial"/>
        </w:rPr>
      </w:pPr>
      <w:r w:rsidRPr="00AB1F55">
        <w:rPr>
          <w:rFonts w:cs="Arial"/>
        </w:rPr>
        <w:t xml:space="preserve">V prípade ak ponuku bude predkladať </w:t>
      </w:r>
      <w:r w:rsidRPr="00AB1F55">
        <w:rPr>
          <w:rFonts w:cs="Arial"/>
          <w:b/>
        </w:rPr>
        <w:t>skupina dodávateľov</w:t>
      </w:r>
      <w:r w:rsidRPr="00AB1F55">
        <w:rPr>
          <w:rFonts w:cs="Arial"/>
        </w:rPr>
        <w:t xml:space="preserve">, predkladá - </w:t>
      </w:r>
      <w:r w:rsidRPr="00AB1F55">
        <w:rPr>
          <w:rFonts w:cs="Arial"/>
          <w:b/>
        </w:rPr>
        <w:t>plnú moc</w:t>
      </w:r>
      <w:r w:rsidRPr="00AB1F55">
        <w:rPr>
          <w:rFonts w:cs="Arial"/>
        </w:rPr>
        <w:t xml:space="preserve"> (podpísanú všetkými členmi skupiny alebo osobou/osobami oprávnenými konať v </w:t>
      </w:r>
      <w:r w:rsidRPr="00AB1F55">
        <w:rPr>
          <w:rFonts w:cs="Arial"/>
        </w:rPr>
        <w:lastRenderedPageBreak/>
        <w:t>danej veci za každého člena skupiny) pre jedného z členov skupiny, ktorý bude oprávnený konať v mene všetkých členov skupiny dodávateľov a prijímať pokyny v tomto verejnom obstarávaní a bude oprávnený konať v mene skupiny pre prípad prijatia ponuky, podpisu zmluvy a komunikácie/zodpovednosti v procese plnenia zmluvy</w:t>
      </w:r>
    </w:p>
    <w:p w14:paraId="4F87A3AC" w14:textId="77777777" w:rsidR="00A245F2" w:rsidRPr="00AB1F55" w:rsidRDefault="00A245F2" w:rsidP="00A245F2">
      <w:pPr>
        <w:numPr>
          <w:ilvl w:val="2"/>
          <w:numId w:val="1"/>
        </w:numPr>
        <w:spacing w:after="120"/>
        <w:ind w:left="1701" w:hanging="708"/>
        <w:rPr>
          <w:rFonts w:cs="Arial"/>
          <w:bCs/>
        </w:rPr>
      </w:pPr>
      <w:r w:rsidRPr="00AB1F55">
        <w:rPr>
          <w:rFonts w:cs="Arial"/>
          <w:b/>
          <w:bCs/>
        </w:rPr>
        <w:t>Čestné  vyhlásenie  v  prípade  skupiny  dodávateľov</w:t>
      </w:r>
      <w:r w:rsidRPr="00AB1F55">
        <w:rPr>
          <w:rFonts w:cs="Arial"/>
          <w:bCs/>
          <w:u w:val="single"/>
        </w:rPr>
        <w:t>,</w:t>
      </w:r>
      <w:r w:rsidRPr="00AB1F55">
        <w:rPr>
          <w:rFonts w:cs="Arial"/>
          <w:bCs/>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w:t>
      </w:r>
      <w:r w:rsidR="00621F1B">
        <w:rPr>
          <w:rFonts w:cs="Arial"/>
          <w:bCs/>
        </w:rPr>
        <w:br/>
      </w:r>
      <w:r w:rsidRPr="00AB1F55">
        <w:rPr>
          <w:rFonts w:cs="Arial"/>
          <w:bCs/>
        </w:rPr>
        <w:t>v krajine sídla členov skupiny, ktorá bude zaväzovať zmluvné strany, aby ručili spoločne za záväzky voči verejnému obstarávateľovi vzniknuté pri realizácii predmetu zákazky.</w:t>
      </w:r>
    </w:p>
    <w:p w14:paraId="219ED634" w14:textId="77777777" w:rsidR="00A245F2" w:rsidRPr="00AB1F55" w:rsidRDefault="00A245F2" w:rsidP="00A245F2">
      <w:pPr>
        <w:numPr>
          <w:ilvl w:val="2"/>
          <w:numId w:val="1"/>
        </w:numPr>
        <w:spacing w:after="120"/>
        <w:ind w:left="1701" w:hanging="708"/>
        <w:rPr>
          <w:rFonts w:cs="Arial"/>
          <w:color w:val="4F81BD" w:themeColor="accent1"/>
          <w:u w:val="single"/>
        </w:rPr>
      </w:pPr>
      <w:r w:rsidRPr="00AB1F55">
        <w:rPr>
          <w:rFonts w:cs="Arial"/>
          <w:b/>
          <w:bCs/>
        </w:rPr>
        <w:t>Vyhlásenie</w:t>
      </w:r>
      <w:r w:rsidRPr="00AB1F55">
        <w:rPr>
          <w:rFonts w:cs="Arial"/>
          <w:b/>
        </w:rPr>
        <w:t xml:space="preserve"> uchádzača, že súhlasí s podmienkami</w:t>
      </w:r>
      <w:r w:rsidRPr="00AB1F55">
        <w:rPr>
          <w:rFonts w:cs="Arial"/>
        </w:rPr>
        <w:t xml:space="preserve"> </w:t>
      </w:r>
      <w:r w:rsidRPr="00AB1F55">
        <w:rPr>
          <w:rFonts w:cs="Arial"/>
          <w:b/>
        </w:rPr>
        <w:t>verejnej súťaže</w:t>
      </w:r>
      <w:r w:rsidRPr="00AB1F55">
        <w:rPr>
          <w:rFonts w:cs="Arial"/>
        </w:rPr>
        <w:t xml:space="preserve"> – </w:t>
      </w:r>
      <w:r w:rsidRPr="00AB1F55">
        <w:rPr>
          <w:rFonts w:cs="Arial"/>
          <w:color w:val="4F81BD" w:themeColor="accent1"/>
        </w:rPr>
        <w:t>(</w:t>
      </w:r>
      <w:r w:rsidRPr="00AB1F55">
        <w:rPr>
          <w:rFonts w:cs="Arial"/>
          <w:b/>
          <w:color w:val="4F81BD" w:themeColor="accent1"/>
          <w:u w:val="single"/>
        </w:rPr>
        <w:t>Príloha č. 2 S</w:t>
      </w:r>
      <w:r w:rsidRPr="00EF292C">
        <w:rPr>
          <w:rFonts w:cs="Arial"/>
          <w:b/>
          <w:color w:val="4F81BD" w:themeColor="accent1"/>
          <w:u w:val="single"/>
        </w:rPr>
        <w:t>úťažných</w:t>
      </w:r>
      <w:r w:rsidRPr="00AB1F55">
        <w:rPr>
          <w:rFonts w:cs="Arial"/>
          <w:b/>
          <w:color w:val="4F81BD" w:themeColor="accent1"/>
          <w:u w:val="single"/>
        </w:rPr>
        <w:t xml:space="preserve"> podkladov)</w:t>
      </w:r>
    </w:p>
    <w:p w14:paraId="658C3EC3" w14:textId="77777777" w:rsidR="009C6276" w:rsidRPr="00C0652B" w:rsidRDefault="009C6276" w:rsidP="009C6276">
      <w:pPr>
        <w:numPr>
          <w:ilvl w:val="2"/>
          <w:numId w:val="1"/>
        </w:numPr>
        <w:spacing w:after="120"/>
        <w:ind w:left="1701" w:hanging="708"/>
        <w:rPr>
          <w:rFonts w:cs="Arial"/>
        </w:rPr>
      </w:pPr>
      <w:r w:rsidRPr="00C0652B">
        <w:rPr>
          <w:rFonts w:cs="Arial"/>
          <w:b/>
          <w:bCs/>
        </w:rPr>
        <w:t xml:space="preserve">Potvrdenia, doklady, dokumenty </w:t>
      </w:r>
      <w:r w:rsidRPr="00C0652B">
        <w:rPr>
          <w:rFonts w:cs="Arial"/>
        </w:rPr>
        <w:t xml:space="preserve">ktorými uchádzači preukážu </w:t>
      </w:r>
      <w:r w:rsidRPr="00C0652B">
        <w:rPr>
          <w:rFonts w:cs="Arial"/>
          <w:b/>
        </w:rPr>
        <w:t>splnenie p</w:t>
      </w:r>
      <w:r w:rsidRPr="00C0652B">
        <w:rPr>
          <w:rFonts w:cs="Arial"/>
          <w:b/>
          <w:bCs/>
          <w:iCs/>
        </w:rPr>
        <w:t>odmienok účasti</w:t>
      </w:r>
      <w:r w:rsidRPr="00C0652B">
        <w:rPr>
          <w:rFonts w:cs="Arial"/>
          <w:bCs/>
          <w:iCs/>
        </w:rPr>
        <w:t xml:space="preserve">  vo verejnom obstarávaní požadované  vo Výzve, prostredníctvom ktorej bola vyhlásená podlimitná zákazka a podľa </w:t>
      </w:r>
      <w:r w:rsidRPr="00C0652B">
        <w:rPr>
          <w:rFonts w:cs="Arial"/>
        </w:rPr>
        <w:t xml:space="preserve">oddielu </w:t>
      </w:r>
      <w:r w:rsidRPr="00C0652B">
        <w:rPr>
          <w:rFonts w:cs="Arial"/>
          <w:i/>
        </w:rPr>
        <w:t>A.2 Podmienky účasti  uchádzačov</w:t>
      </w:r>
      <w:r w:rsidRPr="00C0652B">
        <w:rPr>
          <w:rFonts w:cs="Arial"/>
        </w:rPr>
        <w:t xml:space="preserve"> týchto súťažných podkladov.</w:t>
      </w:r>
      <w:r w:rsidR="0025335D">
        <w:rPr>
          <w:rFonts w:cs="Arial"/>
        </w:rPr>
        <w:t xml:space="preserve"> </w:t>
      </w:r>
    </w:p>
    <w:p w14:paraId="5050AFAE" w14:textId="77777777" w:rsidR="00A245F2" w:rsidRPr="00A51BD7" w:rsidRDefault="00A245F2" w:rsidP="00A245F2">
      <w:pPr>
        <w:numPr>
          <w:ilvl w:val="2"/>
          <w:numId w:val="1"/>
        </w:numPr>
        <w:spacing w:after="120"/>
        <w:ind w:left="1701" w:hanging="708"/>
        <w:rPr>
          <w:rFonts w:cs="Arial"/>
        </w:rPr>
      </w:pPr>
      <w:r w:rsidRPr="00AB1F55">
        <w:rPr>
          <w:rFonts w:cs="Arial"/>
          <w:b/>
          <w:bCs/>
          <w:iCs/>
        </w:rPr>
        <w:t>Doklad o zložení zábezpeky</w:t>
      </w:r>
      <w:r w:rsidRPr="00AB1F55">
        <w:rPr>
          <w:rFonts w:cs="Arial"/>
          <w:bCs/>
          <w:iCs/>
        </w:rPr>
        <w:t xml:space="preserve"> podľa bodu 15. tohto oddielu súťažných </w:t>
      </w:r>
      <w:r w:rsidRPr="00F955BD">
        <w:rPr>
          <w:rFonts w:cs="Arial"/>
          <w:bCs/>
          <w:iCs/>
        </w:rPr>
        <w:t>podkladov</w:t>
      </w:r>
      <w:r w:rsidR="00A669D5" w:rsidRPr="00F955BD">
        <w:rPr>
          <w:rFonts w:cs="Arial"/>
          <w:b/>
          <w:iCs/>
        </w:rPr>
        <w:t>.</w:t>
      </w:r>
    </w:p>
    <w:p w14:paraId="4270952E" w14:textId="77777777" w:rsidR="0050638D" w:rsidRDefault="00A245F2" w:rsidP="00A669D5">
      <w:pPr>
        <w:numPr>
          <w:ilvl w:val="2"/>
          <w:numId w:val="1"/>
        </w:numPr>
        <w:spacing w:after="120"/>
        <w:ind w:left="1701" w:hanging="708"/>
        <w:rPr>
          <w:rFonts w:cs="Arial"/>
        </w:rPr>
      </w:pPr>
      <w:r w:rsidRPr="0050638D">
        <w:rPr>
          <w:rFonts w:cs="Arial"/>
          <w:b/>
        </w:rPr>
        <w:t>Hodnotiaci formulár</w:t>
      </w:r>
      <w:r w:rsidRPr="0050638D">
        <w:rPr>
          <w:rFonts w:cs="Arial"/>
        </w:rPr>
        <w:t xml:space="preserve"> - dokument s označením </w:t>
      </w:r>
      <w:r w:rsidRPr="0050638D">
        <w:rPr>
          <w:rFonts w:cs="Arial"/>
          <w:b/>
          <w:color w:val="4F81BD" w:themeColor="accent1"/>
          <w:u w:val="single"/>
        </w:rPr>
        <w:t>„Hodnotiaci formulár“</w:t>
      </w:r>
      <w:r w:rsidRPr="0050638D">
        <w:rPr>
          <w:rFonts w:cs="Arial"/>
        </w:rPr>
        <w:t xml:space="preserve"> s doplnenými návrhmi na plnenie kritéria určeného na hodnotenie ponúk vo vzťahu k  predmetu zákazky,  vrátane svojich identifikačných údajov – podľa vzoru </w:t>
      </w:r>
      <w:r w:rsidRPr="001E0AAE">
        <w:rPr>
          <w:rFonts w:cs="Arial"/>
        </w:rPr>
        <w:t xml:space="preserve">uvedeného </w:t>
      </w:r>
      <w:r w:rsidRPr="001E0AAE">
        <w:rPr>
          <w:rFonts w:cs="Arial"/>
          <w:b/>
          <w:color w:val="4F81BD" w:themeColor="accent1"/>
        </w:rPr>
        <w:t>v </w:t>
      </w:r>
      <w:r w:rsidRPr="001E0AAE">
        <w:rPr>
          <w:rFonts w:cs="Arial"/>
          <w:b/>
          <w:color w:val="4F81BD" w:themeColor="accent1"/>
          <w:u w:val="single"/>
        </w:rPr>
        <w:t>bode 4 oddielu A.3.</w:t>
      </w:r>
      <w:r w:rsidRPr="001E0AAE">
        <w:rPr>
          <w:rFonts w:cs="Arial"/>
          <w:b/>
          <w:i/>
          <w:color w:val="4F81BD" w:themeColor="accent1"/>
          <w:u w:val="single"/>
        </w:rPr>
        <w:t xml:space="preserve"> </w:t>
      </w:r>
      <w:r w:rsidRPr="001E0AAE">
        <w:rPr>
          <w:rFonts w:cs="Arial"/>
          <w:b/>
          <w:color w:val="4F81BD" w:themeColor="accent1"/>
          <w:u w:val="single"/>
        </w:rPr>
        <w:t>Kritéria na hodnotenie ponúk</w:t>
      </w:r>
      <w:r w:rsidRPr="001E0AAE">
        <w:rPr>
          <w:rFonts w:cs="Arial"/>
          <w:i/>
        </w:rPr>
        <w:t xml:space="preserve"> a pravidlá ich uplatnenia </w:t>
      </w:r>
      <w:r w:rsidRPr="001E0AAE">
        <w:rPr>
          <w:rFonts w:cs="Arial"/>
        </w:rPr>
        <w:t>týchto súťažných podkladov</w:t>
      </w:r>
      <w:r w:rsidRPr="0050638D">
        <w:rPr>
          <w:rFonts w:cs="Arial"/>
        </w:rPr>
        <w:t>.</w:t>
      </w:r>
      <w:r w:rsidR="00593C33" w:rsidRPr="0050638D">
        <w:rPr>
          <w:rFonts w:cs="Arial"/>
        </w:rPr>
        <w:t xml:space="preserve"> </w:t>
      </w:r>
    </w:p>
    <w:p w14:paraId="7417DFEC" w14:textId="77777777" w:rsidR="00A245F2" w:rsidRPr="0050638D" w:rsidRDefault="00A245F2" w:rsidP="00A669D5">
      <w:pPr>
        <w:numPr>
          <w:ilvl w:val="2"/>
          <w:numId w:val="1"/>
        </w:numPr>
        <w:spacing w:after="120"/>
        <w:ind w:left="1701" w:hanging="708"/>
        <w:rPr>
          <w:rFonts w:cs="Arial"/>
        </w:rPr>
      </w:pPr>
      <w:r w:rsidRPr="0050638D">
        <w:rPr>
          <w:rFonts w:cs="Arial"/>
          <w:b/>
          <w:bCs/>
        </w:rPr>
        <w:t xml:space="preserve">Návrh zmluvy o dielo </w:t>
      </w:r>
      <w:r w:rsidRPr="0050638D">
        <w:rPr>
          <w:rFonts w:cs="Arial"/>
          <w:bCs/>
        </w:rPr>
        <w:t>s</w:t>
      </w:r>
      <w:r w:rsidRPr="0050638D">
        <w:rPr>
          <w:rFonts w:cs="Arial"/>
        </w:rPr>
        <w:t xml:space="preserve">o znením obchodných podmienok dodania predmetu zákazky podľa oddielu súťažných podkladov </w:t>
      </w:r>
      <w:r w:rsidRPr="0050638D">
        <w:rPr>
          <w:rFonts w:cs="Arial"/>
          <w:i/>
        </w:rPr>
        <w:t>B.3 Obchodné podmienky dodania predmetu zákazky, doplnený o identifikačné údaje uchádzača a </w:t>
      </w:r>
      <w:r w:rsidRPr="0050638D">
        <w:rPr>
          <w:rFonts w:cs="Arial"/>
          <w:b/>
          <w:i/>
        </w:rPr>
        <w:t>podpísaný</w:t>
      </w:r>
      <w:r w:rsidRPr="0050638D">
        <w:rPr>
          <w:rFonts w:cs="Arial"/>
          <w:i/>
        </w:rPr>
        <w:t xml:space="preserve"> uchádzačom alebo osobou oprávnenou konať za uchádzača, </w:t>
      </w:r>
      <w:r w:rsidRPr="0050638D">
        <w:rPr>
          <w:szCs w:val="20"/>
        </w:rPr>
        <w:t xml:space="preserve">s vyplnenou </w:t>
      </w:r>
      <w:r w:rsidRPr="0050638D">
        <w:rPr>
          <w:b/>
          <w:bCs/>
          <w:szCs w:val="20"/>
        </w:rPr>
        <w:t xml:space="preserve">cenou, spolu </w:t>
      </w:r>
      <w:r w:rsidRPr="0050638D">
        <w:rPr>
          <w:b/>
          <w:bCs/>
          <w:szCs w:val="20"/>
          <w:u w:val="single"/>
        </w:rPr>
        <w:t>s prílohami návrhu zmluvy o</w:t>
      </w:r>
      <w:r w:rsidR="00A669D5" w:rsidRPr="0050638D">
        <w:rPr>
          <w:b/>
          <w:bCs/>
          <w:szCs w:val="20"/>
          <w:u w:val="single"/>
        </w:rPr>
        <w:t> </w:t>
      </w:r>
      <w:r w:rsidRPr="0050638D">
        <w:rPr>
          <w:b/>
          <w:bCs/>
          <w:szCs w:val="20"/>
          <w:u w:val="single"/>
        </w:rPr>
        <w:t>dielo</w:t>
      </w:r>
      <w:r w:rsidR="00A669D5" w:rsidRPr="0050638D">
        <w:rPr>
          <w:b/>
          <w:szCs w:val="20"/>
        </w:rPr>
        <w:t>:</w:t>
      </w:r>
    </w:p>
    <w:p w14:paraId="52F6553F" w14:textId="77777777" w:rsidR="00A245F2" w:rsidRDefault="00A245F2" w:rsidP="00A245F2">
      <w:pPr>
        <w:pStyle w:val="Odsekzoznamu"/>
        <w:ind w:left="1701"/>
        <w:jc w:val="both"/>
        <w:rPr>
          <w:b/>
        </w:rPr>
      </w:pPr>
      <w:r w:rsidRPr="008B2B47">
        <w:rPr>
          <w:b/>
          <w:bCs/>
        </w:rPr>
        <w:t xml:space="preserve">- </w:t>
      </w:r>
      <w:r w:rsidRPr="00064A2F">
        <w:rPr>
          <w:b/>
          <w:bCs/>
          <w:u w:val="single"/>
        </w:rPr>
        <w:t xml:space="preserve">Ponukový </w:t>
      </w:r>
      <w:proofErr w:type="spellStart"/>
      <w:r w:rsidRPr="00064A2F">
        <w:rPr>
          <w:b/>
          <w:bCs/>
          <w:u w:val="single"/>
        </w:rPr>
        <w:t>položkový</w:t>
      </w:r>
      <w:proofErr w:type="spellEnd"/>
      <w:r w:rsidRPr="00064A2F">
        <w:rPr>
          <w:b/>
          <w:bCs/>
          <w:u w:val="single"/>
        </w:rPr>
        <w:t xml:space="preserve"> rozpočet</w:t>
      </w:r>
      <w:r w:rsidRPr="006225A5">
        <w:rPr>
          <w:b/>
          <w:bCs/>
        </w:rPr>
        <w:t xml:space="preserve"> </w:t>
      </w:r>
      <w:r w:rsidRPr="008B2B47">
        <w:rPr>
          <w:bCs/>
        </w:rPr>
        <w:t>podľa časti –</w:t>
      </w:r>
      <w:r w:rsidRPr="008B2B47">
        <w:rPr>
          <w:b/>
          <w:bCs/>
        </w:rPr>
        <w:t xml:space="preserve"> „</w:t>
      </w:r>
      <w:r w:rsidRPr="006225A5">
        <w:rPr>
          <w:bCs/>
        </w:rPr>
        <w:t>B.2 Spôsob určenia ceny“</w:t>
      </w:r>
      <w:r w:rsidRPr="008B2B47">
        <w:rPr>
          <w:b/>
          <w:bCs/>
        </w:rPr>
        <w:t xml:space="preserve"> </w:t>
      </w:r>
      <w:r w:rsidR="00696493">
        <w:rPr>
          <w:b/>
          <w:bCs/>
        </w:rPr>
        <w:br/>
      </w:r>
      <w:r w:rsidRPr="008B2B47">
        <w:rPr>
          <w:bCs/>
        </w:rPr>
        <w:t>vo forme</w:t>
      </w:r>
      <w:r>
        <w:rPr>
          <w:b/>
          <w:bCs/>
        </w:rPr>
        <w:t xml:space="preserve"> </w:t>
      </w:r>
      <w:r w:rsidRPr="00EF292C">
        <w:rPr>
          <w:bCs/>
        </w:rPr>
        <w:t>podľa</w:t>
      </w:r>
      <w:r w:rsidRPr="00EF292C">
        <w:rPr>
          <w:b/>
          <w:bCs/>
          <w:color w:val="4F81BD" w:themeColor="accent1"/>
        </w:rPr>
        <w:t xml:space="preserve"> </w:t>
      </w:r>
      <w:r w:rsidRPr="00335B05">
        <w:rPr>
          <w:b/>
          <w:bCs/>
          <w:color w:val="4F81BD" w:themeColor="accent1"/>
          <w:u w:val="single"/>
        </w:rPr>
        <w:t xml:space="preserve">prílohy č. 4 SP </w:t>
      </w:r>
      <w:proofErr w:type="spellStart"/>
      <w:r w:rsidRPr="00335B05">
        <w:rPr>
          <w:b/>
          <w:bCs/>
          <w:color w:val="4F81BD" w:themeColor="accent1"/>
          <w:u w:val="single"/>
        </w:rPr>
        <w:t>nacenený</w:t>
      </w:r>
      <w:proofErr w:type="spellEnd"/>
      <w:r w:rsidRPr="00335B05">
        <w:rPr>
          <w:b/>
          <w:bCs/>
          <w:color w:val="4F81BD" w:themeColor="accent1"/>
          <w:u w:val="single"/>
        </w:rPr>
        <w:t xml:space="preserve"> Výkaz výmer</w:t>
      </w:r>
      <w:r>
        <w:rPr>
          <w:b/>
          <w:bCs/>
          <w:sz w:val="24"/>
        </w:rPr>
        <w:t xml:space="preserve"> – </w:t>
      </w:r>
      <w:r w:rsidRPr="008B2B47">
        <w:t>p</w:t>
      </w:r>
      <w:r w:rsidRPr="00213EA2">
        <w:t>odpísaný štatutárnym zástupcom</w:t>
      </w:r>
      <w:r>
        <w:t xml:space="preserve"> (</w:t>
      </w:r>
      <w:proofErr w:type="spellStart"/>
      <w:r w:rsidRPr="00F16A81">
        <w:rPr>
          <w:b/>
          <w:highlight w:val="cyan"/>
        </w:rPr>
        <w:t>nascanovaný</w:t>
      </w:r>
      <w:proofErr w:type="spellEnd"/>
      <w:r w:rsidRPr="00F16A81">
        <w:rPr>
          <w:b/>
          <w:highlight w:val="cyan"/>
        </w:rPr>
        <w:t xml:space="preserve"> originál</w:t>
      </w:r>
      <w:r w:rsidRPr="00712F9E">
        <w:rPr>
          <w:b/>
        </w:rPr>
        <w:t xml:space="preserve"> podľa bodu 12 týchto SP</w:t>
      </w:r>
      <w:r>
        <w:t>) a </w:t>
      </w:r>
      <w:r w:rsidRPr="00712F9E">
        <w:rPr>
          <w:b/>
          <w:u w:val="single"/>
        </w:rPr>
        <w:t xml:space="preserve">aj </w:t>
      </w:r>
      <w:r w:rsidR="00696493">
        <w:rPr>
          <w:b/>
          <w:u w:val="single"/>
        </w:rPr>
        <w:br/>
      </w:r>
      <w:r w:rsidRPr="00712F9E">
        <w:rPr>
          <w:b/>
          <w:u w:val="single"/>
        </w:rPr>
        <w:t>v elektronickej forme</w:t>
      </w:r>
      <w:r>
        <w:t xml:space="preserve"> </w:t>
      </w:r>
      <w:r w:rsidRPr="00F16A81">
        <w:rPr>
          <w:b/>
          <w:highlight w:val="cyan"/>
        </w:rPr>
        <w:t xml:space="preserve">vo formáte </w:t>
      </w:r>
      <w:r w:rsidRPr="00F16A81">
        <w:rPr>
          <w:b/>
          <w:highlight w:val="cyan"/>
          <w:u w:val="single"/>
        </w:rPr>
        <w:t>.</w:t>
      </w:r>
      <w:proofErr w:type="spellStart"/>
      <w:r w:rsidRPr="00F16A81">
        <w:rPr>
          <w:b/>
          <w:highlight w:val="cyan"/>
          <w:u w:val="single"/>
        </w:rPr>
        <w:t>xls</w:t>
      </w:r>
      <w:proofErr w:type="spellEnd"/>
      <w:r w:rsidRPr="00F16A81">
        <w:rPr>
          <w:b/>
          <w:highlight w:val="cyan"/>
        </w:rPr>
        <w:t xml:space="preserve"> </w:t>
      </w:r>
      <w:r w:rsidR="0050638D" w:rsidRPr="00F16A81">
        <w:rPr>
          <w:b/>
          <w:highlight w:val="cyan"/>
        </w:rPr>
        <w:t>!</w:t>
      </w:r>
    </w:p>
    <w:p w14:paraId="4F313D1C" w14:textId="77777777" w:rsidR="00A669D5" w:rsidRDefault="00A669D5" w:rsidP="00A245F2">
      <w:pPr>
        <w:pStyle w:val="Odsekzoznamu"/>
        <w:ind w:left="1701"/>
        <w:jc w:val="both"/>
        <w:rPr>
          <w:b/>
          <w:u w:val="single"/>
        </w:rPr>
      </w:pPr>
    </w:p>
    <w:p w14:paraId="2F02323D" w14:textId="77777777" w:rsidR="002A51C7" w:rsidRPr="00902D56" w:rsidRDefault="002A51C7" w:rsidP="00A245F2">
      <w:pPr>
        <w:pStyle w:val="Odsekzoznamu"/>
        <w:ind w:left="1701"/>
        <w:jc w:val="both"/>
        <w:rPr>
          <w:b/>
          <w:sz w:val="8"/>
          <w:szCs w:val="8"/>
          <w:u w:val="single"/>
        </w:rPr>
      </w:pPr>
    </w:p>
    <w:p w14:paraId="024E2A8D" w14:textId="77777777" w:rsidR="00A245F2" w:rsidRPr="004B1606" w:rsidRDefault="00A245F2" w:rsidP="00A245F2">
      <w:pPr>
        <w:pStyle w:val="Odsekzoznamu"/>
        <w:ind w:left="1701"/>
        <w:jc w:val="both"/>
        <w:rPr>
          <w:bCs/>
          <w:i/>
          <w:iCs/>
        </w:rPr>
      </w:pPr>
      <w:r>
        <w:rPr>
          <w:bCs/>
          <w:i/>
        </w:rPr>
        <w:tab/>
      </w:r>
      <w:r w:rsidRPr="00283210">
        <w:rPr>
          <w:bCs/>
          <w:i/>
        </w:rPr>
        <w:t>V prípade predloženia ekvivalentného riešenia uchádzač</w:t>
      </w:r>
      <w:r w:rsidRPr="00D909AC">
        <w:rPr>
          <w:rFonts w:cs="Arial"/>
          <w:bCs/>
          <w:i/>
          <w:szCs w:val="20"/>
          <w:lang w:eastAsia="sk-SK"/>
        </w:rPr>
        <w:t xml:space="preserve"> </w:t>
      </w:r>
      <w:r w:rsidRPr="00D909AC">
        <w:rPr>
          <w:bCs/>
          <w:i/>
        </w:rPr>
        <w:t xml:space="preserve">musí v ponuke predložiť ako prílohu </w:t>
      </w:r>
      <w:r w:rsidRPr="00D909AC">
        <w:rPr>
          <w:b/>
          <w:bCs/>
          <w:i/>
        </w:rPr>
        <w:t>„</w:t>
      </w:r>
      <w:r w:rsidRPr="00D909AC">
        <w:rPr>
          <w:b/>
          <w:bCs/>
          <w:i/>
          <w:u w:val="single"/>
        </w:rPr>
        <w:t>Zoznam ponúkaných ekvivalentných položiek</w:t>
      </w:r>
      <w:r>
        <w:rPr>
          <w:b/>
          <w:bCs/>
          <w:i/>
        </w:rPr>
        <w:t xml:space="preserve">“ </w:t>
      </w:r>
      <w:r w:rsidRPr="00D909AC">
        <w:rPr>
          <w:bCs/>
          <w:i/>
        </w:rPr>
        <w:t xml:space="preserve">Ďalšie informácie </w:t>
      </w:r>
      <w:r>
        <w:rPr>
          <w:bCs/>
          <w:i/>
        </w:rPr>
        <w:t xml:space="preserve">pri využití </w:t>
      </w:r>
      <w:r w:rsidRPr="00D909AC">
        <w:rPr>
          <w:bCs/>
          <w:i/>
        </w:rPr>
        <w:t xml:space="preserve"> ekvivalentov sú</w:t>
      </w:r>
      <w:r>
        <w:rPr>
          <w:bCs/>
          <w:i/>
        </w:rPr>
        <w:t xml:space="preserve"> uvedené</w:t>
      </w:r>
      <w:r w:rsidRPr="00D909AC">
        <w:rPr>
          <w:bCs/>
          <w:i/>
        </w:rPr>
        <w:t xml:space="preserve"> </w:t>
      </w:r>
      <w:r>
        <w:rPr>
          <w:bCs/>
          <w:i/>
        </w:rPr>
        <w:t>v oddiel</w:t>
      </w:r>
      <w:r w:rsidR="004037AE">
        <w:rPr>
          <w:bCs/>
          <w:i/>
        </w:rPr>
        <w:t>e</w:t>
      </w:r>
      <w:r>
        <w:rPr>
          <w:bCs/>
          <w:i/>
        </w:rPr>
        <w:t xml:space="preserve"> B.1 Opis predmetu zákazky</w:t>
      </w:r>
      <w:r w:rsidRPr="00283210">
        <w:rPr>
          <w:bCs/>
          <w:i/>
        </w:rPr>
        <w:t>.</w:t>
      </w:r>
      <w:r w:rsidR="002D7F08">
        <w:rPr>
          <w:bCs/>
          <w:i/>
        </w:rPr>
        <w:t xml:space="preserve"> </w:t>
      </w:r>
      <w:r w:rsidR="002D7F08" w:rsidRPr="004B1606">
        <w:rPr>
          <w:b/>
          <w:bCs/>
          <w:i/>
        </w:rPr>
        <w:t xml:space="preserve">Vzor  zoznamu je </w:t>
      </w:r>
      <w:r w:rsidR="002D7F08" w:rsidRPr="004B1606">
        <w:rPr>
          <w:b/>
          <w:bCs/>
          <w:i/>
          <w:iCs/>
          <w:color w:val="4F81BD" w:themeColor="accent1"/>
          <w:u w:val="single"/>
        </w:rPr>
        <w:t>prílohou č. 6 SP.</w:t>
      </w:r>
    </w:p>
    <w:p w14:paraId="0BC31547" w14:textId="77777777" w:rsidR="00A245F2" w:rsidRPr="008514F7" w:rsidRDefault="00A245F2" w:rsidP="00A245F2">
      <w:pPr>
        <w:pStyle w:val="Odsekzoznamu"/>
        <w:ind w:left="1701"/>
        <w:jc w:val="both"/>
        <w:rPr>
          <w:b/>
          <w:bCs/>
          <w:sz w:val="16"/>
          <w:szCs w:val="16"/>
        </w:rPr>
      </w:pPr>
    </w:p>
    <w:p w14:paraId="56140528" w14:textId="77777777" w:rsidR="004B1606" w:rsidRPr="004B1606" w:rsidRDefault="00A245F2" w:rsidP="004B1606">
      <w:pPr>
        <w:pStyle w:val="Odsekzoznamu"/>
        <w:tabs>
          <w:tab w:val="left" w:pos="1418"/>
        </w:tabs>
        <w:ind w:left="1701"/>
        <w:jc w:val="both"/>
        <w:rPr>
          <w:bCs/>
        </w:rPr>
      </w:pPr>
      <w:r>
        <w:rPr>
          <w:b/>
          <w:bCs/>
        </w:rPr>
        <w:t xml:space="preserve">- </w:t>
      </w:r>
      <w:r w:rsidRPr="00064A2F">
        <w:rPr>
          <w:b/>
          <w:bCs/>
          <w:u w:val="single"/>
        </w:rPr>
        <w:t>Zoznam subdodávateľov</w:t>
      </w:r>
      <w:r w:rsidRPr="008F7481">
        <w:rPr>
          <w:b/>
          <w:bCs/>
        </w:rPr>
        <w:t xml:space="preserve"> </w:t>
      </w:r>
      <w:r>
        <w:rPr>
          <w:bCs/>
        </w:rPr>
        <w:t>–</w:t>
      </w:r>
      <w:r w:rsidRPr="008F7481">
        <w:rPr>
          <w:bCs/>
        </w:rPr>
        <w:t xml:space="preserve"> </w:t>
      </w:r>
      <w:r w:rsidRPr="000A26B7">
        <w:rPr>
          <w:bCs/>
        </w:rPr>
        <w:t xml:space="preserve">vo forme podľa </w:t>
      </w:r>
      <w:r w:rsidR="00992AC0">
        <w:rPr>
          <w:b/>
          <w:bCs/>
          <w:color w:val="4F81BD" w:themeColor="accent1"/>
          <w:u w:val="single"/>
        </w:rPr>
        <w:t>prílohy č. 2  Návrhu zmluvy</w:t>
      </w:r>
      <w:r>
        <w:rPr>
          <w:b/>
          <w:bCs/>
        </w:rPr>
        <w:t xml:space="preserve">, </w:t>
      </w:r>
      <w:r w:rsidRPr="000A26B7">
        <w:rPr>
          <w:bCs/>
        </w:rPr>
        <w:t>vyplnený a podpísaný štatutárnym zástupcom</w:t>
      </w:r>
      <w:r w:rsidR="00A669D5">
        <w:rPr>
          <w:bCs/>
        </w:rPr>
        <w:t xml:space="preserve"> </w:t>
      </w:r>
      <w:r w:rsidR="0050638D">
        <w:rPr>
          <w:bCs/>
        </w:rPr>
        <w:t xml:space="preserve">, </w:t>
      </w:r>
      <w:r w:rsidRPr="003E3C0B">
        <w:rPr>
          <w:bCs/>
        </w:rPr>
        <w:t>ak sú mu subdodávatelia v čase predloženia ponuky známi ako aj predmety subdodávok.</w:t>
      </w:r>
      <w:r w:rsidRPr="003E3C0B">
        <w:rPr>
          <w:b/>
          <w:bCs/>
        </w:rPr>
        <w:t xml:space="preserve"> </w:t>
      </w:r>
      <w:r w:rsidRPr="003E3C0B">
        <w:rPr>
          <w:bCs/>
        </w:rPr>
        <w:t>Ak subdodávatelia nie sú uchádzačovi v čase predloženia ponuky známi,</w:t>
      </w:r>
      <w:r>
        <w:rPr>
          <w:bCs/>
        </w:rPr>
        <w:t xml:space="preserve"> ponechá prílohu nevyplnenú alebo prečiarkne bunky tabuľky alebo do nej dopíše – nie sú známi, a takúto prílohu podpíše.</w:t>
      </w:r>
    </w:p>
    <w:p w14:paraId="5916C17D" w14:textId="77777777" w:rsidR="00B6217A" w:rsidRDefault="00B6217A" w:rsidP="00A245F2">
      <w:pPr>
        <w:pStyle w:val="Odsekzoznamu"/>
        <w:tabs>
          <w:tab w:val="left" w:pos="1418"/>
        </w:tabs>
        <w:ind w:left="1701"/>
        <w:jc w:val="both"/>
        <w:rPr>
          <w:bCs/>
        </w:rPr>
      </w:pPr>
    </w:p>
    <w:p w14:paraId="5909AD87" w14:textId="77777777" w:rsidR="004B1606" w:rsidRDefault="00B6217A" w:rsidP="004B1606">
      <w:pPr>
        <w:pStyle w:val="Odsekzoznamu"/>
        <w:tabs>
          <w:tab w:val="left" w:pos="1418"/>
        </w:tabs>
        <w:ind w:left="1701"/>
        <w:jc w:val="both"/>
        <w:rPr>
          <w:bCs/>
          <w:szCs w:val="20"/>
        </w:rPr>
      </w:pPr>
      <w:r w:rsidRPr="00B6217A">
        <w:rPr>
          <w:b/>
          <w:bCs/>
          <w:i/>
          <w:szCs w:val="20"/>
          <w:highlight w:val="cyan"/>
        </w:rPr>
        <w:t xml:space="preserve">V prípade navrhovaných </w:t>
      </w:r>
      <w:r w:rsidRPr="00B6217A">
        <w:rPr>
          <w:b/>
          <w:bCs/>
          <w:i/>
          <w:szCs w:val="20"/>
          <w:highlight w:val="cyan"/>
          <w:u w:val="single"/>
        </w:rPr>
        <w:t>subdodávateľov</w:t>
      </w:r>
      <w:r w:rsidR="00C24C34">
        <w:rPr>
          <w:b/>
          <w:bCs/>
          <w:i/>
          <w:szCs w:val="20"/>
          <w:highlight w:val="cyan"/>
          <w:u w:val="single"/>
        </w:rPr>
        <w:t xml:space="preserve"> </w:t>
      </w:r>
      <w:r w:rsidR="0050638D">
        <w:rPr>
          <w:b/>
          <w:bCs/>
          <w:i/>
          <w:szCs w:val="20"/>
          <w:highlight w:val="cyan"/>
        </w:rPr>
        <w:t xml:space="preserve"> </w:t>
      </w:r>
      <w:r w:rsidRPr="00B6217A">
        <w:rPr>
          <w:b/>
          <w:bCs/>
          <w:i/>
          <w:szCs w:val="20"/>
          <w:highlight w:val="cyan"/>
        </w:rPr>
        <w:t xml:space="preserve">títo musia v lehote na predkladanie ponúk preukázať splnenie podmienok účasti </w:t>
      </w:r>
      <w:r w:rsidRPr="00B6217A">
        <w:rPr>
          <w:b/>
          <w:bCs/>
          <w:i/>
          <w:szCs w:val="20"/>
          <w:highlight w:val="cyan"/>
          <w:u w:val="single"/>
        </w:rPr>
        <w:t xml:space="preserve">týkajúce sa </w:t>
      </w:r>
      <w:r>
        <w:rPr>
          <w:b/>
          <w:bCs/>
          <w:i/>
          <w:szCs w:val="20"/>
          <w:highlight w:val="cyan"/>
          <w:u w:val="single"/>
        </w:rPr>
        <w:t xml:space="preserve">celého </w:t>
      </w:r>
      <w:r w:rsidR="004037AE">
        <w:rPr>
          <w:b/>
          <w:bCs/>
          <w:i/>
          <w:szCs w:val="20"/>
          <w:highlight w:val="cyan"/>
          <w:u w:val="single"/>
        </w:rPr>
        <w:t>o</w:t>
      </w:r>
      <w:r w:rsidRPr="00B6217A">
        <w:rPr>
          <w:b/>
          <w:bCs/>
          <w:i/>
          <w:szCs w:val="20"/>
          <w:highlight w:val="cyan"/>
          <w:u w:val="single"/>
        </w:rPr>
        <w:t>sobného postavenia podľa § 32 ods. 1 ZVO</w:t>
      </w:r>
      <w:r w:rsidRPr="008579AB">
        <w:rPr>
          <w:bCs/>
          <w:i/>
          <w:szCs w:val="20"/>
        </w:rPr>
        <w:t xml:space="preserve"> a nesmú u nich existovať dôvody na vylúčenie podľa § 40 ods. 6 písm. a) až h) a ods. 7. Oprávnenie dodávať tovar, uskutočňovať stavebné práce alebo poskytovať službu preukazuje každý subdodávateľ len</w:t>
      </w:r>
      <w:r w:rsidR="00C24C34">
        <w:rPr>
          <w:bCs/>
          <w:i/>
          <w:szCs w:val="20"/>
        </w:rPr>
        <w:t xml:space="preserve"> </w:t>
      </w:r>
      <w:r w:rsidRPr="008579AB">
        <w:rPr>
          <w:bCs/>
          <w:i/>
          <w:szCs w:val="20"/>
        </w:rPr>
        <w:t>vo vzťahu k tej časti predmetu zákazky, ktorú má plniť</w:t>
      </w:r>
      <w:r w:rsidRPr="008579AB">
        <w:rPr>
          <w:bCs/>
          <w:szCs w:val="20"/>
        </w:rPr>
        <w:t>.</w:t>
      </w:r>
      <w:r w:rsidR="007628BF">
        <w:rPr>
          <w:bCs/>
          <w:szCs w:val="20"/>
        </w:rPr>
        <w:t xml:space="preserve"> Viď Súťažné podklady -  časť </w:t>
      </w:r>
      <w:r w:rsidR="007628BF" w:rsidRPr="007628BF">
        <w:rPr>
          <w:bCs/>
          <w:szCs w:val="20"/>
        </w:rPr>
        <w:t>A.2 Preukazovanie plnenia podmienok účasti uchádzačmi</w:t>
      </w:r>
      <w:r w:rsidR="00EE4824">
        <w:rPr>
          <w:bCs/>
          <w:szCs w:val="20"/>
        </w:rPr>
        <w:t>.</w:t>
      </w:r>
    </w:p>
    <w:p w14:paraId="6352FB11" w14:textId="77777777" w:rsidR="004B1606" w:rsidRDefault="004B1606" w:rsidP="004B1606">
      <w:pPr>
        <w:pStyle w:val="Odsekzoznamu"/>
        <w:tabs>
          <w:tab w:val="left" w:pos="1418"/>
        </w:tabs>
        <w:ind w:left="1701"/>
        <w:jc w:val="both"/>
        <w:rPr>
          <w:bCs/>
          <w:szCs w:val="20"/>
        </w:rPr>
      </w:pPr>
    </w:p>
    <w:p w14:paraId="0176B204" w14:textId="77777777" w:rsidR="00A043CD" w:rsidRPr="00C414C4" w:rsidRDefault="00C414C4" w:rsidP="00C414C4">
      <w:pPr>
        <w:tabs>
          <w:tab w:val="left" w:pos="1418"/>
        </w:tabs>
        <w:ind w:left="1701"/>
        <w:rPr>
          <w:b/>
          <w:bCs/>
          <w:color w:val="4F81BD" w:themeColor="accent1"/>
          <w:u w:val="single"/>
        </w:rPr>
      </w:pPr>
      <w:r>
        <w:rPr>
          <w:b/>
          <w:bCs/>
          <w:lang w:eastAsia="en-US"/>
        </w:rPr>
        <w:t xml:space="preserve">- </w:t>
      </w:r>
      <w:r w:rsidR="004B1606" w:rsidRPr="002C6FE9">
        <w:rPr>
          <w:b/>
          <w:bCs/>
          <w:u w:val="single"/>
        </w:rPr>
        <w:t>Špecifikácia podpory počas skúšobnej prevádzky podľa</w:t>
      </w:r>
      <w:r w:rsidR="004B1606" w:rsidRPr="002C6FE9">
        <w:rPr>
          <w:bCs/>
          <w:szCs w:val="20"/>
        </w:rPr>
        <w:t xml:space="preserve"> </w:t>
      </w:r>
      <w:r w:rsidR="004B1606" w:rsidRPr="002C6FE9">
        <w:rPr>
          <w:b/>
          <w:bCs/>
          <w:color w:val="4F81BD" w:themeColor="accent1"/>
          <w:u w:val="single"/>
        </w:rPr>
        <w:t>prílohy č. 5</w:t>
      </w:r>
      <w:r w:rsidR="004B1606" w:rsidRPr="009669C6">
        <w:rPr>
          <w:bCs/>
          <w:color w:val="7030A0"/>
          <w:szCs w:val="20"/>
        </w:rPr>
        <w:t xml:space="preserve"> </w:t>
      </w:r>
      <w:r w:rsidRPr="00C414C4">
        <w:rPr>
          <w:b/>
          <w:bCs/>
          <w:color w:val="4F81BD" w:themeColor="accent1"/>
          <w:u w:val="single"/>
        </w:rPr>
        <w:t>Návrhu zmluvy o dielo</w:t>
      </w:r>
    </w:p>
    <w:p w14:paraId="4197FA13" w14:textId="77777777" w:rsidR="009669C6" w:rsidRDefault="009669C6" w:rsidP="00A043CD">
      <w:pPr>
        <w:tabs>
          <w:tab w:val="left" w:pos="1418"/>
        </w:tabs>
        <w:ind w:left="1701"/>
        <w:rPr>
          <w:b/>
          <w:bCs/>
          <w:u w:val="single"/>
          <w:lang w:eastAsia="en-US"/>
        </w:rPr>
      </w:pPr>
    </w:p>
    <w:p w14:paraId="7E6194B3" w14:textId="77777777" w:rsidR="00A043CD" w:rsidRPr="004B1606" w:rsidRDefault="00A043CD" w:rsidP="00A043CD">
      <w:pPr>
        <w:tabs>
          <w:tab w:val="left" w:pos="1418"/>
        </w:tabs>
        <w:ind w:left="1701"/>
        <w:rPr>
          <w:bCs/>
          <w:color w:val="FF0000"/>
          <w:sz w:val="19"/>
          <w:szCs w:val="19"/>
        </w:rPr>
      </w:pPr>
      <w:r w:rsidRPr="0010309D">
        <w:rPr>
          <w:b/>
          <w:bCs/>
          <w:u w:val="single"/>
          <w:lang w:eastAsia="en-US"/>
        </w:rPr>
        <w:t>-</w:t>
      </w:r>
      <w:r w:rsidRPr="0010309D">
        <w:rPr>
          <w:b/>
          <w:bCs/>
          <w:u w:val="single"/>
        </w:rPr>
        <w:t xml:space="preserve"> Príloha č. 3 Časový harmonogram prác - </w:t>
      </w:r>
      <w:r w:rsidRPr="0010309D">
        <w:rPr>
          <w:bCs/>
          <w:color w:val="FF0000"/>
        </w:rPr>
        <w:t xml:space="preserve">predkladá </w:t>
      </w:r>
      <w:r w:rsidRPr="004B1606">
        <w:rPr>
          <w:b/>
          <w:color w:val="7030A0"/>
          <w:u w:val="single"/>
        </w:rPr>
        <w:t>iba úspešný uchádzač</w:t>
      </w:r>
      <w:r w:rsidRPr="004B1606">
        <w:rPr>
          <w:b/>
          <w:color w:val="7030A0"/>
        </w:rPr>
        <w:t xml:space="preserve"> </w:t>
      </w:r>
      <w:r w:rsidR="0010309D">
        <w:rPr>
          <w:bCs/>
          <w:color w:val="FF0000"/>
        </w:rPr>
        <w:t>pred</w:t>
      </w:r>
      <w:r w:rsidRPr="0010309D">
        <w:rPr>
          <w:bCs/>
          <w:color w:val="FF0000"/>
        </w:rPr>
        <w:t xml:space="preserve"> </w:t>
      </w:r>
      <w:r w:rsidR="0010309D">
        <w:rPr>
          <w:bCs/>
          <w:color w:val="FF0000"/>
        </w:rPr>
        <w:t xml:space="preserve">podpisom </w:t>
      </w:r>
      <w:r w:rsidRPr="0010309D">
        <w:rPr>
          <w:bCs/>
          <w:color w:val="FF0000"/>
        </w:rPr>
        <w:t xml:space="preserve">zmluvy </w:t>
      </w:r>
      <w:r w:rsidR="0010309D">
        <w:rPr>
          <w:bCs/>
          <w:color w:val="FF0000"/>
        </w:rPr>
        <w:t xml:space="preserve">o dielo </w:t>
      </w:r>
      <w:r w:rsidRPr="00A043CD">
        <w:rPr>
          <w:bCs/>
          <w:color w:val="FF0000"/>
        </w:rPr>
        <w:t xml:space="preserve">v rámci výzvy verejného obstarávateľa na poskytnutie súčinnosti </w:t>
      </w:r>
      <w:r w:rsidRPr="00A043CD">
        <w:rPr>
          <w:bCs/>
          <w:i/>
          <w:color w:val="FF0000"/>
        </w:rPr>
        <w:t>(tzn. uchádzači v cenovej ponuke nepredkladajú Harmonogram</w:t>
      </w:r>
      <w:r w:rsidRPr="004B1606">
        <w:rPr>
          <w:bCs/>
          <w:i/>
          <w:color w:val="FF0000"/>
          <w:sz w:val="18"/>
          <w:szCs w:val="18"/>
        </w:rPr>
        <w:t>)</w:t>
      </w:r>
      <w:r w:rsidRPr="004B1606">
        <w:rPr>
          <w:bCs/>
          <w:color w:val="FF0000"/>
          <w:sz w:val="18"/>
          <w:szCs w:val="18"/>
        </w:rPr>
        <w:t xml:space="preserve"> </w:t>
      </w:r>
      <w:r w:rsidRPr="004B1606">
        <w:rPr>
          <w:bCs/>
          <w:color w:val="FF0000"/>
          <w:sz w:val="19"/>
          <w:szCs w:val="19"/>
        </w:rPr>
        <w:t>s dodržaním logiky a výstavby a dodržaním všetkých technických a technologických postupov  použitých pri realizácii diela v zmysle rozsahu prác uvádzaných vo výkaze výmer.</w:t>
      </w:r>
    </w:p>
    <w:p w14:paraId="00928E9E" w14:textId="77777777" w:rsidR="00A043CD" w:rsidRPr="004B1606" w:rsidRDefault="00A043CD" w:rsidP="00A043CD">
      <w:pPr>
        <w:tabs>
          <w:tab w:val="left" w:pos="1418"/>
        </w:tabs>
        <w:ind w:left="1701"/>
        <w:rPr>
          <w:bCs/>
          <w:color w:val="FF0000"/>
          <w:sz w:val="19"/>
          <w:szCs w:val="19"/>
        </w:rPr>
      </w:pPr>
      <w:r w:rsidRPr="004B1606">
        <w:rPr>
          <w:bCs/>
          <w:color w:val="FF0000"/>
          <w:sz w:val="19"/>
          <w:szCs w:val="19"/>
        </w:rPr>
        <w:t>Harmonogram sa nevypracúva na konkrétny dátum začatia realizácie diela ani konkrétne dátumy realizácie prác, ale len v štruktúre „deň 1 ..., deň x... ,  kde uchádzač pridruží  k jednotlivým dňom - práce podľa výkazu výmer.</w:t>
      </w:r>
    </w:p>
    <w:p w14:paraId="1175F2FB" w14:textId="77777777" w:rsidR="00A043CD" w:rsidRPr="004B1606" w:rsidRDefault="00A043CD" w:rsidP="00A043CD">
      <w:pPr>
        <w:tabs>
          <w:tab w:val="left" w:pos="1418"/>
        </w:tabs>
        <w:ind w:left="1701"/>
        <w:rPr>
          <w:bCs/>
          <w:color w:val="FF0000"/>
          <w:sz w:val="19"/>
          <w:szCs w:val="19"/>
        </w:rPr>
      </w:pPr>
      <w:r w:rsidRPr="004B1606">
        <w:rPr>
          <w:bCs/>
          <w:color w:val="FF0000"/>
          <w:sz w:val="19"/>
          <w:szCs w:val="19"/>
        </w:rPr>
        <w:t>Začiatkom bude protokolárne prevzatie staveniska.</w:t>
      </w:r>
    </w:p>
    <w:p w14:paraId="74F747C5" w14:textId="77777777" w:rsidR="00B6217A" w:rsidRPr="0010309D" w:rsidRDefault="00B6217A" w:rsidP="0010309D">
      <w:pPr>
        <w:tabs>
          <w:tab w:val="left" w:pos="1418"/>
        </w:tabs>
        <w:rPr>
          <w:bCs/>
        </w:rPr>
      </w:pPr>
    </w:p>
    <w:p w14:paraId="4D894BEF" w14:textId="77777777" w:rsidR="00863338" w:rsidRPr="00863338" w:rsidRDefault="00F02725" w:rsidP="00863338">
      <w:pPr>
        <w:tabs>
          <w:tab w:val="left" w:pos="1418"/>
        </w:tabs>
        <w:ind w:left="1701"/>
        <w:rPr>
          <w:rFonts w:cstheme="minorHAnsi"/>
          <w:color w:val="FF0000"/>
        </w:rPr>
      </w:pPr>
      <w:r w:rsidRPr="0010309D">
        <w:rPr>
          <w:b/>
          <w:bCs/>
          <w:u w:val="single"/>
          <w:lang w:eastAsia="en-US"/>
        </w:rPr>
        <w:t>-</w:t>
      </w:r>
      <w:r w:rsidRPr="0010309D">
        <w:rPr>
          <w:b/>
          <w:bCs/>
          <w:u w:val="single"/>
        </w:rPr>
        <w:t xml:space="preserve"> Príloha č. </w:t>
      </w:r>
      <w:r w:rsidR="00A043CD" w:rsidRPr="0010309D">
        <w:rPr>
          <w:b/>
          <w:bCs/>
          <w:u w:val="single"/>
        </w:rPr>
        <w:t>4</w:t>
      </w:r>
      <w:r w:rsidRPr="0010309D">
        <w:rPr>
          <w:b/>
          <w:bCs/>
          <w:u w:val="single"/>
        </w:rPr>
        <w:t xml:space="preserve"> Poistná zmluva - </w:t>
      </w:r>
      <w:r w:rsidRPr="0010309D">
        <w:rPr>
          <w:bCs/>
          <w:color w:val="FF0000"/>
        </w:rPr>
        <w:t xml:space="preserve">predkladá </w:t>
      </w:r>
      <w:r w:rsidRPr="004B1606">
        <w:rPr>
          <w:b/>
          <w:color w:val="7030A0"/>
          <w:u w:val="single"/>
        </w:rPr>
        <w:t>iba úspešný uchádzač</w:t>
      </w:r>
      <w:r w:rsidRPr="004B1606">
        <w:rPr>
          <w:bCs/>
          <w:color w:val="7030A0"/>
        </w:rPr>
        <w:t xml:space="preserve"> </w:t>
      </w:r>
      <w:r w:rsidR="0010309D">
        <w:rPr>
          <w:bCs/>
          <w:color w:val="FF0000"/>
        </w:rPr>
        <w:t xml:space="preserve">pred podpisom zmluvy o dielo </w:t>
      </w:r>
      <w:r w:rsidR="0010309D" w:rsidRPr="00A043CD">
        <w:rPr>
          <w:bCs/>
          <w:color w:val="FF0000"/>
        </w:rPr>
        <w:t xml:space="preserve">v rámci výzvy verejného obstarávateľa na poskytnutie súčinnosti </w:t>
      </w:r>
      <w:r w:rsidR="0010309D" w:rsidRPr="00A043CD">
        <w:rPr>
          <w:bCs/>
          <w:i/>
          <w:color w:val="FF0000"/>
        </w:rPr>
        <w:t xml:space="preserve">(tzn. uchádzači v cenovej ponuke nepredkladajú </w:t>
      </w:r>
      <w:r w:rsidR="0010309D">
        <w:rPr>
          <w:bCs/>
          <w:i/>
          <w:color w:val="FF0000"/>
        </w:rPr>
        <w:t>Poistnú zmluvu</w:t>
      </w:r>
      <w:r w:rsidR="0010309D" w:rsidRPr="00A043CD">
        <w:rPr>
          <w:bCs/>
          <w:i/>
          <w:color w:val="FF0000"/>
        </w:rPr>
        <w:t>)</w:t>
      </w:r>
      <w:r w:rsidR="0010309D">
        <w:rPr>
          <w:bCs/>
          <w:color w:val="FF0000"/>
        </w:rPr>
        <w:t xml:space="preserve">. </w:t>
      </w:r>
      <w:r w:rsidR="0010309D" w:rsidRPr="004B1606">
        <w:rPr>
          <w:bCs/>
          <w:color w:val="FF0000"/>
          <w:sz w:val="19"/>
          <w:szCs w:val="19"/>
        </w:rPr>
        <w:t xml:space="preserve">Víťazný uchádzač/Zhotoviteľ je povinný </w:t>
      </w:r>
      <w:r w:rsidR="0010309D" w:rsidRPr="004B1606">
        <w:rPr>
          <w:rFonts w:cstheme="minorHAnsi"/>
          <w:b/>
          <w:color w:val="FF0000"/>
          <w:sz w:val="19"/>
          <w:szCs w:val="19"/>
        </w:rPr>
        <w:t>uzavrieť a udržiavať v platnosti po celú dobu vykonávania Diela</w:t>
      </w:r>
      <w:r w:rsidR="0010309D" w:rsidRPr="004B1606" w:rsidDel="00B34828">
        <w:rPr>
          <w:rFonts w:cstheme="minorHAnsi"/>
          <w:color w:val="FF0000"/>
          <w:sz w:val="19"/>
          <w:szCs w:val="19"/>
        </w:rPr>
        <w:t xml:space="preserve"> </w:t>
      </w:r>
      <w:r w:rsidR="0010309D" w:rsidRPr="004B1606">
        <w:rPr>
          <w:rFonts w:cstheme="minorHAnsi"/>
          <w:b/>
          <w:color w:val="FF0000"/>
          <w:sz w:val="19"/>
          <w:szCs w:val="19"/>
        </w:rPr>
        <w:t xml:space="preserve">poistnú zmluvu </w:t>
      </w:r>
      <w:r w:rsidR="0010309D" w:rsidRPr="004B1606">
        <w:rPr>
          <w:rFonts w:cstheme="minorHAnsi"/>
          <w:color w:val="FF0000"/>
          <w:sz w:val="19"/>
          <w:szCs w:val="19"/>
        </w:rPr>
        <w:t xml:space="preserve">na poistenie zodpovednosti za škodu spôsobenú na živote, zdraví a majetku Objednávateľa a tretích osôb, ktorá bude spôsobená prevádzkovou činnosťou Zhotoviteľa, minimálne vo </w:t>
      </w:r>
      <w:r w:rsidR="0010309D" w:rsidRPr="004B1606">
        <w:rPr>
          <w:rFonts w:cstheme="minorHAnsi"/>
          <w:b/>
          <w:bCs/>
          <w:color w:val="FF0000"/>
          <w:sz w:val="19"/>
          <w:szCs w:val="19"/>
        </w:rPr>
        <w:t>výške Ceny za Dielo v EUR s DPH</w:t>
      </w:r>
      <w:r w:rsidR="0010309D" w:rsidRPr="004B1606">
        <w:rPr>
          <w:rFonts w:cstheme="minorHAnsi"/>
          <w:color w:val="FF0000"/>
          <w:sz w:val="19"/>
          <w:szCs w:val="19"/>
        </w:rPr>
        <w:t>. Poistná zmluva, resp. jej overená fotokópia bude tvoriť neoddeliteľnú Prílohu č. 4 Zmluvy.</w:t>
      </w:r>
      <w:r w:rsidR="0010309D" w:rsidRPr="0010309D">
        <w:rPr>
          <w:rFonts w:cstheme="minorHAnsi"/>
          <w:color w:val="FF0000"/>
        </w:rPr>
        <w:t xml:space="preserve"> </w:t>
      </w:r>
      <w:r w:rsidR="0010309D" w:rsidRPr="004B1606">
        <w:rPr>
          <w:rFonts w:cstheme="minorHAnsi"/>
          <w:color w:val="FF0000"/>
        </w:rPr>
        <w:t>Táto povinnosť sa</w:t>
      </w:r>
      <w:r w:rsidR="0010309D" w:rsidRPr="004B1606">
        <w:rPr>
          <w:rFonts w:cstheme="minorHAnsi"/>
          <w:b/>
          <w:bCs/>
          <w:color w:val="FF0000"/>
        </w:rPr>
        <w:t xml:space="preserve"> </w:t>
      </w:r>
      <w:r w:rsidR="0010309D" w:rsidRPr="004B1606">
        <w:rPr>
          <w:rFonts w:cstheme="minorHAnsi"/>
          <w:b/>
          <w:bCs/>
          <w:color w:val="7030A0"/>
          <w:u w:val="single"/>
        </w:rPr>
        <w:t>vzťahuje aj na všetkých subdodávateľov</w:t>
      </w:r>
      <w:r w:rsidR="0010309D" w:rsidRPr="004B1606">
        <w:rPr>
          <w:rFonts w:cstheme="minorHAnsi"/>
          <w:b/>
          <w:bCs/>
          <w:color w:val="7030A0"/>
        </w:rPr>
        <w:t xml:space="preserve"> </w:t>
      </w:r>
      <w:r w:rsidR="0010309D" w:rsidRPr="004B1606">
        <w:rPr>
          <w:rFonts w:cstheme="minorHAnsi"/>
          <w:b/>
          <w:bCs/>
          <w:color w:val="FF0000"/>
        </w:rPr>
        <w:t>zhotoviteľa primerane</w:t>
      </w:r>
      <w:r w:rsidR="0010309D" w:rsidRPr="0010309D">
        <w:rPr>
          <w:rFonts w:cstheme="minorHAnsi"/>
          <w:color w:val="FF0000"/>
        </w:rPr>
        <w:t xml:space="preserve">, </w:t>
      </w:r>
      <w:proofErr w:type="spellStart"/>
      <w:r w:rsidR="0010309D" w:rsidRPr="0010309D">
        <w:rPr>
          <w:rFonts w:cstheme="minorHAnsi"/>
          <w:color w:val="FF0000"/>
        </w:rPr>
        <w:t>t.j</w:t>
      </w:r>
      <w:proofErr w:type="spellEnd"/>
      <w:r w:rsidR="0010309D" w:rsidRPr="0010309D">
        <w:rPr>
          <w:rFonts w:cstheme="minorHAnsi"/>
          <w:color w:val="FF0000"/>
        </w:rPr>
        <w:t xml:space="preserve">. poistenie zodpovednosti za škodu spôsobenú na živote, zdraví a majetku Objednávateľa a tretích osôb, ktorá bude spôsobená prevádzkovou činnosťou subdodávateľa, </w:t>
      </w:r>
      <w:r w:rsidR="0010309D" w:rsidRPr="004B1606">
        <w:rPr>
          <w:rFonts w:cstheme="minorHAnsi"/>
          <w:b/>
          <w:bCs/>
          <w:color w:val="FF0000"/>
        </w:rPr>
        <w:t>minimálne vo výške jeho Ceny za jeho subdodávku Zhotoviteľovi v EUR s</w:t>
      </w:r>
      <w:r w:rsidR="00116F14">
        <w:rPr>
          <w:rFonts w:cstheme="minorHAnsi"/>
          <w:b/>
          <w:bCs/>
          <w:color w:val="FF0000"/>
        </w:rPr>
        <w:t> </w:t>
      </w:r>
      <w:r w:rsidR="0010309D" w:rsidRPr="004B1606">
        <w:rPr>
          <w:rFonts w:cstheme="minorHAnsi"/>
          <w:b/>
          <w:bCs/>
          <w:color w:val="FF0000"/>
        </w:rPr>
        <w:t>DPH</w:t>
      </w:r>
      <w:r w:rsidR="00116F14">
        <w:rPr>
          <w:rFonts w:cstheme="minorHAnsi"/>
          <w:b/>
          <w:bCs/>
          <w:color w:val="FF0000"/>
        </w:rPr>
        <w:t>;</w:t>
      </w:r>
      <w:r w:rsidR="0010309D" w:rsidRPr="0010309D">
        <w:rPr>
          <w:rFonts w:cstheme="minorHAnsi"/>
          <w:color w:val="FF0000"/>
        </w:rPr>
        <w:t xml:space="preserve"> </w:t>
      </w:r>
      <w:r w:rsidR="00863338" w:rsidRPr="00863338">
        <w:rPr>
          <w:rFonts w:cstheme="minorHAnsi"/>
          <w:color w:val="FF0000"/>
        </w:rPr>
        <w:t xml:space="preserve">táto povinnosť (predloženia poistných zmlúv a ich udržiavania v platnosti) u subdodávateľov vzniká: </w:t>
      </w:r>
    </w:p>
    <w:p w14:paraId="2732FFB2" w14:textId="77777777" w:rsidR="00863338" w:rsidRPr="00863338" w:rsidRDefault="00863338" w:rsidP="00863338">
      <w:pPr>
        <w:tabs>
          <w:tab w:val="left" w:pos="1418"/>
        </w:tabs>
        <w:ind w:left="1701"/>
        <w:rPr>
          <w:rFonts w:cstheme="minorHAnsi"/>
          <w:color w:val="FF0000"/>
        </w:rPr>
      </w:pPr>
      <w:r w:rsidRPr="00863338">
        <w:rPr>
          <w:rFonts w:cstheme="minorHAnsi"/>
          <w:color w:val="FF0000"/>
        </w:rPr>
        <w:t xml:space="preserve">a) pred podpisom zmluvy </w:t>
      </w:r>
      <w:r w:rsidR="00116F14">
        <w:rPr>
          <w:rFonts w:cstheme="minorHAnsi"/>
          <w:color w:val="FF0000"/>
        </w:rPr>
        <w:t xml:space="preserve">dielo, </w:t>
      </w:r>
      <w:r w:rsidRPr="00863338">
        <w:rPr>
          <w:rFonts w:cstheme="minorHAnsi"/>
          <w:color w:val="FF0000"/>
        </w:rPr>
        <w:t>ak sú uvedení v prílohe č. 2 k</w:t>
      </w:r>
      <w:r w:rsidR="00116F14">
        <w:rPr>
          <w:rFonts w:cstheme="minorHAnsi"/>
          <w:color w:val="FF0000"/>
        </w:rPr>
        <w:t xml:space="preserve"> </w:t>
      </w:r>
      <w:r w:rsidRPr="00863338">
        <w:rPr>
          <w:rFonts w:cstheme="minorHAnsi"/>
          <w:color w:val="FF0000"/>
        </w:rPr>
        <w:t>zmluve (poistné zmluvy tvoria prílohu tejto zmluvy), alebo</w:t>
      </w:r>
    </w:p>
    <w:p w14:paraId="6A880A68" w14:textId="77777777" w:rsidR="00035113" w:rsidRDefault="00863338" w:rsidP="00863338">
      <w:pPr>
        <w:tabs>
          <w:tab w:val="left" w:pos="1418"/>
        </w:tabs>
        <w:ind w:left="1701"/>
        <w:rPr>
          <w:rFonts w:cstheme="minorHAnsi"/>
          <w:color w:val="FF0000"/>
        </w:rPr>
      </w:pPr>
      <w:r w:rsidRPr="00863338">
        <w:rPr>
          <w:rFonts w:cstheme="minorHAnsi"/>
          <w:color w:val="FF0000"/>
        </w:rPr>
        <w:t>b)  momentom oznámenia o ich nástupe ku zhotoveniu diela  predmetu subdodávky</w:t>
      </w:r>
      <w:r w:rsidR="00116F14">
        <w:rPr>
          <w:rFonts w:cstheme="minorHAnsi"/>
          <w:color w:val="FF0000"/>
        </w:rPr>
        <w:t xml:space="preserve">, </w:t>
      </w:r>
      <w:r w:rsidRPr="00863338">
        <w:rPr>
          <w:rFonts w:cstheme="minorHAnsi"/>
          <w:color w:val="FF0000"/>
        </w:rPr>
        <w:t>ak nie sú uvedení v prílohe č. 2 k zmluve (poistné zmluvy tvoria prílohu tohto oznámenia).</w:t>
      </w:r>
    </w:p>
    <w:p w14:paraId="00042136" w14:textId="77777777" w:rsidR="00116F14" w:rsidRPr="00F02725" w:rsidRDefault="00116F14" w:rsidP="00863338">
      <w:pPr>
        <w:tabs>
          <w:tab w:val="left" w:pos="1418"/>
        </w:tabs>
        <w:ind w:left="1701"/>
        <w:rPr>
          <w:bCs/>
        </w:rPr>
      </w:pPr>
    </w:p>
    <w:p w14:paraId="397AB789" w14:textId="77777777" w:rsidR="00A245F2" w:rsidRPr="00573F56" w:rsidRDefault="00A245F2" w:rsidP="00A245F2">
      <w:pPr>
        <w:numPr>
          <w:ilvl w:val="1"/>
          <w:numId w:val="1"/>
        </w:numPr>
        <w:spacing w:after="120"/>
        <w:ind w:left="1021" w:hanging="567"/>
        <w:rPr>
          <w:rFonts w:cs="Arial"/>
          <w:b/>
        </w:rPr>
      </w:pPr>
      <w:r w:rsidRPr="00AB1F55">
        <w:rPr>
          <w:rFonts w:cs="Arial"/>
        </w:rPr>
        <w:t>Dokumenty uchádzača podľa vyššie uvedených bodov tohto oddielu súťažných podkladov musia byť podpísané uchádzačom (</w:t>
      </w:r>
      <w:proofErr w:type="spellStart"/>
      <w:r w:rsidRPr="00AB1F55">
        <w:rPr>
          <w:rFonts w:cs="Arial"/>
        </w:rPr>
        <w:t>t.j</w:t>
      </w:r>
      <w:proofErr w:type="spellEnd"/>
      <w:r w:rsidRPr="00AB1F55">
        <w:rPr>
          <w:rFonts w:cs="Arial"/>
        </w:rPr>
        <w:t>. u fyzickej osoby podnikateľom, u právnickej osoby štatutárnym orgánom, oprávneným konať v mene uchádzača) alebo osobou oprávnenou konať za uchádzača (</w:t>
      </w:r>
      <w:r w:rsidRPr="00F62C4E">
        <w:rPr>
          <w:rFonts w:cs="Arial"/>
          <w:b/>
        </w:rPr>
        <w:t>oprávnená osoba preukazuje svoje oprávnenie konať priloženou úradne osvedčenou plnou mocou</w:t>
      </w:r>
      <w:r w:rsidRPr="00573F56">
        <w:rPr>
          <w:rFonts w:cs="Arial"/>
          <w:b/>
        </w:rPr>
        <w:t>), v prípade skupiny dodávateľov musí byť podpísané každým členom skupiny alebo osobou/osobami oprávnenými konať v danej veci za člena skupiny.</w:t>
      </w:r>
    </w:p>
    <w:p w14:paraId="33DFCEF9" w14:textId="77777777" w:rsidR="00A245F2" w:rsidRPr="00767622" w:rsidRDefault="00A245F2" w:rsidP="00A245F2">
      <w:pPr>
        <w:numPr>
          <w:ilvl w:val="1"/>
          <w:numId w:val="1"/>
        </w:numPr>
        <w:spacing w:after="120"/>
        <w:ind w:left="1021" w:hanging="567"/>
        <w:rPr>
          <w:rFonts w:cs="Arial"/>
        </w:rPr>
      </w:pPr>
      <w:r w:rsidRPr="00767622">
        <w:rPr>
          <w:rFonts w:cs="Arial"/>
        </w:rPr>
        <w:t xml:space="preserve">Vyhlásenia, potvrdenia, doklady a iné dokumenty tvoriace ponuku, požadované bodoch 16.1.1 – 16.1.10, musia byť </w:t>
      </w:r>
      <w:r w:rsidRPr="00767622">
        <w:rPr>
          <w:rFonts w:cs="Arial"/>
          <w:b/>
        </w:rPr>
        <w:t>vo forme originálu alebo úradne overenej kópie</w:t>
      </w:r>
      <w:r w:rsidRPr="00767622">
        <w:rPr>
          <w:rFonts w:cs="Arial"/>
        </w:rPr>
        <w:t>, pokiaľ nie je určené inak a</w:t>
      </w:r>
      <w:r>
        <w:rPr>
          <w:rFonts w:cs="Arial"/>
        </w:rPr>
        <w:t> uchádzač ich</w:t>
      </w:r>
      <w:r w:rsidRPr="00767622">
        <w:rPr>
          <w:rFonts w:cs="Arial"/>
        </w:rPr>
        <w:t xml:space="preserve"> predkladá prostredníctvom systému </w:t>
      </w:r>
      <w:r w:rsidRPr="00767622">
        <w:rPr>
          <w:rFonts w:cs="Arial"/>
          <w:b/>
        </w:rPr>
        <w:t xml:space="preserve">JOSEPHINE </w:t>
      </w:r>
      <w:r w:rsidRPr="00767622">
        <w:rPr>
          <w:rFonts w:cs="Arial"/>
        </w:rPr>
        <w:t xml:space="preserve">umiestnenom na webovej adrese </w:t>
      </w:r>
      <w:hyperlink r:id="rId13" w:history="1">
        <w:r w:rsidRPr="00767622">
          <w:rPr>
            <w:rStyle w:val="Hypertextovprepojenie"/>
            <w:rFonts w:cs="Arial"/>
          </w:rPr>
          <w:t>https://josephine.proebiz.com/</w:t>
        </w:r>
      </w:hyperlink>
      <w:r>
        <w:rPr>
          <w:rFonts w:cs="Arial"/>
          <w:strike/>
        </w:rPr>
        <w:t xml:space="preserve"> </w:t>
      </w:r>
      <w:r w:rsidRPr="00767622">
        <w:rPr>
          <w:rFonts w:cs="Arial"/>
          <w:b/>
        </w:rPr>
        <w:t xml:space="preserve">ako </w:t>
      </w:r>
      <w:proofErr w:type="spellStart"/>
      <w:r w:rsidRPr="00767622">
        <w:rPr>
          <w:rFonts w:cs="Arial"/>
          <w:b/>
        </w:rPr>
        <w:t>scan</w:t>
      </w:r>
      <w:proofErr w:type="spellEnd"/>
      <w:r w:rsidRPr="00767622">
        <w:rPr>
          <w:rFonts w:cs="Arial"/>
        </w:rPr>
        <w:t xml:space="preserve">  </w:t>
      </w:r>
      <w:r w:rsidRPr="00767622">
        <w:rPr>
          <w:rFonts w:cs="Arial"/>
          <w:b/>
        </w:rPr>
        <w:t xml:space="preserve">týchto </w:t>
      </w:r>
      <w:r w:rsidRPr="009669C6">
        <w:rPr>
          <w:rFonts w:cs="Arial"/>
          <w:b/>
        </w:rPr>
        <w:t xml:space="preserve">dokladov </w:t>
      </w:r>
      <w:r w:rsidRPr="009669C6">
        <w:rPr>
          <w:rFonts w:cs="Arial"/>
        </w:rPr>
        <w:t xml:space="preserve">(odporúčaný formát </w:t>
      </w:r>
      <w:proofErr w:type="spellStart"/>
      <w:r w:rsidRPr="009669C6">
        <w:rPr>
          <w:rFonts w:cs="Arial"/>
        </w:rPr>
        <w:t>pdf</w:t>
      </w:r>
      <w:proofErr w:type="spellEnd"/>
      <w:r w:rsidRPr="009669C6">
        <w:rPr>
          <w:rFonts w:cs="Arial"/>
        </w:rPr>
        <w:t>),  v prípade</w:t>
      </w:r>
      <w:r w:rsidRPr="009669C6">
        <w:t xml:space="preserve"> </w:t>
      </w:r>
      <w:proofErr w:type="spellStart"/>
      <w:r w:rsidRPr="009669C6">
        <w:rPr>
          <w:rFonts w:cs="Arial"/>
        </w:rPr>
        <w:t>naceneného</w:t>
      </w:r>
      <w:proofErr w:type="spellEnd"/>
      <w:r w:rsidRPr="009669C6">
        <w:rPr>
          <w:rFonts w:cs="Arial"/>
        </w:rPr>
        <w:t xml:space="preserve"> Výkazu výmer  okrem </w:t>
      </w:r>
      <w:proofErr w:type="spellStart"/>
      <w:r w:rsidRPr="009669C6">
        <w:rPr>
          <w:rFonts w:cs="Arial"/>
        </w:rPr>
        <w:t>scanu</w:t>
      </w:r>
      <w:proofErr w:type="spellEnd"/>
      <w:r w:rsidRPr="009669C6">
        <w:rPr>
          <w:rFonts w:cs="Arial"/>
        </w:rPr>
        <w:t xml:space="preserve"> aj v </w:t>
      </w:r>
      <w:proofErr w:type="spellStart"/>
      <w:r w:rsidRPr="009669C6">
        <w:rPr>
          <w:rFonts w:cs="Arial"/>
        </w:rPr>
        <w:t>xls</w:t>
      </w:r>
      <w:proofErr w:type="spellEnd"/>
      <w:r w:rsidRPr="009669C6">
        <w:rPr>
          <w:rFonts w:cs="Arial"/>
        </w:rPr>
        <w:t xml:space="preserve">., </w:t>
      </w:r>
      <w:r w:rsidR="00083B31" w:rsidRPr="009669C6">
        <w:rPr>
          <w:rFonts w:cs="Arial"/>
        </w:rPr>
        <w:t>okrem</w:t>
      </w:r>
      <w:r w:rsidRPr="009669C6">
        <w:rPr>
          <w:rFonts w:cs="Arial"/>
          <w:b/>
        </w:rPr>
        <w:t xml:space="preserve"> bankovej záruky</w:t>
      </w:r>
      <w:r w:rsidR="00573F56" w:rsidRPr="009669C6">
        <w:rPr>
          <w:rFonts w:cs="Arial"/>
          <w:b/>
        </w:rPr>
        <w:t xml:space="preserve"> alebo postenia záruky</w:t>
      </w:r>
      <w:r w:rsidRPr="009669C6">
        <w:rPr>
          <w:rFonts w:cs="Arial"/>
          <w:b/>
        </w:rPr>
        <w:t>,</w:t>
      </w:r>
      <w:r w:rsidRPr="009669C6">
        <w:rPr>
          <w:rFonts w:cs="Arial"/>
        </w:rPr>
        <w:t xml:space="preserve"> ktorá</w:t>
      </w:r>
      <w:r w:rsidR="00573F56" w:rsidRPr="009669C6">
        <w:rPr>
          <w:rFonts w:cs="Arial"/>
        </w:rPr>
        <w:t>/é</w:t>
      </w:r>
      <w:r w:rsidRPr="009669C6">
        <w:rPr>
          <w:rFonts w:cs="Arial"/>
        </w:rPr>
        <w:t xml:space="preserve"> musí byť predložená</w:t>
      </w:r>
      <w:r w:rsidR="00573F56" w:rsidRPr="009669C6">
        <w:rPr>
          <w:rFonts w:cs="Arial"/>
        </w:rPr>
        <w:t>/é</w:t>
      </w:r>
      <w:r w:rsidRPr="009669C6">
        <w:rPr>
          <w:rFonts w:cs="Arial"/>
        </w:rPr>
        <w:t xml:space="preserve"> </w:t>
      </w:r>
      <w:r w:rsidR="00F02725" w:rsidRPr="009669C6">
        <w:rPr>
          <w:rFonts w:cs="Arial"/>
        </w:rPr>
        <w:t xml:space="preserve">okrem </w:t>
      </w:r>
      <w:proofErr w:type="spellStart"/>
      <w:r w:rsidR="00F02725" w:rsidRPr="009669C6">
        <w:rPr>
          <w:rFonts w:cs="Arial"/>
        </w:rPr>
        <w:t>scanu</w:t>
      </w:r>
      <w:proofErr w:type="spellEnd"/>
      <w:r w:rsidR="00F02725" w:rsidRPr="009669C6">
        <w:rPr>
          <w:rFonts w:cs="Arial"/>
        </w:rPr>
        <w:t xml:space="preserve"> </w:t>
      </w:r>
      <w:r w:rsidRPr="009669C6">
        <w:rPr>
          <w:rFonts w:cs="Arial"/>
          <w:b/>
          <w:u w:val="single"/>
        </w:rPr>
        <w:t xml:space="preserve">aj v listinnej forme </w:t>
      </w:r>
      <w:r w:rsidR="004E6FE9" w:rsidRPr="009669C6">
        <w:rPr>
          <w:rFonts w:cs="Arial"/>
          <w:b/>
          <w:u w:val="single"/>
        </w:rPr>
        <w:t xml:space="preserve">ako originál </w:t>
      </w:r>
      <w:r w:rsidRPr="009669C6">
        <w:rPr>
          <w:rFonts w:cs="Arial"/>
          <w:b/>
          <w:u w:val="single"/>
        </w:rPr>
        <w:t xml:space="preserve">a doručená </w:t>
      </w:r>
      <w:r w:rsidRPr="009669C6">
        <w:rPr>
          <w:rFonts w:cs="Arial"/>
          <w:b/>
          <w:bCs/>
          <w:iCs/>
          <w:u w:val="single"/>
        </w:rPr>
        <w:t xml:space="preserve">poštou/kuriérom/osobne </w:t>
      </w:r>
      <w:r w:rsidR="00993EAD" w:rsidRPr="009669C6">
        <w:rPr>
          <w:rFonts w:cs="Arial"/>
          <w:b/>
          <w:bCs/>
          <w:iCs/>
          <w:u w:val="single"/>
        </w:rPr>
        <w:br/>
      </w:r>
      <w:r w:rsidRPr="009669C6">
        <w:rPr>
          <w:rFonts w:cs="Arial"/>
          <w:b/>
          <w:u w:val="single"/>
        </w:rPr>
        <w:t>na adresu verejného obstarávateľa</w:t>
      </w:r>
      <w:r w:rsidR="00654CC6" w:rsidRPr="009669C6">
        <w:rPr>
          <w:rFonts w:cs="Arial"/>
          <w:b/>
          <w:u w:val="single"/>
        </w:rPr>
        <w:t xml:space="preserve"> uvedenú v bode 15.8</w:t>
      </w:r>
      <w:r w:rsidRPr="009669C6">
        <w:rPr>
          <w:rFonts w:cs="Arial"/>
          <w:b/>
          <w:u w:val="single"/>
        </w:rPr>
        <w:t xml:space="preserve"> v lehote na predkladanie ponúk</w:t>
      </w:r>
      <w:r w:rsidR="00654CC6" w:rsidRPr="009669C6">
        <w:rPr>
          <w:rFonts w:cs="Arial"/>
        </w:rPr>
        <w:t xml:space="preserve">, uvedenej v bode 20.2. </w:t>
      </w:r>
      <w:r w:rsidR="00083B31" w:rsidRPr="009669C6">
        <w:rPr>
          <w:rFonts w:cs="Arial"/>
          <w:b/>
        </w:rPr>
        <w:t xml:space="preserve">s výnimkou záručnej listiny/poistenia záruky, ktorá je vystavená bankou alebo poisťovňou ako elektronický dokument podpísaný zaručeným elektronickým podpisom banky alebo poisťovne, v takom prípade sa predkladá iba ako súčasť ponuky elektronicky v IS </w:t>
      </w:r>
      <w:proofErr w:type="spellStart"/>
      <w:r w:rsidR="00083B31" w:rsidRPr="009669C6">
        <w:rPr>
          <w:rFonts w:cs="Arial"/>
          <w:b/>
        </w:rPr>
        <w:t>Josephine</w:t>
      </w:r>
      <w:proofErr w:type="spellEnd"/>
      <w:r w:rsidR="00083B31" w:rsidRPr="009669C6">
        <w:rPr>
          <w:rFonts w:cs="Arial"/>
          <w:b/>
        </w:rPr>
        <w:t>.</w:t>
      </w:r>
      <w:r w:rsidR="00083B31">
        <w:rPr>
          <w:rFonts w:cs="Arial"/>
        </w:rPr>
        <w:t xml:space="preserve"> </w:t>
      </w:r>
      <w:r w:rsidR="00654CC6">
        <w:rPr>
          <w:rFonts w:cs="Arial"/>
        </w:rPr>
        <w:t>Predkladanie ponúk je podrobne uvedené</w:t>
      </w:r>
      <w:r w:rsidRPr="00767622">
        <w:rPr>
          <w:rFonts w:cs="Arial"/>
        </w:rPr>
        <w:t xml:space="preserve"> v bode 12 </w:t>
      </w:r>
      <w:r>
        <w:rPr>
          <w:rFonts w:cs="Arial"/>
        </w:rPr>
        <w:t>a</w:t>
      </w:r>
      <w:r w:rsidR="00654CC6">
        <w:rPr>
          <w:rFonts w:cs="Arial"/>
        </w:rPr>
        <w:t xml:space="preserve"> predloženie zábezpeky v bode </w:t>
      </w:r>
      <w:r>
        <w:rPr>
          <w:rFonts w:cs="Arial"/>
        </w:rPr>
        <w:t xml:space="preserve">15.8 </w:t>
      </w:r>
      <w:r w:rsidRPr="00767622">
        <w:rPr>
          <w:rFonts w:cs="Arial"/>
        </w:rPr>
        <w:t>týchto súťažných podkladov.</w:t>
      </w:r>
      <w:r w:rsidR="00651D0A">
        <w:rPr>
          <w:rFonts w:cs="Arial"/>
        </w:rPr>
        <w:t xml:space="preserve"> </w:t>
      </w:r>
    </w:p>
    <w:p w14:paraId="2C1403BF" w14:textId="77777777" w:rsidR="00A245F2" w:rsidRPr="00AB1F55" w:rsidRDefault="00A245F2" w:rsidP="00A245F2">
      <w:pPr>
        <w:numPr>
          <w:ilvl w:val="1"/>
          <w:numId w:val="1"/>
        </w:numPr>
        <w:spacing w:after="120"/>
        <w:ind w:left="1021" w:hanging="567"/>
        <w:rPr>
          <w:rFonts w:cs="Arial"/>
        </w:rPr>
      </w:pPr>
      <w:bookmarkStart w:id="116" w:name="_Toc355611557"/>
      <w:r w:rsidRPr="00AB1F55">
        <w:rPr>
          <w:rFonts w:cs="Arial"/>
        </w:rPr>
        <w:t xml:space="preserve">Uchádzači musia predložiť ponuku </w:t>
      </w:r>
      <w:r w:rsidRPr="00AB1F55">
        <w:rPr>
          <w:rFonts w:cs="Arial"/>
          <w:b/>
          <w:u w:val="single"/>
        </w:rPr>
        <w:t>na celý</w:t>
      </w:r>
      <w:r w:rsidRPr="00AB1F55">
        <w:rPr>
          <w:rFonts w:cs="Arial"/>
        </w:rPr>
        <w:t xml:space="preserve"> požadovaný rozsah predmetu zákazky </w:t>
      </w:r>
      <w:proofErr w:type="spellStart"/>
      <w:r w:rsidRPr="00AB1F55">
        <w:rPr>
          <w:rFonts w:cs="Arial"/>
        </w:rPr>
        <w:t>t.j</w:t>
      </w:r>
      <w:proofErr w:type="spellEnd"/>
      <w:r w:rsidRPr="00AB1F55">
        <w:rPr>
          <w:rFonts w:cs="Arial"/>
        </w:rPr>
        <w:t>. musia d</w:t>
      </w:r>
      <w:r w:rsidR="007121C5">
        <w:rPr>
          <w:rFonts w:cs="Arial"/>
        </w:rPr>
        <w:t xml:space="preserve">ať ponuku na všetky položky predmetu zákazky </w:t>
      </w:r>
      <w:r w:rsidR="00654CC6">
        <w:rPr>
          <w:rFonts w:cs="Arial"/>
        </w:rPr>
        <w:t xml:space="preserve"> </w:t>
      </w:r>
      <w:r w:rsidRPr="00AB1F55">
        <w:rPr>
          <w:rFonts w:cs="Arial"/>
        </w:rPr>
        <w:t xml:space="preserve">podľa oddielu </w:t>
      </w:r>
      <w:r w:rsidRPr="00AB1F55">
        <w:rPr>
          <w:rFonts w:cs="Arial"/>
          <w:i/>
        </w:rPr>
        <w:t>B.1 Opis predmetu zákazky</w:t>
      </w:r>
      <w:r w:rsidRPr="00AB1F55">
        <w:rPr>
          <w:rFonts w:cs="Arial"/>
        </w:rPr>
        <w:t xml:space="preserve"> týchto súťažných podkladov.</w:t>
      </w:r>
    </w:p>
    <w:p w14:paraId="16E06F56" w14:textId="77777777" w:rsidR="00A245F2" w:rsidRPr="00AB1F55" w:rsidRDefault="00A245F2" w:rsidP="00A245F2">
      <w:pPr>
        <w:pStyle w:val="Nadpis3"/>
        <w:rPr>
          <w:rFonts w:cs="Arial"/>
        </w:rPr>
      </w:pPr>
      <w:bookmarkStart w:id="117" w:name="_Toc527111499"/>
      <w:bookmarkStart w:id="118" w:name="_Toc48552688"/>
      <w:r w:rsidRPr="00AB1F55">
        <w:rPr>
          <w:rFonts w:cs="Arial"/>
        </w:rPr>
        <w:t>Náklady na ponuku</w:t>
      </w:r>
      <w:bookmarkEnd w:id="116"/>
      <w:bookmarkEnd w:id="117"/>
      <w:bookmarkEnd w:id="118"/>
    </w:p>
    <w:p w14:paraId="3B1BEB84" w14:textId="77777777" w:rsidR="00A245F2" w:rsidRPr="00AB1F55" w:rsidRDefault="00A245F2" w:rsidP="00A245F2">
      <w:pPr>
        <w:numPr>
          <w:ilvl w:val="1"/>
          <w:numId w:val="1"/>
        </w:numPr>
        <w:ind w:left="1021" w:hanging="567"/>
        <w:rPr>
          <w:rFonts w:cs="Arial"/>
        </w:rPr>
      </w:pPr>
      <w:r w:rsidRPr="00AB1F55">
        <w:rPr>
          <w:rFonts w:cs="Arial"/>
        </w:rPr>
        <w:t xml:space="preserve">Všetky náklady a výdavky spojené s prípravou a predložením ponuky znáša uchádzač </w:t>
      </w:r>
      <w:r w:rsidR="0037188D">
        <w:rPr>
          <w:rFonts w:cs="Arial"/>
        </w:rPr>
        <w:br/>
      </w:r>
      <w:r w:rsidRPr="00AB1F55">
        <w:rPr>
          <w:rFonts w:cs="Arial"/>
        </w:rPr>
        <w:t>bez finančného nároku voči verejnému obstarávateľovi, bez ohľadu na výsledok verejného obstarávania.</w:t>
      </w:r>
    </w:p>
    <w:p w14:paraId="3927066A" w14:textId="77777777" w:rsidR="00A245F2" w:rsidRPr="00AB1F55" w:rsidRDefault="00A245F2" w:rsidP="00A245F2">
      <w:pPr>
        <w:ind w:left="720"/>
        <w:rPr>
          <w:rFonts w:cs="Arial"/>
        </w:rPr>
      </w:pPr>
    </w:p>
    <w:p w14:paraId="292DD3B8" w14:textId="77777777" w:rsidR="00A245F2" w:rsidRPr="00AB1F55" w:rsidRDefault="00A245F2" w:rsidP="00A245F2">
      <w:pPr>
        <w:pStyle w:val="Nadpis2"/>
        <w:rPr>
          <w:rFonts w:cs="Arial"/>
        </w:rPr>
      </w:pPr>
      <w:bookmarkStart w:id="119" w:name="_Toc355611558"/>
      <w:bookmarkStart w:id="120" w:name="_Toc457376827"/>
      <w:bookmarkStart w:id="121" w:name="_Toc458627853"/>
      <w:bookmarkStart w:id="122" w:name="_Toc459104769"/>
      <w:bookmarkStart w:id="123" w:name="_Toc526253167"/>
      <w:bookmarkStart w:id="124" w:name="_Toc527111500"/>
      <w:bookmarkStart w:id="125" w:name="_Toc527359686"/>
      <w:bookmarkStart w:id="126" w:name="_Toc527368478"/>
      <w:bookmarkStart w:id="127" w:name="_Toc18664495"/>
      <w:bookmarkStart w:id="128" w:name="_Toc44420496"/>
      <w:bookmarkStart w:id="129" w:name="_Toc44480252"/>
      <w:bookmarkStart w:id="130" w:name="_Toc46839496"/>
      <w:bookmarkStart w:id="131" w:name="_Toc48552689"/>
      <w:r w:rsidRPr="00AB1F55">
        <w:rPr>
          <w:rFonts w:cs="Arial"/>
        </w:rPr>
        <w:t>Časť IV.</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5E20110F" w14:textId="77777777" w:rsidR="00A245F2" w:rsidRPr="00AB1F55" w:rsidRDefault="00A245F2" w:rsidP="00A245F2">
      <w:pPr>
        <w:pStyle w:val="Nadpis2"/>
        <w:rPr>
          <w:rFonts w:cs="Arial"/>
        </w:rPr>
      </w:pPr>
      <w:bookmarkStart w:id="132" w:name="_Toc354993041"/>
      <w:bookmarkStart w:id="133" w:name="_Toc355611559"/>
      <w:bookmarkStart w:id="134" w:name="_Toc357758518"/>
      <w:bookmarkStart w:id="135" w:name="_Toc359919544"/>
      <w:bookmarkStart w:id="136" w:name="_Toc48552690"/>
      <w:r w:rsidRPr="00AB1F55">
        <w:rPr>
          <w:rFonts w:cs="Arial"/>
        </w:rPr>
        <w:t>Predkladanie ponuky</w:t>
      </w:r>
      <w:bookmarkEnd w:id="132"/>
      <w:bookmarkEnd w:id="133"/>
      <w:bookmarkEnd w:id="134"/>
      <w:bookmarkEnd w:id="135"/>
      <w:bookmarkEnd w:id="136"/>
    </w:p>
    <w:p w14:paraId="0F3B56C7" w14:textId="77777777" w:rsidR="00A245F2" w:rsidRPr="00AB1F55" w:rsidRDefault="00A245F2" w:rsidP="00A245F2">
      <w:pPr>
        <w:pStyle w:val="Nadpis3"/>
        <w:rPr>
          <w:rFonts w:cs="Arial"/>
        </w:rPr>
      </w:pPr>
      <w:bookmarkStart w:id="137" w:name="_Toc48552691"/>
      <w:r w:rsidRPr="00AB1F55">
        <w:rPr>
          <w:rFonts w:cs="Arial"/>
        </w:rPr>
        <w:t>Záujemca/ uchádzač oprávnený predložiť ponuku</w:t>
      </w:r>
      <w:bookmarkEnd w:id="137"/>
    </w:p>
    <w:p w14:paraId="727CBA1A" w14:textId="77777777" w:rsidR="00A245F2" w:rsidRPr="00AB1F55" w:rsidRDefault="00A245F2" w:rsidP="00A245F2">
      <w:pPr>
        <w:numPr>
          <w:ilvl w:val="1"/>
          <w:numId w:val="1"/>
        </w:numPr>
        <w:spacing w:after="120"/>
        <w:ind w:left="1021" w:hanging="567"/>
        <w:rPr>
          <w:rFonts w:cs="Arial"/>
        </w:rPr>
      </w:pPr>
      <w:r w:rsidRPr="00AB1F55">
        <w:rPr>
          <w:rFonts w:cs="Arial"/>
        </w:rPr>
        <w:t>Záujemcom je hospodársky subjekt, ktorý má záujem o účasť vo verejnom obstarávaní a uchádzačom hospodársky subjekt, ktorý predložil ponuku.</w:t>
      </w:r>
    </w:p>
    <w:p w14:paraId="35FC5EEC" w14:textId="77777777" w:rsidR="00A245F2" w:rsidRPr="00AB1F55" w:rsidRDefault="00A245F2" w:rsidP="00A245F2">
      <w:pPr>
        <w:numPr>
          <w:ilvl w:val="1"/>
          <w:numId w:val="1"/>
        </w:numPr>
        <w:spacing w:after="120"/>
        <w:ind w:left="1021" w:hanging="567"/>
        <w:rPr>
          <w:rFonts w:cs="Arial"/>
        </w:rPr>
      </w:pPr>
      <w:r w:rsidRPr="00AB1F55">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14:paraId="2DD257BB" w14:textId="77777777" w:rsidR="00A245F2" w:rsidRPr="00F22FED" w:rsidRDefault="00A245F2" w:rsidP="00A245F2">
      <w:pPr>
        <w:numPr>
          <w:ilvl w:val="1"/>
          <w:numId w:val="1"/>
        </w:numPr>
        <w:spacing w:after="120"/>
        <w:ind w:left="1021" w:hanging="567"/>
        <w:rPr>
          <w:rFonts w:cs="Arial"/>
        </w:rPr>
      </w:pPr>
      <w:r w:rsidRPr="00F22FED">
        <w:rPr>
          <w:rFonts w:cs="Arial"/>
        </w:rPr>
        <w:t xml:space="preserve">Skupina dodávateľov nemusí vytvoriť určitú právnu formu do predloženia ponuky. </w:t>
      </w:r>
      <w:r>
        <w:rPr>
          <w:rFonts w:cs="Arial"/>
        </w:rPr>
        <w:br/>
      </w:r>
      <w:r w:rsidRPr="00F22FED">
        <w:rPr>
          <w:rFonts w:cs="Arial"/>
        </w:rPr>
        <w:t>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797C6C29" w14:textId="77777777" w:rsidR="00A245F2" w:rsidRPr="00F22FED" w:rsidRDefault="00A245F2" w:rsidP="00A245F2">
      <w:pPr>
        <w:numPr>
          <w:ilvl w:val="1"/>
          <w:numId w:val="1"/>
        </w:numPr>
        <w:spacing w:after="120"/>
        <w:ind w:left="1021" w:hanging="567"/>
        <w:rPr>
          <w:rFonts w:cs="Arial"/>
        </w:rPr>
      </w:pPr>
      <w:r w:rsidRPr="00F22FED">
        <w:rPr>
          <w:rFonts w:cs="Arial"/>
        </w:rPr>
        <w:t xml:space="preserve">V prípade vytvorenia právnych vzťahov, na ktorých základe nevzniká nový subjekt </w:t>
      </w:r>
      <w:r>
        <w:rPr>
          <w:rFonts w:cs="Arial"/>
        </w:rPr>
        <w:br/>
      </w:r>
      <w:r w:rsidRPr="00F22FED">
        <w:rPr>
          <w:rFonts w:cs="Arial"/>
        </w:rPr>
        <w:t>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Zmluvy o dielo, ktorá má byť výsledkom tohto verejného obstarávania.</w:t>
      </w:r>
    </w:p>
    <w:p w14:paraId="354E48D2" w14:textId="77777777" w:rsidR="00A245F2" w:rsidRPr="00AB1F55" w:rsidRDefault="00A245F2" w:rsidP="00A245F2">
      <w:pPr>
        <w:pStyle w:val="Nadpis3"/>
        <w:rPr>
          <w:rFonts w:cs="Arial"/>
        </w:rPr>
      </w:pPr>
      <w:bookmarkStart w:id="138" w:name="_Toc355611561"/>
      <w:bookmarkStart w:id="139" w:name="_Toc48552692"/>
      <w:r w:rsidRPr="00AB1F55">
        <w:rPr>
          <w:rFonts w:cs="Arial"/>
        </w:rPr>
        <w:t>Predloženie ponuky</w:t>
      </w:r>
      <w:bookmarkEnd w:id="138"/>
      <w:bookmarkEnd w:id="139"/>
    </w:p>
    <w:p w14:paraId="174C77BC" w14:textId="77777777" w:rsidR="00A245F2" w:rsidRDefault="00A245F2" w:rsidP="00A245F2">
      <w:pPr>
        <w:numPr>
          <w:ilvl w:val="1"/>
          <w:numId w:val="1"/>
        </w:numPr>
        <w:spacing w:after="120"/>
        <w:ind w:left="1021" w:hanging="567"/>
        <w:rPr>
          <w:rFonts w:cs="Arial"/>
          <w:szCs w:val="20"/>
        </w:rPr>
      </w:pPr>
      <w:r w:rsidRPr="00AB1F55">
        <w:rPr>
          <w:rFonts w:cs="Arial"/>
        </w:rPr>
        <w:t xml:space="preserve">Každý uchádzač môže predložiť iba jednu ponuku. Uchádzač nemôže byť v tom istom postupe zadávania zákazky členom skupiny dodávateľov, ktorá predkladá ponuku. Verejný </w:t>
      </w:r>
      <w:r w:rsidRPr="00AB1F55">
        <w:rPr>
          <w:rFonts w:cs="Arial"/>
          <w:szCs w:val="20"/>
        </w:rPr>
        <w:t>obstarávateľ vylúči uchádzača,  ktorý je súčasne členom skupiny dodávateľov.</w:t>
      </w:r>
    </w:p>
    <w:p w14:paraId="6B9A19CC" w14:textId="77777777" w:rsidR="00A245F2" w:rsidRPr="007B2AF3" w:rsidRDefault="00A245F2" w:rsidP="00A245F2">
      <w:pPr>
        <w:numPr>
          <w:ilvl w:val="1"/>
          <w:numId w:val="1"/>
        </w:numPr>
        <w:spacing w:after="120"/>
        <w:ind w:left="1021" w:hanging="567"/>
        <w:rPr>
          <w:rFonts w:cs="Arial"/>
          <w:szCs w:val="20"/>
        </w:rPr>
      </w:pPr>
      <w:r w:rsidRPr="000930D6">
        <w:rPr>
          <w:rFonts w:eastAsia="Arial,Bold" w:cs="Arial"/>
          <w:szCs w:val="22"/>
        </w:rPr>
        <w:t xml:space="preserve">Uchádzač predkladá ponuku v elektronickej podobe v lehote na predkladanie ponúk. </w:t>
      </w:r>
      <w:r w:rsidRPr="000930D6">
        <w:rPr>
          <w:rFonts w:cs="Arial"/>
        </w:rPr>
        <w:t xml:space="preserve">Ponuka je vyhotovená elektronicky v zmysle § 49 ods. 1 písm. a) zákona o verejnom obstarávaní a vložená do systému JOSEPHINE umiestnenom na webovej adrese </w:t>
      </w:r>
      <w:hyperlink r:id="rId14" w:history="1">
        <w:r w:rsidRPr="000930D6">
          <w:rPr>
            <w:rStyle w:val="Hypertextovprepojenie"/>
            <w:rFonts w:cs="Arial"/>
          </w:rPr>
          <w:t>https://josephine.proebiz.com/</w:t>
        </w:r>
      </w:hyperlink>
      <w:r w:rsidRPr="000930D6">
        <w:rPr>
          <w:rFonts w:eastAsia="Arial,Bold" w:cs="Arial"/>
          <w:szCs w:val="22"/>
        </w:rPr>
        <w:t>.</w:t>
      </w:r>
    </w:p>
    <w:p w14:paraId="11DC9149" w14:textId="77777777" w:rsidR="007B2AF3" w:rsidRPr="000930D6" w:rsidRDefault="007B2AF3" w:rsidP="007B2AF3">
      <w:pPr>
        <w:spacing w:after="120"/>
        <w:ind w:left="1021"/>
        <w:rPr>
          <w:rFonts w:cs="Arial"/>
          <w:szCs w:val="20"/>
        </w:rPr>
      </w:pPr>
      <w:r w:rsidRPr="00C0652B">
        <w:t xml:space="preserve">Doručenie ponuky je zaznamenávané s presnosťou na sekundy. Systém JOSEPHINE považuje za čas vloženia ponuky okamih uloženia posledného súboru (dát) – nie čas začatia nahrávania ponuky, preto je potrebné predložiť ponuku (začať s nahrávaním) </w:t>
      </w:r>
      <w:r w:rsidR="0065636E">
        <w:br/>
      </w:r>
      <w:r w:rsidRPr="00C0652B">
        <w:t>v dostatočnom časovom predstihu najmä s ohľadom na veľkosť ukladaných dát</w:t>
      </w:r>
    </w:p>
    <w:p w14:paraId="55BE5FD4" w14:textId="77777777" w:rsidR="00A245F2" w:rsidRDefault="00A245F2" w:rsidP="00A245F2">
      <w:pPr>
        <w:numPr>
          <w:ilvl w:val="1"/>
          <w:numId w:val="1"/>
        </w:numPr>
        <w:spacing w:after="120"/>
        <w:ind w:left="1021" w:hanging="567"/>
        <w:rPr>
          <w:rFonts w:cs="Arial"/>
          <w:szCs w:val="20"/>
        </w:rPr>
      </w:pPr>
      <w:r w:rsidRPr="000930D6">
        <w:rPr>
          <w:rFonts w:cs="Arial"/>
          <w:szCs w:val="20"/>
        </w:rPr>
        <w:t>Elektronická ponuka sa vloží vy</w:t>
      </w:r>
      <w:r w:rsidRPr="007B2AF3">
        <w:rPr>
          <w:rFonts w:cs="Arial"/>
          <w:b/>
          <w:szCs w:val="20"/>
        </w:rPr>
        <w:t>plnením ponukového formulára a vložením požadovaných dokladov a dokumentov v systéme JOSEPHINE</w:t>
      </w:r>
      <w:r w:rsidRPr="000930D6">
        <w:rPr>
          <w:rFonts w:cs="Arial"/>
          <w:szCs w:val="20"/>
        </w:rPr>
        <w:t xml:space="preserve"> umiestnenom </w:t>
      </w:r>
      <w:r w:rsidR="0065636E">
        <w:rPr>
          <w:rFonts w:cs="Arial"/>
          <w:szCs w:val="20"/>
        </w:rPr>
        <w:br/>
      </w:r>
      <w:r w:rsidRPr="000930D6">
        <w:rPr>
          <w:rFonts w:cs="Arial"/>
          <w:szCs w:val="20"/>
        </w:rPr>
        <w:t xml:space="preserve">na webovej adrese </w:t>
      </w:r>
      <w:hyperlink r:id="rId15" w:history="1">
        <w:r w:rsidRPr="000930D6">
          <w:rPr>
            <w:rStyle w:val="Hypertextovprepojenie"/>
            <w:rFonts w:cs="Arial"/>
            <w:szCs w:val="20"/>
          </w:rPr>
          <w:t>https://josephine.proebiz.com/</w:t>
        </w:r>
      </w:hyperlink>
      <w:r w:rsidRPr="000930D6">
        <w:rPr>
          <w:rFonts w:cs="Arial"/>
          <w:szCs w:val="20"/>
        </w:rPr>
        <w:t>.</w:t>
      </w:r>
    </w:p>
    <w:p w14:paraId="036F3EB5" w14:textId="77777777" w:rsidR="00A245F2" w:rsidRPr="00EB5444" w:rsidRDefault="00A245F2" w:rsidP="00A245F2">
      <w:pPr>
        <w:numPr>
          <w:ilvl w:val="1"/>
          <w:numId w:val="1"/>
        </w:numPr>
        <w:ind w:left="1021" w:hanging="567"/>
        <w:rPr>
          <w:rFonts w:cs="Arial"/>
          <w:szCs w:val="20"/>
        </w:rPr>
      </w:pPr>
      <w:r w:rsidRPr="00EB5444">
        <w:rPr>
          <w:rFonts w:cs="Arial"/>
          <w:szCs w:val="20"/>
        </w:rPr>
        <w:t>V predloženej ponuke prostredníctvom systému JOSEPHINE musia byť pripojené požadované naskenované doklady (odporúčaný formát je „PDF“)</w:t>
      </w:r>
      <w:r>
        <w:rPr>
          <w:rFonts w:cs="Arial"/>
          <w:szCs w:val="20"/>
        </w:rPr>
        <w:t xml:space="preserve">, v prípade </w:t>
      </w:r>
      <w:proofErr w:type="spellStart"/>
      <w:r>
        <w:rPr>
          <w:rFonts w:cs="Arial"/>
          <w:szCs w:val="20"/>
        </w:rPr>
        <w:t>naceneného</w:t>
      </w:r>
      <w:proofErr w:type="spellEnd"/>
      <w:r>
        <w:rPr>
          <w:rFonts w:cs="Arial"/>
          <w:szCs w:val="20"/>
        </w:rPr>
        <w:t xml:space="preserve"> výkazu výmer aj vo formáte „</w:t>
      </w:r>
      <w:proofErr w:type="spellStart"/>
      <w:r>
        <w:rPr>
          <w:rFonts w:cs="Arial"/>
          <w:szCs w:val="20"/>
        </w:rPr>
        <w:t>xls</w:t>
      </w:r>
      <w:proofErr w:type="spellEnd"/>
      <w:r>
        <w:rPr>
          <w:rFonts w:cs="Arial"/>
          <w:szCs w:val="20"/>
        </w:rPr>
        <w:t>“</w:t>
      </w:r>
      <w:r w:rsidRPr="00EB5444">
        <w:rPr>
          <w:rFonts w:cs="Arial"/>
          <w:szCs w:val="20"/>
        </w:rPr>
        <w:t xml:space="preserve"> tak, ako je uvedené v týchto súťažných podkladoch a vyplnenie </w:t>
      </w:r>
      <w:proofErr w:type="spellStart"/>
      <w:r w:rsidRPr="00EB5444">
        <w:rPr>
          <w:rFonts w:cs="Arial"/>
          <w:szCs w:val="20"/>
        </w:rPr>
        <w:t>položkového</w:t>
      </w:r>
      <w:proofErr w:type="spellEnd"/>
      <w:r w:rsidRPr="00EB5444">
        <w:rPr>
          <w:rFonts w:cs="Arial"/>
          <w:szCs w:val="20"/>
        </w:rPr>
        <w:t xml:space="preserve"> elektronického formulára</w:t>
      </w:r>
      <w:r>
        <w:rPr>
          <w:rFonts w:cs="Arial"/>
          <w:szCs w:val="20"/>
        </w:rPr>
        <w:t xml:space="preserve"> v </w:t>
      </w:r>
      <w:r w:rsidRPr="00EB5444">
        <w:rPr>
          <w:rFonts w:cs="Arial"/>
          <w:szCs w:val="20"/>
        </w:rPr>
        <w:t>systém</w:t>
      </w:r>
      <w:r>
        <w:rPr>
          <w:rFonts w:cs="Arial"/>
          <w:szCs w:val="20"/>
        </w:rPr>
        <w:t xml:space="preserve">e </w:t>
      </w:r>
      <w:r w:rsidRPr="00EB5444">
        <w:rPr>
          <w:rFonts w:cs="Arial"/>
          <w:szCs w:val="20"/>
        </w:rPr>
        <w:t>JOSEPHINE, ktorý zodpovedá návrhu na plnenie kritérií uvedenom v</w:t>
      </w:r>
      <w:r>
        <w:rPr>
          <w:rFonts w:cs="Arial"/>
          <w:szCs w:val="20"/>
        </w:rPr>
        <w:t xml:space="preserve"> časti A.3 </w:t>
      </w:r>
      <w:r w:rsidRPr="00EB5444">
        <w:rPr>
          <w:rFonts w:cs="Arial"/>
          <w:szCs w:val="20"/>
        </w:rPr>
        <w:t>súťažných podkladoch.</w:t>
      </w:r>
      <w:r>
        <w:rPr>
          <w:rFonts w:cs="Arial"/>
          <w:szCs w:val="20"/>
        </w:rPr>
        <w:t xml:space="preserve"> </w:t>
      </w:r>
    </w:p>
    <w:p w14:paraId="5DC54E70" w14:textId="77777777" w:rsidR="00A245F2" w:rsidRPr="000930D6" w:rsidRDefault="00A245F2" w:rsidP="00A245F2">
      <w:pPr>
        <w:spacing w:after="120"/>
        <w:rPr>
          <w:rFonts w:cs="Arial"/>
          <w:szCs w:val="20"/>
        </w:rPr>
      </w:pPr>
    </w:p>
    <w:p w14:paraId="755F10BA" w14:textId="77777777" w:rsidR="00A245F2" w:rsidRPr="006B13FB" w:rsidRDefault="00A245F2" w:rsidP="00A245F2">
      <w:pPr>
        <w:numPr>
          <w:ilvl w:val="1"/>
          <w:numId w:val="1"/>
        </w:numPr>
        <w:spacing w:after="120"/>
        <w:ind w:left="1021" w:hanging="567"/>
        <w:rPr>
          <w:rFonts w:cs="Arial"/>
          <w:b/>
          <w:szCs w:val="20"/>
        </w:rPr>
      </w:pPr>
      <w:r w:rsidRPr="006B13FB">
        <w:rPr>
          <w:rFonts w:cs="Arial"/>
          <w:b/>
          <w:szCs w:val="20"/>
        </w:rPr>
        <w:t xml:space="preserve">Predkladanie ponúk je umožnené </w:t>
      </w:r>
      <w:r w:rsidRPr="006B13FB">
        <w:rPr>
          <w:rFonts w:cs="Arial"/>
          <w:b/>
          <w:szCs w:val="20"/>
          <w:highlight w:val="cyan"/>
        </w:rPr>
        <w:t>iba autentifikovaným uchádzačom</w:t>
      </w:r>
      <w:r w:rsidRPr="006B13FB">
        <w:rPr>
          <w:rFonts w:cs="Arial"/>
          <w:b/>
          <w:szCs w:val="20"/>
        </w:rPr>
        <w:t xml:space="preserve">. Autentifikáciu je možné vykonať týmito spôsobmi </w:t>
      </w:r>
    </w:p>
    <w:p w14:paraId="5B119AF1" w14:textId="77777777" w:rsidR="00535C7C" w:rsidRPr="00535C7C" w:rsidRDefault="00535C7C" w:rsidP="00535C7C">
      <w:pPr>
        <w:tabs>
          <w:tab w:val="num" w:pos="284"/>
        </w:tabs>
        <w:spacing w:after="120"/>
        <w:ind w:left="1134" w:hanging="141"/>
        <w:rPr>
          <w:rFonts w:cs="Arial"/>
          <w:szCs w:val="22"/>
        </w:rPr>
      </w:pPr>
      <w:r w:rsidRPr="00535C7C">
        <w:rPr>
          <w:rFonts w:cs="Arial"/>
          <w:szCs w:val="22"/>
        </w:rPr>
        <w:t>a)</w:t>
      </w:r>
      <w:r w:rsidRPr="00535C7C">
        <w:rPr>
          <w:rFonts w:cs="Arial"/>
          <w:szCs w:val="22"/>
        </w:rPr>
        <w:tab/>
      </w:r>
      <w:r w:rsidRPr="00535C7C">
        <w:rPr>
          <w:rFonts w:cs="Arial"/>
          <w:b/>
          <w:szCs w:val="22"/>
        </w:rPr>
        <w:t>v systéme JOSEPHINE registráciou a prihlásením pomocou občianskeho preukazu s elektronickým čipom a bezpečnostným osobnostným kódom (</w:t>
      </w:r>
      <w:proofErr w:type="spellStart"/>
      <w:r w:rsidRPr="00535C7C">
        <w:rPr>
          <w:rFonts w:cs="Arial"/>
          <w:b/>
          <w:szCs w:val="22"/>
        </w:rPr>
        <w:t>eID</w:t>
      </w:r>
      <w:proofErr w:type="spellEnd"/>
      <w:r w:rsidRPr="00535C7C">
        <w:rPr>
          <w:rFonts w:cs="Arial"/>
          <w:b/>
          <w:szCs w:val="22"/>
        </w:rPr>
        <w:t>).</w:t>
      </w:r>
      <w:r w:rsidRPr="00535C7C">
        <w:rPr>
          <w:rFonts w:cs="Arial"/>
          <w:szCs w:val="22"/>
        </w:rPr>
        <w:t xml:space="preserve"> </w:t>
      </w:r>
      <w:r w:rsidRPr="00535C7C">
        <w:rPr>
          <w:rFonts w:cs="Arial"/>
        </w:rPr>
        <w:t xml:space="preserve">V systéme je autentifikovaná spoločnosť, ktorú pomocou </w:t>
      </w:r>
      <w:proofErr w:type="spellStart"/>
      <w:r w:rsidRPr="00535C7C">
        <w:rPr>
          <w:rFonts w:cs="Arial"/>
        </w:rPr>
        <w:t>eID</w:t>
      </w:r>
      <w:proofErr w:type="spellEnd"/>
      <w:r w:rsidRPr="00535C7C">
        <w:rPr>
          <w:rFonts w:cs="Arial"/>
        </w:rPr>
        <w:t xml:space="preserve"> registruje štatutár danej spoločnosti. </w:t>
      </w:r>
      <w:r w:rsidRPr="00535C7C">
        <w:rPr>
          <w:rFonts w:cs="Arial"/>
          <w:szCs w:val="22"/>
        </w:rPr>
        <w:t xml:space="preserve">Autentifikáciu vykonáva poskytovateľ systému JOSEPHINE a to v pracovných dňoch v čase 8.00 – 16.00 hod. O dokončení autentifikácie je uchádzač informovaný e-mailom. </w:t>
      </w:r>
    </w:p>
    <w:p w14:paraId="4D71F4A1" w14:textId="77777777" w:rsidR="00535C7C" w:rsidRPr="00535C7C" w:rsidRDefault="00535C7C" w:rsidP="00535C7C">
      <w:pPr>
        <w:tabs>
          <w:tab w:val="num" w:pos="284"/>
        </w:tabs>
        <w:spacing w:after="120"/>
        <w:ind w:left="1134" w:hanging="141"/>
        <w:rPr>
          <w:rFonts w:cs="Arial"/>
          <w:szCs w:val="22"/>
        </w:rPr>
      </w:pPr>
      <w:r w:rsidRPr="00535C7C">
        <w:rPr>
          <w:rFonts w:cs="Arial"/>
          <w:szCs w:val="22"/>
        </w:rPr>
        <w:t xml:space="preserve">b) </w:t>
      </w:r>
      <w:r w:rsidRPr="00535C7C">
        <w:rPr>
          <w:rFonts w:cs="Arial"/>
          <w:szCs w:val="22"/>
        </w:rPr>
        <w:tab/>
        <w:t xml:space="preserve">nahraním kvalifikovaného elektronického podpisu (napríklad podpisu </w:t>
      </w:r>
      <w:proofErr w:type="spellStart"/>
      <w:r w:rsidRPr="00535C7C">
        <w:rPr>
          <w:rFonts w:cs="Arial"/>
          <w:szCs w:val="22"/>
        </w:rPr>
        <w:t>eID</w:t>
      </w:r>
      <w:proofErr w:type="spellEnd"/>
      <w:r w:rsidRPr="00535C7C">
        <w:rPr>
          <w:rFonts w:cs="Arial"/>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27C29F9A" w14:textId="77777777" w:rsidR="00535C7C" w:rsidRPr="00535C7C" w:rsidRDefault="00535C7C" w:rsidP="00535C7C">
      <w:pPr>
        <w:tabs>
          <w:tab w:val="num" w:pos="284"/>
        </w:tabs>
        <w:spacing w:after="120"/>
        <w:ind w:left="1134" w:hanging="141"/>
        <w:rPr>
          <w:rFonts w:cs="Arial"/>
          <w:szCs w:val="22"/>
        </w:rPr>
      </w:pPr>
      <w:r w:rsidRPr="00535C7C">
        <w:rPr>
          <w:rFonts w:cs="Arial"/>
          <w:szCs w:val="22"/>
        </w:rPr>
        <w:lastRenderedPageBreak/>
        <w:t xml:space="preserve">c) </w:t>
      </w:r>
      <w:r w:rsidRPr="00535C7C">
        <w:rPr>
          <w:rFonts w:cs="Arial"/>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071ABFC" w14:textId="77777777" w:rsidR="00535C7C" w:rsidRPr="00535C7C" w:rsidRDefault="00535C7C" w:rsidP="00535C7C">
      <w:pPr>
        <w:tabs>
          <w:tab w:val="num" w:pos="284"/>
        </w:tabs>
        <w:spacing w:after="120"/>
        <w:ind w:left="1134" w:hanging="141"/>
        <w:rPr>
          <w:rFonts w:cs="Arial"/>
          <w:szCs w:val="22"/>
        </w:rPr>
      </w:pPr>
      <w:r w:rsidRPr="00535C7C">
        <w:rPr>
          <w:rFonts w:cs="Arial"/>
          <w:szCs w:val="22"/>
        </w:rPr>
        <w:t xml:space="preserve">d) </w:t>
      </w:r>
      <w:r w:rsidRPr="00535C7C">
        <w:rPr>
          <w:rFonts w:cs="Arial"/>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3DFE8F8" w14:textId="77777777" w:rsidR="00535C7C" w:rsidRPr="00535C7C" w:rsidRDefault="00535C7C" w:rsidP="00535C7C">
      <w:pPr>
        <w:tabs>
          <w:tab w:val="num" w:pos="284"/>
        </w:tabs>
        <w:spacing w:after="120"/>
        <w:ind w:left="1134" w:hanging="141"/>
        <w:rPr>
          <w:rFonts w:cs="Arial"/>
          <w:szCs w:val="22"/>
        </w:rPr>
      </w:pPr>
      <w:r w:rsidRPr="00535C7C">
        <w:rPr>
          <w:rFonts w:cs="Arial"/>
          <w:szCs w:val="22"/>
        </w:rPr>
        <w:t>e)</w:t>
      </w:r>
      <w:r w:rsidRPr="00535C7C">
        <w:rPr>
          <w:rFonts w:cs="Arial"/>
          <w:szCs w:val="22"/>
        </w:rPr>
        <w:tab/>
      </w:r>
      <w:r w:rsidRPr="00535C7C">
        <w:rPr>
          <w:rFonts w:cs="Arial"/>
          <w:b/>
          <w:szCs w:val="22"/>
        </w:rPr>
        <w:t>počkaním na autentifikačný kód, ktorý bude poslaný na adresu sídla firmy do rúk štatutára uchádzača v listovej podobe formou doporučenej pošty</w:t>
      </w:r>
      <w:r w:rsidRPr="00535C7C">
        <w:rPr>
          <w:rFonts w:cs="Arial"/>
          <w:szCs w:val="22"/>
        </w:rPr>
        <w:t xml:space="preserve">. Lehota na tento úkon </w:t>
      </w:r>
      <w:r w:rsidRPr="00535C7C">
        <w:rPr>
          <w:rFonts w:cs="Arial"/>
          <w:b/>
          <w:szCs w:val="22"/>
        </w:rPr>
        <w:t>sú obvykle 4 pracovné dni</w:t>
      </w:r>
      <w:r w:rsidRPr="00535C7C">
        <w:rPr>
          <w:rFonts w:cs="Arial"/>
          <w:szCs w:val="22"/>
        </w:rPr>
        <w:t xml:space="preserve"> (v rámci Európskej únie) a je potrebné s touto lehotou počítať pri vkladaní ponuky. O odoslaní listovej zásielky je uchádzač informovaný e-mailom. </w:t>
      </w:r>
    </w:p>
    <w:p w14:paraId="4FF946D6" w14:textId="77777777" w:rsidR="00A245F2" w:rsidRDefault="00A245F2" w:rsidP="00A245F2">
      <w:pPr>
        <w:spacing w:after="120"/>
        <w:ind w:left="1021"/>
        <w:rPr>
          <w:rFonts w:cs="Arial"/>
          <w:szCs w:val="20"/>
        </w:rPr>
      </w:pPr>
      <w:r w:rsidRPr="00AB1F55">
        <w:rPr>
          <w:rFonts w:cs="Arial"/>
          <w:szCs w:val="20"/>
        </w:rPr>
        <w:t>Autentifikovaný uchádzač si po prihlásení do systému JOSEPHINE v Prehľade zákaziek vyberie predmetnú zákazku a vloží svoju ponuku do určeného formulára na príjem ponúk, ktorý nájde v záložke „Ponuky</w:t>
      </w:r>
      <w:r>
        <w:rPr>
          <w:rFonts w:cs="Arial"/>
          <w:szCs w:val="20"/>
        </w:rPr>
        <w:t xml:space="preserve"> a žiadosti</w:t>
      </w:r>
      <w:r w:rsidRPr="00AB1F55">
        <w:rPr>
          <w:rFonts w:cs="Arial"/>
          <w:szCs w:val="20"/>
        </w:rPr>
        <w:t>“.</w:t>
      </w:r>
    </w:p>
    <w:p w14:paraId="291F6A4B" w14:textId="77777777" w:rsidR="00A245F2" w:rsidRDefault="00A245F2" w:rsidP="00A245F2">
      <w:pPr>
        <w:numPr>
          <w:ilvl w:val="1"/>
          <w:numId w:val="1"/>
        </w:numPr>
        <w:spacing w:after="120"/>
        <w:ind w:left="1021" w:hanging="567"/>
        <w:rPr>
          <w:rFonts w:cs="Arial"/>
          <w:szCs w:val="20"/>
        </w:rPr>
      </w:pPr>
      <w:r w:rsidRPr="0017395C">
        <w:rPr>
          <w:rFonts w:cs="Arial"/>
          <w:szCs w:val="20"/>
        </w:rPr>
        <w:t>Po úspešnom nahraní ponuky do systému JOSEPHINE je uchádzačovi odoslaný notifikačný informatívny e-mail (a to na emailovú adresu užívateľa uchádzača, ktorý ponuku nahral).</w:t>
      </w:r>
    </w:p>
    <w:p w14:paraId="353D7DF6" w14:textId="77777777" w:rsidR="00A245F2" w:rsidRPr="0017395C" w:rsidRDefault="00A245F2" w:rsidP="00A245F2">
      <w:pPr>
        <w:numPr>
          <w:ilvl w:val="1"/>
          <w:numId w:val="1"/>
        </w:numPr>
        <w:spacing w:after="120"/>
        <w:ind w:left="1021" w:hanging="567"/>
        <w:rPr>
          <w:rFonts w:cs="Arial"/>
          <w:szCs w:val="22"/>
        </w:rPr>
      </w:pPr>
      <w:r w:rsidRPr="0017395C">
        <w:rPr>
          <w:rFonts w:cs="Arial"/>
          <w:szCs w:val="22"/>
        </w:rPr>
        <w:t>Ponuka uchádzača predložená po uplynutí lehoty na predkladanie ponúk sa elektronicky neotvorí.</w:t>
      </w:r>
    </w:p>
    <w:p w14:paraId="1316217C" w14:textId="77777777" w:rsidR="00A245F2" w:rsidRPr="00DD71CD" w:rsidRDefault="00A245F2" w:rsidP="00DD71CD">
      <w:pPr>
        <w:numPr>
          <w:ilvl w:val="1"/>
          <w:numId w:val="1"/>
        </w:numPr>
        <w:spacing w:after="120"/>
        <w:ind w:left="1021" w:hanging="567"/>
        <w:rPr>
          <w:rFonts w:cs="Arial"/>
        </w:rPr>
      </w:pPr>
      <w:r w:rsidRPr="00010916">
        <w:rPr>
          <w:rFonts w:cs="Arial"/>
        </w:rPr>
        <w:t>V kontextu § 49 bod 1a ZVO upozorňujeme uchádzačov na náležitosti predkladania ponúk elektronicky. Heslo súťaže:</w:t>
      </w:r>
      <w:r w:rsidR="00747767" w:rsidRPr="00747767">
        <w:t xml:space="preserve"> </w:t>
      </w:r>
      <w:r w:rsidR="00747767" w:rsidRPr="00747767">
        <w:rPr>
          <w:rFonts w:cs="Arial"/>
        </w:rPr>
        <w:t>Krytá plaváreň Lučenec</w:t>
      </w:r>
      <w:r w:rsidR="00043450" w:rsidRPr="00747767">
        <w:rPr>
          <w:rFonts w:cs="Arial"/>
          <w:b/>
          <w:bCs/>
          <w:i/>
        </w:rPr>
        <w:t>.</w:t>
      </w:r>
    </w:p>
    <w:p w14:paraId="530F40BA" w14:textId="77777777" w:rsidR="00A245F2" w:rsidRPr="00AB1F55" w:rsidRDefault="00A245F2" w:rsidP="00A245F2">
      <w:pPr>
        <w:pStyle w:val="Nadpis3"/>
        <w:rPr>
          <w:rFonts w:cs="Arial"/>
        </w:rPr>
      </w:pPr>
      <w:bookmarkStart w:id="140" w:name="_Toc355611563"/>
      <w:bookmarkStart w:id="141" w:name="_Toc48552693"/>
      <w:r w:rsidRPr="00AB1F55">
        <w:rPr>
          <w:rFonts w:cs="Arial"/>
        </w:rPr>
        <w:t>Miesto a lehota na predkladanie ponuky</w:t>
      </w:r>
      <w:bookmarkEnd w:id="140"/>
      <w:bookmarkEnd w:id="141"/>
    </w:p>
    <w:p w14:paraId="0B32FFA2" w14:textId="77777777" w:rsidR="00A245F2" w:rsidRPr="00AB1F55" w:rsidRDefault="00A245F2" w:rsidP="00A245F2">
      <w:pPr>
        <w:numPr>
          <w:ilvl w:val="1"/>
          <w:numId w:val="1"/>
        </w:numPr>
        <w:spacing w:after="120"/>
        <w:ind w:left="1021" w:hanging="567"/>
        <w:rPr>
          <w:rFonts w:cs="Arial"/>
        </w:rPr>
      </w:pPr>
      <w:r w:rsidRPr="00AB1F55">
        <w:rPr>
          <w:rFonts w:cs="Arial"/>
        </w:rPr>
        <w:t>Ponuky sa predkladajú elektronicky prostredníctvom systému JOSEPHINE (webová adresa systému je https:/josephine.proebiz.com), kde autentifikovaný uchádzač vkladá ponuku k danej zákazke.</w:t>
      </w:r>
    </w:p>
    <w:p w14:paraId="3E859815" w14:textId="77777777" w:rsidR="002C7FE2" w:rsidRPr="002C7FE2" w:rsidRDefault="002C7FE2" w:rsidP="00A245F2">
      <w:pPr>
        <w:numPr>
          <w:ilvl w:val="1"/>
          <w:numId w:val="1"/>
        </w:numPr>
        <w:spacing w:after="120"/>
        <w:ind w:left="1021" w:hanging="567"/>
        <w:rPr>
          <w:rFonts w:cs="Arial"/>
        </w:rPr>
      </w:pPr>
      <w:r>
        <w:t>Lehota na predkladanie ponúk je uvedená v bode IV.2.2) Výzvy na predkladanie ponúk,</w:t>
      </w:r>
    </w:p>
    <w:p w14:paraId="26283A3E" w14:textId="77777777" w:rsidR="00A245F2" w:rsidRPr="00AB1F55" w:rsidRDefault="00A245F2" w:rsidP="00A245F2">
      <w:pPr>
        <w:numPr>
          <w:ilvl w:val="1"/>
          <w:numId w:val="1"/>
        </w:numPr>
        <w:spacing w:after="120"/>
        <w:ind w:left="1021" w:hanging="567"/>
        <w:rPr>
          <w:rFonts w:cs="Arial"/>
        </w:rPr>
      </w:pPr>
      <w:r w:rsidRPr="00AB1F55">
        <w:rPr>
          <w:rFonts w:cs="Arial"/>
        </w:rPr>
        <w:t xml:space="preserve">Ponuka uchádzača predložená po uplynutí lehoty na predkladanie ponúk stanovenej </w:t>
      </w:r>
      <w:r w:rsidR="00E94319">
        <w:rPr>
          <w:rFonts w:cs="Arial"/>
        </w:rPr>
        <w:br/>
      </w:r>
      <w:r w:rsidRPr="00AB1F55">
        <w:rPr>
          <w:rFonts w:cs="Arial"/>
        </w:rPr>
        <w:t>v bode 20.2. tejto časti súťažných podkladov sa elektronicky neotvoria.</w:t>
      </w:r>
    </w:p>
    <w:p w14:paraId="704F237A" w14:textId="77777777" w:rsidR="00A245F2" w:rsidRPr="00AB1F55" w:rsidRDefault="00A245F2" w:rsidP="00A245F2">
      <w:pPr>
        <w:pStyle w:val="Nadpis3"/>
        <w:rPr>
          <w:rFonts w:cs="Arial"/>
        </w:rPr>
      </w:pPr>
      <w:bookmarkStart w:id="142" w:name="_Toc355611564"/>
      <w:bookmarkStart w:id="143" w:name="_Toc48552694"/>
      <w:r w:rsidRPr="00AB1F55">
        <w:rPr>
          <w:rFonts w:cs="Arial"/>
        </w:rPr>
        <w:t>Doplnenie, zmena a odvolanie ponuky</w:t>
      </w:r>
      <w:bookmarkEnd w:id="142"/>
      <w:bookmarkEnd w:id="143"/>
    </w:p>
    <w:p w14:paraId="2711000D" w14:textId="77777777" w:rsidR="00A245F2" w:rsidRPr="00AB1F55" w:rsidRDefault="00A245F2" w:rsidP="00A245F2">
      <w:pPr>
        <w:numPr>
          <w:ilvl w:val="1"/>
          <w:numId w:val="1"/>
        </w:numPr>
        <w:spacing w:after="120"/>
        <w:ind w:left="1021" w:hanging="567"/>
        <w:rPr>
          <w:rFonts w:cs="Arial"/>
        </w:rPr>
      </w:pPr>
      <w:r w:rsidRPr="00AB1F55">
        <w:rPr>
          <w:rFonts w:cs="Arial"/>
        </w:rPr>
        <w:t>Uchádzač môže predloženú ponuku dodatočne zmeniť alebo vziať späť do uplynutia lehoty na predkladanie ponúk podľa bodu 20.2.</w:t>
      </w:r>
    </w:p>
    <w:p w14:paraId="523BA898" w14:textId="77777777" w:rsidR="00A245F2" w:rsidRPr="00AB1F55" w:rsidRDefault="00A245F2" w:rsidP="00A245F2">
      <w:pPr>
        <w:numPr>
          <w:ilvl w:val="1"/>
          <w:numId w:val="1"/>
        </w:numPr>
        <w:spacing w:after="120"/>
        <w:ind w:left="1021" w:hanging="567"/>
        <w:rPr>
          <w:rFonts w:cs="Arial"/>
        </w:rPr>
      </w:pPr>
      <w:r w:rsidRPr="00AB1F55">
        <w:rPr>
          <w:rFonts w:cs="Arial"/>
        </w:rPr>
        <w:t>Uchádzač pri zmene a odvolaní ponuky postupuje obdobne ako pri vložení prvotnej ponuky (kliknutím na tlačidlo Stiahnuť ponuku a predložením novej ponuky)</w:t>
      </w:r>
      <w:r w:rsidR="00E94319">
        <w:rPr>
          <w:rFonts w:cs="Arial"/>
        </w:rPr>
        <w:t>.</w:t>
      </w:r>
    </w:p>
    <w:p w14:paraId="55BFC00F" w14:textId="77777777" w:rsidR="00A245F2" w:rsidRPr="00AB1F55" w:rsidRDefault="00A245F2" w:rsidP="00A245F2">
      <w:pPr>
        <w:rPr>
          <w:rFonts w:cs="Arial"/>
        </w:rPr>
      </w:pPr>
    </w:p>
    <w:p w14:paraId="3837EE6B" w14:textId="77777777" w:rsidR="00A245F2" w:rsidRPr="00AB1F55" w:rsidRDefault="00A245F2" w:rsidP="00A245F2">
      <w:pPr>
        <w:rPr>
          <w:rFonts w:cs="Arial"/>
        </w:rPr>
      </w:pPr>
    </w:p>
    <w:p w14:paraId="54C25915" w14:textId="77777777" w:rsidR="00A245F2" w:rsidRPr="00AB1F55" w:rsidRDefault="00A245F2" w:rsidP="00A245F2">
      <w:pPr>
        <w:pStyle w:val="Nadpis2"/>
        <w:rPr>
          <w:rFonts w:cs="Arial"/>
        </w:rPr>
      </w:pPr>
      <w:bookmarkStart w:id="144" w:name="_Toc355611565"/>
      <w:bookmarkStart w:id="145" w:name="_Toc457376834"/>
      <w:bookmarkStart w:id="146" w:name="_Toc458627859"/>
      <w:bookmarkStart w:id="147" w:name="_Toc459104775"/>
      <w:bookmarkStart w:id="148" w:name="_Toc526253173"/>
      <w:bookmarkStart w:id="149" w:name="_Toc527111506"/>
      <w:bookmarkStart w:id="150" w:name="_Toc527359692"/>
      <w:bookmarkStart w:id="151" w:name="_Toc527368484"/>
      <w:bookmarkStart w:id="152" w:name="_Toc18664501"/>
      <w:bookmarkStart w:id="153" w:name="_Toc44420502"/>
      <w:bookmarkStart w:id="154" w:name="_Toc44480258"/>
      <w:bookmarkStart w:id="155" w:name="_Toc46839502"/>
      <w:bookmarkStart w:id="156" w:name="_Toc48552695"/>
      <w:r w:rsidRPr="00AB1F55">
        <w:rPr>
          <w:rFonts w:cs="Arial"/>
        </w:rPr>
        <w:t>Časť V.</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3EE06F25" w14:textId="77777777" w:rsidR="00A245F2" w:rsidRPr="00AB1F55" w:rsidRDefault="00A245F2" w:rsidP="00A245F2">
      <w:pPr>
        <w:pStyle w:val="Nadpis2"/>
        <w:rPr>
          <w:rFonts w:cs="Arial"/>
        </w:rPr>
      </w:pPr>
      <w:bookmarkStart w:id="157" w:name="_Toc354993048"/>
      <w:bookmarkStart w:id="158" w:name="_Toc355611566"/>
      <w:bookmarkStart w:id="159" w:name="_Toc357758525"/>
      <w:bookmarkStart w:id="160" w:name="_Toc359919551"/>
      <w:bookmarkStart w:id="161" w:name="_Toc48552696"/>
      <w:r w:rsidRPr="00AB1F55">
        <w:rPr>
          <w:rFonts w:cs="Arial"/>
        </w:rPr>
        <w:t>Otváranie a vyhodnotenie ponúk</w:t>
      </w:r>
      <w:bookmarkEnd w:id="157"/>
      <w:bookmarkEnd w:id="158"/>
      <w:bookmarkEnd w:id="159"/>
      <w:bookmarkEnd w:id="160"/>
      <w:bookmarkEnd w:id="161"/>
    </w:p>
    <w:p w14:paraId="4314A33A" w14:textId="77777777" w:rsidR="00A245F2" w:rsidRPr="00AB1F55" w:rsidRDefault="00A245F2" w:rsidP="00A245F2">
      <w:pPr>
        <w:pStyle w:val="Nadpis3"/>
        <w:rPr>
          <w:rFonts w:cs="Arial"/>
        </w:rPr>
      </w:pPr>
      <w:bookmarkStart w:id="162" w:name="_Toc355611567"/>
      <w:bookmarkStart w:id="163" w:name="_Toc48552697"/>
      <w:r w:rsidRPr="00AB1F55">
        <w:rPr>
          <w:rFonts w:cs="Arial"/>
        </w:rPr>
        <w:t>Otváranie ponúk</w:t>
      </w:r>
      <w:bookmarkEnd w:id="162"/>
      <w:bookmarkEnd w:id="163"/>
    </w:p>
    <w:p w14:paraId="09C6B82C" w14:textId="77777777" w:rsidR="00A245F2" w:rsidRPr="00082795" w:rsidRDefault="00A245F2" w:rsidP="00A245F2">
      <w:pPr>
        <w:numPr>
          <w:ilvl w:val="1"/>
          <w:numId w:val="1"/>
        </w:numPr>
        <w:spacing w:after="120"/>
        <w:ind w:left="1021" w:hanging="567"/>
        <w:rPr>
          <w:rFonts w:cs="Arial"/>
          <w:b/>
        </w:rPr>
      </w:pPr>
      <w:r w:rsidRPr="001B2F00">
        <w:rPr>
          <w:rFonts w:cs="Arial"/>
        </w:rPr>
        <w:t xml:space="preserve">Termín otvárania </w:t>
      </w:r>
      <w:r w:rsidRPr="00B807B5">
        <w:rPr>
          <w:rFonts w:cs="Arial"/>
        </w:rPr>
        <w:t>ponúk</w:t>
      </w:r>
      <w:r w:rsidR="002C7FE2">
        <w:rPr>
          <w:rFonts w:cs="Arial"/>
        </w:rPr>
        <w:t xml:space="preserve"> </w:t>
      </w:r>
      <w:r w:rsidR="002C7FE2">
        <w:t>je uvedený vo Výzve na predkladanie ponúk v bode IV.2.7).</w:t>
      </w:r>
    </w:p>
    <w:p w14:paraId="27942A21" w14:textId="77777777" w:rsidR="002C7FE2" w:rsidRPr="002C7FE2" w:rsidRDefault="002C7FE2" w:rsidP="002C7FE2">
      <w:pPr>
        <w:numPr>
          <w:ilvl w:val="1"/>
          <w:numId w:val="1"/>
        </w:numPr>
        <w:spacing w:after="120"/>
        <w:ind w:left="993" w:hanging="567"/>
        <w:rPr>
          <w:rFonts w:cs="Arial"/>
        </w:rPr>
      </w:pPr>
      <w:r>
        <w:rPr>
          <w:rFonts w:cs="Arial"/>
        </w:rPr>
        <w:t xml:space="preserve">Otváranie </w:t>
      </w:r>
      <w:r w:rsidR="00A245F2" w:rsidRPr="002C7FE2">
        <w:rPr>
          <w:rFonts w:cs="Arial"/>
        </w:rPr>
        <w:t>ponúk</w:t>
      </w:r>
      <w:r>
        <w:rPr>
          <w:rFonts w:cs="Arial"/>
        </w:rPr>
        <w:t xml:space="preserve"> </w:t>
      </w:r>
      <w:r>
        <w:t>sa uskutoční v zasadacej miestnosti na adrese verejného obstarávateľa uvedenej v bode 1 tejto časti Súťažných podkladov.</w:t>
      </w:r>
    </w:p>
    <w:p w14:paraId="7A210C07" w14:textId="77777777" w:rsidR="007B2AF3" w:rsidRPr="002C7FE2" w:rsidRDefault="007B2AF3" w:rsidP="002C7FE2">
      <w:pPr>
        <w:numPr>
          <w:ilvl w:val="1"/>
          <w:numId w:val="1"/>
        </w:numPr>
        <w:spacing w:after="120"/>
        <w:ind w:left="993" w:hanging="567"/>
        <w:rPr>
          <w:rFonts w:cs="Arial"/>
        </w:rPr>
      </w:pPr>
      <w:r w:rsidRPr="002C7FE2">
        <w:rPr>
          <w:rFonts w:cs="Arial"/>
        </w:rPr>
        <w:t xml:space="preserve">Otváranie ponúk sa uskutoční podľa § 114 ods. 4 v nadväznosti na § 52 ZVO a bude v súlade § 54 ods.3 zákona o verejnom obstarávaní neverejné </w:t>
      </w:r>
      <w:proofErr w:type="spellStart"/>
      <w:r w:rsidRPr="002C7FE2">
        <w:rPr>
          <w:rFonts w:cs="Arial"/>
        </w:rPr>
        <w:t>t.j</w:t>
      </w:r>
      <w:proofErr w:type="spellEnd"/>
      <w:r w:rsidRPr="002C7FE2">
        <w:rPr>
          <w:rFonts w:cs="Arial"/>
        </w:rPr>
        <w:t xml:space="preserve">. vykonané </w:t>
      </w:r>
      <w:r w:rsidRPr="002C7FE2">
        <w:rPr>
          <w:rFonts w:cs="Arial"/>
          <w:b/>
          <w:u w:val="single"/>
        </w:rPr>
        <w:t>bez účasti uchádzačov</w:t>
      </w:r>
      <w:r w:rsidRPr="002C7FE2">
        <w:rPr>
          <w:rFonts w:cs="Arial"/>
        </w:rPr>
        <w:t>, ktorí predložili ponuku v lehote na predkladanie ponúk. Zápisnica z otvárania ponúk sa uchádzačom neposiela.</w:t>
      </w:r>
    </w:p>
    <w:p w14:paraId="60D752CA" w14:textId="77777777" w:rsidR="00B61099" w:rsidRDefault="00B61099" w:rsidP="00B61099">
      <w:pPr>
        <w:pStyle w:val="Nadpis3"/>
        <w:rPr>
          <w:rFonts w:cs="Arial"/>
        </w:rPr>
      </w:pPr>
      <w:bookmarkStart w:id="164" w:name="_Toc48552698"/>
      <w:bookmarkStart w:id="165" w:name="_Toc12005051"/>
      <w:r w:rsidRPr="00AB1F55">
        <w:rPr>
          <w:rFonts w:cs="Arial"/>
        </w:rPr>
        <w:t xml:space="preserve">Vyhodnotenie </w:t>
      </w:r>
      <w:r>
        <w:rPr>
          <w:rFonts w:cs="Arial"/>
        </w:rPr>
        <w:t>ponúk</w:t>
      </w:r>
      <w:bookmarkEnd w:id="164"/>
    </w:p>
    <w:p w14:paraId="3F8FFF1A" w14:textId="77777777" w:rsidR="00B61099" w:rsidRPr="00B61099" w:rsidRDefault="00B61099" w:rsidP="00B61099">
      <w:pPr>
        <w:numPr>
          <w:ilvl w:val="1"/>
          <w:numId w:val="1"/>
        </w:numPr>
        <w:spacing w:after="120"/>
        <w:ind w:left="1021" w:hanging="567"/>
        <w:rPr>
          <w:rFonts w:cs="Arial"/>
        </w:rPr>
      </w:pPr>
      <w:r w:rsidRPr="00EA397C">
        <w:t xml:space="preserve">V zmysle § </w:t>
      </w:r>
      <w:r>
        <w:t>112</w:t>
      </w:r>
      <w:r w:rsidRPr="00EA397C">
        <w:t xml:space="preserve"> ods. </w:t>
      </w:r>
      <w:r>
        <w:t>6</w:t>
      </w:r>
      <w:r w:rsidRPr="00EA397C">
        <w:t xml:space="preserve"> ZVO, verejný obstarávateľ rozhodol, že vyhodnotenie splnenia podmienok účasti podľa § 40 sa uskutoční po vyhodnotení ponúk podľa § 53 ZVO. </w:t>
      </w:r>
    </w:p>
    <w:p w14:paraId="123A5B9E" w14:textId="77777777" w:rsidR="00B61099" w:rsidRPr="00C0652B" w:rsidRDefault="00B61099" w:rsidP="00B61099">
      <w:pPr>
        <w:numPr>
          <w:ilvl w:val="1"/>
          <w:numId w:val="1"/>
        </w:numPr>
        <w:spacing w:after="120"/>
        <w:ind w:left="1021" w:hanging="567"/>
        <w:rPr>
          <w:rFonts w:cs="Arial"/>
        </w:rPr>
      </w:pPr>
      <w:r w:rsidRPr="00C0652B">
        <w:rPr>
          <w:rFonts w:cs="Arial"/>
        </w:rPr>
        <w:lastRenderedPageBreak/>
        <w:t>Do procesu vyhodnocovania ponúk budú zaradené tie ponuky, ktoré:</w:t>
      </w:r>
    </w:p>
    <w:p w14:paraId="63D987B3" w14:textId="77777777" w:rsidR="00B61099" w:rsidRPr="00C0652B" w:rsidRDefault="00B61099" w:rsidP="00B61099">
      <w:pPr>
        <w:numPr>
          <w:ilvl w:val="2"/>
          <w:numId w:val="1"/>
        </w:numPr>
        <w:spacing w:after="120"/>
        <w:ind w:left="1758" w:hanging="737"/>
        <w:rPr>
          <w:rFonts w:cs="Arial"/>
        </w:rPr>
      </w:pPr>
      <w:r w:rsidRPr="00C0652B">
        <w:rPr>
          <w:rFonts w:cs="Arial"/>
        </w:rPr>
        <w:t>Boli doručené v lehote na predkladanie ponúk podľa bodu 20.2. tohto oddielu súťažných podkladov</w:t>
      </w:r>
    </w:p>
    <w:p w14:paraId="2B37CCEC" w14:textId="77777777" w:rsidR="00B61099" w:rsidRPr="00C0652B" w:rsidRDefault="00B61099" w:rsidP="00B61099">
      <w:pPr>
        <w:numPr>
          <w:ilvl w:val="2"/>
          <w:numId w:val="1"/>
        </w:numPr>
        <w:spacing w:after="120"/>
        <w:ind w:left="1758" w:hanging="737"/>
        <w:rPr>
          <w:rFonts w:cs="Arial"/>
        </w:rPr>
      </w:pPr>
      <w:r w:rsidRPr="00C0652B">
        <w:rPr>
          <w:rFonts w:cs="Arial"/>
        </w:rPr>
        <w:t>Zodpovedajú požiadavkám verejného obstarávateľa na predmet zákazky ponuky  uvedených vo Výzve na predkladanie ponúk, v týchto súťažných podkladoch alebo v inej sprievodnej dokumentácií poskytnutej verejným obstarávateľom.</w:t>
      </w:r>
    </w:p>
    <w:p w14:paraId="16BD4CFC" w14:textId="77777777" w:rsidR="00B61099" w:rsidRPr="00C0652B" w:rsidRDefault="00B61099" w:rsidP="00B61099">
      <w:pPr>
        <w:numPr>
          <w:ilvl w:val="1"/>
          <w:numId w:val="1"/>
        </w:numPr>
        <w:spacing w:after="120"/>
        <w:ind w:left="1021" w:hanging="567"/>
        <w:rPr>
          <w:rFonts w:cs="Arial"/>
        </w:rPr>
      </w:pPr>
      <w:r w:rsidRPr="00C0652B">
        <w:rPr>
          <w:rFonts w:cs="Arial"/>
        </w:rPr>
        <w:t>Platnou ponukou je ponuka, ktorá zároveň neobsahuje žiadne obmedzenia alebo výhrady, ktoré sú v rozpore s požiadavkami verejného obstarávateľa na predmet zákazky uvedenými verejným obstarávateľom vo výzve na predkladanie ponúk, v týchto súťažných podkladoch alebo v inej sprievodnej dokumentácií poskytnutej verejným obstarávateľom v lehote na predkladanie ponúk. Ostatné ponuky uchádzačov budú z verejného obstarávania vylúčené.</w:t>
      </w:r>
    </w:p>
    <w:p w14:paraId="773F0B74" w14:textId="77777777" w:rsidR="001F431E" w:rsidRDefault="00B61099" w:rsidP="00B61099">
      <w:pPr>
        <w:numPr>
          <w:ilvl w:val="1"/>
          <w:numId w:val="1"/>
        </w:numPr>
        <w:spacing w:after="120"/>
        <w:ind w:left="1021" w:hanging="567"/>
        <w:rPr>
          <w:rFonts w:cs="Arial"/>
        </w:rPr>
      </w:pPr>
      <w:r w:rsidRPr="00C0652B">
        <w:rPr>
          <w:rFonts w:cs="Arial"/>
        </w:rPr>
        <w:t xml:space="preserve">Vyhodnocovanie ponúk komisiou je neverejné. </w:t>
      </w:r>
      <w:r w:rsidR="001F431E" w:rsidRPr="001F431E">
        <w:rPr>
          <w:rFonts w:cs="Arial"/>
        </w:rPr>
        <w:t xml:space="preserve">Verejný obstarávateľ po otvorení ponúk vyhodnotí zloženie zábezpeky u všetkých uchádzačov a v prípade nezloženia zábezpeky uchádzačmi v lehote na predkladanie ponúk, do </w:t>
      </w:r>
      <w:r w:rsidR="001F431E" w:rsidRPr="00E42B0C">
        <w:rPr>
          <w:rFonts w:cs="Arial"/>
          <w:b/>
          <w:bCs/>
          <w:u w:val="single"/>
        </w:rPr>
        <w:t>dátumu a času</w:t>
      </w:r>
      <w:r w:rsidR="001F431E" w:rsidRPr="001F431E">
        <w:rPr>
          <w:rFonts w:cs="Arial"/>
        </w:rPr>
        <w:t xml:space="preserve"> uvedeného v časti IV.2.2) Výzvy na predkladanie ponúk : „Lehota na predkladanie ponúk“ alebo v prípade nesplnenia podmienok zloženia zábezpeky uvedených v bode 15 súťažných podkladov, bude ich ponuka vylúčená v zmysle § 53 ods. 5 písm. a) ZVO. </w:t>
      </w:r>
    </w:p>
    <w:p w14:paraId="48A74BEA" w14:textId="77777777" w:rsidR="00B61099" w:rsidRDefault="001F431E" w:rsidP="001F431E">
      <w:pPr>
        <w:spacing w:after="120"/>
        <w:ind w:left="1021"/>
        <w:rPr>
          <w:rFonts w:cs="Arial"/>
        </w:rPr>
      </w:pPr>
      <w:r>
        <w:rPr>
          <w:rFonts w:cs="Arial"/>
        </w:rPr>
        <w:t>Následne k</w:t>
      </w:r>
      <w:r w:rsidR="00B61099" w:rsidRPr="00C0652B">
        <w:rPr>
          <w:rFonts w:cs="Arial"/>
        </w:rPr>
        <w:t xml:space="preserve">omisia vyhodnotí ponuky z hľadiska splnenia požiadaviek verejného obstarávateľa na predmet zákazky, </w:t>
      </w:r>
      <w:r w:rsidR="002C7FE2">
        <w:rPr>
          <w:rFonts w:cs="Arial"/>
        </w:rPr>
        <w:t>a vyhodnotí ponuky z hľadiska kritérií na vyhodnotenie ponúk</w:t>
      </w:r>
      <w:r w:rsidR="00B61099" w:rsidRPr="00C0652B">
        <w:rPr>
          <w:rFonts w:cs="Arial"/>
        </w:rPr>
        <w:t xml:space="preserve"> a v prípade pochybností overí správnosť informácií a dôkazov, ktoré poskytli uchádzači. Ak komisia identifikuje nezrovnalosti alebo nejasnosti </w:t>
      </w:r>
      <w:r w:rsidR="00B61099">
        <w:rPr>
          <w:rFonts w:cs="Arial"/>
        </w:rPr>
        <w:br/>
      </w:r>
      <w:r w:rsidR="00B61099" w:rsidRPr="00C0652B">
        <w:rPr>
          <w:rFonts w:cs="Arial"/>
        </w:rPr>
        <w:t xml:space="preserve">v informáciách alebo dôkazoch, ktoré uchádzač poskytol, prostredníctvom komunikačného rozhrania systému JOSEPHINE požiada o vysvetlenie ponuky a ak je to potrebné aj </w:t>
      </w:r>
      <w:r w:rsidR="00B61099">
        <w:rPr>
          <w:rFonts w:cs="Arial"/>
        </w:rPr>
        <w:br/>
      </w:r>
      <w:r w:rsidR="00B61099" w:rsidRPr="00C0652B">
        <w:rPr>
          <w:rFonts w:cs="Arial"/>
        </w:rPr>
        <w:t>o predloženie dôkazov. Vysvetlením ponuky nemôže dôjsť k jej zmene. Za zmenu ponuky sa nepovažuje odstránenie zrejmých chýb v písaní a počítaní.</w:t>
      </w:r>
    </w:p>
    <w:p w14:paraId="551823B4" w14:textId="77777777" w:rsidR="00B61099" w:rsidRPr="00C0652B" w:rsidRDefault="00B61099" w:rsidP="00B61099">
      <w:pPr>
        <w:numPr>
          <w:ilvl w:val="1"/>
          <w:numId w:val="1"/>
        </w:numPr>
        <w:spacing w:after="120"/>
        <w:ind w:left="1021" w:hanging="567"/>
        <w:rPr>
          <w:rFonts w:cs="Arial"/>
        </w:rPr>
      </w:pPr>
      <w:r w:rsidRPr="00C0652B">
        <w:rPr>
          <w:rFonts w:cs="Arial"/>
        </w:rPr>
        <w:t>Uchádzač musí písomné vysvetlenie ponuky na základe požiadavky komisie podľa bodu 2</w:t>
      </w:r>
      <w:r w:rsidR="00DD0020">
        <w:rPr>
          <w:rFonts w:cs="Arial"/>
        </w:rPr>
        <w:t>3</w:t>
      </w:r>
      <w:r w:rsidRPr="00C0652B">
        <w:rPr>
          <w:rFonts w:cs="Arial"/>
        </w:rPr>
        <w:t>.</w:t>
      </w:r>
      <w:r w:rsidR="00DD0020">
        <w:rPr>
          <w:rFonts w:cs="Arial"/>
        </w:rPr>
        <w:t>4</w:t>
      </w:r>
      <w:r w:rsidRPr="00C0652B">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14:paraId="1A1E861C" w14:textId="77777777" w:rsidR="00B61099" w:rsidRPr="00C0652B" w:rsidRDefault="00B61099" w:rsidP="00B61099">
      <w:pPr>
        <w:numPr>
          <w:ilvl w:val="1"/>
          <w:numId w:val="1"/>
        </w:numPr>
        <w:spacing w:after="120"/>
        <w:ind w:left="1021" w:hanging="567"/>
        <w:rPr>
          <w:rFonts w:cs="Arial"/>
        </w:rPr>
      </w:pPr>
      <w:r w:rsidRPr="00C0652B">
        <w:rPr>
          <w:rFonts w:cs="Arial"/>
        </w:rPr>
        <w:t xml:space="preserve">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w:t>
      </w:r>
    </w:p>
    <w:p w14:paraId="200BB238" w14:textId="77777777" w:rsidR="00B61099" w:rsidRPr="00C0652B" w:rsidRDefault="00B61099" w:rsidP="00B61099">
      <w:pPr>
        <w:numPr>
          <w:ilvl w:val="1"/>
          <w:numId w:val="1"/>
        </w:numPr>
        <w:spacing w:after="120"/>
        <w:ind w:left="1021" w:hanging="567"/>
        <w:rPr>
          <w:rFonts w:cs="Arial"/>
        </w:rPr>
      </w:pPr>
      <w:r w:rsidRPr="00C0652B">
        <w:rPr>
          <w:rFonts w:cs="Arial"/>
        </w:rPr>
        <w:t>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14:paraId="7BC0E435" w14:textId="77777777" w:rsidR="00B61099" w:rsidRPr="00C0652B" w:rsidRDefault="00B61099" w:rsidP="00B61099">
      <w:pPr>
        <w:numPr>
          <w:ilvl w:val="1"/>
          <w:numId w:val="1"/>
        </w:numPr>
        <w:spacing w:after="120"/>
        <w:ind w:left="1021" w:hanging="567"/>
        <w:rPr>
          <w:rFonts w:cs="Arial"/>
        </w:rPr>
      </w:pPr>
      <w:r w:rsidRPr="00C0652B">
        <w:rPr>
          <w:rFonts w:cs="Arial"/>
        </w:rPr>
        <w:t>Ponuka uchádzača, ktorá nebude spĺňať požiadavky verejného obstarávateľa podľa bodov 2</w:t>
      </w:r>
      <w:r w:rsidR="00DD0020">
        <w:rPr>
          <w:rFonts w:cs="Arial"/>
        </w:rPr>
        <w:t>3</w:t>
      </w:r>
      <w:r w:rsidRPr="00C0652B">
        <w:rPr>
          <w:rFonts w:cs="Arial"/>
        </w:rPr>
        <w:t>.</w:t>
      </w:r>
      <w:r w:rsidR="00DD0020">
        <w:rPr>
          <w:rFonts w:cs="Arial"/>
        </w:rPr>
        <w:t>2</w:t>
      </w:r>
      <w:r w:rsidRPr="00C0652B">
        <w:rPr>
          <w:rFonts w:cs="Arial"/>
        </w:rPr>
        <w:t>.1. a 2</w:t>
      </w:r>
      <w:r w:rsidR="00DD0020">
        <w:rPr>
          <w:rFonts w:cs="Arial"/>
        </w:rPr>
        <w:t>3.2</w:t>
      </w:r>
      <w:r w:rsidRPr="00C0652B">
        <w:rPr>
          <w:rFonts w:cs="Arial"/>
        </w:rPr>
        <w:t>.</w:t>
      </w:r>
      <w:r>
        <w:rPr>
          <w:rFonts w:cs="Arial"/>
        </w:rPr>
        <w:t>2</w:t>
      </w:r>
      <w:r w:rsidRPr="00C0652B">
        <w:rPr>
          <w:rFonts w:cs="Arial"/>
        </w:rPr>
        <w:t xml:space="preserve">. bude z verejného obstarávania vylúčená v zmysle § 53 ods. 5 zákona o verejnom obstarávaní.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a lehoty, v ktorej môže byť podaná námietka podľa §170 ods. 3 písm. d) </w:t>
      </w:r>
      <w:r>
        <w:rPr>
          <w:rFonts w:cs="Arial"/>
        </w:rPr>
        <w:t>ZVO.</w:t>
      </w:r>
    </w:p>
    <w:p w14:paraId="31FFCB9A" w14:textId="77777777" w:rsidR="00B61099" w:rsidRPr="00C0652B" w:rsidRDefault="00B61099" w:rsidP="00B61099">
      <w:pPr>
        <w:numPr>
          <w:ilvl w:val="1"/>
          <w:numId w:val="1"/>
        </w:numPr>
        <w:spacing w:after="120"/>
        <w:ind w:left="1021" w:hanging="567"/>
        <w:rPr>
          <w:rFonts w:cs="Arial"/>
        </w:rPr>
      </w:pPr>
      <w:r w:rsidRPr="00C0652B">
        <w:rPr>
          <w:rFonts w:cs="Arial"/>
        </w:rPr>
        <w:t>Verejný obstarávateľ použije na zostavenie</w:t>
      </w:r>
      <w:r w:rsidR="009D0DC0">
        <w:rPr>
          <w:rFonts w:cs="Arial"/>
        </w:rPr>
        <w:t xml:space="preserve"> konečného</w:t>
      </w:r>
      <w:r w:rsidRPr="00C0652B">
        <w:rPr>
          <w:rFonts w:cs="Arial"/>
        </w:rPr>
        <w:t xml:space="preserve"> poradia tých ponúk, ktoré </w:t>
      </w:r>
      <w:r w:rsidR="009D0DC0">
        <w:rPr>
          <w:rFonts w:cs="Arial"/>
        </w:rPr>
        <w:t xml:space="preserve">splnili požiadavky na predmet zákazky v zmysle bodu 23 a splnili podmienky účasti podľa bodu 24 </w:t>
      </w:r>
      <w:r w:rsidRPr="00A464A7">
        <w:rPr>
          <w:rFonts w:cs="Arial"/>
          <w:b/>
        </w:rPr>
        <w:t>elektronickú aukciu</w:t>
      </w:r>
      <w:r w:rsidRPr="00C0652B">
        <w:rPr>
          <w:rFonts w:cs="Arial"/>
        </w:rPr>
        <w:t xml:space="preserve"> podľa § 54 zákona o verejnom obstarávaní. Podmienky pre vykonanie elektronickej aukcie sú uvedené v časti VIII. Elektronická aukcia tohto oddielu súťažných podkladov a ďalšie podrobnosti týkajúce sa elektronickej aukcie budú uvedené vo výzve na účasť v elektronickej aukcii.</w:t>
      </w:r>
    </w:p>
    <w:p w14:paraId="3D32A0A5" w14:textId="77777777" w:rsidR="00B61099" w:rsidRPr="00C0652B" w:rsidRDefault="00B61099" w:rsidP="00B61099">
      <w:pPr>
        <w:numPr>
          <w:ilvl w:val="1"/>
          <w:numId w:val="1"/>
        </w:numPr>
        <w:spacing w:after="120"/>
        <w:ind w:left="1021" w:hanging="567"/>
        <w:rPr>
          <w:rFonts w:cs="Arial"/>
        </w:rPr>
      </w:pPr>
      <w:r w:rsidRPr="00C0652B">
        <w:rPr>
          <w:rFonts w:cs="Arial"/>
        </w:rPr>
        <w:t>Úspešným bude ten uchádzač, ktorého ponuka bude prvá v poradí ponúk zostavenom automatizovaným vyhodnotením prostredníctvom elektronickej aukcie na celý predmet zákazky</w:t>
      </w:r>
      <w:r w:rsidR="00E42B0C">
        <w:rPr>
          <w:rFonts w:cs="Arial"/>
        </w:rPr>
        <w:t xml:space="preserve"> a ktorá splní všetky podmienky účasti. </w:t>
      </w:r>
    </w:p>
    <w:p w14:paraId="5A49C1A4" w14:textId="77777777" w:rsidR="00DD0020" w:rsidRPr="009D0DC0" w:rsidRDefault="00B61099" w:rsidP="009D0DC0">
      <w:pPr>
        <w:numPr>
          <w:ilvl w:val="1"/>
          <w:numId w:val="1"/>
        </w:numPr>
        <w:spacing w:after="120"/>
        <w:ind w:left="1021" w:hanging="567"/>
        <w:rPr>
          <w:rFonts w:cs="Arial"/>
        </w:rPr>
      </w:pPr>
      <w:r w:rsidRPr="00C0652B">
        <w:rPr>
          <w:rFonts w:cs="Arial"/>
        </w:rPr>
        <w:t>Verejný obstarávateľ podľa § 54 ods.15 zákona o verejnom obstarávaní nie je povinný použiť elektronickú aukciu, ak by sa elektronickej aukcie zúčastnil len jeden uchádzač.</w:t>
      </w:r>
      <w:r w:rsidR="00A24A74">
        <w:rPr>
          <w:rFonts w:cs="Arial"/>
        </w:rPr>
        <w:t>3</w:t>
      </w:r>
    </w:p>
    <w:p w14:paraId="5A969967" w14:textId="77777777" w:rsidR="007B2AF3" w:rsidRDefault="007B2AF3" w:rsidP="007B2AF3">
      <w:pPr>
        <w:pStyle w:val="Nadpis3"/>
      </w:pPr>
      <w:bookmarkStart w:id="166" w:name="_Toc48552699"/>
      <w:r w:rsidRPr="007B2AF3">
        <w:lastRenderedPageBreak/>
        <w:t>Vyhodnotenie splnenia podmienok účasti uchádzačov</w:t>
      </w:r>
      <w:bookmarkEnd w:id="165"/>
      <w:bookmarkEnd w:id="166"/>
    </w:p>
    <w:p w14:paraId="5E87E2AD" w14:textId="77777777" w:rsidR="00DD0020" w:rsidRDefault="00DD0020" w:rsidP="00DD0020">
      <w:pPr>
        <w:numPr>
          <w:ilvl w:val="1"/>
          <w:numId w:val="1"/>
        </w:numPr>
        <w:spacing w:after="120"/>
        <w:ind w:left="1021" w:hanging="567"/>
        <w:rPr>
          <w:rFonts w:cs="Arial"/>
        </w:rPr>
      </w:pPr>
      <w:r w:rsidRPr="00AB1F55">
        <w:rPr>
          <w:rFonts w:cs="Arial"/>
        </w:rPr>
        <w:t xml:space="preserve">Komisia vykoná vyhodnotenie splnenia podmienok účasti predložených ponúk </w:t>
      </w:r>
      <w:r>
        <w:rPr>
          <w:rFonts w:cs="Arial"/>
        </w:rPr>
        <w:br/>
      </w:r>
      <w:r w:rsidRPr="00AB1F55">
        <w:rPr>
          <w:rFonts w:cs="Arial"/>
        </w:rPr>
        <w:t>po vyhodnotení ponúk podľa bodu 23. tejto časti súťažných podkladov</w:t>
      </w:r>
      <w:r>
        <w:rPr>
          <w:rFonts w:cs="Arial"/>
        </w:rPr>
        <w:t>.</w:t>
      </w:r>
    </w:p>
    <w:p w14:paraId="1E0FF405" w14:textId="77777777" w:rsidR="00E42B0C" w:rsidRDefault="00DD0020" w:rsidP="00E42B0C">
      <w:pPr>
        <w:numPr>
          <w:ilvl w:val="1"/>
          <w:numId w:val="1"/>
        </w:numPr>
        <w:spacing w:after="120"/>
        <w:ind w:left="1021" w:hanging="567"/>
        <w:rPr>
          <w:rFonts w:cs="Arial"/>
        </w:rPr>
      </w:pPr>
      <w:r w:rsidRPr="00EA397C">
        <w:rPr>
          <w:rFonts w:eastAsia="Calibri" w:cs="Arial"/>
          <w:color w:val="000000"/>
          <w:szCs w:val="20"/>
        </w:rPr>
        <w:t xml:space="preserve">Verejný obstarávateľ </w:t>
      </w:r>
      <w:r w:rsidRPr="00E42B0C">
        <w:rPr>
          <w:rFonts w:eastAsia="Calibri" w:cs="Arial"/>
          <w:b/>
          <w:bCs/>
          <w:color w:val="000000"/>
          <w:sz w:val="21"/>
          <w:szCs w:val="21"/>
          <w:highlight w:val="cyan"/>
        </w:rPr>
        <w:t>vyhodnotí splnenie podmienok</w:t>
      </w:r>
      <w:r w:rsidRPr="00E42B0C">
        <w:rPr>
          <w:rFonts w:eastAsia="Calibri" w:cs="Arial"/>
          <w:b/>
          <w:bCs/>
          <w:color w:val="000000"/>
          <w:sz w:val="21"/>
          <w:szCs w:val="21"/>
        </w:rPr>
        <w:t xml:space="preserve"> účasti </w:t>
      </w:r>
      <w:r w:rsidR="00831432" w:rsidRPr="00E42B0C">
        <w:rPr>
          <w:rFonts w:eastAsia="Calibri" w:cs="Arial"/>
          <w:b/>
          <w:bCs/>
          <w:color w:val="000000"/>
          <w:sz w:val="21"/>
          <w:szCs w:val="21"/>
          <w:highlight w:val="cyan"/>
          <w:u w:val="single"/>
        </w:rPr>
        <w:t>u všetkých uchádzačov</w:t>
      </w:r>
      <w:r w:rsidR="007B43F2">
        <w:rPr>
          <w:rFonts w:eastAsia="Calibri" w:cs="Arial"/>
          <w:color w:val="000000"/>
          <w:szCs w:val="20"/>
        </w:rPr>
        <w:t xml:space="preserve">, ktorí splnili požiadavky na predmet zákazky v zmysle bodu 23, </w:t>
      </w:r>
      <w:r w:rsidR="00831432">
        <w:rPr>
          <w:rFonts w:eastAsia="Calibri" w:cs="Arial"/>
          <w:color w:val="000000"/>
          <w:szCs w:val="20"/>
        </w:rPr>
        <w:t xml:space="preserve">z dôvodu potreby úplného úvodného vyhodnotenia ponúk </w:t>
      </w:r>
      <w:r w:rsidR="00831432" w:rsidRPr="00474F5E">
        <w:rPr>
          <w:rFonts w:eastAsia="Calibri" w:cs="Arial"/>
          <w:b/>
          <w:bCs/>
          <w:color w:val="000000"/>
          <w:szCs w:val="20"/>
          <w:highlight w:val="cyan"/>
          <w:u w:val="single"/>
        </w:rPr>
        <w:t>pred elektronickou aukciou</w:t>
      </w:r>
      <w:r w:rsidR="00831432">
        <w:rPr>
          <w:rFonts w:eastAsia="Calibri" w:cs="Arial"/>
          <w:color w:val="000000"/>
          <w:szCs w:val="20"/>
        </w:rPr>
        <w:t xml:space="preserve">  v zmysle § 54 ods. 7 zákona o verejnom obstarávaní a v zmysle metodického usmernenia UVO č. </w:t>
      </w:r>
      <w:r w:rsidR="00831432" w:rsidRPr="00831432">
        <w:rPr>
          <w:rFonts w:eastAsia="Calibri" w:cs="Arial"/>
          <w:color w:val="000000"/>
          <w:szCs w:val="20"/>
        </w:rPr>
        <w:t>16076-5000/2020</w:t>
      </w:r>
      <w:r w:rsidR="00831432">
        <w:rPr>
          <w:rFonts w:eastAsia="Calibri" w:cs="Arial"/>
          <w:color w:val="000000"/>
          <w:szCs w:val="20"/>
        </w:rPr>
        <w:t xml:space="preserve"> zo dňa: 15.12.2020</w:t>
      </w:r>
      <w:r w:rsidR="002C1EAD">
        <w:rPr>
          <w:rFonts w:eastAsia="Calibri" w:cs="Arial"/>
          <w:color w:val="000000"/>
          <w:szCs w:val="20"/>
        </w:rPr>
        <w:t>.</w:t>
      </w:r>
    </w:p>
    <w:p w14:paraId="6511303E" w14:textId="77777777" w:rsidR="00E42B0C" w:rsidRDefault="00E42B0C" w:rsidP="00E42B0C">
      <w:pPr>
        <w:numPr>
          <w:ilvl w:val="1"/>
          <w:numId w:val="1"/>
        </w:numPr>
        <w:spacing w:after="120"/>
        <w:ind w:left="1021" w:hanging="567"/>
        <w:rPr>
          <w:rFonts w:cs="Arial"/>
        </w:rPr>
      </w:pPr>
      <w:r>
        <w:t xml:space="preserve">Ak uchádzači preukazujú podmienky účasti predložením JED-u alebo čestného vyhlásenia a ten/to možno vyhodnotiť bez potreby dožiadania/predkladania ďalších konkrétnych dokladov tzn. ak sú požadované doklady pre verejného obstarávateľa priamo a bezodplatne prístupné v elektronických databázach, v takomto prípade nebude uchádzač požiadaný o predloženie dokladov pred el. aukciou a verejný obstarávateľ si ich získa / overí na základe prístupu do elektronickej databázy. </w:t>
      </w:r>
    </w:p>
    <w:p w14:paraId="5F749EDA" w14:textId="77777777" w:rsidR="00E42B0C" w:rsidRDefault="00E42B0C" w:rsidP="00E42B0C">
      <w:pPr>
        <w:numPr>
          <w:ilvl w:val="1"/>
          <w:numId w:val="1"/>
        </w:numPr>
        <w:spacing w:after="120"/>
        <w:ind w:left="1021" w:hanging="567"/>
        <w:rPr>
          <w:rFonts w:cs="Arial"/>
        </w:rPr>
      </w:pPr>
      <w:r>
        <w:t>Ak uchádzači preukazujú podmienky účasti predložením JED-u alebo čestného vyhlásenia a ten/to nie je možné vyhodnotiť bez potreby dožiadania/predkladania ďalších konkrétnych dokladov tzn. že nie sú požadované doklady pre verejného obstarávateľa priamo a bezodplatne prístupné v elektronických databázach, v takomto prípade bude uchádzač požiadaný o predloženie dokladov, ktoré predbežne nahradil JED-</w:t>
      </w:r>
      <w:proofErr w:type="spellStart"/>
      <w:r>
        <w:t>om</w:t>
      </w:r>
      <w:proofErr w:type="spellEnd"/>
      <w:r>
        <w:t xml:space="preserve"> alebo čestným vyhlásením v zmysle § 39 ods. 6 ZVO a to ešte pred el. aukciou. </w:t>
      </w:r>
    </w:p>
    <w:p w14:paraId="17FEF35B" w14:textId="77777777" w:rsidR="00E42B0C" w:rsidRPr="00E42B0C" w:rsidRDefault="00E42B0C" w:rsidP="00E42B0C">
      <w:pPr>
        <w:numPr>
          <w:ilvl w:val="1"/>
          <w:numId w:val="1"/>
        </w:numPr>
        <w:spacing w:after="120"/>
        <w:ind w:left="1021" w:hanging="567"/>
        <w:rPr>
          <w:rFonts w:cs="Arial"/>
          <w:b/>
          <w:bCs/>
        </w:rPr>
      </w:pPr>
      <w:r>
        <w:t xml:space="preserve">Na základe uvedeného v bodoch 24.2 až 24.4 verejný obstarávateľ odporúča uchádzačom, pre zníženie administratívnej záťaže ako pre verejného obstarávateľa ako i uchádzača, </w:t>
      </w:r>
      <w:r w:rsidRPr="00E42B0C">
        <w:rPr>
          <w:b/>
          <w:bCs/>
          <w:highlight w:val="cyan"/>
        </w:rPr>
        <w:t>predložiť doklady, na ktoré nie je možné odkázať v elektronických databázach v JED-e alebo v Čestnom vyhlásení, priamo do cenovej ponuky.</w:t>
      </w:r>
    </w:p>
    <w:p w14:paraId="2ACA9B96" w14:textId="77777777" w:rsidR="00E42B0C" w:rsidRPr="00E42B0C" w:rsidRDefault="00E42B0C" w:rsidP="00E42B0C">
      <w:pPr>
        <w:numPr>
          <w:ilvl w:val="1"/>
          <w:numId w:val="1"/>
        </w:numPr>
        <w:spacing w:after="120"/>
        <w:ind w:left="1021" w:hanging="567"/>
        <w:rPr>
          <w:rFonts w:cs="Arial"/>
        </w:rPr>
      </w:pPr>
      <w:r>
        <w:t>Informácie potrebné na prístup do týchto elektronických databáz, ako sú najmä internetová adresa elektronickej databázy, akékoľvek identifikačné údaje a súhlasy potrebné na prístup do tejto databázy alebo uvedú informácie o inom verejnom obstarávaní verejného obstarávateľa, v ktorom uchádzač už predložil požadované doklady a sú naďalej platné.</w:t>
      </w:r>
    </w:p>
    <w:p w14:paraId="39BFA5CE" w14:textId="77777777" w:rsidR="007B2AF3" w:rsidRPr="00E42B0C" w:rsidRDefault="007B2AF3" w:rsidP="00E42B0C">
      <w:pPr>
        <w:numPr>
          <w:ilvl w:val="1"/>
          <w:numId w:val="1"/>
        </w:numPr>
        <w:spacing w:after="120"/>
        <w:ind w:left="1021" w:hanging="567"/>
        <w:rPr>
          <w:rFonts w:cs="Arial"/>
        </w:rPr>
      </w:pPr>
      <w:r w:rsidRPr="00E42B0C">
        <w:rPr>
          <w:rFonts w:cs="Arial"/>
        </w:rPr>
        <w:t>Hodnotenie splnenia podmienok účasti uchádzačov bude založené na posúdení splnenia:</w:t>
      </w:r>
    </w:p>
    <w:p w14:paraId="0848A149" w14:textId="77777777" w:rsidR="00B43518" w:rsidRDefault="007B2AF3" w:rsidP="00B43518">
      <w:pPr>
        <w:numPr>
          <w:ilvl w:val="2"/>
          <w:numId w:val="1"/>
        </w:numPr>
        <w:spacing w:after="120"/>
        <w:ind w:left="1758" w:hanging="737"/>
        <w:rPr>
          <w:rFonts w:cs="Arial"/>
        </w:rPr>
      </w:pPr>
      <w:r w:rsidRPr="00AB1F55">
        <w:rPr>
          <w:rFonts w:cs="Arial"/>
        </w:rPr>
        <w:t xml:space="preserve">podmienok účasti týkajúcich sa </w:t>
      </w:r>
      <w:r w:rsidRPr="00AB1F55">
        <w:rPr>
          <w:rFonts w:cs="Arial"/>
          <w:b/>
        </w:rPr>
        <w:t>osobného postavenia</w:t>
      </w:r>
      <w:r w:rsidRPr="00AB1F55">
        <w:rPr>
          <w:rFonts w:cs="Arial"/>
        </w:rPr>
        <w:t xml:space="preserve"> uchádzača podľa § 32 zákona o verejnom  obstarávaní a</w:t>
      </w:r>
    </w:p>
    <w:p w14:paraId="65603201" w14:textId="77777777" w:rsidR="007B2AF3" w:rsidRPr="00B43518" w:rsidRDefault="007B2AF3" w:rsidP="00B43518">
      <w:pPr>
        <w:numPr>
          <w:ilvl w:val="2"/>
          <w:numId w:val="1"/>
        </w:numPr>
        <w:spacing w:after="120"/>
        <w:ind w:left="1758" w:hanging="737"/>
        <w:rPr>
          <w:rFonts w:cs="Arial"/>
        </w:rPr>
      </w:pPr>
      <w:r w:rsidRPr="00B43518">
        <w:rPr>
          <w:rFonts w:cs="Arial"/>
        </w:rPr>
        <w:t>požadovaných podmienok účasti vo verejnej súťaži, týkajúcich sa</w:t>
      </w:r>
      <w:r w:rsidR="00DD0020" w:rsidRPr="00B43518">
        <w:rPr>
          <w:rFonts w:cs="Arial"/>
        </w:rPr>
        <w:t>:</w:t>
      </w:r>
    </w:p>
    <w:p w14:paraId="366B2AF4" w14:textId="77777777" w:rsidR="007B2AF3" w:rsidRPr="00BB7FAA" w:rsidRDefault="007B2AF3" w:rsidP="007B2AF3">
      <w:pPr>
        <w:numPr>
          <w:ilvl w:val="3"/>
          <w:numId w:val="1"/>
        </w:numPr>
        <w:spacing w:after="120"/>
        <w:ind w:left="1843" w:firstLine="0"/>
        <w:rPr>
          <w:rFonts w:cs="Arial"/>
          <w:b/>
        </w:rPr>
      </w:pPr>
      <w:r w:rsidRPr="00DD0020">
        <w:rPr>
          <w:rFonts w:cs="Arial"/>
          <w:b/>
        </w:rPr>
        <w:t xml:space="preserve">ekonomického a finančného postavenia  </w:t>
      </w:r>
      <w:r w:rsidRPr="00DD0020">
        <w:rPr>
          <w:rFonts w:cs="Arial"/>
        </w:rPr>
        <w:t xml:space="preserve">uchádzača podľa § 33 zákona o verejnom obstarávaní (oddiel A.2 bod </w:t>
      </w:r>
      <w:r w:rsidR="00214371" w:rsidRPr="00DD0020">
        <w:rPr>
          <w:rFonts w:cs="Arial"/>
        </w:rPr>
        <w:t>2</w:t>
      </w:r>
      <w:r w:rsidRPr="00DD0020">
        <w:rPr>
          <w:rFonts w:cs="Arial"/>
        </w:rPr>
        <w:t>. týchto súťažných podkladov</w:t>
      </w:r>
      <w:r w:rsidRPr="00DD0020">
        <w:rPr>
          <w:rFonts w:cs="Arial"/>
          <w:b/>
        </w:rPr>
        <w:t>)</w:t>
      </w:r>
    </w:p>
    <w:p w14:paraId="485B9D45" w14:textId="77777777" w:rsidR="00803126" w:rsidRPr="00803126" w:rsidRDefault="007B2AF3" w:rsidP="00803126">
      <w:pPr>
        <w:numPr>
          <w:ilvl w:val="3"/>
          <w:numId w:val="1"/>
        </w:numPr>
        <w:spacing w:after="120"/>
        <w:ind w:left="1843" w:firstLine="0"/>
        <w:rPr>
          <w:rFonts w:cs="Arial"/>
        </w:rPr>
      </w:pPr>
      <w:r w:rsidRPr="00BB7FAA">
        <w:rPr>
          <w:rFonts w:cs="Arial"/>
          <w:b/>
        </w:rPr>
        <w:t>technickej alebo odbornej spôsobilosti</w:t>
      </w:r>
      <w:r w:rsidRPr="00BB7FAA">
        <w:rPr>
          <w:rFonts w:cs="Arial"/>
        </w:rPr>
        <w:t xml:space="preserve"> uchádzača podľa § 34 zákona o verejnom obstarávaní</w:t>
      </w:r>
      <w:r w:rsidRPr="00AB1F55">
        <w:rPr>
          <w:rFonts w:cs="Arial"/>
        </w:rPr>
        <w:t xml:space="preserve"> (oddiel A.2 bod 3. týchto súťažných podkladov)</w:t>
      </w:r>
    </w:p>
    <w:p w14:paraId="7DAD369B" w14:textId="77777777" w:rsidR="00214371" w:rsidRDefault="00214371" w:rsidP="00214371">
      <w:pPr>
        <w:numPr>
          <w:ilvl w:val="1"/>
          <w:numId w:val="1"/>
        </w:numPr>
        <w:spacing w:after="120"/>
        <w:ind w:left="1021" w:hanging="567"/>
        <w:rPr>
          <w:rFonts w:cs="Arial"/>
        </w:rPr>
      </w:pPr>
      <w:r w:rsidRPr="00C0652B">
        <w:rPr>
          <w:rFonts w:cs="Arial"/>
          <w:lang w:bidi="sk-SK"/>
        </w:rPr>
        <w:t xml:space="preserve">Verejný obstarávateľ posudzuje splnenie podmienok účasti vo verejnom obstarávaní </w:t>
      </w:r>
      <w:r w:rsidR="00B875E8">
        <w:rPr>
          <w:rFonts w:cs="Arial"/>
          <w:lang w:bidi="sk-SK"/>
        </w:rPr>
        <w:br/>
      </w:r>
      <w:r w:rsidRPr="00C0652B">
        <w:rPr>
          <w:rFonts w:cs="Arial"/>
          <w:lang w:bidi="sk-SK"/>
        </w:rPr>
        <w:t>v súlade s Výzvou na predkladanie ponúk a súťažnými podkladmi - časť A.2 Preukazovanie plnenia podmienok účasti uchádzačmi</w:t>
      </w:r>
    </w:p>
    <w:p w14:paraId="7914D0A4" w14:textId="77777777" w:rsidR="00214371" w:rsidRPr="00C0652B" w:rsidRDefault="00214371" w:rsidP="00214371">
      <w:pPr>
        <w:numPr>
          <w:ilvl w:val="1"/>
          <w:numId w:val="1"/>
        </w:numPr>
        <w:spacing w:after="120"/>
        <w:ind w:left="1021" w:hanging="567"/>
        <w:rPr>
          <w:rFonts w:cs="Arial"/>
        </w:rPr>
      </w:pPr>
      <w:r w:rsidRPr="00C0652B">
        <w:rPr>
          <w:rFonts w:cs="Arial"/>
          <w:lang w:bidi="sk-SK"/>
        </w:rPr>
        <w:t xml:space="preserve">Verejný obstarávateľ prostredníctvom komunikačného rozhrania systému JOSEPHINE požiada uchádzača o vysvetlenie alebo doplnenie predložených dokladov v zmysle § 40 ods. 4 ZVO, ak z predložených dokladov nemožno posúdiť ich platnosť alebo splnenie podmienky účasti. Uchádzač doručí vysvetlenie alebo doplnenie predložených dokladov do dvoch pracovných dní odo dňa odoslania žiadosti </w:t>
      </w:r>
      <w:r w:rsidRPr="00C0652B">
        <w:t>ak verejný obstarávateľ neurčí dlhšiu lehotu.</w:t>
      </w:r>
    </w:p>
    <w:p w14:paraId="2E9518FE" w14:textId="77777777" w:rsidR="00214371" w:rsidRPr="00C0652B" w:rsidRDefault="00214371" w:rsidP="00214371">
      <w:pPr>
        <w:numPr>
          <w:ilvl w:val="1"/>
          <w:numId w:val="1"/>
        </w:numPr>
        <w:spacing w:after="120"/>
        <w:ind w:left="1021" w:hanging="567"/>
        <w:rPr>
          <w:rFonts w:cs="Arial"/>
        </w:rPr>
      </w:pPr>
      <w:r w:rsidRPr="00C0652B">
        <w:rPr>
          <w:rFonts w:cs="Arial"/>
        </w:rPr>
        <w:t xml:space="preserve">Verejný obstarávateľ prostredníctvom komunikačného rozhrania systému JOSEPHINE požiada uchádzača o nahradenie inej osoby, prostredníctvom ktorej preukazuje technickú spôsobilosť alebo odbornú spôsobilosť, ak existujú dôvody na vylúčenie. Ak verejný obstarávateľ neurčí dlhšiu lehotu, uchádzač alebo záujemca je tak povinný urobiť </w:t>
      </w:r>
      <w:r w:rsidR="00B875E8">
        <w:rPr>
          <w:rFonts w:cs="Arial"/>
        </w:rPr>
        <w:br/>
      </w:r>
      <w:r w:rsidRPr="00C0652B">
        <w:rPr>
          <w:rFonts w:cs="Arial"/>
        </w:rPr>
        <w:t>do piatich pracovných dní odo dňa doručenia žiadosti.</w:t>
      </w:r>
    </w:p>
    <w:p w14:paraId="28EC9407"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prostredníctvom komunikačného rozhrania systému JOSEPHINE požiada uchádzača o nahradenie navrhovaného subdodávateľa, ktorý nespĺňa podmienky účasti</w:t>
      </w:r>
      <w:r w:rsidRPr="00C0652B">
        <w:rPr>
          <w:rFonts w:cs="Arial"/>
          <w:bCs/>
          <w:lang w:bidi="sk-SK"/>
        </w:rPr>
        <w:t xml:space="preserve"> osobného postavenia a existujú dôvody na jeho vylúčenie podľa § 40 ods. 6 písm. a) </w:t>
      </w:r>
      <w:r w:rsidRPr="00C0652B">
        <w:rPr>
          <w:rFonts w:cs="Arial"/>
          <w:bCs/>
          <w:lang w:bidi="sk-SK"/>
        </w:rPr>
        <w:lastRenderedPageBreak/>
        <w:t>až h) a ods. 7</w:t>
      </w:r>
      <w:r w:rsidR="00696198">
        <w:rPr>
          <w:rFonts w:cs="Arial"/>
          <w:bCs/>
          <w:lang w:bidi="sk-SK"/>
        </w:rPr>
        <w:t xml:space="preserve"> ZVO</w:t>
      </w:r>
      <w:r w:rsidRPr="00C0652B">
        <w:rPr>
          <w:rFonts w:cs="Arial"/>
        </w:rPr>
        <w:t>. Ak verejný obstarávateľ neurčí dlhšiu lehotu, uchádzač alebo záujemca je tak povinný urobiť do piatich pracovných dní odo dňa doručenia žiadosti.</w:t>
      </w:r>
    </w:p>
    <w:p w14:paraId="16F79C86"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prostredníctvom komunikačného rozhrania systému JOSEPHINE požiada uchádzača o nahradenie technikov, technické orgány alebo osoby určené na plnenie zmluvy alebo koncesnej zmluvy alebo riadiacich zamestnancov, ktorými preukazuje splnenie podmienky účasti podľa § 34 ods. 1 písm</w:t>
      </w:r>
      <w:r w:rsidR="00696198">
        <w:rPr>
          <w:rFonts w:cs="Arial"/>
        </w:rPr>
        <w:t>.</w:t>
      </w:r>
      <w:r w:rsidRPr="00C0652B">
        <w:rPr>
          <w:rFonts w:cs="Arial"/>
        </w:rPr>
        <w:t xml:space="preserve"> c) alebo písm. g) ZVO, ak nespĺňajú predmetnú podmienku účasti. </w:t>
      </w:r>
    </w:p>
    <w:p w14:paraId="343C7B33" w14:textId="77777777" w:rsidR="00214371" w:rsidRPr="00C0652B" w:rsidRDefault="00214371" w:rsidP="00214371">
      <w:pPr>
        <w:numPr>
          <w:ilvl w:val="1"/>
          <w:numId w:val="1"/>
        </w:numPr>
        <w:spacing w:after="120"/>
        <w:ind w:left="1021" w:hanging="567"/>
        <w:rPr>
          <w:rFonts w:cs="Arial"/>
        </w:rPr>
      </w:pPr>
      <w:r w:rsidRPr="00C0652B">
        <w:rPr>
          <w:rFonts w:cs="Arial"/>
        </w:rPr>
        <w:t xml:space="preserve">Verejný </w:t>
      </w:r>
      <w:r w:rsidRPr="00C0652B">
        <w:rPr>
          <w:rFonts w:cs="Arial"/>
          <w:lang w:bidi="sk-SK"/>
        </w:rPr>
        <w:t xml:space="preserve">obstarávateľ vylúči z verejného obstarávania uchádzača alebo záujemcu z dôvodov uvedených v § 40 ods. 6 ZVO. </w:t>
      </w:r>
    </w:p>
    <w:p w14:paraId="0F4F280D" w14:textId="77777777" w:rsidR="00214371" w:rsidRPr="00C0652B" w:rsidRDefault="00214371" w:rsidP="00214371">
      <w:pPr>
        <w:numPr>
          <w:ilvl w:val="1"/>
          <w:numId w:val="1"/>
        </w:numPr>
        <w:spacing w:after="120"/>
        <w:ind w:left="1021" w:hanging="567"/>
        <w:rPr>
          <w:rFonts w:cs="Arial"/>
        </w:rPr>
      </w:pPr>
      <w:r w:rsidRPr="00C0652B">
        <w:rPr>
          <w:rFonts w:cs="Arial"/>
        </w:rPr>
        <w:t xml:space="preserve">Uchádzač, ktorý nespĺňa podmienky účasti osobného postavenia podľa § 32 ods. 1 písm. a), g) a h) </w:t>
      </w:r>
      <w:r w:rsidRPr="00C0652B">
        <w:rPr>
          <w:rFonts w:cs="Arial"/>
          <w:lang w:bidi="sk-SK"/>
        </w:rPr>
        <w:t>zákona o verejnom obstarávaní</w:t>
      </w:r>
      <w:r w:rsidRPr="00C0652B">
        <w:rPr>
          <w:rFonts w:cs="Arial"/>
        </w:rPr>
        <w:t xml:space="preserve"> alebo sa na neho vzťahuje dôvod na vylúčenie podľa § 40 ods. 6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AC02A00" w14:textId="77777777" w:rsidR="00214371" w:rsidRPr="00C0652B" w:rsidRDefault="00214371" w:rsidP="00214371">
      <w:pPr>
        <w:numPr>
          <w:ilvl w:val="1"/>
          <w:numId w:val="1"/>
        </w:numPr>
        <w:spacing w:after="120"/>
        <w:ind w:left="1021" w:hanging="567"/>
        <w:rPr>
          <w:rFonts w:cs="Arial"/>
        </w:rPr>
      </w:pPr>
      <w:r w:rsidRPr="00C0652B">
        <w:rPr>
          <w:rFonts w:cs="Arial"/>
        </w:rPr>
        <w:t>Uchádzač, ktorému bol uložený zákaz účasti vo verejnom obstarávaní potvrdený konečným rozhodnutím v inom členskom štáte, nie je oprávnený verejnému obstarávateľovi preukázať, že prijal opatrenia na vykonanie nápravy podľa bodu 2</w:t>
      </w:r>
      <w:r w:rsidR="00B43518">
        <w:rPr>
          <w:rFonts w:cs="Arial"/>
        </w:rPr>
        <w:t>4</w:t>
      </w:r>
      <w:r w:rsidRPr="00C0652B">
        <w:rPr>
          <w:rFonts w:cs="Arial"/>
        </w:rPr>
        <w:t>.1</w:t>
      </w:r>
      <w:r w:rsidR="00B43518">
        <w:rPr>
          <w:rFonts w:cs="Arial"/>
        </w:rPr>
        <w:t>2</w:t>
      </w:r>
      <w:r w:rsidRPr="00C0652B">
        <w:rPr>
          <w:rFonts w:cs="Arial"/>
        </w:rPr>
        <w:t>. druhej vety, ak je toto rozhodnutie vykonateľné v Slovenskej republike.</w:t>
      </w:r>
    </w:p>
    <w:p w14:paraId="69183370"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posúdi opatrenia na vykonanie nápravy podľa bodu 2</w:t>
      </w:r>
      <w:r w:rsidR="007D24FA">
        <w:rPr>
          <w:rFonts w:cs="Arial"/>
        </w:rPr>
        <w:t>4</w:t>
      </w:r>
      <w:r w:rsidRPr="00C0652B">
        <w:rPr>
          <w:rFonts w:cs="Arial"/>
        </w:rPr>
        <w:t>.1</w:t>
      </w:r>
      <w:r w:rsidR="007D24FA">
        <w:rPr>
          <w:rFonts w:cs="Arial"/>
        </w:rPr>
        <w:t>2</w:t>
      </w:r>
      <w:r w:rsidRPr="00C0652B">
        <w:rPr>
          <w:rFonts w:cs="Arial"/>
        </w:rPr>
        <w:t>.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607A500A" w14:textId="77777777" w:rsidR="00214371" w:rsidRPr="00C0652B" w:rsidRDefault="00214371" w:rsidP="00214371">
      <w:pPr>
        <w:numPr>
          <w:ilvl w:val="1"/>
          <w:numId w:val="1"/>
        </w:numPr>
        <w:spacing w:after="120"/>
        <w:ind w:left="1021" w:hanging="567"/>
        <w:rPr>
          <w:rFonts w:cs="Arial"/>
        </w:rPr>
      </w:pPr>
      <w:r w:rsidRPr="00C0652B">
        <w:rPr>
          <w:rFonts w:cs="Arial"/>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4F5D6F3E" w14:textId="77777777" w:rsidR="00214371" w:rsidRPr="00C0652B" w:rsidRDefault="00214371" w:rsidP="00214371">
      <w:pPr>
        <w:numPr>
          <w:ilvl w:val="1"/>
          <w:numId w:val="1"/>
        </w:numPr>
        <w:spacing w:after="120"/>
        <w:ind w:left="1021" w:hanging="567"/>
        <w:rPr>
          <w:rFonts w:cs="Arial"/>
        </w:rPr>
      </w:pPr>
      <w:r w:rsidRPr="00C0652B">
        <w:rPr>
          <w:rFonts w:cs="Arial"/>
        </w:rPr>
        <w:t>Verejný obstarávateľ bezodkladne prostredníctvom komunikačného rozhrania systému JOSEPHINE upovedomí uchádzača, že bol vylúčený s uvedením dôvodu a lehoty, v ktorej môže byť doručená námietka.</w:t>
      </w:r>
    </w:p>
    <w:p w14:paraId="4E816EAC" w14:textId="77777777" w:rsidR="00A245F2" w:rsidRPr="00AB1F55" w:rsidRDefault="00A245F2" w:rsidP="00A245F2">
      <w:pPr>
        <w:pStyle w:val="Nadpis2"/>
        <w:rPr>
          <w:rFonts w:cs="Arial"/>
        </w:rPr>
      </w:pPr>
      <w:bookmarkStart w:id="167" w:name="_Toc355611575"/>
      <w:bookmarkStart w:id="168" w:name="_Toc457376839"/>
      <w:bookmarkStart w:id="169" w:name="_Toc458627864"/>
      <w:bookmarkStart w:id="170" w:name="_Toc459104780"/>
      <w:bookmarkStart w:id="171" w:name="_Toc526253178"/>
      <w:bookmarkStart w:id="172" w:name="_Toc527111511"/>
      <w:bookmarkStart w:id="173" w:name="_Toc527359697"/>
      <w:bookmarkStart w:id="174" w:name="_Toc527368489"/>
      <w:bookmarkStart w:id="175" w:name="_Toc18664506"/>
      <w:bookmarkStart w:id="176" w:name="_Toc44420507"/>
      <w:bookmarkStart w:id="177" w:name="_Toc44480263"/>
      <w:bookmarkStart w:id="178" w:name="_Toc46839507"/>
      <w:bookmarkStart w:id="179" w:name="_Toc48552700"/>
      <w:r w:rsidRPr="00AB1F55">
        <w:rPr>
          <w:rFonts w:cs="Arial"/>
        </w:rPr>
        <w:t>Časť VI.</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567F8B75" w14:textId="77777777" w:rsidR="00A245F2" w:rsidRPr="00AB1F55" w:rsidRDefault="00A245F2" w:rsidP="00A245F2">
      <w:pPr>
        <w:pStyle w:val="Nadpis2"/>
        <w:rPr>
          <w:rFonts w:cs="Arial"/>
        </w:rPr>
      </w:pPr>
      <w:bookmarkStart w:id="180" w:name="_Toc48552701"/>
      <w:r w:rsidRPr="00AB1F55">
        <w:rPr>
          <w:rFonts w:cs="Arial"/>
        </w:rPr>
        <w:t>Dôvernosť a etika vo verejnom obstarávaní</w:t>
      </w:r>
      <w:bookmarkEnd w:id="180"/>
    </w:p>
    <w:p w14:paraId="7615F293" w14:textId="77777777" w:rsidR="00A245F2" w:rsidRPr="00AB1F55" w:rsidRDefault="00A245F2" w:rsidP="00A245F2">
      <w:pPr>
        <w:pStyle w:val="Nadpis3"/>
        <w:rPr>
          <w:rFonts w:cs="Arial"/>
        </w:rPr>
      </w:pPr>
      <w:bookmarkStart w:id="181" w:name="_Toc48552702"/>
      <w:r w:rsidRPr="00AB1F55">
        <w:rPr>
          <w:rFonts w:cs="Arial"/>
        </w:rPr>
        <w:t>Dôvernosť procesu verejného obstarávania</w:t>
      </w:r>
      <w:bookmarkEnd w:id="181"/>
    </w:p>
    <w:p w14:paraId="4307E0E5" w14:textId="77777777" w:rsidR="00A245F2" w:rsidRPr="00DA4D81" w:rsidRDefault="00A245F2" w:rsidP="00A245F2">
      <w:pPr>
        <w:numPr>
          <w:ilvl w:val="1"/>
          <w:numId w:val="1"/>
        </w:numPr>
        <w:spacing w:after="120"/>
        <w:ind w:left="1021" w:hanging="567"/>
        <w:rPr>
          <w:rFonts w:cs="Arial"/>
          <w:b/>
          <w:bCs/>
          <w:highlight w:val="cyan"/>
        </w:rPr>
      </w:pPr>
      <w:r w:rsidRPr="00AB1F55">
        <w:rPr>
          <w:rFonts w:cs="Arial"/>
          <w:color w:val="000000"/>
          <w:lang w:eastAsia="en-US"/>
        </w:rPr>
        <w:t xml:space="preserve">Verejný obstarávateľ je povinný zachovávať mlčanlivosť o informáciách označených ako dôverné, ktoré im uchádzač poskytol; </w:t>
      </w:r>
      <w:r w:rsidRPr="00DA4D81">
        <w:rPr>
          <w:rFonts w:cs="Arial"/>
          <w:b/>
          <w:bCs/>
          <w:color w:val="000000"/>
          <w:highlight w:val="cyan"/>
          <w:lang w:eastAsia="en-US"/>
        </w:rPr>
        <w:t>na tento účel uchádzač označí, ktoré skutočnosti považuje za dôverné.</w:t>
      </w:r>
    </w:p>
    <w:p w14:paraId="204B95D3" w14:textId="77777777" w:rsidR="00A245F2" w:rsidRPr="00AB1F55" w:rsidRDefault="00A245F2" w:rsidP="00A245F2">
      <w:pPr>
        <w:numPr>
          <w:ilvl w:val="1"/>
          <w:numId w:val="1"/>
        </w:numPr>
        <w:spacing w:after="120"/>
        <w:ind w:left="1021" w:hanging="567"/>
        <w:rPr>
          <w:rFonts w:cs="Arial"/>
        </w:rPr>
      </w:pPr>
      <w:r w:rsidRPr="00AB1F55">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0EBF70F5" w14:textId="77777777" w:rsidR="00A245F2" w:rsidRPr="00AB1F55" w:rsidRDefault="00A245F2" w:rsidP="00A245F2">
      <w:pPr>
        <w:numPr>
          <w:ilvl w:val="1"/>
          <w:numId w:val="1"/>
        </w:numPr>
        <w:spacing w:after="120"/>
        <w:ind w:left="1021" w:hanging="567"/>
        <w:rPr>
          <w:rFonts w:cs="Arial"/>
        </w:rPr>
      </w:pPr>
      <w:r w:rsidRPr="00AB1F55">
        <w:rPr>
          <w:rFonts w:cs="Arial"/>
          <w:color w:val="000000"/>
          <w:szCs w:val="22"/>
        </w:rPr>
        <w:t>Ustanovením bodu 25.1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14:paraId="615D2E69" w14:textId="77777777"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je povinný zabezpečiť, aby vo verejnom obstarávaní nedošlo </w:t>
      </w:r>
      <w:r w:rsidR="006B7FFB">
        <w:rPr>
          <w:rFonts w:cs="Arial"/>
        </w:rPr>
        <w:br/>
      </w:r>
      <w:r w:rsidRPr="00AB1F55">
        <w:rPr>
          <w:rFonts w:cs="Arial"/>
        </w:rPr>
        <w:t>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4ECA4FF4" w14:textId="77777777" w:rsidR="00A245F2" w:rsidRPr="00AB1F55" w:rsidRDefault="00A245F2" w:rsidP="00A245F2">
      <w:pPr>
        <w:spacing w:after="120"/>
        <w:ind w:left="1021"/>
        <w:rPr>
          <w:rFonts w:cs="Arial"/>
        </w:rPr>
      </w:pPr>
    </w:p>
    <w:p w14:paraId="426A2D5D" w14:textId="77777777" w:rsidR="00A245F2" w:rsidRPr="00AB1F55" w:rsidRDefault="00A245F2" w:rsidP="00A245F2">
      <w:pPr>
        <w:pStyle w:val="Nadpis2"/>
        <w:rPr>
          <w:rFonts w:cs="Arial"/>
        </w:rPr>
      </w:pPr>
      <w:bookmarkStart w:id="182" w:name="_Toc457376842"/>
      <w:bookmarkStart w:id="183" w:name="_Toc458627867"/>
      <w:bookmarkStart w:id="184" w:name="_Toc459104783"/>
      <w:bookmarkStart w:id="185" w:name="_Toc526253181"/>
      <w:bookmarkStart w:id="186" w:name="_Toc527111514"/>
      <w:bookmarkStart w:id="187" w:name="_Toc527359700"/>
      <w:bookmarkStart w:id="188" w:name="_Toc527368492"/>
      <w:bookmarkStart w:id="189" w:name="_Toc18664509"/>
      <w:bookmarkStart w:id="190" w:name="_Toc44420510"/>
      <w:bookmarkStart w:id="191" w:name="_Toc44480266"/>
      <w:bookmarkStart w:id="192" w:name="_Toc46839510"/>
      <w:bookmarkStart w:id="193" w:name="_Toc48552703"/>
      <w:r w:rsidRPr="00AB1F55">
        <w:rPr>
          <w:rFonts w:cs="Arial"/>
        </w:rPr>
        <w:t>Časť VII.</w:t>
      </w:r>
      <w:bookmarkEnd w:id="182"/>
      <w:bookmarkEnd w:id="183"/>
      <w:bookmarkEnd w:id="184"/>
      <w:bookmarkEnd w:id="185"/>
      <w:bookmarkEnd w:id="186"/>
      <w:bookmarkEnd w:id="187"/>
      <w:bookmarkEnd w:id="188"/>
      <w:bookmarkEnd w:id="189"/>
      <w:bookmarkEnd w:id="190"/>
      <w:bookmarkEnd w:id="191"/>
      <w:bookmarkEnd w:id="192"/>
      <w:bookmarkEnd w:id="193"/>
    </w:p>
    <w:p w14:paraId="7E5B2DEF" w14:textId="77777777" w:rsidR="00A245F2" w:rsidRPr="00AB1F55" w:rsidRDefault="00A245F2" w:rsidP="00A245F2">
      <w:pPr>
        <w:pStyle w:val="Nadpis2"/>
      </w:pPr>
      <w:bookmarkStart w:id="194" w:name="_Toc526253182"/>
      <w:bookmarkStart w:id="195" w:name="_Toc48552704"/>
      <w:r w:rsidRPr="00AB1F55">
        <w:t>Prijatie ponuky</w:t>
      </w:r>
      <w:bookmarkEnd w:id="194"/>
      <w:bookmarkEnd w:id="195"/>
    </w:p>
    <w:p w14:paraId="0AFE3246" w14:textId="77777777" w:rsidR="00A245F2" w:rsidRPr="00AB1F55" w:rsidRDefault="00A245F2" w:rsidP="00A245F2">
      <w:pPr>
        <w:pStyle w:val="Nadpis3"/>
        <w:rPr>
          <w:rFonts w:cs="Arial"/>
        </w:rPr>
      </w:pPr>
      <w:bookmarkStart w:id="196" w:name="_Toc48552705"/>
      <w:r w:rsidRPr="00AB1F55">
        <w:rPr>
          <w:rFonts w:cs="Arial"/>
        </w:rPr>
        <w:t>Informácie o výsledku vyhodnotenia ponúk</w:t>
      </w:r>
      <w:bookmarkEnd w:id="196"/>
    </w:p>
    <w:p w14:paraId="54DB5210" w14:textId="77777777" w:rsidR="00A245F2" w:rsidRPr="002905E4" w:rsidRDefault="00A245F2" w:rsidP="00A245F2">
      <w:pPr>
        <w:numPr>
          <w:ilvl w:val="1"/>
          <w:numId w:val="1"/>
        </w:numPr>
        <w:spacing w:after="120"/>
        <w:ind w:left="1021" w:hanging="567"/>
        <w:rPr>
          <w:rFonts w:cs="Arial"/>
        </w:rPr>
      </w:pPr>
      <w:r>
        <w:rPr>
          <w:rFonts w:cs="Arial"/>
        </w:rPr>
        <w:t xml:space="preserve">Verejný obstarávateľ po </w:t>
      </w:r>
      <w:r w:rsidRPr="00AB1F55">
        <w:rPr>
          <w:rFonts w:cs="Arial"/>
        </w:rPr>
        <w:t>vyhodnoten</w:t>
      </w:r>
      <w:r w:rsidR="00DA4D81">
        <w:rPr>
          <w:rFonts w:cs="Arial"/>
        </w:rPr>
        <w:t xml:space="preserve">í ponúk </w:t>
      </w:r>
      <w:r w:rsidRPr="00AB1F55">
        <w:rPr>
          <w:rFonts w:cs="Arial"/>
        </w:rPr>
        <w:t xml:space="preserve">podľa bodu 23 a 24. a po </w:t>
      </w:r>
      <w:r w:rsidR="00DA4D81">
        <w:rPr>
          <w:rFonts w:cs="Arial"/>
        </w:rPr>
        <w:t xml:space="preserve">vyhodnotení elektronickej aukcie </w:t>
      </w:r>
      <w:r>
        <w:rPr>
          <w:rFonts w:cs="Arial"/>
        </w:rPr>
        <w:t xml:space="preserve">a po odoslaní všetkých oznámení o vylúčení uchádzača bezodkladne oznámi všetkých uchádzačom, ktorých ponuky sa vyhodnocovali, výsledok vyhodnotenia ponúk, vrátane poradia uchádzačom v súlade s ustanovením § 55 ZVO. </w:t>
      </w:r>
      <w:r w:rsidRPr="002905E4">
        <w:rPr>
          <w:rFonts w:cs="Arial"/>
        </w:rPr>
        <w:t xml:space="preserve">Verejný obstarávateľ súčasne uverejní informáciu o vyhodnotení ponúk a poradie uchádzačov </w:t>
      </w:r>
      <w:r w:rsidR="000244D4">
        <w:rPr>
          <w:rFonts w:cs="Arial"/>
        </w:rPr>
        <w:br/>
      </w:r>
      <w:r w:rsidRPr="002905E4">
        <w:rPr>
          <w:rFonts w:cs="Arial"/>
        </w:rPr>
        <w:t xml:space="preserve">na svojom profile. </w:t>
      </w:r>
    </w:p>
    <w:p w14:paraId="7CE81736" w14:textId="77777777" w:rsidR="00A245F2" w:rsidRPr="00AB1F55" w:rsidRDefault="00A245F2" w:rsidP="00A245F2">
      <w:pPr>
        <w:numPr>
          <w:ilvl w:val="1"/>
          <w:numId w:val="1"/>
        </w:numPr>
        <w:spacing w:after="120"/>
        <w:ind w:left="1021" w:hanging="567"/>
        <w:rPr>
          <w:rFonts w:cs="Arial"/>
        </w:rPr>
      </w:pPr>
      <w:r w:rsidRPr="00AB1F55">
        <w:rPr>
          <w:rFonts w:cs="Arial"/>
        </w:rPr>
        <w:t>Úspešným uchádzačom bude prostredníctvom komunikačného rozhrania systému JOSEPHINE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14:paraId="6ECF65EE" w14:textId="77777777" w:rsidR="00A245F2" w:rsidRPr="00D76A5D" w:rsidRDefault="00A245F2" w:rsidP="00A245F2">
      <w:pPr>
        <w:pStyle w:val="Nadpis3"/>
        <w:rPr>
          <w:rFonts w:cs="Arial"/>
        </w:rPr>
      </w:pPr>
      <w:bookmarkStart w:id="197" w:name="_Toc48552706"/>
      <w:bookmarkStart w:id="198" w:name="_Toc355611579"/>
      <w:r w:rsidRPr="00AB1F55">
        <w:rPr>
          <w:rFonts w:cs="Arial"/>
        </w:rPr>
        <w:t xml:space="preserve">Uzavretie </w:t>
      </w:r>
      <w:r>
        <w:rPr>
          <w:rFonts w:cs="Arial"/>
        </w:rPr>
        <w:t>Zmluvy o dielo</w:t>
      </w:r>
      <w:bookmarkEnd w:id="197"/>
    </w:p>
    <w:p w14:paraId="25864A48" w14:textId="77777777" w:rsidR="00A245F2" w:rsidRPr="00AB1F55" w:rsidRDefault="00A245F2" w:rsidP="00A245F2">
      <w:pPr>
        <w:numPr>
          <w:ilvl w:val="1"/>
          <w:numId w:val="1"/>
        </w:numPr>
        <w:spacing w:after="120"/>
        <w:ind w:left="993" w:hanging="567"/>
        <w:rPr>
          <w:rFonts w:cs="Arial"/>
        </w:rPr>
      </w:pPr>
      <w:r w:rsidRPr="00D76A5D">
        <w:rPr>
          <w:rFonts w:cs="Arial"/>
        </w:rPr>
        <w:t xml:space="preserve">Verejný obstarávateľ uzavrie </w:t>
      </w:r>
      <w:r>
        <w:rPr>
          <w:rFonts w:cs="Arial"/>
        </w:rPr>
        <w:t>zmluvu o dielo</w:t>
      </w:r>
      <w:r w:rsidRPr="00AB1F55">
        <w:rPr>
          <w:rFonts w:cs="Arial"/>
        </w:rPr>
        <w:t xml:space="preserve"> (ďalej len „zmluva) s úspešným uchádzačom, ktorý sa v elektronickej aukcii </w:t>
      </w:r>
      <w:r>
        <w:rPr>
          <w:rFonts w:cs="Arial"/>
        </w:rPr>
        <w:t xml:space="preserve"> a </w:t>
      </w:r>
      <w:r w:rsidRPr="00AB1F55">
        <w:rPr>
          <w:rFonts w:cs="Arial"/>
        </w:rPr>
        <w:t>po celkovom vyhodnotení ponúk umiestni na 1. mieste v poradí za celý predmet zákazky. Na proces uzavretia zmluvy sa aplikujú postupy v zmysle § 56 ZVO.</w:t>
      </w:r>
    </w:p>
    <w:p w14:paraId="2BDC7882" w14:textId="77777777"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nesmie uzavrieť zmluvu s uchádzačom, ktorý nie je zapísaný </w:t>
      </w:r>
      <w:r w:rsidR="00CF1845">
        <w:rPr>
          <w:rFonts w:cs="Arial"/>
        </w:rPr>
        <w:br/>
      </w:r>
      <w:r w:rsidRPr="00AB1F55">
        <w:rPr>
          <w:rFonts w:cs="Arial"/>
        </w:rPr>
        <w:t>v registri partnerov verejného sektora, alebo ktorého subdodávatelia, ktorí sú verejnému obstarávateľovi známi v čase uzavretia zmluvy, nie sú zapísaní v registri partnerov verejného sektora, pokiaľ im povinnosť zápisu v registri partnerov verejného sektora vyplýva zo zákona č. 315/2016 Z.</w:t>
      </w:r>
      <w:r w:rsidR="00CF1845">
        <w:rPr>
          <w:rFonts w:cs="Arial"/>
        </w:rPr>
        <w:t xml:space="preserve"> </w:t>
      </w:r>
      <w:r w:rsidRPr="00AB1F55">
        <w:rPr>
          <w:rFonts w:cs="Arial"/>
        </w:rPr>
        <w:t>z. o registri partnerov verejného sektora a o zmene a doplnení niektorých zákonov.</w:t>
      </w:r>
    </w:p>
    <w:p w14:paraId="4407F096" w14:textId="77777777" w:rsidR="00A245F2" w:rsidRPr="00AB1F55" w:rsidRDefault="00A245F2" w:rsidP="00A245F2">
      <w:pPr>
        <w:numPr>
          <w:ilvl w:val="1"/>
          <w:numId w:val="1"/>
        </w:numPr>
        <w:spacing w:after="120"/>
        <w:ind w:left="1021" w:hanging="567"/>
        <w:rPr>
          <w:rFonts w:cs="Arial"/>
        </w:rPr>
      </w:pPr>
      <w:r>
        <w:rPr>
          <w:rFonts w:cs="Arial"/>
        </w:rPr>
        <w:t>V</w:t>
      </w:r>
      <w:r w:rsidRPr="00AB1F55">
        <w:rPr>
          <w:rFonts w:cs="Arial"/>
        </w:rPr>
        <w:t xml:space="preserve">erejný obstarávateľ uzavrie zmluvu s úspešným uchádzačom najskôr </w:t>
      </w:r>
      <w:r>
        <w:rPr>
          <w:rFonts w:cs="Arial"/>
        </w:rPr>
        <w:t>jedenásty deň</w:t>
      </w:r>
      <w:r w:rsidRPr="00AB1F55">
        <w:rPr>
          <w:rFonts w:cs="Arial"/>
        </w:rPr>
        <w:t xml:space="preserve"> odo dňa odoslania informácie o výsledku vyhodnotenia ponúk podľa § 55 zákona o verejnom obstarávaní, </w:t>
      </w:r>
      <w:r>
        <w:rPr>
          <w:rFonts w:cs="Arial"/>
        </w:rPr>
        <w:t>ak nebola doručená žiadosť o nápravu, ak žiadosť o nápravu bola doručená po uplynutí lehoty podľa § 164 ods. 5 alebo 6 ZVO, alebo ak neboli doručené námietky podľa § 170 ZVO.</w:t>
      </w:r>
    </w:p>
    <w:p w14:paraId="7FA590C4" w14:textId="77777777" w:rsidR="00A245F2" w:rsidRPr="00AB1F55" w:rsidRDefault="00A245F2" w:rsidP="00A245F2">
      <w:pPr>
        <w:spacing w:after="120"/>
        <w:ind w:left="1021"/>
        <w:rPr>
          <w:rFonts w:cs="Arial"/>
        </w:rPr>
      </w:pPr>
      <w:r w:rsidRPr="00AB1F55">
        <w:rPr>
          <w:rFonts w:cs="Arial"/>
        </w:rPr>
        <w:t xml:space="preserve">Ak bola doručená žiadosť o nápravu v lehote podľa §164 ods. </w:t>
      </w:r>
      <w:r>
        <w:rPr>
          <w:rFonts w:cs="Arial"/>
        </w:rPr>
        <w:t>5 alebo ods. 6 ZVO</w:t>
      </w:r>
      <w:r w:rsidRPr="00AB1F55">
        <w:rPr>
          <w:rFonts w:cs="Arial"/>
        </w:rPr>
        <w:t xml:space="preserve">, verejný obstarávateľ môže uzavrieť zmluvu s úspešným uchádzačom najskôr </w:t>
      </w:r>
      <w:r>
        <w:rPr>
          <w:rFonts w:cs="Arial"/>
        </w:rPr>
        <w:t>jedenásty</w:t>
      </w:r>
      <w:r w:rsidRPr="00AB1F55">
        <w:rPr>
          <w:rFonts w:cs="Arial"/>
        </w:rPr>
        <w:t xml:space="preserve"> deň po uplynutí lehoty na vykonanie nápravy podľa § 165 ods. 3 písm. a), ak neboli doručené námietky podľa § 170 ods. 4 zákona o verejnom obstarávaní.</w:t>
      </w:r>
    </w:p>
    <w:p w14:paraId="0DAFAD16" w14:textId="77777777" w:rsidR="00A245F2" w:rsidRDefault="00A245F2" w:rsidP="00A245F2">
      <w:pPr>
        <w:spacing w:after="120"/>
        <w:ind w:left="1021"/>
        <w:rPr>
          <w:rFonts w:cs="Arial"/>
        </w:rPr>
      </w:pPr>
      <w:r w:rsidRPr="003E23EE">
        <w:rPr>
          <w:rFonts w:cs="Arial"/>
        </w:rPr>
        <w:t xml:space="preserve">Ak neboli doručené námietky podľa § 170 ods. 4, verejný </w:t>
      </w:r>
      <w:r>
        <w:rPr>
          <w:rFonts w:cs="Arial"/>
        </w:rPr>
        <w:t>obstarávateľ môže</w:t>
      </w:r>
      <w:r w:rsidRPr="003E23EE">
        <w:rPr>
          <w:rFonts w:cs="Arial"/>
        </w:rPr>
        <w:t xml:space="preserve"> pri zamietnutí žiad</w:t>
      </w:r>
      <w:r>
        <w:rPr>
          <w:rFonts w:cs="Arial"/>
        </w:rPr>
        <w:t xml:space="preserve">osti o nápravu uzavrieť zmluvu </w:t>
      </w:r>
      <w:r w:rsidRPr="003E23EE">
        <w:rPr>
          <w:rFonts w:cs="Arial"/>
        </w:rPr>
        <w:t>s úspešným uchádzačom najskôr jedenásty deň odo dňa odoslania oznámenia o zamietnutí žiadosti o nápravu podľa § 165 ods. 3 písm. b)</w:t>
      </w:r>
      <w:r>
        <w:rPr>
          <w:rFonts w:cs="Arial"/>
        </w:rPr>
        <w:t xml:space="preserve"> ZVO.</w:t>
      </w:r>
    </w:p>
    <w:p w14:paraId="278FDE77" w14:textId="77777777" w:rsidR="00A245F2" w:rsidRPr="00AB1F55" w:rsidRDefault="00A245F2" w:rsidP="00A245F2">
      <w:pPr>
        <w:numPr>
          <w:ilvl w:val="1"/>
          <w:numId w:val="1"/>
        </w:numPr>
        <w:spacing w:after="120"/>
        <w:ind w:left="1021" w:hanging="567"/>
        <w:rPr>
          <w:rFonts w:cs="Arial"/>
        </w:rPr>
      </w:pPr>
      <w:r w:rsidRPr="00AB1F55">
        <w:rPr>
          <w:rFonts w:cs="Arial"/>
        </w:rPr>
        <w:t>Ak verejný obstarávateľ nekonal v žiadosti o nápravu a ak neboli doručené námietky podľa § 170 ods. 4</w:t>
      </w:r>
      <w:r>
        <w:rPr>
          <w:rFonts w:cs="Arial"/>
        </w:rPr>
        <w:t xml:space="preserve"> ZVO, môže uzavrieť zmluvu </w:t>
      </w:r>
      <w:r w:rsidRPr="00AB1F55">
        <w:rPr>
          <w:rFonts w:cs="Arial"/>
        </w:rPr>
        <w:t xml:space="preserve">s úspešným uchádzačom najskôr </w:t>
      </w:r>
      <w:r>
        <w:rPr>
          <w:rFonts w:cs="Arial"/>
        </w:rPr>
        <w:t xml:space="preserve">jedenásty deň po uplynutí lehoty </w:t>
      </w:r>
      <w:r w:rsidRPr="00AB1F55">
        <w:rPr>
          <w:rFonts w:cs="Arial"/>
        </w:rPr>
        <w:t xml:space="preserve"> na vybavenie žiadosti o nápravu podľa § 165 ods. 3 </w:t>
      </w:r>
      <w:r>
        <w:rPr>
          <w:rFonts w:cs="Arial"/>
        </w:rPr>
        <w:t>ZVO</w:t>
      </w:r>
      <w:r w:rsidRPr="00AB1F55">
        <w:rPr>
          <w:rFonts w:cs="Arial"/>
        </w:rPr>
        <w:t>.</w:t>
      </w:r>
    </w:p>
    <w:p w14:paraId="55563AEB" w14:textId="77777777" w:rsidR="00A245F2" w:rsidRPr="00AB1F55" w:rsidRDefault="00A245F2" w:rsidP="00A245F2">
      <w:pPr>
        <w:numPr>
          <w:ilvl w:val="1"/>
          <w:numId w:val="1"/>
        </w:numPr>
        <w:spacing w:after="120"/>
        <w:ind w:left="1021" w:hanging="567"/>
        <w:rPr>
          <w:rFonts w:cs="Arial"/>
        </w:rPr>
      </w:pPr>
      <w:r w:rsidRPr="00AB1F55">
        <w:rPr>
          <w:rFonts w:cs="Arial"/>
        </w:rPr>
        <w:t>Bez toho, aby boli dotknuté ustanovenia bodov 27</w:t>
      </w:r>
      <w:r>
        <w:rPr>
          <w:rFonts w:cs="Arial"/>
        </w:rPr>
        <w:t>.</w:t>
      </w:r>
      <w:r w:rsidRPr="00AB1F55">
        <w:rPr>
          <w:rFonts w:cs="Arial"/>
        </w:rPr>
        <w:t xml:space="preserve"> 3</w:t>
      </w:r>
      <w:r>
        <w:rPr>
          <w:rFonts w:cs="Arial"/>
        </w:rPr>
        <w:t xml:space="preserve"> a 27.4</w:t>
      </w:r>
      <w:r w:rsidRPr="00AB1F55">
        <w:rPr>
          <w:rFonts w:cs="Arial"/>
        </w:rPr>
        <w:t>, ak boli doručené námietky, verejný obstarávateľ môže uzavrieť zmluvu s úspešným uchádzačom alebo uchádzačmi, ak nastane jedna z týchto skutočností:</w:t>
      </w:r>
    </w:p>
    <w:p w14:paraId="681F3258" w14:textId="77777777" w:rsidR="00A245F2" w:rsidRPr="00AB1F55" w:rsidRDefault="00A245F2" w:rsidP="00322A38">
      <w:pPr>
        <w:pStyle w:val="Odsekzoznamu"/>
        <w:numPr>
          <w:ilvl w:val="0"/>
          <w:numId w:val="11"/>
        </w:numPr>
        <w:spacing w:after="120"/>
        <w:rPr>
          <w:rFonts w:cs="Arial"/>
        </w:rPr>
      </w:pPr>
      <w:r w:rsidRPr="00AB1F55">
        <w:rPr>
          <w:rFonts w:cs="Arial"/>
          <w:lang w:bidi="sk-SK"/>
        </w:rPr>
        <w:t>doručenie rozhodnutia úradu podľa § 174 ods. 1 zákona o verejnom obstarávaní, verejnému obstarávateľovi,</w:t>
      </w:r>
    </w:p>
    <w:p w14:paraId="0FDB462B" w14:textId="77777777" w:rsidR="00A245F2" w:rsidRPr="00AB1F55" w:rsidRDefault="00A245F2" w:rsidP="00322A38">
      <w:pPr>
        <w:pStyle w:val="Odsekzoznamu"/>
        <w:numPr>
          <w:ilvl w:val="0"/>
          <w:numId w:val="11"/>
        </w:numPr>
        <w:spacing w:after="120"/>
        <w:rPr>
          <w:rFonts w:cs="Arial"/>
        </w:rPr>
      </w:pPr>
      <w:r w:rsidRPr="00AB1F55">
        <w:rPr>
          <w:rFonts w:cs="Arial"/>
          <w:lang w:bidi="sk-SK"/>
        </w:rPr>
        <w:t>márne uplynutie lehoty na podanie odvolania všetkým oprávneným osobám, dňom právoplatnosti rozhodnutia úradu podľa § 175 ods. 2 alebo ods. 3 zákona o verejnom obstarávaní,</w:t>
      </w:r>
    </w:p>
    <w:p w14:paraId="6A1F9E2F" w14:textId="77777777" w:rsidR="00A245F2" w:rsidRPr="00AB1F55" w:rsidRDefault="00A245F2" w:rsidP="00322A38">
      <w:pPr>
        <w:pStyle w:val="Odsekzoznamu"/>
        <w:numPr>
          <w:ilvl w:val="0"/>
          <w:numId w:val="11"/>
        </w:numPr>
        <w:spacing w:after="120"/>
        <w:rPr>
          <w:rFonts w:cs="Arial"/>
        </w:rPr>
      </w:pPr>
      <w:r w:rsidRPr="00AB1F55">
        <w:rPr>
          <w:rFonts w:cs="Arial"/>
          <w:lang w:bidi="sk-SK"/>
        </w:rPr>
        <w:t>doručenie rozhodnutia úradu o odvolaní verejnému obstarávateľovi.</w:t>
      </w:r>
    </w:p>
    <w:p w14:paraId="5A04649D" w14:textId="77777777" w:rsidR="00A245F2" w:rsidRPr="002C6FE9" w:rsidRDefault="00A245F2" w:rsidP="00A245F2">
      <w:pPr>
        <w:numPr>
          <w:ilvl w:val="1"/>
          <w:numId w:val="1"/>
        </w:numPr>
        <w:spacing w:after="120"/>
        <w:ind w:left="993" w:hanging="633"/>
        <w:rPr>
          <w:rFonts w:cs="Arial"/>
        </w:rPr>
      </w:pPr>
      <w:r w:rsidRPr="00AB1F55">
        <w:rPr>
          <w:rFonts w:cs="Arial"/>
          <w:lang w:bidi="sk-SK"/>
        </w:rPr>
        <w:lastRenderedPageBreak/>
        <w:t xml:space="preserve">Úspešný uchádzač alebo uchádzači sú v zmysle § 56 ods. 8 </w:t>
      </w:r>
      <w:r>
        <w:rPr>
          <w:rFonts w:cs="Arial"/>
          <w:lang w:bidi="sk-SK"/>
        </w:rPr>
        <w:t xml:space="preserve">ZVO </w:t>
      </w:r>
      <w:r w:rsidRPr="00AB1F55">
        <w:rPr>
          <w:rFonts w:cs="Arial"/>
          <w:lang w:bidi="sk-SK"/>
        </w:rPr>
        <w:t>povinní poskytnúť verejnému obstarávateľovi riadnu súčinnosť potrebnú na uzavretie zmluvy tak, aby mohli byť uzavreté do 10 pracovných dní odo dňa uplynutia lehoty podľa § 56 ods. 2 až 7 zákona o verejnom obstarávaní, ak bol na</w:t>
      </w:r>
      <w:r>
        <w:rPr>
          <w:rFonts w:cs="Arial"/>
          <w:lang w:bidi="sk-SK"/>
        </w:rPr>
        <w:t xml:space="preserve"> ich uzatvorenie písomne vyzvaní</w:t>
      </w:r>
      <w:r w:rsidRPr="00AB1F55">
        <w:rPr>
          <w:rFonts w:cs="Arial"/>
          <w:lang w:bidi="sk-SK"/>
        </w:rPr>
        <w:t>.</w:t>
      </w:r>
      <w:r w:rsidR="003F501A">
        <w:rPr>
          <w:rFonts w:cs="Arial"/>
          <w:lang w:bidi="sk-SK"/>
        </w:rPr>
        <w:t xml:space="preserve"> Verejný obstarávateľ môže požadovať dlhšiu lehotu na poskytnutie </w:t>
      </w:r>
      <w:r w:rsidR="003F501A" w:rsidRPr="002C6FE9">
        <w:rPr>
          <w:rFonts w:cs="Arial"/>
          <w:lang w:bidi="sk-SK"/>
        </w:rPr>
        <w:t>súčinnosti.</w:t>
      </w:r>
    </w:p>
    <w:p w14:paraId="7594B851" w14:textId="77777777" w:rsidR="00DA4D81" w:rsidRPr="00AB1F55" w:rsidRDefault="00DA4D81" w:rsidP="00DA4D81">
      <w:pPr>
        <w:spacing w:after="120"/>
        <w:ind w:left="993"/>
        <w:rPr>
          <w:rFonts w:cs="Arial"/>
        </w:rPr>
      </w:pPr>
      <w:r w:rsidRPr="002C6FE9">
        <w:rPr>
          <w:rFonts w:cs="Arial"/>
          <w:lang w:bidi="sk-SK"/>
        </w:rPr>
        <w:t xml:space="preserve">Riadnou súčinnosťou sa myslí zaslanie rovnopisov Návrhov zmlúv spolu s prílohami zmluvy č. 1 až </w:t>
      </w:r>
      <w:r w:rsidR="00EE4824" w:rsidRPr="002C6FE9">
        <w:rPr>
          <w:rFonts w:cs="Arial"/>
          <w:lang w:bidi="sk-SK"/>
        </w:rPr>
        <w:t>5</w:t>
      </w:r>
      <w:r w:rsidRPr="002C6FE9">
        <w:rPr>
          <w:rFonts w:cs="Arial"/>
          <w:lang w:bidi="sk-SK"/>
        </w:rPr>
        <w:t>.</w:t>
      </w:r>
      <w:r>
        <w:rPr>
          <w:rFonts w:cs="Arial"/>
          <w:lang w:bidi="sk-SK"/>
        </w:rPr>
        <w:t xml:space="preserve"> </w:t>
      </w:r>
    </w:p>
    <w:p w14:paraId="65700119" w14:textId="77777777" w:rsidR="00A245F2" w:rsidRPr="00AB1F55" w:rsidRDefault="00A245F2" w:rsidP="00A245F2">
      <w:pPr>
        <w:numPr>
          <w:ilvl w:val="1"/>
          <w:numId w:val="1"/>
        </w:numPr>
        <w:spacing w:after="120"/>
        <w:ind w:left="993" w:hanging="633"/>
        <w:rPr>
          <w:rFonts w:cs="Arial"/>
        </w:rPr>
      </w:pPr>
      <w:r w:rsidRPr="00AB1F55">
        <w:rPr>
          <w:rFonts w:cs="Arial"/>
          <w:lang w:bidi="sk-SK"/>
        </w:rPr>
        <w:t>Ak úspešný uchádzač, ktorý sa po vyhodnotení ponúk umiestnil na 1. mieste v poradí odmietne uzavrieť zmluvu alebo nie sú splnené povinnosti podľa bodu 27.6 týchto Súťažných podkladov, verejný obstarávateľ môže uzavrieť zmluvu s uchádzačom, ktorý sa umiestnil ako druhý v poradí.</w:t>
      </w:r>
    </w:p>
    <w:p w14:paraId="14E6F7B9" w14:textId="77777777" w:rsidR="00A245F2" w:rsidRPr="00AB1F55" w:rsidRDefault="00A245F2" w:rsidP="00A245F2">
      <w:pPr>
        <w:numPr>
          <w:ilvl w:val="1"/>
          <w:numId w:val="1"/>
        </w:numPr>
        <w:spacing w:after="120"/>
        <w:ind w:left="993" w:hanging="633"/>
        <w:rPr>
          <w:rFonts w:cs="Arial"/>
        </w:rPr>
      </w:pPr>
      <w:r w:rsidRPr="00AB1F55">
        <w:rPr>
          <w:rFonts w:cs="Arial"/>
          <w:lang w:bidi="sk-SK"/>
        </w:rPr>
        <w:t xml:space="preserve">Ak uchádzač, ktorý sa umiestnil druhý v poradí odmietne uzavrieť zmluvu alebo </w:t>
      </w:r>
      <w:r>
        <w:rPr>
          <w:rFonts w:cs="Arial"/>
          <w:lang w:bidi="sk-SK"/>
        </w:rPr>
        <w:t xml:space="preserve">neposkytne riadnu súčinnosť potrebnú na jej uzavretie tak, aby mohla byť uzavretá do 10 pracovných dní odo dňa, keď bol na jej uzavretie vyzvaný, verejný obstarávateľ </w:t>
      </w:r>
      <w:r w:rsidRPr="00AB1F55">
        <w:rPr>
          <w:rFonts w:cs="Arial"/>
          <w:lang w:bidi="sk-SK"/>
        </w:rPr>
        <w:t xml:space="preserve"> môže </w:t>
      </w:r>
      <w:r>
        <w:rPr>
          <w:rFonts w:cs="Arial"/>
          <w:lang w:bidi="sk-SK"/>
        </w:rPr>
        <w:t>uzavrieť zmluvu</w:t>
      </w:r>
      <w:r w:rsidRPr="00AB1F55">
        <w:rPr>
          <w:rFonts w:cs="Arial"/>
          <w:lang w:bidi="sk-SK"/>
        </w:rPr>
        <w:t xml:space="preserve"> s uchádzačom, ktorý sa umiestnil ako tretí v poradí. Uchádzač, ktorý sa umiestnil ako tretí v poradí, je povinný poskytnúť verejnému obs</w:t>
      </w:r>
      <w:r>
        <w:rPr>
          <w:rFonts w:cs="Arial"/>
          <w:lang w:bidi="sk-SK"/>
        </w:rPr>
        <w:t xml:space="preserve">tarávateľovi riadnu súčinnosť </w:t>
      </w:r>
      <w:r w:rsidRPr="00AB1F55">
        <w:rPr>
          <w:rFonts w:cs="Arial"/>
          <w:lang w:bidi="sk-SK"/>
        </w:rPr>
        <w:t xml:space="preserve">potrebnú na uzatvorenie zmluvy </w:t>
      </w:r>
      <w:r>
        <w:rPr>
          <w:rFonts w:cs="Arial"/>
          <w:lang w:bidi="sk-SK"/>
        </w:rPr>
        <w:t>tak</w:t>
      </w:r>
      <w:r w:rsidRPr="00AB1F55">
        <w:rPr>
          <w:rFonts w:cs="Arial"/>
          <w:lang w:bidi="sk-SK"/>
        </w:rPr>
        <w:t xml:space="preserve">, </w:t>
      </w:r>
      <w:r>
        <w:rPr>
          <w:rFonts w:cs="Arial"/>
          <w:lang w:bidi="sk-SK"/>
        </w:rPr>
        <w:t>aby mohla byť uzavretá do 10 pracovných dní, keď bol na</w:t>
      </w:r>
      <w:r w:rsidRPr="00AB1F55">
        <w:rPr>
          <w:rFonts w:cs="Arial"/>
          <w:lang w:bidi="sk-SK"/>
        </w:rPr>
        <w:t xml:space="preserve"> uzavretie</w:t>
      </w:r>
      <w:r>
        <w:rPr>
          <w:rFonts w:cs="Arial"/>
          <w:lang w:bidi="sk-SK"/>
        </w:rPr>
        <w:t xml:space="preserve"> zmluvy</w:t>
      </w:r>
      <w:r w:rsidRPr="00AB1F55">
        <w:rPr>
          <w:rFonts w:cs="Arial"/>
          <w:lang w:bidi="sk-SK"/>
        </w:rPr>
        <w:t xml:space="preserve"> písomne vyzvaný.   </w:t>
      </w:r>
    </w:p>
    <w:p w14:paraId="7BBA2D4D" w14:textId="77777777" w:rsidR="00A245F2" w:rsidRPr="00AB1F55" w:rsidRDefault="00A245F2" w:rsidP="00A245F2">
      <w:pPr>
        <w:numPr>
          <w:ilvl w:val="1"/>
          <w:numId w:val="1"/>
        </w:numPr>
        <w:spacing w:after="120"/>
        <w:ind w:left="1021" w:hanging="567"/>
        <w:rPr>
          <w:rFonts w:cs="Arial"/>
        </w:rPr>
      </w:pPr>
      <w:r w:rsidRPr="00AB1F55">
        <w:rPr>
          <w:rFonts w:cs="Arial"/>
          <w:szCs w:val="20"/>
        </w:rPr>
        <w:t xml:space="preserve">Uchádzač ako partner verejného sektora v zmysle ustanovenia § 2 zákona č. 315/2016 </w:t>
      </w:r>
      <w:proofErr w:type="spellStart"/>
      <w:r w:rsidRPr="00AB1F55">
        <w:rPr>
          <w:rFonts w:cs="Arial"/>
          <w:szCs w:val="20"/>
        </w:rPr>
        <w:t>Z.z</w:t>
      </w:r>
      <w:proofErr w:type="spellEnd"/>
      <w:r w:rsidRPr="00AB1F55">
        <w:rPr>
          <w:rFonts w:cs="Arial"/>
          <w:szCs w:val="20"/>
        </w:rPr>
        <w:t xml:space="preserve">. o registri partnerov verejného sektora a o zmene a doplnení niektorých zákonov (ďalej </w:t>
      </w:r>
      <w:r>
        <w:rPr>
          <w:rFonts w:cs="Arial"/>
          <w:szCs w:val="20"/>
        </w:rPr>
        <w:t>aj</w:t>
      </w:r>
      <w:r w:rsidRPr="00AB1F55">
        <w:rPr>
          <w:rFonts w:cs="Arial"/>
          <w:szCs w:val="20"/>
        </w:rPr>
        <w:t xml:space="preserve"> „</w:t>
      </w:r>
      <w:proofErr w:type="spellStart"/>
      <w:r w:rsidRPr="00AB1F55">
        <w:rPr>
          <w:rFonts w:cs="Arial"/>
          <w:szCs w:val="20"/>
        </w:rPr>
        <w:t>ZoRPVS</w:t>
      </w:r>
      <w:proofErr w:type="spellEnd"/>
      <w:r w:rsidRPr="00AB1F55">
        <w:rPr>
          <w:rFonts w:cs="Arial"/>
          <w:szCs w:val="20"/>
        </w:rPr>
        <w:t xml:space="preserve">“), má povinnosť byť zapísaný v registri partnerov verejného sektora (ďalej </w:t>
      </w:r>
      <w:r w:rsidR="005D73CE">
        <w:rPr>
          <w:rFonts w:cs="Arial"/>
          <w:szCs w:val="20"/>
        </w:rPr>
        <w:t xml:space="preserve"> aj</w:t>
      </w:r>
      <w:r w:rsidRPr="00AB1F55">
        <w:rPr>
          <w:rFonts w:cs="Arial"/>
          <w:szCs w:val="20"/>
        </w:rPr>
        <w:t xml:space="preserve"> „register“), ktorého správcom a prevádzkovateľom je Ministerstvo spravodlivosti Slovenskej republiky. </w:t>
      </w:r>
    </w:p>
    <w:p w14:paraId="3068CC8C" w14:textId="77777777" w:rsidR="00A245F2" w:rsidRPr="00AB1F55" w:rsidRDefault="00A245F2" w:rsidP="00A245F2">
      <w:pPr>
        <w:numPr>
          <w:ilvl w:val="1"/>
          <w:numId w:val="1"/>
        </w:numPr>
        <w:spacing w:after="120"/>
        <w:ind w:left="1021" w:hanging="567"/>
        <w:rPr>
          <w:rFonts w:cs="Arial"/>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aj na všetkých subdodávateľov uchádzača po celú dobu trvania zmluvy, koncesnej zmluvy alebo rámcovej dohody, ktorá je výsledkom postupu verejného obstarávania, pokiaľ im táto povinnosť vyplýva zo zákona č. 315/2016 Z.</w:t>
      </w:r>
      <w:r>
        <w:rPr>
          <w:rFonts w:cs="Arial"/>
          <w:lang w:bidi="sk-SK"/>
        </w:rPr>
        <w:t xml:space="preserve"> </w:t>
      </w:r>
      <w:r w:rsidRPr="00AB1F55">
        <w:rPr>
          <w:rFonts w:cs="Arial"/>
          <w:lang w:bidi="sk-SK"/>
        </w:rPr>
        <w:t>z. o registri partnerov verejného sektora a o zmene a doplnení niektorých zákonov.</w:t>
      </w:r>
    </w:p>
    <w:p w14:paraId="3F7BEE27" w14:textId="77777777" w:rsidR="00A245F2" w:rsidRPr="00AB1F55" w:rsidRDefault="00A245F2" w:rsidP="00A245F2">
      <w:pPr>
        <w:numPr>
          <w:ilvl w:val="1"/>
          <w:numId w:val="1"/>
        </w:numPr>
        <w:spacing w:after="120"/>
        <w:ind w:left="1021" w:hanging="567"/>
        <w:rPr>
          <w:rFonts w:cs="Arial"/>
          <w:color w:val="FF0000"/>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na každého člena skupiny dodávateľov, pokiaľ mu táto povinnosť vyplýva zo zákona č. 315/2016 </w:t>
      </w:r>
      <w:proofErr w:type="spellStart"/>
      <w:r w:rsidRPr="00AB1F55">
        <w:rPr>
          <w:rFonts w:cs="Arial"/>
          <w:lang w:bidi="sk-SK"/>
        </w:rPr>
        <w:t>Z.z</w:t>
      </w:r>
      <w:proofErr w:type="spellEnd"/>
      <w:r w:rsidRPr="00AB1F55">
        <w:rPr>
          <w:rFonts w:cs="Arial"/>
          <w:lang w:bidi="sk-SK"/>
        </w:rPr>
        <w:t>. o registri partnerov verejného sektora a o zmene a doplnení niektorých zákonov</w:t>
      </w:r>
      <w:r w:rsidRPr="00AB1F55">
        <w:rPr>
          <w:rFonts w:cs="Arial"/>
          <w:color w:val="FF0000"/>
          <w:lang w:bidi="sk-SK"/>
        </w:rPr>
        <w:t>.</w:t>
      </w:r>
    </w:p>
    <w:p w14:paraId="106C1919" w14:textId="77777777" w:rsidR="00A245F2" w:rsidRPr="00030C77" w:rsidRDefault="00A245F2" w:rsidP="00A245F2">
      <w:pPr>
        <w:numPr>
          <w:ilvl w:val="1"/>
          <w:numId w:val="1"/>
        </w:numPr>
        <w:spacing w:after="120"/>
        <w:ind w:left="1021" w:hanging="567"/>
        <w:rPr>
          <w:rFonts w:cs="Arial"/>
          <w:szCs w:val="20"/>
        </w:rPr>
      </w:pPr>
      <w:r w:rsidRPr="00030C77">
        <w:rPr>
          <w:rFonts w:cs="Arial"/>
          <w:szCs w:val="20"/>
        </w:rPr>
        <w:t>Využitie subdodávateľov</w:t>
      </w:r>
      <w:r>
        <w:rPr>
          <w:rFonts w:cs="Arial"/>
          <w:szCs w:val="20"/>
        </w:rPr>
        <w:t>:</w:t>
      </w:r>
    </w:p>
    <w:p w14:paraId="1E0BA023" w14:textId="77777777" w:rsidR="009209D1" w:rsidRDefault="00A245F2" w:rsidP="009209D1">
      <w:pPr>
        <w:pStyle w:val="Odsekzoznamu"/>
        <w:numPr>
          <w:ilvl w:val="2"/>
          <w:numId w:val="1"/>
        </w:numPr>
        <w:ind w:hanging="1003"/>
        <w:jc w:val="both"/>
        <w:rPr>
          <w:rFonts w:cs="Arial"/>
          <w:szCs w:val="20"/>
        </w:rPr>
      </w:pPr>
      <w:r>
        <w:rPr>
          <w:rFonts w:cs="Arial"/>
          <w:szCs w:val="20"/>
        </w:rPr>
        <w:t>Úspešný uchádzač</w:t>
      </w:r>
      <w:r w:rsidRPr="00594FA9">
        <w:rPr>
          <w:rFonts w:cs="Arial"/>
          <w:szCs w:val="20"/>
        </w:rPr>
        <w:t xml:space="preserve"> v </w:t>
      </w:r>
      <w:r w:rsidRPr="00FF2B3D">
        <w:rPr>
          <w:rFonts w:cs="Arial"/>
          <w:szCs w:val="20"/>
        </w:rPr>
        <w:t>zmluve v </w:t>
      </w:r>
      <w:r>
        <w:rPr>
          <w:rFonts w:cs="Arial"/>
          <w:szCs w:val="20"/>
        </w:rPr>
        <w:t xml:space="preserve">prílohe č. 2 </w:t>
      </w:r>
      <w:r w:rsidRPr="00FF2B3D">
        <w:rPr>
          <w:rFonts w:cs="Arial"/>
          <w:szCs w:val="20"/>
        </w:rPr>
        <w:t>zmluvy</w:t>
      </w:r>
      <w:r w:rsidRPr="00594FA9">
        <w:rPr>
          <w:rFonts w:cs="Arial"/>
          <w:szCs w:val="20"/>
        </w:rPr>
        <w:t xml:space="preserve"> najneskôr v čase jej uzavretia uvedie údaje o všetkých známych subdodávateľoch v rozsahu obchodné meno, </w:t>
      </w:r>
      <w:r w:rsidRPr="00E97C61">
        <w:rPr>
          <w:rFonts w:cs="Arial"/>
          <w:szCs w:val="20"/>
        </w:rPr>
        <w:t>sídlo</w:t>
      </w:r>
      <w:r w:rsidRPr="00594FA9">
        <w:rPr>
          <w:rFonts w:cs="Arial"/>
          <w:szCs w:val="20"/>
        </w:rPr>
        <w:t xml:space="preserve">, IČO, a údaje o osobe oprávnenej konať </w:t>
      </w:r>
      <w:r w:rsidR="00CF1845">
        <w:rPr>
          <w:rFonts w:cs="Arial"/>
          <w:szCs w:val="20"/>
        </w:rPr>
        <w:br/>
      </w:r>
      <w:r w:rsidRPr="00594FA9">
        <w:rPr>
          <w:rFonts w:cs="Arial"/>
          <w:szCs w:val="20"/>
        </w:rPr>
        <w:t>za subdodávateľa v rozsahu meno a priezvisko,</w:t>
      </w:r>
      <w:r>
        <w:rPr>
          <w:rFonts w:cs="Arial"/>
          <w:szCs w:val="20"/>
        </w:rPr>
        <w:t xml:space="preserve"> adresa pobytu, dátum narodenia, predmet a podiel subdodávok na celkových nákladoch.</w:t>
      </w:r>
      <w:r w:rsidRPr="00594FA9">
        <w:rPr>
          <w:rFonts w:cs="Arial"/>
          <w:szCs w:val="20"/>
        </w:rPr>
        <w:t xml:space="preserve"> Budúci dodávateľ je povinný bezodkladne oznámiť budúcemu objednávateľovi akúkoľvek zmenu údajov o subdodávateľoch uvedených v predchádzajúcej vete.</w:t>
      </w:r>
    </w:p>
    <w:p w14:paraId="3F0B2034" w14:textId="77777777" w:rsidR="009209D1" w:rsidRPr="00EB29FF" w:rsidRDefault="00A245F2" w:rsidP="005E47A1">
      <w:pPr>
        <w:pStyle w:val="Odsekzoznamu"/>
        <w:numPr>
          <w:ilvl w:val="2"/>
          <w:numId w:val="1"/>
        </w:numPr>
        <w:ind w:hanging="1003"/>
        <w:jc w:val="both"/>
        <w:rPr>
          <w:rFonts w:cs="Arial"/>
          <w:szCs w:val="20"/>
        </w:rPr>
      </w:pPr>
      <w:r w:rsidRPr="009209D1">
        <w:rPr>
          <w:rFonts w:cs="Arial"/>
          <w:szCs w:val="20"/>
        </w:rPr>
        <w:t>Počas trvania zmluvy je úspešný uchádzač oprávnený zmeniť subdodávateľa uvedeného v prílohe č. 2 zmluvy v súlade s</w:t>
      </w:r>
      <w:r w:rsidR="00DA4D81" w:rsidRPr="009209D1">
        <w:rPr>
          <w:rFonts w:cs="Arial"/>
          <w:szCs w:val="20"/>
        </w:rPr>
        <w:t xml:space="preserve">o </w:t>
      </w:r>
      <w:r w:rsidRPr="009209D1">
        <w:rPr>
          <w:rFonts w:cs="Arial"/>
          <w:szCs w:val="20"/>
        </w:rPr>
        <w:t>zmluvou</w:t>
      </w:r>
      <w:r w:rsidR="00DA4D81" w:rsidRPr="009209D1">
        <w:rPr>
          <w:rFonts w:cs="Arial"/>
          <w:szCs w:val="20"/>
        </w:rPr>
        <w:t xml:space="preserve">, a ktorý musí spĺňať </w:t>
      </w:r>
      <w:r w:rsidR="00DA4D81" w:rsidRPr="009209D1">
        <w:rPr>
          <w:iCs/>
          <w:szCs w:val="20"/>
        </w:rPr>
        <w:t>podmienky účasti týkajúce sa celého osobného postavenia podľa § 32 ods. 1 ZVO</w:t>
      </w:r>
      <w:r w:rsidR="00DA4D81" w:rsidRPr="009209D1">
        <w:rPr>
          <w:bCs/>
          <w:i/>
          <w:szCs w:val="20"/>
        </w:rPr>
        <w:t xml:space="preserve"> a nesmú u neho existovať dôvody na vylúčenie podľa § 40 ods. 6 písm. a) až h) a ods. 7. Oprávnenie dodávať tovar, uskutočňovať stavebné práce alebo poskytovať službu preukazuje každý subdodávateľ len vo vzťahu k tej časti predmetu zákazky, ktorú má plniť</w:t>
      </w:r>
      <w:r w:rsidR="00DA4D81" w:rsidRPr="009209D1">
        <w:rPr>
          <w:bCs/>
          <w:szCs w:val="20"/>
        </w:rPr>
        <w:t xml:space="preserve">. </w:t>
      </w:r>
      <w:r w:rsidR="00DA4D81" w:rsidRPr="005E47A1">
        <w:rPr>
          <w:bCs/>
          <w:szCs w:val="20"/>
        </w:rPr>
        <w:t xml:space="preserve">Zároveň </w:t>
      </w:r>
      <w:r w:rsidR="009209D1" w:rsidRPr="005E47A1">
        <w:rPr>
          <w:bCs/>
          <w:szCs w:val="20"/>
        </w:rPr>
        <w:t xml:space="preserve"> subdodávateľ </w:t>
      </w:r>
      <w:r w:rsidR="00DA4D81" w:rsidRPr="005E47A1">
        <w:rPr>
          <w:bCs/>
          <w:szCs w:val="20"/>
        </w:rPr>
        <w:t xml:space="preserve">musí preukázať </w:t>
      </w:r>
      <w:r w:rsidR="009209D1" w:rsidRPr="005E47A1">
        <w:rPr>
          <w:bCs/>
          <w:szCs w:val="20"/>
        </w:rPr>
        <w:t>poistenie zodpovednosti za škodu spôsobenú na živote, zdraví a majetku Objednávateľa a tretích osôb, ktorá bude spôsobená prevádzkovou činnosťou Subdodávateľa podľa bodu 8.1 Návrhu zmluvy o dielo,</w:t>
      </w:r>
      <w:r w:rsidR="005E47A1">
        <w:rPr>
          <w:bCs/>
          <w:szCs w:val="20"/>
        </w:rPr>
        <w:t xml:space="preserve"> vo výške </w:t>
      </w:r>
      <w:r w:rsidR="009209D1" w:rsidRPr="005E47A1">
        <w:rPr>
          <w:bCs/>
          <w:szCs w:val="20"/>
        </w:rPr>
        <w:t xml:space="preserve"> </w:t>
      </w:r>
      <w:r w:rsidR="005E47A1" w:rsidRPr="005E47A1">
        <w:rPr>
          <w:bCs/>
          <w:szCs w:val="20"/>
        </w:rPr>
        <w:t>jeho Ceny za jeho subdodávku Zhotoviteľovi v EUR s</w:t>
      </w:r>
      <w:r w:rsidR="005E47A1">
        <w:rPr>
          <w:bCs/>
          <w:szCs w:val="20"/>
        </w:rPr>
        <w:t> </w:t>
      </w:r>
      <w:r w:rsidR="005E47A1" w:rsidRPr="005E47A1">
        <w:rPr>
          <w:bCs/>
          <w:szCs w:val="20"/>
        </w:rPr>
        <w:t>DPH</w:t>
      </w:r>
      <w:r w:rsidR="005E47A1">
        <w:rPr>
          <w:bCs/>
          <w:szCs w:val="20"/>
        </w:rPr>
        <w:t>.</w:t>
      </w:r>
    </w:p>
    <w:p w14:paraId="28DF3B4A" w14:textId="77777777" w:rsidR="00EB29FF" w:rsidRPr="009209D1" w:rsidRDefault="00EB29FF" w:rsidP="00EB29FF">
      <w:pPr>
        <w:pStyle w:val="Odsekzoznamu"/>
        <w:ind w:left="2137"/>
        <w:jc w:val="both"/>
        <w:rPr>
          <w:rFonts w:cs="Arial"/>
          <w:szCs w:val="20"/>
        </w:rPr>
      </w:pPr>
    </w:p>
    <w:p w14:paraId="16F25BE7" w14:textId="77777777" w:rsidR="00A245F2" w:rsidRPr="00AB1F55" w:rsidRDefault="00A245F2" w:rsidP="00A245F2">
      <w:pPr>
        <w:pStyle w:val="Nadpis2"/>
        <w:rPr>
          <w:rFonts w:cs="Arial"/>
        </w:rPr>
      </w:pPr>
      <w:bookmarkStart w:id="199" w:name="_Toc457376846"/>
      <w:bookmarkStart w:id="200" w:name="_Toc458627871"/>
      <w:bookmarkStart w:id="201" w:name="_Toc459104787"/>
      <w:bookmarkStart w:id="202" w:name="_Toc526253185"/>
      <w:bookmarkStart w:id="203" w:name="_Toc527111518"/>
      <w:bookmarkStart w:id="204" w:name="_Toc527359704"/>
      <w:bookmarkStart w:id="205" w:name="_Toc527368496"/>
      <w:bookmarkStart w:id="206" w:name="_Toc18664513"/>
      <w:bookmarkStart w:id="207" w:name="_Toc44420514"/>
      <w:bookmarkStart w:id="208" w:name="_Toc44480270"/>
      <w:bookmarkStart w:id="209" w:name="_Toc46839514"/>
      <w:bookmarkStart w:id="210" w:name="_Toc48552707"/>
      <w:r w:rsidRPr="00AB1F55">
        <w:rPr>
          <w:rFonts w:cs="Arial"/>
        </w:rPr>
        <w:lastRenderedPageBreak/>
        <w:t>Časť VIII.</w:t>
      </w:r>
      <w:bookmarkEnd w:id="199"/>
      <w:bookmarkEnd w:id="200"/>
      <w:bookmarkEnd w:id="201"/>
      <w:bookmarkEnd w:id="202"/>
      <w:bookmarkEnd w:id="203"/>
      <w:bookmarkEnd w:id="204"/>
      <w:bookmarkEnd w:id="205"/>
      <w:bookmarkEnd w:id="206"/>
      <w:bookmarkEnd w:id="207"/>
      <w:bookmarkEnd w:id="208"/>
      <w:bookmarkEnd w:id="209"/>
      <w:bookmarkEnd w:id="210"/>
    </w:p>
    <w:p w14:paraId="6ABC7479" w14:textId="77777777" w:rsidR="00A245F2" w:rsidRPr="00AB1F55" w:rsidRDefault="00A245F2" w:rsidP="00A245F2">
      <w:pPr>
        <w:pStyle w:val="Nadpis2"/>
      </w:pPr>
      <w:bookmarkStart w:id="211" w:name="_Toc48552708"/>
      <w:r w:rsidRPr="00AB1F55">
        <w:t>Elektronická aukcia</w:t>
      </w:r>
      <w:bookmarkEnd w:id="211"/>
    </w:p>
    <w:p w14:paraId="5ACD31B4" w14:textId="77777777" w:rsidR="00A245F2" w:rsidRPr="00AB1F55" w:rsidRDefault="00A245F2" w:rsidP="00A245F2">
      <w:pPr>
        <w:pStyle w:val="Nadpis3"/>
        <w:rPr>
          <w:rFonts w:cs="Arial"/>
        </w:rPr>
      </w:pPr>
      <w:bookmarkStart w:id="212" w:name="_Toc48552709"/>
      <w:bookmarkEnd w:id="198"/>
      <w:r w:rsidRPr="00AB1F55">
        <w:rPr>
          <w:rFonts w:cs="Arial"/>
        </w:rPr>
        <w:t>Všeobecné informácie</w:t>
      </w:r>
      <w:bookmarkEnd w:id="212"/>
      <w:r w:rsidRPr="00AB1F55">
        <w:rPr>
          <w:rFonts w:cs="Arial"/>
        </w:rPr>
        <w:t xml:space="preserve"> </w:t>
      </w:r>
    </w:p>
    <w:p w14:paraId="0CF8A7E0" w14:textId="77777777" w:rsidR="00A245F2" w:rsidRPr="00FB7CE6" w:rsidRDefault="00AA63B8" w:rsidP="00A245F2">
      <w:pPr>
        <w:numPr>
          <w:ilvl w:val="1"/>
          <w:numId w:val="1"/>
        </w:numPr>
        <w:spacing w:after="120"/>
        <w:ind w:left="1021" w:hanging="567"/>
        <w:rPr>
          <w:rFonts w:cs="Arial"/>
        </w:rPr>
      </w:pPr>
      <w:r w:rsidRPr="00FB7CE6">
        <w:rPr>
          <w:rFonts w:cs="Arial"/>
          <w:b/>
        </w:rPr>
        <w:t>Elektronická aukcia</w:t>
      </w:r>
      <w:r w:rsidRPr="00FB7CE6">
        <w:rPr>
          <w:rFonts w:cs="Arial"/>
        </w:rPr>
        <w:t xml:space="preserve"> je na účely tohto verejného obstarávania opakujúci sa proces, ktorý využíva elektronické zariadenia na predkladanie nových cien upravených smerom nadol a nových hodnôt, ktoré sa týkajú určitých prvkov ponúk. </w:t>
      </w:r>
    </w:p>
    <w:p w14:paraId="3A4CFBEA" w14:textId="77777777" w:rsidR="00A245F2" w:rsidRPr="00AB1F55" w:rsidRDefault="00A245F2" w:rsidP="00A245F2">
      <w:pPr>
        <w:numPr>
          <w:ilvl w:val="1"/>
          <w:numId w:val="1"/>
        </w:numPr>
        <w:spacing w:after="120"/>
        <w:ind w:left="1021" w:hanging="567"/>
        <w:rPr>
          <w:rFonts w:cs="Arial"/>
        </w:rPr>
      </w:pPr>
      <w:r w:rsidRPr="00FB7CE6">
        <w:rPr>
          <w:rFonts w:cs="Arial"/>
        </w:rPr>
        <w:t>Účelom elektronickej aukcie je zostavenie poradia ponúk automatizovaným vyhodnotením, ktoré sa uskutoční po úvodnom vyhodnotení ponúk.</w:t>
      </w:r>
    </w:p>
    <w:p w14:paraId="36691B0C" w14:textId="77777777" w:rsidR="00A245F2" w:rsidRPr="00AB1F55" w:rsidRDefault="00A245F2" w:rsidP="00A245F2">
      <w:pPr>
        <w:numPr>
          <w:ilvl w:val="1"/>
          <w:numId w:val="1"/>
        </w:numPr>
        <w:spacing w:after="120"/>
        <w:ind w:left="1021" w:hanging="567"/>
        <w:rPr>
          <w:rFonts w:cs="Arial"/>
        </w:rPr>
      </w:pPr>
      <w:r w:rsidRPr="00AB1F55">
        <w:rPr>
          <w:rFonts w:cs="Arial"/>
          <w:lang w:bidi="sk-SK"/>
        </w:rPr>
        <w:t>Verejný obstarávateľ vyzve elektronickými prostriedkami súčasne všetkých uchádzačov, ktorí neboli vylúčení a ktorých ponuky spĺňajú určené požiadavky, na účasť v e</w:t>
      </w:r>
      <w:r w:rsidRPr="00AB1F55">
        <w:rPr>
          <w:rFonts w:cs="Arial"/>
        </w:rPr>
        <w:t>lektronickej aukcii.</w:t>
      </w:r>
    </w:p>
    <w:p w14:paraId="793F696E" w14:textId="77777777" w:rsidR="00A245F2" w:rsidRPr="00AB1F55" w:rsidRDefault="00A245F2" w:rsidP="00A245F2">
      <w:pPr>
        <w:numPr>
          <w:ilvl w:val="1"/>
          <w:numId w:val="1"/>
        </w:numPr>
        <w:spacing w:after="120"/>
        <w:ind w:left="1021" w:hanging="567"/>
        <w:rPr>
          <w:rFonts w:cs="Arial"/>
        </w:rPr>
      </w:pPr>
      <w:r w:rsidRPr="00AB1F55">
        <w:rPr>
          <w:rFonts w:cs="Arial"/>
        </w:rPr>
        <w:t xml:space="preserve">Elektronická aukcia </w:t>
      </w:r>
      <w:r w:rsidRPr="00AB1F55">
        <w:rPr>
          <w:rFonts w:cs="Arial"/>
          <w:lang w:bidi="sk-SK"/>
        </w:rPr>
        <w:t xml:space="preserve">nemôže začať skôr ako dva pracovné dni odo dňa odoslania výzvy </w:t>
      </w:r>
      <w:r w:rsidR="007A6C18">
        <w:rPr>
          <w:rFonts w:cs="Arial"/>
          <w:lang w:bidi="sk-SK"/>
        </w:rPr>
        <w:br/>
      </w:r>
      <w:r w:rsidRPr="00AB1F55">
        <w:rPr>
          <w:rFonts w:cs="Arial"/>
          <w:lang w:bidi="sk-SK"/>
        </w:rPr>
        <w:t>na účasť v </w:t>
      </w:r>
      <w:r w:rsidRPr="00AB1F55">
        <w:rPr>
          <w:rFonts w:cs="Arial"/>
        </w:rPr>
        <w:t>elektronickej aukcii.</w:t>
      </w:r>
    </w:p>
    <w:p w14:paraId="10BCAB82" w14:textId="77777777" w:rsidR="006F1259" w:rsidRDefault="00A245F2" w:rsidP="006F1259">
      <w:pPr>
        <w:numPr>
          <w:ilvl w:val="1"/>
          <w:numId w:val="1"/>
        </w:numPr>
        <w:spacing w:after="120"/>
        <w:ind w:left="1021" w:hanging="567"/>
        <w:rPr>
          <w:rFonts w:cs="Arial"/>
        </w:rPr>
      </w:pPr>
      <w:r w:rsidRPr="00AB1F55">
        <w:rPr>
          <w:rFonts w:cs="Arial"/>
          <w:lang w:bidi="sk-SK"/>
        </w:rPr>
        <w:t>Verejný obstarávateľ nie je povinný použiť e</w:t>
      </w:r>
      <w:r w:rsidRPr="00AB1F55">
        <w:rPr>
          <w:rFonts w:cs="Arial"/>
        </w:rPr>
        <w:t>lektronickú</w:t>
      </w:r>
      <w:r w:rsidRPr="00AB1F55">
        <w:rPr>
          <w:rFonts w:cs="Arial"/>
          <w:lang w:bidi="sk-SK"/>
        </w:rPr>
        <w:t xml:space="preserve"> aukciu, ak by sa aukcie zúčastnil len jeden uchádzač</w:t>
      </w:r>
      <w:r w:rsidRPr="00AB1F55">
        <w:rPr>
          <w:rFonts w:cs="Arial"/>
        </w:rPr>
        <w:t>.</w:t>
      </w:r>
    </w:p>
    <w:p w14:paraId="310C4829" w14:textId="77777777" w:rsidR="006F1259" w:rsidRDefault="006F1259" w:rsidP="006F1259">
      <w:pPr>
        <w:numPr>
          <w:ilvl w:val="1"/>
          <w:numId w:val="1"/>
        </w:numPr>
        <w:spacing w:after="120"/>
        <w:ind w:left="1021" w:hanging="567"/>
        <w:rPr>
          <w:rFonts w:cs="Arial"/>
        </w:rPr>
      </w:pPr>
      <w:r w:rsidRPr="006F1259">
        <w:rPr>
          <w:rFonts w:cs="Arial"/>
          <w:b/>
          <w:bCs/>
        </w:rPr>
        <w:t xml:space="preserve">Vyhlasovateľ </w:t>
      </w:r>
      <w:proofErr w:type="spellStart"/>
      <w:r w:rsidRPr="006F1259">
        <w:rPr>
          <w:rFonts w:cs="Arial"/>
          <w:b/>
          <w:bCs/>
        </w:rPr>
        <w:t>eAukcie</w:t>
      </w:r>
      <w:proofErr w:type="spellEnd"/>
      <w:r w:rsidRPr="006F1259">
        <w:rPr>
          <w:rFonts w:cs="Arial"/>
        </w:rPr>
        <w:t xml:space="preserve"> (ďalej len „vyhlasovateľ“) je </w:t>
      </w:r>
      <w:r w:rsidR="000E610F">
        <w:rPr>
          <w:rFonts w:cs="Arial"/>
        </w:rPr>
        <w:t xml:space="preserve">verejný </w:t>
      </w:r>
      <w:r w:rsidR="005E47A1">
        <w:rPr>
          <w:rFonts w:cs="Arial"/>
        </w:rPr>
        <w:t>obstarávateľ</w:t>
      </w:r>
      <w:r w:rsidR="00FB7CE6">
        <w:rPr>
          <w:rFonts w:cs="Arial"/>
        </w:rPr>
        <w:t xml:space="preserve">, </w:t>
      </w:r>
      <w:r w:rsidRPr="006F1259">
        <w:rPr>
          <w:rFonts w:cs="Arial"/>
        </w:rPr>
        <w:t xml:space="preserve">bližšie špecifikovaný v týchto súťažných podkladoch. </w:t>
      </w:r>
    </w:p>
    <w:p w14:paraId="3F390DA2" w14:textId="77777777" w:rsidR="006F1259" w:rsidRDefault="006F1259" w:rsidP="006F1259">
      <w:pPr>
        <w:numPr>
          <w:ilvl w:val="1"/>
          <w:numId w:val="1"/>
        </w:numPr>
        <w:spacing w:after="120"/>
        <w:ind w:left="1021" w:hanging="567"/>
        <w:rPr>
          <w:rFonts w:cs="Arial"/>
        </w:rPr>
      </w:pPr>
      <w:r w:rsidRPr="006F1259">
        <w:rPr>
          <w:rFonts w:cs="Arial"/>
          <w:b/>
          <w:bCs/>
        </w:rPr>
        <w:t xml:space="preserve">Predmet </w:t>
      </w:r>
      <w:proofErr w:type="spellStart"/>
      <w:r w:rsidRPr="006F1259">
        <w:rPr>
          <w:rFonts w:cs="Arial"/>
          <w:b/>
          <w:bCs/>
        </w:rPr>
        <w:t>eAukcie</w:t>
      </w:r>
      <w:proofErr w:type="spellEnd"/>
      <w:r w:rsidRPr="006F1259">
        <w:rPr>
          <w:rFonts w:cs="Arial"/>
        </w:rPr>
        <w:t xml:space="preserve"> je rovnaký ako predmet zákazky, uvedený v</w:t>
      </w:r>
      <w:r>
        <w:rPr>
          <w:rFonts w:cs="Arial"/>
        </w:rPr>
        <w:t xml:space="preserve">o výzve na predkladanie ponúk </w:t>
      </w:r>
      <w:r w:rsidRPr="006F1259">
        <w:rPr>
          <w:rFonts w:cs="Arial"/>
        </w:rPr>
        <w:t xml:space="preserve">a bližšie špecifikovaný v súťažných podkladoch. </w:t>
      </w:r>
    </w:p>
    <w:p w14:paraId="0ACCD74C" w14:textId="77777777" w:rsidR="006F1259" w:rsidRPr="006F1259" w:rsidRDefault="006F1259" w:rsidP="006F1259">
      <w:pPr>
        <w:numPr>
          <w:ilvl w:val="1"/>
          <w:numId w:val="1"/>
        </w:numPr>
        <w:spacing w:after="120"/>
        <w:ind w:left="1021" w:hanging="567"/>
        <w:rPr>
          <w:rFonts w:cs="Arial"/>
        </w:rPr>
      </w:pPr>
      <w:r w:rsidRPr="006F1259">
        <w:rPr>
          <w:rFonts w:cs="Arial"/>
          <w:b/>
          <w:bCs/>
        </w:rPr>
        <w:t>Administrátor vyhlasovateľa</w:t>
      </w:r>
      <w:r w:rsidRPr="006F1259">
        <w:rPr>
          <w:rFonts w:cs="Arial"/>
        </w:rPr>
        <w:t xml:space="preserve"> je osoba, ktorá v rámci </w:t>
      </w:r>
      <w:proofErr w:type="spellStart"/>
      <w:r w:rsidRPr="006F1259">
        <w:rPr>
          <w:rFonts w:cs="Arial"/>
        </w:rPr>
        <w:t>eAukcie</w:t>
      </w:r>
      <w:proofErr w:type="spellEnd"/>
      <w:r w:rsidRPr="006F1259">
        <w:rPr>
          <w:rFonts w:cs="Arial"/>
        </w:rPr>
        <w:t xml:space="preserve"> vyzýva uchádzačov na predkladanie nových cien upravených smerom nadol a nových hodnôt, ktoré sa týkajú určitých prvkov ponúk.</w:t>
      </w:r>
    </w:p>
    <w:p w14:paraId="6F6C311C" w14:textId="77777777" w:rsidR="00AA63B8" w:rsidRDefault="00AA63B8" w:rsidP="00AA63B8">
      <w:pPr>
        <w:numPr>
          <w:ilvl w:val="1"/>
          <w:numId w:val="1"/>
        </w:numPr>
        <w:spacing w:after="120"/>
        <w:ind w:left="1021" w:hanging="567"/>
        <w:rPr>
          <w:rFonts w:cs="Arial"/>
        </w:rPr>
      </w:pPr>
      <w:r>
        <w:rPr>
          <w:b/>
        </w:rPr>
        <w:t>Elektronická aukčná sieň</w:t>
      </w:r>
      <w:r>
        <w:t xml:space="preserve"> (ďalej len „</w:t>
      </w:r>
      <w:proofErr w:type="spellStart"/>
      <w:r>
        <w:t>eAukčná</w:t>
      </w:r>
      <w:proofErr w:type="spellEnd"/>
      <w:r>
        <w:t xml:space="preserve"> sieň“) je prostredie umiestnené na určenej adrese vo verejnej dátovej sieti Internet, v ktorom uchádzači predkladajú nové ceny upravené smerom nadol a nové hodnoty, ktoré sa týkajú určitých prvkov ponúk</w:t>
      </w:r>
    </w:p>
    <w:p w14:paraId="24A4E959" w14:textId="77777777" w:rsidR="00AA63B8" w:rsidRPr="00AA63B8" w:rsidRDefault="00AA63B8" w:rsidP="00AA63B8">
      <w:pPr>
        <w:numPr>
          <w:ilvl w:val="1"/>
          <w:numId w:val="1"/>
        </w:numPr>
        <w:spacing w:after="120"/>
        <w:ind w:left="1021" w:hanging="567"/>
        <w:rPr>
          <w:rFonts w:cs="Arial"/>
        </w:rPr>
      </w:pPr>
      <w:r w:rsidRPr="006F1259">
        <w:rPr>
          <w:rFonts w:cs="Arial"/>
          <w:b/>
          <w:bCs/>
          <w:lang w:bidi="sk-SK"/>
        </w:rPr>
        <w:t>Prípravné kolo</w:t>
      </w:r>
      <w:r w:rsidRPr="00AA63B8">
        <w:rPr>
          <w:rFonts w:cs="Arial"/>
          <w:lang w:bidi="sk-SK"/>
        </w:rPr>
        <w:t xml:space="preserve"> je časť postupu, v ktorom sa po sprístupnení </w:t>
      </w:r>
      <w:proofErr w:type="spellStart"/>
      <w:r w:rsidRPr="00AA63B8">
        <w:rPr>
          <w:rFonts w:cs="Arial"/>
          <w:lang w:bidi="sk-SK"/>
        </w:rPr>
        <w:t>eAukčnej</w:t>
      </w:r>
      <w:proofErr w:type="spellEnd"/>
      <w:r w:rsidRPr="00AA63B8">
        <w:rPr>
          <w:rFonts w:cs="Arial"/>
          <w:lang w:bidi="sk-SK"/>
        </w:rPr>
        <w:t xml:space="preserve"> siene uchádzači oboznámia s  Aukčným prostredím pred zahájením Aukčného kola (elektronickej aukcie).</w:t>
      </w:r>
    </w:p>
    <w:p w14:paraId="6598BDA4" w14:textId="77777777" w:rsidR="00A245F2" w:rsidRPr="00AB1F55" w:rsidRDefault="00AA63B8" w:rsidP="00A245F2">
      <w:pPr>
        <w:numPr>
          <w:ilvl w:val="1"/>
          <w:numId w:val="1"/>
        </w:numPr>
        <w:spacing w:after="120"/>
        <w:ind w:left="1021" w:hanging="567"/>
        <w:rPr>
          <w:rFonts w:cs="Arial"/>
        </w:rPr>
      </w:pPr>
      <w:r w:rsidRPr="006F1259">
        <w:rPr>
          <w:rFonts w:cs="Arial"/>
          <w:b/>
          <w:bCs/>
          <w:lang w:bidi="sk-SK"/>
        </w:rPr>
        <w:t>Aukčné kolo</w:t>
      </w:r>
      <w:r w:rsidRPr="00AA63B8">
        <w:rPr>
          <w:rFonts w:cs="Arial"/>
          <w:lang w:bidi="sk-SK"/>
        </w:rPr>
        <w:t xml:space="preserve"> (elektronická aukcia) je časť postupu, v ktorom prebieha on-line vzájomné porovnávanie cien a nových hodnôt, ktoré sa týkajú určitých prvkov ponúk, ponúkaných uchádzačmi prihlásených do </w:t>
      </w:r>
      <w:proofErr w:type="spellStart"/>
      <w:r w:rsidRPr="00AA63B8">
        <w:rPr>
          <w:rFonts w:cs="Arial"/>
          <w:lang w:bidi="sk-SK"/>
        </w:rPr>
        <w:t>eAukcie</w:t>
      </w:r>
      <w:proofErr w:type="spellEnd"/>
      <w:r w:rsidRPr="00AA63B8">
        <w:rPr>
          <w:rFonts w:cs="Arial"/>
          <w:lang w:bidi="sk-SK"/>
        </w:rPr>
        <w:t xml:space="preserve"> a ich vyhodnocovanie v limitovanom čase</w:t>
      </w:r>
    </w:p>
    <w:p w14:paraId="2FB03344" w14:textId="77777777" w:rsidR="00A245F2" w:rsidRPr="00AB1F55" w:rsidRDefault="00A245F2" w:rsidP="00A245F2">
      <w:pPr>
        <w:pStyle w:val="Nadpis3"/>
        <w:rPr>
          <w:rFonts w:cs="Arial"/>
        </w:rPr>
      </w:pPr>
      <w:bookmarkStart w:id="213" w:name="_Toc48552710"/>
      <w:r w:rsidRPr="00AB1F55">
        <w:rPr>
          <w:rFonts w:cs="Arial"/>
        </w:rPr>
        <w:t>Priebeh aukcie</w:t>
      </w:r>
      <w:bookmarkEnd w:id="213"/>
    </w:p>
    <w:p w14:paraId="15AB86C1" w14:textId="77777777" w:rsidR="0053219E" w:rsidRPr="00AB1F55" w:rsidRDefault="0053219E" w:rsidP="0053219E">
      <w:pPr>
        <w:numPr>
          <w:ilvl w:val="1"/>
          <w:numId w:val="1"/>
        </w:numPr>
        <w:spacing w:after="120"/>
        <w:ind w:left="1021" w:hanging="567"/>
        <w:rPr>
          <w:rFonts w:cs="Arial"/>
          <w:szCs w:val="20"/>
        </w:rPr>
      </w:pPr>
      <w:r w:rsidRPr="00AB1F55">
        <w:rPr>
          <w:rFonts w:cs="Arial"/>
          <w:szCs w:val="20"/>
        </w:rPr>
        <w:t xml:space="preserve">Ponuky uchádzačov budú posudzované na základe hodnotiaceho kritéria: najnižšia </w:t>
      </w:r>
      <w:r w:rsidRPr="00AB1F55">
        <w:rPr>
          <w:rFonts w:cs="Arial"/>
          <w:b/>
          <w:szCs w:val="20"/>
        </w:rPr>
        <w:t xml:space="preserve">celková cena v EUR </w:t>
      </w:r>
      <w:r w:rsidR="00DA4D81">
        <w:rPr>
          <w:rFonts w:cs="Arial"/>
          <w:b/>
          <w:szCs w:val="20"/>
        </w:rPr>
        <w:t>s</w:t>
      </w:r>
      <w:r w:rsidRPr="00AB1F55">
        <w:rPr>
          <w:rFonts w:cs="Arial"/>
          <w:b/>
          <w:szCs w:val="20"/>
        </w:rPr>
        <w:t xml:space="preserve"> DPH</w:t>
      </w:r>
      <w:r w:rsidRPr="00AB1F55">
        <w:rPr>
          <w:rFonts w:cs="Arial"/>
          <w:szCs w:val="20"/>
        </w:rPr>
        <w:t xml:space="preserve">. Úspešnou ponukou sa stane ponuka, ktorá bude deklarovať najnižšiu celkovú cenu za dodanie celého predmetu zákazky. Prvky, ktorých hodnoty sú predmetom zmeny ponuky uchádzača v elektronickej aukcii, sú: </w:t>
      </w:r>
      <w:r w:rsidR="00406B73">
        <w:rPr>
          <w:rFonts w:cs="Arial"/>
          <w:szCs w:val="20"/>
        </w:rPr>
        <w:t xml:space="preserve">celková </w:t>
      </w:r>
      <w:r w:rsidRPr="00AB1F55">
        <w:rPr>
          <w:rFonts w:cs="Arial"/>
          <w:szCs w:val="20"/>
        </w:rPr>
        <w:t xml:space="preserve">cena v EUR </w:t>
      </w:r>
      <w:r w:rsidR="00406B73">
        <w:rPr>
          <w:rFonts w:cs="Arial"/>
          <w:szCs w:val="20"/>
        </w:rPr>
        <w:t>s</w:t>
      </w:r>
      <w:r w:rsidRPr="00AB1F55">
        <w:rPr>
          <w:rFonts w:cs="Arial"/>
          <w:szCs w:val="20"/>
        </w:rPr>
        <w:t xml:space="preserve"> DPH, uvedené v hodnotiacom formulári v časti A.3 Kritéria na vyhodnotenie ponúk a pravidlá ich uplatnenia súťažných podkladov. </w:t>
      </w:r>
    </w:p>
    <w:p w14:paraId="705D65CA" w14:textId="77777777" w:rsidR="00BE274E" w:rsidRPr="00AB1F55" w:rsidRDefault="00BE274E" w:rsidP="00BE274E">
      <w:pPr>
        <w:numPr>
          <w:ilvl w:val="1"/>
          <w:numId w:val="1"/>
        </w:numPr>
        <w:spacing w:after="120"/>
        <w:ind w:left="1021" w:hanging="567"/>
        <w:rPr>
          <w:rFonts w:cs="Arial"/>
          <w:szCs w:val="20"/>
        </w:rPr>
      </w:pPr>
      <w:r w:rsidRPr="00AB1F55">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A16E1C1" w14:textId="77777777" w:rsidR="00255322" w:rsidRDefault="0058569F" w:rsidP="00255322">
      <w:pPr>
        <w:numPr>
          <w:ilvl w:val="1"/>
          <w:numId w:val="1"/>
        </w:numPr>
        <w:spacing w:after="120"/>
        <w:ind w:left="1021" w:hanging="567"/>
        <w:rPr>
          <w:rFonts w:cs="Arial"/>
          <w:szCs w:val="20"/>
        </w:rPr>
      </w:pPr>
      <w:proofErr w:type="spellStart"/>
      <w:r w:rsidRPr="0058569F">
        <w:rPr>
          <w:rFonts w:cs="Arial"/>
          <w:szCs w:val="20"/>
        </w:rPr>
        <w:t>eAukcia</w:t>
      </w:r>
      <w:proofErr w:type="spellEnd"/>
      <w:r w:rsidRPr="0058569F">
        <w:rPr>
          <w:rFonts w:cs="Arial"/>
          <w:szCs w:val="20"/>
        </w:rPr>
        <w:t xml:space="preserve"> sa bude vykonávať prostredníctvom </w:t>
      </w:r>
      <w:r w:rsidR="0053219E">
        <w:rPr>
          <w:rFonts w:cs="Arial"/>
          <w:szCs w:val="20"/>
        </w:rPr>
        <w:t xml:space="preserve">PROEBIZ </w:t>
      </w:r>
      <w:r w:rsidR="0053219E" w:rsidRPr="006552E1">
        <w:rPr>
          <w:rFonts w:cs="Arial"/>
          <w:bCs/>
          <w:szCs w:val="20"/>
          <w:lang w:val="cs-CZ"/>
        </w:rPr>
        <w:t>TENDERBOX.</w:t>
      </w:r>
    </w:p>
    <w:p w14:paraId="6ADF8E30" w14:textId="77777777" w:rsidR="00255322" w:rsidRDefault="0058569F" w:rsidP="00255322">
      <w:pPr>
        <w:numPr>
          <w:ilvl w:val="1"/>
          <w:numId w:val="1"/>
        </w:numPr>
        <w:spacing w:after="120"/>
        <w:ind w:left="1021" w:hanging="567"/>
        <w:rPr>
          <w:rFonts w:cs="Arial"/>
          <w:szCs w:val="20"/>
        </w:rPr>
      </w:pPr>
      <w:r w:rsidRPr="00255322">
        <w:rPr>
          <w:rFonts w:cs="Arial"/>
          <w:szCs w:val="20"/>
        </w:rPr>
        <w:lastRenderedPageBreak/>
        <w:t xml:space="preserve">V Prípravnom kole sa uchádzači oboznámia s priebehom </w:t>
      </w:r>
      <w:proofErr w:type="spellStart"/>
      <w:r w:rsidRPr="00255322">
        <w:rPr>
          <w:rFonts w:cs="Arial"/>
          <w:szCs w:val="20"/>
        </w:rPr>
        <w:t>eAukcie</w:t>
      </w:r>
      <w:proofErr w:type="spellEnd"/>
      <w:r w:rsidRPr="00255322">
        <w:rPr>
          <w:rFonts w:cs="Arial"/>
          <w:szCs w:val="20"/>
        </w:rPr>
        <w:t xml:space="preserve"> a Popisom aukčného prostredia. Výzva obsahuje aj údaje týkajúce sa minimálneho kroku zníženia cien, pravidlá predlžovania Aukčného kola a lehotu platnosti prístupových kľúčov a pod.</w:t>
      </w:r>
    </w:p>
    <w:p w14:paraId="1D5EC8EB" w14:textId="77777777" w:rsidR="00255322" w:rsidRDefault="0058569F" w:rsidP="00255322">
      <w:pPr>
        <w:numPr>
          <w:ilvl w:val="1"/>
          <w:numId w:val="1"/>
        </w:numPr>
        <w:spacing w:after="120"/>
        <w:ind w:left="1021" w:hanging="567"/>
        <w:rPr>
          <w:rFonts w:cs="Arial"/>
          <w:szCs w:val="20"/>
        </w:rPr>
      </w:pPr>
      <w:r w:rsidRPr="00255322">
        <w:rPr>
          <w:rFonts w:cs="Arial"/>
          <w:szCs w:val="20"/>
        </w:rPr>
        <w:t xml:space="preserve">Uchádzačom, ktorí budú vyzvaní na účasť v </w:t>
      </w:r>
      <w:proofErr w:type="spellStart"/>
      <w:r w:rsidRPr="00255322">
        <w:rPr>
          <w:rFonts w:cs="Arial"/>
          <w:szCs w:val="20"/>
        </w:rPr>
        <w:t>eAukcii</w:t>
      </w:r>
      <w:proofErr w:type="spellEnd"/>
      <w:r w:rsidRPr="00255322">
        <w:rPr>
          <w:rFonts w:cs="Arial"/>
          <w:szCs w:val="20"/>
        </w:rPr>
        <w:t xml:space="preserve">, bude v Prípravnom kole a v čase uvedenom vo Výzve sprístupnená </w:t>
      </w:r>
      <w:proofErr w:type="spellStart"/>
      <w:r w:rsidRPr="00255322">
        <w:rPr>
          <w:rFonts w:cs="Arial"/>
          <w:szCs w:val="20"/>
        </w:rPr>
        <w:t>eAukčná</w:t>
      </w:r>
      <w:proofErr w:type="spellEnd"/>
      <w:r w:rsidRPr="00255322">
        <w:rPr>
          <w:rFonts w:cs="Arial"/>
          <w:szCs w:val="20"/>
        </w:rPr>
        <w:t xml:space="preserve"> sieň, kde si môžu skontrolovať správnosť zadaných vstupných cien, ktoré do </w:t>
      </w:r>
      <w:proofErr w:type="spellStart"/>
      <w:r w:rsidRPr="00255322">
        <w:rPr>
          <w:rFonts w:cs="Arial"/>
          <w:szCs w:val="20"/>
        </w:rPr>
        <w:t>eAukčnej</w:t>
      </w:r>
      <w:proofErr w:type="spellEnd"/>
      <w:r w:rsidRPr="00255322">
        <w:rPr>
          <w:rFonts w:cs="Arial"/>
          <w:szCs w:val="20"/>
        </w:rPr>
        <w:t xml:space="preserve"> siene zadá administrátor </w:t>
      </w:r>
      <w:proofErr w:type="spellStart"/>
      <w:r w:rsidRPr="00255322">
        <w:rPr>
          <w:rFonts w:cs="Arial"/>
          <w:szCs w:val="20"/>
        </w:rPr>
        <w:t>eAukcie</w:t>
      </w:r>
      <w:proofErr w:type="spellEnd"/>
      <w:r w:rsidRPr="00255322">
        <w:rPr>
          <w:rFonts w:cs="Arial"/>
          <w:szCs w:val="20"/>
        </w:rPr>
        <w:t>, a to v súlade s pôvodnými, listinne predloženými ponukami. Každý uchádzač bude vidieť iba svoju ponuku a až do začiatku Aukčného kola ju nemôže meniť. Všetky informácie o prihlásení sa a priebehu budú uvedené vo Výzve.</w:t>
      </w:r>
      <w:r w:rsidR="00255322">
        <w:rPr>
          <w:rFonts w:cs="Arial"/>
          <w:szCs w:val="20"/>
        </w:rPr>
        <w:t xml:space="preserve"> </w:t>
      </w:r>
      <w:r w:rsidRPr="00255322">
        <w:rPr>
          <w:rFonts w:cs="Arial"/>
          <w:szCs w:val="20"/>
        </w:rPr>
        <w:t>Aukčné kolo sa začne a skončí v termínoch  uvedených vo Výzve. Na začiatku Aukčného kola</w:t>
      </w:r>
      <w:r w:rsidR="00E47059">
        <w:rPr>
          <w:rFonts w:cs="Arial"/>
          <w:szCs w:val="20"/>
        </w:rPr>
        <w:t xml:space="preserve"> sa všetkým uchádzačom zobrazia:</w:t>
      </w:r>
    </w:p>
    <w:p w14:paraId="584E8E0D" w14:textId="77777777" w:rsidR="00160A2D" w:rsidRPr="00AB1F55" w:rsidRDefault="00160A2D" w:rsidP="00322A38">
      <w:pPr>
        <w:pStyle w:val="Odsekzoznamu"/>
        <w:numPr>
          <w:ilvl w:val="0"/>
          <w:numId w:val="26"/>
        </w:numPr>
        <w:spacing w:after="120"/>
      </w:pPr>
      <w:r w:rsidRPr="00AB1F55">
        <w:t xml:space="preserve">najnižšiu celkovú cenu </w:t>
      </w:r>
      <w:r w:rsidR="00835694">
        <w:t>s</w:t>
      </w:r>
      <w:r w:rsidRPr="00AB1F55">
        <w:t xml:space="preserve"> DPH </w:t>
      </w:r>
    </w:p>
    <w:p w14:paraId="58AC68C8" w14:textId="77777777" w:rsidR="00160A2D" w:rsidRPr="00AB1F55" w:rsidRDefault="00160A2D" w:rsidP="00322A38">
      <w:pPr>
        <w:pStyle w:val="Odsekzoznamu"/>
        <w:numPr>
          <w:ilvl w:val="0"/>
          <w:numId w:val="26"/>
        </w:numPr>
        <w:spacing w:after="120"/>
      </w:pPr>
      <w:r w:rsidRPr="00AB1F55">
        <w:t xml:space="preserve">ich </w:t>
      </w:r>
      <w:r>
        <w:t xml:space="preserve">celkovú cenu </w:t>
      </w:r>
      <w:r w:rsidR="00835694">
        <w:t xml:space="preserve">s </w:t>
      </w:r>
      <w:r w:rsidRPr="00AB1F55">
        <w:t xml:space="preserve">DPH </w:t>
      </w:r>
    </w:p>
    <w:p w14:paraId="693C9540" w14:textId="77777777" w:rsidR="00160A2D" w:rsidRPr="00AB1F55" w:rsidRDefault="00160A2D" w:rsidP="00322A38">
      <w:pPr>
        <w:pStyle w:val="Odsekzoznamu"/>
        <w:numPr>
          <w:ilvl w:val="0"/>
          <w:numId w:val="26"/>
        </w:numPr>
        <w:spacing w:after="120"/>
      </w:pPr>
      <w:r w:rsidRPr="00AB1F55">
        <w:t>ich priebežné umiestnenie (poradie).</w:t>
      </w:r>
    </w:p>
    <w:p w14:paraId="543694DC" w14:textId="77777777" w:rsidR="00160A2D" w:rsidRPr="00AB1F55" w:rsidRDefault="00160A2D" w:rsidP="00160A2D">
      <w:pPr>
        <w:spacing w:after="120"/>
        <w:ind w:left="1021"/>
      </w:pPr>
      <w:r w:rsidRPr="00AB1F55">
        <w:t xml:space="preserve">Verejný obstarávateľ upozorňuje, že systém neumožní dorovnať najnižšiu cenu v EUR </w:t>
      </w:r>
      <w:r>
        <w:br/>
      </w:r>
      <w:r w:rsidR="00835694">
        <w:t>s</w:t>
      </w:r>
      <w:r w:rsidRPr="00AB1F55">
        <w:t xml:space="preserve"> DPH“ (</w:t>
      </w:r>
      <w:proofErr w:type="spellStart"/>
      <w:r w:rsidRPr="00AB1F55">
        <w:t>t.j</w:t>
      </w:r>
      <w:proofErr w:type="spellEnd"/>
      <w:r w:rsidRPr="00AB1F55">
        <w:t xml:space="preserve">. nie je možné dorovnať ponuku uchádzača na priebežnom 1. mieste). </w:t>
      </w:r>
      <w:r w:rsidRPr="00AB1F55">
        <w:rPr>
          <w:b/>
          <w:bCs/>
        </w:rPr>
        <w:t xml:space="preserve">Uvedené </w:t>
      </w:r>
      <w:r w:rsidRPr="00AB1F55">
        <w:t xml:space="preserve">riešenie je potrebné z dôvodu </w:t>
      </w:r>
      <w:r w:rsidRPr="00AB1F55">
        <w:rPr>
          <w:b/>
          <w:bCs/>
        </w:rPr>
        <w:t xml:space="preserve">nutnosti </w:t>
      </w:r>
      <w:r w:rsidRPr="00AB1F55">
        <w:t xml:space="preserve">jednoznačného určenia poradia </w:t>
      </w:r>
      <w:r w:rsidRPr="00AB1F55">
        <w:rPr>
          <w:b/>
          <w:bCs/>
        </w:rPr>
        <w:t>uchádzačov</w:t>
      </w:r>
      <w:r w:rsidRPr="00AB1F55">
        <w:t xml:space="preserve">. </w:t>
      </w:r>
    </w:p>
    <w:p w14:paraId="4CF9A93E" w14:textId="77777777" w:rsidR="00160A2D" w:rsidRPr="00AB1F55" w:rsidRDefault="00160A2D" w:rsidP="00160A2D">
      <w:pPr>
        <w:spacing w:after="120"/>
        <w:ind w:left="1021"/>
      </w:pPr>
      <w:r w:rsidRPr="00AB1F55">
        <w:t xml:space="preserve">V priebehu aukčného kola budú zverejňované všetkým uchádzačom zaradeným </w:t>
      </w:r>
      <w:r>
        <w:br/>
      </w:r>
      <w:r w:rsidRPr="00AB1F55">
        <w:t xml:space="preserve">do elektronickej aukcie v </w:t>
      </w:r>
      <w:proofErr w:type="spellStart"/>
      <w:r w:rsidRPr="00AB1F55">
        <w:t>eAukčnej</w:t>
      </w:r>
      <w:proofErr w:type="spellEnd"/>
      <w:r w:rsidRPr="00AB1F55">
        <w:t xml:space="preserve"> sieni informácie, ktoré umožnia uchádzačom zistiť </w:t>
      </w:r>
      <w:r>
        <w:br/>
      </w:r>
      <w:r w:rsidRPr="00AB1F55">
        <w:t xml:space="preserve">v každom okamihu ich relatívne umiestnenie. </w:t>
      </w:r>
    </w:p>
    <w:p w14:paraId="20DE89E4" w14:textId="77777777" w:rsidR="00DA1805" w:rsidRPr="00DA1805" w:rsidRDefault="00D92BFC" w:rsidP="00DA1805">
      <w:pPr>
        <w:numPr>
          <w:ilvl w:val="1"/>
          <w:numId w:val="1"/>
        </w:numPr>
        <w:spacing w:after="120"/>
        <w:ind w:left="1021" w:hanging="567"/>
        <w:rPr>
          <w:rFonts w:cs="Arial"/>
          <w:b/>
          <w:bCs/>
          <w:szCs w:val="20"/>
        </w:rPr>
      </w:pPr>
      <w:r w:rsidRPr="00DA1805">
        <w:t xml:space="preserve">Minimálny krok zníženia ceny uchádzača </w:t>
      </w:r>
      <w:r w:rsidRPr="000F7D90">
        <w:t xml:space="preserve">je </w:t>
      </w:r>
      <w:r w:rsidR="00887A80" w:rsidRPr="000F7D90">
        <w:rPr>
          <w:b/>
          <w:highlight w:val="cyan"/>
        </w:rPr>
        <w:t>500 EUR</w:t>
      </w:r>
      <w:r w:rsidR="000F7D90" w:rsidRPr="000F7D90">
        <w:rPr>
          <w:b/>
        </w:rPr>
        <w:t xml:space="preserve"> s DPH</w:t>
      </w:r>
      <w:r w:rsidRPr="000F7D90">
        <w:t xml:space="preserve"> z</w:t>
      </w:r>
      <w:r w:rsidRPr="00DA1805">
        <w:t xml:space="preserve"> aktuálnej ceny daného uchádzača.  </w:t>
      </w:r>
    </w:p>
    <w:p w14:paraId="145CA58E" w14:textId="77777777" w:rsidR="00DA1805" w:rsidRPr="00DA1805" w:rsidRDefault="00D92BFC" w:rsidP="00DA1805">
      <w:pPr>
        <w:numPr>
          <w:ilvl w:val="1"/>
          <w:numId w:val="1"/>
        </w:numPr>
        <w:spacing w:after="120"/>
        <w:ind w:left="1021" w:hanging="567"/>
        <w:rPr>
          <w:rFonts w:cs="Arial"/>
          <w:b/>
          <w:bCs/>
          <w:szCs w:val="20"/>
        </w:rPr>
      </w:pPr>
      <w:r w:rsidRPr="00DA1805">
        <w:t xml:space="preserve">Maximálny krok zníženia ceny uchádzača nie je určený. Uchádzač však bude upozornený pri zmene ceny o viac ako </w:t>
      </w:r>
      <w:r w:rsidRPr="00835694">
        <w:rPr>
          <w:bCs/>
        </w:rPr>
        <w:t>50%.</w:t>
      </w:r>
      <w:r w:rsidRPr="00DA1805">
        <w:t xml:space="preserve"> Upozornenie pri maximálnom znížení ceny sa viaže k aktuálnej cene položky daného uchádzača. </w:t>
      </w:r>
    </w:p>
    <w:p w14:paraId="4147F521" w14:textId="77777777" w:rsidR="00160A2D" w:rsidRPr="00AB1F55" w:rsidRDefault="00160A2D" w:rsidP="00160A2D">
      <w:pPr>
        <w:numPr>
          <w:ilvl w:val="1"/>
          <w:numId w:val="1"/>
        </w:numPr>
        <w:spacing w:after="120"/>
        <w:ind w:left="1021" w:hanging="567"/>
        <w:rPr>
          <w:rFonts w:cs="Arial"/>
          <w:szCs w:val="20"/>
        </w:rPr>
      </w:pPr>
      <w:r w:rsidRPr="00AB1F55">
        <w:rPr>
          <w:rFonts w:cs="Arial"/>
          <w:szCs w:val="20"/>
        </w:rPr>
        <w:t xml:space="preserve">Aukčné kolo bude ukončené, ak nedôjde k jeho predlžovaniu, uplynutím časového limitu 20 min. </w:t>
      </w:r>
      <w:r w:rsidRPr="00AB1F55">
        <w:t xml:space="preserve">Aukcia bude ukončená, ak nedostane vyhlasovateľ v lehote 20 min. žiadne nové ceny, ktoré spĺňajú požiadavky týkajúce sa minimálnych rozdielov uvedených </w:t>
      </w:r>
      <w:r>
        <w:br/>
      </w:r>
      <w:r w:rsidRPr="00AB1F55">
        <w:t xml:space="preserve">v predchádzajúcich odsekoch. Koniec elektronickej aukcie sa môže predĺžiť v prípade predkladania nových cien (teda pri akejkoľvek úspešnej zmene ceny) v posledných dvoch minútach trvania elektronickej aukcie vždy o ďalšie dve minúty (tzn. k času, kedy došlo </w:t>
      </w:r>
      <w:r>
        <w:br/>
      </w:r>
      <w:r w:rsidRPr="00AB1F55">
        <w:t>k predĺženiu, sa k času zostávajúcemu do konca kola pridajú celé 2 min.). Počet predĺžení nie je limitovaný. Po ukončení elektronickej aukcie už</w:t>
      </w:r>
      <w:r w:rsidRPr="00AB1F55">
        <w:rPr>
          <w:rFonts w:cs="Arial"/>
          <w:szCs w:val="20"/>
        </w:rPr>
        <w:t xml:space="preserve"> nebude možné upravovať ceny.</w:t>
      </w:r>
    </w:p>
    <w:p w14:paraId="0093C3D7" w14:textId="77777777" w:rsidR="0058569F" w:rsidRPr="00035A7E" w:rsidRDefault="00160A2D" w:rsidP="001A6899">
      <w:pPr>
        <w:numPr>
          <w:ilvl w:val="1"/>
          <w:numId w:val="1"/>
        </w:numPr>
        <w:spacing w:after="120"/>
        <w:ind w:left="1021" w:hanging="567"/>
        <w:rPr>
          <w:b/>
          <w:bCs/>
        </w:rPr>
      </w:pPr>
      <w:r w:rsidRPr="00035A7E">
        <w:rPr>
          <w:rFonts w:cs="Arial"/>
          <w:szCs w:val="20"/>
        </w:rPr>
        <w:t xml:space="preserve">Výsledkom elektronickej aukcie bude zostavenie objektívneho poradia ponúk podľa najnižšej ceny automatizovaným vyhodnotením. </w:t>
      </w:r>
      <w:r w:rsidR="00035A7E" w:rsidRPr="00035A7E">
        <w:rPr>
          <w:rFonts w:cs="Arial"/>
          <w:b/>
          <w:bCs/>
          <w:szCs w:val="20"/>
        </w:rPr>
        <w:t xml:space="preserve">Po skončení elektronickej aukcie bude uchádzač na 1. mieste v poradí požiadaný v zmysle § 53 ods. 1 ZVO o predloženie </w:t>
      </w:r>
      <w:proofErr w:type="spellStart"/>
      <w:r w:rsidR="00035A7E" w:rsidRPr="00035A7E">
        <w:rPr>
          <w:rFonts w:cs="Arial"/>
          <w:b/>
          <w:bCs/>
          <w:szCs w:val="20"/>
        </w:rPr>
        <w:t>naceneného</w:t>
      </w:r>
      <w:proofErr w:type="spellEnd"/>
      <w:r w:rsidR="00035A7E" w:rsidRPr="00035A7E">
        <w:rPr>
          <w:rFonts w:cs="Arial"/>
          <w:b/>
          <w:bCs/>
          <w:szCs w:val="20"/>
        </w:rPr>
        <w:t xml:space="preserve"> výkazu výmer pre vyhodnotenie ponuky v zmysle § 53 ZVO. Ak sa bude ponuka javiť ako mimoriadne nízka v zmysle § 53 ods. 2 a ods. 3 ZVO bude uchádzač na 1. mieste v poradí </w:t>
      </w:r>
      <w:r w:rsidR="00035A7E">
        <w:rPr>
          <w:rFonts w:cs="Arial"/>
          <w:b/>
          <w:bCs/>
          <w:szCs w:val="20"/>
        </w:rPr>
        <w:t>vyzvaný na jej vysvetlenie.</w:t>
      </w:r>
    </w:p>
    <w:p w14:paraId="3FCCC235" w14:textId="77777777" w:rsidR="00A95E37" w:rsidRPr="00A95E37" w:rsidRDefault="00A95E37" w:rsidP="00A95E37">
      <w:pPr>
        <w:numPr>
          <w:ilvl w:val="1"/>
          <w:numId w:val="1"/>
        </w:numPr>
        <w:spacing w:after="120"/>
        <w:ind w:left="1021" w:hanging="567"/>
        <w:rPr>
          <w:rFonts w:cs="Arial"/>
          <w:szCs w:val="20"/>
        </w:rPr>
      </w:pPr>
      <w:r w:rsidRPr="00A95E37">
        <w:rPr>
          <w:rFonts w:cs="Arial"/>
          <w:szCs w:val="20"/>
        </w:rPr>
        <w:t xml:space="preserve">Technické požiadavky na prístup do </w:t>
      </w:r>
      <w:proofErr w:type="spellStart"/>
      <w:r w:rsidRPr="00A95E37">
        <w:rPr>
          <w:rFonts w:cs="Arial"/>
          <w:szCs w:val="20"/>
        </w:rPr>
        <w:t>eAukcie</w:t>
      </w:r>
      <w:proofErr w:type="spellEnd"/>
      <w:r w:rsidRPr="00A95E37">
        <w:rPr>
          <w:rFonts w:cs="Arial"/>
          <w:szCs w:val="20"/>
        </w:rPr>
        <w:t xml:space="preserve">: počítač uchádzača musí byť pripojený na Internet. </w:t>
      </w:r>
      <w:r w:rsidRPr="00A95E37">
        <w:rPr>
          <w:rFonts w:cs="Arial"/>
          <w:szCs w:val="20"/>
        </w:rPr>
        <w:br/>
        <w:t xml:space="preserve">Na bezproblémovú účasť v </w:t>
      </w:r>
      <w:proofErr w:type="spellStart"/>
      <w:r w:rsidRPr="00A95E37">
        <w:rPr>
          <w:rFonts w:cs="Arial"/>
          <w:szCs w:val="20"/>
        </w:rPr>
        <w:t>eAukcii</w:t>
      </w:r>
      <w:proofErr w:type="spellEnd"/>
      <w:r w:rsidRPr="00A95E37">
        <w:rPr>
          <w:rFonts w:cs="Arial"/>
          <w:szCs w:val="20"/>
        </w:rPr>
        <w:t xml:space="preserve"> je nutné používať jeden z podporovaných internetových prehliadačov:</w:t>
      </w:r>
    </w:p>
    <w:p w14:paraId="2D434073" w14:textId="77777777" w:rsidR="00A95E37" w:rsidRPr="00A95E37" w:rsidRDefault="00A95E37" w:rsidP="00A95E37">
      <w:pPr>
        <w:spacing w:after="120"/>
        <w:ind w:left="767" w:firstLine="254"/>
        <w:rPr>
          <w:rFonts w:cs="Arial"/>
          <w:szCs w:val="20"/>
        </w:rPr>
      </w:pPr>
      <w:r w:rsidRPr="00A95E37">
        <w:rPr>
          <w:rFonts w:cs="Arial"/>
          <w:szCs w:val="20"/>
        </w:rPr>
        <w:t xml:space="preserve">- Microsoft </w:t>
      </w:r>
      <w:proofErr w:type="spellStart"/>
      <w:r w:rsidRPr="00A95E37">
        <w:rPr>
          <w:rFonts w:cs="Arial"/>
          <w:szCs w:val="20"/>
        </w:rPr>
        <w:t>Edge</w:t>
      </w:r>
      <w:proofErr w:type="spellEnd"/>
    </w:p>
    <w:p w14:paraId="080C4EE0" w14:textId="77777777" w:rsidR="00A95E37" w:rsidRPr="00A95E37" w:rsidRDefault="00A95E37" w:rsidP="00A95E37">
      <w:pPr>
        <w:spacing w:after="120"/>
        <w:ind w:left="1021"/>
        <w:rPr>
          <w:rFonts w:cs="Arial"/>
          <w:szCs w:val="20"/>
        </w:rPr>
      </w:pPr>
      <w:r w:rsidRPr="00A95E37">
        <w:rPr>
          <w:rFonts w:cs="Arial"/>
          <w:szCs w:val="20"/>
        </w:rPr>
        <w:t xml:space="preserve">- Microsoft Internet Explorer verzia 11.0 a vyššia, </w:t>
      </w:r>
    </w:p>
    <w:p w14:paraId="5B3AABB5" w14:textId="77777777" w:rsidR="00A95E37" w:rsidRPr="00A95E37" w:rsidRDefault="00A95E37" w:rsidP="00A95E37">
      <w:pPr>
        <w:spacing w:after="120"/>
        <w:ind w:left="1021"/>
        <w:rPr>
          <w:rFonts w:cs="Arial"/>
          <w:szCs w:val="20"/>
        </w:rPr>
      </w:pPr>
      <w:r w:rsidRPr="00A95E37">
        <w:rPr>
          <w:rFonts w:cs="Arial"/>
          <w:szCs w:val="20"/>
        </w:rPr>
        <w:t xml:space="preserve">- </w:t>
      </w:r>
      <w:proofErr w:type="spellStart"/>
      <w:r w:rsidRPr="00A95E37">
        <w:rPr>
          <w:rFonts w:cs="Arial"/>
          <w:szCs w:val="20"/>
        </w:rPr>
        <w:t>Mozilla</w:t>
      </w:r>
      <w:proofErr w:type="spellEnd"/>
      <w:r w:rsidRPr="00A95E37">
        <w:rPr>
          <w:rFonts w:cs="Arial"/>
          <w:szCs w:val="20"/>
        </w:rPr>
        <w:t xml:space="preserve"> Firefox verzia 13.0 a vyššia alebo </w:t>
      </w:r>
    </w:p>
    <w:p w14:paraId="74DA31C4" w14:textId="77777777" w:rsidR="00A95E37" w:rsidRPr="00A95E37" w:rsidRDefault="00A95E37" w:rsidP="00A95E37">
      <w:pPr>
        <w:spacing w:after="120"/>
        <w:ind w:left="1021"/>
        <w:rPr>
          <w:rFonts w:cs="Arial"/>
          <w:szCs w:val="20"/>
        </w:rPr>
      </w:pPr>
      <w:r w:rsidRPr="00A95E37">
        <w:rPr>
          <w:rFonts w:cs="Arial"/>
          <w:szCs w:val="20"/>
        </w:rPr>
        <w:t xml:space="preserve">- Google Chrome. </w:t>
      </w:r>
    </w:p>
    <w:p w14:paraId="71B4256F" w14:textId="77777777" w:rsidR="00A245F2" w:rsidRPr="00AB1F55" w:rsidRDefault="00A95E37" w:rsidP="00A95E37">
      <w:pPr>
        <w:spacing w:after="120"/>
        <w:ind w:left="1021"/>
        <w:rPr>
          <w:rFonts w:cs="Arial"/>
          <w:szCs w:val="20"/>
        </w:rPr>
      </w:pPr>
      <w:r w:rsidRPr="00A95E37">
        <w:rPr>
          <w:rFonts w:cs="Arial"/>
          <w:szCs w:val="20"/>
        </w:rPr>
        <w:t>Správna funkčnosť iných internetových prehliadačov je možná, avšak nie je garantovaná. Ďalej je nutné mať v </w:t>
      </w:r>
      <w:r>
        <w:rPr>
          <w:rFonts w:cs="Arial"/>
          <w:szCs w:val="20"/>
        </w:rPr>
        <w:t>p</w:t>
      </w:r>
      <w:r w:rsidRPr="00A95E37">
        <w:rPr>
          <w:rFonts w:cs="Arial"/>
          <w:szCs w:val="20"/>
        </w:rPr>
        <w:t xml:space="preserve">oužitom internetovom prehliadači povolené </w:t>
      </w:r>
      <w:proofErr w:type="spellStart"/>
      <w:r w:rsidRPr="00A95E37">
        <w:rPr>
          <w:rFonts w:cs="Arial"/>
          <w:szCs w:val="20"/>
        </w:rPr>
        <w:t>cookies</w:t>
      </w:r>
      <w:proofErr w:type="spellEnd"/>
      <w:r w:rsidRPr="00A95E37">
        <w:rPr>
          <w:rFonts w:cs="Arial"/>
          <w:szCs w:val="20"/>
        </w:rPr>
        <w:t xml:space="preserve"> a </w:t>
      </w:r>
      <w:proofErr w:type="spellStart"/>
      <w:r w:rsidRPr="00A95E37">
        <w:rPr>
          <w:rFonts w:cs="Arial"/>
          <w:szCs w:val="20"/>
        </w:rPr>
        <w:t>javaskripty</w:t>
      </w:r>
      <w:proofErr w:type="spellEnd"/>
      <w:r w:rsidRPr="00A95E37">
        <w:rPr>
          <w:rFonts w:cs="Arial"/>
          <w:szCs w:val="20"/>
        </w:rPr>
        <w:t>.</w:t>
      </w:r>
    </w:p>
    <w:p w14:paraId="270D0FA2" w14:textId="77777777" w:rsidR="00A245F2" w:rsidRPr="00AB1F55" w:rsidRDefault="00A245F2" w:rsidP="00A245F2">
      <w:pPr>
        <w:numPr>
          <w:ilvl w:val="1"/>
          <w:numId w:val="1"/>
        </w:numPr>
        <w:spacing w:after="120"/>
        <w:ind w:left="1021" w:hanging="567"/>
        <w:rPr>
          <w:rFonts w:cs="Arial"/>
          <w:szCs w:val="20"/>
        </w:rPr>
      </w:pPr>
      <w:r w:rsidRPr="00AB1F55">
        <w:rPr>
          <w:rFonts w:cs="Arial"/>
          <w:szCs w:val="20"/>
        </w:rPr>
        <w:t>Podrobnejšie informácie o </w:t>
      </w:r>
      <w:r w:rsidRPr="00AB1F55">
        <w:t>procese elektronickej aukcie</w:t>
      </w:r>
      <w:r w:rsidRPr="00AB1F55">
        <w:rPr>
          <w:rFonts w:cs="Arial"/>
          <w:szCs w:val="20"/>
        </w:rPr>
        <w:t xml:space="preserve"> budú uvedené vo výzve.</w:t>
      </w:r>
    </w:p>
    <w:p w14:paraId="3B1D7A84" w14:textId="77777777" w:rsidR="00A245F2" w:rsidRPr="00AB1F55" w:rsidRDefault="00A95E37" w:rsidP="00A245F2">
      <w:pPr>
        <w:numPr>
          <w:ilvl w:val="1"/>
          <w:numId w:val="1"/>
        </w:numPr>
        <w:spacing w:after="120"/>
        <w:ind w:left="1021" w:hanging="567"/>
        <w:rPr>
          <w:rFonts w:cs="Arial"/>
          <w:szCs w:val="20"/>
        </w:rPr>
      </w:pPr>
      <w:r>
        <w:rPr>
          <w:color w:val="000000"/>
        </w:rPr>
        <w:t>Pre prípad eliminácie akejkoľvek nepredvídateľnej situácie (napr. výpadok elektrickej energie, konektivity na Internet alebo inej objektívnej príčiny zabraňujúcej v ďalšom pokračovaní uchádzača v </w:t>
      </w:r>
      <w:proofErr w:type="spellStart"/>
      <w:r>
        <w:rPr>
          <w:color w:val="000000"/>
        </w:rPr>
        <w:t>eAukcii</w:t>
      </w:r>
      <w:proofErr w:type="spellEnd"/>
      <w:r>
        <w:rPr>
          <w:color w:val="000000"/>
        </w:rPr>
        <w:t xml:space="preserve">) vyhlasovateľ uchádzačom odporúča mať pripravený náhradný zdroj elektrickej energie, prípadne mobilný internet (napr. notebook s mobilným </w:t>
      </w:r>
      <w:r>
        <w:rPr>
          <w:color w:val="000000"/>
        </w:rPr>
        <w:lastRenderedPageBreak/>
        <w:t xml:space="preserve">internetom). Vyhlasovateľ nenesie zodpovednosť za uchádzačmi použité technické prostriedky. </w:t>
      </w:r>
      <w:r w:rsidRPr="00603288">
        <w:rPr>
          <w:b/>
          <w:color w:val="000000"/>
        </w:rPr>
        <w:t xml:space="preserve">Vyhlasovateľ si vyhradzuje právo opakovania </w:t>
      </w:r>
      <w:proofErr w:type="spellStart"/>
      <w:r w:rsidRPr="00603288">
        <w:rPr>
          <w:b/>
          <w:color w:val="000000"/>
        </w:rPr>
        <w:t>eAukcie</w:t>
      </w:r>
      <w:proofErr w:type="spellEnd"/>
      <w:r w:rsidRPr="00603288">
        <w:rPr>
          <w:b/>
          <w:color w:val="000000"/>
        </w:rPr>
        <w:t xml:space="preserve"> v prípade nepredvídateľných technických problémov na strane vyhlasovateľa.</w:t>
      </w:r>
    </w:p>
    <w:p w14:paraId="74F1EA6C" w14:textId="77777777" w:rsidR="00A245F2" w:rsidRDefault="00A245F2" w:rsidP="00A245F2">
      <w:pPr>
        <w:pStyle w:val="Nadpis3"/>
        <w:rPr>
          <w:rFonts w:cs="Arial"/>
        </w:rPr>
      </w:pPr>
      <w:bookmarkStart w:id="214" w:name="_Toc48552711"/>
      <w:r w:rsidRPr="00AB1F55">
        <w:rPr>
          <w:rFonts w:cs="Arial"/>
        </w:rPr>
        <w:t>Doplňujúce informácie</w:t>
      </w:r>
      <w:bookmarkEnd w:id="214"/>
    </w:p>
    <w:p w14:paraId="7FBB3495" w14:textId="77777777" w:rsidR="00160A2D" w:rsidRPr="00AB1F55" w:rsidRDefault="00160A2D" w:rsidP="00160A2D">
      <w:pPr>
        <w:numPr>
          <w:ilvl w:val="1"/>
          <w:numId w:val="1"/>
        </w:numPr>
        <w:spacing w:after="120"/>
        <w:ind w:left="1021" w:hanging="567"/>
        <w:rPr>
          <w:rFonts w:cs="Arial"/>
        </w:rPr>
      </w:pPr>
      <w:r w:rsidRPr="00AB1F5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14:paraId="4BDD2201" w14:textId="77777777" w:rsidR="00160A2D" w:rsidRPr="00160A2D" w:rsidRDefault="00160A2D" w:rsidP="00160A2D"/>
    <w:p w14:paraId="7D6E4D29" w14:textId="77777777" w:rsidR="00A245F2" w:rsidRPr="00AB1F55" w:rsidRDefault="00A245F2" w:rsidP="00A245F2">
      <w:pPr>
        <w:numPr>
          <w:ilvl w:val="1"/>
          <w:numId w:val="1"/>
        </w:numPr>
        <w:spacing w:after="120"/>
        <w:ind w:left="1021" w:hanging="567"/>
        <w:rPr>
          <w:rFonts w:cs="Arial"/>
          <w:b/>
        </w:rPr>
      </w:pPr>
      <w:bookmarkStart w:id="215" w:name="_Toc501654511"/>
      <w:r w:rsidRPr="00AB1F55">
        <w:rPr>
          <w:rFonts w:cs="Arial"/>
          <w:b/>
        </w:rPr>
        <w:t>Súhlas so spracovaním osobných údajov</w:t>
      </w:r>
      <w:bookmarkEnd w:id="215"/>
    </w:p>
    <w:p w14:paraId="0B932512" w14:textId="77777777" w:rsidR="00A245F2" w:rsidRPr="00AB1F55" w:rsidRDefault="00A245F2" w:rsidP="00A245F2">
      <w:pPr>
        <w:numPr>
          <w:ilvl w:val="1"/>
          <w:numId w:val="1"/>
        </w:numPr>
        <w:spacing w:after="120"/>
        <w:ind w:left="993" w:hanging="633"/>
        <w:rPr>
          <w:rFonts w:cs="Arial"/>
          <w:vanish/>
        </w:rPr>
      </w:pPr>
    </w:p>
    <w:p w14:paraId="2701CABA" w14:textId="77777777" w:rsidR="00A245F2" w:rsidRPr="00AB1F55" w:rsidRDefault="00A245F2" w:rsidP="00A245F2">
      <w:pPr>
        <w:spacing w:after="120"/>
        <w:ind w:left="993"/>
        <w:rPr>
          <w:rFonts w:cs="Arial"/>
        </w:rPr>
      </w:pPr>
      <w:r w:rsidRPr="00AB1F55">
        <w:rPr>
          <w:rFonts w:cs="Arial"/>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w:t>
      </w:r>
      <w:r w:rsidR="00824360">
        <w:rPr>
          <w:rFonts w:cs="Arial"/>
        </w:rPr>
        <w:br/>
      </w:r>
      <w:r w:rsidRPr="00AB1F55">
        <w:rPr>
          <w:rFonts w:cs="Arial"/>
        </w:rPr>
        <w:t>v dokumente, kde sa nachádzajú osobné údaje dotknutej osoby. Predložením ponuky uchádzač súhlasí so spracovaním osobných údajov fyzických osôb uvedených v ponuke na účely zabezpečenia riadneho postupu verejného obstarávania.</w:t>
      </w:r>
    </w:p>
    <w:p w14:paraId="0ACB1B57" w14:textId="77777777" w:rsidR="00A245F2" w:rsidRPr="00AB1F55" w:rsidRDefault="00A245F2" w:rsidP="00A245F2">
      <w:pPr>
        <w:spacing w:after="120"/>
        <w:ind w:left="993"/>
        <w:rPr>
          <w:rFonts w:cs="Arial"/>
        </w:rPr>
      </w:pPr>
      <w:r w:rsidRPr="00AB1F55">
        <w:rPr>
          <w:rFonts w:cs="Arial"/>
        </w:rPr>
        <w:t xml:space="preserve">Osobné údaje budú spracúvané v súlade s platnou legislatívou za účelom predloženia ponuky, jej vyhodnotenia a zverejnenia v súlade so zákonom o verejnom obstarávaní. </w:t>
      </w:r>
    </w:p>
    <w:p w14:paraId="2CE47CF2" w14:textId="77777777" w:rsidR="00A245F2" w:rsidRPr="00AB1F55" w:rsidRDefault="00A245F2" w:rsidP="00A245F2">
      <w:pPr>
        <w:spacing w:after="120"/>
        <w:ind w:left="993"/>
        <w:rPr>
          <w:rFonts w:cs="Arial"/>
        </w:rPr>
      </w:pPr>
      <w:r w:rsidRPr="00AB1F55">
        <w:rPr>
          <w:rFonts w:cs="Arial"/>
        </w:rPr>
        <w:t xml:space="preserve">Práva osoby, ktorej osobné údaje sa spracúvajú, sú upravené v zákone č. 18/2018 </w:t>
      </w:r>
      <w:proofErr w:type="spellStart"/>
      <w:r w:rsidRPr="00AB1F55">
        <w:rPr>
          <w:rFonts w:cs="Arial"/>
        </w:rPr>
        <w:t>Z.z</w:t>
      </w:r>
      <w:proofErr w:type="spellEnd"/>
      <w:r w:rsidRPr="00AB1F55">
        <w:rPr>
          <w:rFonts w:cs="Arial"/>
        </w:rPr>
        <w:t xml:space="preserve">. </w:t>
      </w:r>
      <w:r w:rsidR="00824360">
        <w:rPr>
          <w:rFonts w:cs="Arial"/>
        </w:rPr>
        <w:br/>
      </w:r>
      <w:r w:rsidRPr="00AB1F55">
        <w:rPr>
          <w:rFonts w:cs="Arial"/>
        </w:rPr>
        <w:t xml:space="preserve">o ochrane osobných údajov a o zmene a doplnení niektorých zákonov a GDPR. </w:t>
      </w:r>
    </w:p>
    <w:p w14:paraId="549A2D6C" w14:textId="77777777" w:rsidR="00A245F2" w:rsidRPr="00AB1F55" w:rsidRDefault="00A245F2" w:rsidP="00A245F2">
      <w:pPr>
        <w:spacing w:after="120"/>
        <w:ind w:left="993"/>
        <w:rPr>
          <w:rFonts w:cs="Arial"/>
        </w:rPr>
      </w:pPr>
      <w:r w:rsidRPr="00AB1F55">
        <w:rPr>
          <w:rFonts w:cs="Arial"/>
        </w:rPr>
        <w:t xml:space="preserve">Verejný obstarávateľ má za to, že predložením ponuky uchádzač zodpovedá </w:t>
      </w:r>
      <w:r w:rsidR="00824360">
        <w:rPr>
          <w:rFonts w:cs="Arial"/>
        </w:rPr>
        <w:br/>
      </w:r>
      <w:r w:rsidRPr="00AB1F55">
        <w:rPr>
          <w:rFonts w:cs="Arial"/>
        </w:rPr>
        <w:t xml:space="preserve">za zabezpečenie aj súhlasov všetkých ostatných dotknutých osôb so spracovaním osobných údajov uvedených v predloženej ponuke podľa zákona č. 18/2018 Z. z. </w:t>
      </w:r>
      <w:r w:rsidR="007A1DCA">
        <w:rPr>
          <w:rFonts w:cs="Arial"/>
        </w:rPr>
        <w:br/>
      </w:r>
      <w:r w:rsidRPr="00AB1F55">
        <w:rPr>
          <w:rFonts w:cs="Arial"/>
        </w:rPr>
        <w:t>o ochrane osobných údajov a o zmene a doplnení niektorých zákonov v znení neskorších predpisov a GDPR. Uvedené platí aj pre prípad, keď ponuku predkladá skupina dodávateľov.</w:t>
      </w:r>
    </w:p>
    <w:p w14:paraId="39CD7C73" w14:textId="77777777" w:rsidR="00A245F2" w:rsidRDefault="00A245F2" w:rsidP="00A245F2">
      <w:pPr>
        <w:pStyle w:val="Nadpis3"/>
      </w:pPr>
      <w:bookmarkStart w:id="216" w:name="_Toc48552712"/>
      <w:r>
        <w:t>Zrušenie verejného obstarávania</w:t>
      </w:r>
      <w:bookmarkEnd w:id="216"/>
    </w:p>
    <w:p w14:paraId="1B2C170E" w14:textId="77777777" w:rsidR="00A245F2" w:rsidRDefault="00A245F2" w:rsidP="00A245F2">
      <w:pPr>
        <w:numPr>
          <w:ilvl w:val="1"/>
          <w:numId w:val="1"/>
        </w:numPr>
        <w:spacing w:after="120"/>
        <w:ind w:left="1021" w:hanging="567"/>
      </w:pPr>
      <w:r w:rsidRPr="0086667E">
        <w:t>Verejný obstarávateľ zruší verejné obstarávanie alebo jeho časť, ak :</w:t>
      </w:r>
    </w:p>
    <w:p w14:paraId="057D2E4F" w14:textId="77777777" w:rsidR="00A245F2" w:rsidRDefault="00A245F2" w:rsidP="00A245F2">
      <w:pPr>
        <w:spacing w:after="120"/>
        <w:ind w:left="1021"/>
      </w:pPr>
      <w:r>
        <w:t xml:space="preserve">- </w:t>
      </w:r>
      <w:r w:rsidRPr="0086667E">
        <w:t>ani jeden uchádzač nesplnil podmienky účasti vo verejnom obstarávaní a uchádzač si neuplatnil námietky v lehote podľa zákona o verejnom obstarávaní</w:t>
      </w:r>
      <w:r w:rsidR="00915842">
        <w:t>,</w:t>
      </w:r>
    </w:p>
    <w:p w14:paraId="2E664559" w14:textId="77777777" w:rsidR="00A245F2" w:rsidRDefault="00A245F2" w:rsidP="00A245F2">
      <w:pPr>
        <w:spacing w:after="120"/>
        <w:ind w:left="1021"/>
      </w:pPr>
      <w:r>
        <w:t>- nedostal ani jednu ponuku,</w:t>
      </w:r>
    </w:p>
    <w:p w14:paraId="247F2719" w14:textId="77777777" w:rsidR="00A245F2" w:rsidRPr="005E47A1" w:rsidRDefault="00A245F2" w:rsidP="00A245F2">
      <w:pPr>
        <w:spacing w:after="120"/>
        <w:ind w:left="1021"/>
      </w:pPr>
      <w:r>
        <w:t xml:space="preserve">- </w:t>
      </w:r>
      <w:r w:rsidRPr="0086667E">
        <w:t xml:space="preserve">ani jedna z predložených ponúk nezodpovedá požiadavkám určeným v súťažných podkladoch a uchádzač nepodal námietky v </w:t>
      </w:r>
      <w:r w:rsidRPr="00A70F42">
        <w:t xml:space="preserve">lehote podľa </w:t>
      </w:r>
      <w:r w:rsidRPr="005E47A1">
        <w:t>zákona o verejnom obstarávaní,</w:t>
      </w:r>
    </w:p>
    <w:p w14:paraId="3D0BB3AA" w14:textId="77777777" w:rsidR="00A70F42" w:rsidRDefault="00A70F42" w:rsidP="00A70F42">
      <w:pPr>
        <w:spacing w:after="120"/>
        <w:ind w:left="1021"/>
      </w:pPr>
      <w:r w:rsidRPr="005E47A1">
        <w:t>- jeho zrušenie nariadil úrad pre verejné obstarávanie alebo Fond pre podporu športu verejné obstarávanie neschváli.</w:t>
      </w:r>
    </w:p>
    <w:p w14:paraId="04F84279" w14:textId="77777777" w:rsidR="00A245F2" w:rsidRDefault="00A245F2" w:rsidP="00A245F2">
      <w:pPr>
        <w:numPr>
          <w:ilvl w:val="1"/>
          <w:numId w:val="1"/>
        </w:numPr>
        <w:spacing w:after="120"/>
        <w:ind w:left="1021" w:hanging="567"/>
      </w:pPr>
      <w:r>
        <w:t xml:space="preserve">Verejný obstarávateľ si vyhradzuje právo zrušiť verejné obstarávanie alebo jeho časť, ak sa zmenili okolnosti, za ktorých sa vyhlásilo toto verejné obstarávanie, ak sa v priebehu postupu verejného obstarávania vyskytli dôvody hodné osobitného zreteľa, pre ktoré nemožno od verejného obstarávateľa požadovať, aby vo verejnom obstarávaní pokračoval, </w:t>
      </w:r>
    </w:p>
    <w:p w14:paraId="431ADAE6" w14:textId="77777777" w:rsidR="00A245F2" w:rsidRPr="005E47A1" w:rsidRDefault="00A245F2" w:rsidP="00A245F2">
      <w:pPr>
        <w:numPr>
          <w:ilvl w:val="1"/>
          <w:numId w:val="1"/>
        </w:numPr>
        <w:spacing w:after="120"/>
        <w:ind w:left="1021" w:hanging="567"/>
      </w:pPr>
      <w:r w:rsidRPr="0086667E">
        <w:t xml:space="preserve">Verejný obstarávateľ si vyhradzuje právo zrušiť verejné obstarávanie alebo jeho časť, ak nebolo predložených viac ako dve ponuky, alebo ak navrhované ceny v predložených ponukách sú vyššie ako predpokladaná hodnota. Ak bude predložená len jedna ponuka a verejný obstarávateľ nezruší použitý postup zadávania zákazky, odôvodnenie nezrušenia použitého postupu bude zverejnené na profile v zmysle § 57 ods.2 zákona o verejnom </w:t>
      </w:r>
      <w:r w:rsidRPr="005E47A1">
        <w:t>obstarávaní.</w:t>
      </w:r>
    </w:p>
    <w:p w14:paraId="784C7335" w14:textId="77777777" w:rsidR="008E4FBA" w:rsidRPr="005E47A1" w:rsidRDefault="008E4FBA" w:rsidP="008E4FBA">
      <w:pPr>
        <w:numPr>
          <w:ilvl w:val="1"/>
          <w:numId w:val="1"/>
        </w:numPr>
        <w:spacing w:after="120"/>
        <w:ind w:left="1021" w:hanging="567"/>
      </w:pPr>
      <w:r w:rsidRPr="005E47A1">
        <w:t xml:space="preserve">Verejný obstarávateľ si vyhradzuje právo zrušiť verejné obstarávanie aj v prípade, ak nebudú  </w:t>
      </w:r>
      <w:r w:rsidR="00A70F42" w:rsidRPr="005E47A1">
        <w:t xml:space="preserve">pridelené </w:t>
      </w:r>
      <w:r w:rsidRPr="005E47A1">
        <w:t>finančné prostriedky na realizáciu zákazky zo strany poskytovateľa</w:t>
      </w:r>
      <w:r w:rsidR="00A70F42" w:rsidRPr="005E47A1">
        <w:t xml:space="preserve"> pomoci (Fond pre podporu športu).</w:t>
      </w:r>
    </w:p>
    <w:p w14:paraId="27ECA74D" w14:textId="77777777" w:rsidR="00A245F2" w:rsidRPr="0086667E" w:rsidRDefault="00A245F2" w:rsidP="00E318E7">
      <w:pPr>
        <w:numPr>
          <w:ilvl w:val="1"/>
          <w:numId w:val="1"/>
        </w:numPr>
        <w:spacing w:after="120"/>
        <w:ind w:left="1021" w:hanging="567"/>
      </w:pPr>
      <w:r>
        <w:t>Verejný obstarávateľ upovedomí uchádzačov o zrušení použitého postupu verejného obstarávania s uvedením dôvodu zrušenia a oznámi postup, ktorý použije pri zadávaní zákazky na pôvodný predmet zákazky.</w:t>
      </w:r>
    </w:p>
    <w:p w14:paraId="3CDAEFF1" w14:textId="77777777" w:rsidR="00A245F2" w:rsidRPr="00AB1F55" w:rsidRDefault="00A245F2" w:rsidP="00A245F2">
      <w:pPr>
        <w:spacing w:after="120"/>
        <w:ind w:left="993"/>
        <w:rPr>
          <w:rFonts w:cs="Arial"/>
        </w:rPr>
      </w:pPr>
    </w:p>
    <w:p w14:paraId="3633C884" w14:textId="77777777" w:rsidR="006609BF" w:rsidRDefault="006609BF" w:rsidP="001B2F00">
      <w:pPr>
        <w:spacing w:after="120" w:line="216" w:lineRule="auto"/>
        <w:rPr>
          <w:rFonts w:cs="Arial"/>
          <w:szCs w:val="20"/>
        </w:rPr>
      </w:pPr>
    </w:p>
    <w:p w14:paraId="7BA0533B" w14:textId="77777777" w:rsidR="00073E5F" w:rsidRDefault="00073E5F" w:rsidP="001B2F00">
      <w:pPr>
        <w:spacing w:after="120" w:line="216" w:lineRule="auto"/>
        <w:rPr>
          <w:rFonts w:cs="Arial"/>
          <w:szCs w:val="20"/>
        </w:rPr>
      </w:pPr>
    </w:p>
    <w:p w14:paraId="50A5F21F" w14:textId="77777777" w:rsidR="00073E5F" w:rsidRDefault="00073E5F" w:rsidP="001B2F00">
      <w:pPr>
        <w:spacing w:after="120" w:line="216" w:lineRule="auto"/>
        <w:rPr>
          <w:rFonts w:cs="Arial"/>
          <w:szCs w:val="20"/>
        </w:rPr>
      </w:pPr>
    </w:p>
    <w:p w14:paraId="09467A7D" w14:textId="77777777" w:rsidR="00073E5F" w:rsidRDefault="00073E5F" w:rsidP="001B2F00">
      <w:pPr>
        <w:spacing w:after="120" w:line="216" w:lineRule="auto"/>
        <w:rPr>
          <w:rFonts w:cs="Arial"/>
          <w:szCs w:val="20"/>
        </w:rPr>
      </w:pPr>
    </w:p>
    <w:p w14:paraId="6FD5BE1C" w14:textId="77777777" w:rsidR="00073E5F" w:rsidRDefault="00073E5F" w:rsidP="001B2F00">
      <w:pPr>
        <w:spacing w:after="120" w:line="216" w:lineRule="auto"/>
        <w:rPr>
          <w:rFonts w:cs="Arial"/>
          <w:szCs w:val="20"/>
        </w:rPr>
      </w:pPr>
    </w:p>
    <w:p w14:paraId="75EB3AEB" w14:textId="77777777" w:rsidR="00073E5F" w:rsidRDefault="00073E5F" w:rsidP="001B2F00">
      <w:pPr>
        <w:spacing w:after="120" w:line="216" w:lineRule="auto"/>
        <w:rPr>
          <w:rFonts w:cs="Arial"/>
          <w:szCs w:val="20"/>
        </w:rPr>
      </w:pPr>
    </w:p>
    <w:p w14:paraId="5C404839" w14:textId="77777777" w:rsidR="00073E5F" w:rsidRDefault="00073E5F" w:rsidP="001B2F00">
      <w:pPr>
        <w:spacing w:after="120" w:line="216" w:lineRule="auto"/>
        <w:rPr>
          <w:rFonts w:cs="Arial"/>
          <w:szCs w:val="20"/>
        </w:rPr>
      </w:pPr>
    </w:p>
    <w:p w14:paraId="291FA07B" w14:textId="77777777" w:rsidR="00073E5F" w:rsidRDefault="00073E5F" w:rsidP="001B2F00">
      <w:pPr>
        <w:spacing w:after="120" w:line="216" w:lineRule="auto"/>
        <w:rPr>
          <w:rFonts w:cs="Arial"/>
          <w:szCs w:val="20"/>
        </w:rPr>
      </w:pPr>
    </w:p>
    <w:p w14:paraId="3D5C4622" w14:textId="77777777" w:rsidR="00073E5F" w:rsidRDefault="00073E5F" w:rsidP="001B2F00">
      <w:pPr>
        <w:spacing w:after="120" w:line="216" w:lineRule="auto"/>
        <w:rPr>
          <w:rFonts w:cs="Arial"/>
          <w:szCs w:val="20"/>
        </w:rPr>
      </w:pPr>
    </w:p>
    <w:p w14:paraId="17FB49B7" w14:textId="77777777" w:rsidR="00EB29FF" w:rsidRDefault="00EB29FF" w:rsidP="001B2F00">
      <w:pPr>
        <w:spacing w:after="120" w:line="216" w:lineRule="auto"/>
        <w:rPr>
          <w:rFonts w:cs="Arial"/>
          <w:szCs w:val="20"/>
        </w:rPr>
      </w:pPr>
    </w:p>
    <w:p w14:paraId="1E47B046" w14:textId="77777777" w:rsidR="00EB29FF" w:rsidRDefault="00EB29FF" w:rsidP="001B2F00">
      <w:pPr>
        <w:spacing w:after="120" w:line="216" w:lineRule="auto"/>
        <w:rPr>
          <w:rFonts w:cs="Arial"/>
          <w:szCs w:val="20"/>
        </w:rPr>
      </w:pPr>
    </w:p>
    <w:p w14:paraId="3F422926" w14:textId="77777777" w:rsidR="00EB29FF" w:rsidRDefault="00EB29FF" w:rsidP="001B2F00">
      <w:pPr>
        <w:spacing w:after="120" w:line="216" w:lineRule="auto"/>
        <w:rPr>
          <w:rFonts w:cs="Arial"/>
          <w:szCs w:val="20"/>
        </w:rPr>
      </w:pPr>
    </w:p>
    <w:p w14:paraId="683167BA" w14:textId="77777777" w:rsidR="00EB29FF" w:rsidRDefault="00EB29FF" w:rsidP="001B2F00">
      <w:pPr>
        <w:spacing w:after="120" w:line="216" w:lineRule="auto"/>
        <w:rPr>
          <w:rFonts w:cs="Arial"/>
          <w:szCs w:val="20"/>
        </w:rPr>
      </w:pPr>
    </w:p>
    <w:p w14:paraId="4A652B01" w14:textId="77777777" w:rsidR="00EB29FF" w:rsidRDefault="00EB29FF" w:rsidP="001B2F00">
      <w:pPr>
        <w:spacing w:after="120" w:line="216" w:lineRule="auto"/>
        <w:rPr>
          <w:rFonts w:cs="Arial"/>
          <w:szCs w:val="20"/>
        </w:rPr>
      </w:pPr>
    </w:p>
    <w:p w14:paraId="262F9670" w14:textId="77777777" w:rsidR="00EB29FF" w:rsidRDefault="00EB29FF" w:rsidP="001B2F00">
      <w:pPr>
        <w:spacing w:after="120" w:line="216" w:lineRule="auto"/>
        <w:rPr>
          <w:rFonts w:cs="Arial"/>
          <w:szCs w:val="20"/>
        </w:rPr>
      </w:pPr>
    </w:p>
    <w:p w14:paraId="0AAB0EB2" w14:textId="77777777" w:rsidR="00EB29FF" w:rsidRDefault="00EB29FF" w:rsidP="001B2F00">
      <w:pPr>
        <w:spacing w:after="120" w:line="216" w:lineRule="auto"/>
        <w:rPr>
          <w:rFonts w:cs="Arial"/>
          <w:szCs w:val="20"/>
        </w:rPr>
      </w:pPr>
    </w:p>
    <w:p w14:paraId="5F5F8B7E" w14:textId="77777777" w:rsidR="00EB29FF" w:rsidRDefault="00EB29FF" w:rsidP="001B2F00">
      <w:pPr>
        <w:spacing w:after="120" w:line="216" w:lineRule="auto"/>
        <w:rPr>
          <w:rFonts w:cs="Arial"/>
          <w:szCs w:val="20"/>
        </w:rPr>
      </w:pPr>
    </w:p>
    <w:p w14:paraId="6F774FE4" w14:textId="77777777" w:rsidR="00EB29FF" w:rsidRDefault="00EB29FF" w:rsidP="001B2F00">
      <w:pPr>
        <w:spacing w:after="120" w:line="216" w:lineRule="auto"/>
        <w:rPr>
          <w:rFonts w:cs="Arial"/>
          <w:szCs w:val="20"/>
        </w:rPr>
      </w:pPr>
    </w:p>
    <w:p w14:paraId="4F40C5FA" w14:textId="77777777" w:rsidR="00EB29FF" w:rsidRDefault="00EB29FF" w:rsidP="001B2F00">
      <w:pPr>
        <w:spacing w:after="120" w:line="216" w:lineRule="auto"/>
        <w:rPr>
          <w:rFonts w:cs="Arial"/>
          <w:szCs w:val="20"/>
        </w:rPr>
      </w:pPr>
    </w:p>
    <w:p w14:paraId="02F7F43F" w14:textId="77777777" w:rsidR="00EB29FF" w:rsidRDefault="00EB29FF" w:rsidP="001B2F00">
      <w:pPr>
        <w:spacing w:after="120" w:line="216" w:lineRule="auto"/>
        <w:rPr>
          <w:rFonts w:cs="Arial"/>
          <w:szCs w:val="20"/>
        </w:rPr>
      </w:pPr>
    </w:p>
    <w:p w14:paraId="7D61C1FD" w14:textId="77777777" w:rsidR="00EB29FF" w:rsidRDefault="00EB29FF" w:rsidP="001B2F00">
      <w:pPr>
        <w:spacing w:after="120" w:line="216" w:lineRule="auto"/>
        <w:rPr>
          <w:rFonts w:cs="Arial"/>
          <w:szCs w:val="20"/>
        </w:rPr>
      </w:pPr>
    </w:p>
    <w:p w14:paraId="2A5C1474" w14:textId="77777777" w:rsidR="00EB29FF" w:rsidRDefault="00EB29FF" w:rsidP="001B2F00">
      <w:pPr>
        <w:spacing w:after="120" w:line="216" w:lineRule="auto"/>
        <w:rPr>
          <w:rFonts w:cs="Arial"/>
          <w:szCs w:val="20"/>
        </w:rPr>
      </w:pPr>
    </w:p>
    <w:p w14:paraId="29897531" w14:textId="77777777" w:rsidR="00EB29FF" w:rsidRDefault="00EB29FF" w:rsidP="001B2F00">
      <w:pPr>
        <w:spacing w:after="120" w:line="216" w:lineRule="auto"/>
        <w:rPr>
          <w:rFonts w:cs="Arial"/>
          <w:szCs w:val="20"/>
        </w:rPr>
      </w:pPr>
    </w:p>
    <w:p w14:paraId="1961A47B" w14:textId="77777777" w:rsidR="00EB29FF" w:rsidRDefault="00EB29FF" w:rsidP="001B2F00">
      <w:pPr>
        <w:spacing w:after="120" w:line="216" w:lineRule="auto"/>
        <w:rPr>
          <w:rFonts w:cs="Arial"/>
          <w:szCs w:val="20"/>
        </w:rPr>
      </w:pPr>
    </w:p>
    <w:p w14:paraId="51EFC7B1" w14:textId="77777777" w:rsidR="00EB29FF" w:rsidRDefault="00EB29FF" w:rsidP="001B2F00">
      <w:pPr>
        <w:spacing w:after="120" w:line="216" w:lineRule="auto"/>
        <w:rPr>
          <w:rFonts w:cs="Arial"/>
          <w:szCs w:val="20"/>
        </w:rPr>
      </w:pPr>
    </w:p>
    <w:p w14:paraId="76CCB64D" w14:textId="77777777" w:rsidR="00EB29FF" w:rsidRDefault="00EB29FF" w:rsidP="001B2F00">
      <w:pPr>
        <w:spacing w:after="120" w:line="216" w:lineRule="auto"/>
        <w:rPr>
          <w:rFonts w:cs="Arial"/>
          <w:szCs w:val="20"/>
        </w:rPr>
      </w:pPr>
    </w:p>
    <w:p w14:paraId="267AA27B" w14:textId="77777777" w:rsidR="00EB29FF" w:rsidRDefault="00EB29FF" w:rsidP="001B2F00">
      <w:pPr>
        <w:spacing w:after="120" w:line="216" w:lineRule="auto"/>
        <w:rPr>
          <w:rFonts w:cs="Arial"/>
          <w:szCs w:val="20"/>
        </w:rPr>
      </w:pPr>
    </w:p>
    <w:p w14:paraId="49B821EC" w14:textId="77777777" w:rsidR="00EB29FF" w:rsidRDefault="00EB29FF" w:rsidP="001B2F00">
      <w:pPr>
        <w:spacing w:after="120" w:line="216" w:lineRule="auto"/>
        <w:rPr>
          <w:rFonts w:cs="Arial"/>
          <w:szCs w:val="20"/>
        </w:rPr>
      </w:pPr>
    </w:p>
    <w:p w14:paraId="37FA4163" w14:textId="77777777" w:rsidR="00EB29FF" w:rsidRDefault="00EB29FF" w:rsidP="001B2F00">
      <w:pPr>
        <w:spacing w:after="120" w:line="216" w:lineRule="auto"/>
        <w:rPr>
          <w:rFonts w:cs="Arial"/>
          <w:szCs w:val="20"/>
        </w:rPr>
      </w:pPr>
    </w:p>
    <w:p w14:paraId="16AB46F6" w14:textId="77777777" w:rsidR="00EB29FF" w:rsidRDefault="00EB29FF" w:rsidP="001B2F00">
      <w:pPr>
        <w:spacing w:after="120" w:line="216" w:lineRule="auto"/>
        <w:rPr>
          <w:rFonts w:cs="Arial"/>
          <w:szCs w:val="20"/>
        </w:rPr>
      </w:pPr>
    </w:p>
    <w:p w14:paraId="43CE1698" w14:textId="77777777" w:rsidR="00EB29FF" w:rsidRDefault="00EB29FF" w:rsidP="001B2F00">
      <w:pPr>
        <w:spacing w:after="120" w:line="216" w:lineRule="auto"/>
        <w:rPr>
          <w:rFonts w:cs="Arial"/>
          <w:szCs w:val="20"/>
        </w:rPr>
      </w:pPr>
    </w:p>
    <w:p w14:paraId="5445AD25" w14:textId="77777777" w:rsidR="00EB29FF" w:rsidRDefault="00EB29FF" w:rsidP="001B2F00">
      <w:pPr>
        <w:spacing w:after="120" w:line="216" w:lineRule="auto"/>
        <w:rPr>
          <w:rFonts w:cs="Arial"/>
          <w:szCs w:val="20"/>
        </w:rPr>
      </w:pPr>
    </w:p>
    <w:p w14:paraId="10103BD0" w14:textId="77777777" w:rsidR="00EB29FF" w:rsidRDefault="00EB29FF" w:rsidP="001B2F00">
      <w:pPr>
        <w:spacing w:after="120" w:line="216" w:lineRule="auto"/>
        <w:rPr>
          <w:rFonts w:cs="Arial"/>
          <w:szCs w:val="20"/>
        </w:rPr>
      </w:pPr>
    </w:p>
    <w:p w14:paraId="59D34618" w14:textId="135A8CB5" w:rsidR="00A245F2" w:rsidRDefault="00A245F2" w:rsidP="005E47A1">
      <w:pPr>
        <w:spacing w:after="120" w:line="216" w:lineRule="auto"/>
        <w:rPr>
          <w:rFonts w:cs="Arial"/>
          <w:szCs w:val="20"/>
        </w:rPr>
      </w:pPr>
    </w:p>
    <w:p w14:paraId="13D4BAEC" w14:textId="6313A7EE" w:rsidR="00C0711D" w:rsidRDefault="00C0711D" w:rsidP="005E47A1">
      <w:pPr>
        <w:spacing w:after="120" w:line="216" w:lineRule="auto"/>
        <w:rPr>
          <w:rFonts w:cs="Arial"/>
          <w:szCs w:val="20"/>
        </w:rPr>
      </w:pPr>
    </w:p>
    <w:p w14:paraId="041E3825" w14:textId="165C9F63" w:rsidR="00C0711D" w:rsidRDefault="00C0711D" w:rsidP="005E47A1">
      <w:pPr>
        <w:spacing w:after="120" w:line="216" w:lineRule="auto"/>
        <w:rPr>
          <w:rFonts w:cs="Arial"/>
          <w:szCs w:val="20"/>
        </w:rPr>
      </w:pPr>
    </w:p>
    <w:p w14:paraId="7A5B586D" w14:textId="1D5C4808" w:rsidR="00C0711D" w:rsidRDefault="00C0711D" w:rsidP="005E47A1">
      <w:pPr>
        <w:spacing w:after="120" w:line="216" w:lineRule="auto"/>
        <w:rPr>
          <w:rFonts w:cs="Arial"/>
          <w:szCs w:val="20"/>
        </w:rPr>
      </w:pPr>
    </w:p>
    <w:p w14:paraId="78442D40" w14:textId="6A88E1FD" w:rsidR="00C0711D" w:rsidRDefault="00C0711D" w:rsidP="005E47A1">
      <w:pPr>
        <w:spacing w:after="120" w:line="216" w:lineRule="auto"/>
        <w:rPr>
          <w:rFonts w:cs="Arial"/>
          <w:szCs w:val="20"/>
        </w:rPr>
      </w:pPr>
    </w:p>
    <w:p w14:paraId="20529CED" w14:textId="1C5AE6CC" w:rsidR="00C0711D" w:rsidRDefault="00C0711D" w:rsidP="005E47A1">
      <w:pPr>
        <w:spacing w:after="120" w:line="216" w:lineRule="auto"/>
        <w:rPr>
          <w:rFonts w:cs="Arial"/>
          <w:szCs w:val="20"/>
        </w:rPr>
      </w:pPr>
    </w:p>
    <w:p w14:paraId="6654EA83" w14:textId="62B58B97" w:rsidR="00C0711D" w:rsidRDefault="00C0711D" w:rsidP="005E47A1">
      <w:pPr>
        <w:spacing w:after="120" w:line="216" w:lineRule="auto"/>
        <w:rPr>
          <w:rFonts w:cs="Arial"/>
          <w:szCs w:val="20"/>
        </w:rPr>
      </w:pPr>
    </w:p>
    <w:p w14:paraId="69B8FE30" w14:textId="78FC6B93" w:rsidR="00C0711D" w:rsidRDefault="00C0711D" w:rsidP="005E47A1">
      <w:pPr>
        <w:spacing w:after="120" w:line="216" w:lineRule="auto"/>
        <w:rPr>
          <w:rFonts w:cs="Arial"/>
          <w:szCs w:val="20"/>
        </w:rPr>
      </w:pPr>
    </w:p>
    <w:p w14:paraId="06B7D513" w14:textId="5575F851" w:rsidR="00C0711D" w:rsidRDefault="00C0711D" w:rsidP="005E47A1">
      <w:pPr>
        <w:spacing w:after="120" w:line="216" w:lineRule="auto"/>
        <w:rPr>
          <w:rFonts w:cs="Arial"/>
          <w:szCs w:val="20"/>
        </w:rPr>
      </w:pPr>
    </w:p>
    <w:p w14:paraId="29C42108" w14:textId="6433EF12" w:rsidR="00C0711D" w:rsidRDefault="00C0711D" w:rsidP="005E47A1">
      <w:pPr>
        <w:spacing w:after="120" w:line="216" w:lineRule="auto"/>
        <w:rPr>
          <w:rFonts w:cs="Arial"/>
          <w:szCs w:val="20"/>
        </w:rPr>
      </w:pPr>
    </w:p>
    <w:p w14:paraId="37676419" w14:textId="1477F5C4" w:rsidR="00C0711D" w:rsidRDefault="00C0711D" w:rsidP="005E47A1">
      <w:pPr>
        <w:spacing w:after="120" w:line="216" w:lineRule="auto"/>
        <w:rPr>
          <w:rFonts w:cs="Arial"/>
          <w:szCs w:val="20"/>
        </w:rPr>
      </w:pPr>
    </w:p>
    <w:p w14:paraId="591C1C25" w14:textId="77777777" w:rsidR="00C0711D" w:rsidRPr="00AB1F55" w:rsidRDefault="00C0711D" w:rsidP="005E47A1">
      <w:pPr>
        <w:spacing w:after="120" w:line="216" w:lineRule="auto"/>
        <w:rPr>
          <w:rFonts w:cs="Arial"/>
          <w:szCs w:val="20"/>
        </w:rPr>
      </w:pPr>
    </w:p>
    <w:p w14:paraId="1934F504"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1FA85C51" w14:textId="77777777" w:rsidR="00A245F2" w:rsidRPr="00AB1F55" w:rsidRDefault="00A245F2" w:rsidP="00A245F2">
      <w:pPr>
        <w:pStyle w:val="Zkladntext3"/>
        <w:rPr>
          <w:rFonts w:ascii="Arial" w:hAnsi="Arial" w:cs="Arial"/>
          <w:noProof w:val="0"/>
          <w:color w:val="auto"/>
        </w:rPr>
      </w:pPr>
    </w:p>
    <w:p w14:paraId="18EA5C4E"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w:t>
      </w:r>
      <w:r w:rsidRPr="00EB3CA3">
        <w:rPr>
          <w:rFonts w:ascii="Arial" w:hAnsi="Arial" w:cs="Arial"/>
          <w:noProof w:val="0"/>
          <w:color w:val="auto"/>
          <w:sz w:val="24"/>
          <w:szCs w:val="24"/>
        </w:rPr>
        <w:t>NA USKUTOČNENIE STAVEBNÝCH PRÁC</w:t>
      </w:r>
      <w:r w:rsidRPr="00AB1F55">
        <w:rPr>
          <w:rFonts w:ascii="Arial" w:hAnsi="Arial" w:cs="Arial"/>
          <w:noProof w:val="0"/>
          <w:color w:val="auto"/>
          <w:sz w:val="24"/>
          <w:szCs w:val="24"/>
        </w:rPr>
        <w:t>)</w:t>
      </w:r>
    </w:p>
    <w:p w14:paraId="71E3DDBF" w14:textId="77777777" w:rsidR="00A245F2" w:rsidRPr="00AB1F55" w:rsidRDefault="00A245F2" w:rsidP="00A245F2">
      <w:pPr>
        <w:pStyle w:val="Zkladntext3"/>
        <w:rPr>
          <w:rFonts w:ascii="Arial" w:hAnsi="Arial" w:cs="Arial"/>
          <w:noProof w:val="0"/>
          <w:color w:val="auto"/>
          <w:sz w:val="24"/>
          <w:szCs w:val="24"/>
        </w:rPr>
      </w:pPr>
    </w:p>
    <w:p w14:paraId="4DBED82E" w14:textId="77777777" w:rsidR="00A245F2" w:rsidRPr="00AB1F55" w:rsidRDefault="00A245F2" w:rsidP="00A245F2">
      <w:pPr>
        <w:spacing w:before="20"/>
        <w:rPr>
          <w:rFonts w:cs="Arial"/>
          <w:b/>
          <w:smallCaps/>
        </w:rPr>
      </w:pPr>
    </w:p>
    <w:p w14:paraId="2D7836DA"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77DD1060" w14:textId="77777777" w:rsidR="00A245F2" w:rsidRPr="00AB1F55" w:rsidRDefault="00A245F2" w:rsidP="00A245F2">
      <w:pPr>
        <w:rPr>
          <w:rFonts w:cs="Arial"/>
          <w:b/>
          <w:sz w:val="24"/>
        </w:rPr>
      </w:pPr>
    </w:p>
    <w:p w14:paraId="76CA2224" w14:textId="77777777" w:rsidR="001B2F00" w:rsidRPr="001B2F00" w:rsidRDefault="001B2F00" w:rsidP="001B2F00">
      <w:pPr>
        <w:pStyle w:val="Nadpis2"/>
        <w:rPr>
          <w:rFonts w:cs="Arial"/>
        </w:rPr>
      </w:pPr>
      <w:bookmarkStart w:id="217" w:name="_Toc44420520"/>
      <w:bookmarkStart w:id="218" w:name="_Toc44480276"/>
      <w:bookmarkStart w:id="219" w:name="_Toc46839520"/>
      <w:bookmarkStart w:id="220" w:name="_Toc48552713"/>
      <w:bookmarkStart w:id="221" w:name="_Toc355611581"/>
      <w:r>
        <w:rPr>
          <w:rFonts w:cs="Arial"/>
          <w:bCs/>
          <w:caps/>
          <w:sz w:val="24"/>
        </w:rPr>
        <w:t>„</w:t>
      </w:r>
      <w:r w:rsidR="00747767" w:rsidRPr="00747767">
        <w:rPr>
          <w:rFonts w:cs="Arial"/>
          <w:bCs/>
          <w:caps/>
          <w:sz w:val="24"/>
        </w:rPr>
        <w:t>Krytá plaváreň Lučenec</w:t>
      </w:r>
      <w:r w:rsidRPr="00747767">
        <w:rPr>
          <w:rFonts w:cs="Arial"/>
          <w:bCs/>
          <w:caps/>
          <w:sz w:val="24"/>
        </w:rPr>
        <w:t>“</w:t>
      </w:r>
      <w:bookmarkEnd w:id="217"/>
      <w:bookmarkEnd w:id="218"/>
      <w:bookmarkEnd w:id="219"/>
      <w:bookmarkEnd w:id="220"/>
    </w:p>
    <w:p w14:paraId="438CB53D" w14:textId="77777777" w:rsidR="001B2F00" w:rsidRDefault="001B2F00" w:rsidP="00A245F2">
      <w:pPr>
        <w:pStyle w:val="Nadpis2"/>
        <w:jc w:val="left"/>
        <w:rPr>
          <w:rFonts w:cs="Arial"/>
        </w:rPr>
      </w:pPr>
    </w:p>
    <w:p w14:paraId="0811D03D" w14:textId="77777777" w:rsidR="001B2F00" w:rsidRDefault="001B2F00" w:rsidP="00A245F2">
      <w:pPr>
        <w:pStyle w:val="Nadpis2"/>
        <w:jc w:val="left"/>
        <w:rPr>
          <w:rFonts w:cs="Arial"/>
        </w:rPr>
      </w:pPr>
    </w:p>
    <w:p w14:paraId="2E6E56EE" w14:textId="77777777" w:rsidR="00A245F2" w:rsidRPr="00AB1F55" w:rsidRDefault="00A245F2" w:rsidP="00A245F2">
      <w:pPr>
        <w:pStyle w:val="Nadpis2"/>
        <w:jc w:val="left"/>
        <w:rPr>
          <w:rFonts w:cs="Arial"/>
        </w:rPr>
      </w:pPr>
      <w:bookmarkStart w:id="222" w:name="_Toc48552714"/>
      <w:r w:rsidRPr="00AB1F55">
        <w:rPr>
          <w:rFonts w:cs="Arial"/>
        </w:rPr>
        <w:t>A.2 Preukazovanie plnenia podmienok účasti uchádzačmi</w:t>
      </w:r>
      <w:bookmarkEnd w:id="221"/>
      <w:bookmarkEnd w:id="222"/>
    </w:p>
    <w:p w14:paraId="5A09A6BA" w14:textId="77777777" w:rsidR="00A245F2" w:rsidRPr="00AB1F55" w:rsidRDefault="00A245F2" w:rsidP="00A245F2">
      <w:pPr>
        <w:rPr>
          <w:rFonts w:cs="Arial"/>
          <w:szCs w:val="20"/>
        </w:rPr>
      </w:pPr>
    </w:p>
    <w:p w14:paraId="3F4E053D" w14:textId="77777777" w:rsidR="00A245F2" w:rsidRPr="00AB1F55" w:rsidRDefault="00A245F2" w:rsidP="00A245F2">
      <w:pPr>
        <w:rPr>
          <w:rFonts w:cs="Arial"/>
          <w:szCs w:val="20"/>
        </w:rPr>
      </w:pPr>
    </w:p>
    <w:p w14:paraId="2F2BBC91" w14:textId="77777777" w:rsidR="00A245F2" w:rsidRPr="00AB1F55" w:rsidRDefault="00A245F2" w:rsidP="00A245F2">
      <w:pPr>
        <w:rPr>
          <w:rFonts w:cs="Arial"/>
          <w:szCs w:val="20"/>
        </w:rPr>
      </w:pPr>
    </w:p>
    <w:p w14:paraId="3BEDE47D" w14:textId="77777777" w:rsidR="00A245F2" w:rsidRPr="00AB1F55" w:rsidRDefault="00A245F2" w:rsidP="00A245F2">
      <w:pPr>
        <w:rPr>
          <w:rFonts w:cs="Arial"/>
          <w:szCs w:val="20"/>
        </w:rPr>
      </w:pPr>
    </w:p>
    <w:p w14:paraId="306352C6" w14:textId="77777777" w:rsidR="00A245F2" w:rsidRPr="00AB1F55" w:rsidRDefault="00A245F2" w:rsidP="00A245F2">
      <w:pPr>
        <w:rPr>
          <w:rFonts w:cs="Arial"/>
          <w:szCs w:val="20"/>
        </w:rPr>
      </w:pPr>
    </w:p>
    <w:p w14:paraId="6D6B34B8" w14:textId="77777777" w:rsidR="00A245F2" w:rsidRPr="00AB1F55" w:rsidRDefault="00A245F2" w:rsidP="00A245F2">
      <w:pPr>
        <w:rPr>
          <w:rFonts w:cs="Arial"/>
          <w:szCs w:val="20"/>
        </w:rPr>
      </w:pPr>
    </w:p>
    <w:p w14:paraId="44D258ED" w14:textId="77777777" w:rsidR="00A245F2" w:rsidRPr="00AB1F55" w:rsidRDefault="00A245F2" w:rsidP="00A245F2">
      <w:pPr>
        <w:rPr>
          <w:rFonts w:cs="Arial"/>
          <w:szCs w:val="20"/>
        </w:rPr>
      </w:pPr>
    </w:p>
    <w:p w14:paraId="54AA4D18" w14:textId="77777777" w:rsidR="00A245F2" w:rsidRPr="00AB1F55" w:rsidRDefault="00A245F2" w:rsidP="00A245F2">
      <w:pPr>
        <w:rPr>
          <w:rFonts w:cs="Arial"/>
          <w:szCs w:val="20"/>
        </w:rPr>
      </w:pPr>
    </w:p>
    <w:p w14:paraId="245C791F" w14:textId="77777777" w:rsidR="00A245F2" w:rsidRPr="00AB1F55" w:rsidRDefault="00A245F2" w:rsidP="00A245F2">
      <w:pPr>
        <w:rPr>
          <w:rFonts w:cs="Arial"/>
          <w:szCs w:val="20"/>
        </w:rPr>
      </w:pPr>
    </w:p>
    <w:p w14:paraId="0A9F6737" w14:textId="77777777" w:rsidR="00A245F2" w:rsidRPr="00AB1F55" w:rsidRDefault="00A245F2" w:rsidP="00A245F2">
      <w:pPr>
        <w:rPr>
          <w:rFonts w:cs="Arial"/>
          <w:szCs w:val="20"/>
        </w:rPr>
      </w:pPr>
    </w:p>
    <w:p w14:paraId="2047715D" w14:textId="77777777" w:rsidR="00A245F2" w:rsidRPr="00AB1F55" w:rsidRDefault="00A245F2" w:rsidP="00A245F2">
      <w:pPr>
        <w:rPr>
          <w:rFonts w:cs="Arial"/>
          <w:szCs w:val="20"/>
        </w:rPr>
      </w:pPr>
    </w:p>
    <w:p w14:paraId="6FD4C217" w14:textId="77777777" w:rsidR="00A245F2" w:rsidRPr="00AB1F55" w:rsidRDefault="00A245F2" w:rsidP="00A245F2">
      <w:pPr>
        <w:rPr>
          <w:rFonts w:cs="Arial"/>
          <w:szCs w:val="20"/>
        </w:rPr>
      </w:pPr>
    </w:p>
    <w:p w14:paraId="5026ED3B" w14:textId="77777777" w:rsidR="00A245F2" w:rsidRPr="00AB1F55" w:rsidRDefault="00A245F2" w:rsidP="00A245F2">
      <w:pPr>
        <w:rPr>
          <w:rFonts w:cs="Arial"/>
          <w:szCs w:val="20"/>
        </w:rPr>
      </w:pPr>
    </w:p>
    <w:p w14:paraId="0067DA76" w14:textId="77777777" w:rsidR="00A245F2" w:rsidRPr="00AB1F55" w:rsidRDefault="00A245F2" w:rsidP="00A245F2">
      <w:pPr>
        <w:rPr>
          <w:rFonts w:cs="Arial"/>
          <w:szCs w:val="20"/>
        </w:rPr>
      </w:pPr>
    </w:p>
    <w:p w14:paraId="2B34952B" w14:textId="77777777" w:rsidR="00A245F2" w:rsidRPr="00AB1F55" w:rsidRDefault="00A245F2" w:rsidP="00A245F2">
      <w:pPr>
        <w:rPr>
          <w:rFonts w:cs="Arial"/>
          <w:szCs w:val="20"/>
        </w:rPr>
      </w:pPr>
    </w:p>
    <w:p w14:paraId="1B4B6439" w14:textId="77777777" w:rsidR="00A245F2" w:rsidRPr="00AB1F55" w:rsidRDefault="00A245F2" w:rsidP="00A245F2">
      <w:pPr>
        <w:rPr>
          <w:rFonts w:cs="Arial"/>
          <w:szCs w:val="20"/>
        </w:rPr>
      </w:pPr>
    </w:p>
    <w:p w14:paraId="36509927" w14:textId="77777777" w:rsidR="00A245F2" w:rsidRPr="00AB1F55" w:rsidRDefault="00A245F2" w:rsidP="00A245F2">
      <w:pPr>
        <w:rPr>
          <w:rFonts w:cs="Arial"/>
          <w:szCs w:val="20"/>
        </w:rPr>
      </w:pPr>
    </w:p>
    <w:p w14:paraId="4D103AB8" w14:textId="77777777" w:rsidR="00A245F2" w:rsidRPr="00AB1F55" w:rsidRDefault="00A245F2" w:rsidP="00A245F2">
      <w:pPr>
        <w:rPr>
          <w:rFonts w:cs="Arial"/>
          <w:szCs w:val="20"/>
        </w:rPr>
      </w:pPr>
    </w:p>
    <w:p w14:paraId="02A97E9D" w14:textId="77777777" w:rsidR="00A245F2" w:rsidRPr="00AB1F55" w:rsidRDefault="00A245F2" w:rsidP="00A245F2">
      <w:pPr>
        <w:rPr>
          <w:rFonts w:cs="Arial"/>
          <w:szCs w:val="20"/>
        </w:rPr>
      </w:pPr>
    </w:p>
    <w:p w14:paraId="3B6AF160" w14:textId="77777777" w:rsidR="00A245F2" w:rsidRPr="00AB1F55" w:rsidRDefault="00A245F2" w:rsidP="00A245F2">
      <w:pPr>
        <w:rPr>
          <w:rFonts w:cs="Arial"/>
          <w:szCs w:val="20"/>
        </w:rPr>
      </w:pPr>
    </w:p>
    <w:p w14:paraId="10BACD64" w14:textId="77777777" w:rsidR="00A245F2" w:rsidRPr="00AB1F55" w:rsidRDefault="00A245F2" w:rsidP="00A245F2">
      <w:pPr>
        <w:rPr>
          <w:rFonts w:cs="Arial"/>
          <w:szCs w:val="20"/>
        </w:rPr>
      </w:pPr>
    </w:p>
    <w:p w14:paraId="696633D1" w14:textId="77777777" w:rsidR="00A245F2" w:rsidRPr="00AB1F55" w:rsidRDefault="00A245F2" w:rsidP="00A245F2">
      <w:pPr>
        <w:rPr>
          <w:rFonts w:cs="Arial"/>
          <w:szCs w:val="20"/>
        </w:rPr>
      </w:pPr>
    </w:p>
    <w:p w14:paraId="10DEC580" w14:textId="77777777" w:rsidR="00A245F2" w:rsidRDefault="00A245F2" w:rsidP="00A245F2">
      <w:pPr>
        <w:rPr>
          <w:rFonts w:cs="Arial"/>
          <w:szCs w:val="20"/>
        </w:rPr>
      </w:pPr>
    </w:p>
    <w:p w14:paraId="4D4B7A8B" w14:textId="77777777" w:rsidR="00A245F2" w:rsidRPr="00AB1F55" w:rsidRDefault="00A245F2" w:rsidP="00A245F2">
      <w:pPr>
        <w:rPr>
          <w:rFonts w:cs="Arial"/>
          <w:szCs w:val="20"/>
        </w:rPr>
      </w:pPr>
    </w:p>
    <w:p w14:paraId="63A9056E" w14:textId="77777777" w:rsidR="00A245F2" w:rsidRPr="00AB1F55" w:rsidRDefault="00A245F2" w:rsidP="00A245F2">
      <w:pPr>
        <w:rPr>
          <w:rFonts w:cs="Arial"/>
          <w:szCs w:val="20"/>
        </w:rPr>
      </w:pPr>
    </w:p>
    <w:p w14:paraId="66422C1E" w14:textId="77777777" w:rsidR="00A245F2" w:rsidRPr="00AB1F55" w:rsidRDefault="00A245F2" w:rsidP="00A245F2">
      <w:pPr>
        <w:rPr>
          <w:rFonts w:cs="Arial"/>
          <w:szCs w:val="20"/>
        </w:rPr>
      </w:pPr>
    </w:p>
    <w:p w14:paraId="13A36EF7" w14:textId="77777777" w:rsidR="00A245F2" w:rsidRPr="00AB1F55" w:rsidRDefault="00A245F2" w:rsidP="00A245F2">
      <w:pPr>
        <w:rPr>
          <w:rFonts w:cs="Arial"/>
          <w:szCs w:val="20"/>
        </w:rPr>
      </w:pPr>
    </w:p>
    <w:p w14:paraId="7FE4BB10" w14:textId="77777777" w:rsidR="00A245F2" w:rsidRPr="00AB1F55" w:rsidRDefault="000E610F" w:rsidP="008E4FBA">
      <w:pPr>
        <w:spacing w:after="120"/>
        <w:jc w:val="center"/>
        <w:rPr>
          <w:rFonts w:cs="Arial"/>
        </w:rPr>
      </w:pPr>
      <w:r>
        <w:rPr>
          <w:rFonts w:cs="Arial"/>
          <w:szCs w:val="20"/>
        </w:rPr>
        <w:t>Lučenec</w:t>
      </w:r>
      <w:r w:rsidRPr="00AB1F55">
        <w:rPr>
          <w:rFonts w:cs="Arial"/>
          <w:szCs w:val="20"/>
        </w:rPr>
        <w:t xml:space="preserve">, </w:t>
      </w:r>
      <w:r>
        <w:rPr>
          <w:rFonts w:cs="Arial"/>
          <w:szCs w:val="20"/>
        </w:rPr>
        <w:t>marec 2021</w:t>
      </w:r>
      <w:r w:rsidR="00A245F2" w:rsidRPr="00AB1F55">
        <w:rPr>
          <w:rFonts w:cs="Arial"/>
        </w:rPr>
        <w:br w:type="page"/>
      </w:r>
    </w:p>
    <w:p w14:paraId="04E96401" w14:textId="77777777" w:rsidR="00A245F2" w:rsidRPr="00AB1F55" w:rsidRDefault="00A245F2" w:rsidP="00A245F2">
      <w:pPr>
        <w:jc w:val="center"/>
        <w:rPr>
          <w:rFonts w:cs="Arial"/>
          <w:b/>
          <w:sz w:val="22"/>
          <w:szCs w:val="22"/>
        </w:rPr>
      </w:pPr>
      <w:r w:rsidRPr="00AB1F55">
        <w:rPr>
          <w:rFonts w:cs="Arial"/>
          <w:b/>
          <w:sz w:val="22"/>
          <w:szCs w:val="22"/>
        </w:rPr>
        <w:lastRenderedPageBreak/>
        <w:t>A.2 Preukazovanie plnenia podmienok účasti uchádzačmi</w:t>
      </w:r>
    </w:p>
    <w:p w14:paraId="08AE3257" w14:textId="77777777" w:rsidR="00A245F2" w:rsidRDefault="00A245F2" w:rsidP="00A245F2">
      <w:pPr>
        <w:spacing w:after="120"/>
        <w:rPr>
          <w:rFonts w:cs="Arial"/>
          <w:color w:val="4F81BD" w:themeColor="accent1"/>
          <w:sz w:val="28"/>
          <w:szCs w:val="28"/>
        </w:rPr>
      </w:pPr>
    </w:p>
    <w:p w14:paraId="1DCDDB05" w14:textId="77777777" w:rsidR="001A6899" w:rsidRDefault="001A6899" w:rsidP="001A6899">
      <w:pPr>
        <w:spacing w:after="120"/>
        <w:jc w:val="center"/>
        <w:rPr>
          <w:rFonts w:cs="Arial"/>
          <w:color w:val="4F81BD" w:themeColor="accent1"/>
          <w:sz w:val="28"/>
          <w:szCs w:val="28"/>
        </w:rPr>
      </w:pPr>
      <w:r>
        <w:rPr>
          <w:rFonts w:cs="Arial"/>
          <w:color w:val="4F81BD" w:themeColor="accent1"/>
          <w:sz w:val="28"/>
          <w:szCs w:val="28"/>
        </w:rPr>
        <w:t>UPOZORNENIE</w:t>
      </w:r>
    </w:p>
    <w:p w14:paraId="7D58171E" w14:textId="77777777" w:rsidR="007E1E87" w:rsidRPr="00764E41" w:rsidRDefault="007E1E87" w:rsidP="007E1E87">
      <w:pPr>
        <w:spacing w:after="120"/>
        <w:rPr>
          <w:b/>
          <w:bCs/>
        </w:rPr>
      </w:pPr>
      <w:r w:rsidRPr="00764E41">
        <w:rPr>
          <w:b/>
          <w:bCs/>
          <w:highlight w:val="cyan"/>
        </w:rPr>
        <w:t xml:space="preserve">Verejný obstarávateľ vyhodnotí </w:t>
      </w:r>
      <w:r w:rsidRPr="00764E41">
        <w:rPr>
          <w:b/>
          <w:bCs/>
          <w:highlight w:val="cyan"/>
          <w:u w:val="single"/>
        </w:rPr>
        <w:t>splnenie podmienok účasti u všetkých uchádzačov</w:t>
      </w:r>
      <w:r w:rsidRPr="00764E41">
        <w:rPr>
          <w:b/>
          <w:bCs/>
          <w:highlight w:val="cyan"/>
        </w:rPr>
        <w:t>, ktorí splnili požiadavky na predmet zákazky v zmysle bodu 23 súťažných podkladov, z dôvodu potreby úplného úvodného vyhodnotenia ponúk pred elektronickou aukciou  v zmysle § 54 ods. 7 zákona o verejnom obstarávaní a v zmysle metodického usmernenia UVO č. 16076-5000/2020 zo dňa: 15.12.2020.</w:t>
      </w:r>
      <w:r w:rsidRPr="00764E41">
        <w:rPr>
          <w:b/>
          <w:bCs/>
        </w:rPr>
        <w:t xml:space="preserve"> </w:t>
      </w:r>
    </w:p>
    <w:p w14:paraId="377BE4F7" w14:textId="77777777" w:rsidR="007E1E87" w:rsidRDefault="007E1E87" w:rsidP="007E1E87">
      <w:pPr>
        <w:spacing w:after="120"/>
      </w:pPr>
      <w:r>
        <w:t>1)</w:t>
      </w:r>
      <w:r>
        <w:tab/>
        <w:t xml:space="preserve">Ak uchádzači preukazujú podmienky účasti predložením JED-u alebo čestného vyhlásenia a ten/to možno vyhodnotiť bez potreby dožiadania/predkladania ďalších konkrétnych dokladov tzn. ak sú požadované doklady pre verejného obstarávateľa priamo a bezodplatne prístupné v elektronických databázach, v takomto prípade nebude uchádzač požiadaný o predloženie dokladov pred el. aukciou a verejný obstarávateľ si ich získa / overí na základe prístupu do elektronickej databázy. </w:t>
      </w:r>
    </w:p>
    <w:p w14:paraId="270BB65E" w14:textId="77777777" w:rsidR="007E1E87" w:rsidRPr="007E1E87" w:rsidRDefault="007E1E87" w:rsidP="007E1E87">
      <w:pPr>
        <w:spacing w:after="120"/>
        <w:rPr>
          <w:b/>
          <w:bCs/>
        </w:rPr>
      </w:pPr>
      <w:r>
        <w:t>2)</w:t>
      </w:r>
      <w:r>
        <w:tab/>
        <w:t xml:space="preserve">Ak uchádzači preukazujú podmienky účasti predložením JED-u alebo čestného vyhlásenia a ten/to </w:t>
      </w:r>
      <w:r w:rsidRPr="007E1E87">
        <w:rPr>
          <w:b/>
          <w:bCs/>
          <w:u w:val="single"/>
        </w:rPr>
        <w:t>nie je možné</w:t>
      </w:r>
      <w:r>
        <w:t xml:space="preserve"> vyhodnotiť bez potreby dožiadania/predkladania ďalších konkrétnych dokladov tzn. že nie sú požadované doklady pre verejného obstarávateľa priamo a bezodplatne prístupné v elektronických databázach, v takomto </w:t>
      </w:r>
      <w:r w:rsidRPr="007E1E87">
        <w:rPr>
          <w:b/>
          <w:bCs/>
        </w:rPr>
        <w:t>prípade bude uchádzač požiadaný o predloženie dokladov, ktoré predbežne nahradil JED-</w:t>
      </w:r>
      <w:proofErr w:type="spellStart"/>
      <w:r w:rsidRPr="007E1E87">
        <w:rPr>
          <w:b/>
          <w:bCs/>
        </w:rPr>
        <w:t>om</w:t>
      </w:r>
      <w:proofErr w:type="spellEnd"/>
      <w:r w:rsidRPr="007E1E87">
        <w:rPr>
          <w:b/>
          <w:bCs/>
        </w:rPr>
        <w:t xml:space="preserve"> alebo čestným vyhlásením v zmysle § 39 ods. 6 ZVO a to ešte pred el. aukciou. </w:t>
      </w:r>
    </w:p>
    <w:p w14:paraId="075FF770" w14:textId="77777777" w:rsidR="007E1E87" w:rsidRDefault="007E1E87" w:rsidP="007E1E87">
      <w:pPr>
        <w:spacing w:after="120"/>
      </w:pPr>
      <w:r>
        <w:t xml:space="preserve">3)   Z vyššie uvedeného dôvodu </w:t>
      </w:r>
      <w:r w:rsidRPr="00764E41">
        <w:rPr>
          <w:highlight w:val="cyan"/>
        </w:rPr>
        <w:t xml:space="preserve">verejný obstarávateľ </w:t>
      </w:r>
      <w:r w:rsidRPr="00764E41">
        <w:rPr>
          <w:b/>
          <w:bCs/>
          <w:highlight w:val="cyan"/>
        </w:rPr>
        <w:t>odporúča uchádzačom</w:t>
      </w:r>
      <w:r>
        <w:t xml:space="preserve">, pre zníženie administratívnej záťaže ako pre verejného obstarávateľa ako i uchádzača, </w:t>
      </w:r>
      <w:r w:rsidRPr="00764E41">
        <w:rPr>
          <w:b/>
          <w:bCs/>
          <w:highlight w:val="cyan"/>
        </w:rPr>
        <w:t>predložiť doklady, na ktoré nie je možné odkázať v elektronických databázach v JED-e alebo v Čestnom vyhlásení</w:t>
      </w:r>
      <w:r w:rsidR="009A7121" w:rsidRPr="00764E41">
        <w:rPr>
          <w:b/>
          <w:bCs/>
          <w:highlight w:val="cyan"/>
        </w:rPr>
        <w:t>,</w:t>
      </w:r>
      <w:r w:rsidRPr="00764E41">
        <w:rPr>
          <w:b/>
          <w:bCs/>
          <w:highlight w:val="cyan"/>
        </w:rPr>
        <w:t xml:space="preserve"> priamo do cenovej ponuky.</w:t>
      </w:r>
    </w:p>
    <w:p w14:paraId="07A43B83" w14:textId="77777777" w:rsidR="007E1E87" w:rsidRPr="007E1E87" w:rsidRDefault="007E1E87" w:rsidP="007E1E87">
      <w:pPr>
        <w:spacing w:after="120"/>
        <w:rPr>
          <w:rFonts w:cs="Arial"/>
        </w:rPr>
      </w:pPr>
      <w:r w:rsidRPr="00764E41">
        <w:rPr>
          <w:rFonts w:cs="Arial"/>
          <w:b/>
          <w:bCs/>
        </w:rPr>
        <w:t>Informácie potrebné na prístup do týchto elektronických databáz, ako sú najmä internetová adresa elektronickej databázy, akékoľvek identifikačné údaje a súhlasy potrebné na prístup do tejto databázy alebo uvedú informácie o inom verejnom obstarávaní verejného obstarávateľa, v ktorom uchádzač už predložil požadované doklady a sú naďalej platné.</w:t>
      </w:r>
    </w:p>
    <w:p w14:paraId="428BD06E" w14:textId="77777777" w:rsidR="007E1E87" w:rsidRPr="007E1E87" w:rsidRDefault="007E1E87" w:rsidP="007E1E87">
      <w:pPr>
        <w:spacing w:after="120"/>
        <w:rPr>
          <w:rFonts w:cs="Arial"/>
        </w:rPr>
      </w:pPr>
      <w:r>
        <w:t xml:space="preserve">Uvedené platí pre </w:t>
      </w:r>
      <w:r w:rsidR="009A7121">
        <w:t xml:space="preserve">podmienky účasti osobného postavenia, ako aj pre podmienky účasti </w:t>
      </w:r>
      <w:r w:rsidR="00764E41">
        <w:t>Finančného a ekonomického postavenia a Technickej alebo odbornej spôsobilosti.</w:t>
      </w:r>
    </w:p>
    <w:p w14:paraId="08C7DC83" w14:textId="77777777" w:rsidR="007E1E87" w:rsidRPr="00764E41" w:rsidRDefault="007E1E87" w:rsidP="00764E41">
      <w:pPr>
        <w:spacing w:after="120"/>
        <w:rPr>
          <w:rFonts w:cs="Arial"/>
        </w:rPr>
      </w:pPr>
    </w:p>
    <w:p w14:paraId="76634B2E" w14:textId="77777777" w:rsidR="00A245F2" w:rsidRPr="00764E41" w:rsidRDefault="00535C7C" w:rsidP="007007FD">
      <w:pPr>
        <w:pStyle w:val="Odsekzoznamu"/>
        <w:numPr>
          <w:ilvl w:val="3"/>
          <w:numId w:val="8"/>
        </w:numPr>
        <w:spacing w:after="120"/>
        <w:ind w:left="0" w:firstLine="0"/>
        <w:rPr>
          <w:rFonts w:cs="Arial"/>
          <w:b/>
          <w:bCs/>
          <w:iCs/>
          <w:color w:val="4F81BD" w:themeColor="accent1"/>
          <w:sz w:val="24"/>
        </w:rPr>
      </w:pPr>
      <w:r w:rsidRPr="00764E41">
        <w:rPr>
          <w:rFonts w:cs="Arial"/>
          <w:b/>
          <w:bCs/>
          <w:iCs/>
          <w:color w:val="4F81BD" w:themeColor="accent1"/>
          <w:sz w:val="24"/>
        </w:rPr>
        <w:t>O</w:t>
      </w:r>
      <w:r w:rsidR="00A245F2" w:rsidRPr="00764E41">
        <w:rPr>
          <w:rFonts w:cs="Arial"/>
          <w:b/>
          <w:bCs/>
          <w:iCs/>
          <w:color w:val="4F81BD" w:themeColor="accent1"/>
          <w:sz w:val="24"/>
        </w:rPr>
        <w:t>sobné postavenie podľa § 32 zákona o verejnom obstarávaní</w:t>
      </w:r>
    </w:p>
    <w:p w14:paraId="5A480963" w14:textId="77777777" w:rsidR="00A245F2" w:rsidRDefault="00A245F2" w:rsidP="00764E41">
      <w:pPr>
        <w:spacing w:after="120"/>
        <w:rPr>
          <w:rFonts w:cs="Arial"/>
        </w:rPr>
      </w:pPr>
      <w:r w:rsidRPr="00AB1F55">
        <w:rPr>
          <w:rFonts w:cs="Arial"/>
        </w:rPr>
        <w:t xml:space="preserve">Informácie a formálne náležitosti nevyhnutné na vyhodnotenie splnenia podmienok účasti: </w:t>
      </w:r>
    </w:p>
    <w:p w14:paraId="189D078A" w14:textId="77777777" w:rsidR="008E4FBA" w:rsidRPr="00AB1F55" w:rsidRDefault="008E4FBA" w:rsidP="00764E41">
      <w:pPr>
        <w:spacing w:after="120"/>
        <w:rPr>
          <w:rFonts w:cs="Arial"/>
          <w:b/>
          <w:bCs/>
          <w:iCs/>
        </w:rPr>
      </w:pPr>
      <w:r>
        <w:rPr>
          <w:rFonts w:cs="Arial"/>
        </w:rPr>
        <w:t xml:space="preserve">1.1 </w:t>
      </w:r>
      <w:r w:rsidRPr="00AB1F55">
        <w:rPr>
          <w:rFonts w:cs="Arial"/>
        </w:rPr>
        <w:t xml:space="preserve">Uchádzač musí splniť podmienky účasti </w:t>
      </w:r>
      <w:r w:rsidRPr="00AB1F55">
        <w:rPr>
          <w:rFonts w:cs="Arial"/>
          <w:b/>
        </w:rPr>
        <w:t>podľa § 32 ods. 1 zákona o verejnom obstarávaní</w:t>
      </w:r>
      <w:r w:rsidRPr="00AB1F55">
        <w:rPr>
          <w:rFonts w:cs="Arial"/>
        </w:rPr>
        <w:t xml:space="preserve">. </w:t>
      </w:r>
    </w:p>
    <w:p w14:paraId="5B36F42D" w14:textId="77777777" w:rsidR="008E4FBA" w:rsidRDefault="008E4FBA" w:rsidP="00764E41">
      <w:pPr>
        <w:spacing w:after="120"/>
        <w:rPr>
          <w:rFonts w:cs="Arial"/>
        </w:rPr>
      </w:pPr>
      <w:r w:rsidRPr="00AB1F55">
        <w:rPr>
          <w:rFonts w:cs="Arial"/>
        </w:rPr>
        <w:t xml:space="preserve">Uchádzač preukáže splnenie podmienok účasti týkajúcich sa </w:t>
      </w:r>
      <w:r w:rsidRPr="00AB1F55">
        <w:rPr>
          <w:rFonts w:cs="Arial"/>
          <w:b/>
        </w:rPr>
        <w:t>osobného postavenia podľa § 32 ods. 2, resp. ods. 4, 5</w:t>
      </w:r>
      <w:r w:rsidRPr="00AB1F55">
        <w:rPr>
          <w:rFonts w:cs="Arial"/>
        </w:rPr>
        <w:t xml:space="preserve">  predložením </w:t>
      </w:r>
      <w:r w:rsidRPr="005B6929">
        <w:rPr>
          <w:rFonts w:cs="Arial"/>
          <w:b/>
        </w:rPr>
        <w:t>originálnych dokladov  alebo úradne osvedčených kópií dokladov</w:t>
      </w:r>
      <w:r w:rsidRPr="00AB1F55">
        <w:rPr>
          <w:rFonts w:cs="Arial"/>
        </w:rPr>
        <w:t>, resp. podľa § 152  zákona o verejnom obstarávaní</w:t>
      </w:r>
    </w:p>
    <w:p w14:paraId="66424148" w14:textId="77777777" w:rsidR="008E4FBA" w:rsidRPr="00AB1F55" w:rsidRDefault="008E4FBA" w:rsidP="00764E41">
      <w:pPr>
        <w:spacing w:after="120"/>
        <w:rPr>
          <w:rFonts w:cs="Arial"/>
          <w:b/>
          <w:bCs/>
          <w:iCs/>
        </w:rPr>
      </w:pPr>
      <w:r w:rsidRPr="00AB1F55">
        <w:rPr>
          <w:rFonts w:cs="Arial"/>
          <w:lang w:bidi="sk-SK"/>
        </w:rPr>
        <w:t>a) písm. a) doloženým výpisom z registra trestov nie starším ako tri mesiace ku dňu uplynutia lehoty na predkladanie ponúk</w:t>
      </w:r>
    </w:p>
    <w:p w14:paraId="16CF4651" w14:textId="77777777" w:rsidR="00A245F2" w:rsidRPr="00AB1F55" w:rsidRDefault="00A245F2" w:rsidP="00764E41">
      <w:pPr>
        <w:spacing w:after="120"/>
        <w:rPr>
          <w:rFonts w:cs="Arial"/>
          <w:b/>
          <w:bCs/>
          <w:iCs/>
        </w:rPr>
      </w:pPr>
      <w:r w:rsidRPr="00AB1F55">
        <w:rPr>
          <w:rFonts w:cs="Arial"/>
          <w:lang w:bidi="sk-SK"/>
        </w:rPr>
        <w:t>b) písm. b) doloženým potvrdením zdravotnej poisťovne a Sociálnej poisťovne nie starším ako tri mesiace ku dňu uplynutia lehoty na predkladanie ponúk,</w:t>
      </w:r>
    </w:p>
    <w:p w14:paraId="28C95F21" w14:textId="77777777" w:rsidR="00A245F2" w:rsidRPr="00AB1F55" w:rsidRDefault="00A245F2" w:rsidP="00764E41">
      <w:pPr>
        <w:spacing w:after="120"/>
        <w:rPr>
          <w:rFonts w:cs="Arial"/>
          <w:b/>
          <w:bCs/>
          <w:iCs/>
        </w:rPr>
      </w:pPr>
      <w:r w:rsidRPr="00AB1F55">
        <w:rPr>
          <w:rFonts w:cs="Arial"/>
          <w:lang w:bidi="sk-SK"/>
        </w:rPr>
        <w:t xml:space="preserve">c) písm. c) doloženým potvrdením miestne príslušného daňového úradu </w:t>
      </w:r>
      <w:r w:rsidR="005A048D" w:rsidRPr="005A048D">
        <w:rPr>
          <w:rFonts w:cs="Arial"/>
          <w:lang w:bidi="sk-SK"/>
        </w:rPr>
        <w:t>a miestne príslušného colného úradu</w:t>
      </w:r>
      <w:r w:rsidR="005A048D">
        <w:rPr>
          <w:rFonts w:cs="Arial"/>
          <w:lang w:bidi="sk-SK"/>
        </w:rPr>
        <w:t xml:space="preserve"> </w:t>
      </w:r>
      <w:r w:rsidRPr="00AB1F55">
        <w:rPr>
          <w:rFonts w:cs="Arial"/>
          <w:lang w:bidi="sk-SK"/>
        </w:rPr>
        <w:t>nie starším ako tri mesiace ku dňu uplynutia lehoty na predkladanie ponúk,</w:t>
      </w:r>
    </w:p>
    <w:p w14:paraId="50533653" w14:textId="77777777" w:rsidR="00A245F2" w:rsidRPr="00AB1F55" w:rsidRDefault="00A245F2" w:rsidP="00764E41">
      <w:pPr>
        <w:spacing w:after="120"/>
        <w:rPr>
          <w:rFonts w:cs="Arial"/>
          <w:b/>
          <w:bCs/>
          <w:iCs/>
        </w:rPr>
      </w:pPr>
      <w:r w:rsidRPr="00AB1F55">
        <w:rPr>
          <w:rFonts w:cs="Arial"/>
          <w:lang w:bidi="sk-SK"/>
        </w:rPr>
        <w:t>d) písm. d) doloženým potvrdením príslušného súdu nie starším ako tri mesiace ku dňu uplynutia lehoty na predkladanie ponúk,</w:t>
      </w:r>
    </w:p>
    <w:p w14:paraId="2357F6FB" w14:textId="77777777" w:rsidR="00A245F2" w:rsidRPr="00AB1F55" w:rsidRDefault="00A245F2" w:rsidP="00764E41">
      <w:pPr>
        <w:spacing w:after="120"/>
        <w:rPr>
          <w:rFonts w:cs="Arial"/>
          <w:b/>
          <w:bCs/>
          <w:iCs/>
        </w:rPr>
      </w:pPr>
      <w:r w:rsidRPr="00AB1F55">
        <w:rPr>
          <w:rFonts w:cs="Arial"/>
          <w:lang w:bidi="sk-SK"/>
        </w:rPr>
        <w:t>e) písm. e) doloženým dokladom o oprávnení dodávať tovar, uskutočňovať stavebné práce alebo poskytovať službu, ktorý zodpovedá predmetu zákazky,</w:t>
      </w:r>
    </w:p>
    <w:p w14:paraId="00AAB316" w14:textId="77777777" w:rsidR="00A245F2" w:rsidRPr="002240E4" w:rsidRDefault="00A245F2" w:rsidP="00764E41">
      <w:pPr>
        <w:spacing w:after="120"/>
        <w:rPr>
          <w:rFonts w:cs="Arial"/>
          <w:lang w:bidi="sk-SK"/>
        </w:rPr>
      </w:pPr>
      <w:r w:rsidRPr="002240E4">
        <w:rPr>
          <w:rFonts w:cs="Arial"/>
          <w:lang w:bidi="sk-SK"/>
        </w:rPr>
        <w:t>f) písm. f) doloženým čestným vyhlásením.</w:t>
      </w:r>
    </w:p>
    <w:p w14:paraId="2FA4F370" w14:textId="77777777" w:rsidR="003245FD" w:rsidRPr="00386986" w:rsidRDefault="003245FD" w:rsidP="00764E41">
      <w:pPr>
        <w:spacing w:after="120"/>
        <w:rPr>
          <w:rFonts w:cs="Arial"/>
          <w:color w:val="000000"/>
          <w:szCs w:val="20"/>
        </w:rPr>
      </w:pPr>
      <w:r w:rsidRPr="00386986">
        <w:rPr>
          <w:rFonts w:cs="Arial"/>
          <w:color w:val="000000"/>
          <w:szCs w:val="20"/>
          <w:lang w:bidi="sk-SK"/>
        </w:rPr>
        <w:t xml:space="preserve">Upozornenie pre uchádzačov vyplývajúce z novely zákona o verejnom obstarávaní platnej od </w:t>
      </w:r>
      <w:r w:rsidRPr="00386986">
        <w:rPr>
          <w:rFonts w:cs="Arial"/>
          <w:b/>
          <w:bCs/>
          <w:color w:val="000000"/>
          <w:szCs w:val="20"/>
          <w:lang w:bidi="sk-SK"/>
        </w:rPr>
        <w:t>1.12.2019 (Všeobecné metodické usmernenie UVO č. 11/2019)</w:t>
      </w:r>
      <w:r w:rsidRPr="00386986">
        <w:rPr>
          <w:rFonts w:cs="Arial"/>
          <w:color w:val="000000"/>
          <w:szCs w:val="20"/>
          <w:lang w:bidi="sk-SK"/>
        </w:rPr>
        <w:t xml:space="preserve">: </w:t>
      </w:r>
    </w:p>
    <w:p w14:paraId="661BDC1D" w14:textId="77777777" w:rsidR="00535C7C" w:rsidRDefault="003245FD" w:rsidP="00764E41">
      <w:pPr>
        <w:spacing w:after="120"/>
        <w:rPr>
          <w:rFonts w:cs="Arial"/>
          <w:lang w:bidi="sk-SK"/>
        </w:rPr>
      </w:pPr>
      <w:r w:rsidRPr="00386986">
        <w:rPr>
          <w:rFonts w:cs="Arial"/>
          <w:color w:val="000000"/>
          <w:szCs w:val="20"/>
          <w:lang w:bidi="sk-SK"/>
        </w:rPr>
        <w:t xml:space="preserve">- v súlade s § 32 ods. 1 písm. c) ZVO je uchádzač povinný predložiť </w:t>
      </w:r>
      <w:r w:rsidRPr="002976FB">
        <w:rPr>
          <w:rFonts w:cs="Arial"/>
          <w:b/>
          <w:bCs/>
          <w:color w:val="000000"/>
          <w:szCs w:val="20"/>
          <w:highlight w:val="cyan"/>
          <w:lang w:bidi="sk-SK"/>
        </w:rPr>
        <w:t>potvrdenie</w:t>
      </w:r>
      <w:r w:rsidRPr="002976FB">
        <w:rPr>
          <w:rFonts w:cs="Arial"/>
          <w:color w:val="000000"/>
          <w:szCs w:val="20"/>
          <w:highlight w:val="cyan"/>
          <w:lang w:bidi="sk-SK"/>
        </w:rPr>
        <w:t xml:space="preserve"> </w:t>
      </w:r>
      <w:r w:rsidRPr="002976FB">
        <w:rPr>
          <w:rFonts w:cs="Arial"/>
          <w:b/>
          <w:color w:val="000000"/>
          <w:szCs w:val="20"/>
          <w:highlight w:val="cyan"/>
          <w:lang w:bidi="sk-SK"/>
        </w:rPr>
        <w:t>miestne príslušného colného úradu</w:t>
      </w:r>
      <w:r w:rsidRPr="00386986">
        <w:rPr>
          <w:rFonts w:cs="Arial"/>
          <w:color w:val="000000"/>
          <w:szCs w:val="20"/>
          <w:lang w:bidi="sk-SK"/>
        </w:rPr>
        <w:t xml:space="preserve"> nie staršie ako 3 mesiace.</w:t>
      </w:r>
      <w:r>
        <w:rPr>
          <w:rFonts w:cs="Arial"/>
          <w:color w:val="000000"/>
          <w:szCs w:val="20"/>
          <w:lang w:bidi="sk-SK"/>
        </w:rPr>
        <w:t xml:space="preserve"> </w:t>
      </w:r>
      <w:r w:rsidRPr="00386986">
        <w:rPr>
          <w:rFonts w:cs="Arial"/>
          <w:color w:val="000000"/>
          <w:szCs w:val="20"/>
          <w:lang w:bidi="sk-SK"/>
        </w:rPr>
        <w:t xml:space="preserve">Uchádzač predloží samotné potvrdenie o tom, že nemá </w:t>
      </w:r>
      <w:r w:rsidRPr="00386986">
        <w:rPr>
          <w:rFonts w:cs="Arial"/>
          <w:color w:val="000000"/>
          <w:szCs w:val="20"/>
          <w:lang w:bidi="sk-SK"/>
        </w:rPr>
        <w:lastRenderedPageBreak/>
        <w:t>evidované daňové nedoplatky voči colnému úradu po splatnosti podľa osobitných predpisov v Slovenskej republike alebo v štáte sídla, miesta podnikania alebo obvyklého pobytu alebo ho preukáže zápisom do zoznamu hospodárskych subjektov v súlade s § 152 zákona o verejnom obstarávaní</w:t>
      </w:r>
      <w:r w:rsidR="001A6899">
        <w:rPr>
          <w:rFonts w:cs="Arial"/>
          <w:color w:val="000000"/>
          <w:szCs w:val="20"/>
          <w:lang w:bidi="sk-SK"/>
        </w:rPr>
        <w:t>.</w:t>
      </w:r>
    </w:p>
    <w:p w14:paraId="55D8345D" w14:textId="77777777" w:rsidR="0025335D" w:rsidRPr="001A6899" w:rsidRDefault="00373973" w:rsidP="00764E41">
      <w:pPr>
        <w:spacing w:after="120"/>
        <w:rPr>
          <w:rFonts w:cs="Arial"/>
          <w:b/>
          <w:bCs/>
          <w:iCs/>
        </w:rPr>
      </w:pPr>
      <w:r>
        <w:rPr>
          <w:rFonts w:cs="Arial"/>
          <w:lang w:bidi="sk-SK"/>
        </w:rPr>
        <w:t>1.</w:t>
      </w:r>
      <w:r w:rsidR="008E4FBA">
        <w:rPr>
          <w:rFonts w:cs="Arial"/>
          <w:lang w:bidi="sk-SK"/>
        </w:rPr>
        <w:t>2</w:t>
      </w:r>
      <w:r>
        <w:rPr>
          <w:rFonts w:cs="Arial"/>
          <w:lang w:bidi="sk-SK"/>
        </w:rPr>
        <w:t xml:space="preserve"> </w:t>
      </w:r>
      <w:r w:rsidRPr="00AB1F55">
        <w:rPr>
          <w:rFonts w:cs="Arial"/>
        </w:rPr>
        <w:t xml:space="preserve">Uchádzač môže splnenie podmienok účasti týkajúcich sa osobného postavenia preukázať zápisom </w:t>
      </w:r>
      <w:r w:rsidRPr="00373973">
        <w:rPr>
          <w:rFonts w:cs="Arial"/>
          <w:b/>
        </w:rPr>
        <w:t>do zoznamu hospodárskych subjektov</w:t>
      </w:r>
      <w:r w:rsidRPr="00AB1F55">
        <w:rPr>
          <w:rFonts w:cs="Arial"/>
        </w:rPr>
        <w:t xml:space="preserve">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625DC4A0" w14:textId="77777777" w:rsidR="00A245F2" w:rsidRDefault="00A245F2" w:rsidP="00764E41">
      <w:pPr>
        <w:spacing w:after="120"/>
        <w:rPr>
          <w:rFonts w:cs="Arial"/>
          <w:lang w:bidi="sk-SK"/>
        </w:rPr>
      </w:pPr>
      <w:r w:rsidRPr="00AB1F55">
        <w:rPr>
          <w:rFonts w:cs="Arial"/>
          <w:lang w:bidi="sk-SK"/>
        </w:rPr>
        <w:t xml:space="preserve">V prípade uchádzača, ktorého tvorí </w:t>
      </w:r>
      <w:r w:rsidRPr="00AB6057">
        <w:rPr>
          <w:rFonts w:cs="Arial"/>
          <w:b/>
          <w:lang w:bidi="sk-SK"/>
        </w:rPr>
        <w:t>skupina dodávateľov</w:t>
      </w:r>
      <w:r w:rsidRPr="00AB1F55">
        <w:rPr>
          <w:rFonts w:cs="Arial"/>
          <w:lang w:bidi="sk-SK"/>
        </w:rPr>
        <w:t xml:space="preserve"> zúčastnená vo verejnom obstarávaní, sa požaduje preukázanie splnenia podmienok účasti týkajúcich sa osobného postavenia za každého člena skupiny osobitne. Splnenie podmienky účasti podľa §32 ods. 1 písm. e) zákona </w:t>
      </w:r>
      <w:r>
        <w:rPr>
          <w:rFonts w:cs="Arial"/>
          <w:lang w:bidi="sk-SK"/>
        </w:rPr>
        <w:t xml:space="preserve">o verejnom obstarávaní </w:t>
      </w:r>
      <w:r w:rsidRPr="00AB1F55">
        <w:rPr>
          <w:rFonts w:cs="Arial"/>
          <w:lang w:bidi="sk-SK"/>
        </w:rPr>
        <w:t xml:space="preserve">preukazuje člen skupiny len vo vzťahu k tej časti predmetu zákazky, ktorú má zabezpečiť. </w:t>
      </w:r>
    </w:p>
    <w:p w14:paraId="424D1D18" w14:textId="77777777" w:rsidR="00373973" w:rsidRDefault="00A245F2" w:rsidP="00764E41">
      <w:pPr>
        <w:spacing w:after="120"/>
        <w:rPr>
          <w:rFonts w:cs="Arial"/>
          <w:lang w:bidi="sk-SK"/>
        </w:rPr>
      </w:pPr>
      <w:r w:rsidRPr="009905D7">
        <w:rPr>
          <w:rFonts w:cs="Arial"/>
          <w:b/>
          <w:highlight w:val="cyan"/>
          <w:u w:val="single"/>
          <w:lang w:bidi="sk-SK"/>
        </w:rPr>
        <w:t>V prípade navrhovaných subdodávateľov</w:t>
      </w:r>
      <w:r w:rsidR="00D0151F" w:rsidRPr="002240E4">
        <w:rPr>
          <w:rFonts w:cs="Arial"/>
          <w:b/>
          <w:u w:val="single"/>
          <w:lang w:bidi="sk-SK"/>
        </w:rPr>
        <w:t xml:space="preserve"> </w:t>
      </w:r>
      <w:r w:rsidRPr="00AB1F55">
        <w:rPr>
          <w:rFonts w:cs="Arial"/>
          <w:lang w:bidi="sk-SK"/>
        </w:rPr>
        <w:t xml:space="preserve">títo musia preukázať splnenie podmienok účasti týkajúce sa </w:t>
      </w:r>
      <w:r w:rsidRPr="00AB1F55">
        <w:rPr>
          <w:rFonts w:cs="Arial"/>
          <w:b/>
          <w:lang w:bidi="sk-SK"/>
        </w:rPr>
        <w:t xml:space="preserve">požadovaného </w:t>
      </w:r>
      <w:r w:rsidR="00F53616" w:rsidRPr="00F53616">
        <w:rPr>
          <w:rFonts w:cs="Arial"/>
          <w:b/>
          <w:highlight w:val="cyan"/>
          <w:lang w:bidi="sk-SK"/>
        </w:rPr>
        <w:t>celého</w:t>
      </w:r>
      <w:r w:rsidR="00F53616">
        <w:rPr>
          <w:rFonts w:cs="Arial"/>
          <w:b/>
          <w:lang w:bidi="sk-SK"/>
        </w:rPr>
        <w:t xml:space="preserve"> </w:t>
      </w:r>
      <w:r w:rsidRPr="00AB1F55">
        <w:rPr>
          <w:rFonts w:cs="Arial"/>
          <w:b/>
          <w:lang w:bidi="sk-SK"/>
        </w:rPr>
        <w:t>osobného postavenia</w:t>
      </w:r>
      <w:r w:rsidR="00F53616">
        <w:rPr>
          <w:rFonts w:cs="Arial"/>
          <w:b/>
          <w:lang w:bidi="sk-SK"/>
        </w:rPr>
        <w:t xml:space="preserve"> podľa </w:t>
      </w:r>
      <w:r w:rsidR="00F53616" w:rsidRPr="00F53616">
        <w:rPr>
          <w:rFonts w:cs="Arial"/>
          <w:b/>
          <w:highlight w:val="cyan"/>
          <w:lang w:bidi="sk-SK"/>
        </w:rPr>
        <w:t>§ 32 ods. 1</w:t>
      </w:r>
      <w:r w:rsidR="00F53616">
        <w:rPr>
          <w:rFonts w:cs="Arial"/>
          <w:b/>
          <w:lang w:bidi="sk-SK"/>
        </w:rPr>
        <w:t xml:space="preserve">  </w:t>
      </w:r>
      <w:r w:rsidRPr="00AB1F55">
        <w:rPr>
          <w:rFonts w:cs="Arial"/>
          <w:b/>
          <w:lang w:bidi="sk-SK"/>
        </w:rPr>
        <w:t>a nesmú u nich existovať dôvody</w:t>
      </w:r>
      <w:r w:rsidR="002240E4">
        <w:rPr>
          <w:rFonts w:cs="Arial"/>
          <w:b/>
          <w:lang w:bidi="sk-SK"/>
        </w:rPr>
        <w:t xml:space="preserve"> </w:t>
      </w:r>
      <w:r w:rsidRPr="00AB1F55">
        <w:rPr>
          <w:rFonts w:cs="Arial"/>
          <w:b/>
          <w:lang w:bidi="sk-SK"/>
        </w:rPr>
        <w:t xml:space="preserve">na vylúčenie podľa § 40 ods. 6 písm. a) až h) </w:t>
      </w:r>
      <w:r>
        <w:rPr>
          <w:rFonts w:cs="Arial"/>
          <w:b/>
          <w:lang w:bidi="sk-SK"/>
        </w:rPr>
        <w:t xml:space="preserve">ZVO </w:t>
      </w:r>
      <w:r w:rsidRPr="00AB1F55">
        <w:rPr>
          <w:rFonts w:cs="Arial"/>
          <w:b/>
          <w:lang w:bidi="sk-SK"/>
        </w:rPr>
        <w:t>a ods. 7</w:t>
      </w:r>
      <w:r>
        <w:rPr>
          <w:rFonts w:cs="Arial"/>
          <w:b/>
          <w:lang w:bidi="sk-SK"/>
        </w:rPr>
        <w:t xml:space="preserve"> ZVO</w:t>
      </w:r>
      <w:r w:rsidRPr="00AB1F55">
        <w:rPr>
          <w:rFonts w:cs="Arial"/>
          <w:b/>
          <w:lang w:bidi="sk-SK"/>
        </w:rPr>
        <w:t>.</w:t>
      </w:r>
      <w:r w:rsidRPr="00AB1F55">
        <w:rPr>
          <w:rFonts w:cs="Arial"/>
          <w:lang w:bidi="sk-SK"/>
        </w:rPr>
        <w:t xml:space="preserve"> Oprávnenie dodávať tovar, uskutočňovať stavebné práce alebo poskytovať službu preukazuje každý subdodávateľ len vo vzťahu k tej časti predmetu zákazky, ktorú má plniť.</w:t>
      </w:r>
    </w:p>
    <w:p w14:paraId="2361FBEF" w14:textId="77777777" w:rsidR="00A245F2" w:rsidRPr="00AB1F55" w:rsidRDefault="00A245F2" w:rsidP="00764E41">
      <w:pPr>
        <w:spacing w:after="120"/>
        <w:rPr>
          <w:rFonts w:cs="Arial"/>
          <w:b/>
          <w:bCs/>
          <w:iCs/>
        </w:rPr>
      </w:pPr>
      <w:r w:rsidRPr="00AB1F55">
        <w:rPr>
          <w:rFonts w:cs="Arial"/>
          <w:lang w:bidi="sk-SK"/>
        </w:rPr>
        <w:t xml:space="preserve">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w:t>
      </w:r>
      <w:r w:rsidR="009014F8">
        <w:rPr>
          <w:rFonts w:cs="Arial"/>
          <w:lang w:bidi="sk-SK"/>
        </w:rPr>
        <w:br/>
      </w:r>
      <w:r w:rsidRPr="00AB1F55">
        <w:rPr>
          <w:rFonts w:cs="Arial"/>
          <w:lang w:bidi="sk-SK"/>
        </w:rPr>
        <w:t>v štáte jeho sídla, miesta podnikania alebo obvyklého pobytu.</w:t>
      </w:r>
    </w:p>
    <w:p w14:paraId="010ACDFB" w14:textId="77777777" w:rsidR="00BC411E" w:rsidRPr="00C0652B" w:rsidRDefault="00BC411E" w:rsidP="00764E41">
      <w:pPr>
        <w:rPr>
          <w:rFonts w:cs="Arial"/>
          <w:b/>
          <w:bCs/>
          <w:iCs/>
        </w:rPr>
      </w:pPr>
      <w:r w:rsidRPr="00C0652B">
        <w:rPr>
          <w:rFonts w:cs="Arial"/>
        </w:rPr>
        <w:t xml:space="preserve">V zmysle § 39 je splnenie podmienok účasti </w:t>
      </w:r>
      <w:r w:rsidRPr="00C0652B">
        <w:rPr>
          <w:rFonts w:cs="Arial"/>
          <w:b/>
        </w:rPr>
        <w:t xml:space="preserve">možno preukázať Jednotným európskym </w:t>
      </w:r>
      <w:r w:rsidRPr="00C0652B">
        <w:rPr>
          <w:rFonts w:cs="Arial"/>
        </w:rPr>
        <w:t>dokumentov („JED“), alebo v zmysle § 1</w:t>
      </w:r>
      <w:r w:rsidR="002240E4">
        <w:rPr>
          <w:rFonts w:cs="Arial"/>
        </w:rPr>
        <w:t>1</w:t>
      </w:r>
      <w:r w:rsidRPr="00C0652B">
        <w:rPr>
          <w:rFonts w:cs="Arial"/>
        </w:rPr>
        <w:t xml:space="preserve">4 ods. 1 </w:t>
      </w:r>
      <w:r w:rsidRPr="00C0652B">
        <w:rPr>
          <w:rFonts w:cs="Arial"/>
          <w:b/>
        </w:rPr>
        <w:t>Čestným vyhlásením</w:t>
      </w:r>
      <w:r w:rsidRPr="00C0652B">
        <w:rPr>
          <w:rFonts w:cs="Arial"/>
        </w:rPr>
        <w:t xml:space="preserve">, ktorým uchádzač </w:t>
      </w:r>
      <w:bookmarkStart w:id="223" w:name="_Hlk66262313"/>
      <w:r w:rsidRPr="00C0652B">
        <w:rPr>
          <w:rFonts w:cs="Arial"/>
        </w:rPr>
        <w:t>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JED-</w:t>
      </w:r>
      <w:proofErr w:type="spellStart"/>
      <w:r w:rsidRPr="00C0652B">
        <w:rPr>
          <w:rFonts w:cs="Arial"/>
        </w:rPr>
        <w:t>om</w:t>
      </w:r>
      <w:proofErr w:type="spellEnd"/>
      <w:r w:rsidRPr="00C0652B">
        <w:rPr>
          <w:rFonts w:cs="Arial"/>
        </w:rPr>
        <w:t xml:space="preserve"> alebo čestným vyhlásením.</w:t>
      </w:r>
    </w:p>
    <w:bookmarkEnd w:id="223"/>
    <w:p w14:paraId="168CB49B" w14:textId="77777777" w:rsidR="00BC411E" w:rsidRDefault="00BC411E" w:rsidP="00764E41">
      <w:pPr>
        <w:rPr>
          <w:rFonts w:cs="Arial"/>
        </w:rPr>
      </w:pPr>
      <w:r w:rsidRPr="00C0652B">
        <w:rPr>
          <w:rFonts w:cs="Arial"/>
        </w:rPr>
        <w:t xml:space="preserve">Ak sú požadované doklady pre verejného obstarávateľa priamo a bezodplatne prístupné v elektronických databázach, uchádzač v JED-e </w:t>
      </w:r>
      <w:r w:rsidR="00C155FD">
        <w:rPr>
          <w:rFonts w:cs="Arial"/>
        </w:rPr>
        <w:t xml:space="preserve">alebo v čestnom vyhlásení </w:t>
      </w:r>
      <w:r w:rsidRPr="00C0652B">
        <w:rPr>
          <w:rFonts w:cs="Arial"/>
        </w:rPr>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14:paraId="2EF96E69" w14:textId="77777777" w:rsidR="001A6899" w:rsidRPr="00C0652B" w:rsidRDefault="001A6899" w:rsidP="00764E41">
      <w:pPr>
        <w:rPr>
          <w:rFonts w:cs="Arial"/>
          <w:b/>
          <w:bCs/>
          <w:iCs/>
        </w:rPr>
      </w:pPr>
      <w:r>
        <w:rPr>
          <w:rFonts w:cs="Arial"/>
        </w:rPr>
        <w:t xml:space="preserve">V prípade predloženia JED-u alebo Čestného vyhlásenia dávame uchádzačom do pozornosti </w:t>
      </w:r>
      <w:r w:rsidRPr="00507F84">
        <w:rPr>
          <w:rFonts w:cs="Arial"/>
          <w:b/>
          <w:bCs/>
          <w:sz w:val="22"/>
          <w:szCs w:val="22"/>
          <w:highlight w:val="cyan"/>
        </w:rPr>
        <w:t>UPOZORNENIE</w:t>
      </w:r>
      <w:r w:rsidRPr="001A6899">
        <w:rPr>
          <w:rFonts w:cs="Arial"/>
          <w:highlight w:val="cyan"/>
        </w:rPr>
        <w:t>,</w:t>
      </w:r>
      <w:r>
        <w:rPr>
          <w:rFonts w:cs="Arial"/>
        </w:rPr>
        <w:t xml:space="preserve"> ktoré je uvedené na začiatku tejto časti A.2 Súťažných podkladov.</w:t>
      </w:r>
    </w:p>
    <w:p w14:paraId="320D77CB" w14:textId="77777777" w:rsidR="003B78CA" w:rsidRDefault="003B78CA" w:rsidP="00764E41">
      <w:pPr>
        <w:spacing w:after="120"/>
        <w:rPr>
          <w:rFonts w:cs="Arial"/>
          <w:b/>
        </w:rPr>
      </w:pPr>
    </w:p>
    <w:p w14:paraId="49B96712" w14:textId="77777777" w:rsidR="00BC411E" w:rsidRPr="00C0652B" w:rsidRDefault="00BC411E" w:rsidP="00764E41">
      <w:pPr>
        <w:spacing w:after="120"/>
        <w:rPr>
          <w:rFonts w:cs="Arial"/>
          <w:b/>
          <w:bCs/>
          <w:iCs/>
        </w:rPr>
      </w:pPr>
      <w:r w:rsidRPr="00C0652B">
        <w:rPr>
          <w:rFonts w:cs="Arial"/>
          <w:b/>
        </w:rPr>
        <w:t>V prípade navrhovaných subdodávateľo</w:t>
      </w:r>
      <w:r w:rsidRPr="00C0652B">
        <w:rPr>
          <w:rFonts w:cs="Arial"/>
        </w:rPr>
        <w:t xml:space="preserve">v - JED uchádzača alebo čestné vyhlásenie obsahuje informácie o každom takomto subdodávateľovi a zároveň predkladá aj JED alebo čestné vyhlásenie za každého takéhoto subdodávateľa. </w:t>
      </w:r>
    </w:p>
    <w:p w14:paraId="68B40833" w14:textId="77777777" w:rsidR="00BC411E" w:rsidRDefault="00BC411E" w:rsidP="00764E41">
      <w:pPr>
        <w:spacing w:after="120"/>
        <w:rPr>
          <w:rFonts w:cs="Arial"/>
        </w:rPr>
      </w:pPr>
      <w:r w:rsidRPr="00C0652B">
        <w:rPr>
          <w:rFonts w:cs="Arial"/>
          <w:b/>
        </w:rPr>
        <w:t xml:space="preserve">V prípade </w:t>
      </w:r>
      <w:r w:rsidR="007F6514">
        <w:rPr>
          <w:rFonts w:cs="Arial"/>
          <w:b/>
        </w:rPr>
        <w:t>s</w:t>
      </w:r>
      <w:r w:rsidRPr="00C0652B">
        <w:rPr>
          <w:rFonts w:cs="Arial"/>
          <w:b/>
        </w:rPr>
        <w:t>kupiny dodávateľov</w:t>
      </w:r>
      <w:r w:rsidRPr="00C0652B">
        <w:rPr>
          <w:rFonts w:cs="Arial"/>
        </w:rPr>
        <w:t xml:space="preserve"> sa musí predložiť samostatný JED alebo Čestné vyhlásenie pre každý zúčastnený hospodársky subjekt.</w:t>
      </w:r>
    </w:p>
    <w:p w14:paraId="5DAB68D6" w14:textId="77777777" w:rsidR="00556B40" w:rsidRDefault="00556B40" w:rsidP="00764E41">
      <w:pPr>
        <w:tabs>
          <w:tab w:val="left" w:pos="284"/>
        </w:tabs>
        <w:spacing w:after="120"/>
        <w:rPr>
          <w:b/>
        </w:rPr>
      </w:pPr>
      <w:r>
        <w:t>Formulár JED a manuál k jeho vyplneniu je k dispozícii na internetovej adrese:</w:t>
      </w:r>
    </w:p>
    <w:p w14:paraId="13E1D18E" w14:textId="77777777" w:rsidR="00556B40" w:rsidRDefault="00CB0204" w:rsidP="00764E41">
      <w:pPr>
        <w:spacing w:after="120"/>
        <w:rPr>
          <w:rFonts w:cs="Arial"/>
        </w:rPr>
      </w:pPr>
      <w:hyperlink r:id="rId16" w:history="1">
        <w:r w:rsidR="00556B40">
          <w:rPr>
            <w:rStyle w:val="Hypertextovprepojenie"/>
            <w:rFonts w:eastAsia="Calibri"/>
          </w:rPr>
          <w:t>https://www.uvo.gov.sk/zaujemcauchadzac/jednotny-europsky-dokument-604.html</w:t>
        </w:r>
      </w:hyperlink>
    </w:p>
    <w:p w14:paraId="5930F912" w14:textId="77777777" w:rsidR="001A6899" w:rsidRPr="001A6899" w:rsidRDefault="001A6899" w:rsidP="001A6899">
      <w:pPr>
        <w:spacing w:after="120"/>
        <w:ind w:left="709"/>
      </w:pPr>
    </w:p>
    <w:p w14:paraId="46D00221" w14:textId="77777777" w:rsidR="00A245F2" w:rsidRPr="00022EAF" w:rsidRDefault="00A245F2" w:rsidP="007007FD">
      <w:pPr>
        <w:pStyle w:val="Odsekzoznamu"/>
        <w:numPr>
          <w:ilvl w:val="3"/>
          <w:numId w:val="8"/>
        </w:numPr>
        <w:spacing w:after="120"/>
        <w:ind w:left="0" w:firstLine="0"/>
        <w:jc w:val="both"/>
        <w:rPr>
          <w:rFonts w:cs="Arial"/>
          <w:b/>
          <w:bCs/>
          <w:iCs/>
          <w:color w:val="4F81BD" w:themeColor="accent1"/>
          <w:sz w:val="24"/>
        </w:rPr>
      </w:pPr>
      <w:r>
        <w:rPr>
          <w:rFonts w:cs="Arial"/>
          <w:b/>
          <w:bCs/>
          <w:iCs/>
          <w:color w:val="4F81BD" w:themeColor="accent1"/>
          <w:sz w:val="24"/>
        </w:rPr>
        <w:t>Finančné a ekonomické postavenia</w:t>
      </w:r>
      <w:r w:rsidRPr="00022EAF">
        <w:rPr>
          <w:rFonts w:cs="Arial"/>
          <w:b/>
          <w:bCs/>
          <w:iCs/>
          <w:color w:val="4F81BD" w:themeColor="accent1"/>
          <w:sz w:val="24"/>
        </w:rPr>
        <w:t xml:space="preserve"> podľa § 3</w:t>
      </w:r>
      <w:r>
        <w:rPr>
          <w:rFonts w:cs="Arial"/>
          <w:b/>
          <w:bCs/>
          <w:iCs/>
          <w:color w:val="4F81BD" w:themeColor="accent1"/>
          <w:sz w:val="24"/>
        </w:rPr>
        <w:t xml:space="preserve">3 </w:t>
      </w:r>
      <w:r w:rsidRPr="00022EAF">
        <w:rPr>
          <w:rFonts w:cs="Arial"/>
          <w:b/>
          <w:bCs/>
          <w:iCs/>
          <w:color w:val="4F81BD" w:themeColor="accent1"/>
          <w:sz w:val="24"/>
        </w:rPr>
        <w:t>zákona o verejnom obstarávaní</w:t>
      </w:r>
    </w:p>
    <w:p w14:paraId="34EE769E" w14:textId="77777777" w:rsidR="00A245F2" w:rsidRPr="00A35DD6" w:rsidRDefault="00A245F2" w:rsidP="00764E41">
      <w:pPr>
        <w:spacing w:after="120"/>
        <w:rPr>
          <w:rFonts w:cs="Arial"/>
          <w:bCs/>
          <w:iCs/>
        </w:rPr>
      </w:pPr>
      <w:r w:rsidRPr="00A35DD6">
        <w:rPr>
          <w:rFonts w:cs="Arial"/>
          <w:bCs/>
          <w:iCs/>
        </w:rPr>
        <w:t>Zoznam a krátky opis podmienok, odôvodnenie primeranosti každej určenej podmienky:</w:t>
      </w:r>
    </w:p>
    <w:p w14:paraId="3B4961F1" w14:textId="77777777" w:rsidR="00A245F2" w:rsidRDefault="00F713A4" w:rsidP="00764E41">
      <w:pPr>
        <w:spacing w:after="120"/>
        <w:rPr>
          <w:rFonts w:cs="Arial"/>
          <w:b/>
          <w:u w:val="single"/>
        </w:rPr>
      </w:pPr>
      <w:r>
        <w:rPr>
          <w:rFonts w:cs="Arial"/>
          <w:b/>
        </w:rPr>
        <w:lastRenderedPageBreak/>
        <w:t xml:space="preserve">2.1 </w:t>
      </w:r>
      <w:r w:rsidR="00A245F2" w:rsidRPr="00483173">
        <w:rPr>
          <w:rFonts w:cs="Arial"/>
          <w:b/>
        </w:rPr>
        <w:t>Dokumenty v zmysle §33 ods. 1 písm. a) zákona o verejnom obstarávaní</w:t>
      </w:r>
      <w:r w:rsidR="00A245F2">
        <w:rPr>
          <w:rFonts w:cs="Arial"/>
          <w:b/>
        </w:rPr>
        <w:t>:</w:t>
      </w:r>
      <w:r w:rsidR="00A245F2" w:rsidRPr="00483173">
        <w:rPr>
          <w:rFonts w:cs="Arial"/>
          <w:b/>
        </w:rPr>
        <w:t xml:space="preserve"> vyjadren</w:t>
      </w:r>
      <w:r w:rsidR="00A245F2">
        <w:rPr>
          <w:rFonts w:cs="Arial"/>
          <w:b/>
        </w:rPr>
        <w:t xml:space="preserve">ie </w:t>
      </w:r>
      <w:r w:rsidR="00A245F2" w:rsidRPr="00483173">
        <w:rPr>
          <w:rFonts w:cs="Arial"/>
          <w:b/>
        </w:rPr>
        <w:t>banky alebo pobočky zahraničnej banky</w:t>
      </w:r>
      <w:r w:rsidR="00A245F2">
        <w:t>, konkrétne: vyjadrenie všetkých bánk, v ktorých má uchádzač alebo záujemca vedené účty.</w:t>
      </w:r>
    </w:p>
    <w:p w14:paraId="093F2C87" w14:textId="77777777" w:rsidR="00A245F2" w:rsidRPr="00AB1F55" w:rsidRDefault="00A245F2" w:rsidP="00764E41">
      <w:r w:rsidRPr="00483173">
        <w:rPr>
          <w:rFonts w:cs="Arial"/>
        </w:rPr>
        <w:t>Odôvodnenie primeranosti určenej podmienky účasti vo vzťahu k predmetu zákazky:</w:t>
      </w:r>
      <w:r>
        <w:rPr>
          <w:rFonts w:cs="Arial"/>
        </w:rPr>
        <w:t xml:space="preserve"> </w:t>
      </w:r>
      <w:r w:rsidRPr="00483173">
        <w:rPr>
          <w:rFonts w:cs="Arial"/>
        </w:rPr>
        <w:t xml:space="preserve">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w:t>
      </w:r>
      <w:r w:rsidR="00D673DF">
        <w:rPr>
          <w:rFonts w:cs="Arial"/>
        </w:rPr>
        <w:t>s</w:t>
      </w:r>
      <w:r w:rsidRPr="00483173">
        <w:rPr>
          <w:rFonts w:cs="Arial"/>
        </w:rPr>
        <w:t xml:space="preserve"> minimalizovaním rizika neplnenia </w:t>
      </w:r>
    </w:p>
    <w:p w14:paraId="579BDF94" w14:textId="77777777" w:rsidR="00F713A4" w:rsidRDefault="00F713A4" w:rsidP="00764E41">
      <w:pPr>
        <w:ind w:left="709"/>
        <w:rPr>
          <w:b/>
        </w:rPr>
      </w:pPr>
    </w:p>
    <w:p w14:paraId="11DD14DF" w14:textId="77777777" w:rsidR="00C97187" w:rsidRDefault="00C97187" w:rsidP="00764E41">
      <w:pPr>
        <w:rPr>
          <w:b/>
        </w:rPr>
      </w:pPr>
      <w:r>
        <w:rPr>
          <w:b/>
        </w:rPr>
        <w:t>2.2. U</w:t>
      </w:r>
      <w:r w:rsidRPr="00574BDB">
        <w:rPr>
          <w:b/>
        </w:rPr>
        <w:t xml:space="preserve">chádzač musí preukázať finančné a ekonomické postavenie podľa § 33 ods.1 písm. d) zákona o verejnom obstarávaní predložením </w:t>
      </w:r>
      <w:r w:rsidRPr="007B18BD">
        <w:rPr>
          <w:b/>
        </w:rPr>
        <w:t>prehľadu o dosiahnutom obrate v oblasti, ktorej sa predmet zákazky týka, najviac za posledné tri hospodárske roky, za ktoré sú dostupné v závislosti od vzniku alebo začatia prevádzkovania činnosti.</w:t>
      </w:r>
    </w:p>
    <w:p w14:paraId="69767C43" w14:textId="77777777" w:rsidR="00C97187" w:rsidRDefault="00C97187" w:rsidP="00764E41">
      <w:pPr>
        <w:ind w:left="709"/>
        <w:rPr>
          <w:b/>
        </w:rPr>
      </w:pPr>
    </w:p>
    <w:p w14:paraId="0189FA99" w14:textId="77777777" w:rsidR="00C97187" w:rsidRPr="00AB1F55" w:rsidRDefault="00C97187" w:rsidP="00764E41">
      <w:r w:rsidRPr="00483173">
        <w:rPr>
          <w:rFonts w:cs="Arial"/>
        </w:rPr>
        <w:t>Odôvodnenie primeranosti určenej podmienky účasti vo vzťahu k predmetu zákazky:</w:t>
      </w:r>
      <w:r>
        <w:rPr>
          <w:rFonts w:cs="Arial"/>
        </w:rPr>
        <w:t xml:space="preserve"> </w:t>
      </w:r>
      <w:r w:rsidRPr="00483173">
        <w:rPr>
          <w:rFonts w:cs="Arial"/>
        </w:rP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w:t>
      </w:r>
      <w:r>
        <w:rPr>
          <w:rFonts w:cs="Arial"/>
        </w:rPr>
        <w:t xml:space="preserve">. </w:t>
      </w:r>
      <w:r w:rsidRPr="00483173">
        <w:rPr>
          <w:rFonts w:cs="Arial"/>
        </w:rPr>
        <w:t xml:space="preserve">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w:t>
      </w:r>
    </w:p>
    <w:p w14:paraId="255F7469" w14:textId="77777777" w:rsidR="00C97187" w:rsidRDefault="00C97187" w:rsidP="00764E41">
      <w:pPr>
        <w:ind w:left="709"/>
        <w:rPr>
          <w:b/>
        </w:rPr>
      </w:pPr>
    </w:p>
    <w:p w14:paraId="5A0195CB" w14:textId="77777777" w:rsidR="00D363A7" w:rsidRPr="002240E4" w:rsidRDefault="00D363A7" w:rsidP="00764E41">
      <w:pPr>
        <w:spacing w:after="120"/>
        <w:rPr>
          <w:rFonts w:cs="Arial"/>
          <w:b/>
          <w:bCs/>
        </w:rPr>
      </w:pPr>
      <w:r w:rsidRPr="00574BDB">
        <w:rPr>
          <w:b/>
        </w:rPr>
        <w:t xml:space="preserve">Uchádzač alebo záujemca môže na preukázanie finančného a ekonomického postavenia využiť finančné zdroje inej osoby, bez ohľadu na ich právny vzťah. </w:t>
      </w:r>
      <w:r w:rsidRPr="00574BDB">
        <w:t xml:space="preserve">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w:t>
      </w:r>
      <w:r w:rsidRPr="002976FB">
        <w:t xml:space="preserve">uchádzač </w:t>
      </w:r>
      <w:r w:rsidRPr="002976FB">
        <w:rPr>
          <w:b/>
          <w:bCs/>
        </w:rPr>
        <w:t>písomnou zmluvou uzavretou s osobou</w:t>
      </w:r>
      <w:r w:rsidRPr="002976FB">
        <w:t>,</w:t>
      </w:r>
      <w:r w:rsidRPr="00574BDB">
        <w:t xml:space="preserve"> ktorej zdrojmi mieni preukázať svoje finančné a ekonomické postavenie. Z písomnej zmluvy musí vyplývať záväzok osoby, že poskytne plnenie počas celého trvania zmluvného vzťahu. </w:t>
      </w:r>
      <w:r w:rsidRPr="00574BDB">
        <w:rPr>
          <w:b/>
        </w:rPr>
        <w:t xml:space="preserve">Osoba, ktorej zdroje majú byť použité na preukázanie finančného a ekonomického postavenia, </w:t>
      </w:r>
      <w:r w:rsidRPr="00574BDB">
        <w:rPr>
          <w:b/>
          <w:u w:val="single"/>
        </w:rPr>
        <w:t xml:space="preserve">musí preukázať splnenie podmienok účasti týkajúce sa požadovaného osobného </w:t>
      </w:r>
      <w:r w:rsidR="008A120D">
        <w:rPr>
          <w:b/>
          <w:u w:val="single"/>
        </w:rPr>
        <w:t xml:space="preserve">postavenia </w:t>
      </w:r>
      <w:r w:rsidRPr="00574BDB">
        <w:rPr>
          <w:b/>
          <w:u w:val="single"/>
        </w:rPr>
        <w:t>okrem </w:t>
      </w:r>
      <w:hyperlink r:id="rId17" w:anchor="paragraf-32.odsek-1.pismeno-e" w:tooltip="Odkaz na predpis alebo ustanovenie" w:history="1">
        <w:r w:rsidRPr="00574BDB">
          <w:rPr>
            <w:rStyle w:val="Hypertextovprepojenie"/>
            <w:b/>
            <w:i/>
            <w:iCs/>
            <w:color w:val="auto"/>
          </w:rPr>
          <w:t>§ 32 ods. 1 písm. e)</w:t>
        </w:r>
      </w:hyperlink>
      <w:r w:rsidRPr="00574BDB">
        <w:rPr>
          <w:b/>
          <w:u w:val="single"/>
        </w:rPr>
        <w:t> a nesmú u nej existovať dôvody na vylúčenie podľa </w:t>
      </w:r>
      <w:hyperlink r:id="rId18" w:anchor="paragraf-40.odsek-6.pismeno-a" w:tooltip="Odkaz na predpis alebo ustanovenie" w:history="1">
        <w:r w:rsidRPr="00574BDB">
          <w:rPr>
            <w:rStyle w:val="Hypertextovprepojenie"/>
            <w:b/>
            <w:i/>
            <w:iCs/>
            <w:color w:val="auto"/>
          </w:rPr>
          <w:t>§ 40 ods. 6 písm. a) až h)</w:t>
        </w:r>
      </w:hyperlink>
      <w:r w:rsidRPr="00574BDB">
        <w:rPr>
          <w:b/>
          <w:u w:val="single"/>
        </w:rPr>
        <w:t> a </w:t>
      </w:r>
      <w:hyperlink r:id="rId19" w:anchor="paragraf-40.odsek-7" w:tooltip="Odkaz na predpis alebo ustanovenie" w:history="1">
        <w:r w:rsidRPr="00574BDB">
          <w:rPr>
            <w:rStyle w:val="Hypertextovprepojenie"/>
            <w:b/>
            <w:i/>
            <w:iCs/>
            <w:color w:val="auto"/>
          </w:rPr>
          <w:t>ods. 7</w:t>
        </w:r>
      </w:hyperlink>
      <w:r w:rsidRPr="00574BDB">
        <w:rPr>
          <w:b/>
          <w:u w:val="single"/>
        </w:rPr>
        <w:t xml:space="preserve"> ZVO;</w:t>
      </w:r>
      <w:r w:rsidRPr="00574BDB">
        <w:t xml:space="preserve"> </w:t>
      </w:r>
    </w:p>
    <w:p w14:paraId="09DC7430" w14:textId="77777777" w:rsidR="00D363A7" w:rsidRDefault="00D363A7" w:rsidP="00764E41">
      <w:pPr>
        <w:ind w:left="709"/>
        <w:rPr>
          <w:b/>
        </w:rPr>
      </w:pPr>
    </w:p>
    <w:p w14:paraId="696212BA" w14:textId="77777777" w:rsidR="00D363A7" w:rsidRPr="00D0151F" w:rsidRDefault="00D363A7" w:rsidP="00764E41">
      <w:r w:rsidRPr="00D0151F">
        <w:t>Verejný obstarávateľ písomne požiada uchádzača o nahradenie inej osoby, prostredníctvom ktorej preukazuje finančné a ekonomické postavenie, ak existujú dôvody na vylúčenie. Ak verejný obstarávateľ neurčí dlhšiu lehotu, uchádzač je tak povinný urobiť do piatich pracovných dní odo dňa doručenia žiadosti.</w:t>
      </w:r>
    </w:p>
    <w:p w14:paraId="727559BC" w14:textId="77777777" w:rsidR="00C97187" w:rsidRDefault="00C97187" w:rsidP="00764E41">
      <w:pPr>
        <w:ind w:left="709"/>
        <w:rPr>
          <w:b/>
        </w:rPr>
      </w:pPr>
    </w:p>
    <w:p w14:paraId="1B007E48" w14:textId="77777777" w:rsidR="00F713A4" w:rsidRPr="00EA397C" w:rsidRDefault="00F713A4" w:rsidP="00764E41">
      <w:r w:rsidRPr="00EA397C">
        <w:rPr>
          <w:b/>
        </w:rPr>
        <w:t>Skupina dodávateľov</w:t>
      </w:r>
      <w:r w:rsidRPr="00EA397C">
        <w:t xml:space="preserve"> preukazuje splnenie podmienky účasti vo verejnom obstarávaní týkajúcich sa Finančného a ekonomického postavenia spoločne. </w:t>
      </w:r>
    </w:p>
    <w:p w14:paraId="7CF942BB" w14:textId="77777777" w:rsidR="00F713A4" w:rsidRDefault="00F713A4" w:rsidP="00764E41">
      <w:pPr>
        <w:tabs>
          <w:tab w:val="left" w:pos="284"/>
        </w:tabs>
        <w:spacing w:after="120"/>
      </w:pPr>
    </w:p>
    <w:p w14:paraId="0181F114" w14:textId="77777777" w:rsidR="00C155FD" w:rsidRPr="00C0652B" w:rsidRDefault="00C155FD" w:rsidP="00764E41">
      <w:pPr>
        <w:tabs>
          <w:tab w:val="left" w:pos="284"/>
        </w:tabs>
        <w:spacing w:after="120"/>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JED-</w:t>
      </w:r>
      <w:proofErr w:type="spellStart"/>
      <w:r w:rsidRPr="00C0652B">
        <w:t>om</w:t>
      </w:r>
      <w:proofErr w:type="spellEnd"/>
      <w:r w:rsidRPr="00C0652B">
        <w:t xml:space="preserve"> alebo čestným vyhlásením.</w:t>
      </w:r>
    </w:p>
    <w:p w14:paraId="710A4A87" w14:textId="77777777" w:rsidR="00C155FD" w:rsidRDefault="00C155FD" w:rsidP="00764E41">
      <w:pPr>
        <w:tabs>
          <w:tab w:val="left" w:pos="284"/>
        </w:tabs>
        <w:spacing w:after="120"/>
      </w:pPr>
      <w:r w:rsidRPr="00C0652B">
        <w:t xml:space="preserve">Ak sú požadované doklady pre verejného obstarávateľa priamo a bezodplatne prístupné </w:t>
      </w:r>
      <w:r w:rsidR="007F6514">
        <w:br/>
      </w:r>
      <w:r w:rsidRPr="00C0652B">
        <w:t xml:space="preserve">v elektronických databázach, uchádzač v JED-e </w:t>
      </w:r>
      <w:r w:rsidR="00D0151F">
        <w:t xml:space="preserve">alebo v Čestnom vyhlásení </w:t>
      </w:r>
      <w:r w:rsidRPr="00C0652B">
        <w:t>uvedie aj informácie potrebné na prístup</w:t>
      </w:r>
      <w:r w:rsidR="00D0151F">
        <w:t xml:space="preserve"> </w:t>
      </w:r>
      <w:r w:rsidRPr="00C0652B">
        <w:t>do týchto elektronických databáz a informácie o dokladoch, ktoré verejnému obstarávateľovi predložil v inom verejnom obstarávaní a sú naďalej platné. Informácie potrebné na prístup</w:t>
      </w:r>
      <w:r w:rsidR="00D0151F">
        <w:t xml:space="preserve"> </w:t>
      </w:r>
      <w:r w:rsidRPr="00C0652B">
        <w:t xml:space="preserve">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14:paraId="32DA1B13" w14:textId="77777777" w:rsidR="007B18BD" w:rsidRPr="00C0652B" w:rsidRDefault="007B18BD" w:rsidP="00764E41">
      <w:pPr>
        <w:tabs>
          <w:tab w:val="left" w:pos="284"/>
        </w:tabs>
        <w:spacing w:after="120"/>
        <w:rPr>
          <w:b/>
        </w:rPr>
      </w:pPr>
      <w:r w:rsidRPr="00C0652B">
        <w:rPr>
          <w:b/>
        </w:rPr>
        <w:lastRenderedPageBreak/>
        <w:t xml:space="preserve">Ak uchádzač alebo záujemca preukazuje </w:t>
      </w:r>
      <w:r w:rsidR="00576EAD">
        <w:rPr>
          <w:b/>
        </w:rPr>
        <w:t>Finančné a ekonomické postavenie</w:t>
      </w:r>
      <w:r w:rsidRPr="00C0652B">
        <w:rPr>
          <w:b/>
        </w:rPr>
        <w:t xml:space="preserve"> prostredníctvom inej osoby, JED alebo Čestné vyhlásenie obsahuje informácie aj o tejto osobe a zároveň predkladá aj JED alebo Čestné vyhlásenie za túto osobu. </w:t>
      </w:r>
    </w:p>
    <w:p w14:paraId="744D7AD8" w14:textId="77777777" w:rsidR="00556B40" w:rsidRDefault="00556B40" w:rsidP="00764E41">
      <w:pPr>
        <w:tabs>
          <w:tab w:val="left" w:pos="284"/>
        </w:tabs>
        <w:spacing w:after="120"/>
        <w:rPr>
          <w:b/>
        </w:rPr>
      </w:pPr>
      <w:r>
        <w:t>Formulár JED a manuál k jeho vyplneniu je k dispozícii na internetovej adrese:</w:t>
      </w:r>
    </w:p>
    <w:p w14:paraId="5B6EB398" w14:textId="77777777" w:rsidR="00556B40" w:rsidRDefault="00CB0204" w:rsidP="00764E41">
      <w:pPr>
        <w:spacing w:after="120"/>
        <w:rPr>
          <w:rFonts w:cs="Arial"/>
        </w:rPr>
      </w:pPr>
      <w:hyperlink r:id="rId20" w:history="1">
        <w:r w:rsidR="00764E41" w:rsidRPr="00D1183B">
          <w:rPr>
            <w:rStyle w:val="Hypertextovprepojenie"/>
            <w:rFonts w:eastAsia="Calibri"/>
          </w:rPr>
          <w:t>https://www.uvo.gov.sk/zaujemcauchadzac/jednotny-europsky-dokument-604.html</w:t>
        </w:r>
      </w:hyperlink>
    </w:p>
    <w:p w14:paraId="40ECA343" w14:textId="77777777" w:rsidR="00D0151F" w:rsidRDefault="00D0151F" w:rsidP="00764E41">
      <w:pPr>
        <w:tabs>
          <w:tab w:val="left" w:pos="284"/>
        </w:tabs>
        <w:spacing w:after="120"/>
      </w:pPr>
      <w:r w:rsidRPr="00D0151F">
        <w:t xml:space="preserve">Z predloženého jednotného európskeho dokumentu </w:t>
      </w:r>
      <w:r>
        <w:t xml:space="preserve">alebo čestného vyhlásenia </w:t>
      </w:r>
      <w:r w:rsidRPr="00D0151F">
        <w:t>musia jednoznačne vyplývať informácie o splnení všetkých určených podmienok účasti a informácie o spôsobe preukázania určených podmienok účasti podľa § 33 zákona o verejnom obstarávaní v tomto postupe zadávania zákazky. </w:t>
      </w:r>
    </w:p>
    <w:p w14:paraId="51402166" w14:textId="77777777" w:rsidR="00D0151F" w:rsidRDefault="00507F84" w:rsidP="00764E41">
      <w:pPr>
        <w:spacing w:after="120"/>
        <w:rPr>
          <w:rFonts w:cs="Arial"/>
        </w:rPr>
      </w:pPr>
      <w:r>
        <w:rPr>
          <w:rFonts w:cs="Arial"/>
        </w:rPr>
        <w:t xml:space="preserve">V prípade predloženia JED-u alebo Čestného vyhlásenia dávame uchádzačom do pozornosti </w:t>
      </w:r>
      <w:r w:rsidRPr="00507F84">
        <w:rPr>
          <w:rFonts w:cs="Arial"/>
          <w:b/>
          <w:bCs/>
          <w:sz w:val="22"/>
          <w:szCs w:val="22"/>
          <w:highlight w:val="cyan"/>
        </w:rPr>
        <w:t>UPOZORNENIE</w:t>
      </w:r>
      <w:r w:rsidRPr="001A6899">
        <w:rPr>
          <w:rFonts w:cs="Arial"/>
          <w:highlight w:val="cyan"/>
        </w:rPr>
        <w:t>,</w:t>
      </w:r>
      <w:r>
        <w:rPr>
          <w:rFonts w:cs="Arial"/>
        </w:rPr>
        <w:t xml:space="preserve"> ktoré je uvedené na začiatku tejto časti A.2 Súťažných podkladov.</w:t>
      </w:r>
    </w:p>
    <w:p w14:paraId="244E1AA7" w14:textId="77777777" w:rsidR="00507F84" w:rsidRDefault="00507F84" w:rsidP="00764E41">
      <w:pPr>
        <w:spacing w:after="120"/>
        <w:ind w:left="709"/>
        <w:rPr>
          <w:rFonts w:cs="Arial"/>
          <w:b/>
        </w:rPr>
      </w:pPr>
    </w:p>
    <w:p w14:paraId="63612EEA" w14:textId="77777777" w:rsidR="00A245F2" w:rsidRPr="00CF5995" w:rsidRDefault="00A245F2" w:rsidP="00764E41">
      <w:pPr>
        <w:spacing w:after="120"/>
        <w:rPr>
          <w:rFonts w:cs="Arial"/>
        </w:rPr>
      </w:pPr>
      <w:r w:rsidRPr="00CF5995">
        <w:rPr>
          <w:rFonts w:cs="Arial"/>
          <w:b/>
        </w:rPr>
        <w:t>Minimálna požadovaná úroveň štandardov:</w:t>
      </w:r>
    </w:p>
    <w:p w14:paraId="2251B455" w14:textId="77777777" w:rsidR="00A245F2" w:rsidRPr="00BD0C5A" w:rsidRDefault="00A245F2" w:rsidP="00764E41">
      <w:pPr>
        <w:spacing w:after="120"/>
        <w:rPr>
          <w:b/>
        </w:rPr>
      </w:pPr>
      <w:r w:rsidRPr="00AB1F55">
        <w:t>Verejný obstarávateľ požaduje od uchádzačov</w:t>
      </w:r>
      <w:r w:rsidRPr="00AB1F55">
        <w:rPr>
          <w:b/>
        </w:rPr>
        <w:t xml:space="preserve"> </w:t>
      </w:r>
      <w:r>
        <w:t>finančné a ekonomické postavenie</w:t>
      </w:r>
      <w:r w:rsidRPr="00AB1F55">
        <w:t xml:space="preserve"> </w:t>
      </w:r>
      <w:r w:rsidR="00B03FE5">
        <w:br/>
      </w:r>
      <w:r w:rsidRPr="00AB1F55">
        <w:t xml:space="preserve">vo verejnom obstarávaní preukázať predložením nasledovných </w:t>
      </w:r>
      <w:r w:rsidRPr="00BD0C5A">
        <w:rPr>
          <w:b/>
        </w:rPr>
        <w:t xml:space="preserve">originálnych dokladov alebo ich úradne osvedčených kópií: </w:t>
      </w:r>
    </w:p>
    <w:p w14:paraId="337FD4E1" w14:textId="77777777" w:rsidR="00507F84" w:rsidRDefault="00F713A4" w:rsidP="00764E41">
      <w:pPr>
        <w:spacing w:after="120"/>
        <w:rPr>
          <w:rFonts w:cs="Arial"/>
          <w:b/>
        </w:rPr>
      </w:pPr>
      <w:r>
        <w:rPr>
          <w:rFonts w:cs="Arial"/>
          <w:b/>
        </w:rPr>
        <w:t xml:space="preserve">K bodu 2.1: </w:t>
      </w:r>
    </w:p>
    <w:p w14:paraId="4A1697D3" w14:textId="77777777" w:rsidR="00A245F2" w:rsidRPr="007007FD" w:rsidRDefault="007007FD" w:rsidP="007007FD">
      <w:pPr>
        <w:spacing w:after="120"/>
        <w:rPr>
          <w:rFonts w:cs="Arial"/>
        </w:rPr>
      </w:pPr>
      <w:r>
        <w:rPr>
          <w:rFonts w:cs="Arial"/>
          <w:b/>
        </w:rPr>
        <w:t xml:space="preserve">A). </w:t>
      </w:r>
      <w:r w:rsidR="00A245F2" w:rsidRPr="007007FD">
        <w:rPr>
          <w:rFonts w:cs="Arial"/>
          <w:b/>
        </w:rPr>
        <w:t xml:space="preserve">Vyjadrenie banky </w:t>
      </w:r>
      <w:r w:rsidR="00F713A4" w:rsidRPr="007007FD">
        <w:rPr>
          <w:rFonts w:cs="Arial"/>
          <w:b/>
        </w:rPr>
        <w:t xml:space="preserve">/ zahraničnej banky </w:t>
      </w:r>
      <w:r w:rsidR="00A245F2" w:rsidRPr="007007FD">
        <w:rPr>
          <w:rFonts w:cs="Arial"/>
          <w:b/>
        </w:rPr>
        <w:t>alebo pobočky zahraničnej banky</w:t>
      </w:r>
      <w:r w:rsidR="00A245F2" w:rsidRPr="007007FD">
        <w:rPr>
          <w:rFonts w:cs="Arial"/>
        </w:rPr>
        <w:t xml:space="preserve"> (</w:t>
      </w:r>
      <w:r w:rsidR="00A245F2" w:rsidRPr="007007FD">
        <w:rPr>
          <w:rFonts w:cs="Arial"/>
          <w:i/>
        </w:rPr>
        <w:t>alebo bánk, ak má uchádzač otvorené účty vo viacerých bankách</w:t>
      </w:r>
      <w:r w:rsidR="00A245F2" w:rsidRPr="007007FD">
        <w:rPr>
          <w:rFonts w:cs="Arial"/>
        </w:rPr>
        <w:t xml:space="preserve">), v ktorej ma uchádzač vedený účet o schopnosti plniť finančné záväzky. Toto vyjadrenie sa musí vzťahovať </w:t>
      </w:r>
      <w:r w:rsidR="00CD098E" w:rsidRPr="007007FD">
        <w:rPr>
          <w:rFonts w:cs="Arial"/>
        </w:rPr>
        <w:br/>
      </w:r>
      <w:r w:rsidR="00A245F2" w:rsidRPr="007007FD">
        <w:rPr>
          <w:rFonts w:cs="Arial"/>
          <w:b/>
          <w:u w:val="single"/>
        </w:rPr>
        <w:t>na obdobie</w:t>
      </w:r>
      <w:r w:rsidR="00A245F2" w:rsidRPr="007007FD">
        <w:rPr>
          <w:rFonts w:cs="Arial"/>
          <w:u w:val="single"/>
        </w:rPr>
        <w:t xml:space="preserve"> </w:t>
      </w:r>
      <w:r w:rsidR="00A245F2" w:rsidRPr="007007FD">
        <w:rPr>
          <w:rFonts w:cs="Arial"/>
          <w:b/>
          <w:u w:val="single"/>
        </w:rPr>
        <w:t>predchádzajúcich 12 mesiacov</w:t>
      </w:r>
      <w:r w:rsidR="00A245F2" w:rsidRPr="007007FD">
        <w:rPr>
          <w:rFonts w:cs="Arial"/>
          <w:b/>
        </w:rPr>
        <w:t xml:space="preserve"> ku dnu vystavenia dokladu</w:t>
      </w:r>
      <w:r w:rsidR="00A245F2" w:rsidRPr="007007FD">
        <w:rPr>
          <w:rFonts w:cs="Arial"/>
        </w:rPr>
        <w:t xml:space="preserve"> (</w:t>
      </w:r>
      <w:r w:rsidR="00A245F2" w:rsidRPr="007007FD">
        <w:rPr>
          <w:rFonts w:cs="Arial"/>
          <w:i/>
        </w:rPr>
        <w:t>resp. za mesiace, v závislosti od zriadenia účtu</w:t>
      </w:r>
      <w:r w:rsidR="00A245F2" w:rsidRPr="007007FD">
        <w:rPr>
          <w:rFonts w:cs="Arial"/>
        </w:rPr>
        <w:t xml:space="preserve">) a vyjadrenie banky </w:t>
      </w:r>
      <w:r w:rsidR="00A245F2" w:rsidRPr="007007FD">
        <w:rPr>
          <w:rFonts w:cs="Arial"/>
          <w:b/>
          <w:u w:val="single"/>
        </w:rPr>
        <w:t>nemôže byť staršie ako 3 mesiace</w:t>
      </w:r>
      <w:r w:rsidR="00A245F2" w:rsidRPr="007007FD">
        <w:rPr>
          <w:rFonts w:cs="Arial"/>
        </w:rPr>
        <w:t xml:space="preserve"> k poslednému dňu lehoty na predloženie ponuky. </w:t>
      </w:r>
    </w:p>
    <w:p w14:paraId="5FCB5C8E" w14:textId="77777777" w:rsidR="00A245F2" w:rsidRPr="009C2ADF" w:rsidRDefault="00A245F2" w:rsidP="00764E41">
      <w:pPr>
        <w:spacing w:after="120"/>
        <w:rPr>
          <w:rFonts w:cs="Arial"/>
          <w:u w:val="single"/>
        </w:rPr>
      </w:pPr>
      <w:r w:rsidRPr="009C2ADF">
        <w:rPr>
          <w:rFonts w:cs="Arial"/>
          <w:u w:val="single"/>
        </w:rPr>
        <w:t>Vyjadrenie banky/bánk musí obsahovať údaje o tom, že:</w:t>
      </w:r>
    </w:p>
    <w:p w14:paraId="17AAAACD" w14:textId="77777777" w:rsidR="00764E41" w:rsidRDefault="00A245F2" w:rsidP="007007FD">
      <w:pPr>
        <w:spacing w:after="120"/>
        <w:rPr>
          <w:rFonts w:cs="Arial"/>
        </w:rPr>
      </w:pPr>
      <w:r w:rsidRPr="00CF5995">
        <w:rPr>
          <w:rFonts w:cs="Arial"/>
        </w:rPr>
        <w:t xml:space="preserve">- </w:t>
      </w:r>
      <w:r w:rsidRPr="009C2ADF">
        <w:rPr>
          <w:rFonts w:cs="Arial"/>
        </w:rPr>
        <w:t xml:space="preserve">informáciu či uchádzač </w:t>
      </w:r>
      <w:r w:rsidRPr="009C2ADF">
        <w:rPr>
          <w:rFonts w:cs="Arial"/>
          <w:b/>
        </w:rPr>
        <w:t>má/nemá poskytnutý úver</w:t>
      </w:r>
      <w:r w:rsidRPr="009C2ADF">
        <w:rPr>
          <w:rFonts w:cs="Arial"/>
        </w:rPr>
        <w:t xml:space="preserve">, ak áno, banka potvrdí či </w:t>
      </w:r>
      <w:r>
        <w:rPr>
          <w:rFonts w:cs="Arial"/>
        </w:rPr>
        <w:t xml:space="preserve">uchádzač </w:t>
      </w:r>
      <w:r w:rsidRPr="009C2ADF">
        <w:rPr>
          <w:rFonts w:cs="Arial"/>
          <w:b/>
        </w:rPr>
        <w:t>dodržuje splátkový kalendár</w:t>
      </w:r>
    </w:p>
    <w:p w14:paraId="09672D94" w14:textId="77777777" w:rsidR="00764E41" w:rsidRDefault="00A245F2" w:rsidP="007007FD">
      <w:pPr>
        <w:spacing w:after="120"/>
        <w:rPr>
          <w:rFonts w:cs="Arial"/>
        </w:rPr>
      </w:pPr>
      <w:r w:rsidRPr="00CF5995">
        <w:rPr>
          <w:rFonts w:cs="Arial"/>
        </w:rPr>
        <w:t xml:space="preserve"> - uchádzač </w:t>
      </w:r>
      <w:r w:rsidRPr="009C2ADF">
        <w:rPr>
          <w:rFonts w:cs="Arial"/>
          <w:b/>
        </w:rPr>
        <w:t>nie je</w:t>
      </w:r>
      <w:r>
        <w:rPr>
          <w:rFonts w:cs="Arial"/>
          <w:b/>
        </w:rPr>
        <w:t>/nebol</w:t>
      </w:r>
      <w:r w:rsidRPr="00CF5995">
        <w:rPr>
          <w:rFonts w:cs="Arial"/>
        </w:rPr>
        <w:t xml:space="preserve"> v nepovolenom debet</w:t>
      </w:r>
    </w:p>
    <w:p w14:paraId="564C3598" w14:textId="77777777" w:rsidR="00A245F2" w:rsidRPr="00764E41" w:rsidRDefault="00764E41" w:rsidP="007007FD">
      <w:pPr>
        <w:spacing w:after="120"/>
        <w:rPr>
          <w:rFonts w:cs="Arial"/>
        </w:rPr>
      </w:pPr>
      <w:r>
        <w:rPr>
          <w:rFonts w:cs="Arial"/>
        </w:rPr>
        <w:t xml:space="preserve"> </w:t>
      </w:r>
      <w:r w:rsidR="00A245F2">
        <w:rPr>
          <w:rFonts w:cs="Arial"/>
        </w:rPr>
        <w:t xml:space="preserve">- jeho </w:t>
      </w:r>
      <w:r w:rsidR="00A245F2" w:rsidRPr="00CF5995">
        <w:rPr>
          <w:rFonts w:cs="Arial"/>
        </w:rPr>
        <w:t xml:space="preserve">účet nebol ku dňu vystavenia tohto vyjadrenia </w:t>
      </w:r>
      <w:r w:rsidR="00A245F2" w:rsidRPr="009C2ADF">
        <w:rPr>
          <w:rFonts w:cs="Arial"/>
          <w:b/>
        </w:rPr>
        <w:t xml:space="preserve">predmetom exekúcie. </w:t>
      </w:r>
    </w:p>
    <w:p w14:paraId="44B0F637" w14:textId="77777777" w:rsidR="00A245F2" w:rsidRPr="00CF5995" w:rsidRDefault="00A245F2" w:rsidP="00764E41">
      <w:pPr>
        <w:spacing w:after="120"/>
        <w:rPr>
          <w:rFonts w:cs="Arial"/>
        </w:rPr>
      </w:pPr>
      <w:r w:rsidRPr="00CF5995">
        <w:rPr>
          <w:rFonts w:cs="Arial"/>
        </w:rPr>
        <w:t>Výpis z účtu sa nepovažuje za vyjadrenie banky.</w:t>
      </w:r>
    </w:p>
    <w:p w14:paraId="53E26855" w14:textId="77777777" w:rsidR="00764E41" w:rsidRDefault="00A245F2" w:rsidP="007007FD">
      <w:pPr>
        <w:spacing w:after="120"/>
        <w:rPr>
          <w:rFonts w:cs="Arial"/>
        </w:rPr>
      </w:pPr>
      <w:r>
        <w:rPr>
          <w:rFonts w:cs="Arial"/>
        </w:rPr>
        <w:t>Uchádzač zároveň predloží</w:t>
      </w:r>
      <w:r w:rsidR="00764E41">
        <w:rPr>
          <w:rFonts w:cs="Arial"/>
        </w:rPr>
        <w:t>:</w:t>
      </w:r>
    </w:p>
    <w:p w14:paraId="2FC9623E" w14:textId="77777777" w:rsidR="00A245F2" w:rsidRDefault="00764E41" w:rsidP="007007FD">
      <w:pPr>
        <w:spacing w:after="120"/>
        <w:rPr>
          <w:rFonts w:cs="Arial"/>
        </w:rPr>
      </w:pPr>
      <w:r>
        <w:rPr>
          <w:rFonts w:cs="Arial"/>
        </w:rPr>
        <w:t>-</w:t>
      </w:r>
      <w:r w:rsidR="00A245F2" w:rsidRPr="00CF5995">
        <w:rPr>
          <w:rFonts w:cs="Arial"/>
        </w:rPr>
        <w:t xml:space="preserve"> </w:t>
      </w:r>
      <w:r w:rsidR="00A245F2" w:rsidRPr="00CF5995">
        <w:rPr>
          <w:rFonts w:cs="Arial"/>
          <w:b/>
        </w:rPr>
        <w:t>Čestné vyhlásenie</w:t>
      </w:r>
      <w:r w:rsidR="00A245F2">
        <w:rPr>
          <w:rFonts w:cs="Arial"/>
        </w:rPr>
        <w:t xml:space="preserve">, </w:t>
      </w:r>
      <w:r w:rsidR="00A245F2" w:rsidRPr="00CF5995">
        <w:rPr>
          <w:rFonts w:cs="Arial"/>
        </w:rPr>
        <w:t xml:space="preserve">že má účty len v banke (bankách), od ktorých predložil </w:t>
      </w:r>
      <w:r w:rsidR="00A245F2">
        <w:rPr>
          <w:rFonts w:cs="Arial"/>
        </w:rPr>
        <w:t>vyjadrenie banky (bánk).</w:t>
      </w:r>
    </w:p>
    <w:p w14:paraId="5BCAA470" w14:textId="77777777" w:rsidR="00173672" w:rsidRDefault="00A245F2" w:rsidP="00764E41">
      <w:pPr>
        <w:spacing w:after="120"/>
        <w:rPr>
          <w:rFonts w:cs="Arial"/>
        </w:rPr>
      </w:pPr>
      <w:r>
        <w:rPr>
          <w:rFonts w:cs="Arial"/>
        </w:rPr>
        <w:t>Upozorňujeme uchádzačov, že vyjadrenie banky musí obsahovať všetky vyššie uvedené údaje a odporúčame uchádzačom aby si skontrolovali vyjadrenie banky pred predložením ponuky.</w:t>
      </w:r>
    </w:p>
    <w:p w14:paraId="08133435" w14:textId="77777777" w:rsidR="007007FD" w:rsidRDefault="007007FD" w:rsidP="00764E41">
      <w:pPr>
        <w:spacing w:after="120"/>
        <w:rPr>
          <w:rFonts w:cs="Arial"/>
        </w:rPr>
      </w:pPr>
    </w:p>
    <w:p w14:paraId="63C68EB9" w14:textId="77777777" w:rsidR="00173672" w:rsidRPr="007007FD" w:rsidRDefault="007007FD" w:rsidP="007007FD">
      <w:pPr>
        <w:spacing w:after="120"/>
        <w:rPr>
          <w:rFonts w:cs="Arial"/>
          <w:szCs w:val="20"/>
        </w:rPr>
      </w:pPr>
      <w:r w:rsidRPr="007007FD">
        <w:rPr>
          <w:rFonts w:cs="Arial"/>
          <w:b/>
          <w:bCs/>
          <w:szCs w:val="20"/>
        </w:rPr>
        <w:t>B).</w:t>
      </w:r>
      <w:r>
        <w:rPr>
          <w:rFonts w:cs="Arial"/>
          <w:szCs w:val="20"/>
        </w:rPr>
        <w:t xml:space="preserve"> </w:t>
      </w:r>
      <w:r w:rsidR="00173672" w:rsidRPr="007007FD">
        <w:rPr>
          <w:rFonts w:cs="Arial"/>
          <w:szCs w:val="20"/>
        </w:rPr>
        <w:t xml:space="preserve">Uchádzač preukáže vyjadrenie banky alebo pobočky zahraničnej banky alebo zahraničnej banky, a to </w:t>
      </w:r>
      <w:r w:rsidR="00173672" w:rsidRPr="007007FD">
        <w:rPr>
          <w:rFonts w:cs="Arial"/>
          <w:b/>
          <w:bCs/>
          <w:szCs w:val="20"/>
        </w:rPr>
        <w:t>úverový prísľub</w:t>
      </w:r>
      <w:r w:rsidR="00173672" w:rsidRPr="007007FD">
        <w:rPr>
          <w:rFonts w:cs="Arial"/>
          <w:szCs w:val="20"/>
        </w:rPr>
        <w:t xml:space="preserve">, ktorým banka alebo pobočka zahraničnej banky alebo zahraničná banka uchádzačovi prisľúbi, že v prípade, že sa stane úspešným uchádzačom a požiada banku alebo pobočku zahraničnej banky alebo zahraničnú banku o poskytnutie úveru, banka alebo pobočka zahraničnej banky alebo zahraničná banka mu poskytne úver v objeme </w:t>
      </w:r>
      <w:r w:rsidR="002976FB" w:rsidRPr="007007FD">
        <w:rPr>
          <w:rFonts w:cs="Arial"/>
          <w:b/>
          <w:bCs/>
          <w:szCs w:val="20"/>
        </w:rPr>
        <w:t>200 000,00</w:t>
      </w:r>
      <w:r w:rsidR="00173672" w:rsidRPr="007007FD">
        <w:rPr>
          <w:rFonts w:cs="Arial"/>
          <w:b/>
          <w:bCs/>
          <w:szCs w:val="20"/>
        </w:rPr>
        <w:t xml:space="preserve"> EUR</w:t>
      </w:r>
      <w:r w:rsidR="00173672" w:rsidRPr="007007FD">
        <w:rPr>
          <w:rFonts w:cs="Arial"/>
          <w:szCs w:val="20"/>
        </w:rPr>
        <w:t xml:space="preserve"> na účely finančného plnenia zákazky, ktorej predmetom je ,,Krytá Plaváreň</w:t>
      </w:r>
      <w:r w:rsidR="002976FB" w:rsidRPr="007007FD">
        <w:rPr>
          <w:rFonts w:cs="Arial"/>
          <w:szCs w:val="20"/>
        </w:rPr>
        <w:t xml:space="preserve"> Lučenec</w:t>
      </w:r>
      <w:r w:rsidR="00173672" w:rsidRPr="007007FD">
        <w:rPr>
          <w:rFonts w:cs="Arial"/>
          <w:szCs w:val="20"/>
        </w:rPr>
        <w:t>", vyhlásenej verejným obstarávateľom: Mesto Lučenec (alebo ekvivalent v inej mene podľa kurzu ECB, platného ku dňu odoslania výzvy do Vestníka).</w:t>
      </w:r>
      <w:r w:rsidR="00173672" w:rsidRPr="00586047">
        <w:t xml:space="preserve"> </w:t>
      </w:r>
      <w:r w:rsidR="00173672" w:rsidRPr="007007FD">
        <w:rPr>
          <w:rFonts w:cs="Arial"/>
          <w:b/>
          <w:bCs/>
          <w:szCs w:val="20"/>
        </w:rPr>
        <w:t>Akceptuje sa aj indikatívny úverový prísľub.</w:t>
      </w:r>
    </w:p>
    <w:p w14:paraId="535E3542" w14:textId="77777777" w:rsidR="00764E41" w:rsidRDefault="00173672" w:rsidP="007007FD">
      <w:pPr>
        <w:spacing w:after="120"/>
        <w:rPr>
          <w:rFonts w:cs="Arial"/>
          <w:szCs w:val="20"/>
        </w:rPr>
      </w:pPr>
      <w:r w:rsidRPr="00173672">
        <w:rPr>
          <w:rFonts w:cs="Arial"/>
          <w:szCs w:val="20"/>
        </w:rPr>
        <w:t>Z vyjadrenia banky alebo pobočky zahraničnej banky</w:t>
      </w:r>
      <w:r w:rsidR="002976FB">
        <w:rPr>
          <w:rFonts w:cs="Arial"/>
          <w:szCs w:val="20"/>
        </w:rPr>
        <w:t xml:space="preserve"> alebo zahraničnej banky</w:t>
      </w:r>
      <w:r w:rsidRPr="00173672">
        <w:rPr>
          <w:rFonts w:cs="Arial"/>
          <w:szCs w:val="20"/>
        </w:rPr>
        <w:t>, mus</w:t>
      </w:r>
      <w:r w:rsidR="002976FB">
        <w:rPr>
          <w:rFonts w:cs="Arial"/>
          <w:szCs w:val="20"/>
        </w:rPr>
        <w:t>í</w:t>
      </w:r>
      <w:r w:rsidRPr="00173672">
        <w:rPr>
          <w:rFonts w:cs="Arial"/>
          <w:szCs w:val="20"/>
        </w:rPr>
        <w:t xml:space="preserve"> byť z hľadiska obsahu jasne a určito zrejmé všetky skutočnosti a údaje, tak ako je uvedené a požadované verejným obstarávateľom v prvej vete tohto bodu </w:t>
      </w:r>
      <w:r w:rsidR="009B4BF2">
        <w:rPr>
          <w:rFonts w:cs="Arial"/>
          <w:szCs w:val="20"/>
        </w:rPr>
        <w:t>2.</w:t>
      </w:r>
      <w:r w:rsidRPr="00173672">
        <w:rPr>
          <w:rFonts w:cs="Arial"/>
          <w:szCs w:val="20"/>
        </w:rPr>
        <w:t>1</w:t>
      </w:r>
      <w:r w:rsidR="009B4BF2">
        <w:rPr>
          <w:rFonts w:cs="Arial"/>
          <w:szCs w:val="20"/>
        </w:rPr>
        <w:t xml:space="preserve"> B)</w:t>
      </w:r>
      <w:r w:rsidRPr="00173672">
        <w:rPr>
          <w:rFonts w:cs="Arial"/>
          <w:szCs w:val="20"/>
        </w:rPr>
        <w:t xml:space="preserve"> všetko pre naplnenie požadovaného účelu, ktorým je preukázanie schopnosti uchádzača prostredníctvom prísľubu banky alebo pobočky zahraničnej banky alebo zahraničnej banky zabezpečiť disponibilné finančné </w:t>
      </w:r>
      <w:r w:rsidRPr="002976FB">
        <w:rPr>
          <w:rFonts w:cs="Arial"/>
          <w:szCs w:val="20"/>
        </w:rPr>
        <w:t>prostriedky v čase, kedy má dôjsť k plneniu Zmluvy vo výške objemu 200</w:t>
      </w:r>
      <w:r w:rsidR="002976FB" w:rsidRPr="002976FB">
        <w:rPr>
          <w:rFonts w:cs="Arial"/>
          <w:szCs w:val="20"/>
        </w:rPr>
        <w:t> </w:t>
      </w:r>
      <w:r w:rsidRPr="002976FB">
        <w:rPr>
          <w:rFonts w:cs="Arial"/>
          <w:szCs w:val="20"/>
        </w:rPr>
        <w:t>000</w:t>
      </w:r>
      <w:r w:rsidR="002976FB" w:rsidRPr="002976FB">
        <w:rPr>
          <w:rFonts w:cs="Arial"/>
          <w:szCs w:val="20"/>
        </w:rPr>
        <w:t>,00 EUR</w:t>
      </w:r>
      <w:r w:rsidRPr="002976FB">
        <w:rPr>
          <w:rFonts w:cs="Arial"/>
          <w:szCs w:val="20"/>
        </w:rPr>
        <w:t xml:space="preserve"> čo predstavuje výšku objemu realizácie prác do 1. (prvej fakturácie), ktorá je výsledkom tohto verejného obstarávania, </w:t>
      </w:r>
      <w:proofErr w:type="spellStart"/>
      <w:r w:rsidRPr="002976FB">
        <w:rPr>
          <w:rFonts w:cs="Arial"/>
          <w:szCs w:val="20"/>
        </w:rPr>
        <w:t>t.</w:t>
      </w:r>
      <w:r w:rsidR="002976FB" w:rsidRPr="002976FB">
        <w:rPr>
          <w:rFonts w:cs="Arial"/>
          <w:szCs w:val="20"/>
        </w:rPr>
        <w:t>j</w:t>
      </w:r>
      <w:proofErr w:type="spellEnd"/>
      <w:r w:rsidR="002976FB" w:rsidRPr="002976FB">
        <w:rPr>
          <w:rFonts w:cs="Arial"/>
          <w:szCs w:val="20"/>
        </w:rPr>
        <w:t>.</w:t>
      </w:r>
      <w:r w:rsidRPr="002976FB">
        <w:rPr>
          <w:rFonts w:cs="Arial"/>
          <w:szCs w:val="20"/>
        </w:rPr>
        <w:t xml:space="preserve"> vo výške </w:t>
      </w:r>
      <w:r w:rsidR="002976FB" w:rsidRPr="002976FB">
        <w:rPr>
          <w:rFonts w:cs="Arial"/>
          <w:szCs w:val="20"/>
        </w:rPr>
        <w:t xml:space="preserve">cca 5 </w:t>
      </w:r>
      <w:r w:rsidRPr="002976FB">
        <w:rPr>
          <w:rFonts w:cs="Arial"/>
          <w:szCs w:val="20"/>
        </w:rPr>
        <w:t xml:space="preserve"> % z predpokladanej ceny diela (fakturácia v Návrhu zmluvy o dielo, ČL.</w:t>
      </w:r>
      <w:r w:rsidR="002976FB" w:rsidRPr="002976FB">
        <w:rPr>
          <w:rFonts w:cs="Arial"/>
          <w:szCs w:val="20"/>
        </w:rPr>
        <w:t>VI</w:t>
      </w:r>
      <w:r w:rsidRPr="002976FB">
        <w:rPr>
          <w:rFonts w:cs="Arial"/>
          <w:szCs w:val="20"/>
        </w:rPr>
        <w:t>)</w:t>
      </w:r>
    </w:p>
    <w:p w14:paraId="602E0DF3" w14:textId="77777777" w:rsidR="00764E41" w:rsidRPr="00764E41" w:rsidRDefault="00173672" w:rsidP="007007FD">
      <w:pPr>
        <w:spacing w:after="120"/>
        <w:rPr>
          <w:rFonts w:cs="Arial"/>
          <w:b/>
          <w:bCs/>
          <w:szCs w:val="20"/>
          <w:u w:val="single"/>
        </w:rPr>
      </w:pPr>
      <w:r w:rsidRPr="00764E41">
        <w:rPr>
          <w:rFonts w:cs="Arial"/>
          <w:b/>
          <w:bCs/>
          <w:szCs w:val="20"/>
        </w:rPr>
        <w:lastRenderedPageBreak/>
        <w:t>Platnosť úverového prísľubu: minimálne počas lehoty viazanosti ponúk</w:t>
      </w:r>
      <w:r w:rsidRPr="00764E41">
        <w:rPr>
          <w:rFonts w:cs="Arial"/>
          <w:szCs w:val="20"/>
        </w:rPr>
        <w:t xml:space="preserve">. Predložený prísľub banky, alebo pobočky zahraničnej banky alebo zahraničnej banky ako aj iný dokument (ak je uplatnený) musí byť nie starší ako </w:t>
      </w:r>
      <w:r w:rsidR="00764E41">
        <w:rPr>
          <w:rFonts w:cs="Arial"/>
          <w:b/>
          <w:bCs/>
          <w:szCs w:val="20"/>
          <w:u w:val="single"/>
        </w:rPr>
        <w:t>3</w:t>
      </w:r>
      <w:r w:rsidRPr="00764E41">
        <w:rPr>
          <w:rFonts w:cs="Arial"/>
          <w:b/>
          <w:bCs/>
          <w:szCs w:val="20"/>
          <w:u w:val="single"/>
        </w:rPr>
        <w:t xml:space="preserve"> mesiace </w:t>
      </w:r>
      <w:r w:rsidRPr="00764E41">
        <w:rPr>
          <w:rFonts w:cs="Arial"/>
          <w:b/>
          <w:bCs/>
          <w:u w:val="single"/>
        </w:rPr>
        <w:t xml:space="preserve">k poslednému dňu lehoty na predloženie ponuky. </w:t>
      </w:r>
    </w:p>
    <w:p w14:paraId="61DA0F79" w14:textId="77777777" w:rsidR="00173672" w:rsidRPr="00764E41" w:rsidRDefault="00173672" w:rsidP="007007FD">
      <w:pPr>
        <w:spacing w:after="120"/>
        <w:rPr>
          <w:rFonts w:cs="Arial"/>
          <w:szCs w:val="20"/>
        </w:rPr>
      </w:pPr>
      <w:r w:rsidRPr="00764E41">
        <w:rPr>
          <w:rFonts w:cs="Arial"/>
          <w:szCs w:val="20"/>
        </w:rPr>
        <w:t xml:space="preserve">Vyššie uvedený úverový prísľub môže uchádzač </w:t>
      </w:r>
      <w:r w:rsidRPr="00764E41">
        <w:rPr>
          <w:rFonts w:cs="Arial"/>
          <w:b/>
          <w:bCs/>
          <w:szCs w:val="20"/>
        </w:rPr>
        <w:t>nahradiť potvrdením banky alebo pobočky zahraničnej banky</w:t>
      </w:r>
      <w:r w:rsidRPr="00764E41">
        <w:rPr>
          <w:rFonts w:cs="Arial"/>
          <w:szCs w:val="20"/>
        </w:rPr>
        <w:t xml:space="preserve"> alebo zahraničnej banky o tom, že má k dispozícii na svojom bankovom účte (alebo prostredníctvom iného bankového/finančného produktu umožňujúceho voľnú dispozíciu finančnými prostriedkami) sumu vo výške minimálne 200</w:t>
      </w:r>
      <w:r w:rsidR="002976FB" w:rsidRPr="00764E41">
        <w:rPr>
          <w:rFonts w:cs="Arial"/>
          <w:szCs w:val="20"/>
        </w:rPr>
        <w:t xml:space="preserve"> </w:t>
      </w:r>
      <w:r w:rsidRPr="00764E41">
        <w:rPr>
          <w:rFonts w:cs="Arial"/>
          <w:szCs w:val="20"/>
        </w:rPr>
        <w:t>000,00</w:t>
      </w:r>
      <w:r w:rsidR="002976FB" w:rsidRPr="00764E41">
        <w:rPr>
          <w:rFonts w:cs="Arial"/>
          <w:szCs w:val="20"/>
        </w:rPr>
        <w:t xml:space="preserve"> </w:t>
      </w:r>
      <w:r w:rsidRPr="00764E41">
        <w:rPr>
          <w:rFonts w:cs="Arial"/>
          <w:szCs w:val="20"/>
        </w:rPr>
        <w:t xml:space="preserve">EUR (alebo ekvivalent v inej mene podľa kurzu ECB, platného ku dňu odoslania výzvy do Vestníka) a </w:t>
      </w:r>
      <w:r w:rsidRPr="00764E41">
        <w:rPr>
          <w:rFonts w:cs="Arial"/>
          <w:b/>
          <w:bCs/>
          <w:szCs w:val="20"/>
        </w:rPr>
        <w:t>vyhlásením uchádzača, že túto sumu použije na financovanie realizácie predmetu zákazky</w:t>
      </w:r>
      <w:r w:rsidRPr="00764E41">
        <w:rPr>
          <w:rFonts w:cs="Arial"/>
          <w:szCs w:val="20"/>
        </w:rPr>
        <w:t xml:space="preserve">. Vyššie uvedené vyjadrenie banky, alebo potvrdenie banky </w:t>
      </w:r>
      <w:r w:rsidRPr="00764E41">
        <w:rPr>
          <w:rFonts w:cs="Arial"/>
          <w:b/>
          <w:bCs/>
          <w:szCs w:val="20"/>
          <w:u w:val="single"/>
        </w:rPr>
        <w:t xml:space="preserve">nesmie byť staršie ako 60 dní </w:t>
      </w:r>
      <w:r w:rsidRPr="00764E41">
        <w:rPr>
          <w:rFonts w:cs="Arial"/>
          <w:b/>
          <w:bCs/>
          <w:u w:val="single"/>
        </w:rPr>
        <w:t>k poslednému dňu lehoty na predloženie ponuky</w:t>
      </w:r>
      <w:r w:rsidRPr="00764E41">
        <w:rPr>
          <w:rFonts w:cs="Arial"/>
          <w:szCs w:val="20"/>
        </w:rPr>
        <w:t xml:space="preserve"> a musí ku dňu uplynutia lehoty na predkladanie ponúk odrážať skutočný stav.</w:t>
      </w:r>
    </w:p>
    <w:p w14:paraId="059079E4" w14:textId="77777777" w:rsidR="00173672" w:rsidRPr="00173672" w:rsidRDefault="00173672" w:rsidP="00764E41">
      <w:pPr>
        <w:pStyle w:val="Odsekzoznamu"/>
        <w:spacing w:after="120"/>
        <w:ind w:left="1068"/>
        <w:rPr>
          <w:rFonts w:cs="Arial"/>
        </w:rPr>
      </w:pPr>
    </w:p>
    <w:p w14:paraId="12A0C6A5" w14:textId="77777777" w:rsidR="00C97187" w:rsidRDefault="00C97187" w:rsidP="00764E41">
      <w:pPr>
        <w:spacing w:after="120"/>
        <w:rPr>
          <w:rFonts w:cs="Arial"/>
        </w:rPr>
      </w:pPr>
      <w:r w:rsidRPr="00AB5C80">
        <w:rPr>
          <w:rFonts w:cs="Arial"/>
          <w:b/>
        </w:rPr>
        <w:t xml:space="preserve">K bodu 2.2. </w:t>
      </w:r>
      <w:r w:rsidRPr="00AB5C80">
        <w:rPr>
          <w:rFonts w:cs="Arial"/>
        </w:rPr>
        <w:t xml:space="preserve">Prehľad o </w:t>
      </w:r>
      <w:r w:rsidRPr="002976FB">
        <w:rPr>
          <w:rFonts w:cs="Arial"/>
          <w:b/>
          <w:bCs/>
        </w:rPr>
        <w:t xml:space="preserve">dosiahnutom obrate v oblasti, </w:t>
      </w:r>
      <w:r w:rsidRPr="002976FB">
        <w:rPr>
          <w:rFonts w:cs="Arial"/>
          <w:b/>
          <w:bCs/>
          <w:u w:val="single"/>
        </w:rPr>
        <w:t>ktorej sa predmet zákazky týka</w:t>
      </w:r>
      <w:r w:rsidRPr="00AB5C80">
        <w:rPr>
          <w:rFonts w:cs="Arial"/>
        </w:rPr>
        <w:t xml:space="preserve">, za posledné tri </w:t>
      </w:r>
      <w:r w:rsidR="00507F84">
        <w:rPr>
          <w:rFonts w:cs="Arial"/>
        </w:rPr>
        <w:t xml:space="preserve">ukončené </w:t>
      </w:r>
      <w:r w:rsidRPr="00AB5C80">
        <w:rPr>
          <w:rFonts w:cs="Arial"/>
        </w:rPr>
        <w:t>hospodárske roky, za ktorý je dostupný v závislosti od vzniku alebo začatia prevádzkovania činnosti</w:t>
      </w:r>
      <w:r w:rsidR="0007472A">
        <w:rPr>
          <w:rFonts w:cs="Arial"/>
        </w:rPr>
        <w:t xml:space="preserve"> (</w:t>
      </w:r>
      <w:r w:rsidR="0007472A" w:rsidRPr="0007472A">
        <w:rPr>
          <w:rFonts w:cs="Arial"/>
        </w:rPr>
        <w:t>ukončený rok sa považuje ukončenie roku účtovnou závierkou, resp. ekvivalentným dokladom v prípade uchádzačov so sídlom mimo územia Slovenskej republiky</w:t>
      </w:r>
      <w:r w:rsidR="0007472A">
        <w:rPr>
          <w:rFonts w:cs="Arial"/>
        </w:rPr>
        <w:t>)</w:t>
      </w:r>
      <w:r w:rsidRPr="00AB5C80">
        <w:rPr>
          <w:rFonts w:cs="Arial"/>
        </w:rPr>
        <w:t xml:space="preserve">, vo výške </w:t>
      </w:r>
      <w:r w:rsidRPr="002976FB">
        <w:rPr>
          <w:rFonts w:cs="Arial"/>
        </w:rPr>
        <w:t xml:space="preserve">minimálne </w:t>
      </w:r>
      <w:r w:rsidR="008774AC" w:rsidRPr="002976FB">
        <w:rPr>
          <w:rFonts w:cs="Arial"/>
          <w:b/>
          <w:bCs/>
        </w:rPr>
        <w:t>1</w:t>
      </w:r>
      <w:r w:rsidR="002C1735" w:rsidRPr="002976FB">
        <w:rPr>
          <w:rFonts w:cs="Arial"/>
          <w:b/>
          <w:bCs/>
        </w:rPr>
        <w:t>2</w:t>
      </w:r>
      <w:r w:rsidR="008774AC" w:rsidRPr="002976FB">
        <w:rPr>
          <w:rFonts w:cs="Arial"/>
          <w:b/>
          <w:bCs/>
        </w:rPr>
        <w:t> 000 000</w:t>
      </w:r>
      <w:r w:rsidR="00FA5907" w:rsidRPr="002976FB">
        <w:rPr>
          <w:rFonts w:cs="Arial"/>
          <w:b/>
          <w:bCs/>
        </w:rPr>
        <w:t xml:space="preserve"> </w:t>
      </w:r>
      <w:r w:rsidRPr="002976FB">
        <w:rPr>
          <w:rFonts w:cs="Arial"/>
          <w:b/>
          <w:bCs/>
        </w:rPr>
        <w:t>EUR</w:t>
      </w:r>
      <w:r w:rsidRPr="002976FB">
        <w:rPr>
          <w:rFonts w:cs="Arial"/>
        </w:rPr>
        <w:t xml:space="preserve"> sumárne za</w:t>
      </w:r>
      <w:r w:rsidRPr="00AB5C80">
        <w:rPr>
          <w:rFonts w:cs="Arial"/>
        </w:rPr>
        <w:t xml:space="preserve"> požadované obdobie alebo ekvivalent v inej mene.</w:t>
      </w:r>
      <w:r w:rsidRPr="00B52A89">
        <w:rPr>
          <w:rFonts w:cs="Arial"/>
          <w:b/>
        </w:rPr>
        <w:t xml:space="preserve"> </w:t>
      </w:r>
      <w:r w:rsidRPr="003D13AE">
        <w:rPr>
          <w:rFonts w:cs="Arial"/>
          <w:b/>
          <w:highlight w:val="cyan"/>
        </w:rPr>
        <w:t xml:space="preserve">Za obrat v oblasti predmetu zákazky sa považuje obrat za činnosti </w:t>
      </w:r>
      <w:r w:rsidRPr="002976FB">
        <w:rPr>
          <w:rFonts w:cs="Arial"/>
          <w:b/>
          <w:highlight w:val="cyan"/>
          <w:u w:val="single"/>
        </w:rPr>
        <w:t>v oblasti realizácie stavebných prác.</w:t>
      </w:r>
    </w:p>
    <w:p w14:paraId="3CF15EDD" w14:textId="77777777" w:rsidR="00C97187" w:rsidRDefault="00C97187" w:rsidP="00764E41">
      <w:pPr>
        <w:spacing w:after="120"/>
        <w:rPr>
          <w:rFonts w:cs="Arial"/>
        </w:rPr>
      </w:pPr>
      <w:r w:rsidRPr="00AB5C80">
        <w:rPr>
          <w:rFonts w:cs="Arial"/>
        </w:rPr>
        <w:t xml:space="preserve">Uchádzač </w:t>
      </w:r>
      <w:r w:rsidRPr="00B52A89">
        <w:rPr>
          <w:rFonts w:cs="Arial"/>
          <w:b/>
        </w:rPr>
        <w:t>predloží prehľad o dosiahnutom obrate v oblasti, ktorej sa predmet zákazky týka čestným vyhlásením</w:t>
      </w:r>
      <w:r w:rsidRPr="00AB5C80">
        <w:rPr>
          <w:rFonts w:cs="Arial"/>
        </w:rPr>
        <w:t>, ktoré bude obsahovať prehľadnú tabuľku, v ktorej bude uvedený: </w:t>
      </w:r>
    </w:p>
    <w:p w14:paraId="12D12399" w14:textId="77777777" w:rsidR="00C97187" w:rsidRDefault="00C97187" w:rsidP="007007FD">
      <w:pPr>
        <w:spacing w:after="120"/>
        <w:rPr>
          <w:rFonts w:cs="Arial"/>
        </w:rPr>
      </w:pPr>
      <w:r w:rsidRPr="00AB5C80">
        <w:rPr>
          <w:rFonts w:cs="Arial"/>
        </w:rPr>
        <w:t>- dosiahnutý obrat uchádzača v oblasti, ktorej sa predmet zákazky týka, v členení za jednotlivé požadované roky,</w:t>
      </w:r>
    </w:p>
    <w:p w14:paraId="7C4F59DA" w14:textId="77777777" w:rsidR="00C97187" w:rsidRDefault="00C97187" w:rsidP="007007FD">
      <w:pPr>
        <w:spacing w:after="120"/>
        <w:rPr>
          <w:rFonts w:cs="Arial"/>
        </w:rPr>
      </w:pPr>
      <w:r w:rsidRPr="00AB5C80">
        <w:rPr>
          <w:rFonts w:cs="Arial"/>
        </w:rPr>
        <w:t>- celkový obrat uchádzača, v členení za jednotlivé požadované roky.</w:t>
      </w:r>
    </w:p>
    <w:p w14:paraId="0B370605" w14:textId="77777777" w:rsidR="00C97187" w:rsidRDefault="00C97187" w:rsidP="00764E41">
      <w:pPr>
        <w:spacing w:after="120"/>
        <w:rPr>
          <w:rFonts w:cs="Arial"/>
        </w:rPr>
      </w:pPr>
      <w:r w:rsidRPr="00AB5C80">
        <w:rPr>
          <w:rFonts w:cs="Arial"/>
        </w:rPr>
        <w:t>Uchádzač prehľad o dosiahnutom obrate v oblasti, ktorej sa predmet zákazky týka podloží výkazmi ziskov a strát alebo výkazmi o príjmoch a výdavkoch za požadované hospodárske roky. V prípade, ak sa účtovné závierky uchádzača nachádzajú vo verejnej časti registra účtovných závierok, ktorý je zverejnený na stránke www.registeruz.sk, verejný obstarávateľ bude schopný si splnenie podmienky účasti overiť samostatne a uchádzač v tomto prípade účtovné výkazy nepredkladá.</w:t>
      </w:r>
    </w:p>
    <w:p w14:paraId="58EEB12D" w14:textId="77777777" w:rsidR="00C97187" w:rsidRDefault="00C97187" w:rsidP="00764E41">
      <w:pPr>
        <w:spacing w:after="120"/>
        <w:rPr>
          <w:rFonts w:cs="Arial"/>
        </w:rPr>
      </w:pPr>
      <w:r w:rsidRPr="00AB5C80">
        <w:rPr>
          <w:rFonts w:cs="Arial"/>
        </w:rPr>
        <w:t>Ak uchádzač nemá príslušné účtovné závierky zverejnené v súlade s platnými predpismi, z ktorých sa dá zistiť obrat, resp. ak sa na neho daná povinnosť nevzťahuje, predloží dané výkazy alebo ich ekvivalenty v ponuke.</w:t>
      </w:r>
      <w:r>
        <w:rPr>
          <w:rFonts w:cs="Arial"/>
        </w:rPr>
        <w:t xml:space="preserve"> </w:t>
      </w:r>
      <w:r w:rsidRPr="00AB5C80">
        <w:rPr>
          <w:rFonts w:cs="Arial"/>
        </w:rPr>
        <w:t>V prípade, ak uchádzač nemá sídlo v Slovenskej republike, verejný obstarávateľ uzná aj ekvivalentné doklady/osvedčenia vydané podľa právnych noriem príslušného členského štátu.</w:t>
      </w:r>
      <w:r>
        <w:rPr>
          <w:rFonts w:cs="Arial"/>
        </w:rPr>
        <w:t xml:space="preserve"> </w:t>
      </w:r>
    </w:p>
    <w:p w14:paraId="580FF080" w14:textId="77777777" w:rsidR="00C97187" w:rsidRDefault="00C97187" w:rsidP="00764E41">
      <w:pPr>
        <w:spacing w:after="120"/>
        <w:rPr>
          <w:rFonts w:cs="Arial"/>
        </w:rPr>
      </w:pPr>
      <w:r w:rsidRPr="00AB5C80">
        <w:rPr>
          <w:rFonts w:cs="Arial"/>
        </w:rPr>
        <w:t>Obraty budú uvedené v originálnej mene, a ak touto menou nie je mena v EUR, obraty budú prepočítané aj na EUR.</w:t>
      </w:r>
      <w:r>
        <w:rPr>
          <w:rFonts w:cs="Arial"/>
        </w:rPr>
        <w:t xml:space="preserve"> P</w:t>
      </w:r>
      <w:r w:rsidRPr="00AB5C80">
        <w:rPr>
          <w:rFonts w:cs="Arial"/>
        </w:rPr>
        <w:t>repočet cudzej meny na euro:</w:t>
      </w:r>
      <w:r>
        <w:rPr>
          <w:rFonts w:cs="Arial"/>
        </w:rPr>
        <w:t xml:space="preserve"> </w:t>
      </w:r>
    </w:p>
    <w:p w14:paraId="768A4094" w14:textId="77777777" w:rsidR="00C97187" w:rsidRDefault="00C97187" w:rsidP="00764E41">
      <w:pPr>
        <w:spacing w:after="120"/>
        <w:rPr>
          <w:rFonts w:cs="Arial"/>
        </w:rPr>
      </w:pPr>
      <w:r w:rsidRPr="00AB5C80">
        <w:rPr>
          <w:rFonts w:cs="Arial"/>
        </w:rPr>
        <w:t>- uchádzač so sídlom v SR v aktuálnom prípade prepočtu zahraničnej meny na euro použije kurz NBS platný (aktuálny) v posledný deň v príslušnom kalendárnom roku, v ktorom došlo ku skutočnosti, rozhodujúcej pre preukázanie splnenia predmetnej podmienky účasti, </w:t>
      </w:r>
      <w:r w:rsidRPr="00AB5C80">
        <w:rPr>
          <w:rFonts w:cs="Arial"/>
        </w:rPr>
        <w:br/>
        <w:t>-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w:t>
      </w:r>
    </w:p>
    <w:p w14:paraId="30DC650D" w14:textId="77777777" w:rsidR="00D0151F" w:rsidRPr="00AB5C80" w:rsidRDefault="00AB5C80" w:rsidP="00764E41">
      <w:pPr>
        <w:spacing w:after="120"/>
        <w:rPr>
          <w:rFonts w:cs="Arial"/>
        </w:rPr>
      </w:pPr>
      <w:r w:rsidRPr="00AB5C80">
        <w:rPr>
          <w:rFonts w:cs="Arial"/>
        </w:rPr>
        <w:t xml:space="preserve">Dokumenty na preukázanie splnenia podmienok účasti ekonomického a finančného postavenia uchádzač predkladá vo forme </w:t>
      </w:r>
      <w:proofErr w:type="spellStart"/>
      <w:r w:rsidRPr="00AB5C80">
        <w:rPr>
          <w:rFonts w:cs="Arial"/>
        </w:rPr>
        <w:t>skenu</w:t>
      </w:r>
      <w:proofErr w:type="spellEnd"/>
      <w:r w:rsidRPr="00AB5C80">
        <w:rPr>
          <w:rFonts w:cs="Arial"/>
        </w:rPr>
        <w:t xml:space="preserve"> originálu/úradne overenej kópie </w:t>
      </w:r>
      <w:r w:rsidR="00AA0AEB">
        <w:rPr>
          <w:rFonts w:cs="Arial"/>
        </w:rPr>
        <w:br/>
      </w:r>
      <w:r w:rsidRPr="00AB5C80">
        <w:rPr>
          <w:rFonts w:cs="Arial"/>
        </w:rPr>
        <w:t xml:space="preserve">v needitovateľnej forme vo formáte </w:t>
      </w:r>
      <w:proofErr w:type="spellStart"/>
      <w:r w:rsidRPr="00AB5C80">
        <w:rPr>
          <w:rFonts w:cs="Arial"/>
        </w:rPr>
        <w:t>pdf</w:t>
      </w:r>
      <w:proofErr w:type="spellEnd"/>
      <w:r w:rsidRPr="00AB5C80">
        <w:rPr>
          <w:rFonts w:cs="Arial"/>
        </w:rPr>
        <w:t>.</w:t>
      </w:r>
    </w:p>
    <w:p w14:paraId="121D8429" w14:textId="77777777" w:rsidR="00A245F2" w:rsidRPr="00AB1F55" w:rsidRDefault="00A245F2" w:rsidP="00A245F2">
      <w:pPr>
        <w:spacing w:after="120"/>
        <w:ind w:firstLine="709"/>
        <w:rPr>
          <w:rFonts w:cs="Arial"/>
          <w:color w:val="4F81BD" w:themeColor="accent1"/>
          <w:sz w:val="28"/>
          <w:szCs w:val="28"/>
        </w:rPr>
      </w:pPr>
    </w:p>
    <w:p w14:paraId="1163C39B" w14:textId="77777777" w:rsidR="00A245F2" w:rsidRPr="00AB1F55" w:rsidRDefault="00A245F2" w:rsidP="007007FD">
      <w:pPr>
        <w:pStyle w:val="Odsekzoznamu"/>
        <w:numPr>
          <w:ilvl w:val="3"/>
          <w:numId w:val="8"/>
        </w:numPr>
        <w:spacing w:after="120"/>
        <w:ind w:left="0" w:firstLine="0"/>
        <w:jc w:val="both"/>
        <w:rPr>
          <w:rFonts w:cs="Arial"/>
          <w:b/>
          <w:bCs/>
          <w:iCs/>
          <w:color w:val="4F81BD" w:themeColor="accent1"/>
          <w:sz w:val="24"/>
        </w:rPr>
      </w:pPr>
      <w:r w:rsidRPr="00AB1F55">
        <w:rPr>
          <w:rFonts w:cs="Arial"/>
          <w:b/>
          <w:bCs/>
          <w:iCs/>
          <w:color w:val="4F81BD" w:themeColor="accent1"/>
          <w:sz w:val="24"/>
        </w:rPr>
        <w:t>Technická spôsobilosť alebo odborná spôsobilosť podľa § 34 zákona o verejnom obstarávaní</w:t>
      </w:r>
    </w:p>
    <w:p w14:paraId="3B53D951" w14:textId="77777777" w:rsidR="0044643D" w:rsidRPr="007007FD" w:rsidRDefault="00A245F2" w:rsidP="00764E41">
      <w:pPr>
        <w:spacing w:after="120"/>
        <w:rPr>
          <w:rFonts w:cs="Arial"/>
          <w:bCs/>
          <w:iCs/>
        </w:rPr>
      </w:pPr>
      <w:r w:rsidRPr="007007FD">
        <w:rPr>
          <w:rFonts w:cs="Arial"/>
          <w:bCs/>
          <w:iCs/>
        </w:rPr>
        <w:t>Zoznam a krátky opis podmienok, odôvodnenie primeranosti každej určenej podmienky:</w:t>
      </w:r>
    </w:p>
    <w:p w14:paraId="1AC4C142" w14:textId="77777777" w:rsidR="00A245F2" w:rsidRPr="00A11AFF" w:rsidRDefault="00574BDB" w:rsidP="00764E41">
      <w:pPr>
        <w:spacing w:after="120"/>
        <w:rPr>
          <w:rFonts w:cs="Arial"/>
        </w:rPr>
      </w:pPr>
      <w:r>
        <w:rPr>
          <w:rFonts w:cs="Arial"/>
          <w:b/>
          <w:u w:val="single"/>
        </w:rPr>
        <w:t>3.1</w:t>
      </w:r>
      <w:r w:rsidR="00A245F2" w:rsidRPr="00AB1F55">
        <w:rPr>
          <w:rFonts w:cs="Arial"/>
          <w:b/>
          <w:u w:val="single"/>
        </w:rPr>
        <w:t>:</w:t>
      </w:r>
      <w:r w:rsidR="00A245F2" w:rsidRPr="00AB1F55">
        <w:rPr>
          <w:rFonts w:cs="Arial"/>
          <w:b/>
        </w:rPr>
        <w:t xml:space="preserve"> Dokumenty podľa § 34 ods. 1 písm. </w:t>
      </w:r>
      <w:r w:rsidR="00A245F2">
        <w:rPr>
          <w:rFonts w:cs="Arial"/>
          <w:b/>
        </w:rPr>
        <w:t>b</w:t>
      </w:r>
      <w:r w:rsidR="00A245F2" w:rsidRPr="00AB1F55">
        <w:rPr>
          <w:rFonts w:cs="Arial"/>
          <w:b/>
        </w:rPr>
        <w:t xml:space="preserve">) zákona o verejnom obstarávaní: </w:t>
      </w:r>
      <w:r w:rsidR="00A245F2" w:rsidRPr="00A11AFF">
        <w:rPr>
          <w:rFonts w:cs="Arial"/>
          <w:b/>
        </w:rPr>
        <w:t>zoznamom stavebných prác</w:t>
      </w:r>
      <w:r w:rsidR="00A245F2" w:rsidRPr="00A11AFF">
        <w:rPr>
          <w:rFonts w:cs="Arial"/>
        </w:rPr>
        <w:t xml:space="preserve">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14:paraId="0936C9BC" w14:textId="77777777" w:rsidR="00A245F2" w:rsidRPr="00A11AFF" w:rsidRDefault="00A245F2" w:rsidP="00764E41">
      <w:pPr>
        <w:spacing w:after="120"/>
        <w:rPr>
          <w:rFonts w:cs="Arial"/>
        </w:rPr>
      </w:pPr>
      <w:r w:rsidRPr="00A11AFF">
        <w:rPr>
          <w:rFonts w:cs="Arial"/>
        </w:rPr>
        <w:t xml:space="preserve">1. bol verejný obstarávateľ alebo obstarávateľ podľa tohto zákona, </w:t>
      </w:r>
      <w:r w:rsidRPr="00A11AFF">
        <w:rPr>
          <w:rFonts w:cs="Arial"/>
          <w:b/>
        </w:rPr>
        <w:t>dokladom je referencia</w:t>
      </w:r>
      <w:r w:rsidRPr="00A11AFF">
        <w:rPr>
          <w:rFonts w:cs="Arial"/>
        </w:rPr>
        <w:t xml:space="preserve">, </w:t>
      </w:r>
    </w:p>
    <w:p w14:paraId="15E5F316" w14:textId="77777777" w:rsidR="00A245F2" w:rsidRPr="00A11AFF" w:rsidRDefault="00A245F2" w:rsidP="00764E41">
      <w:pPr>
        <w:spacing w:after="120"/>
        <w:rPr>
          <w:rFonts w:cs="Arial"/>
        </w:rPr>
      </w:pPr>
      <w:r w:rsidRPr="00A11AFF">
        <w:rPr>
          <w:rFonts w:cs="Arial"/>
        </w:rPr>
        <w:lastRenderedPageBreak/>
        <w:t xml:space="preserve">2. bola iná osoba ako verejný obstarávateľ alebo obstarávateľ podľa tohto zákona, </w:t>
      </w:r>
      <w:r w:rsidRPr="00A11AFF">
        <w:rPr>
          <w:rFonts w:cs="Arial"/>
          <w:b/>
        </w:rPr>
        <w:t xml:space="preserve">dôkaz </w:t>
      </w:r>
      <w:r w:rsidR="00B86B73">
        <w:rPr>
          <w:rFonts w:cs="Arial"/>
          <w:b/>
        </w:rPr>
        <w:br/>
      </w:r>
      <w:r w:rsidRPr="00A11AFF">
        <w:rPr>
          <w:rFonts w:cs="Arial"/>
          <w:b/>
        </w:rPr>
        <w:t>o plnení potvrdí odberate</w:t>
      </w:r>
      <w:r w:rsidRPr="00A11AFF">
        <w:rPr>
          <w:rFonts w:cs="Arial"/>
        </w:rPr>
        <w:t>ľ; ak také potvrdenie uchádzač alebo záujemca nemá k dispozícii, vyhlásením uchádzača alebo záujemcu o ich uskutočnení, doplneným dokladom, preukazujúcim ich uskutočnenie alebo zmluvný vzťah, na základe ktorého boli uskutočnené.</w:t>
      </w:r>
    </w:p>
    <w:p w14:paraId="31AB58E7" w14:textId="77777777" w:rsidR="00A245F2" w:rsidRDefault="00A245F2" w:rsidP="007007FD">
      <w:pPr>
        <w:rPr>
          <w:bCs/>
        </w:rPr>
      </w:pPr>
      <w:r w:rsidRPr="00AB1F55">
        <w:t xml:space="preserve">Odôvodnenie primeranosti určenej podmienky účasti vo vzťahu k predmetu zákazky: </w:t>
      </w:r>
      <w:r w:rsidRPr="00A11AFF">
        <w:rPr>
          <w:bCs/>
        </w:rPr>
        <w:t>Verejný obstarávateľ požaduje predloženie referencií za účelom zabezpečenia odborného a kvalitného plnenia predmetu zákazky, ako aj preukázanie praktických skúseností uchádzača s uskutočnením stavebných prác rovnakého alebo podobného charakteru a rozsahu ako je predmet tejto zákazky. Cieľom týchto podmienok je zdokumentovanie skúseností so zákazkami obdobného zamerania, rozsahu a dopadu a tým preukázanie schopností uskutočniť takýto komplexný predmet plnenia. Minimálna požadovaná úroveň referencií je vzhľadom na predpokladanú výšku zákazky primeraná.</w:t>
      </w:r>
    </w:p>
    <w:p w14:paraId="157E5B74" w14:textId="77777777" w:rsidR="007007FD" w:rsidRPr="007007FD" w:rsidRDefault="007007FD" w:rsidP="007007FD">
      <w:pPr>
        <w:rPr>
          <w:bCs/>
        </w:rPr>
      </w:pPr>
    </w:p>
    <w:p w14:paraId="2B873A33" w14:textId="77777777" w:rsidR="00A245F2" w:rsidRPr="002C0E44" w:rsidRDefault="00574BDB" w:rsidP="00764E41">
      <w:pPr>
        <w:autoSpaceDE w:val="0"/>
        <w:autoSpaceDN w:val="0"/>
        <w:adjustRightInd w:val="0"/>
        <w:spacing w:after="240"/>
        <w:rPr>
          <w:rFonts w:cs="Arial"/>
        </w:rPr>
      </w:pPr>
      <w:r>
        <w:rPr>
          <w:rFonts w:cs="Arial"/>
          <w:b/>
          <w:u w:val="single"/>
        </w:rPr>
        <w:t>3.2</w:t>
      </w:r>
      <w:r w:rsidR="00A245F2" w:rsidRPr="002C0E44">
        <w:rPr>
          <w:rFonts w:cs="Arial"/>
          <w:b/>
        </w:rPr>
        <w:t xml:space="preserve">: </w:t>
      </w:r>
      <w:r w:rsidR="00A245F2" w:rsidRPr="002C0E44">
        <w:rPr>
          <w:rFonts w:cs="Arial"/>
          <w:b/>
          <w:bCs/>
          <w:color w:val="000000"/>
        </w:rPr>
        <w:t xml:space="preserve">Dokumenty podľa § 34 ods. 1 písm. g) zákona o verejnom obstarávaní: </w:t>
      </w:r>
      <w:r w:rsidR="00A245F2" w:rsidRPr="002C0E44">
        <w:rPr>
          <w:rFonts w:cs="Arial"/>
        </w:rPr>
        <w:t xml:space="preserve">údaje </w:t>
      </w:r>
      <w:r w:rsidR="00B86B73">
        <w:rPr>
          <w:rFonts w:cs="Arial"/>
        </w:rPr>
        <w:br/>
      </w:r>
      <w:r w:rsidR="00A245F2" w:rsidRPr="002C0E44">
        <w:rPr>
          <w:rFonts w:cs="Arial"/>
        </w:rPr>
        <w:t>o vzdelaní a odbornej praxi alebo o odbornej kvalifikácií osôb určených na plnenie zmluvy alebo koncesnej zmluvy alebo riadiacich zamestnancov.</w:t>
      </w:r>
    </w:p>
    <w:p w14:paraId="7DD06DD2" w14:textId="77777777" w:rsidR="00A245F2" w:rsidRPr="002C0E44" w:rsidRDefault="00A245F2" w:rsidP="00764E41">
      <w:pPr>
        <w:autoSpaceDE w:val="0"/>
        <w:autoSpaceDN w:val="0"/>
        <w:adjustRightInd w:val="0"/>
        <w:rPr>
          <w:rFonts w:cs="Arial"/>
        </w:rPr>
      </w:pPr>
      <w:r w:rsidRPr="002C0E44">
        <w:rPr>
          <w:rFonts w:cs="Arial"/>
        </w:rPr>
        <w:t>Odôvodnenie primeranosti určenej podmienky účasti vo vzťahu k predmetu zákazky</w:t>
      </w:r>
      <w:r w:rsidR="00703100">
        <w:rPr>
          <w:rFonts w:cs="Arial"/>
        </w:rPr>
        <w:t>:</w:t>
      </w:r>
      <w:r w:rsidRPr="002C0E44">
        <w:rPr>
          <w:rFonts w:cs="Arial"/>
        </w:rPr>
        <w:t xml:space="preserve">  Verejný obstarávateľ požaduje, aby uchádzač </w:t>
      </w:r>
      <w:r w:rsidRPr="00D363A7">
        <w:rPr>
          <w:rFonts w:cs="Arial"/>
        </w:rPr>
        <w:t>na plnenie predmetu zákazky mal k dispozícii osobu v pozícii stavbyvedúceho</w:t>
      </w:r>
      <w:r w:rsidR="00D363A7" w:rsidRPr="00D363A7">
        <w:rPr>
          <w:rFonts w:cs="Arial"/>
        </w:rPr>
        <w:t xml:space="preserve"> a v pozícii technika BOZP</w:t>
      </w:r>
      <w:r w:rsidRPr="00D363A7">
        <w:rPr>
          <w:rFonts w:cs="Arial"/>
        </w:rPr>
        <w:t xml:space="preserve"> s príslušnou</w:t>
      </w:r>
      <w:r w:rsidRPr="002C0E44">
        <w:rPr>
          <w:rFonts w:cs="Arial"/>
        </w:rPr>
        <w:t xml:space="preserve"> odbornosťou v zmysle platných právnych predpisov na výkon činnosti stavbyvedúceho pre stavebné práce, ktoré sú predmetom zákazky.</w:t>
      </w:r>
    </w:p>
    <w:p w14:paraId="40121371" w14:textId="77777777" w:rsidR="00A245F2" w:rsidRDefault="00A245F2" w:rsidP="00764E41">
      <w:pPr>
        <w:spacing w:after="120"/>
        <w:rPr>
          <w:rFonts w:cs="Arial"/>
          <w:b/>
        </w:rPr>
      </w:pPr>
    </w:p>
    <w:p w14:paraId="10809D29" w14:textId="77777777" w:rsidR="0068299E" w:rsidRDefault="0068299E" w:rsidP="00764E41">
      <w:pPr>
        <w:spacing w:after="120"/>
        <w:rPr>
          <w:rFonts w:cs="Arial"/>
          <w:b/>
        </w:rPr>
      </w:pPr>
      <w:r>
        <w:rPr>
          <w:rFonts w:cs="Arial"/>
          <w:b/>
        </w:rPr>
        <w:t xml:space="preserve">3.3. </w:t>
      </w:r>
      <w:r w:rsidRPr="0068299E">
        <w:rPr>
          <w:rFonts w:cs="Arial"/>
          <w:b/>
        </w:rPr>
        <w:t> </w:t>
      </w:r>
      <w:r>
        <w:rPr>
          <w:rFonts w:cs="Arial"/>
          <w:b/>
        </w:rPr>
        <w:t xml:space="preserve">Dokumenty podľa </w:t>
      </w:r>
      <w:r w:rsidRPr="0068299E">
        <w:rPr>
          <w:rFonts w:cs="Arial"/>
          <w:b/>
        </w:rPr>
        <w:t>34 ods. 1 písm. d) v súvislosti s § 35 ZVO: opisom technického vybavenia, študijných a výskumných zariadení a opatrení použitých uchádzačom alebo záujemcom na zabezpečenia kvality.</w:t>
      </w:r>
    </w:p>
    <w:p w14:paraId="3119EFD5" w14:textId="77777777" w:rsidR="00645D87" w:rsidRDefault="00C43131" w:rsidP="00764E41">
      <w:pPr>
        <w:spacing w:after="120"/>
        <w:rPr>
          <w:rFonts w:cs="Arial"/>
          <w:b/>
        </w:rPr>
      </w:pPr>
      <w:r w:rsidRPr="00C43131">
        <w:rPr>
          <w:rFonts w:cs="Arial"/>
          <w:bCs/>
        </w:rPr>
        <w:t>Odôvodnenie primeranosti určenej podmienky účasti vo vzťahu k predmetu zákazky: Verejný obstarávateľ pri formulovaní podmienky účasti podľa zákona o verejnom obstarávaní prihliada na získané praktické skúsenosti, ako aj požiadavky obvykle uplatňované v rámci relevantného trhu; verejný obstarávateľ má zároveň na zreteli, aby stanovenými podmienkami neodôvodnene a neprimerane neobmedzoval v účasti uchádzačov, a teda neznemožnil uskutočnenie riadnej a čestnej hospodárskej súťaže v rámci použitého postupu zadávania zákazky</w:t>
      </w:r>
      <w:r w:rsidRPr="00C43131">
        <w:rPr>
          <w:rFonts w:cs="Arial"/>
          <w:b/>
        </w:rPr>
        <w:t>.</w:t>
      </w:r>
    </w:p>
    <w:p w14:paraId="4B129239" w14:textId="77777777" w:rsidR="002467D9" w:rsidRDefault="00FA5907" w:rsidP="00764E41">
      <w:pPr>
        <w:spacing w:after="120"/>
        <w:rPr>
          <w:rFonts w:cs="Arial"/>
        </w:rPr>
      </w:pPr>
      <w:r>
        <w:rPr>
          <w:rFonts w:cs="Arial"/>
          <w:b/>
        </w:rPr>
        <w:t xml:space="preserve">3.4: </w:t>
      </w:r>
      <w:r w:rsidRPr="00D662E2">
        <w:rPr>
          <w:rFonts w:cs="Arial"/>
          <w:b/>
          <w:bCs/>
        </w:rPr>
        <w:t>Dokumenty podľa § 34 ods. 1 písm. h) v súvislosti s § 36 zákona o verejnom obstarávaní</w:t>
      </w:r>
      <w:r w:rsidRPr="00AB1F55">
        <w:rPr>
          <w:rFonts w:cs="Arial"/>
          <w:b/>
        </w:rPr>
        <w:t xml:space="preserve">: </w:t>
      </w:r>
      <w:r w:rsidRPr="00B52A8F">
        <w:rPr>
          <w:rFonts w:cs="Arial"/>
        </w:rPr>
        <w:t>uvedením opatrení environmentálneho manažérstva</w:t>
      </w:r>
      <w:r>
        <w:rPr>
          <w:rFonts w:cs="Arial"/>
        </w:rPr>
        <w:t xml:space="preserve"> - </w:t>
      </w:r>
      <w:r w:rsidRPr="00BD0C5A">
        <w:rPr>
          <w:rFonts w:cs="Arial"/>
        </w:rPr>
        <w:t xml:space="preserve">certifikát uchádzača </w:t>
      </w:r>
      <w:r>
        <w:rPr>
          <w:rFonts w:cs="Arial"/>
        </w:rPr>
        <w:br/>
      </w:r>
      <w:r w:rsidRPr="00BD0C5A">
        <w:rPr>
          <w:rFonts w:cs="Arial"/>
        </w:rPr>
        <w:t>na systém environm</w:t>
      </w:r>
      <w:r>
        <w:rPr>
          <w:rFonts w:cs="Arial"/>
        </w:rPr>
        <w:t>entálneho manažérstva kvality</w:t>
      </w:r>
      <w:r w:rsidRPr="00B52A8F">
        <w:rPr>
          <w:rFonts w:cs="Arial"/>
        </w:rPr>
        <w:t>, ktoré uchádzač alebo záujemca použije pri plnení zmluvy alebo koncesnej zmluvy</w:t>
      </w:r>
      <w:r w:rsidR="002467D9">
        <w:rPr>
          <w:rFonts w:cs="Arial"/>
        </w:rPr>
        <w:t xml:space="preserve"> </w:t>
      </w:r>
      <w:r w:rsidR="002467D9" w:rsidRPr="002467D9">
        <w:rPr>
          <w:rFonts w:cs="Arial"/>
          <w:b/>
          <w:bCs/>
        </w:rPr>
        <w:t>(Tzv. „ZELENÉ VEREJNÉ OBSTARÁVANIE“)</w:t>
      </w:r>
      <w:r w:rsidRPr="00B52A8F">
        <w:rPr>
          <w:rFonts w:cs="Arial"/>
        </w:rPr>
        <w:t xml:space="preserve"> </w:t>
      </w:r>
    </w:p>
    <w:p w14:paraId="2280785D" w14:textId="77777777" w:rsidR="00FA5907" w:rsidRPr="00FA5907" w:rsidRDefault="00FA5907" w:rsidP="00764E41">
      <w:pPr>
        <w:spacing w:after="120"/>
        <w:rPr>
          <w:rFonts w:cs="Arial"/>
        </w:rPr>
      </w:pPr>
      <w:r w:rsidRPr="00E905C1">
        <w:rPr>
          <w:rFonts w:cs="Arial"/>
        </w:rPr>
        <w:t xml:space="preserve">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 </w:t>
      </w:r>
      <w:r w:rsidRPr="00AB1F55">
        <w:t>Odôvodnenie primeranosti určenej podmienky účasti</w:t>
      </w:r>
      <w:r>
        <w:t xml:space="preserve"> </w:t>
      </w:r>
      <w:r w:rsidRPr="00AB1F55">
        <w:t xml:space="preserve">vo vzťahu k predmetu zákazky: </w:t>
      </w:r>
      <w:r w:rsidRPr="00B52A8F">
        <w:rPr>
          <w:rFonts w:cs="Arial"/>
        </w:rPr>
        <w:t>Verejný obstarávateľ považuje</w:t>
      </w:r>
      <w:r>
        <w:rPr>
          <w:rFonts w:cs="Arial"/>
        </w:rPr>
        <w:t xml:space="preserve"> </w:t>
      </w:r>
      <w:r w:rsidRPr="00B52A8F">
        <w:rPr>
          <w:rFonts w:cs="Arial"/>
        </w:rPr>
        <w:t>za potrebné preukázať, či je uchádzač schopný pri realizácií zákazky dodržiavať splnenie noriem environmentálneho riadenia a tým docieliť čo najnižší environmentálny dopad</w:t>
      </w:r>
      <w:r>
        <w:rPr>
          <w:rFonts w:cs="Arial"/>
        </w:rPr>
        <w:t xml:space="preserve"> </w:t>
      </w:r>
      <w:r w:rsidRPr="00B52A8F">
        <w:rPr>
          <w:rFonts w:cs="Arial"/>
        </w:rPr>
        <w:t>na životné prostredie pri realizácií zákazky.</w:t>
      </w:r>
    </w:p>
    <w:p w14:paraId="35965197" w14:textId="77777777" w:rsidR="003A7B31" w:rsidRDefault="003A7B31" w:rsidP="00764E41">
      <w:pPr>
        <w:spacing w:after="120"/>
        <w:rPr>
          <w:rFonts w:cs="Arial"/>
          <w:b/>
        </w:rPr>
      </w:pPr>
      <w:r>
        <w:rPr>
          <w:rFonts w:cs="Arial"/>
          <w:b/>
        </w:rPr>
        <w:t>3.</w:t>
      </w:r>
      <w:r w:rsidR="00FA5907">
        <w:rPr>
          <w:rFonts w:cs="Arial"/>
          <w:b/>
        </w:rPr>
        <w:t>5</w:t>
      </w:r>
      <w:r>
        <w:rPr>
          <w:rFonts w:cs="Arial"/>
          <w:b/>
        </w:rPr>
        <w:t xml:space="preserve"> Dokumenty podľa </w:t>
      </w:r>
      <w:r w:rsidRPr="006877EC">
        <w:rPr>
          <w:rFonts w:cs="Arial"/>
          <w:b/>
        </w:rPr>
        <w:t xml:space="preserve">§ 34 ods. 1 písm. l) </w:t>
      </w:r>
      <w:r w:rsidR="00FA5907">
        <w:rPr>
          <w:rFonts w:cs="Arial"/>
          <w:b/>
        </w:rPr>
        <w:t xml:space="preserve">v nadväznosti na § 41 ZVO </w:t>
      </w:r>
      <w:r w:rsidRPr="006877EC">
        <w:rPr>
          <w:rFonts w:cs="Arial"/>
          <w:b/>
        </w:rPr>
        <w:t>uvedením podielu plnenia zo zmluvy, ktorý má uchádzač alebo záujemca v úmysle zabezpečiť</w:t>
      </w:r>
      <w:r>
        <w:rPr>
          <w:rFonts w:cs="Arial"/>
          <w:b/>
        </w:rPr>
        <w:t xml:space="preserve"> subdodávateľom.</w:t>
      </w:r>
    </w:p>
    <w:p w14:paraId="62C4E479" w14:textId="77777777" w:rsidR="003A7B31" w:rsidRPr="006877EC" w:rsidRDefault="003A7B31" w:rsidP="00764E41">
      <w:pPr>
        <w:spacing w:after="120"/>
        <w:rPr>
          <w:rFonts w:cs="Arial"/>
        </w:rPr>
      </w:pPr>
      <w:r w:rsidRPr="006877EC">
        <w:rPr>
          <w:rFonts w:cs="Arial"/>
        </w:rPr>
        <w:t>Odôvodnenie podmienky účasti: Údajmi o prípadnom zapojení pod dodávateľov uchádzač preukazuje vlastné kapacitné možnosti a schopnosť koordinovať viacero subjektov počas realizácie zákazky.</w:t>
      </w:r>
    </w:p>
    <w:p w14:paraId="367DCEE6" w14:textId="77777777" w:rsidR="003A7B31" w:rsidRPr="00AB1F55" w:rsidRDefault="003A7B31" w:rsidP="00764E41">
      <w:pPr>
        <w:spacing w:after="120"/>
      </w:pPr>
    </w:p>
    <w:p w14:paraId="13771856" w14:textId="77777777" w:rsidR="00A245F2" w:rsidRDefault="00A245F2" w:rsidP="00764E41">
      <w:r w:rsidRPr="00AB1F55">
        <w:rPr>
          <w:b/>
        </w:rPr>
        <w:t>Uchádzač alebo záujemca môže na preukázanie technickej spôsobilosti alebo odbornej spôsobilosti</w:t>
      </w:r>
      <w:r w:rsidRPr="00AB1F55">
        <w:t xml:space="preserve">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r w:rsidRPr="00AB1F55">
        <w:rPr>
          <w:b/>
        </w:rPr>
        <w:t xml:space="preserve">Osoba, ktorej kapacity majú byť použité na preukázanie technickej spôsobilosti alebo odbornej spôsobilosti, </w:t>
      </w:r>
      <w:r w:rsidRPr="00AB1F55">
        <w:rPr>
          <w:b/>
          <w:u w:val="single"/>
        </w:rPr>
        <w:t xml:space="preserve">musí preukázať splnenie podmienok účasti týkajúce </w:t>
      </w:r>
      <w:r w:rsidRPr="00AB1F55">
        <w:rPr>
          <w:b/>
          <w:u w:val="single"/>
        </w:rPr>
        <w:lastRenderedPageBreak/>
        <w:t xml:space="preserve">sa požadovaného osobného postavenia </w:t>
      </w:r>
      <w:r w:rsidRPr="00CB1932">
        <w:t>a nesmú u nej existovať dôvody na vylúčenie podľa § 40 ods. 6 písm. a) až h)</w:t>
      </w:r>
      <w:r>
        <w:t xml:space="preserve"> ZVO</w:t>
      </w:r>
      <w:r w:rsidRPr="00CB1932">
        <w:t xml:space="preserve"> a ods. 7</w:t>
      </w:r>
      <w:r>
        <w:t xml:space="preserve"> ZVO</w:t>
      </w:r>
      <w:r w:rsidRPr="00CB1932">
        <w:t>; oprávnenie dodávať tovar, uskutočňovať stavebné práce alebo poskytovať službu preukazuje vo vzťahu k tej časti predmetu zákazky alebo koncesie, na ktorú boli kapacity záujemcovi alebo uchádzačovi poskytnuté.</w:t>
      </w:r>
      <w:r w:rsidRPr="00AB1F55">
        <w:t xml:space="preserve"> Ak ide </w:t>
      </w:r>
      <w:r w:rsidR="00B86B73">
        <w:br/>
      </w:r>
      <w:r w:rsidRPr="00AB1F55">
        <w:t>o požiadavku súvisiacu so vzdelaním, odbornou kvalifikáciou alebo relevantnými odbornými skúsenosťami najmä podľa § 34 odseku 1 písm. g)</w:t>
      </w:r>
      <w:r>
        <w:t xml:space="preserve"> ZVO</w:t>
      </w:r>
      <w:r w:rsidRPr="00AB1F55">
        <w:t xml:space="preserve">, uchádzač alebo záujemca môže využiť kapacity inej osoby len, ak táto bude reálne vykonávať stavebné práce alebo služby, </w:t>
      </w:r>
      <w:r w:rsidR="00B86B73">
        <w:br/>
      </w:r>
      <w:r w:rsidRPr="00AB1F55">
        <w:t>na ktoré sa kapacity vyžadujú.</w:t>
      </w:r>
    </w:p>
    <w:p w14:paraId="5AED595B" w14:textId="77777777" w:rsidR="007B18BD" w:rsidRDefault="007B18BD" w:rsidP="00764E41">
      <w:r w:rsidRPr="007B18BD">
        <w:t>Verejný obstarávateľ písomne požiada uchádzača o nahradenie inej osoby, prostredníctvom ktorej preukazuje technickú alebo odbornú spôsobilosť, ak existujú dôvody na vylúčenie. Ak verejný obstarávateľ neurčí dlhšiu lehotu, uchádzač je tak povinný urobiť do piatich pracovných dní odo dňa doručenia žiadosti.</w:t>
      </w:r>
    </w:p>
    <w:p w14:paraId="5E89E826" w14:textId="77777777" w:rsidR="007B18BD" w:rsidRPr="00AB1F55" w:rsidRDefault="007B18BD" w:rsidP="00764E41"/>
    <w:p w14:paraId="6B9BEFD0" w14:textId="77777777" w:rsidR="00A245F2" w:rsidRPr="00AB1F55" w:rsidRDefault="00A245F2" w:rsidP="00764E41">
      <w:r w:rsidRPr="00AB1F55">
        <w:rPr>
          <w:b/>
        </w:rPr>
        <w:t>Skupina dodávateľov</w:t>
      </w:r>
      <w:r w:rsidRPr="00AB1F55">
        <w:t xml:space="preserve"> preukazuje splnenie podmienky účasti vo verejnom obstarávaní týkajúcich sa technickej spôsobilosti alebo odbornej spôsobilosti spoločne. </w:t>
      </w:r>
    </w:p>
    <w:p w14:paraId="584C01FC" w14:textId="77777777" w:rsidR="00A245F2" w:rsidRPr="00AB1F55" w:rsidRDefault="00A245F2" w:rsidP="00764E41">
      <w:pPr>
        <w:spacing w:after="120"/>
      </w:pPr>
    </w:p>
    <w:p w14:paraId="76F51176" w14:textId="77777777" w:rsidR="00201378" w:rsidRPr="00C0652B" w:rsidRDefault="00201378" w:rsidP="00764E41">
      <w:pPr>
        <w:tabs>
          <w:tab w:val="left" w:pos="284"/>
        </w:tabs>
        <w:spacing w:after="120"/>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JED-</w:t>
      </w:r>
      <w:proofErr w:type="spellStart"/>
      <w:r w:rsidRPr="00C0652B">
        <w:t>om</w:t>
      </w:r>
      <w:proofErr w:type="spellEnd"/>
      <w:r w:rsidRPr="00C0652B">
        <w:t xml:space="preserve"> alebo čestným vyhlásením.</w:t>
      </w:r>
    </w:p>
    <w:p w14:paraId="32ABD1CE" w14:textId="77777777" w:rsidR="00201378" w:rsidRPr="00C0652B" w:rsidRDefault="00201378" w:rsidP="00764E41">
      <w:pPr>
        <w:tabs>
          <w:tab w:val="left" w:pos="284"/>
        </w:tabs>
        <w:spacing w:after="120"/>
        <w:rPr>
          <w:b/>
          <w:bCs/>
          <w:iCs/>
        </w:rPr>
      </w:pPr>
      <w:r w:rsidRPr="00C0652B">
        <w:t xml:space="preserve">Ak sú požadované doklady pre verejného obstarávateľa priamo a bezodplatne prístupné </w:t>
      </w:r>
      <w:r w:rsidR="00B86B73">
        <w:br/>
      </w:r>
      <w:r w:rsidRPr="00C0652B">
        <w:t xml:space="preserve">v elektronických databázach, uchádzač v JED-e </w:t>
      </w:r>
      <w:r>
        <w:t xml:space="preserve">alebo v Čestnom vyhlásení </w:t>
      </w:r>
      <w:r w:rsidRPr="00C0652B">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14:paraId="049CA215" w14:textId="77777777" w:rsidR="00201378" w:rsidRPr="00C0652B" w:rsidRDefault="00201378" w:rsidP="00764E41">
      <w:pPr>
        <w:tabs>
          <w:tab w:val="left" w:pos="284"/>
        </w:tabs>
        <w:spacing w:after="120"/>
        <w:rPr>
          <w:b/>
        </w:rPr>
      </w:pPr>
      <w:r w:rsidRPr="00C0652B">
        <w:rPr>
          <w:b/>
        </w:rPr>
        <w:t xml:space="preserve">Ak uchádzač alebo záujemca preukazuje technickú spôsobilosť alebo odbornú spôsobilosť prostredníctvom inej osoby, JED alebo Čestné vyhlásenie obsahuje informácie aj o tejto osobe a zároveň predkladá aj JED alebo Čestné vyhlásenie za túto osobu. </w:t>
      </w:r>
    </w:p>
    <w:p w14:paraId="0802B5BB" w14:textId="77777777" w:rsidR="00556B40" w:rsidRDefault="00556B40" w:rsidP="00764E41">
      <w:pPr>
        <w:tabs>
          <w:tab w:val="left" w:pos="284"/>
        </w:tabs>
        <w:spacing w:after="120"/>
        <w:rPr>
          <w:b/>
        </w:rPr>
      </w:pPr>
      <w:r>
        <w:t>Formulár JED a manuál k jeho vyplneniu je k dispozícii na internetovej adrese:</w:t>
      </w:r>
    </w:p>
    <w:p w14:paraId="6B027FF4" w14:textId="77777777" w:rsidR="00556B40" w:rsidRDefault="00CB0204" w:rsidP="00764E41">
      <w:pPr>
        <w:spacing w:after="120"/>
        <w:rPr>
          <w:rFonts w:cs="Arial"/>
        </w:rPr>
      </w:pPr>
      <w:hyperlink r:id="rId21" w:history="1">
        <w:r w:rsidR="00556B40">
          <w:rPr>
            <w:rStyle w:val="Hypertextovprepojenie"/>
            <w:rFonts w:eastAsia="Calibri"/>
          </w:rPr>
          <w:t>https://www.uvo.gov.sk/zaujemcauchadzac/jednotny-europsky-dokument-604.html</w:t>
        </w:r>
      </w:hyperlink>
    </w:p>
    <w:p w14:paraId="59F3963F" w14:textId="77777777" w:rsidR="007B18BD" w:rsidRDefault="007B18BD" w:rsidP="00764E41">
      <w:pPr>
        <w:tabs>
          <w:tab w:val="left" w:pos="284"/>
        </w:tabs>
        <w:spacing w:after="120"/>
      </w:pPr>
      <w:r w:rsidRPr="00D0151F">
        <w:t xml:space="preserve">Z predloženého jednotného európskeho dokumentu </w:t>
      </w:r>
      <w:r>
        <w:t xml:space="preserve">alebo čestného vyhlásenia </w:t>
      </w:r>
      <w:r w:rsidRPr="00D0151F">
        <w:t>musia jednoznačne vyplývať informácie o splnení všetkých určených podmienok účasti a informácie o spôsobe preukázania určených podmienok účasti podľa § 3</w:t>
      </w:r>
      <w:r w:rsidR="00556B40">
        <w:t>4</w:t>
      </w:r>
      <w:r w:rsidRPr="00D0151F">
        <w:t xml:space="preserve"> zákona o verejnom obstarávaní v tomto postupe zadávania zákazky. </w:t>
      </w:r>
    </w:p>
    <w:p w14:paraId="70D7CA39" w14:textId="77777777" w:rsidR="00FA5907" w:rsidRDefault="00FA5907" w:rsidP="00764E41">
      <w:pPr>
        <w:spacing w:after="120"/>
        <w:rPr>
          <w:rFonts w:cs="Arial"/>
        </w:rPr>
      </w:pPr>
      <w:r>
        <w:rPr>
          <w:rFonts w:cs="Arial"/>
        </w:rPr>
        <w:t xml:space="preserve">V prípade predloženia JED-u alebo Čestného vyhlásenia dávame uchádzačom do pozornosti </w:t>
      </w:r>
      <w:r w:rsidRPr="00507F84">
        <w:rPr>
          <w:rFonts w:cs="Arial"/>
          <w:b/>
          <w:bCs/>
          <w:sz w:val="22"/>
          <w:szCs w:val="22"/>
          <w:highlight w:val="cyan"/>
        </w:rPr>
        <w:t>UPOZORNENIE</w:t>
      </w:r>
      <w:r w:rsidRPr="001A6899">
        <w:rPr>
          <w:rFonts w:cs="Arial"/>
          <w:highlight w:val="cyan"/>
        </w:rPr>
        <w:t>,</w:t>
      </w:r>
      <w:r>
        <w:rPr>
          <w:rFonts w:cs="Arial"/>
        </w:rPr>
        <w:t xml:space="preserve"> ktoré je uvedené na začiatku tejto časti A.2 Súťažných podkladov.</w:t>
      </w:r>
    </w:p>
    <w:p w14:paraId="2175D6A8" w14:textId="77777777" w:rsidR="007B18BD" w:rsidRDefault="007B18BD" w:rsidP="00764E41">
      <w:pPr>
        <w:spacing w:after="120"/>
      </w:pPr>
    </w:p>
    <w:p w14:paraId="40B8BEE0" w14:textId="77777777" w:rsidR="00A245F2" w:rsidRPr="00AB1F55" w:rsidRDefault="00A245F2" w:rsidP="00764E41">
      <w:pPr>
        <w:spacing w:after="120"/>
      </w:pPr>
      <w:r w:rsidRPr="00AB1F55">
        <w:rPr>
          <w:b/>
        </w:rPr>
        <w:t>Minimálna požadovaná úroveň štandardov:</w:t>
      </w:r>
    </w:p>
    <w:p w14:paraId="0A7F7B09" w14:textId="77777777" w:rsidR="00A245F2" w:rsidRPr="00BD0C5A" w:rsidRDefault="00A245F2" w:rsidP="00764E41">
      <w:pPr>
        <w:spacing w:after="120"/>
        <w:rPr>
          <w:b/>
        </w:rPr>
      </w:pPr>
      <w:r w:rsidRPr="00AB1F55">
        <w:t>Verejný obstarávateľ požaduje od uchádzačov</w:t>
      </w:r>
      <w:r w:rsidRPr="00AB1F55">
        <w:rPr>
          <w:b/>
        </w:rPr>
        <w:t xml:space="preserve"> </w:t>
      </w:r>
      <w:r w:rsidRPr="00AB1F55">
        <w:t xml:space="preserve">technickú alebo odbornú spôsobilosť vo verejnom obstarávaní preukázať predložením nasledovných </w:t>
      </w:r>
      <w:r w:rsidRPr="00BD0C5A">
        <w:rPr>
          <w:b/>
        </w:rPr>
        <w:t xml:space="preserve">originálnych dokladov alebo ich úradne osvedčených kópií: </w:t>
      </w:r>
    </w:p>
    <w:p w14:paraId="579FABB6" w14:textId="77777777" w:rsidR="00A245F2" w:rsidRDefault="00A245F2" w:rsidP="00764E41">
      <w:pPr>
        <w:spacing w:after="120"/>
      </w:pPr>
      <w:r w:rsidRPr="00AB1F55">
        <w:rPr>
          <w:b/>
          <w:sz w:val="22"/>
          <w:szCs w:val="22"/>
          <w:u w:val="single"/>
        </w:rPr>
        <w:t xml:space="preserve">K bodu </w:t>
      </w:r>
      <w:r w:rsidR="00574BDB">
        <w:rPr>
          <w:b/>
          <w:sz w:val="22"/>
          <w:szCs w:val="22"/>
          <w:u w:val="single"/>
        </w:rPr>
        <w:t>3.</w:t>
      </w:r>
      <w:r w:rsidRPr="00AB1F55">
        <w:rPr>
          <w:b/>
          <w:sz w:val="22"/>
          <w:szCs w:val="22"/>
          <w:u w:val="single"/>
        </w:rPr>
        <w:t>1:</w:t>
      </w:r>
      <w:r w:rsidRPr="00AB1F55">
        <w:t xml:space="preserve"> </w:t>
      </w:r>
      <w:r w:rsidRPr="008E3002">
        <w:t xml:space="preserve">Uchádzač preukáže realizáciu stavebných prác rovnakých alebo obdobných predmetu </w:t>
      </w:r>
      <w:r>
        <w:t>zákazky</w:t>
      </w:r>
      <w:r w:rsidR="008774AC">
        <w:t xml:space="preserve"> (pozemné stavby)</w:t>
      </w:r>
      <w:r>
        <w:t xml:space="preserve"> </w:t>
      </w:r>
      <w:r w:rsidRPr="008E3002">
        <w:t xml:space="preserve">za </w:t>
      </w:r>
      <w:r w:rsidRPr="009905D7">
        <w:t xml:space="preserve">predchádzajúcich 5 rokov </w:t>
      </w:r>
      <w:r w:rsidRPr="009905D7">
        <w:rPr>
          <w:u w:val="single"/>
        </w:rPr>
        <w:t>od vyhlásenia verejného obstarávania</w:t>
      </w:r>
      <w:r w:rsidRPr="009905D7">
        <w:t xml:space="preserve">, pričom minimálna súhrnná hodnota stavieb musí </w:t>
      </w:r>
      <w:r w:rsidRPr="002976FB">
        <w:t xml:space="preserve">byť </w:t>
      </w:r>
      <w:r w:rsidRPr="002976FB">
        <w:rPr>
          <w:b/>
        </w:rPr>
        <w:t xml:space="preserve">minimálne </w:t>
      </w:r>
      <w:r w:rsidR="008774AC" w:rsidRPr="002976FB">
        <w:rPr>
          <w:b/>
        </w:rPr>
        <w:t>4 000 000</w:t>
      </w:r>
      <w:r w:rsidR="009905D7" w:rsidRPr="002976FB">
        <w:rPr>
          <w:b/>
        </w:rPr>
        <w:t xml:space="preserve">,00 </w:t>
      </w:r>
      <w:r w:rsidRPr="002976FB">
        <w:rPr>
          <w:b/>
        </w:rPr>
        <w:t>€</w:t>
      </w:r>
      <w:r w:rsidRPr="009905D7">
        <w:rPr>
          <w:b/>
        </w:rPr>
        <w:t xml:space="preserve"> bez</w:t>
      </w:r>
      <w:r w:rsidRPr="006A713C">
        <w:rPr>
          <w:b/>
        </w:rPr>
        <w:t xml:space="preserve"> DPH</w:t>
      </w:r>
      <w:r w:rsidRPr="003A3585">
        <w:t xml:space="preserve"> alebo</w:t>
      </w:r>
      <w:r w:rsidRPr="008E3002">
        <w:t xml:space="preserve"> ekviva</w:t>
      </w:r>
      <w:r>
        <w:t>lent tejto hodnoty v inej men</w:t>
      </w:r>
      <w:r w:rsidR="002000E0">
        <w:t>e</w:t>
      </w:r>
      <w:r w:rsidR="008774AC">
        <w:t>.</w:t>
      </w:r>
    </w:p>
    <w:p w14:paraId="238B3BBD" w14:textId="77777777" w:rsidR="00A245F2" w:rsidRPr="00B52A8F" w:rsidRDefault="00A245F2" w:rsidP="00764E41">
      <w:pPr>
        <w:rPr>
          <w:b/>
          <w:szCs w:val="20"/>
        </w:rPr>
      </w:pPr>
      <w:r w:rsidRPr="00B52A8F">
        <w:rPr>
          <w:b/>
          <w:szCs w:val="20"/>
        </w:rPr>
        <w:t>Uchádzač predloží Zoznam stavebných prác, ktorý bude obsahovať nasledovné údaje:</w:t>
      </w:r>
    </w:p>
    <w:p w14:paraId="2F7F743D" w14:textId="77777777" w:rsidR="00A245F2" w:rsidRPr="00B52A8F" w:rsidRDefault="00A245F2" w:rsidP="00764E41">
      <w:pPr>
        <w:rPr>
          <w:szCs w:val="20"/>
        </w:rPr>
      </w:pPr>
      <w:r w:rsidRPr="00B52A8F">
        <w:rPr>
          <w:b/>
          <w:szCs w:val="20"/>
        </w:rPr>
        <w:t xml:space="preserve">- </w:t>
      </w:r>
      <w:r w:rsidRPr="00B52A8F">
        <w:rPr>
          <w:szCs w:val="20"/>
        </w:rPr>
        <w:t xml:space="preserve">názov stavby, </w:t>
      </w:r>
    </w:p>
    <w:p w14:paraId="479B12F0" w14:textId="77777777" w:rsidR="00A245F2" w:rsidRPr="00B52A8F" w:rsidRDefault="00A245F2" w:rsidP="00764E41">
      <w:pPr>
        <w:rPr>
          <w:szCs w:val="20"/>
        </w:rPr>
      </w:pPr>
      <w:r w:rsidRPr="00B52A8F">
        <w:rPr>
          <w:szCs w:val="20"/>
        </w:rPr>
        <w:t xml:space="preserve">- cena stavby celkom v Eur bez DPH, </w:t>
      </w:r>
    </w:p>
    <w:p w14:paraId="233265AB" w14:textId="77777777" w:rsidR="00A245F2" w:rsidRPr="00B52A8F" w:rsidRDefault="00A245F2" w:rsidP="00764E41">
      <w:pPr>
        <w:rPr>
          <w:szCs w:val="20"/>
        </w:rPr>
      </w:pPr>
      <w:r w:rsidRPr="00B52A8F">
        <w:rPr>
          <w:szCs w:val="20"/>
        </w:rPr>
        <w:t xml:space="preserve">- cenu uskutočnených prác za sledované obdobie v Eur bez DPH, </w:t>
      </w:r>
    </w:p>
    <w:p w14:paraId="5F731AD9" w14:textId="77777777" w:rsidR="00A245F2" w:rsidRPr="00B52A8F" w:rsidRDefault="00A245F2" w:rsidP="00764E41">
      <w:pPr>
        <w:rPr>
          <w:szCs w:val="20"/>
        </w:rPr>
      </w:pPr>
      <w:r w:rsidRPr="00B52A8F">
        <w:rPr>
          <w:szCs w:val="20"/>
        </w:rPr>
        <w:t xml:space="preserve">- miesto stavby, </w:t>
      </w:r>
    </w:p>
    <w:p w14:paraId="5DD9ECD8" w14:textId="77777777" w:rsidR="00A245F2" w:rsidRPr="00B52A8F" w:rsidRDefault="00A245F2" w:rsidP="00764E41">
      <w:pPr>
        <w:rPr>
          <w:szCs w:val="20"/>
        </w:rPr>
      </w:pPr>
      <w:r w:rsidRPr="00B52A8F">
        <w:rPr>
          <w:szCs w:val="20"/>
        </w:rPr>
        <w:t xml:space="preserve">- lehota výstavby (od do), </w:t>
      </w:r>
    </w:p>
    <w:p w14:paraId="0C5FF788" w14:textId="77777777" w:rsidR="00A245F2" w:rsidRDefault="00A245F2" w:rsidP="00764E41">
      <w:pPr>
        <w:spacing w:after="120"/>
        <w:rPr>
          <w:b/>
          <w:szCs w:val="20"/>
        </w:rPr>
      </w:pPr>
      <w:r w:rsidRPr="00B52A8F">
        <w:rPr>
          <w:szCs w:val="20"/>
        </w:rPr>
        <w:lastRenderedPageBreak/>
        <w:t>- stručný popis stavby</w:t>
      </w:r>
    </w:p>
    <w:p w14:paraId="58A7E6CF" w14:textId="77777777" w:rsidR="00A245F2" w:rsidRDefault="00A245F2" w:rsidP="00764E41">
      <w:pPr>
        <w:autoSpaceDE w:val="0"/>
        <w:autoSpaceDN w:val="0"/>
        <w:adjustRightInd w:val="0"/>
      </w:pPr>
    </w:p>
    <w:p w14:paraId="3C4E7B33" w14:textId="77777777" w:rsidR="007007FD" w:rsidRDefault="00A245F2" w:rsidP="007007FD">
      <w:pPr>
        <w:autoSpaceDE w:val="0"/>
        <w:autoSpaceDN w:val="0"/>
        <w:adjustRightInd w:val="0"/>
      </w:pPr>
      <w:r w:rsidRPr="008E3002">
        <w:t>Verejný obstarávateľ vyžaduje pri všetkých stavbách, uvedených v zozname</w:t>
      </w:r>
      <w:r w:rsidRPr="008E3002">
        <w:rPr>
          <w:b/>
        </w:rPr>
        <w:t xml:space="preserve">, </w:t>
      </w:r>
      <w:r w:rsidRPr="006C6370">
        <w:t>potvrdenie o uspokojivom vykonaní</w:t>
      </w:r>
      <w:r w:rsidRPr="008E3002">
        <w:t xml:space="preserve"> stavebných prác a zhodnotení uskutočnených stavebných prác podľa obchodných podmienok: </w:t>
      </w:r>
    </w:p>
    <w:p w14:paraId="29D931DD" w14:textId="77777777" w:rsidR="00201378" w:rsidRDefault="00A245F2" w:rsidP="007007FD">
      <w:pPr>
        <w:autoSpaceDE w:val="0"/>
        <w:autoSpaceDN w:val="0"/>
        <w:adjustRightInd w:val="0"/>
      </w:pPr>
      <w:r w:rsidRPr="00CB1932">
        <w:t>- ak odberateľom bol verejný obstarávateľ alebo obstarávateľ podľa tohto zákona, dokladom je REFERENCIA podľa tohto zákona</w:t>
      </w:r>
      <w:r w:rsidRPr="00CB1932">
        <w:rPr>
          <w:b/>
        </w:rPr>
        <w:t xml:space="preserve"> </w:t>
      </w:r>
      <w:r w:rsidRPr="00CB1932">
        <w:rPr>
          <w:b/>
          <w:u w:val="single"/>
        </w:rPr>
        <w:t>zapísaná v Evidencii referencií vedenej UVO</w:t>
      </w:r>
      <w:r w:rsidRPr="00CB1932">
        <w:rPr>
          <w:b/>
        </w:rPr>
        <w:t xml:space="preserve"> </w:t>
      </w:r>
      <w:r w:rsidRPr="00CB1932">
        <w:t xml:space="preserve">(postačuje uviesť </w:t>
      </w:r>
      <w:proofErr w:type="spellStart"/>
      <w:r w:rsidRPr="00CB1932">
        <w:t>link</w:t>
      </w:r>
      <w:proofErr w:type="spellEnd"/>
      <w:r w:rsidRPr="00CB1932">
        <w:t xml:space="preserve"> – na referenciu v Zozname stavebných prác). </w:t>
      </w:r>
    </w:p>
    <w:p w14:paraId="0C5AB910" w14:textId="77777777" w:rsidR="00A245F2" w:rsidRPr="008E3002" w:rsidRDefault="00A245F2" w:rsidP="007007FD">
      <w:pPr>
        <w:autoSpaceDE w:val="0"/>
        <w:autoSpaceDN w:val="0"/>
        <w:adjustRightInd w:val="0"/>
      </w:pPr>
      <w:r w:rsidRPr="00CB1932">
        <w:t>- ak odberateľom</w:t>
      </w:r>
      <w:r>
        <w:rPr>
          <w:b/>
        </w:rPr>
        <w:t xml:space="preserve"> </w:t>
      </w:r>
      <w:r w:rsidRPr="00CB1932">
        <w:t xml:space="preserve">bola iná osoba ako verejný obstarávateľ alebo obstarávateľ podľa tohto zákona, </w:t>
      </w:r>
      <w:r w:rsidRPr="00CB1932">
        <w:rPr>
          <w:b/>
        </w:rPr>
        <w:t>dôkaz o uspokojivom plnení</w:t>
      </w:r>
      <w:r w:rsidRPr="00CB1932">
        <w:t xml:space="preserve"> </w:t>
      </w:r>
      <w:r w:rsidRPr="00CB1932">
        <w:rPr>
          <w:b/>
        </w:rPr>
        <w:t>potvrdí odberateľ</w:t>
      </w:r>
      <w:r w:rsidRPr="00CB1932">
        <w:t>; ak také</w:t>
      </w:r>
      <w:r w:rsidRPr="008E3002">
        <w:t xml:space="preserve"> potvrdenie uchádzač alebo záujemca nemá k dispozícii, vyhlásením uchádzača alebo záujemcu o ich uskutočnení, doplneným dokladom, preukazujúcim ich uskutočnenie alebo zmluvný vzťah, na základe ktorého boli uskutočnené.</w:t>
      </w:r>
    </w:p>
    <w:p w14:paraId="0F7A631F" w14:textId="77777777" w:rsidR="00A245F2" w:rsidRDefault="00A245F2" w:rsidP="00764E41">
      <w:pPr>
        <w:rPr>
          <w:rFonts w:cs="Arial"/>
          <w:bCs/>
          <w:iCs/>
        </w:rPr>
      </w:pPr>
    </w:p>
    <w:p w14:paraId="65395A9A" w14:textId="77777777" w:rsidR="00A245F2" w:rsidRDefault="00A245F2" w:rsidP="00764E41">
      <w:pPr>
        <w:autoSpaceDE w:val="0"/>
        <w:autoSpaceDN w:val="0"/>
        <w:adjustRightInd w:val="0"/>
      </w:pPr>
      <w:r w:rsidRPr="00CB1932">
        <w:t>- Ak obdobie realizácie stavebných prác uvedených v referencii</w:t>
      </w:r>
      <w:r w:rsidRPr="008E3002">
        <w:rPr>
          <w:b/>
        </w:rPr>
        <w:t xml:space="preserve"> </w:t>
      </w:r>
      <w:r w:rsidRPr="00CB1932">
        <w:t>prekračuje uvedené obdobie predchádzajúcich 5 rokov (60 mesiacov) od vyhlásenia verejného obstarávania</w:t>
      </w:r>
      <w:r w:rsidRPr="008E3002">
        <w:t xml:space="preserve">, uchádzač </w:t>
      </w:r>
      <w:r w:rsidRPr="008E3002">
        <w:rPr>
          <w:u w:val="single"/>
        </w:rPr>
        <w:t xml:space="preserve">uvedie v zozname stavebných prác </w:t>
      </w:r>
      <w:r w:rsidRPr="00CB1932">
        <w:rPr>
          <w:b/>
          <w:u w:val="single"/>
        </w:rPr>
        <w:t>alikvotnú časť</w:t>
      </w:r>
      <w:r w:rsidRPr="008E3002">
        <w:rPr>
          <w:u w:val="single"/>
        </w:rPr>
        <w:t xml:space="preserve"> hodnoty referencie </w:t>
      </w:r>
      <w:r w:rsidRPr="008E3002">
        <w:t xml:space="preserve"> za príslušné požadované obdobie referencie. </w:t>
      </w:r>
    </w:p>
    <w:p w14:paraId="6455A494" w14:textId="77777777" w:rsidR="00A245F2" w:rsidRPr="007007FD" w:rsidRDefault="00A245F2" w:rsidP="00764E41">
      <w:pPr>
        <w:autoSpaceDE w:val="0"/>
        <w:autoSpaceDN w:val="0"/>
        <w:adjustRightInd w:val="0"/>
        <w:rPr>
          <w:b/>
        </w:rPr>
      </w:pPr>
      <w:r w:rsidRPr="00CB1932">
        <w:t>- V prípade, že realizácia zákazky zahŕňala časť stavebných prác rovnakých alebo podobných ako predmetu zákazky a časť stavebných prác iných ako predmet zákazky,</w:t>
      </w:r>
      <w:r w:rsidRPr="008E3002">
        <w:t xml:space="preserve"> uchádzač </w:t>
      </w:r>
      <w:r w:rsidRPr="008E3002">
        <w:rPr>
          <w:u w:val="single"/>
        </w:rPr>
        <w:t xml:space="preserve">vyjadrí a </w:t>
      </w:r>
      <w:r w:rsidRPr="00CB1932">
        <w:rPr>
          <w:b/>
          <w:u w:val="single"/>
        </w:rPr>
        <w:t xml:space="preserve">vyčísli </w:t>
      </w:r>
      <w:r w:rsidRPr="008E3002">
        <w:rPr>
          <w:u w:val="single"/>
        </w:rPr>
        <w:t>tieto práce v Zozname stavebných prác</w:t>
      </w:r>
      <w:r w:rsidRPr="008E3002">
        <w:t>.</w:t>
      </w:r>
    </w:p>
    <w:p w14:paraId="4497AB6A" w14:textId="77777777" w:rsidR="00A245F2" w:rsidRPr="00CB1932" w:rsidRDefault="00A245F2" w:rsidP="00764E41">
      <w:pPr>
        <w:autoSpaceDE w:val="0"/>
        <w:autoSpaceDN w:val="0"/>
        <w:adjustRightInd w:val="0"/>
        <w:rPr>
          <w:b/>
        </w:rPr>
      </w:pPr>
      <w:r w:rsidRPr="00CB1932">
        <w:t>- V</w:t>
      </w:r>
      <w:r w:rsidRPr="008E3002">
        <w:rPr>
          <w:b/>
        </w:rPr>
        <w:t xml:space="preserve"> </w:t>
      </w:r>
      <w:r w:rsidRPr="00CB1932">
        <w:t>prípade, že realizácia zákazky bola realizovaná uchádzačom len z časti (napr. člen združenia, skupiny dodávateľov a pod.),</w:t>
      </w:r>
      <w:r w:rsidRPr="008E3002">
        <w:rPr>
          <w:b/>
        </w:rPr>
        <w:t xml:space="preserve"> </w:t>
      </w:r>
      <w:r w:rsidRPr="008E3002">
        <w:t>uchádzač</w:t>
      </w:r>
      <w:r w:rsidRPr="008E3002">
        <w:rPr>
          <w:b/>
          <w:u w:val="single"/>
        </w:rPr>
        <w:t xml:space="preserve"> </w:t>
      </w:r>
      <w:r w:rsidRPr="00CB1932">
        <w:rPr>
          <w:u w:val="single"/>
        </w:rPr>
        <w:t xml:space="preserve">vyjadrí a </w:t>
      </w:r>
      <w:r w:rsidRPr="00CB1932">
        <w:rPr>
          <w:b/>
          <w:u w:val="single"/>
        </w:rPr>
        <w:t>vyčísli</w:t>
      </w:r>
      <w:r w:rsidRPr="00CB1932">
        <w:rPr>
          <w:u w:val="single"/>
        </w:rPr>
        <w:t xml:space="preserve"> tieto stavebné práce v Zozname stavebných prác.</w:t>
      </w:r>
    </w:p>
    <w:p w14:paraId="0997DFB2" w14:textId="77777777" w:rsidR="00A245F2" w:rsidRPr="00CB1932" w:rsidRDefault="00A245F2" w:rsidP="00764E41">
      <w:pPr>
        <w:autoSpaceDE w:val="0"/>
        <w:autoSpaceDN w:val="0"/>
        <w:adjustRightInd w:val="0"/>
        <w:rPr>
          <w:b/>
        </w:rPr>
      </w:pPr>
      <w:r>
        <w:rPr>
          <w:b/>
        </w:rPr>
        <w:t>-</w:t>
      </w:r>
      <w:r w:rsidRPr="00CD4B55">
        <w:rPr>
          <w:b/>
        </w:rPr>
        <w:t xml:space="preserve"> </w:t>
      </w:r>
      <w:r w:rsidRPr="00CB1932">
        <w:t xml:space="preserve">Ak je hodnota v referencie uvedená v inej mene ako v EUR, uchádzač uvedie v zozname hodnotu referencie v pôvodnej mene a následne </w:t>
      </w:r>
      <w:r w:rsidRPr="00CB1932">
        <w:rPr>
          <w:b/>
        </w:rPr>
        <w:t>vykoná prepočet na menu EUR.</w:t>
      </w:r>
    </w:p>
    <w:p w14:paraId="226D6F81" w14:textId="77777777" w:rsidR="00A245F2" w:rsidRPr="008E3002" w:rsidRDefault="00A245F2" w:rsidP="00764E41">
      <w:pPr>
        <w:autoSpaceDE w:val="0"/>
        <w:autoSpaceDN w:val="0"/>
        <w:adjustRightInd w:val="0"/>
      </w:pPr>
      <w:r w:rsidRPr="008E3002">
        <w:rPr>
          <w:b/>
        </w:rPr>
        <w:t>Prepočet cudzej meny na euro:</w:t>
      </w:r>
      <w:r w:rsidRPr="008E3002">
        <w:t xml:space="preserve"> uchádzač so sídlom v SR v aktuálnom prípade prepočtu zahraničnej meny na euro použije kurz NBS platný (aktuálny) v posledný deň v príslušnom kalendárnom roku, v ktorom došlo ku skutočnosti, rozhodujúcej pre preukázanie splnenia predmetnej podmienky účasti.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 </w:t>
      </w:r>
    </w:p>
    <w:p w14:paraId="5B5B7869" w14:textId="77777777" w:rsidR="00A245F2" w:rsidRDefault="00A245F2" w:rsidP="00764E41">
      <w:pPr>
        <w:autoSpaceDE w:val="0"/>
        <w:autoSpaceDN w:val="0"/>
        <w:adjustRightInd w:val="0"/>
        <w:rPr>
          <w:b/>
        </w:rPr>
      </w:pPr>
    </w:p>
    <w:p w14:paraId="5F273819" w14:textId="77777777" w:rsidR="00A245F2" w:rsidRDefault="00A245F2" w:rsidP="00764E41">
      <w:pPr>
        <w:autoSpaceDE w:val="0"/>
        <w:autoSpaceDN w:val="0"/>
        <w:adjustRightInd w:val="0"/>
        <w:rPr>
          <w:b/>
        </w:rPr>
      </w:pPr>
      <w:r w:rsidRPr="00CB1932">
        <w:t>Doklady budú predložené ako</w:t>
      </w:r>
      <w:r>
        <w:rPr>
          <w:b/>
        </w:rPr>
        <w:t xml:space="preserve"> originál alebo úradne overená kópia, </w:t>
      </w:r>
      <w:r w:rsidRPr="00CB1932">
        <w:t>okrem</w:t>
      </w:r>
      <w:r>
        <w:rPr>
          <w:b/>
        </w:rPr>
        <w:t xml:space="preserve"> </w:t>
      </w:r>
      <w:r>
        <w:t xml:space="preserve">Referencií </w:t>
      </w:r>
      <w:r w:rsidRPr="00D135C5">
        <w:t>(v prípade ak odberate</w:t>
      </w:r>
      <w:r>
        <w:t xml:space="preserve">ľom bol </w:t>
      </w:r>
      <w:r w:rsidRPr="00D135C5">
        <w:t xml:space="preserve"> verejný obstarávateľ alebo obstarávateľ podľa tohto zákona)</w:t>
      </w:r>
      <w:r>
        <w:t xml:space="preserve"> je postačujúce predložiť </w:t>
      </w:r>
      <w:r w:rsidRPr="00CB1932">
        <w:rPr>
          <w:b/>
        </w:rPr>
        <w:t>vo forme linku</w:t>
      </w:r>
      <w:r>
        <w:t xml:space="preserve"> na referenciu vedenom UVO, ktorý uchádzač uvedie napr. </w:t>
      </w:r>
      <w:r w:rsidR="00F660D9">
        <w:t xml:space="preserve">v </w:t>
      </w:r>
      <w:r>
        <w:t>Zozname stavebných prác.</w:t>
      </w:r>
    </w:p>
    <w:p w14:paraId="7E9FFCC2" w14:textId="77777777" w:rsidR="00A245F2" w:rsidRDefault="00A245F2" w:rsidP="00764E41">
      <w:pPr>
        <w:rPr>
          <w:rFonts w:cs="Arial"/>
          <w:bCs/>
          <w:iCs/>
        </w:rPr>
      </w:pPr>
    </w:p>
    <w:p w14:paraId="5AB08AF9" w14:textId="77777777" w:rsidR="00A245F2" w:rsidRDefault="00A245F2" w:rsidP="00764E41">
      <w:pPr>
        <w:pStyle w:val="Odsekzoznamu"/>
        <w:ind w:left="0"/>
        <w:jc w:val="both"/>
        <w:rPr>
          <w:b/>
        </w:rPr>
      </w:pPr>
      <w:r w:rsidRPr="002C0E44">
        <w:rPr>
          <w:b/>
          <w:sz w:val="22"/>
          <w:szCs w:val="22"/>
          <w:u w:val="single"/>
        </w:rPr>
        <w:t xml:space="preserve">K bodu </w:t>
      </w:r>
      <w:r w:rsidR="00574BDB">
        <w:rPr>
          <w:b/>
          <w:sz w:val="22"/>
          <w:szCs w:val="22"/>
          <w:u w:val="single"/>
        </w:rPr>
        <w:t>3.</w:t>
      </w:r>
      <w:r w:rsidR="00643093">
        <w:rPr>
          <w:b/>
          <w:sz w:val="22"/>
          <w:szCs w:val="22"/>
          <w:u w:val="single"/>
        </w:rPr>
        <w:t>2</w:t>
      </w:r>
      <w:r w:rsidRPr="002C0E44">
        <w:rPr>
          <w:b/>
          <w:sz w:val="22"/>
          <w:szCs w:val="22"/>
          <w:u w:val="single"/>
        </w:rPr>
        <w:t xml:space="preserve">: </w:t>
      </w:r>
      <w:r w:rsidRPr="002C0E44">
        <w:t>Uchádzač predloží:</w:t>
      </w:r>
    </w:p>
    <w:p w14:paraId="41D04CE5" w14:textId="77777777" w:rsidR="00A245F2" w:rsidRPr="00BB1CC2" w:rsidRDefault="002000E0" w:rsidP="00764E41">
      <w:pPr>
        <w:rPr>
          <w:b/>
        </w:rPr>
      </w:pPr>
      <w:r>
        <w:rPr>
          <w:b/>
        </w:rPr>
        <w:t>A</w:t>
      </w:r>
      <w:r w:rsidR="009868AF">
        <w:rPr>
          <w:b/>
        </w:rPr>
        <w:t xml:space="preserve">) </w:t>
      </w:r>
      <w:r w:rsidR="00A245F2" w:rsidRPr="00BB1CC2">
        <w:rPr>
          <w:b/>
        </w:rPr>
        <w:t>- min. údaje:</w:t>
      </w:r>
      <w:r w:rsidR="00A245F2" w:rsidRPr="00BB1CC2">
        <w:rPr>
          <w:b/>
          <w:u w:val="single"/>
        </w:rPr>
        <w:t xml:space="preserve"> vzdelanie, odborná prax a súčasné zamestnanie (Životopis)</w:t>
      </w:r>
      <w:r w:rsidR="00A245F2" w:rsidRPr="00BB1CC2">
        <w:rPr>
          <w:b/>
        </w:rPr>
        <w:t xml:space="preserve"> pre: min. 1 stavbyvedúceho pre vedenie stavby – originál alebo úradne overená fotokópia </w:t>
      </w:r>
    </w:p>
    <w:p w14:paraId="6F22D03E" w14:textId="77777777" w:rsidR="00A245F2" w:rsidRDefault="00A245F2" w:rsidP="00764E41">
      <w:pPr>
        <w:pStyle w:val="Odsekzoznamu"/>
        <w:ind w:left="0"/>
        <w:jc w:val="both"/>
      </w:pPr>
      <w:r w:rsidRPr="00B97403">
        <w:t xml:space="preserve">a zároveň </w:t>
      </w:r>
    </w:p>
    <w:p w14:paraId="259BDFAC" w14:textId="77777777" w:rsidR="00A245F2" w:rsidRDefault="00A245F2" w:rsidP="00764E41">
      <w:pPr>
        <w:pStyle w:val="Odsekzoznamu"/>
        <w:ind w:left="0"/>
        <w:jc w:val="both"/>
      </w:pPr>
      <w:r>
        <w:t xml:space="preserve">- </w:t>
      </w:r>
      <w:r w:rsidRPr="00BD0C5A">
        <w:rPr>
          <w:b/>
          <w:u w:val="single"/>
        </w:rPr>
        <w:t>Doklad o odbornej spôsobilosti osoby,</w:t>
      </w:r>
      <w:r w:rsidRPr="00BD0C5A">
        <w:rPr>
          <w:b/>
        </w:rPr>
        <w:t xml:space="preserve"> </w:t>
      </w:r>
      <w:r w:rsidRPr="003F409C">
        <w:t>ktorá bude priamo zodpovedať za riadenie stavebných prác v pozícii stavbyvedúceho,</w:t>
      </w:r>
      <w:r w:rsidRPr="00BD0C5A">
        <w:rPr>
          <w:b/>
        </w:rPr>
        <w:t xml:space="preserve"> t. j. </w:t>
      </w:r>
      <w:r w:rsidRPr="00BD0C5A">
        <w:rPr>
          <w:b/>
          <w:u w:val="single"/>
        </w:rPr>
        <w:t>osvedčenie SKSI</w:t>
      </w:r>
      <w:r w:rsidRPr="00BD0C5A">
        <w:rPr>
          <w:b/>
        </w:rPr>
        <w:t xml:space="preserve"> </w:t>
      </w:r>
      <w:r w:rsidRPr="003F409C">
        <w:t>o vykonaní odbornej skúšky podľa zák. č. 138/1992 Zb. -</w:t>
      </w:r>
      <w:r w:rsidRPr="00BD0C5A">
        <w:rPr>
          <w:b/>
        </w:rPr>
        <w:t xml:space="preserve"> odborné zameranie: </w:t>
      </w:r>
      <w:r w:rsidRPr="00BD0C5A">
        <w:rPr>
          <w:b/>
          <w:u w:val="single"/>
        </w:rPr>
        <w:t>Pozemné stavby</w:t>
      </w:r>
      <w:r w:rsidRPr="00BD0C5A">
        <w:rPr>
          <w:u w:val="single"/>
        </w:rPr>
        <w:t xml:space="preserve">, </w:t>
      </w:r>
      <w:r w:rsidRPr="00B97403">
        <w:t>splnomocňujúce</w:t>
      </w:r>
      <w:r w:rsidR="007007FD">
        <w:t xml:space="preserve"> </w:t>
      </w:r>
      <w:r w:rsidRPr="00B97403">
        <w:t>na vykonávanie vybraných činností vo výstavbe podľa § 45</w:t>
      </w:r>
      <w:r>
        <w:t xml:space="preserve"> zák. č. 50/1976 Zb. alebo </w:t>
      </w:r>
      <w:proofErr w:type="spellStart"/>
      <w:r>
        <w:t>ekv</w:t>
      </w:r>
      <w:proofErr w:type="spellEnd"/>
      <w:r>
        <w:t>.</w:t>
      </w:r>
      <w:r w:rsidRPr="00B97403">
        <w:t xml:space="preserve"> doklad o odbornej kvalifikácii vydaný podľa právnych predpisov členských štátov EÚ na účely voľného poskytovania služieb v SR a štátov mimo územia SR. </w:t>
      </w:r>
      <w:r w:rsidRPr="008E1D70">
        <w:t xml:space="preserve">Uchádzač predloží </w:t>
      </w:r>
      <w:r w:rsidRPr="00BD0C5A">
        <w:rPr>
          <w:b/>
          <w:u w:val="single"/>
        </w:rPr>
        <w:t>overenú kópiu osvedčenia SKSI</w:t>
      </w:r>
      <w:r w:rsidRPr="00B97403">
        <w:t xml:space="preserve"> </w:t>
      </w:r>
      <w:r>
        <w:t xml:space="preserve"> alebo </w:t>
      </w:r>
      <w:r w:rsidRPr="00BD0C5A">
        <w:rPr>
          <w:b/>
          <w:u w:val="single"/>
        </w:rPr>
        <w:t>výtlačok profilu odborníka z webovej stránky SKSI</w:t>
      </w:r>
      <w:r w:rsidRPr="00B97403">
        <w:t xml:space="preserve"> alebo </w:t>
      </w:r>
      <w:proofErr w:type="spellStart"/>
      <w:r w:rsidRPr="00BD0C5A">
        <w:rPr>
          <w:b/>
          <w:u w:val="single"/>
        </w:rPr>
        <w:t>link</w:t>
      </w:r>
      <w:proofErr w:type="spellEnd"/>
      <w:r w:rsidRPr="00BD0C5A">
        <w:rPr>
          <w:b/>
          <w:u w:val="single"/>
        </w:rPr>
        <w:t>-odkaz na web. stránku SKSI na profil odborníka</w:t>
      </w:r>
      <w:r w:rsidRPr="008E1D70">
        <w:t>. A</w:t>
      </w:r>
      <w:r w:rsidRPr="00B97403">
        <w:t>lebo ekvivalent</w:t>
      </w:r>
      <w:r>
        <w:t>ný doklad vydaný mimo územia SR.</w:t>
      </w:r>
    </w:p>
    <w:p w14:paraId="67E09AC8" w14:textId="77777777" w:rsidR="00804C82" w:rsidRDefault="00804C82" w:rsidP="00764E41">
      <w:pPr>
        <w:pStyle w:val="Odsekzoznamu"/>
        <w:ind w:left="0"/>
        <w:jc w:val="both"/>
      </w:pPr>
      <w:r w:rsidRPr="00804C82">
        <w:t xml:space="preserve">-požaduje sa, aby táto osoba </w:t>
      </w:r>
      <w:r>
        <w:t xml:space="preserve">preukázala odbornú prax - </w:t>
      </w:r>
      <w:r w:rsidRPr="00804C82">
        <w:rPr>
          <w:b/>
        </w:rPr>
        <w:t xml:space="preserve">vykonávanie </w:t>
      </w:r>
      <w:r w:rsidR="00651A95">
        <w:rPr>
          <w:b/>
        </w:rPr>
        <w:t>stavbyvedúceho</w:t>
      </w:r>
      <w:r w:rsidRPr="00804C82">
        <w:rPr>
          <w:b/>
        </w:rPr>
        <w:t xml:space="preserve"> na rovnak</w:t>
      </w:r>
      <w:r w:rsidR="00F44735">
        <w:rPr>
          <w:b/>
        </w:rPr>
        <w:t>ej</w:t>
      </w:r>
      <w:r w:rsidRPr="00804C82">
        <w:rPr>
          <w:b/>
        </w:rPr>
        <w:t xml:space="preserve"> alebo podobn</w:t>
      </w:r>
      <w:r w:rsidR="00F44735">
        <w:rPr>
          <w:b/>
        </w:rPr>
        <w:t>ej</w:t>
      </w:r>
      <w:r w:rsidRPr="00804C82">
        <w:rPr>
          <w:b/>
        </w:rPr>
        <w:t xml:space="preserve"> </w:t>
      </w:r>
      <w:r w:rsidR="00F44735">
        <w:rPr>
          <w:b/>
        </w:rPr>
        <w:t>stavbe</w:t>
      </w:r>
      <w:r w:rsidRPr="00804C82">
        <w:rPr>
          <w:b/>
        </w:rPr>
        <w:t>, ktor</w:t>
      </w:r>
      <w:r w:rsidR="00F44735">
        <w:rPr>
          <w:b/>
        </w:rPr>
        <w:t xml:space="preserve">ej </w:t>
      </w:r>
      <w:r w:rsidRPr="00804C82">
        <w:rPr>
          <w:b/>
        </w:rPr>
        <w:t xml:space="preserve">realizácia (realizácia </w:t>
      </w:r>
      <w:r w:rsidR="00F44735">
        <w:rPr>
          <w:b/>
        </w:rPr>
        <w:t xml:space="preserve">pozemných </w:t>
      </w:r>
      <w:r w:rsidRPr="00804C82">
        <w:rPr>
          <w:b/>
        </w:rPr>
        <w:t xml:space="preserve">stavebných prác) bola </w:t>
      </w:r>
      <w:r w:rsidR="00F44735">
        <w:rPr>
          <w:b/>
        </w:rPr>
        <w:t xml:space="preserve">v </w:t>
      </w:r>
      <w:r w:rsidRPr="00804C82">
        <w:rPr>
          <w:b/>
        </w:rPr>
        <w:t xml:space="preserve">min. </w:t>
      </w:r>
      <w:r w:rsidR="00F44735" w:rsidRPr="009905D7">
        <w:rPr>
          <w:b/>
        </w:rPr>
        <w:t xml:space="preserve">investičnom </w:t>
      </w:r>
      <w:r w:rsidR="00F44735" w:rsidRPr="002976FB">
        <w:rPr>
          <w:b/>
        </w:rPr>
        <w:t>náklade</w:t>
      </w:r>
      <w:r w:rsidRPr="002976FB">
        <w:rPr>
          <w:b/>
        </w:rPr>
        <w:t xml:space="preserve"> </w:t>
      </w:r>
      <w:r w:rsidR="008774AC" w:rsidRPr="002976FB">
        <w:rPr>
          <w:b/>
        </w:rPr>
        <w:t xml:space="preserve">4 000 000 </w:t>
      </w:r>
      <w:r w:rsidRPr="002976FB">
        <w:rPr>
          <w:b/>
        </w:rPr>
        <w:t>EUR bez DPH</w:t>
      </w:r>
      <w:r w:rsidRPr="002976FB">
        <w:t xml:space="preserve">. Uvedené môže </w:t>
      </w:r>
      <w:r w:rsidR="002000E0" w:rsidRPr="002976FB">
        <w:t>stavbyvedúci</w:t>
      </w:r>
      <w:r w:rsidRPr="002976FB">
        <w:t xml:space="preserve"> preukázať aj viacerými </w:t>
      </w:r>
      <w:r w:rsidR="00F44735" w:rsidRPr="002976FB">
        <w:t xml:space="preserve">stavebnými </w:t>
      </w:r>
      <w:r w:rsidRPr="002976FB">
        <w:t xml:space="preserve">zákazkami na ktorých vykonával </w:t>
      </w:r>
      <w:r w:rsidR="00CD1FB7" w:rsidRPr="002976FB">
        <w:t>funkciu stavbyvedúceho</w:t>
      </w:r>
      <w:r w:rsidRPr="002976FB">
        <w:t xml:space="preserve"> v spoločnej </w:t>
      </w:r>
      <w:r w:rsidRPr="002976FB">
        <w:rPr>
          <w:b/>
        </w:rPr>
        <w:t>hodnote</w:t>
      </w:r>
      <w:r w:rsidR="008774AC" w:rsidRPr="002976FB">
        <w:rPr>
          <w:b/>
        </w:rPr>
        <w:t xml:space="preserve"> 4 000 000</w:t>
      </w:r>
      <w:r w:rsidRPr="002976FB">
        <w:rPr>
          <w:b/>
        </w:rPr>
        <w:t xml:space="preserve"> EUR bez DPH</w:t>
      </w:r>
      <w:r w:rsidR="00F44735" w:rsidRPr="002976FB">
        <w:t>.</w:t>
      </w:r>
    </w:p>
    <w:p w14:paraId="2E9EC792" w14:textId="77777777" w:rsidR="00804C82" w:rsidRDefault="00804C82" w:rsidP="00764E41">
      <w:pPr>
        <w:pStyle w:val="Odsekzoznamu"/>
        <w:ind w:left="0"/>
        <w:jc w:val="both"/>
      </w:pPr>
      <w:r>
        <w:t xml:space="preserve">Preukazuje sa uvedením stavieb na ktorých realizoval </w:t>
      </w:r>
      <w:r w:rsidR="00CD1FB7">
        <w:t>stavbyvedúceho</w:t>
      </w:r>
      <w:r>
        <w:t xml:space="preserve"> v Životopise (názov stavby, obdobie, výška realizácie stavebných prác v EUR bez DPH)</w:t>
      </w:r>
    </w:p>
    <w:p w14:paraId="1C5AE882" w14:textId="77777777" w:rsidR="007007FD" w:rsidRDefault="007007FD" w:rsidP="00764E41">
      <w:pPr>
        <w:pStyle w:val="Odsekzoznamu"/>
        <w:ind w:left="0"/>
        <w:jc w:val="both"/>
      </w:pPr>
    </w:p>
    <w:p w14:paraId="66968D1B" w14:textId="77777777" w:rsidR="00A245F2" w:rsidRPr="00BD0C5A" w:rsidRDefault="00A245F2" w:rsidP="00764E41">
      <w:pPr>
        <w:pStyle w:val="Odsekzoznamu"/>
        <w:ind w:left="0"/>
        <w:jc w:val="both"/>
        <w:rPr>
          <w:b/>
        </w:rPr>
      </w:pPr>
      <w:r>
        <w:t xml:space="preserve">- </w:t>
      </w:r>
      <w:r w:rsidRPr="00BD0C5A">
        <w:rPr>
          <w:b/>
          <w:u w:val="single"/>
        </w:rPr>
        <w:t xml:space="preserve">Čestné vyhlásenie (originál), </w:t>
      </w:r>
      <w:r w:rsidRPr="00B97403">
        <w:t>že</w:t>
      </w:r>
      <w:r>
        <w:t xml:space="preserve"> stavbyvedúci </w:t>
      </w:r>
      <w:r w:rsidRPr="00B97403">
        <w:t xml:space="preserve">bude reálne vykonávať </w:t>
      </w:r>
      <w:r>
        <w:t xml:space="preserve">služby na predmetnej stavbe </w:t>
      </w:r>
      <w:r w:rsidRPr="00B97403">
        <w:t>počas trvania celého zmluvného vzťahu</w:t>
      </w:r>
      <w:r>
        <w:t>.</w:t>
      </w:r>
      <w:r w:rsidRPr="00B97403">
        <w:t xml:space="preserve"> </w:t>
      </w:r>
    </w:p>
    <w:p w14:paraId="38B02265" w14:textId="77777777" w:rsidR="009868AF" w:rsidRDefault="009868AF" w:rsidP="00764E41">
      <w:pPr>
        <w:ind w:firstLine="709"/>
        <w:rPr>
          <w:b/>
          <w:sz w:val="22"/>
          <w:szCs w:val="22"/>
          <w:u w:val="single"/>
        </w:rPr>
      </w:pPr>
    </w:p>
    <w:p w14:paraId="58245182" w14:textId="77777777" w:rsidR="0040289D" w:rsidRPr="008C427A" w:rsidRDefault="002000E0" w:rsidP="00764E41">
      <w:pPr>
        <w:ind w:firstLine="1"/>
        <w:rPr>
          <w:b/>
          <w:szCs w:val="20"/>
        </w:rPr>
      </w:pPr>
      <w:r>
        <w:rPr>
          <w:b/>
          <w:szCs w:val="20"/>
        </w:rPr>
        <w:t>B</w:t>
      </w:r>
      <w:r w:rsidR="0040289D" w:rsidRPr="008C427A">
        <w:rPr>
          <w:b/>
          <w:szCs w:val="20"/>
        </w:rPr>
        <w:t>) min.</w:t>
      </w:r>
      <w:r w:rsidR="0040289D" w:rsidRPr="008C427A">
        <w:rPr>
          <w:b/>
          <w:szCs w:val="20"/>
          <w:u w:val="single"/>
        </w:rPr>
        <w:t xml:space="preserve"> údaje: vzdelanie, odborná prax a súčasné zamestnanie (Životopis) </w:t>
      </w:r>
      <w:r w:rsidR="0040289D" w:rsidRPr="008C427A">
        <w:rPr>
          <w:b/>
          <w:szCs w:val="20"/>
        </w:rPr>
        <w:t>pre  min. 1 osobu zodpovednú za riadne zhotovenie predmetu zákazky - Technik BOZP– originál alebo úradne overená fotokópia</w:t>
      </w:r>
    </w:p>
    <w:p w14:paraId="0457D9BF" w14:textId="77777777" w:rsidR="007007FD" w:rsidRPr="008C427A" w:rsidRDefault="0040289D" w:rsidP="007007FD">
      <w:pPr>
        <w:ind w:firstLine="1"/>
        <w:rPr>
          <w:szCs w:val="20"/>
        </w:rPr>
      </w:pPr>
      <w:r w:rsidRPr="008C427A">
        <w:rPr>
          <w:szCs w:val="20"/>
        </w:rPr>
        <w:lastRenderedPageBreak/>
        <w:t>a</w:t>
      </w:r>
      <w:r w:rsidR="007007FD">
        <w:rPr>
          <w:szCs w:val="20"/>
        </w:rPr>
        <w:t> </w:t>
      </w:r>
      <w:r w:rsidRPr="008C427A">
        <w:rPr>
          <w:szCs w:val="20"/>
        </w:rPr>
        <w:t>zároveň</w:t>
      </w:r>
    </w:p>
    <w:p w14:paraId="39492EFB" w14:textId="77777777" w:rsidR="0040289D" w:rsidRPr="008C427A" w:rsidRDefault="0040289D" w:rsidP="00266D45">
      <w:pPr>
        <w:ind w:firstLine="1"/>
        <w:rPr>
          <w:szCs w:val="20"/>
        </w:rPr>
      </w:pPr>
      <w:r w:rsidRPr="008C427A">
        <w:rPr>
          <w:b/>
          <w:szCs w:val="20"/>
          <w:u w:val="single"/>
        </w:rPr>
        <w:t xml:space="preserve">- Doklad o odbornej spôsobilosti </w:t>
      </w:r>
      <w:r w:rsidRPr="008C427A">
        <w:rPr>
          <w:b/>
          <w:szCs w:val="20"/>
        </w:rPr>
        <w:t xml:space="preserve">zodpovednej osoby Technik BOZP: Osvedčenie s odborným zameraním autorizovaný bezpečnostný technik (ABT)  </w:t>
      </w:r>
      <w:r w:rsidRPr="008C427A">
        <w:rPr>
          <w:szCs w:val="20"/>
        </w:rPr>
        <w:t xml:space="preserve">v súlade so zákonom NR SR č. 124/2006 Z. z. o BOZP a o zmene a doplnení niektorých zákonov v znení neskorších predpisov alebo ekvivalentný doklad, zabezpečujúcich výkon jednotlivých činností bezpečnostnotechnických služieb - </w:t>
      </w:r>
      <w:r w:rsidRPr="008C427A">
        <w:rPr>
          <w:b/>
          <w:szCs w:val="20"/>
          <w:u w:val="single"/>
        </w:rPr>
        <w:t xml:space="preserve">overenú kópiu osvedčenia </w:t>
      </w:r>
      <w:r w:rsidRPr="008C427A">
        <w:rPr>
          <w:b/>
          <w:szCs w:val="20"/>
        </w:rPr>
        <w:t xml:space="preserve">alebo </w:t>
      </w:r>
      <w:r w:rsidRPr="008C427A">
        <w:rPr>
          <w:b/>
          <w:szCs w:val="20"/>
          <w:u w:val="single"/>
        </w:rPr>
        <w:t xml:space="preserve">výtlačok profilu odborníka z webovej stránky </w:t>
      </w:r>
      <w:r w:rsidRPr="008C427A">
        <w:rPr>
          <w:b/>
          <w:szCs w:val="20"/>
        </w:rPr>
        <w:t xml:space="preserve">alebo </w:t>
      </w:r>
      <w:proofErr w:type="spellStart"/>
      <w:r w:rsidRPr="008C427A">
        <w:rPr>
          <w:b/>
          <w:szCs w:val="20"/>
          <w:u w:val="single"/>
        </w:rPr>
        <w:t>link</w:t>
      </w:r>
      <w:proofErr w:type="spellEnd"/>
      <w:r w:rsidRPr="008C427A">
        <w:rPr>
          <w:b/>
          <w:szCs w:val="20"/>
          <w:u w:val="single"/>
        </w:rPr>
        <w:t>-odkaz na web. stránku na profil odborníka</w:t>
      </w:r>
      <w:r w:rsidRPr="008C427A">
        <w:rPr>
          <w:b/>
          <w:szCs w:val="20"/>
        </w:rPr>
        <w:t xml:space="preserve">. </w:t>
      </w:r>
      <w:r w:rsidRPr="008C427A">
        <w:rPr>
          <w:szCs w:val="20"/>
        </w:rPr>
        <w:t>Alebo ekvivalentný doklad vydaný mimo územia SR.</w:t>
      </w:r>
    </w:p>
    <w:p w14:paraId="479C2EAC" w14:textId="77777777" w:rsidR="0040289D" w:rsidRPr="008C427A" w:rsidRDefault="0040289D" w:rsidP="00764E41">
      <w:pPr>
        <w:pStyle w:val="Odsekzoznamu"/>
        <w:ind w:left="0"/>
        <w:jc w:val="both"/>
        <w:rPr>
          <w:b/>
          <w:szCs w:val="20"/>
        </w:rPr>
      </w:pPr>
      <w:r w:rsidRPr="008C427A">
        <w:rPr>
          <w:szCs w:val="20"/>
        </w:rPr>
        <w:t xml:space="preserve">- </w:t>
      </w:r>
      <w:r w:rsidRPr="008C427A">
        <w:rPr>
          <w:b/>
          <w:szCs w:val="20"/>
          <w:u w:val="single"/>
        </w:rPr>
        <w:t xml:space="preserve">Čestné vyhlásenie (originál), </w:t>
      </w:r>
      <w:r w:rsidRPr="008C427A">
        <w:rPr>
          <w:szCs w:val="20"/>
        </w:rPr>
        <w:t xml:space="preserve">že technik BOZP bude reálne vykonávať služby na predmetnej stavbe počas trvania celého zmluvného vzťahu. </w:t>
      </w:r>
    </w:p>
    <w:p w14:paraId="4DB74E01" w14:textId="77777777" w:rsidR="008D7D00" w:rsidRDefault="008D7D00" w:rsidP="00A245F2">
      <w:pPr>
        <w:rPr>
          <w:rFonts w:cs="Arial"/>
          <w:bCs/>
          <w:iCs/>
        </w:rPr>
      </w:pPr>
    </w:p>
    <w:p w14:paraId="0C386E2F" w14:textId="77777777" w:rsidR="007007FD" w:rsidRDefault="008D7D00" w:rsidP="007007FD">
      <w:pPr>
        <w:rPr>
          <w:b/>
          <w:sz w:val="22"/>
          <w:szCs w:val="22"/>
          <w:u w:val="single"/>
        </w:rPr>
      </w:pPr>
      <w:r w:rsidRPr="008D7D00">
        <w:rPr>
          <w:b/>
          <w:sz w:val="22"/>
          <w:szCs w:val="22"/>
          <w:u w:val="single"/>
        </w:rPr>
        <w:t xml:space="preserve">K bodu 3.3: </w:t>
      </w:r>
    </w:p>
    <w:p w14:paraId="6BE7B12D" w14:textId="77777777" w:rsidR="002000E0" w:rsidRPr="007007FD" w:rsidRDefault="007007FD" w:rsidP="007007FD">
      <w:pPr>
        <w:rPr>
          <w:b/>
          <w:sz w:val="22"/>
          <w:szCs w:val="22"/>
          <w:u w:val="single"/>
        </w:rPr>
      </w:pPr>
      <w:r w:rsidRPr="007007FD">
        <w:rPr>
          <w:b/>
          <w:sz w:val="22"/>
          <w:szCs w:val="22"/>
        </w:rPr>
        <w:t xml:space="preserve">A). </w:t>
      </w:r>
      <w:r w:rsidR="008D7D00" w:rsidRPr="00C80214">
        <w:t xml:space="preserve">Uchádzač predloží platný certifikát systému manažérstva kvality, </w:t>
      </w:r>
      <w:r w:rsidR="00F558DC">
        <w:t xml:space="preserve">vydaný nezávislou inštitúciou a </w:t>
      </w:r>
      <w:r w:rsidR="008D7D00" w:rsidRPr="00C80214">
        <w:t xml:space="preserve">zodpovedajúci </w:t>
      </w:r>
      <w:r w:rsidR="008D7D00" w:rsidRPr="007007FD">
        <w:rPr>
          <w:b/>
        </w:rPr>
        <w:t xml:space="preserve">norme STN EN </w:t>
      </w:r>
      <w:r w:rsidR="00F558DC" w:rsidRPr="007007FD">
        <w:rPr>
          <w:b/>
        </w:rPr>
        <w:t>ISO 9001</w:t>
      </w:r>
      <w:r w:rsidR="00F558DC">
        <w:t xml:space="preserve">, týkajúci sa predmetu zákazky (stavebné práce), </w:t>
      </w:r>
      <w:r w:rsidR="0017025A">
        <w:t xml:space="preserve"> a </w:t>
      </w:r>
      <w:r w:rsidR="00F558DC" w:rsidRPr="007007FD">
        <w:rPr>
          <w:b/>
          <w:u w:val="single"/>
        </w:rPr>
        <w:t xml:space="preserve">ktorý je certifikovaný akreditovanou osobou. </w:t>
      </w:r>
    </w:p>
    <w:p w14:paraId="3284FCB7" w14:textId="77777777" w:rsidR="007007FD" w:rsidRPr="007007FD" w:rsidRDefault="003A6B93" w:rsidP="007007FD">
      <w:pPr>
        <w:rPr>
          <w:b/>
        </w:rPr>
      </w:pPr>
      <w:r w:rsidRPr="00C80214">
        <w:t>Verejný obstarávateľ uzná ako rovnocenný certifikát systému manažérstva kvality vydaný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w:t>
      </w:r>
      <w:r w:rsidR="00FE39C7">
        <w:t>i na systém manažérstva kvality</w:t>
      </w:r>
      <w:r w:rsidRPr="00C80214">
        <w:t>.</w:t>
      </w:r>
      <w:r w:rsidR="00C80214" w:rsidRPr="00C80214">
        <w:t xml:space="preserve"> </w:t>
      </w:r>
      <w:r w:rsidR="00C80214" w:rsidRPr="007007FD">
        <w:rPr>
          <w:b/>
        </w:rPr>
        <w:t>Uchádzač predloží originál alebo úradne overenú kópiu.</w:t>
      </w:r>
    </w:p>
    <w:p w14:paraId="32DFCB94" w14:textId="77777777" w:rsidR="007007FD" w:rsidRPr="007007FD" w:rsidRDefault="007007FD" w:rsidP="007007FD">
      <w:pPr>
        <w:pStyle w:val="Odsekzoznamu"/>
        <w:ind w:left="142"/>
        <w:jc w:val="both"/>
      </w:pPr>
    </w:p>
    <w:p w14:paraId="4E91B11A" w14:textId="77777777" w:rsidR="002000E0" w:rsidRDefault="007007FD" w:rsidP="007007FD">
      <w:pPr>
        <w:rPr>
          <w:b/>
        </w:rPr>
      </w:pPr>
      <w:r w:rsidRPr="007007FD">
        <w:rPr>
          <w:b/>
        </w:rPr>
        <w:t>B).</w:t>
      </w:r>
      <w:r>
        <w:rPr>
          <w:bCs/>
        </w:rPr>
        <w:t xml:space="preserve"> </w:t>
      </w:r>
      <w:r w:rsidR="002000E0" w:rsidRPr="007007FD">
        <w:rPr>
          <w:bCs/>
        </w:rPr>
        <w:t xml:space="preserve">Uchádzač predloží platný certifikát systému manažérstva bezpečnosti a ochrany zdravia pri práci </w:t>
      </w:r>
      <w:r w:rsidR="002000E0">
        <w:t xml:space="preserve">vydaný nezávislou inštitúciou a </w:t>
      </w:r>
      <w:r w:rsidR="002000E0" w:rsidRPr="00C80214">
        <w:t xml:space="preserve">zodpovedajúci </w:t>
      </w:r>
      <w:r w:rsidR="002000E0" w:rsidRPr="007007FD">
        <w:rPr>
          <w:b/>
          <w:bCs/>
        </w:rPr>
        <w:t>norme ISO 45001</w:t>
      </w:r>
      <w:r w:rsidR="002000E0" w:rsidRPr="007007FD">
        <w:rPr>
          <w:bCs/>
        </w:rPr>
        <w:t xml:space="preserve"> </w:t>
      </w:r>
      <w:r w:rsidR="002000E0">
        <w:t xml:space="preserve">týkajúci sa predmetu zákazky (stavebné práce),  a </w:t>
      </w:r>
      <w:r w:rsidR="002000E0" w:rsidRPr="007007FD">
        <w:rPr>
          <w:b/>
          <w:u w:val="single"/>
        </w:rPr>
        <w:t xml:space="preserve">ktorý je certifikovaný akreditovanou osobou. </w:t>
      </w:r>
      <w:r w:rsidR="002000E0" w:rsidRPr="007007FD">
        <w:rPr>
          <w:bCs/>
        </w:rPr>
        <w:t xml:space="preserve">Verejný obstarávateľ uzná ako rovnocenný certifikát systému manažérstva kvality a systému manažérstva bezpečnosti a ochrany zdravia pri práci vydaný príslušným orgánom členského štátu. </w:t>
      </w:r>
      <w:r w:rsidR="002000E0" w:rsidRPr="00C80214">
        <w:t xml:space="preserve">Ak uchádzač alebo záujemca objektívne nemal možnosť získať príslušný certifikát v určených lehotách, verejný obstarávateľ prijme aj iné dôkazy o rovnocenných opatreniach na zabezpečenie systému manažérstva </w:t>
      </w:r>
      <w:r w:rsidR="002000E0">
        <w:t>bezpečnosti a ochrany zdravia pri práci</w:t>
      </w:r>
      <w:r w:rsidR="002000E0" w:rsidRPr="00C80214">
        <w:t xml:space="preserve"> predložené uchádzačom ktorými preukáže, že ním navrhované opatrenia na zabezpečenie systému manažérstva </w:t>
      </w:r>
      <w:r w:rsidR="002000E0">
        <w:t>bezpečnosti a ochrany zdravia pri práci</w:t>
      </w:r>
      <w:r w:rsidR="002000E0" w:rsidRPr="00C80214">
        <w:t xml:space="preserve"> sú v súlade s požadovanými slovenskými technickými normam</w:t>
      </w:r>
      <w:r w:rsidR="002000E0">
        <w:t>i na systém manažérstva kvality</w:t>
      </w:r>
      <w:r w:rsidR="002000E0" w:rsidRPr="00C80214">
        <w:t>.</w:t>
      </w:r>
      <w:r w:rsidR="002000E0" w:rsidRPr="007007FD">
        <w:rPr>
          <w:b/>
        </w:rPr>
        <w:t xml:space="preserve"> Uchádzač predloží originál alebo úradne overenú kópiu.</w:t>
      </w:r>
    </w:p>
    <w:p w14:paraId="4643FF19" w14:textId="77777777" w:rsidR="007007FD" w:rsidRPr="007007FD" w:rsidRDefault="007007FD" w:rsidP="007007FD">
      <w:pPr>
        <w:rPr>
          <w:b/>
        </w:rPr>
      </w:pPr>
    </w:p>
    <w:p w14:paraId="399E34F4" w14:textId="77777777" w:rsidR="007007FD" w:rsidRDefault="002000E0" w:rsidP="007007FD">
      <w:pPr>
        <w:rPr>
          <w:b/>
          <w:sz w:val="22"/>
          <w:szCs w:val="22"/>
          <w:u w:val="single"/>
        </w:rPr>
      </w:pPr>
      <w:r>
        <w:rPr>
          <w:b/>
          <w:sz w:val="22"/>
          <w:szCs w:val="22"/>
          <w:u w:val="single"/>
        </w:rPr>
        <w:t>K bodu 3.4:</w:t>
      </w:r>
    </w:p>
    <w:p w14:paraId="05624A70" w14:textId="77777777" w:rsidR="007007FD" w:rsidRPr="00266D45" w:rsidRDefault="002000E0" w:rsidP="007007FD">
      <w:pPr>
        <w:rPr>
          <w:b/>
          <w:sz w:val="22"/>
          <w:szCs w:val="22"/>
        </w:rPr>
      </w:pPr>
      <w:r w:rsidRPr="00C80214">
        <w:t xml:space="preserve">Uchádzač predloží platný certifikát uchádzača na systém environmentálneho manažérstva kvality, </w:t>
      </w:r>
      <w:r>
        <w:t xml:space="preserve">vydaný nezávislou inštitúciou </w:t>
      </w:r>
      <w:r w:rsidRPr="00C80214">
        <w:t xml:space="preserve">a zodpovedajúci norme </w:t>
      </w:r>
      <w:r w:rsidRPr="002D04FB">
        <w:rPr>
          <w:b/>
          <w:bCs/>
        </w:rPr>
        <w:t>STN EN ISO 14001</w:t>
      </w:r>
      <w:r w:rsidRPr="00C80214">
        <w:t xml:space="preserve"> </w:t>
      </w:r>
      <w:r>
        <w:t>týkajúci sa predmetu zákazky (stavebné prác</w:t>
      </w:r>
      <w:r w:rsidRPr="0017025A">
        <w:t>e),</w:t>
      </w:r>
      <w:r>
        <w:rPr>
          <w:u w:val="single"/>
        </w:rPr>
        <w:t xml:space="preserve"> </w:t>
      </w:r>
      <w:r w:rsidRPr="0017025A">
        <w:rPr>
          <w:b/>
          <w:u w:val="single"/>
        </w:rPr>
        <w:t>a</w:t>
      </w:r>
      <w:r>
        <w:rPr>
          <w:u w:val="single"/>
        </w:rPr>
        <w:t> </w:t>
      </w:r>
      <w:r w:rsidRPr="0017025A">
        <w:rPr>
          <w:b/>
          <w:u w:val="single"/>
        </w:rPr>
        <w:t xml:space="preserve"> ktorý vydal akreditovaný certifikačný </w:t>
      </w:r>
      <w:r w:rsidRPr="00266D45">
        <w:rPr>
          <w:b/>
          <w:u w:val="single"/>
        </w:rPr>
        <w:t>orgán</w:t>
      </w:r>
      <w:r w:rsidR="00266D45" w:rsidRPr="00266D45">
        <w:rPr>
          <w:b/>
        </w:rPr>
        <w:t xml:space="preserve">  (Tzv. „ZELENÉ VEREJNÉ OBSTARÁVANIE“)  </w:t>
      </w:r>
    </w:p>
    <w:p w14:paraId="26CE5D57" w14:textId="77777777" w:rsidR="007007FD" w:rsidRDefault="002000E0" w:rsidP="007007FD">
      <w:pPr>
        <w:rPr>
          <w:b/>
          <w:sz w:val="22"/>
          <w:szCs w:val="22"/>
          <w:u w:val="single"/>
        </w:rPr>
      </w:pPr>
      <w:r w:rsidRPr="00FE39C7">
        <w:rPr>
          <w:szCs w:val="20"/>
        </w:rPr>
        <w:t>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w:t>
      </w:r>
      <w:r w:rsidRPr="00FE39C7">
        <w:rPr>
          <w:b/>
          <w:szCs w:val="20"/>
        </w:rPr>
        <w:t xml:space="preserve"> </w:t>
      </w:r>
      <w:r w:rsidRPr="005B6929">
        <w:rPr>
          <w:b/>
          <w:szCs w:val="20"/>
        </w:rPr>
        <w:t>Uchádzač predloží originál alebo úradne overenú kópiu</w:t>
      </w:r>
      <w:r>
        <w:rPr>
          <w:b/>
          <w:szCs w:val="20"/>
        </w:rPr>
        <w:t>.</w:t>
      </w:r>
    </w:p>
    <w:p w14:paraId="55DFA45A" w14:textId="77777777" w:rsidR="007007FD" w:rsidRDefault="007007FD" w:rsidP="007007FD">
      <w:pPr>
        <w:ind w:left="142"/>
        <w:rPr>
          <w:b/>
          <w:sz w:val="22"/>
          <w:szCs w:val="22"/>
          <w:u w:val="single"/>
        </w:rPr>
      </w:pPr>
    </w:p>
    <w:p w14:paraId="7FB0F10D" w14:textId="77777777" w:rsidR="003A7B31" w:rsidRPr="00FA5907" w:rsidRDefault="003A7B31" w:rsidP="007007FD">
      <w:pPr>
        <w:rPr>
          <w:b/>
          <w:sz w:val="22"/>
          <w:szCs w:val="22"/>
          <w:u w:val="single"/>
        </w:rPr>
      </w:pPr>
      <w:r w:rsidRPr="008D7D00">
        <w:rPr>
          <w:b/>
          <w:sz w:val="22"/>
          <w:szCs w:val="22"/>
          <w:u w:val="single"/>
        </w:rPr>
        <w:t>K bodu 3.</w:t>
      </w:r>
      <w:r w:rsidR="002000E0">
        <w:rPr>
          <w:b/>
          <w:sz w:val="22"/>
          <w:szCs w:val="22"/>
          <w:u w:val="single"/>
        </w:rPr>
        <w:t>5</w:t>
      </w:r>
      <w:r w:rsidRPr="008D7D00">
        <w:rPr>
          <w:b/>
          <w:sz w:val="22"/>
          <w:szCs w:val="22"/>
          <w:u w:val="single"/>
        </w:rPr>
        <w:t xml:space="preserve">: </w:t>
      </w:r>
    </w:p>
    <w:p w14:paraId="421C7031" w14:textId="77777777" w:rsidR="003A7B31" w:rsidRDefault="003A7B31" w:rsidP="00266D45">
      <w:pPr>
        <w:rPr>
          <w:bCs/>
        </w:rPr>
      </w:pPr>
      <w:r w:rsidRPr="006877EC">
        <w:rPr>
          <w:bCs/>
        </w:rPr>
        <w:t>Verejný obstarávateľ v súlade s § 41 Zákona žiada od uchádzačov, aby v ponuke uviedli</w:t>
      </w:r>
      <w:r>
        <w:rPr>
          <w:bCs/>
        </w:rPr>
        <w:t xml:space="preserve"> </w:t>
      </w:r>
      <w:r w:rsidRPr="006877EC">
        <w:rPr>
          <w:bCs/>
        </w:rPr>
        <w:t>podiel zákazky, ktorý majú</w:t>
      </w:r>
      <w:r>
        <w:rPr>
          <w:bCs/>
        </w:rPr>
        <w:t xml:space="preserve"> v úmysle zadať subdodávateľom, navrhovaných subdodávateľov a predmety subdodávok </w:t>
      </w:r>
      <w:r w:rsidRPr="006877EC">
        <w:rPr>
          <w:bCs/>
        </w:rPr>
        <w:t xml:space="preserve">vo forme podľa </w:t>
      </w:r>
      <w:r w:rsidRPr="006877EC">
        <w:rPr>
          <w:b/>
          <w:bCs/>
          <w:u w:val="single"/>
        </w:rPr>
        <w:t>prílohy č. 2  Návrhu zmluvy</w:t>
      </w:r>
      <w:r w:rsidRPr="006877EC">
        <w:rPr>
          <w:b/>
          <w:bCs/>
        </w:rPr>
        <w:t xml:space="preserve">, </w:t>
      </w:r>
      <w:r w:rsidRPr="006877EC">
        <w:rPr>
          <w:bCs/>
        </w:rPr>
        <w:t xml:space="preserve">vyplnený a podpísaný štatutárnym zástupcom </w:t>
      </w:r>
      <w:r>
        <w:rPr>
          <w:bCs/>
        </w:rPr>
        <w:t>(</w:t>
      </w:r>
      <w:r w:rsidRPr="006877EC">
        <w:rPr>
          <w:bCs/>
        </w:rPr>
        <w:t xml:space="preserve">ak sú mu subdodávatelia </w:t>
      </w:r>
      <w:r>
        <w:rPr>
          <w:bCs/>
        </w:rPr>
        <w:t xml:space="preserve">v čase predloženia ponuky známi. </w:t>
      </w:r>
      <w:r w:rsidRPr="006877EC">
        <w:rPr>
          <w:bCs/>
        </w:rPr>
        <w:t xml:space="preserve">Ak subdodávatelia nie sú uchádzačovi v čase predloženia ponuky známi, ponechá prílohu nevyplnenú alebo prečiarkne bunky tabuľky alebo do nej dopíše – nie sú </w:t>
      </w:r>
      <w:r>
        <w:rPr>
          <w:bCs/>
        </w:rPr>
        <w:t>známi, a takúto prílohu podpíše).</w:t>
      </w:r>
    </w:p>
    <w:p w14:paraId="5808D400" w14:textId="77777777" w:rsidR="003A7B31" w:rsidRPr="006877EC" w:rsidRDefault="003A7B31" w:rsidP="007007FD">
      <w:pPr>
        <w:rPr>
          <w:bCs/>
        </w:rPr>
      </w:pPr>
      <w:r w:rsidRPr="006877EC">
        <w:rPr>
          <w:b/>
          <w:bCs/>
          <w:i/>
        </w:rPr>
        <w:t xml:space="preserve">V prípade navrhovaných </w:t>
      </w:r>
      <w:r w:rsidRPr="006877EC">
        <w:rPr>
          <w:b/>
          <w:bCs/>
          <w:i/>
          <w:u w:val="single"/>
        </w:rPr>
        <w:t xml:space="preserve">subdodávateľov </w:t>
      </w:r>
      <w:r w:rsidRPr="006877EC">
        <w:rPr>
          <w:b/>
          <w:bCs/>
          <w:i/>
        </w:rPr>
        <w:t xml:space="preserve"> títo musia v lehote na predkladanie ponúk preukázať splnenie podmienok účasti </w:t>
      </w:r>
      <w:r w:rsidRPr="006877EC">
        <w:rPr>
          <w:b/>
          <w:bCs/>
          <w:i/>
          <w:u w:val="single"/>
        </w:rPr>
        <w:t>týkajúce sa celého Osobného postavenia podľa § 32 ods. 1 ZVO</w:t>
      </w:r>
      <w:r w:rsidRPr="006877EC">
        <w:rPr>
          <w:bCs/>
          <w:i/>
        </w:rPr>
        <w:t xml:space="preserve"> a nesmú u nich existovať dôvody na vylúčenie podľa § 40 ods. 6 písm. a) až h) a ods. 7. Oprávnenie dodávať tovar, uskutočňovať stavebné práce alebo poskytovať službu preukazuje každý subdodávateľ len vo vzťahu k tej časti predmetu zákazky, ktorú má plniť</w:t>
      </w:r>
      <w:r w:rsidRPr="006877EC">
        <w:rPr>
          <w:bCs/>
        </w:rPr>
        <w:t>.</w:t>
      </w:r>
    </w:p>
    <w:p w14:paraId="65B9F9C9" w14:textId="77777777" w:rsidR="003A7B31" w:rsidRDefault="003A7B31" w:rsidP="003A7B31">
      <w:pPr>
        <w:ind w:left="709"/>
        <w:rPr>
          <w:b/>
          <w:szCs w:val="20"/>
        </w:rPr>
      </w:pPr>
    </w:p>
    <w:p w14:paraId="2AB0828A" w14:textId="77777777" w:rsidR="003A7B31" w:rsidRDefault="003A7B31" w:rsidP="00C97187">
      <w:pPr>
        <w:spacing w:after="240"/>
        <w:ind w:left="708" w:firstLine="1"/>
        <w:rPr>
          <w:b/>
        </w:rPr>
      </w:pPr>
    </w:p>
    <w:p w14:paraId="508CBEE6" w14:textId="77777777" w:rsidR="003A7B31" w:rsidRDefault="003A7B31" w:rsidP="00C97187">
      <w:pPr>
        <w:spacing w:after="240"/>
        <w:ind w:left="708" w:firstLine="1"/>
        <w:rPr>
          <w:b/>
        </w:rPr>
      </w:pPr>
    </w:p>
    <w:p w14:paraId="4284646E" w14:textId="77777777" w:rsidR="000E610F" w:rsidRDefault="000E610F" w:rsidP="00C97187">
      <w:pPr>
        <w:spacing w:after="240"/>
        <w:ind w:left="708" w:firstLine="1"/>
        <w:rPr>
          <w:b/>
        </w:rPr>
      </w:pPr>
    </w:p>
    <w:p w14:paraId="6C0DB8DC" w14:textId="77777777" w:rsidR="000E610F" w:rsidRDefault="000E610F" w:rsidP="00C97187">
      <w:pPr>
        <w:spacing w:after="240"/>
        <w:ind w:left="708" w:firstLine="1"/>
        <w:rPr>
          <w:b/>
        </w:rPr>
      </w:pPr>
    </w:p>
    <w:p w14:paraId="40A18C30" w14:textId="26709D45" w:rsidR="00073E5F" w:rsidRDefault="00073E5F" w:rsidP="00C97187">
      <w:pPr>
        <w:spacing w:after="240"/>
        <w:ind w:left="708" w:firstLine="1"/>
        <w:rPr>
          <w:b/>
        </w:rPr>
      </w:pPr>
    </w:p>
    <w:p w14:paraId="494E3423" w14:textId="5832F4E9" w:rsidR="00C0711D" w:rsidRDefault="00C0711D" w:rsidP="00C97187">
      <w:pPr>
        <w:spacing w:after="240"/>
        <w:ind w:left="708" w:firstLine="1"/>
        <w:rPr>
          <w:b/>
        </w:rPr>
      </w:pPr>
    </w:p>
    <w:p w14:paraId="35EA7273" w14:textId="7E357D84" w:rsidR="00C0711D" w:rsidRDefault="00C0711D" w:rsidP="00C97187">
      <w:pPr>
        <w:spacing w:after="240"/>
        <w:ind w:left="708" w:firstLine="1"/>
        <w:rPr>
          <w:b/>
        </w:rPr>
      </w:pPr>
    </w:p>
    <w:p w14:paraId="651D25B1" w14:textId="77777777" w:rsidR="00C0711D" w:rsidRDefault="00C0711D" w:rsidP="00C97187">
      <w:pPr>
        <w:spacing w:after="240"/>
        <w:ind w:left="708" w:firstLine="1"/>
        <w:rPr>
          <w:b/>
        </w:rPr>
      </w:pPr>
    </w:p>
    <w:p w14:paraId="108BE3AF" w14:textId="77777777" w:rsidR="00A245F2" w:rsidRPr="00AB1F55" w:rsidRDefault="00A245F2" w:rsidP="00A245F2">
      <w:pPr>
        <w:spacing w:after="120" w:line="216" w:lineRule="auto"/>
        <w:jc w:val="center"/>
        <w:rPr>
          <w:rFonts w:cs="Arial"/>
          <w:szCs w:val="20"/>
        </w:rPr>
      </w:pPr>
    </w:p>
    <w:p w14:paraId="61AA66AC"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6131B3DE" w14:textId="77777777" w:rsidR="00A245F2" w:rsidRPr="00AB1F55" w:rsidRDefault="00A245F2" w:rsidP="00A245F2">
      <w:pPr>
        <w:pStyle w:val="Zkladntext3"/>
        <w:rPr>
          <w:rFonts w:ascii="Arial" w:hAnsi="Arial" w:cs="Arial"/>
          <w:noProof w:val="0"/>
          <w:color w:val="auto"/>
        </w:rPr>
      </w:pPr>
    </w:p>
    <w:p w14:paraId="4ACE2E41"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62D14EF3" w14:textId="77777777" w:rsidR="00A245F2" w:rsidRPr="00AB1F55" w:rsidRDefault="00A245F2" w:rsidP="00A245F2">
      <w:pPr>
        <w:pStyle w:val="Zkladntext3"/>
        <w:rPr>
          <w:rFonts w:ascii="Arial" w:hAnsi="Arial" w:cs="Arial"/>
          <w:noProof w:val="0"/>
          <w:color w:val="auto"/>
          <w:sz w:val="24"/>
          <w:szCs w:val="24"/>
        </w:rPr>
      </w:pPr>
    </w:p>
    <w:p w14:paraId="12CEAA3B" w14:textId="77777777" w:rsidR="00A245F2" w:rsidRPr="00AB1F55" w:rsidRDefault="00A245F2" w:rsidP="00A245F2">
      <w:pPr>
        <w:spacing w:before="20"/>
        <w:rPr>
          <w:rFonts w:cs="Arial"/>
          <w:b/>
          <w:smallCaps/>
        </w:rPr>
      </w:pPr>
    </w:p>
    <w:p w14:paraId="1D6546C5"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5158A2EC" w14:textId="77777777" w:rsidR="00A245F2" w:rsidRPr="00AB1F55" w:rsidRDefault="00A245F2" w:rsidP="00A245F2">
      <w:pPr>
        <w:rPr>
          <w:rFonts w:cs="Arial"/>
          <w:b/>
          <w:sz w:val="24"/>
        </w:rPr>
      </w:pPr>
    </w:p>
    <w:p w14:paraId="506F09C8" w14:textId="77777777" w:rsidR="001B2F00" w:rsidRDefault="001B2F00" w:rsidP="001B2F00">
      <w:pPr>
        <w:pStyle w:val="Nadpis2"/>
        <w:rPr>
          <w:rFonts w:cs="Arial"/>
          <w:bCs/>
          <w:caps/>
          <w:sz w:val="24"/>
          <w:szCs w:val="24"/>
        </w:rPr>
      </w:pPr>
      <w:bookmarkStart w:id="224" w:name="_Toc44420522"/>
      <w:bookmarkStart w:id="225" w:name="_Toc44480278"/>
      <w:bookmarkStart w:id="226" w:name="_Toc46839522"/>
      <w:bookmarkStart w:id="227" w:name="_Toc48552715"/>
      <w:bookmarkStart w:id="228" w:name="_Toc355611583"/>
      <w:r w:rsidRPr="00747767">
        <w:rPr>
          <w:rFonts w:cs="Arial"/>
          <w:bCs/>
          <w:caps/>
          <w:sz w:val="24"/>
          <w:szCs w:val="24"/>
        </w:rPr>
        <w:t>„</w:t>
      </w:r>
      <w:r w:rsidR="00747767" w:rsidRPr="00747767">
        <w:rPr>
          <w:rFonts w:cs="Arial"/>
          <w:bCs/>
          <w:caps/>
          <w:sz w:val="24"/>
        </w:rPr>
        <w:t>Krytá plaváreň Lučenec</w:t>
      </w:r>
      <w:r w:rsidRPr="00747767">
        <w:rPr>
          <w:rFonts w:cs="Arial"/>
          <w:bCs/>
          <w:caps/>
          <w:sz w:val="24"/>
          <w:szCs w:val="24"/>
        </w:rPr>
        <w:t>“</w:t>
      </w:r>
      <w:bookmarkEnd w:id="224"/>
      <w:bookmarkEnd w:id="225"/>
      <w:bookmarkEnd w:id="226"/>
      <w:bookmarkEnd w:id="227"/>
    </w:p>
    <w:p w14:paraId="4ED71386" w14:textId="77777777" w:rsidR="001B2F00" w:rsidRDefault="001B2F00" w:rsidP="00A245F2">
      <w:pPr>
        <w:pStyle w:val="Nadpis2"/>
        <w:jc w:val="left"/>
        <w:rPr>
          <w:rFonts w:cs="Arial"/>
          <w:bCs/>
          <w:caps/>
          <w:sz w:val="24"/>
          <w:szCs w:val="24"/>
        </w:rPr>
      </w:pPr>
    </w:p>
    <w:p w14:paraId="2C14DBAA" w14:textId="77777777" w:rsidR="00A245F2" w:rsidRPr="00AB1F55" w:rsidRDefault="00A245F2" w:rsidP="00A245F2">
      <w:pPr>
        <w:pStyle w:val="Nadpis2"/>
        <w:jc w:val="left"/>
        <w:rPr>
          <w:rFonts w:cs="Arial"/>
        </w:rPr>
      </w:pPr>
      <w:bookmarkStart w:id="229" w:name="_Toc48552716"/>
      <w:r w:rsidRPr="00AB1F55">
        <w:rPr>
          <w:rFonts w:cs="Arial"/>
        </w:rPr>
        <w:t>A.3 Kritériá na vyhodnotenie ponúk a pravidlá ich uplatnenia</w:t>
      </w:r>
      <w:bookmarkEnd w:id="228"/>
      <w:bookmarkEnd w:id="229"/>
    </w:p>
    <w:p w14:paraId="373BD662" w14:textId="77777777" w:rsidR="00A245F2" w:rsidRPr="00AB1F55" w:rsidRDefault="00A245F2" w:rsidP="00A245F2">
      <w:pPr>
        <w:rPr>
          <w:rFonts w:cs="Arial"/>
          <w:szCs w:val="20"/>
        </w:rPr>
      </w:pPr>
    </w:p>
    <w:p w14:paraId="0D9C4E56" w14:textId="77777777" w:rsidR="00A245F2" w:rsidRPr="00AB1F55" w:rsidRDefault="00A245F2" w:rsidP="00A245F2">
      <w:pPr>
        <w:rPr>
          <w:rFonts w:cs="Arial"/>
          <w:szCs w:val="20"/>
        </w:rPr>
      </w:pPr>
    </w:p>
    <w:p w14:paraId="4075FFD3" w14:textId="77777777" w:rsidR="00A245F2" w:rsidRPr="00AB1F55" w:rsidRDefault="00A245F2" w:rsidP="00A245F2">
      <w:pPr>
        <w:rPr>
          <w:rFonts w:cs="Arial"/>
          <w:szCs w:val="20"/>
        </w:rPr>
      </w:pPr>
    </w:p>
    <w:p w14:paraId="09E41F8B" w14:textId="77777777" w:rsidR="00A245F2" w:rsidRPr="00AB1F55" w:rsidRDefault="00A245F2" w:rsidP="00A245F2">
      <w:pPr>
        <w:rPr>
          <w:rFonts w:cs="Arial"/>
          <w:szCs w:val="20"/>
        </w:rPr>
      </w:pPr>
    </w:p>
    <w:p w14:paraId="0F9ABB77" w14:textId="77777777" w:rsidR="00A245F2" w:rsidRPr="00AB1F55" w:rsidRDefault="00A245F2" w:rsidP="00A245F2">
      <w:pPr>
        <w:rPr>
          <w:rFonts w:cs="Arial"/>
          <w:szCs w:val="20"/>
        </w:rPr>
      </w:pPr>
    </w:p>
    <w:p w14:paraId="3E167EE6" w14:textId="77777777" w:rsidR="00A245F2" w:rsidRPr="00AB1F55" w:rsidRDefault="00A245F2" w:rsidP="00A245F2">
      <w:pPr>
        <w:rPr>
          <w:rFonts w:cs="Arial"/>
          <w:szCs w:val="20"/>
        </w:rPr>
      </w:pPr>
    </w:p>
    <w:p w14:paraId="000F2004" w14:textId="77777777" w:rsidR="00A245F2" w:rsidRPr="00AB1F55" w:rsidRDefault="00A245F2" w:rsidP="00A245F2">
      <w:pPr>
        <w:rPr>
          <w:rFonts w:cs="Arial"/>
          <w:szCs w:val="20"/>
        </w:rPr>
      </w:pPr>
    </w:p>
    <w:p w14:paraId="5F4BE07D" w14:textId="77777777" w:rsidR="00A245F2" w:rsidRPr="00AB1F55" w:rsidRDefault="00A245F2" w:rsidP="00A245F2">
      <w:pPr>
        <w:rPr>
          <w:rFonts w:cs="Arial"/>
          <w:szCs w:val="20"/>
        </w:rPr>
      </w:pPr>
    </w:p>
    <w:p w14:paraId="7CF00D99" w14:textId="77777777" w:rsidR="00A245F2" w:rsidRPr="00AB1F55" w:rsidRDefault="00A245F2" w:rsidP="00A245F2">
      <w:pPr>
        <w:rPr>
          <w:rFonts w:cs="Arial"/>
          <w:szCs w:val="20"/>
        </w:rPr>
      </w:pPr>
    </w:p>
    <w:p w14:paraId="2046AD88" w14:textId="77777777" w:rsidR="00A245F2" w:rsidRPr="00AB1F55" w:rsidRDefault="00A245F2" w:rsidP="00A245F2">
      <w:pPr>
        <w:rPr>
          <w:rFonts w:cs="Arial"/>
          <w:szCs w:val="20"/>
        </w:rPr>
      </w:pPr>
    </w:p>
    <w:p w14:paraId="527BF320" w14:textId="77777777" w:rsidR="00A245F2" w:rsidRPr="00AB1F55" w:rsidRDefault="00A245F2" w:rsidP="00A245F2">
      <w:pPr>
        <w:rPr>
          <w:rFonts w:cs="Arial"/>
          <w:szCs w:val="20"/>
        </w:rPr>
      </w:pPr>
    </w:p>
    <w:p w14:paraId="782AFFB8" w14:textId="77777777" w:rsidR="00A245F2" w:rsidRPr="00AB1F55" w:rsidRDefault="00A245F2" w:rsidP="00A245F2">
      <w:pPr>
        <w:rPr>
          <w:rFonts w:cs="Arial"/>
          <w:szCs w:val="20"/>
        </w:rPr>
      </w:pPr>
    </w:p>
    <w:p w14:paraId="24A121AB" w14:textId="77777777" w:rsidR="00A245F2" w:rsidRPr="00AB1F55" w:rsidRDefault="00A245F2" w:rsidP="00A245F2">
      <w:pPr>
        <w:rPr>
          <w:rFonts w:cs="Arial"/>
          <w:szCs w:val="20"/>
        </w:rPr>
      </w:pPr>
    </w:p>
    <w:p w14:paraId="54955F48" w14:textId="77777777" w:rsidR="00A245F2" w:rsidRPr="00AB1F55" w:rsidRDefault="00A245F2" w:rsidP="00A245F2">
      <w:pPr>
        <w:rPr>
          <w:rFonts w:cs="Arial"/>
          <w:szCs w:val="20"/>
        </w:rPr>
      </w:pPr>
    </w:p>
    <w:p w14:paraId="017535E9" w14:textId="77777777" w:rsidR="00A245F2" w:rsidRPr="00AB1F55" w:rsidRDefault="00A245F2" w:rsidP="00A245F2">
      <w:pPr>
        <w:rPr>
          <w:rFonts w:cs="Arial"/>
          <w:szCs w:val="20"/>
        </w:rPr>
      </w:pPr>
    </w:p>
    <w:p w14:paraId="08A1DC94" w14:textId="77777777" w:rsidR="00A245F2" w:rsidRPr="00AB1F55" w:rsidRDefault="00A245F2" w:rsidP="00A245F2">
      <w:pPr>
        <w:rPr>
          <w:rFonts w:cs="Arial"/>
          <w:szCs w:val="20"/>
        </w:rPr>
      </w:pPr>
    </w:p>
    <w:p w14:paraId="4497BE55" w14:textId="77777777" w:rsidR="00A245F2" w:rsidRPr="00AB1F55" w:rsidRDefault="00A245F2" w:rsidP="00A245F2">
      <w:pPr>
        <w:rPr>
          <w:rFonts w:cs="Arial"/>
          <w:szCs w:val="20"/>
        </w:rPr>
      </w:pPr>
    </w:p>
    <w:p w14:paraId="0C6D9A70" w14:textId="77777777" w:rsidR="00A245F2" w:rsidRPr="00AB1F55" w:rsidRDefault="00A245F2" w:rsidP="00A245F2">
      <w:pPr>
        <w:rPr>
          <w:rFonts w:cs="Arial"/>
          <w:szCs w:val="20"/>
        </w:rPr>
      </w:pPr>
    </w:p>
    <w:p w14:paraId="63CA647F" w14:textId="77777777" w:rsidR="00A245F2" w:rsidRPr="00AB1F55" w:rsidRDefault="00A245F2" w:rsidP="00A245F2">
      <w:pPr>
        <w:rPr>
          <w:rFonts w:cs="Arial"/>
          <w:szCs w:val="20"/>
        </w:rPr>
      </w:pPr>
    </w:p>
    <w:p w14:paraId="667E439C" w14:textId="77777777" w:rsidR="00A245F2" w:rsidRPr="00AB1F55" w:rsidRDefault="00A245F2" w:rsidP="00A245F2">
      <w:pPr>
        <w:rPr>
          <w:rFonts w:cs="Arial"/>
          <w:szCs w:val="20"/>
        </w:rPr>
      </w:pPr>
    </w:p>
    <w:p w14:paraId="14F4B1F5" w14:textId="77777777" w:rsidR="00A245F2" w:rsidRPr="00AB1F55" w:rsidRDefault="00A245F2" w:rsidP="00A245F2">
      <w:pPr>
        <w:rPr>
          <w:rFonts w:cs="Arial"/>
          <w:szCs w:val="20"/>
        </w:rPr>
      </w:pPr>
    </w:p>
    <w:p w14:paraId="0A5BC844" w14:textId="77777777" w:rsidR="00A245F2" w:rsidRPr="00AB1F55" w:rsidRDefault="00A245F2" w:rsidP="00A245F2">
      <w:pPr>
        <w:rPr>
          <w:rFonts w:cs="Arial"/>
          <w:szCs w:val="20"/>
        </w:rPr>
      </w:pPr>
    </w:p>
    <w:p w14:paraId="7E1E9E62" w14:textId="77777777" w:rsidR="00A245F2" w:rsidRPr="00AB1F55" w:rsidRDefault="00A245F2" w:rsidP="00A245F2">
      <w:pPr>
        <w:rPr>
          <w:rFonts w:cs="Arial"/>
          <w:szCs w:val="20"/>
        </w:rPr>
      </w:pPr>
    </w:p>
    <w:p w14:paraId="77AF12F4" w14:textId="77777777" w:rsidR="00A245F2" w:rsidRPr="00AB1F55" w:rsidRDefault="00A245F2" w:rsidP="00A245F2">
      <w:pPr>
        <w:rPr>
          <w:rFonts w:cs="Arial"/>
          <w:szCs w:val="20"/>
        </w:rPr>
      </w:pPr>
    </w:p>
    <w:p w14:paraId="12771680" w14:textId="77777777" w:rsidR="00A245F2" w:rsidRPr="00AB1F55" w:rsidRDefault="00A245F2" w:rsidP="00A245F2">
      <w:pPr>
        <w:rPr>
          <w:rFonts w:cs="Arial"/>
          <w:szCs w:val="20"/>
        </w:rPr>
      </w:pPr>
    </w:p>
    <w:p w14:paraId="7DA6E9B7" w14:textId="77777777" w:rsidR="00A245F2" w:rsidRPr="00AB1F55" w:rsidRDefault="00A245F2" w:rsidP="00A245F2">
      <w:pPr>
        <w:rPr>
          <w:rFonts w:cs="Arial"/>
          <w:szCs w:val="20"/>
        </w:rPr>
      </w:pPr>
    </w:p>
    <w:p w14:paraId="0760FAAF" w14:textId="77777777" w:rsidR="000E610F" w:rsidRDefault="000E610F" w:rsidP="000E610F">
      <w:pPr>
        <w:jc w:val="center"/>
        <w:rPr>
          <w:rFonts w:cs="Arial"/>
          <w:szCs w:val="20"/>
        </w:rPr>
      </w:pPr>
      <w:r w:rsidRPr="000E610F">
        <w:rPr>
          <w:rFonts w:cs="Arial"/>
          <w:szCs w:val="20"/>
        </w:rPr>
        <w:t>Lučenec, marec 2021</w:t>
      </w:r>
    </w:p>
    <w:p w14:paraId="2E7DBFF3" w14:textId="77777777" w:rsidR="000E610F" w:rsidRDefault="000E610F" w:rsidP="00A245F2">
      <w:pPr>
        <w:rPr>
          <w:rFonts w:cs="Arial"/>
          <w:szCs w:val="20"/>
        </w:rPr>
      </w:pPr>
    </w:p>
    <w:p w14:paraId="2939A5D8" w14:textId="2A3BD124" w:rsidR="000E610F" w:rsidRDefault="000E610F" w:rsidP="00A245F2">
      <w:pPr>
        <w:rPr>
          <w:rFonts w:cs="Arial"/>
          <w:szCs w:val="20"/>
        </w:rPr>
      </w:pPr>
    </w:p>
    <w:p w14:paraId="53D323C0" w14:textId="660F5623" w:rsidR="00C0711D" w:rsidRDefault="00C0711D" w:rsidP="00A245F2">
      <w:pPr>
        <w:rPr>
          <w:rFonts w:cs="Arial"/>
          <w:szCs w:val="20"/>
        </w:rPr>
      </w:pPr>
    </w:p>
    <w:p w14:paraId="7568714D" w14:textId="77777777" w:rsidR="00C0711D" w:rsidRDefault="00C0711D" w:rsidP="00A245F2">
      <w:pPr>
        <w:rPr>
          <w:rFonts w:cs="Arial"/>
          <w:szCs w:val="20"/>
        </w:rPr>
      </w:pPr>
    </w:p>
    <w:p w14:paraId="239C1DC5" w14:textId="77777777" w:rsidR="00A245F2" w:rsidRPr="00AB1F55" w:rsidRDefault="00A245F2" w:rsidP="00A245F2">
      <w:pPr>
        <w:rPr>
          <w:rFonts w:cs="Arial"/>
          <w:b/>
          <w:szCs w:val="20"/>
        </w:rPr>
      </w:pPr>
      <w:r w:rsidRPr="00AB1F55">
        <w:rPr>
          <w:rFonts w:cs="Arial"/>
          <w:b/>
          <w:szCs w:val="20"/>
        </w:rPr>
        <w:t>A.3 Kritéria na vyhodnotenie ponúk a pravidlá ich uplatnenia</w:t>
      </w:r>
    </w:p>
    <w:p w14:paraId="372EE14A" w14:textId="77777777" w:rsidR="00A245F2" w:rsidRDefault="00A245F2" w:rsidP="00A245F2">
      <w:pPr>
        <w:rPr>
          <w:rFonts w:cs="Arial"/>
          <w:szCs w:val="20"/>
        </w:rPr>
      </w:pPr>
    </w:p>
    <w:p w14:paraId="1C859BBE" w14:textId="77777777" w:rsidR="00BC0E6E" w:rsidRDefault="00BC0E6E" w:rsidP="00A245F2">
      <w:pPr>
        <w:rPr>
          <w:rFonts w:cs="Arial"/>
          <w:szCs w:val="20"/>
        </w:rPr>
      </w:pPr>
    </w:p>
    <w:p w14:paraId="4CB482EB" w14:textId="77777777" w:rsidR="002A59CF" w:rsidRPr="00AB1F55" w:rsidRDefault="002A59CF" w:rsidP="002A59CF">
      <w:pPr>
        <w:numPr>
          <w:ilvl w:val="0"/>
          <w:numId w:val="2"/>
        </w:numPr>
        <w:spacing w:after="120"/>
        <w:rPr>
          <w:rFonts w:cs="Arial"/>
          <w:szCs w:val="20"/>
        </w:rPr>
      </w:pPr>
      <w:bookmarkStart w:id="230" w:name="_Toc354993065"/>
      <w:bookmarkStart w:id="231" w:name="_Toc355611584"/>
      <w:bookmarkStart w:id="232" w:name="_Toc357758543"/>
      <w:bookmarkStart w:id="233" w:name="_Toc359919569"/>
      <w:r w:rsidRPr="00AB1F55">
        <w:rPr>
          <w:rFonts w:cs="Arial"/>
          <w:szCs w:val="20"/>
        </w:rPr>
        <w:lastRenderedPageBreak/>
        <w:t xml:space="preserve">Ponuky uchádzačov sa budú vyhodnocovať v zmysle § 44 ods. 3 písm. c) </w:t>
      </w:r>
      <w:r>
        <w:rPr>
          <w:rFonts w:cs="Arial"/>
          <w:szCs w:val="20"/>
        </w:rPr>
        <w:t xml:space="preserve">ZVO </w:t>
      </w:r>
      <w:r w:rsidRPr="00AB1F55">
        <w:rPr>
          <w:rFonts w:cs="Arial"/>
          <w:szCs w:val="20"/>
        </w:rPr>
        <w:t xml:space="preserve">na základe kritéria – </w:t>
      </w:r>
      <w:r w:rsidRPr="005E3908">
        <w:rPr>
          <w:rFonts w:cs="Arial"/>
          <w:b/>
          <w:bCs/>
          <w:szCs w:val="20"/>
        </w:rPr>
        <w:t xml:space="preserve">najnižšia celková cena predmetu zákazky v EUR </w:t>
      </w:r>
      <w:r w:rsidR="005E3908" w:rsidRPr="005E3908">
        <w:rPr>
          <w:rFonts w:cs="Arial"/>
          <w:b/>
          <w:bCs/>
          <w:szCs w:val="20"/>
        </w:rPr>
        <w:t>s</w:t>
      </w:r>
      <w:r w:rsidRPr="005E3908">
        <w:rPr>
          <w:rFonts w:cs="Arial"/>
          <w:b/>
          <w:bCs/>
          <w:szCs w:val="20"/>
        </w:rPr>
        <w:t xml:space="preserve"> DPH</w:t>
      </w:r>
      <w:r w:rsidRPr="00AB1F55">
        <w:rPr>
          <w:rFonts w:cs="Arial"/>
          <w:szCs w:val="20"/>
        </w:rPr>
        <w:t xml:space="preserve">. Úspešnou sa stane ponuka, ktorá bude deklarovať najnižšiu cenu za dodanie celého predmetu zákazky </w:t>
      </w:r>
      <w:r w:rsidR="005E3908">
        <w:rPr>
          <w:rFonts w:cs="Arial"/>
          <w:szCs w:val="20"/>
        </w:rPr>
        <w:t>s</w:t>
      </w:r>
      <w:r w:rsidRPr="00AB1F55">
        <w:rPr>
          <w:rFonts w:cs="Arial"/>
          <w:szCs w:val="20"/>
        </w:rPr>
        <w:t> DPH.</w:t>
      </w:r>
    </w:p>
    <w:p w14:paraId="440F425E" w14:textId="77777777" w:rsidR="002A59CF" w:rsidRPr="00AB1F55" w:rsidRDefault="002A59CF" w:rsidP="002A59CF">
      <w:pPr>
        <w:spacing w:after="120"/>
        <w:ind w:left="360"/>
        <w:rPr>
          <w:rFonts w:cs="Arial"/>
          <w:szCs w:val="20"/>
        </w:rPr>
      </w:pPr>
      <w:r w:rsidRPr="00AB1F55">
        <w:rPr>
          <w:rFonts w:cs="Arial"/>
          <w:szCs w:val="20"/>
        </w:rPr>
        <w:t xml:space="preserve">Poradie ponúk sa stanoví od najnižšej celkovej ceny po najvyššiu celkovú cenu. Úspešným uchádzačom sa stane uchádzač s najnižšou celkovou cenou v EUR </w:t>
      </w:r>
      <w:r w:rsidR="005E3908">
        <w:rPr>
          <w:rFonts w:cs="Arial"/>
          <w:szCs w:val="20"/>
        </w:rPr>
        <w:t>s</w:t>
      </w:r>
      <w:r w:rsidRPr="00AB1F55">
        <w:rPr>
          <w:rFonts w:cs="Arial"/>
          <w:szCs w:val="20"/>
        </w:rPr>
        <w:t xml:space="preserve"> DPH.</w:t>
      </w:r>
    </w:p>
    <w:p w14:paraId="1871F78D" w14:textId="77777777" w:rsidR="002A59CF" w:rsidRPr="00AB1F55" w:rsidRDefault="002A59CF" w:rsidP="002A59CF">
      <w:pPr>
        <w:numPr>
          <w:ilvl w:val="0"/>
          <w:numId w:val="2"/>
        </w:numPr>
        <w:spacing w:after="120"/>
        <w:rPr>
          <w:rFonts w:cs="Arial"/>
          <w:szCs w:val="20"/>
        </w:rPr>
      </w:pPr>
      <w:r w:rsidRPr="00AB1F55">
        <w:rPr>
          <w:rFonts w:cs="Arial"/>
          <w:b/>
          <w:szCs w:val="20"/>
        </w:rPr>
        <w:t>Uchádzač vyplní bod 4 tejto časti SP a zároveň v systéme JOSEPHINE vyplní elektronicky svoj „Hodnotiaci formulár“</w:t>
      </w:r>
      <w:r w:rsidRPr="00AB1F55">
        <w:rPr>
          <w:rFonts w:cs="Arial"/>
          <w:szCs w:val="20"/>
        </w:rPr>
        <w:t xml:space="preserve"> na vyhodnotenie návrhu na plnenie kritérií určených verejným obstarávateľom na </w:t>
      </w:r>
      <w:r w:rsidRPr="00D76A5D">
        <w:rPr>
          <w:rFonts w:cs="Arial"/>
          <w:szCs w:val="20"/>
        </w:rPr>
        <w:t>hodnotenie ponúk. Pričom musí platiť, že uvedený údaj týkajúci sa kritéria musí byť zhodný v ponuke a v</w:t>
      </w:r>
      <w:r>
        <w:rPr>
          <w:rFonts w:cs="Arial"/>
          <w:szCs w:val="20"/>
        </w:rPr>
        <w:t> Zmluve o dielo</w:t>
      </w:r>
      <w:r w:rsidRPr="00AB1F55">
        <w:rPr>
          <w:rFonts w:cs="Arial"/>
          <w:szCs w:val="20"/>
        </w:rPr>
        <w:t>.</w:t>
      </w:r>
    </w:p>
    <w:p w14:paraId="6732A92C" w14:textId="77777777" w:rsidR="002A59CF" w:rsidRPr="00AB1F55" w:rsidRDefault="002A59CF" w:rsidP="002A59CF">
      <w:pPr>
        <w:numPr>
          <w:ilvl w:val="0"/>
          <w:numId w:val="2"/>
        </w:numPr>
        <w:spacing w:after="120"/>
        <w:rPr>
          <w:rFonts w:cs="Arial"/>
          <w:szCs w:val="20"/>
        </w:rPr>
      </w:pPr>
      <w:r w:rsidRPr="00AB1F55">
        <w:rPr>
          <w:rFonts w:cs="Arial"/>
          <w:color w:val="000000"/>
          <w:szCs w:val="20"/>
        </w:rPr>
        <w:t>Hodnotiace kritérium a spôsob vyhodnotenia:</w:t>
      </w:r>
    </w:p>
    <w:p w14:paraId="1D90EBBB" w14:textId="77777777" w:rsidR="002A59CF" w:rsidRPr="00AB1F55" w:rsidRDefault="002A59CF" w:rsidP="002A59CF">
      <w:pPr>
        <w:spacing w:after="120"/>
        <w:ind w:left="360"/>
        <w:rPr>
          <w:rFonts w:cs="Arial"/>
          <w:color w:val="000000"/>
          <w:szCs w:val="20"/>
        </w:rPr>
      </w:pPr>
      <w:r w:rsidRPr="00AB1F55">
        <w:rPr>
          <w:rFonts w:cs="Arial"/>
          <w:color w:val="000000"/>
          <w:szCs w:val="20"/>
        </w:rPr>
        <w:t xml:space="preserve">Hodnotenie ponúk sa bude realizovať v súlade s ustanoveniami tejto časti súťažných podkladov. </w:t>
      </w:r>
    </w:p>
    <w:p w14:paraId="5BB02A3E" w14:textId="77777777" w:rsidR="002A59CF" w:rsidRPr="000D2326" w:rsidRDefault="002A59CF" w:rsidP="002A59CF">
      <w:pPr>
        <w:spacing w:after="120"/>
        <w:ind w:left="360"/>
        <w:rPr>
          <w:rFonts w:cs="Arial"/>
          <w:b/>
          <w:color w:val="000000"/>
          <w:szCs w:val="20"/>
        </w:rPr>
      </w:pPr>
      <w:r w:rsidRPr="000D2326">
        <w:rPr>
          <w:rFonts w:cs="Arial"/>
          <w:b/>
          <w:color w:val="000000"/>
          <w:szCs w:val="20"/>
        </w:rPr>
        <w:t xml:space="preserve">Kritériom je najnižšia celková cena predmetu zákazky v EUR </w:t>
      </w:r>
      <w:r w:rsidR="005E3908">
        <w:rPr>
          <w:rFonts w:cs="Arial"/>
          <w:b/>
          <w:color w:val="000000"/>
          <w:szCs w:val="20"/>
        </w:rPr>
        <w:t>s</w:t>
      </w:r>
      <w:r w:rsidRPr="000D2326">
        <w:rPr>
          <w:rFonts w:cs="Arial"/>
          <w:b/>
          <w:color w:val="000000"/>
          <w:szCs w:val="20"/>
        </w:rPr>
        <w:t xml:space="preserve"> DPH.</w:t>
      </w:r>
    </w:p>
    <w:p w14:paraId="1051670A" w14:textId="77777777" w:rsidR="002A59CF" w:rsidRPr="000426E4" w:rsidRDefault="002A59CF" w:rsidP="002A59CF">
      <w:pPr>
        <w:spacing w:after="120"/>
        <w:ind w:left="360"/>
        <w:rPr>
          <w:rFonts w:cs="Arial"/>
          <w:color w:val="000000"/>
          <w:szCs w:val="20"/>
        </w:rPr>
      </w:pPr>
      <w:r w:rsidRPr="00AB1F55">
        <w:rPr>
          <w:rFonts w:cs="Arial"/>
          <w:color w:val="000000"/>
          <w:szCs w:val="20"/>
        </w:rPr>
        <w:t xml:space="preserve">Ako kritérium na vyhodnotenie ponúk bude brané do úvahy celková cena predmetu zákazky </w:t>
      </w:r>
      <w:r w:rsidR="00AE2DA2">
        <w:rPr>
          <w:rFonts w:cs="Arial"/>
          <w:color w:val="000000"/>
          <w:szCs w:val="20"/>
        </w:rPr>
        <w:br/>
      </w:r>
      <w:r w:rsidRPr="00AB1F55">
        <w:rPr>
          <w:rFonts w:cs="Arial"/>
          <w:color w:val="000000"/>
          <w:szCs w:val="20"/>
        </w:rPr>
        <w:t xml:space="preserve">v EUR </w:t>
      </w:r>
      <w:r w:rsidR="005E3908">
        <w:rPr>
          <w:rFonts w:cs="Arial"/>
          <w:color w:val="000000"/>
          <w:szCs w:val="20"/>
        </w:rPr>
        <w:t>s</w:t>
      </w:r>
      <w:r w:rsidRPr="00AB1F55">
        <w:rPr>
          <w:rFonts w:cs="Arial"/>
          <w:color w:val="000000"/>
          <w:szCs w:val="20"/>
        </w:rPr>
        <w:t xml:space="preserve"> DPH za </w:t>
      </w:r>
      <w:r w:rsidRPr="00AB1F55">
        <w:rPr>
          <w:rFonts w:cs="Arial"/>
          <w:szCs w:val="20"/>
        </w:rPr>
        <w:t>všetk</w:t>
      </w:r>
      <w:r>
        <w:rPr>
          <w:rFonts w:cs="Arial"/>
          <w:szCs w:val="20"/>
        </w:rPr>
        <w:t xml:space="preserve">y položky uvedené v časti B.1 </w:t>
      </w:r>
      <w:r w:rsidRPr="00AB1F55">
        <w:rPr>
          <w:rFonts w:cs="Arial"/>
          <w:szCs w:val="20"/>
        </w:rPr>
        <w:t>Opis predmetu zákazky</w:t>
      </w:r>
      <w:r>
        <w:rPr>
          <w:rFonts w:cs="Arial"/>
          <w:szCs w:val="20"/>
        </w:rPr>
        <w:t xml:space="preserve"> (príloha č. 4 výkaz výmer).</w:t>
      </w:r>
    </w:p>
    <w:p w14:paraId="1DEAAE4C" w14:textId="77777777" w:rsidR="002A59CF" w:rsidRPr="00AB1F55" w:rsidRDefault="002A59CF" w:rsidP="002A59CF">
      <w:pPr>
        <w:spacing w:after="120"/>
        <w:ind w:left="360"/>
        <w:rPr>
          <w:rFonts w:cs="Arial"/>
          <w:color w:val="000000"/>
          <w:szCs w:val="20"/>
        </w:rPr>
      </w:pPr>
      <w:r w:rsidRPr="00AB1F55">
        <w:rPr>
          <w:rFonts w:cs="Arial"/>
          <w:color w:val="000000"/>
          <w:szCs w:val="20"/>
        </w:rPr>
        <w:t>Poradie ponúk sa stanoví od najnižšej ceny po najvyššiu cenu. Ohodnotenie vyhodnocovaného kritéria bude zaokrúhľované matematicky na dve desatinné miesta.</w:t>
      </w:r>
    </w:p>
    <w:p w14:paraId="4F2D4DE9" w14:textId="77777777" w:rsidR="002A59CF" w:rsidRPr="00AB1F55" w:rsidRDefault="002A59CF" w:rsidP="002A59CF">
      <w:pPr>
        <w:spacing w:after="120"/>
        <w:ind w:left="360"/>
        <w:rPr>
          <w:rFonts w:cs="Arial"/>
          <w:szCs w:val="20"/>
        </w:rPr>
      </w:pPr>
      <w:r w:rsidRPr="00AB1F55">
        <w:rPr>
          <w:rFonts w:cs="Arial"/>
          <w:szCs w:val="20"/>
        </w:rPr>
        <w:t xml:space="preserve">Po prvotnom úplnom vyhodnotení ponúk podľa kritérií na vyhodnotenie ponúk a pravidiel ich uplatnenia v súlade s bodom č.1. a č. 2 tejto časti súťažných podkladov bude konečné poradie ponúk zostavené automatizovaným vyhodnotením ponúk – elektronickou aukciou. Úspešný bude ten uchádzač, ktorý navrhol za dodanie celého predmetu zákazky najnižšiu cenu v EUR </w:t>
      </w:r>
      <w:r w:rsidR="005E3908">
        <w:rPr>
          <w:rFonts w:cs="Arial"/>
          <w:szCs w:val="20"/>
        </w:rPr>
        <w:t>s</w:t>
      </w:r>
      <w:r w:rsidRPr="00AB1F55">
        <w:rPr>
          <w:rFonts w:cs="Arial"/>
          <w:szCs w:val="20"/>
        </w:rPr>
        <w:t xml:space="preserve"> DPH, s ktorou sa umiestnil na prvom mieste v poradí v elektronickej aukcii.</w:t>
      </w:r>
    </w:p>
    <w:p w14:paraId="1812B53F" w14:textId="77777777" w:rsidR="002A59CF" w:rsidRPr="00AB1F55" w:rsidRDefault="002A59CF" w:rsidP="002A59CF">
      <w:pPr>
        <w:spacing w:after="120"/>
        <w:ind w:left="360"/>
        <w:rPr>
          <w:rFonts w:cs="Arial"/>
          <w:szCs w:val="20"/>
        </w:rPr>
      </w:pPr>
    </w:p>
    <w:p w14:paraId="20BFDDF2" w14:textId="77777777" w:rsidR="002A59CF" w:rsidRPr="00AB1F55" w:rsidRDefault="002A59CF" w:rsidP="002A59CF">
      <w:pPr>
        <w:pStyle w:val="Odsekzoznamu"/>
        <w:numPr>
          <w:ilvl w:val="0"/>
          <w:numId w:val="2"/>
        </w:numPr>
        <w:spacing w:after="120"/>
        <w:rPr>
          <w:rFonts w:cs="Arial"/>
          <w:szCs w:val="20"/>
        </w:rPr>
      </w:pPr>
      <w:r w:rsidRPr="00AB1F55">
        <w:rPr>
          <w:bCs/>
          <w:szCs w:val="20"/>
        </w:rPr>
        <w:t>Hodnotiaci formulár</w:t>
      </w:r>
      <w:r>
        <w:rPr>
          <w:bCs/>
          <w:szCs w:val="20"/>
        </w:rPr>
        <w:t>*</w:t>
      </w:r>
      <w:r w:rsidRPr="00AB1F55">
        <w:rPr>
          <w:bCs/>
          <w:szCs w:val="20"/>
        </w:rPr>
        <w:t>:</w:t>
      </w:r>
    </w:p>
    <w:p w14:paraId="7BB25F42" w14:textId="77777777" w:rsidR="002A59CF" w:rsidRPr="00AB1F55" w:rsidRDefault="002A59CF" w:rsidP="002A59CF">
      <w:pPr>
        <w:jc w:val="center"/>
        <w:rPr>
          <w:b/>
          <w:bCs/>
          <w:iCs/>
        </w:rPr>
      </w:pPr>
      <w:r w:rsidRPr="00AB1F55">
        <w:rPr>
          <w:b/>
        </w:rPr>
        <w:t xml:space="preserve">Hodnotiaci formulár </w:t>
      </w:r>
    </w:p>
    <w:p w14:paraId="04FD58B9" w14:textId="77777777" w:rsidR="002A59CF" w:rsidRPr="00AB1F55" w:rsidRDefault="002A59CF" w:rsidP="002A59CF">
      <w:pPr>
        <w:jc w:val="center"/>
        <w:rPr>
          <w:rFonts w:cs="Arial"/>
          <w:b/>
          <w:szCs w:val="20"/>
        </w:rPr>
      </w:pPr>
    </w:p>
    <w:tbl>
      <w:tblPr>
        <w:tblW w:w="9113" w:type="dxa"/>
        <w:jc w:val="center"/>
        <w:tblCellMar>
          <w:left w:w="70" w:type="dxa"/>
          <w:right w:w="70" w:type="dxa"/>
        </w:tblCellMar>
        <w:tblLook w:val="04A0" w:firstRow="1" w:lastRow="0" w:firstColumn="1" w:lastColumn="0" w:noHBand="0" w:noVBand="1"/>
      </w:tblPr>
      <w:tblGrid>
        <w:gridCol w:w="3037"/>
        <w:gridCol w:w="1078"/>
        <w:gridCol w:w="1847"/>
        <w:gridCol w:w="113"/>
        <w:gridCol w:w="1318"/>
        <w:gridCol w:w="1720"/>
      </w:tblGrid>
      <w:tr w:rsidR="002A59CF" w:rsidRPr="00AB1F55" w14:paraId="143970D6"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06415A7F" w14:textId="77777777" w:rsidR="002A59CF" w:rsidRPr="00AB1F55" w:rsidRDefault="002A59CF" w:rsidP="002A59CF">
            <w:pPr>
              <w:jc w:val="left"/>
              <w:rPr>
                <w:rFonts w:cs="Arial"/>
                <w:color w:val="000000"/>
                <w:szCs w:val="20"/>
              </w:rPr>
            </w:pPr>
            <w:r w:rsidRPr="00AB1F55">
              <w:rPr>
                <w:rFonts w:cs="Arial"/>
                <w:color w:val="000000"/>
                <w:szCs w:val="20"/>
              </w:rPr>
              <w:t>Názov uchádzača:</w:t>
            </w:r>
          </w:p>
        </w:tc>
      </w:tr>
      <w:tr w:rsidR="002A59CF" w:rsidRPr="00AB1F55" w14:paraId="7BCF4F70"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AAA8C25" w14:textId="77777777" w:rsidR="002A59CF" w:rsidRPr="00AB1F55" w:rsidRDefault="002A59CF" w:rsidP="002A59CF">
            <w:pPr>
              <w:jc w:val="left"/>
              <w:rPr>
                <w:rFonts w:cs="Arial"/>
                <w:color w:val="000000"/>
                <w:szCs w:val="20"/>
              </w:rPr>
            </w:pPr>
            <w:r w:rsidRPr="00AB1F55">
              <w:rPr>
                <w:rFonts w:cs="Arial"/>
                <w:color w:val="000000"/>
                <w:szCs w:val="20"/>
              </w:rPr>
              <w:t>Adresa uchádzača:</w:t>
            </w:r>
          </w:p>
        </w:tc>
      </w:tr>
      <w:tr w:rsidR="002A59CF" w:rsidRPr="00AB1F55" w14:paraId="77D1FD1B" w14:textId="77777777" w:rsidTr="002A59CF">
        <w:trPr>
          <w:trHeight w:val="382"/>
          <w:jc w:val="center"/>
        </w:trPr>
        <w:tc>
          <w:tcPr>
            <w:tcW w:w="3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78062" w14:textId="77777777" w:rsidR="002A59CF" w:rsidRPr="00AB1F55" w:rsidRDefault="002A59CF" w:rsidP="002A59CF">
            <w:pPr>
              <w:jc w:val="left"/>
              <w:rPr>
                <w:rFonts w:cs="Arial"/>
                <w:color w:val="000000"/>
                <w:szCs w:val="20"/>
              </w:rPr>
            </w:pPr>
            <w:r w:rsidRPr="00AB1F55">
              <w:rPr>
                <w:rFonts w:cs="Arial"/>
                <w:color w:val="000000"/>
                <w:szCs w:val="20"/>
              </w:rPr>
              <w:t>IČO:</w:t>
            </w:r>
          </w:p>
        </w:tc>
        <w:tc>
          <w:tcPr>
            <w:tcW w:w="30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7523D1" w14:textId="77777777" w:rsidR="002A59CF" w:rsidRPr="00AB1F55" w:rsidRDefault="002A59CF" w:rsidP="002A59CF">
            <w:pPr>
              <w:jc w:val="left"/>
              <w:rPr>
                <w:rFonts w:cs="Arial"/>
                <w:color w:val="000000"/>
                <w:szCs w:val="20"/>
              </w:rPr>
            </w:pPr>
            <w:r w:rsidRPr="00AB1F55">
              <w:rPr>
                <w:rFonts w:cs="Arial"/>
                <w:color w:val="000000"/>
                <w:szCs w:val="20"/>
              </w:rPr>
              <w:t>DIČ:</w:t>
            </w:r>
          </w:p>
        </w:tc>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EBD833" w14:textId="77777777" w:rsidR="002A59CF" w:rsidRPr="00AB1F55" w:rsidRDefault="002A59CF" w:rsidP="002A59CF">
            <w:pPr>
              <w:jc w:val="left"/>
              <w:rPr>
                <w:rFonts w:cs="Arial"/>
                <w:color w:val="000000"/>
                <w:szCs w:val="20"/>
              </w:rPr>
            </w:pPr>
            <w:r w:rsidRPr="00AB1F55">
              <w:rPr>
                <w:rFonts w:cs="Arial"/>
                <w:color w:val="000000"/>
                <w:szCs w:val="20"/>
              </w:rPr>
              <w:t>IČ DPH:</w:t>
            </w:r>
          </w:p>
        </w:tc>
      </w:tr>
      <w:tr w:rsidR="002A59CF" w:rsidRPr="00AB1F55" w14:paraId="57759CD6"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4DE7FA2E" w14:textId="77777777" w:rsidR="002A59CF" w:rsidRPr="00AB1F55" w:rsidRDefault="002A59CF" w:rsidP="002A59CF">
            <w:pPr>
              <w:jc w:val="left"/>
              <w:rPr>
                <w:rFonts w:cs="Arial"/>
                <w:color w:val="000000"/>
                <w:szCs w:val="20"/>
              </w:rPr>
            </w:pPr>
            <w:r w:rsidRPr="00AB1F55">
              <w:rPr>
                <w:rFonts w:cs="Arial"/>
                <w:color w:val="000000"/>
                <w:szCs w:val="20"/>
              </w:rPr>
              <w:t>E-mail pre zaslanie výzvy na účasť v elektronickej aukcii:</w:t>
            </w:r>
          </w:p>
        </w:tc>
      </w:tr>
      <w:tr w:rsidR="002A59CF" w:rsidRPr="00AB1F55" w14:paraId="0C29FAA7" w14:textId="77777777"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560EADAF" w14:textId="77777777" w:rsidR="002A59CF" w:rsidRPr="00AB1F55" w:rsidRDefault="002A59CF" w:rsidP="002A59CF">
            <w:pPr>
              <w:jc w:val="left"/>
              <w:rPr>
                <w:rFonts w:cs="Arial"/>
                <w:color w:val="000000"/>
                <w:szCs w:val="20"/>
              </w:rPr>
            </w:pPr>
            <w:r w:rsidRPr="00AB1F55">
              <w:rPr>
                <w:rFonts w:cs="Arial"/>
                <w:color w:val="000000"/>
                <w:szCs w:val="20"/>
              </w:rPr>
              <w:t xml:space="preserve">Kritérium vyhodnotenia: „celková cena v EUR </w:t>
            </w:r>
            <w:r w:rsidR="005E3908">
              <w:rPr>
                <w:rFonts w:cs="Arial"/>
                <w:color w:val="000000"/>
                <w:szCs w:val="20"/>
              </w:rPr>
              <w:t>s</w:t>
            </w:r>
            <w:r w:rsidRPr="00AB1F55">
              <w:rPr>
                <w:rFonts w:cs="Arial"/>
                <w:color w:val="000000"/>
                <w:szCs w:val="20"/>
              </w:rPr>
              <w:t xml:space="preserve"> DPH“</w:t>
            </w:r>
          </w:p>
        </w:tc>
      </w:tr>
      <w:tr w:rsidR="002A59CF" w:rsidRPr="00AB1F55" w14:paraId="1079DBF2" w14:textId="77777777" w:rsidTr="002A59CF">
        <w:trPr>
          <w:trHeight w:val="64"/>
          <w:jc w:val="center"/>
        </w:trPr>
        <w:tc>
          <w:tcPr>
            <w:tcW w:w="4115" w:type="dxa"/>
            <w:gridSpan w:val="2"/>
            <w:vMerge w:val="restart"/>
            <w:tcBorders>
              <w:top w:val="single" w:sz="4" w:space="0" w:color="auto"/>
              <w:left w:val="single" w:sz="4" w:space="0" w:color="auto"/>
              <w:right w:val="single" w:sz="4" w:space="0" w:color="auto"/>
            </w:tcBorders>
            <w:shd w:val="clear" w:color="auto" w:fill="auto"/>
            <w:noWrap/>
            <w:vAlign w:val="center"/>
          </w:tcPr>
          <w:p w14:paraId="4181979C" w14:textId="77777777" w:rsidR="002A59CF" w:rsidRPr="002F39AE" w:rsidRDefault="00020964" w:rsidP="002A59CF">
            <w:pPr>
              <w:jc w:val="center"/>
              <w:rPr>
                <w:rFonts w:cs="Arial"/>
                <w:b/>
                <w:color w:val="000000"/>
                <w:szCs w:val="20"/>
              </w:rPr>
            </w:pPr>
            <w:r>
              <w:rPr>
                <w:rFonts w:cs="Arial"/>
                <w:bCs/>
                <w:caps/>
                <w:szCs w:val="20"/>
              </w:rPr>
              <w:t>„</w:t>
            </w:r>
            <w:r w:rsidRPr="00020964">
              <w:rPr>
                <w:rFonts w:cs="Arial"/>
                <w:bCs/>
                <w:caps/>
                <w:szCs w:val="20"/>
              </w:rPr>
              <w:t>Krytá plaváreň Lučenec</w:t>
            </w:r>
            <w:r>
              <w:rPr>
                <w:rFonts w:cs="Arial"/>
                <w:bCs/>
                <w:caps/>
                <w:szCs w:val="20"/>
              </w:rPr>
              <w:t>“</w:t>
            </w:r>
          </w:p>
        </w:tc>
        <w:tc>
          <w:tcPr>
            <w:tcW w:w="1847" w:type="dxa"/>
            <w:tcBorders>
              <w:top w:val="single" w:sz="4" w:space="0" w:color="auto"/>
              <w:left w:val="nil"/>
              <w:bottom w:val="single" w:sz="4" w:space="0" w:color="auto"/>
              <w:right w:val="single" w:sz="4" w:space="0" w:color="auto"/>
            </w:tcBorders>
            <w:shd w:val="clear" w:color="auto" w:fill="auto"/>
            <w:noWrap/>
            <w:vAlign w:val="center"/>
          </w:tcPr>
          <w:p w14:paraId="23A20554" w14:textId="77777777" w:rsidR="002A59CF" w:rsidRPr="005E3908" w:rsidRDefault="002A59CF" w:rsidP="002A59CF">
            <w:pPr>
              <w:jc w:val="center"/>
              <w:rPr>
                <w:rFonts w:cs="Arial"/>
                <w:bCs/>
                <w:color w:val="000000"/>
                <w:szCs w:val="20"/>
              </w:rPr>
            </w:pPr>
            <w:r w:rsidRPr="005E3908">
              <w:rPr>
                <w:rFonts w:cs="Arial"/>
                <w:bCs/>
                <w:color w:val="000000"/>
                <w:szCs w:val="20"/>
              </w:rPr>
              <w:t>Cena celkom bez DPH v EUR</w:t>
            </w:r>
          </w:p>
          <w:p w14:paraId="19B33033" w14:textId="77777777" w:rsidR="002A59CF" w:rsidRPr="005E3908" w:rsidRDefault="002A59CF" w:rsidP="002A59CF">
            <w:pPr>
              <w:jc w:val="center"/>
              <w:rPr>
                <w:rFonts w:cs="Arial"/>
                <w:bCs/>
                <w:color w:val="000000"/>
                <w:szCs w:val="20"/>
              </w:rPr>
            </w:pPr>
          </w:p>
        </w:tc>
        <w:tc>
          <w:tcPr>
            <w:tcW w:w="1431" w:type="dxa"/>
            <w:gridSpan w:val="2"/>
            <w:tcBorders>
              <w:top w:val="single" w:sz="4" w:space="0" w:color="auto"/>
              <w:left w:val="nil"/>
              <w:bottom w:val="single" w:sz="4" w:space="0" w:color="auto"/>
              <w:right w:val="single" w:sz="4" w:space="0" w:color="auto"/>
            </w:tcBorders>
          </w:tcPr>
          <w:p w14:paraId="0A4CCF5A" w14:textId="77777777" w:rsidR="002A59CF" w:rsidRPr="005E3908" w:rsidRDefault="002A59CF" w:rsidP="002A59CF">
            <w:pPr>
              <w:jc w:val="center"/>
              <w:rPr>
                <w:rFonts w:cs="Arial"/>
                <w:bCs/>
                <w:color w:val="000000"/>
                <w:szCs w:val="20"/>
              </w:rPr>
            </w:pPr>
            <w:r w:rsidRPr="005E3908">
              <w:rPr>
                <w:rFonts w:cs="Arial"/>
                <w:bCs/>
                <w:color w:val="000000"/>
                <w:szCs w:val="20"/>
              </w:rPr>
              <w:t>DPH v EUR</w:t>
            </w:r>
          </w:p>
        </w:tc>
        <w:tc>
          <w:tcPr>
            <w:tcW w:w="1720" w:type="dxa"/>
            <w:tcBorders>
              <w:top w:val="single" w:sz="4" w:space="0" w:color="auto"/>
              <w:left w:val="nil"/>
              <w:bottom w:val="single" w:sz="4" w:space="0" w:color="auto"/>
              <w:right w:val="single" w:sz="4" w:space="0" w:color="auto"/>
            </w:tcBorders>
          </w:tcPr>
          <w:p w14:paraId="3FBB535D" w14:textId="77777777" w:rsidR="002A59CF" w:rsidRPr="00AB1F55" w:rsidRDefault="002A59CF" w:rsidP="002A59CF">
            <w:pPr>
              <w:jc w:val="center"/>
              <w:rPr>
                <w:rFonts w:cs="Arial"/>
                <w:b/>
                <w:color w:val="000000"/>
                <w:szCs w:val="20"/>
              </w:rPr>
            </w:pPr>
            <w:r w:rsidRPr="00AB1F55">
              <w:rPr>
                <w:rFonts w:cs="Arial"/>
                <w:b/>
                <w:color w:val="000000"/>
                <w:szCs w:val="20"/>
              </w:rPr>
              <w:t>Cena celkom s DPH v EUR</w:t>
            </w:r>
          </w:p>
        </w:tc>
      </w:tr>
      <w:tr w:rsidR="002A59CF" w:rsidRPr="00AB1F55" w14:paraId="497516F4" w14:textId="77777777" w:rsidTr="002A59CF">
        <w:trPr>
          <w:trHeight w:val="1002"/>
          <w:jc w:val="center"/>
        </w:trPr>
        <w:tc>
          <w:tcPr>
            <w:tcW w:w="4115" w:type="dxa"/>
            <w:gridSpan w:val="2"/>
            <w:vMerge/>
            <w:tcBorders>
              <w:left w:val="single" w:sz="4" w:space="0" w:color="auto"/>
              <w:bottom w:val="single" w:sz="4" w:space="0" w:color="auto"/>
              <w:right w:val="single" w:sz="4" w:space="0" w:color="auto"/>
            </w:tcBorders>
            <w:shd w:val="clear" w:color="auto" w:fill="auto"/>
            <w:noWrap/>
          </w:tcPr>
          <w:p w14:paraId="2DF79F7E" w14:textId="77777777" w:rsidR="002A59CF" w:rsidRPr="00AB1F55" w:rsidRDefault="002A59CF" w:rsidP="002A59CF">
            <w:pPr>
              <w:jc w:val="left"/>
              <w:rPr>
                <w:rFonts w:cs="Arial"/>
                <w:color w:val="000000"/>
                <w:szCs w:val="20"/>
              </w:rPr>
            </w:pPr>
          </w:p>
        </w:tc>
        <w:tc>
          <w:tcPr>
            <w:tcW w:w="1847" w:type="dxa"/>
            <w:tcBorders>
              <w:top w:val="nil"/>
              <w:left w:val="nil"/>
              <w:bottom w:val="single" w:sz="4" w:space="0" w:color="auto"/>
              <w:right w:val="single" w:sz="4" w:space="0" w:color="auto"/>
            </w:tcBorders>
            <w:shd w:val="clear" w:color="auto" w:fill="auto"/>
            <w:noWrap/>
            <w:vAlign w:val="center"/>
            <w:hideMark/>
          </w:tcPr>
          <w:p w14:paraId="0FAE70AE" w14:textId="77777777" w:rsidR="002A59CF" w:rsidRPr="00AB1F55" w:rsidRDefault="002A59CF" w:rsidP="002A59CF">
            <w:pPr>
              <w:jc w:val="left"/>
              <w:rPr>
                <w:rFonts w:cs="Arial"/>
                <w:color w:val="000000"/>
                <w:szCs w:val="20"/>
              </w:rPr>
            </w:pPr>
            <w:r w:rsidRPr="00AB1F55">
              <w:rPr>
                <w:rFonts w:cs="Arial"/>
                <w:color w:val="000000"/>
                <w:szCs w:val="20"/>
              </w:rPr>
              <w:t> </w:t>
            </w:r>
          </w:p>
        </w:tc>
        <w:tc>
          <w:tcPr>
            <w:tcW w:w="1431" w:type="dxa"/>
            <w:gridSpan w:val="2"/>
            <w:tcBorders>
              <w:top w:val="nil"/>
              <w:left w:val="nil"/>
              <w:bottom w:val="single" w:sz="4" w:space="0" w:color="auto"/>
              <w:right w:val="single" w:sz="4" w:space="0" w:color="auto"/>
            </w:tcBorders>
            <w:vAlign w:val="center"/>
          </w:tcPr>
          <w:p w14:paraId="322576C3" w14:textId="77777777" w:rsidR="002A59CF" w:rsidRPr="00AB1F55" w:rsidRDefault="002A59CF" w:rsidP="002A59CF">
            <w:pPr>
              <w:jc w:val="left"/>
              <w:rPr>
                <w:rFonts w:cs="Arial"/>
                <w:color w:val="000000"/>
                <w:szCs w:val="20"/>
              </w:rPr>
            </w:pPr>
          </w:p>
        </w:tc>
        <w:tc>
          <w:tcPr>
            <w:tcW w:w="1720" w:type="dxa"/>
            <w:tcBorders>
              <w:top w:val="nil"/>
              <w:left w:val="nil"/>
              <w:bottom w:val="single" w:sz="4" w:space="0" w:color="auto"/>
              <w:right w:val="single" w:sz="4" w:space="0" w:color="auto"/>
            </w:tcBorders>
            <w:vAlign w:val="center"/>
          </w:tcPr>
          <w:p w14:paraId="6249EF7A" w14:textId="77777777" w:rsidR="002A59CF" w:rsidRPr="00AB1F55" w:rsidRDefault="002A59CF" w:rsidP="002A59CF">
            <w:pPr>
              <w:jc w:val="left"/>
              <w:rPr>
                <w:rFonts w:cs="Arial"/>
                <w:color w:val="000000"/>
                <w:szCs w:val="20"/>
              </w:rPr>
            </w:pPr>
          </w:p>
        </w:tc>
      </w:tr>
    </w:tbl>
    <w:p w14:paraId="2BFE5D3E" w14:textId="77777777" w:rsidR="002A59CF" w:rsidRPr="00AB1F55" w:rsidRDefault="002A59CF" w:rsidP="002A59CF">
      <w:pPr>
        <w:rPr>
          <w:rFonts w:cs="Arial"/>
          <w:szCs w:val="20"/>
        </w:rPr>
      </w:pPr>
    </w:p>
    <w:p w14:paraId="584BDBC1" w14:textId="77777777" w:rsidR="002A59CF" w:rsidRPr="00AB1F55" w:rsidRDefault="002A59CF" w:rsidP="002A59CF">
      <w:pPr>
        <w:rPr>
          <w:rFonts w:cs="Arial"/>
          <w:szCs w:val="20"/>
        </w:rPr>
      </w:pPr>
    </w:p>
    <w:p w14:paraId="713A58D9" w14:textId="77777777" w:rsidR="002A59CF" w:rsidRPr="00AB1F55" w:rsidRDefault="002A59CF" w:rsidP="002A59CF">
      <w:pPr>
        <w:rPr>
          <w:rFonts w:cs="Arial"/>
          <w:sz w:val="16"/>
          <w:szCs w:val="16"/>
        </w:rPr>
      </w:pPr>
    </w:p>
    <w:p w14:paraId="666F5F96" w14:textId="77777777" w:rsidR="002A59CF" w:rsidRPr="00AB1F55" w:rsidRDefault="002A59CF" w:rsidP="002A59CF">
      <w:pPr>
        <w:rPr>
          <w:rFonts w:cs="Arial"/>
          <w:sz w:val="16"/>
          <w:szCs w:val="16"/>
        </w:rPr>
      </w:pPr>
    </w:p>
    <w:p w14:paraId="59B2E6EA" w14:textId="77777777" w:rsidR="002A59CF" w:rsidRPr="00AB1F55" w:rsidRDefault="002A59CF" w:rsidP="002A59CF">
      <w:pPr>
        <w:rPr>
          <w:rFonts w:cs="Arial"/>
          <w:sz w:val="16"/>
          <w:szCs w:val="16"/>
        </w:rPr>
      </w:pPr>
    </w:p>
    <w:p w14:paraId="3F518EA7" w14:textId="77777777" w:rsidR="002A59CF" w:rsidRPr="00AB1F55" w:rsidRDefault="002A59CF" w:rsidP="002A59CF">
      <w:pPr>
        <w:rPr>
          <w:rFonts w:cs="Arial"/>
          <w:sz w:val="16"/>
          <w:szCs w:val="16"/>
        </w:rPr>
      </w:pPr>
    </w:p>
    <w:p w14:paraId="36DA68DF" w14:textId="77777777" w:rsidR="002A59CF" w:rsidRPr="00AB1F55" w:rsidRDefault="002A59CF" w:rsidP="002A59CF">
      <w:pPr>
        <w:rPr>
          <w:rFonts w:cs="Arial"/>
          <w:sz w:val="16"/>
          <w:szCs w:val="16"/>
        </w:rPr>
      </w:pPr>
      <w:r w:rsidRPr="00AB1F55">
        <w:rPr>
          <w:rFonts w:cs="Arial"/>
          <w:sz w:val="16"/>
          <w:szCs w:val="16"/>
        </w:rPr>
        <w:t>Dátum: ................................</w:t>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w:t>
      </w:r>
    </w:p>
    <w:p w14:paraId="73F6026F" w14:textId="77777777" w:rsidR="002A59CF" w:rsidRPr="00AB1F55" w:rsidRDefault="002A59CF" w:rsidP="002A59CF">
      <w:pPr>
        <w:rPr>
          <w:rFonts w:cs="Arial"/>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pečiatka a podpis uchádzača alebo osoby</w:t>
      </w:r>
    </w:p>
    <w:p w14:paraId="3FC84AD8" w14:textId="77777777" w:rsidR="002A59CF" w:rsidRPr="00AB1F55" w:rsidRDefault="002A59CF" w:rsidP="002A59CF">
      <w:pPr>
        <w:rPr>
          <w:rFonts w:cs="Arial"/>
          <w:color w:val="FF0000"/>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 xml:space="preserve">     oprávnenej konať za uchádzača</w:t>
      </w:r>
    </w:p>
    <w:p w14:paraId="01EC1751" w14:textId="77777777" w:rsidR="002A59CF" w:rsidRPr="00AB1F55" w:rsidRDefault="002A59CF" w:rsidP="002A59CF">
      <w:pPr>
        <w:jc w:val="left"/>
        <w:rPr>
          <w:rFonts w:eastAsia="Calibri" w:cs="Arial"/>
          <w:b/>
          <w:caps/>
          <w:sz w:val="24"/>
          <w:szCs w:val="32"/>
        </w:rPr>
      </w:pPr>
    </w:p>
    <w:p w14:paraId="59471F8B" w14:textId="77777777" w:rsidR="00A245F2" w:rsidRPr="00AB1F55" w:rsidRDefault="00A245F2" w:rsidP="00A245F2">
      <w:pPr>
        <w:jc w:val="left"/>
        <w:rPr>
          <w:rFonts w:eastAsia="Calibri" w:cs="Arial"/>
          <w:b/>
          <w:caps/>
          <w:sz w:val="24"/>
          <w:szCs w:val="32"/>
        </w:rPr>
      </w:pPr>
    </w:p>
    <w:p w14:paraId="1891FC48" w14:textId="77777777" w:rsidR="00A245F2" w:rsidRPr="00AB1F55" w:rsidRDefault="00A245F2" w:rsidP="00A245F2">
      <w:pPr>
        <w:jc w:val="left"/>
        <w:rPr>
          <w:rFonts w:eastAsia="Calibri" w:cs="Arial"/>
          <w:b/>
          <w:caps/>
          <w:sz w:val="24"/>
          <w:szCs w:val="32"/>
        </w:rPr>
      </w:pPr>
    </w:p>
    <w:p w14:paraId="33880609" w14:textId="77777777" w:rsidR="00A245F2" w:rsidRPr="00AB1F55" w:rsidRDefault="00A245F2" w:rsidP="00A245F2">
      <w:pPr>
        <w:tabs>
          <w:tab w:val="left" w:pos="1560"/>
        </w:tabs>
        <w:rPr>
          <w:rFonts w:cs="Arial"/>
          <w:caps/>
          <w:szCs w:val="32"/>
        </w:rPr>
      </w:pPr>
    </w:p>
    <w:bookmarkEnd w:id="230"/>
    <w:bookmarkEnd w:id="231"/>
    <w:bookmarkEnd w:id="232"/>
    <w:bookmarkEnd w:id="233"/>
    <w:p w14:paraId="045C63BC" w14:textId="77777777" w:rsidR="00A245F2" w:rsidRDefault="00A245F2" w:rsidP="00A245F2">
      <w:pPr>
        <w:spacing w:after="120" w:line="216" w:lineRule="auto"/>
        <w:jc w:val="center"/>
        <w:rPr>
          <w:rFonts w:cs="Arial"/>
          <w:szCs w:val="20"/>
        </w:rPr>
      </w:pPr>
    </w:p>
    <w:p w14:paraId="676ADC51" w14:textId="77777777" w:rsidR="00C80979" w:rsidRDefault="00C80979" w:rsidP="00A245F2">
      <w:pPr>
        <w:spacing w:after="120" w:line="216" w:lineRule="auto"/>
        <w:jc w:val="center"/>
        <w:rPr>
          <w:rFonts w:cs="Arial"/>
          <w:szCs w:val="20"/>
        </w:rPr>
      </w:pPr>
    </w:p>
    <w:p w14:paraId="0992F209" w14:textId="77777777" w:rsidR="00C80979" w:rsidRDefault="00C80979" w:rsidP="00A245F2">
      <w:pPr>
        <w:spacing w:after="120" w:line="216" w:lineRule="auto"/>
        <w:jc w:val="center"/>
        <w:rPr>
          <w:rFonts w:cs="Arial"/>
          <w:szCs w:val="20"/>
        </w:rPr>
      </w:pPr>
    </w:p>
    <w:p w14:paraId="655BF83E" w14:textId="77777777" w:rsidR="00266D45" w:rsidRDefault="00266D45" w:rsidP="00A245F2">
      <w:pPr>
        <w:spacing w:after="120" w:line="216" w:lineRule="auto"/>
        <w:jc w:val="center"/>
        <w:rPr>
          <w:rFonts w:cs="Arial"/>
          <w:szCs w:val="20"/>
        </w:rPr>
      </w:pPr>
    </w:p>
    <w:p w14:paraId="144F4C7A" w14:textId="77777777" w:rsidR="00155F31" w:rsidRDefault="00155F31" w:rsidP="00155F31">
      <w:pPr>
        <w:spacing w:after="120" w:line="216" w:lineRule="auto"/>
        <w:rPr>
          <w:rFonts w:cs="Arial"/>
          <w:szCs w:val="20"/>
        </w:rPr>
      </w:pPr>
    </w:p>
    <w:p w14:paraId="413591A7" w14:textId="77777777" w:rsidR="00155F31" w:rsidRDefault="00155F31" w:rsidP="00155F31">
      <w:pPr>
        <w:spacing w:after="120" w:line="216" w:lineRule="auto"/>
        <w:rPr>
          <w:rFonts w:cs="Arial"/>
          <w:szCs w:val="20"/>
        </w:rPr>
      </w:pPr>
    </w:p>
    <w:p w14:paraId="3F218963" w14:textId="77777777" w:rsidR="00155F31" w:rsidRPr="00AB1F55" w:rsidRDefault="00155F31" w:rsidP="00155F31">
      <w:pPr>
        <w:spacing w:after="120" w:line="216" w:lineRule="auto"/>
        <w:rPr>
          <w:rFonts w:cs="Arial"/>
          <w:szCs w:val="20"/>
        </w:rPr>
      </w:pPr>
    </w:p>
    <w:p w14:paraId="04A06D04"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1982E1F6" w14:textId="77777777" w:rsidR="00A245F2" w:rsidRPr="00AB1F55" w:rsidRDefault="00A245F2" w:rsidP="00A245F2">
      <w:pPr>
        <w:pStyle w:val="Zkladntext3"/>
        <w:rPr>
          <w:rFonts w:ascii="Arial" w:hAnsi="Arial" w:cs="Arial"/>
          <w:noProof w:val="0"/>
          <w:color w:val="auto"/>
        </w:rPr>
      </w:pPr>
    </w:p>
    <w:p w14:paraId="4D2353FD"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 xml:space="preserve">PODLIMITNÁ </w:t>
      </w:r>
      <w:r w:rsidRPr="00AB1F55">
        <w:rPr>
          <w:rFonts w:ascii="Arial" w:hAnsi="Arial" w:cs="Arial"/>
          <w:noProof w:val="0"/>
          <w:color w:val="auto"/>
          <w:sz w:val="24"/>
          <w:szCs w:val="24"/>
        </w:rPr>
        <w:t xml:space="preserve">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5F59DE89" w14:textId="77777777" w:rsidR="00A245F2" w:rsidRPr="00AB1F55" w:rsidRDefault="00A245F2" w:rsidP="00A245F2">
      <w:pPr>
        <w:pStyle w:val="Zkladntext3"/>
        <w:rPr>
          <w:rFonts w:ascii="Arial" w:hAnsi="Arial" w:cs="Arial"/>
          <w:noProof w:val="0"/>
          <w:color w:val="auto"/>
          <w:sz w:val="24"/>
          <w:szCs w:val="24"/>
        </w:rPr>
      </w:pPr>
    </w:p>
    <w:p w14:paraId="15BB0E81" w14:textId="77777777" w:rsidR="00A245F2" w:rsidRPr="00AB1F55" w:rsidRDefault="00A245F2" w:rsidP="00A245F2">
      <w:pPr>
        <w:spacing w:before="20"/>
        <w:rPr>
          <w:rFonts w:cs="Arial"/>
          <w:b/>
          <w:smallCaps/>
        </w:rPr>
      </w:pPr>
    </w:p>
    <w:p w14:paraId="44283172"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54FDC04C" w14:textId="77777777" w:rsidR="00A245F2" w:rsidRPr="00AB1F55" w:rsidRDefault="00A245F2" w:rsidP="00A245F2">
      <w:pPr>
        <w:rPr>
          <w:rFonts w:cs="Arial"/>
          <w:b/>
          <w:sz w:val="24"/>
        </w:rPr>
      </w:pPr>
    </w:p>
    <w:p w14:paraId="25C7144E" w14:textId="77777777" w:rsidR="003E1094" w:rsidRDefault="003E1094" w:rsidP="003E1094">
      <w:pPr>
        <w:pStyle w:val="Nadpis2"/>
        <w:rPr>
          <w:rFonts w:cs="Arial"/>
          <w:bCs/>
          <w:caps/>
          <w:sz w:val="24"/>
          <w:szCs w:val="24"/>
        </w:rPr>
      </w:pPr>
      <w:bookmarkStart w:id="234" w:name="_Toc44420524"/>
      <w:bookmarkStart w:id="235" w:name="_Toc44480280"/>
      <w:bookmarkStart w:id="236" w:name="_Toc46839524"/>
      <w:bookmarkStart w:id="237" w:name="_Toc48552717"/>
      <w:bookmarkStart w:id="238" w:name="_Toc355611585"/>
      <w:r w:rsidRPr="00020964">
        <w:rPr>
          <w:rFonts w:cs="Arial"/>
          <w:bCs/>
          <w:caps/>
          <w:sz w:val="24"/>
          <w:szCs w:val="24"/>
        </w:rPr>
        <w:t>„</w:t>
      </w:r>
      <w:r w:rsidR="00020964" w:rsidRPr="00020964">
        <w:rPr>
          <w:rFonts w:cs="Arial"/>
          <w:bCs/>
          <w:caps/>
          <w:sz w:val="24"/>
        </w:rPr>
        <w:t>Krytá plaváreň Lučenec</w:t>
      </w:r>
      <w:r w:rsidRPr="00020964">
        <w:rPr>
          <w:rFonts w:cs="Arial"/>
          <w:bCs/>
          <w:caps/>
          <w:sz w:val="24"/>
          <w:szCs w:val="24"/>
        </w:rPr>
        <w:t>“</w:t>
      </w:r>
      <w:bookmarkEnd w:id="234"/>
      <w:bookmarkEnd w:id="235"/>
      <w:bookmarkEnd w:id="236"/>
      <w:bookmarkEnd w:id="237"/>
    </w:p>
    <w:p w14:paraId="6162AF01" w14:textId="77777777" w:rsidR="003E1094" w:rsidRDefault="003E1094" w:rsidP="00A245F2">
      <w:pPr>
        <w:pStyle w:val="Nadpis2"/>
        <w:jc w:val="left"/>
        <w:rPr>
          <w:rFonts w:cs="Arial"/>
        </w:rPr>
      </w:pPr>
    </w:p>
    <w:p w14:paraId="21E09BD2" w14:textId="77777777" w:rsidR="00A245F2" w:rsidRPr="00AB1F55" w:rsidRDefault="00A245F2" w:rsidP="00A245F2">
      <w:pPr>
        <w:pStyle w:val="Nadpis2"/>
        <w:jc w:val="left"/>
        <w:rPr>
          <w:rFonts w:cs="Arial"/>
        </w:rPr>
      </w:pPr>
      <w:bookmarkStart w:id="239" w:name="_Toc48552718"/>
      <w:r w:rsidRPr="00AB1F55">
        <w:rPr>
          <w:rFonts w:cs="Arial"/>
        </w:rPr>
        <w:t>B.1 Opis predmetu zákazky</w:t>
      </w:r>
      <w:bookmarkEnd w:id="238"/>
      <w:bookmarkEnd w:id="239"/>
    </w:p>
    <w:p w14:paraId="40C694B1" w14:textId="77777777" w:rsidR="00A245F2" w:rsidRPr="00AB1F55" w:rsidRDefault="00A245F2" w:rsidP="00A245F2">
      <w:pPr>
        <w:rPr>
          <w:rFonts w:cs="Arial"/>
          <w:szCs w:val="20"/>
        </w:rPr>
      </w:pPr>
    </w:p>
    <w:p w14:paraId="1D431621" w14:textId="77777777" w:rsidR="00A245F2" w:rsidRPr="00AB1F55" w:rsidRDefault="00A245F2" w:rsidP="00A245F2">
      <w:pPr>
        <w:rPr>
          <w:rFonts w:cs="Arial"/>
          <w:szCs w:val="20"/>
        </w:rPr>
      </w:pPr>
    </w:p>
    <w:p w14:paraId="31B4C2EF" w14:textId="77777777" w:rsidR="00A245F2" w:rsidRPr="00AB1F55" w:rsidRDefault="00A245F2" w:rsidP="00A245F2">
      <w:pPr>
        <w:rPr>
          <w:rFonts w:cs="Arial"/>
          <w:szCs w:val="20"/>
        </w:rPr>
      </w:pPr>
    </w:p>
    <w:p w14:paraId="7EA72795" w14:textId="77777777" w:rsidR="00A245F2" w:rsidRPr="00AB1F55" w:rsidRDefault="00A245F2" w:rsidP="00A245F2">
      <w:pPr>
        <w:rPr>
          <w:rFonts w:cs="Arial"/>
          <w:szCs w:val="20"/>
        </w:rPr>
      </w:pPr>
    </w:p>
    <w:p w14:paraId="6DA67A62" w14:textId="77777777" w:rsidR="00A245F2" w:rsidRPr="00AB1F55" w:rsidRDefault="00A245F2" w:rsidP="00A245F2">
      <w:pPr>
        <w:rPr>
          <w:rFonts w:cs="Arial"/>
          <w:szCs w:val="20"/>
        </w:rPr>
      </w:pPr>
    </w:p>
    <w:p w14:paraId="26B1FA2A" w14:textId="77777777" w:rsidR="00A245F2" w:rsidRPr="00AB1F55" w:rsidRDefault="00A245F2" w:rsidP="00A245F2">
      <w:pPr>
        <w:rPr>
          <w:rFonts w:cs="Arial"/>
          <w:szCs w:val="20"/>
        </w:rPr>
      </w:pPr>
    </w:p>
    <w:p w14:paraId="14D6DAC7" w14:textId="77777777" w:rsidR="00A245F2" w:rsidRPr="00AB1F55" w:rsidRDefault="00A245F2" w:rsidP="00A245F2">
      <w:pPr>
        <w:rPr>
          <w:rFonts w:cs="Arial"/>
          <w:szCs w:val="20"/>
        </w:rPr>
      </w:pPr>
    </w:p>
    <w:p w14:paraId="1193BCA4" w14:textId="77777777" w:rsidR="00A245F2" w:rsidRPr="00AB1F55" w:rsidRDefault="00A245F2" w:rsidP="00A245F2">
      <w:pPr>
        <w:rPr>
          <w:rFonts w:cs="Arial"/>
          <w:szCs w:val="20"/>
        </w:rPr>
      </w:pPr>
    </w:p>
    <w:p w14:paraId="6BB8A9D4" w14:textId="77777777" w:rsidR="00A245F2" w:rsidRPr="00AB1F55" w:rsidRDefault="00A245F2" w:rsidP="00A245F2">
      <w:pPr>
        <w:rPr>
          <w:rFonts w:cs="Arial"/>
          <w:szCs w:val="20"/>
        </w:rPr>
      </w:pPr>
    </w:p>
    <w:p w14:paraId="26582A72" w14:textId="77777777" w:rsidR="00A245F2" w:rsidRPr="00AB1F55" w:rsidRDefault="00A245F2" w:rsidP="00A245F2">
      <w:pPr>
        <w:rPr>
          <w:rFonts w:cs="Arial"/>
          <w:szCs w:val="20"/>
        </w:rPr>
      </w:pPr>
    </w:p>
    <w:p w14:paraId="1F6117C8" w14:textId="77777777" w:rsidR="00A245F2" w:rsidRPr="00AB1F55" w:rsidRDefault="00A245F2" w:rsidP="00A245F2">
      <w:pPr>
        <w:rPr>
          <w:rFonts w:cs="Arial"/>
          <w:szCs w:val="20"/>
        </w:rPr>
      </w:pPr>
    </w:p>
    <w:p w14:paraId="6ADA0841" w14:textId="77777777" w:rsidR="00A245F2" w:rsidRPr="00AB1F55" w:rsidRDefault="00A245F2" w:rsidP="00A245F2">
      <w:pPr>
        <w:rPr>
          <w:rFonts w:cs="Arial"/>
          <w:szCs w:val="20"/>
        </w:rPr>
      </w:pPr>
    </w:p>
    <w:p w14:paraId="497B9315" w14:textId="77777777" w:rsidR="00A245F2" w:rsidRPr="00AB1F55" w:rsidRDefault="00A245F2" w:rsidP="00A245F2">
      <w:pPr>
        <w:rPr>
          <w:rFonts w:cs="Arial"/>
          <w:szCs w:val="20"/>
        </w:rPr>
      </w:pPr>
    </w:p>
    <w:p w14:paraId="24C67502" w14:textId="77777777" w:rsidR="00A245F2" w:rsidRPr="00AB1F55" w:rsidRDefault="00A245F2" w:rsidP="00A245F2">
      <w:pPr>
        <w:rPr>
          <w:rFonts w:cs="Arial"/>
          <w:szCs w:val="20"/>
        </w:rPr>
      </w:pPr>
    </w:p>
    <w:p w14:paraId="6C83822D" w14:textId="77777777" w:rsidR="00A245F2" w:rsidRPr="00AB1F55" w:rsidRDefault="00A245F2" w:rsidP="00A245F2">
      <w:pPr>
        <w:rPr>
          <w:rFonts w:cs="Arial"/>
          <w:szCs w:val="20"/>
        </w:rPr>
      </w:pPr>
    </w:p>
    <w:p w14:paraId="0C25D7E2" w14:textId="77777777" w:rsidR="00A245F2" w:rsidRPr="00AB1F55" w:rsidRDefault="00A245F2" w:rsidP="00A245F2">
      <w:pPr>
        <w:rPr>
          <w:rFonts w:cs="Arial"/>
          <w:szCs w:val="20"/>
        </w:rPr>
      </w:pPr>
    </w:p>
    <w:p w14:paraId="22D7C35C" w14:textId="77777777" w:rsidR="00A245F2" w:rsidRPr="00AB1F55" w:rsidRDefault="00A245F2" w:rsidP="00A245F2">
      <w:pPr>
        <w:rPr>
          <w:rFonts w:cs="Arial"/>
          <w:szCs w:val="20"/>
        </w:rPr>
      </w:pPr>
    </w:p>
    <w:p w14:paraId="4A6E541F" w14:textId="77777777" w:rsidR="00A245F2" w:rsidRPr="00AB1F55" w:rsidRDefault="00A245F2" w:rsidP="00A245F2">
      <w:pPr>
        <w:rPr>
          <w:rFonts w:cs="Arial"/>
          <w:szCs w:val="20"/>
        </w:rPr>
      </w:pPr>
    </w:p>
    <w:p w14:paraId="059E0FD8" w14:textId="77777777" w:rsidR="00A245F2" w:rsidRPr="00AB1F55" w:rsidRDefault="00A245F2" w:rsidP="00A245F2">
      <w:pPr>
        <w:rPr>
          <w:rFonts w:cs="Arial"/>
          <w:szCs w:val="20"/>
        </w:rPr>
      </w:pPr>
    </w:p>
    <w:p w14:paraId="1BD27822" w14:textId="77777777" w:rsidR="00A245F2" w:rsidRPr="00AB1F55" w:rsidRDefault="00A245F2" w:rsidP="00A245F2">
      <w:pPr>
        <w:rPr>
          <w:rFonts w:cs="Arial"/>
          <w:szCs w:val="20"/>
        </w:rPr>
      </w:pPr>
    </w:p>
    <w:p w14:paraId="74577FB3" w14:textId="77777777" w:rsidR="00A245F2" w:rsidRPr="00AB1F55" w:rsidRDefault="00A245F2" w:rsidP="00A245F2">
      <w:pPr>
        <w:rPr>
          <w:rFonts w:cs="Arial"/>
          <w:szCs w:val="20"/>
        </w:rPr>
      </w:pPr>
    </w:p>
    <w:p w14:paraId="5BCADD94" w14:textId="77777777" w:rsidR="00A245F2" w:rsidRPr="00AB1F55" w:rsidRDefault="00A245F2" w:rsidP="00A245F2">
      <w:pPr>
        <w:rPr>
          <w:rFonts w:cs="Arial"/>
          <w:szCs w:val="20"/>
        </w:rPr>
      </w:pPr>
    </w:p>
    <w:p w14:paraId="10A351CF" w14:textId="77777777" w:rsidR="00A245F2" w:rsidRPr="00AB1F55" w:rsidRDefault="00A245F2" w:rsidP="00A245F2">
      <w:pPr>
        <w:rPr>
          <w:rFonts w:cs="Arial"/>
          <w:szCs w:val="20"/>
        </w:rPr>
      </w:pPr>
    </w:p>
    <w:p w14:paraId="648619E9" w14:textId="77777777" w:rsidR="00A245F2" w:rsidRPr="00AB1F55" w:rsidRDefault="00A245F2" w:rsidP="00A245F2">
      <w:pPr>
        <w:rPr>
          <w:rFonts w:cs="Arial"/>
          <w:szCs w:val="20"/>
        </w:rPr>
      </w:pPr>
    </w:p>
    <w:p w14:paraId="079CE3D4" w14:textId="77777777" w:rsidR="00A245F2" w:rsidRPr="00AB1F55" w:rsidRDefault="00A245F2" w:rsidP="00A245F2">
      <w:pPr>
        <w:rPr>
          <w:rFonts w:cs="Arial"/>
          <w:szCs w:val="20"/>
        </w:rPr>
      </w:pPr>
    </w:p>
    <w:p w14:paraId="28DCE9E0" w14:textId="77777777" w:rsidR="00A245F2" w:rsidRDefault="00A245F2" w:rsidP="00A245F2">
      <w:pPr>
        <w:rPr>
          <w:rFonts w:cs="Arial"/>
          <w:szCs w:val="20"/>
        </w:rPr>
      </w:pPr>
    </w:p>
    <w:p w14:paraId="3E04F025" w14:textId="77777777" w:rsidR="00A245F2" w:rsidRPr="00AB1F55" w:rsidRDefault="00A245F2" w:rsidP="00A245F2">
      <w:pPr>
        <w:rPr>
          <w:rFonts w:cs="Arial"/>
          <w:szCs w:val="20"/>
        </w:rPr>
      </w:pPr>
    </w:p>
    <w:p w14:paraId="5E7D9701" w14:textId="77777777" w:rsidR="00A245F2" w:rsidRPr="00AB1F55" w:rsidRDefault="00A245F2" w:rsidP="00A245F2">
      <w:pPr>
        <w:rPr>
          <w:rFonts w:cs="Arial"/>
          <w:szCs w:val="20"/>
        </w:rPr>
      </w:pPr>
    </w:p>
    <w:p w14:paraId="1316D9DB" w14:textId="77777777" w:rsidR="00A245F2" w:rsidRPr="00AB1F55" w:rsidRDefault="00A245F2" w:rsidP="00A245F2">
      <w:pPr>
        <w:rPr>
          <w:rFonts w:cs="Arial"/>
          <w:szCs w:val="20"/>
        </w:rPr>
      </w:pPr>
    </w:p>
    <w:p w14:paraId="6EB06DE3" w14:textId="77777777" w:rsidR="000E610F" w:rsidRDefault="000E610F" w:rsidP="000E610F">
      <w:pPr>
        <w:jc w:val="center"/>
        <w:rPr>
          <w:rFonts w:cs="Arial"/>
          <w:szCs w:val="20"/>
        </w:rPr>
      </w:pPr>
      <w:r>
        <w:rPr>
          <w:rFonts w:cs="Arial"/>
          <w:szCs w:val="20"/>
        </w:rPr>
        <w:t>Lučenec</w:t>
      </w:r>
      <w:r w:rsidRPr="00AB1F55">
        <w:rPr>
          <w:rFonts w:cs="Arial"/>
          <w:szCs w:val="20"/>
        </w:rPr>
        <w:t xml:space="preserve">, </w:t>
      </w:r>
      <w:r>
        <w:rPr>
          <w:rFonts w:cs="Arial"/>
          <w:szCs w:val="20"/>
        </w:rPr>
        <w:t>marec 2021</w:t>
      </w:r>
    </w:p>
    <w:p w14:paraId="01749AAD" w14:textId="77777777" w:rsidR="000E610F" w:rsidRDefault="000E610F" w:rsidP="000E610F">
      <w:pPr>
        <w:rPr>
          <w:rFonts w:cs="Arial"/>
          <w:szCs w:val="20"/>
        </w:rPr>
      </w:pPr>
    </w:p>
    <w:p w14:paraId="715E800A" w14:textId="77777777" w:rsidR="000E610F" w:rsidRDefault="000E610F" w:rsidP="000E610F">
      <w:pPr>
        <w:rPr>
          <w:rFonts w:cs="Arial"/>
          <w:szCs w:val="20"/>
        </w:rPr>
      </w:pPr>
    </w:p>
    <w:p w14:paraId="5162EB61" w14:textId="77777777" w:rsidR="000E610F" w:rsidRDefault="000E610F" w:rsidP="000E610F">
      <w:pPr>
        <w:rPr>
          <w:rFonts w:cs="Arial"/>
          <w:szCs w:val="20"/>
        </w:rPr>
      </w:pPr>
    </w:p>
    <w:p w14:paraId="5AECD542" w14:textId="77777777" w:rsidR="000E610F" w:rsidRDefault="000E610F" w:rsidP="000E610F">
      <w:pPr>
        <w:rPr>
          <w:rFonts w:cs="Arial"/>
          <w:szCs w:val="20"/>
        </w:rPr>
      </w:pPr>
    </w:p>
    <w:p w14:paraId="4ABE29D4" w14:textId="77777777" w:rsidR="000E610F" w:rsidRDefault="000E610F" w:rsidP="000E610F">
      <w:pPr>
        <w:rPr>
          <w:rFonts w:cs="Arial"/>
          <w:szCs w:val="20"/>
        </w:rPr>
      </w:pPr>
    </w:p>
    <w:p w14:paraId="7C579695" w14:textId="77777777" w:rsidR="000E610F" w:rsidRDefault="000E610F" w:rsidP="000E610F">
      <w:pPr>
        <w:rPr>
          <w:rFonts w:cs="Arial"/>
          <w:szCs w:val="20"/>
        </w:rPr>
      </w:pPr>
    </w:p>
    <w:p w14:paraId="4738D9E6" w14:textId="77777777" w:rsidR="000E610F" w:rsidRDefault="000E610F" w:rsidP="000E610F">
      <w:pPr>
        <w:rPr>
          <w:rFonts w:cs="Arial"/>
          <w:szCs w:val="20"/>
        </w:rPr>
      </w:pPr>
    </w:p>
    <w:p w14:paraId="6B0C2B7D" w14:textId="77777777" w:rsidR="00F50609" w:rsidRDefault="00F50609" w:rsidP="000E610F">
      <w:pPr>
        <w:rPr>
          <w:rFonts w:cs="Arial"/>
          <w:szCs w:val="20"/>
        </w:rPr>
      </w:pPr>
    </w:p>
    <w:p w14:paraId="4CED3992" w14:textId="77777777" w:rsidR="00F50609" w:rsidRDefault="00F50609" w:rsidP="000E610F">
      <w:pPr>
        <w:rPr>
          <w:rFonts w:cs="Arial"/>
          <w:szCs w:val="20"/>
        </w:rPr>
      </w:pPr>
    </w:p>
    <w:p w14:paraId="43C663E4" w14:textId="77777777" w:rsidR="00A245F2" w:rsidRPr="00AB1F55" w:rsidRDefault="00A245F2" w:rsidP="000E610F">
      <w:pPr>
        <w:rPr>
          <w:rFonts w:cs="Arial"/>
          <w:b/>
          <w:szCs w:val="20"/>
        </w:rPr>
      </w:pPr>
      <w:r w:rsidRPr="00AB1F55">
        <w:rPr>
          <w:rFonts w:cs="Arial"/>
          <w:b/>
          <w:szCs w:val="20"/>
        </w:rPr>
        <w:t>B.1 Opis predmetu zákazky</w:t>
      </w:r>
    </w:p>
    <w:p w14:paraId="2CF2F11B" w14:textId="77777777" w:rsidR="00A245F2" w:rsidRPr="00AB1F55" w:rsidRDefault="00A245F2" w:rsidP="00A245F2">
      <w:pPr>
        <w:rPr>
          <w:rFonts w:cs="Arial"/>
          <w:szCs w:val="20"/>
          <w:highlight w:val="yellow"/>
        </w:rPr>
      </w:pPr>
    </w:p>
    <w:p w14:paraId="7F185306" w14:textId="77777777" w:rsidR="00A245F2" w:rsidRPr="00AB1F55" w:rsidRDefault="00A245F2" w:rsidP="00A245F2">
      <w:pPr>
        <w:jc w:val="center"/>
        <w:rPr>
          <w:rFonts w:cs="Arial"/>
          <w:b/>
          <w:highlight w:val="yellow"/>
        </w:rPr>
      </w:pPr>
      <w:bookmarkStart w:id="240" w:name="_Toc354993067"/>
      <w:bookmarkStart w:id="241" w:name="_Toc355611586"/>
      <w:bookmarkStart w:id="242" w:name="_Toc357758545"/>
      <w:bookmarkStart w:id="243" w:name="_Toc359919571"/>
    </w:p>
    <w:p w14:paraId="6336128D" w14:textId="77777777" w:rsidR="00A245F2" w:rsidRPr="00090ACA" w:rsidRDefault="00A245F2" w:rsidP="00A245F2">
      <w:pPr>
        <w:rPr>
          <w:rFonts w:cs="Arial"/>
          <w:bCs/>
          <w:szCs w:val="20"/>
          <w:lang w:eastAsia="en-US"/>
        </w:rPr>
      </w:pPr>
      <w:r w:rsidRPr="00D86916">
        <w:rPr>
          <w:rFonts w:cs="Arial"/>
          <w:szCs w:val="20"/>
        </w:rPr>
        <w:lastRenderedPageBreak/>
        <w:t>Verejný obstarávateľ požaduje od uchádzačov, aby ich ponuky spĺňali technické požiadavky uvedené v tejto časti SP a to tak</w:t>
      </w:r>
      <w:r>
        <w:rPr>
          <w:rFonts w:cs="Arial"/>
          <w:szCs w:val="20"/>
        </w:rPr>
        <w:t>,</w:t>
      </w:r>
      <w:r w:rsidRPr="00D86916">
        <w:rPr>
          <w:rFonts w:cs="Arial"/>
          <w:szCs w:val="20"/>
        </w:rPr>
        <w:t xml:space="preserve"> že</w:t>
      </w:r>
      <w:r>
        <w:rPr>
          <w:rFonts w:cs="Arial"/>
          <w:szCs w:val="20"/>
        </w:rPr>
        <w:t xml:space="preserve"> </w:t>
      </w:r>
      <w:r w:rsidRPr="001E42FC">
        <w:rPr>
          <w:rFonts w:cs="Arial"/>
          <w:b/>
          <w:szCs w:val="20"/>
          <w:u w:val="single"/>
        </w:rPr>
        <w:t>vyplnia Prílohu č. 4 Výkaz výmer</w:t>
      </w:r>
      <w:r>
        <w:rPr>
          <w:rFonts w:cs="Arial"/>
          <w:b/>
          <w:szCs w:val="20"/>
        </w:rPr>
        <w:t>,</w:t>
      </w:r>
      <w:r w:rsidRPr="00090ACA">
        <w:rPr>
          <w:rFonts w:cs="Arial"/>
          <w:b/>
          <w:szCs w:val="20"/>
        </w:rPr>
        <w:t xml:space="preserve"> </w:t>
      </w:r>
      <w:r w:rsidRPr="001E42FC">
        <w:rPr>
          <w:rFonts w:cs="Arial"/>
          <w:b/>
          <w:szCs w:val="20"/>
          <w:u w:val="single"/>
        </w:rPr>
        <w:t>s uvedením cien.</w:t>
      </w:r>
      <w:r w:rsidRPr="001532C8">
        <w:rPr>
          <w:rFonts w:cs="Arial"/>
          <w:b/>
          <w:szCs w:val="20"/>
        </w:rPr>
        <w:t xml:space="preserve"> </w:t>
      </w:r>
      <w:r w:rsidRPr="00090ACA">
        <w:rPr>
          <w:rFonts w:cs="Arial"/>
          <w:bCs/>
          <w:szCs w:val="20"/>
          <w:lang w:eastAsia="en-US"/>
        </w:rPr>
        <w:t>Predmet zákazky bude dodaný v súlade s</w:t>
      </w:r>
      <w:r>
        <w:rPr>
          <w:rFonts w:cs="Arial"/>
          <w:bCs/>
          <w:szCs w:val="20"/>
          <w:lang w:eastAsia="en-US"/>
        </w:rPr>
        <w:t> Projektovou dokumentáciou (Príloha č. 3 SP) a</w:t>
      </w:r>
      <w:r w:rsidRPr="00090ACA">
        <w:rPr>
          <w:rFonts w:cs="Arial"/>
          <w:bCs/>
          <w:szCs w:val="20"/>
          <w:lang w:eastAsia="en-US"/>
        </w:rPr>
        <w:t xml:space="preserve"> podmienkami uvedenými v oddiel</w:t>
      </w:r>
      <w:r>
        <w:rPr>
          <w:rFonts w:cs="Arial"/>
          <w:bCs/>
          <w:szCs w:val="20"/>
          <w:lang w:eastAsia="en-US"/>
        </w:rPr>
        <w:t>y</w:t>
      </w:r>
      <w:r w:rsidRPr="00090ACA">
        <w:rPr>
          <w:rFonts w:cs="Arial"/>
          <w:bCs/>
          <w:szCs w:val="20"/>
          <w:lang w:eastAsia="en-US"/>
        </w:rPr>
        <w:t xml:space="preserve">: B.3 Obchodné podmienky dodania predmetu - </w:t>
      </w:r>
      <w:r>
        <w:rPr>
          <w:rFonts w:cs="Arial"/>
          <w:bCs/>
          <w:szCs w:val="20"/>
          <w:lang w:eastAsia="en-US"/>
        </w:rPr>
        <w:t>Návrh</w:t>
      </w:r>
      <w:r w:rsidRPr="00090ACA">
        <w:rPr>
          <w:rFonts w:cs="Arial"/>
          <w:bCs/>
          <w:szCs w:val="20"/>
          <w:lang w:eastAsia="en-US"/>
        </w:rPr>
        <w:t xml:space="preserve"> zmluvy o dielo a súťažnými podkladmi k tejto zákazke. </w:t>
      </w:r>
    </w:p>
    <w:p w14:paraId="2C72915A" w14:textId="77777777" w:rsidR="00A245F2" w:rsidRPr="001532C8" w:rsidRDefault="00A245F2" w:rsidP="00A245F2">
      <w:pPr>
        <w:rPr>
          <w:rFonts w:cs="Arial"/>
          <w:szCs w:val="20"/>
        </w:rPr>
      </w:pPr>
      <w:r w:rsidRPr="001C7DF9">
        <w:rPr>
          <w:rFonts w:cs="Arial"/>
          <w:szCs w:val="20"/>
        </w:rPr>
        <w:t xml:space="preserve">Predmet zákazky tvorí kompaktný vzájomne nedeliteľný celok tak, aby mohli byť dosiahnuté </w:t>
      </w:r>
      <w:r>
        <w:rPr>
          <w:rFonts w:cs="Arial"/>
          <w:szCs w:val="20"/>
        </w:rPr>
        <w:t xml:space="preserve">požadované </w:t>
      </w:r>
      <w:r w:rsidRPr="001C7DF9">
        <w:rPr>
          <w:rFonts w:cs="Arial"/>
          <w:szCs w:val="20"/>
        </w:rPr>
        <w:t>technické parametre.</w:t>
      </w:r>
      <w:r>
        <w:rPr>
          <w:rFonts w:cs="Arial"/>
          <w:szCs w:val="20"/>
        </w:rPr>
        <w:t xml:space="preserve"> </w:t>
      </w:r>
      <w:r w:rsidRPr="001532C8">
        <w:rPr>
          <w:rFonts w:cs="Arial"/>
          <w:szCs w:val="20"/>
        </w:rPr>
        <w:t xml:space="preserve">Ponuky, ktoré nesplnia všetky požiadavky verejného obstarávateľa na predmet zákazky budú z verejného obstarávania vylúčené. </w:t>
      </w:r>
    </w:p>
    <w:p w14:paraId="423EF346" w14:textId="77777777" w:rsidR="00A245F2" w:rsidRDefault="00A245F2" w:rsidP="00A245F2">
      <w:pPr>
        <w:rPr>
          <w:rFonts w:cs="Arial"/>
          <w:b/>
          <w:szCs w:val="20"/>
        </w:rPr>
      </w:pPr>
    </w:p>
    <w:p w14:paraId="0407AC82" w14:textId="77777777" w:rsidR="00A245F2" w:rsidRPr="00090ACA" w:rsidRDefault="00A245F2" w:rsidP="00A245F2">
      <w:pPr>
        <w:rPr>
          <w:rFonts w:cs="Arial"/>
          <w:bCs/>
          <w:szCs w:val="20"/>
        </w:rPr>
      </w:pPr>
      <w:r w:rsidRPr="00090ACA">
        <w:rPr>
          <w:rFonts w:cs="Arial"/>
          <w:bCs/>
          <w:szCs w:val="20"/>
        </w:rPr>
        <w:t xml:space="preserve">Predmet zákazky musí byť vyhotovený na vysokej kvalitatívnej úrovni stavebných prác, pri dodržaní parametrov zadania, platných STN noriem, technologických postupov, všeobecne záväzných technických požiadaviek na stavebné práce, platných právnych, prevádzkových a bezpečnostných predpisov. </w:t>
      </w:r>
    </w:p>
    <w:p w14:paraId="3571B62B" w14:textId="77777777" w:rsidR="00A245F2" w:rsidRDefault="00A245F2" w:rsidP="00A245F2">
      <w:pPr>
        <w:rPr>
          <w:rFonts w:cs="Arial"/>
          <w:bCs/>
          <w:szCs w:val="20"/>
        </w:rPr>
      </w:pPr>
      <w:r w:rsidRPr="00090ACA">
        <w:rPr>
          <w:rFonts w:cs="Arial"/>
          <w:bCs/>
          <w:szCs w:val="20"/>
        </w:rPr>
        <w:t xml:space="preserve">Všetky materiály a technológie použité v procese realizácie musia byť platne certifikované, resp. musia byť v súlade so zákonom o technických požiadavkách na výrobky a o posudzovaní zhody a </w:t>
      </w:r>
      <w:r w:rsidR="000C638A">
        <w:rPr>
          <w:rFonts w:cs="Arial"/>
          <w:bCs/>
          <w:szCs w:val="20"/>
        </w:rPr>
        <w:br/>
      </w:r>
      <w:r w:rsidRPr="00090ACA">
        <w:rPr>
          <w:rFonts w:cs="Arial"/>
          <w:bCs/>
          <w:szCs w:val="20"/>
        </w:rPr>
        <w:t xml:space="preserve">o zmene a doplnení niektorých zákonov v znení neskorších predpisov. </w:t>
      </w:r>
    </w:p>
    <w:p w14:paraId="66665946" w14:textId="77777777" w:rsidR="00A245F2" w:rsidRDefault="00A245F2" w:rsidP="00A245F2">
      <w:pPr>
        <w:rPr>
          <w:rFonts w:cs="Arial"/>
          <w:bCs/>
          <w:szCs w:val="20"/>
        </w:rPr>
      </w:pPr>
    </w:p>
    <w:p w14:paraId="7F7BC178" w14:textId="77777777" w:rsidR="00A245F2" w:rsidRPr="001532C8" w:rsidRDefault="00A245F2" w:rsidP="00A245F2">
      <w:pPr>
        <w:spacing w:after="240"/>
        <w:jc w:val="center"/>
        <w:rPr>
          <w:rFonts w:cs="Arial"/>
          <w:b/>
          <w:bCs/>
          <w:szCs w:val="20"/>
        </w:rPr>
      </w:pPr>
      <w:r w:rsidRPr="001532C8">
        <w:rPr>
          <w:rFonts w:cs="Arial"/>
          <w:b/>
          <w:bCs/>
          <w:szCs w:val="20"/>
        </w:rPr>
        <w:t>Ekvivalentné riešenia</w:t>
      </w:r>
      <w:r>
        <w:rPr>
          <w:rFonts w:cs="Arial"/>
          <w:b/>
          <w:bCs/>
          <w:szCs w:val="20"/>
        </w:rPr>
        <w:t>:</w:t>
      </w:r>
    </w:p>
    <w:p w14:paraId="49BA2024" w14:textId="77777777" w:rsidR="00A245F2" w:rsidRPr="009732D9" w:rsidRDefault="00A245F2" w:rsidP="00A245F2">
      <w:pPr>
        <w:spacing w:after="240"/>
        <w:rPr>
          <w:rFonts w:cs="Arial"/>
          <w:bCs/>
          <w:szCs w:val="20"/>
        </w:rPr>
      </w:pPr>
      <w:r w:rsidRPr="009732D9">
        <w:rPr>
          <w:rFonts w:cs="Arial"/>
          <w:bCs/>
          <w:szCs w:val="20"/>
        </w:rPr>
        <w:t xml:space="preserve">V prípade ak sa technické požiadavky odvolávajú na konkrétneho výrobcu, výrobný postup, značku, patent, typ, krajinu, oblasť alebo miesto pôvodu alebo výroby, verejný obstarávateľ </w:t>
      </w:r>
      <w:r w:rsidRPr="009732D9">
        <w:rPr>
          <w:rFonts w:cs="Arial"/>
          <w:b/>
          <w:bCs/>
          <w:szCs w:val="20"/>
        </w:rPr>
        <w:t>pripúšťa ponúknuť ekvivalentný výrobok</w:t>
      </w:r>
      <w:r w:rsidRPr="009732D9">
        <w:rPr>
          <w:rFonts w:cs="Arial"/>
          <w:bCs/>
          <w:szCs w:val="20"/>
        </w:rPr>
        <w:t>, zariaďovací predmet alebo materiál (ďalej len „ekvivalent“), pri dodržaní týchto podmienok:</w:t>
      </w:r>
    </w:p>
    <w:p w14:paraId="046FCF30" w14:textId="77777777" w:rsidR="00A245F2" w:rsidRPr="001532C8" w:rsidRDefault="00A245F2" w:rsidP="00A245F2">
      <w:pPr>
        <w:spacing w:after="240"/>
        <w:rPr>
          <w:rFonts w:cs="Arial"/>
          <w:bCs/>
          <w:szCs w:val="20"/>
        </w:rPr>
      </w:pPr>
      <w:r w:rsidRPr="00090ACA">
        <w:rPr>
          <w:rFonts w:cs="Arial"/>
          <w:bCs/>
          <w:i/>
          <w:szCs w:val="20"/>
        </w:rPr>
        <w:t xml:space="preserve">- </w:t>
      </w:r>
      <w:r w:rsidRPr="001532C8">
        <w:rPr>
          <w:rFonts w:cs="Arial"/>
          <w:bCs/>
          <w:szCs w:val="20"/>
        </w:rPr>
        <w:t xml:space="preserve">Uchádzač musí v ponuke predložiť ako prílohu </w:t>
      </w:r>
      <w:r w:rsidRPr="001532C8">
        <w:rPr>
          <w:rFonts w:cs="Arial"/>
          <w:b/>
          <w:bCs/>
          <w:szCs w:val="20"/>
        </w:rPr>
        <w:t>„Zoznam ponúkaných ekvivalentných položiek“</w:t>
      </w:r>
      <w:r w:rsidR="002D7F08">
        <w:rPr>
          <w:rFonts w:cs="Arial"/>
          <w:b/>
          <w:bCs/>
          <w:szCs w:val="20"/>
        </w:rPr>
        <w:t xml:space="preserve"> (</w:t>
      </w:r>
      <w:r w:rsidR="002D7F08" w:rsidRPr="0091129C">
        <w:rPr>
          <w:b/>
          <w:bCs/>
          <w:i/>
          <w:highlight w:val="cyan"/>
        </w:rPr>
        <w:t xml:space="preserve">Vzor </w:t>
      </w:r>
      <w:r w:rsidR="002D7F08">
        <w:rPr>
          <w:b/>
          <w:bCs/>
          <w:i/>
          <w:highlight w:val="cyan"/>
        </w:rPr>
        <w:t xml:space="preserve"> zoznamu je prílohou č. 6 SP</w:t>
      </w:r>
      <w:r w:rsidR="002D7F08">
        <w:rPr>
          <w:b/>
          <w:bCs/>
          <w:i/>
        </w:rPr>
        <w:t>)</w:t>
      </w:r>
      <w:r w:rsidRPr="001532C8">
        <w:rPr>
          <w:rFonts w:cs="Arial"/>
          <w:b/>
          <w:bCs/>
          <w:szCs w:val="20"/>
        </w:rPr>
        <w:t>,</w:t>
      </w:r>
      <w:r w:rsidR="002D7F08">
        <w:rPr>
          <w:rFonts w:cs="Arial"/>
          <w:b/>
          <w:bCs/>
          <w:szCs w:val="20"/>
        </w:rPr>
        <w:t xml:space="preserve"> </w:t>
      </w:r>
      <w:r w:rsidRPr="001532C8">
        <w:rPr>
          <w:rFonts w:cs="Arial"/>
          <w:bCs/>
          <w:szCs w:val="20"/>
        </w:rPr>
        <w:t xml:space="preserve">v ktorej </w:t>
      </w:r>
      <w:r w:rsidRPr="001532C8">
        <w:rPr>
          <w:rFonts w:cs="Arial"/>
          <w:b/>
          <w:bCs/>
          <w:szCs w:val="20"/>
        </w:rPr>
        <w:t>uvedie čísla a názvy pôvodných položiek</w:t>
      </w:r>
      <w:r w:rsidRPr="001532C8">
        <w:rPr>
          <w:rFonts w:cs="Arial"/>
          <w:bCs/>
          <w:szCs w:val="20"/>
        </w:rPr>
        <w:t xml:space="preserve">, ku ktorým ponúka ekvivalent, </w:t>
      </w:r>
      <w:r w:rsidRPr="001532C8">
        <w:rPr>
          <w:rFonts w:cs="Arial"/>
          <w:b/>
          <w:bCs/>
          <w:szCs w:val="20"/>
        </w:rPr>
        <w:t>čísla nových položiek, obchodný názov, typové označenie a technické parametre ponúkaného ekvivalentu</w:t>
      </w:r>
      <w:r w:rsidR="002D7F08">
        <w:rPr>
          <w:rFonts w:cs="Arial"/>
          <w:b/>
          <w:bCs/>
          <w:szCs w:val="20"/>
        </w:rPr>
        <w:t xml:space="preserve"> </w:t>
      </w:r>
      <w:r w:rsidRPr="001532C8">
        <w:rPr>
          <w:rFonts w:cs="Arial"/>
          <w:bCs/>
          <w:szCs w:val="20"/>
        </w:rPr>
        <w:t>v takom rozsahu, aby verejný obstarávateľ vedel pri hodnotení ponuky posúdiť, či ponúkaný výrobok, zariaďovací predmet alebo materiál je alebo nie je ekvivalentom k tomu, ktorý bol požadovaný podľa súťažných podkladov.</w:t>
      </w:r>
    </w:p>
    <w:p w14:paraId="506C0A33" w14:textId="77777777" w:rsidR="00A245F2" w:rsidRPr="001532C8" w:rsidRDefault="00A245F2" w:rsidP="00A245F2">
      <w:pPr>
        <w:spacing w:after="240"/>
        <w:rPr>
          <w:rFonts w:cs="Arial"/>
          <w:bCs/>
          <w:szCs w:val="20"/>
        </w:rPr>
      </w:pPr>
      <w:r w:rsidRPr="001532C8">
        <w:rPr>
          <w:rFonts w:cs="Arial"/>
          <w:bCs/>
          <w:szCs w:val="20"/>
        </w:rPr>
        <w:t xml:space="preserve">- Pri použití ekvivalentného riešenia niektorých druhov materiálov, výrobkov a technologických zariadení musia tieto mať vlastnosti (parametre) rovnocenné vlastnostiam (kvalitatívnym, technickým a estetickým parametrom) výrobkov (materiálov, technológií, atď.), ktoré uviedol verejný obstarávateľ  vo výkaze výmer a v projektovej dokumentácii. </w:t>
      </w:r>
      <w:r w:rsidRPr="00C80979">
        <w:rPr>
          <w:rFonts w:cs="Arial"/>
          <w:b/>
          <w:szCs w:val="20"/>
        </w:rPr>
        <w:t>Uchádzač na preukázanie požadovaných technických a funkčných vlastností ekvivalentných výrobkov predloží technické listy, vyhlásenia o zhode, podrobnú špecifikáciu, ak je to na preukázanie splnenia min. technických parametrov potrebné</w:t>
      </w:r>
      <w:r w:rsidRPr="001532C8">
        <w:rPr>
          <w:rFonts w:cs="Arial"/>
          <w:bCs/>
          <w:szCs w:val="20"/>
        </w:rPr>
        <w:t>. Posúdenie ekvivalentnosti je výlučne v kompetencii verejného obstarávateľa.</w:t>
      </w:r>
    </w:p>
    <w:p w14:paraId="5BD03558" w14:textId="77777777" w:rsidR="00A245F2" w:rsidRDefault="00A245F2" w:rsidP="00A245F2">
      <w:pPr>
        <w:rPr>
          <w:rFonts w:cs="Arial"/>
          <w:bCs/>
          <w:szCs w:val="20"/>
        </w:rPr>
      </w:pPr>
      <w:r w:rsidRPr="001532C8">
        <w:rPr>
          <w:rFonts w:cs="Arial"/>
          <w:bCs/>
          <w:szCs w:val="20"/>
        </w:rPr>
        <w:t>- Ak uchádzač nevyužije možnosť použitia ekvivalentu a neuvedie vo svojej ponuke obchodný názov materiálu alebo výrobku, ktorý bol vo výkaze výmer označený obchodným názvom, bude mať verejný obstarávateľ za to, že uchádzač uvažoval s tým materiálom, technológiou, prípadne výrobkom, ktorého obchodný názov uviedol verejný obstarávateľ.</w:t>
      </w:r>
    </w:p>
    <w:p w14:paraId="5D9B639C" w14:textId="77777777" w:rsidR="00A245F2" w:rsidRPr="001532C8" w:rsidRDefault="00A245F2" w:rsidP="00A245F2">
      <w:pPr>
        <w:jc w:val="center"/>
        <w:rPr>
          <w:rFonts w:cs="Arial"/>
          <w:b/>
          <w:bCs/>
          <w:szCs w:val="20"/>
        </w:rPr>
      </w:pPr>
    </w:p>
    <w:p w14:paraId="2D492E11" w14:textId="77777777" w:rsidR="00A245F2" w:rsidRPr="001532C8" w:rsidRDefault="00A245F2" w:rsidP="00A245F2">
      <w:pPr>
        <w:jc w:val="center"/>
        <w:rPr>
          <w:rFonts w:cs="Arial"/>
          <w:bCs/>
          <w:szCs w:val="20"/>
        </w:rPr>
      </w:pPr>
      <w:r w:rsidRPr="001532C8">
        <w:rPr>
          <w:rFonts w:cs="Arial"/>
          <w:b/>
          <w:bCs/>
          <w:szCs w:val="20"/>
        </w:rPr>
        <w:t>Variantné riešenie</w:t>
      </w:r>
      <w:r>
        <w:rPr>
          <w:rFonts w:cs="Arial"/>
          <w:bCs/>
          <w:szCs w:val="20"/>
        </w:rPr>
        <w:t>:</w:t>
      </w:r>
    </w:p>
    <w:p w14:paraId="6B790635" w14:textId="77777777" w:rsidR="00A245F2" w:rsidRPr="00090ACA" w:rsidRDefault="00A245F2" w:rsidP="00A245F2">
      <w:pPr>
        <w:rPr>
          <w:rFonts w:cs="Arial"/>
          <w:bCs/>
          <w:i/>
          <w:szCs w:val="20"/>
        </w:rPr>
      </w:pPr>
    </w:p>
    <w:p w14:paraId="1CF01CC3" w14:textId="77777777" w:rsidR="00A245F2" w:rsidRPr="00AB1F55" w:rsidRDefault="00A245F2" w:rsidP="00A245F2">
      <w:pPr>
        <w:spacing w:after="120"/>
        <w:rPr>
          <w:rFonts w:cs="Arial"/>
        </w:rPr>
      </w:pPr>
      <w:r w:rsidRPr="00AB1F55">
        <w:rPr>
          <w:rFonts w:cs="Arial"/>
        </w:rPr>
        <w:t xml:space="preserve">Uchádzačom sa </w:t>
      </w:r>
      <w:r w:rsidRPr="001532C8">
        <w:rPr>
          <w:rFonts w:cs="Arial"/>
          <w:b/>
        </w:rPr>
        <w:t>nepovoľuje predložiť variantné riešenie</w:t>
      </w:r>
      <w:r w:rsidRPr="00AB1F55">
        <w:rPr>
          <w:rFonts w:cs="Arial"/>
        </w:rPr>
        <w:t xml:space="preserve"> vo vzťahu k požadovanému predmetu zákazky.</w:t>
      </w:r>
      <w:r>
        <w:rPr>
          <w:rFonts w:cs="Arial"/>
        </w:rPr>
        <w:t xml:space="preserve"> </w:t>
      </w:r>
      <w:r w:rsidRPr="00AB1F55">
        <w:rPr>
          <w:rFonts w:cs="Arial"/>
        </w:rPr>
        <w:t xml:space="preserve">Ak súčasťou ponuky bude aj variantné riešenie, variantné riešenie nebude zaradené </w:t>
      </w:r>
      <w:r w:rsidR="00702E3B">
        <w:rPr>
          <w:rFonts w:cs="Arial"/>
        </w:rPr>
        <w:br/>
      </w:r>
      <w:r w:rsidRPr="00AB1F55">
        <w:rPr>
          <w:rFonts w:cs="Arial"/>
        </w:rPr>
        <w:t>do vyhodnotenia a bude sa naň hľadieť, akoby nebolo predložené. Vyhodnotené bude iba základné riešenie.</w:t>
      </w:r>
    </w:p>
    <w:p w14:paraId="428C21E8" w14:textId="77777777" w:rsidR="00A245F2" w:rsidRDefault="00A245F2" w:rsidP="00A245F2">
      <w:pPr>
        <w:rPr>
          <w:rFonts w:cs="Arial"/>
          <w:b/>
          <w:szCs w:val="20"/>
        </w:rPr>
      </w:pPr>
    </w:p>
    <w:p w14:paraId="14FD9C8C" w14:textId="77777777" w:rsidR="00A245F2" w:rsidRPr="00121B8E" w:rsidRDefault="00A245F2" w:rsidP="00A245F2">
      <w:pPr>
        <w:spacing w:after="240"/>
        <w:jc w:val="center"/>
        <w:rPr>
          <w:rFonts w:cs="Arial"/>
          <w:b/>
          <w:szCs w:val="20"/>
        </w:rPr>
      </w:pPr>
      <w:r w:rsidRPr="00121B8E">
        <w:rPr>
          <w:rFonts w:cs="Arial"/>
          <w:b/>
          <w:szCs w:val="20"/>
        </w:rPr>
        <w:t>Opis predmetu zákazky:</w:t>
      </w:r>
    </w:p>
    <w:p w14:paraId="606B637A" w14:textId="77777777" w:rsidR="00C80979" w:rsidRPr="00593C33" w:rsidRDefault="00C80979" w:rsidP="00C80979">
      <w:pPr>
        <w:rPr>
          <w:rFonts w:cs="Arial"/>
          <w:bCs/>
          <w:szCs w:val="20"/>
        </w:rPr>
      </w:pPr>
    </w:p>
    <w:p w14:paraId="12D41724" w14:textId="77777777" w:rsidR="00C80979" w:rsidRPr="00593C33" w:rsidRDefault="00C80979" w:rsidP="00C80979">
      <w:pPr>
        <w:pStyle w:val="Zarkazkladnhotextu"/>
        <w:ind w:left="0" w:right="-2"/>
        <w:jc w:val="both"/>
        <w:rPr>
          <w:rFonts w:ascii="Arial" w:hAnsi="Arial" w:cs="Arial"/>
          <w:b/>
          <w:sz w:val="20"/>
        </w:rPr>
      </w:pPr>
      <w:bookmarkStart w:id="244" w:name="_Hlk99088649"/>
      <w:r w:rsidRPr="00593C33">
        <w:rPr>
          <w:rFonts w:ascii="Arial" w:hAnsi="Arial" w:cs="Arial"/>
          <w:b/>
          <w:sz w:val="20"/>
        </w:rPr>
        <w:t xml:space="preserve">Lehota výstavby: </w:t>
      </w:r>
    </w:p>
    <w:p w14:paraId="6D886F0E" w14:textId="77777777" w:rsidR="00C80979" w:rsidRPr="00593C33" w:rsidRDefault="00C80979" w:rsidP="00C80979">
      <w:pPr>
        <w:rPr>
          <w:rFonts w:cs="Arial"/>
          <w:szCs w:val="20"/>
        </w:rPr>
      </w:pPr>
      <w:r w:rsidRPr="00593C33">
        <w:rPr>
          <w:rFonts w:cs="Arial"/>
          <w:b/>
          <w:szCs w:val="20"/>
        </w:rPr>
        <w:t>Začatie:</w:t>
      </w:r>
      <w:r w:rsidRPr="00593C33">
        <w:rPr>
          <w:rFonts w:cs="Arial"/>
          <w:szCs w:val="20"/>
        </w:rPr>
        <w:t xml:space="preserve"> Dňom protokolárneho prevzatia staveniska. Zhotoviteľ sa zaväzuje začať stavebné práce </w:t>
      </w:r>
      <w:r w:rsidRPr="00593C33">
        <w:rPr>
          <w:rFonts w:cs="Arial"/>
          <w:szCs w:val="20"/>
        </w:rPr>
        <w:br/>
        <w:t xml:space="preserve">do </w:t>
      </w:r>
      <w:r w:rsidR="00182DEF">
        <w:rPr>
          <w:rFonts w:cs="Arial"/>
          <w:szCs w:val="20"/>
        </w:rPr>
        <w:t>troch (</w:t>
      </w:r>
      <w:r w:rsidRPr="00593C33">
        <w:rPr>
          <w:rFonts w:cs="Arial"/>
          <w:szCs w:val="20"/>
        </w:rPr>
        <w:t>3</w:t>
      </w:r>
      <w:r w:rsidR="00182DEF">
        <w:rPr>
          <w:rFonts w:cs="Arial"/>
          <w:szCs w:val="20"/>
        </w:rPr>
        <w:t>)</w:t>
      </w:r>
      <w:r w:rsidRPr="00593C33">
        <w:rPr>
          <w:rFonts w:cs="Arial"/>
          <w:szCs w:val="20"/>
        </w:rPr>
        <w:t xml:space="preserve"> pracovných dní po protokolárnom prevzatí staveniska. Zhotoviteľ je povinný písomne prevziať stavenisko najneskôr do 5 dní odo dňa písomnej výzvy Objednávateľa na protokolárne prevzatie staveniska</w:t>
      </w:r>
      <w:r w:rsidRPr="00593C33">
        <w:rPr>
          <w:rFonts w:cs="Arial"/>
          <w:b/>
          <w:szCs w:val="20"/>
        </w:rPr>
        <w:t>.</w:t>
      </w:r>
      <w:r w:rsidRPr="00593C33">
        <w:rPr>
          <w:rFonts w:cs="Arial"/>
          <w:szCs w:val="20"/>
        </w:rPr>
        <w:tab/>
      </w:r>
    </w:p>
    <w:p w14:paraId="26196805" w14:textId="378C7814" w:rsidR="00C80979" w:rsidRDefault="00C80979" w:rsidP="00C80979">
      <w:pPr>
        <w:pStyle w:val="Zarkazkladnhotextu"/>
        <w:ind w:left="0" w:right="-2"/>
        <w:jc w:val="both"/>
        <w:rPr>
          <w:rFonts w:ascii="Arial" w:hAnsi="Arial" w:cs="Arial"/>
          <w:sz w:val="20"/>
        </w:rPr>
      </w:pPr>
      <w:r w:rsidRPr="00593C33">
        <w:rPr>
          <w:rFonts w:ascii="Arial" w:hAnsi="Arial" w:cs="Arial"/>
          <w:b/>
          <w:sz w:val="20"/>
        </w:rPr>
        <w:t>Ukončenie:</w:t>
      </w:r>
      <w:r w:rsidRPr="00593C33">
        <w:rPr>
          <w:rFonts w:ascii="Arial" w:hAnsi="Arial" w:cs="Arial"/>
          <w:sz w:val="20"/>
        </w:rPr>
        <w:t xml:space="preserve"> </w:t>
      </w:r>
      <w:r w:rsidRPr="00F50609">
        <w:rPr>
          <w:rFonts w:ascii="Arial" w:hAnsi="Arial" w:cs="Arial"/>
          <w:b/>
          <w:sz w:val="20"/>
        </w:rPr>
        <w:t>najneskôr</w:t>
      </w:r>
      <w:r w:rsidRPr="00F50609">
        <w:rPr>
          <w:rFonts w:ascii="Arial" w:hAnsi="Arial" w:cs="Arial"/>
          <w:sz w:val="20"/>
        </w:rPr>
        <w:t xml:space="preserve"> </w:t>
      </w:r>
      <w:r w:rsidRPr="00F50609">
        <w:rPr>
          <w:rFonts w:ascii="Arial" w:hAnsi="Arial" w:cs="Arial"/>
          <w:b/>
          <w:sz w:val="20"/>
        </w:rPr>
        <w:t xml:space="preserve">do </w:t>
      </w:r>
      <w:r w:rsidR="00F50609" w:rsidRPr="00C81843">
        <w:rPr>
          <w:rFonts w:ascii="Arial" w:hAnsi="Arial" w:cs="Arial"/>
          <w:b/>
          <w:strike/>
          <w:color w:val="FF0000"/>
          <w:sz w:val="20"/>
        </w:rPr>
        <w:t xml:space="preserve">24 </w:t>
      </w:r>
      <w:r w:rsidR="00C81843">
        <w:rPr>
          <w:rFonts w:ascii="Arial" w:hAnsi="Arial" w:cs="Arial"/>
          <w:b/>
          <w:sz w:val="20"/>
        </w:rPr>
        <w:t xml:space="preserve"> </w:t>
      </w:r>
      <w:r w:rsidR="00C81843" w:rsidRPr="00C81843">
        <w:rPr>
          <w:rFonts w:ascii="Arial" w:hAnsi="Arial" w:cs="Arial"/>
          <w:b/>
          <w:color w:val="00B0F0"/>
          <w:sz w:val="20"/>
        </w:rPr>
        <w:t>1</w:t>
      </w:r>
      <w:r w:rsidR="003670D9">
        <w:rPr>
          <w:rFonts w:ascii="Arial" w:hAnsi="Arial" w:cs="Arial"/>
          <w:b/>
          <w:color w:val="00B0F0"/>
          <w:sz w:val="20"/>
        </w:rPr>
        <w:t>4</w:t>
      </w:r>
      <w:r w:rsidR="00C81843">
        <w:rPr>
          <w:rFonts w:ascii="Arial" w:hAnsi="Arial" w:cs="Arial"/>
          <w:b/>
          <w:sz w:val="20"/>
        </w:rPr>
        <w:t xml:space="preserve"> </w:t>
      </w:r>
      <w:r w:rsidRPr="00F50609">
        <w:rPr>
          <w:rFonts w:ascii="Arial" w:hAnsi="Arial" w:cs="Arial"/>
          <w:b/>
          <w:sz w:val="20"/>
        </w:rPr>
        <w:t>mesiacov</w:t>
      </w:r>
      <w:r w:rsidRPr="00F50609">
        <w:rPr>
          <w:rFonts w:ascii="Arial" w:hAnsi="Arial" w:cs="Arial"/>
          <w:sz w:val="20"/>
        </w:rPr>
        <w:t xml:space="preserve"> po protokolárnom</w:t>
      </w:r>
      <w:r w:rsidRPr="00593C33">
        <w:rPr>
          <w:rFonts w:ascii="Arial" w:hAnsi="Arial" w:cs="Arial"/>
          <w:sz w:val="20"/>
        </w:rPr>
        <w:t xml:space="preserve"> prevzatí staveniska</w:t>
      </w:r>
      <w:r w:rsidR="00A135CA" w:rsidRPr="00A135CA">
        <w:rPr>
          <w:rFonts w:ascii="Arial" w:hAnsi="Arial" w:cs="Arial"/>
          <w:sz w:val="20"/>
        </w:rPr>
        <w:t>.</w:t>
      </w:r>
    </w:p>
    <w:bookmarkEnd w:id="244"/>
    <w:p w14:paraId="37B84C14" w14:textId="77777777" w:rsidR="00B336FD" w:rsidRDefault="00B336FD" w:rsidP="00C80979">
      <w:pPr>
        <w:pStyle w:val="Zarkazkladnhotextu"/>
        <w:ind w:left="0" w:right="-2"/>
        <w:jc w:val="both"/>
        <w:rPr>
          <w:rFonts w:ascii="Arial" w:hAnsi="Arial" w:cs="Arial"/>
          <w:sz w:val="20"/>
        </w:rPr>
      </w:pPr>
      <w:r>
        <w:rPr>
          <w:rFonts w:ascii="Arial" w:hAnsi="Arial" w:cs="Arial"/>
          <w:sz w:val="20"/>
        </w:rPr>
        <w:lastRenderedPageBreak/>
        <w:t>Predmetom zákazky je vytvorenie</w:t>
      </w:r>
      <w:r w:rsidRPr="00B336FD">
        <w:rPr>
          <w:rFonts w:ascii="Arial" w:hAnsi="Arial" w:cs="Arial"/>
          <w:sz w:val="20"/>
        </w:rPr>
        <w:t xml:space="preserve"> komplexn</w:t>
      </w:r>
      <w:r>
        <w:rPr>
          <w:rFonts w:ascii="Arial" w:hAnsi="Arial" w:cs="Arial"/>
          <w:sz w:val="20"/>
        </w:rPr>
        <w:t>ého</w:t>
      </w:r>
      <w:r w:rsidRPr="00B336FD">
        <w:rPr>
          <w:rFonts w:ascii="Arial" w:hAnsi="Arial" w:cs="Arial"/>
          <w:sz w:val="20"/>
        </w:rPr>
        <w:t xml:space="preserve"> areál</w:t>
      </w:r>
      <w:r>
        <w:rPr>
          <w:rFonts w:ascii="Arial" w:hAnsi="Arial" w:cs="Arial"/>
          <w:sz w:val="20"/>
        </w:rPr>
        <w:t>u</w:t>
      </w:r>
      <w:r w:rsidRPr="00B336FD">
        <w:rPr>
          <w:rFonts w:ascii="Arial" w:hAnsi="Arial" w:cs="Arial"/>
          <w:sz w:val="20"/>
        </w:rPr>
        <w:t xml:space="preserve"> pre šport, oddych a zábavu v danej lokalite </w:t>
      </w:r>
      <w:r w:rsidR="0024193D">
        <w:rPr>
          <w:rFonts w:ascii="Arial" w:hAnsi="Arial" w:cs="Arial"/>
          <w:sz w:val="20"/>
        </w:rPr>
        <w:t>meste Lučenec -</w:t>
      </w:r>
      <w:r>
        <w:rPr>
          <w:rFonts w:ascii="Arial" w:hAnsi="Arial" w:cs="Arial"/>
          <w:sz w:val="20"/>
        </w:rPr>
        <w:t xml:space="preserve"> Mestskej krytej plavárne. </w:t>
      </w:r>
      <w:r w:rsidRPr="00B336FD">
        <w:rPr>
          <w:rFonts w:ascii="Arial" w:hAnsi="Arial" w:cs="Arial"/>
          <w:sz w:val="20"/>
        </w:rPr>
        <w:t xml:space="preserve">Situovanie plavárne na pozemku vychádza zo zámeru funkčného prepojenia s mestským kúpaliskom. Vstup do objektu je navrhnutý zo severnej strany (od futbalového ihriska) cez vstupnú terasu prístupnú rampou resp. schodiskom z parkoviska. Vstupom cez zádverie do vstupnej haly, kde sú navrhnuté priestory občerstvenia so skladom, šatňou s výlevkou a vo vstupe recepcia – pokladňa pre plaváreň a wellness. Zo zádveria je riešený vstup do WC pre imobilných zákazníkov. Zo vstupnej haly je riešená chodba, z ktorej sú vstupy do miestnosti zdravotníka, vstup do skladu a samotný vstup do šatní plavárne. Ďalej sú z chodby prístupné miestnosti kancelárie, WC pre ženy a WC pre mužov, výlevka pre upratovačku, vstup na schodisko do suterénu a stup do dennej miestnosti a šatne s hygienickou bunkou pre zamestnancov. Zo vstupnej haly je vizuálny kontakt s bazénovou halou. Šatne sú navrhnuté spoločné pre mužov a ženy s </w:t>
      </w:r>
      <w:proofErr w:type="spellStart"/>
      <w:r w:rsidRPr="00B336FD">
        <w:rPr>
          <w:rFonts w:ascii="Arial" w:hAnsi="Arial" w:cs="Arial"/>
          <w:sz w:val="20"/>
        </w:rPr>
        <w:t>prezliekacími</w:t>
      </w:r>
      <w:proofErr w:type="spellEnd"/>
      <w:r w:rsidRPr="00B336FD">
        <w:rPr>
          <w:rFonts w:ascii="Arial" w:hAnsi="Arial" w:cs="Arial"/>
          <w:sz w:val="20"/>
        </w:rPr>
        <w:t xml:space="preserve"> kabínkami s kapacitou 140 kabínok pri použití delených skriniek. V šatni sú umiestnené dve </w:t>
      </w:r>
      <w:proofErr w:type="spellStart"/>
      <w:r w:rsidRPr="00B336FD">
        <w:rPr>
          <w:rFonts w:ascii="Arial" w:hAnsi="Arial" w:cs="Arial"/>
          <w:sz w:val="20"/>
        </w:rPr>
        <w:t>prezliekacie</w:t>
      </w:r>
      <w:proofErr w:type="spellEnd"/>
      <w:r w:rsidRPr="00B336FD">
        <w:rPr>
          <w:rFonts w:ascii="Arial" w:hAnsi="Arial" w:cs="Arial"/>
          <w:sz w:val="20"/>
        </w:rPr>
        <w:t xml:space="preserve"> kabínky pre imobilných a štyri kabínky pre ostatných návštevníkov – celkom šesť </w:t>
      </w:r>
      <w:proofErr w:type="spellStart"/>
      <w:r w:rsidRPr="00B336FD">
        <w:rPr>
          <w:rFonts w:ascii="Arial" w:hAnsi="Arial" w:cs="Arial"/>
          <w:sz w:val="20"/>
        </w:rPr>
        <w:t>prezliekacích</w:t>
      </w:r>
      <w:proofErr w:type="spellEnd"/>
      <w:r w:rsidRPr="00B336FD">
        <w:rPr>
          <w:rFonts w:ascii="Arial" w:hAnsi="Arial" w:cs="Arial"/>
          <w:sz w:val="20"/>
        </w:rPr>
        <w:t xml:space="preserve"> kabínok. Zo šatní je vstup do miestnosti pre upratovačku, ktorá bude </w:t>
      </w:r>
      <w:proofErr w:type="spellStart"/>
      <w:r w:rsidRPr="00B336FD">
        <w:rPr>
          <w:rFonts w:ascii="Arial" w:hAnsi="Arial" w:cs="Arial"/>
          <w:sz w:val="20"/>
        </w:rPr>
        <w:t>priechodzia</w:t>
      </w:r>
      <w:proofErr w:type="spellEnd"/>
      <w:r w:rsidRPr="00B336FD">
        <w:rPr>
          <w:rFonts w:ascii="Arial" w:hAnsi="Arial" w:cs="Arial"/>
          <w:sz w:val="20"/>
        </w:rPr>
        <w:t xml:space="preserve"> do bazénovej haly a zároveň sa v nej nachádza aj schodisko do technologickej miestnosti na poschodí. Zo šatní do bazénovej haly je vstup cez sprchy pre mužov a ženy, kde sú umiestnené aj delené WC, cez </w:t>
      </w:r>
      <w:proofErr w:type="spellStart"/>
      <w:r w:rsidRPr="00B336FD">
        <w:rPr>
          <w:rFonts w:ascii="Arial" w:hAnsi="Arial" w:cs="Arial"/>
          <w:sz w:val="20"/>
        </w:rPr>
        <w:t>brodisko</w:t>
      </w:r>
      <w:proofErr w:type="spellEnd"/>
      <w:r w:rsidRPr="00B336FD">
        <w:rPr>
          <w:rFonts w:ascii="Arial" w:hAnsi="Arial" w:cs="Arial"/>
          <w:sz w:val="20"/>
        </w:rPr>
        <w:t xml:space="preserve">. V bazénovej hale sú umiestnené dva bazény a to plavecký so šiestimi dráhami (podľa pravidiel FINA) 25x12,5m 1,6-1,2m hlboký, využívaný aj pre neplavcov a detský bazén 3,7x3,7m a 0,3m hlboký. Z bazénovej haly je prístupný aj bufet pre občerstvenie návštevníkov plavárne a sauny. V bazénovej hale je umiestnený priestor pre plavčíka, WC primárne pre imobilných a recepcia </w:t>
      </w:r>
      <w:proofErr w:type="spellStart"/>
      <w:r w:rsidRPr="00B336FD">
        <w:rPr>
          <w:rFonts w:ascii="Arial" w:hAnsi="Arial" w:cs="Arial"/>
          <w:sz w:val="20"/>
        </w:rPr>
        <w:t>wellnesu</w:t>
      </w:r>
      <w:proofErr w:type="spellEnd"/>
      <w:r w:rsidRPr="00B336FD">
        <w:rPr>
          <w:rFonts w:ascii="Arial" w:hAnsi="Arial" w:cs="Arial"/>
          <w:sz w:val="20"/>
        </w:rPr>
        <w:t xml:space="preserve">. Pri recepcii je miestnosť pre maséra a chodbičkou je prechod do wellness, kde sú umiestnené štyri sauny, </w:t>
      </w:r>
      <w:proofErr w:type="spellStart"/>
      <w:r w:rsidRPr="00B336FD">
        <w:rPr>
          <w:rFonts w:ascii="Arial" w:hAnsi="Arial" w:cs="Arial"/>
          <w:sz w:val="20"/>
        </w:rPr>
        <w:t>kneipov</w:t>
      </w:r>
      <w:proofErr w:type="spellEnd"/>
      <w:r w:rsidRPr="00B336FD">
        <w:rPr>
          <w:rFonts w:ascii="Arial" w:hAnsi="Arial" w:cs="Arial"/>
          <w:sz w:val="20"/>
        </w:rPr>
        <w:t xml:space="preserve"> kúpeľ, </w:t>
      </w:r>
      <w:proofErr w:type="spellStart"/>
      <w:r w:rsidRPr="00B336FD">
        <w:rPr>
          <w:rFonts w:ascii="Arial" w:hAnsi="Arial" w:cs="Arial"/>
          <w:sz w:val="20"/>
        </w:rPr>
        <w:t>vírivka</w:t>
      </w:r>
      <w:proofErr w:type="spellEnd"/>
      <w:r w:rsidRPr="00B336FD">
        <w:rPr>
          <w:rFonts w:ascii="Arial" w:hAnsi="Arial" w:cs="Arial"/>
          <w:sz w:val="20"/>
        </w:rPr>
        <w:t xml:space="preserve">, ochladzovací bazén, sprchy, </w:t>
      </w:r>
      <w:proofErr w:type="spellStart"/>
      <w:r w:rsidRPr="00B336FD">
        <w:rPr>
          <w:rFonts w:ascii="Arial" w:hAnsi="Arial" w:cs="Arial"/>
          <w:sz w:val="20"/>
        </w:rPr>
        <w:t>wc</w:t>
      </w:r>
      <w:proofErr w:type="spellEnd"/>
      <w:r w:rsidRPr="00B336FD">
        <w:rPr>
          <w:rFonts w:ascii="Arial" w:hAnsi="Arial" w:cs="Arial"/>
          <w:sz w:val="20"/>
        </w:rPr>
        <w:t>, odpočinková miestnosť a vonkajšia ochladzovacia miestnosť. Technické priestory pre bazénovú technológiu budú umiestnené v suteréne a technológia vetrania resp. čiastočne aj vykurovania bude riešená na poschodí. Celkové dispozičné riešenie plavárne je zrejmé z výkresovej časti. Navrhované riešenie má potenciál pre rozšírenie resp. doplnenie vybavenia a priestorov podľa budúcich potrieb návštevníkov , rovnako aj prepojenie na exteriér pre spojené využitie zjednoteného areálu kúpaliska a plavárne.</w:t>
      </w:r>
    </w:p>
    <w:p w14:paraId="344B60F3"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Základné kapacitné ukaz</w:t>
      </w:r>
      <w:r>
        <w:rPr>
          <w:rFonts w:ascii="Arial" w:hAnsi="Arial" w:cs="Arial"/>
          <w:sz w:val="20"/>
        </w:rPr>
        <w:t xml:space="preserve">ovatele: </w:t>
      </w:r>
    </w:p>
    <w:p w14:paraId="4AD32145"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Plaváreň je navrhovaná pre región 20 000-30 000 obyv.</w:t>
      </w:r>
    </w:p>
    <w:p w14:paraId="20B0297D"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Plocha bazénov: 326,2 m2</w:t>
      </w:r>
    </w:p>
    <w:p w14:paraId="21345696"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-plavecký bazén 25x12,5m, Hl. 1,4 m 312,5 m2</w:t>
      </w:r>
    </w:p>
    <w:p w14:paraId="6FEA787A"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-detský bazén 3,7x3,7m, Hl. 0,300 m 13,7 m2</w:t>
      </w:r>
    </w:p>
    <w:p w14:paraId="111CE52C"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Okamžitá návštevnosť plavárne 136 návštevníkov</w:t>
      </w:r>
    </w:p>
    <w:p w14:paraId="1C907E69"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-plavecký bazén 312,5/5m2x1,5= 93 návštevníkov</w:t>
      </w:r>
    </w:p>
    <w:p w14:paraId="6E4E492D"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-detsky bazén 13,7/1,5m2x 1,5= 13 návštevníkov</w:t>
      </w:r>
    </w:p>
    <w:p w14:paraId="4C5A24AE"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Okamžitá návštevnosť bazénov 106 návštevníkov</w:t>
      </w:r>
    </w:p>
    <w:p w14:paraId="393DFF41"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Kapacita saunového sveta 30 návštevníkov</w:t>
      </w:r>
    </w:p>
    <w:p w14:paraId="1A762480"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Denná kapacita plavárne 4(obrátka) 424 návštevníkov</w:t>
      </w:r>
    </w:p>
    <w:p w14:paraId="41630BB5"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Denná kapacita sauny 2(obrátka) 60 návštevníkov</w:t>
      </w:r>
    </w:p>
    <w:p w14:paraId="0FC4E3FE"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Zastavaná plocha plavárne 1354,8 m2</w:t>
      </w:r>
    </w:p>
    <w:p w14:paraId="0F6B3475"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Spevnené plochy – komunikácie, chodníky, parkoviská, terasy 1833,63 m2</w:t>
      </w:r>
    </w:p>
    <w:p w14:paraId="1EC8344A" w14:textId="77777777" w:rsidR="006B5111" w:rsidRDefault="00CB0204" w:rsidP="006B5111">
      <w:pPr>
        <w:pStyle w:val="Zarkazkladnhotextu"/>
        <w:spacing w:after="0"/>
        <w:ind w:right="-2"/>
        <w:rPr>
          <w:rFonts w:ascii="Arial" w:hAnsi="Arial" w:cs="Arial"/>
          <w:sz w:val="20"/>
        </w:rPr>
      </w:pPr>
      <w:r>
        <w:rPr>
          <w:rFonts w:ascii="Arial" w:hAnsi="Arial" w:cs="Arial"/>
          <w:sz w:val="20"/>
        </w:rPr>
        <w:pict w14:anchorId="44D4698F">
          <v:rect id="_x0000_i1025" style="width:0;height:1.5pt" o:hralign="center" o:hrstd="t" o:hr="t" fillcolor="#a0a0a0" stroked="f"/>
        </w:pict>
      </w:r>
    </w:p>
    <w:p w14:paraId="018AAED0" w14:textId="77777777" w:rsidR="006B5111" w:rsidRPr="006B5111" w:rsidRDefault="006B5111" w:rsidP="006B5111">
      <w:pPr>
        <w:pStyle w:val="Zarkazkladnhotextu"/>
        <w:spacing w:after="0"/>
        <w:ind w:right="-2"/>
        <w:rPr>
          <w:rFonts w:ascii="Arial" w:hAnsi="Arial" w:cs="Arial"/>
          <w:sz w:val="20"/>
        </w:rPr>
      </w:pPr>
      <w:r w:rsidRPr="006B5111">
        <w:rPr>
          <w:rFonts w:ascii="Arial" w:hAnsi="Arial" w:cs="Arial"/>
          <w:sz w:val="20"/>
        </w:rPr>
        <w:t>Spolu: 4.548,43 m2</w:t>
      </w:r>
    </w:p>
    <w:p w14:paraId="40611051" w14:textId="77777777" w:rsidR="00B336FD" w:rsidRDefault="006B5111" w:rsidP="006B5111">
      <w:pPr>
        <w:pStyle w:val="Zarkazkladnhotextu"/>
        <w:ind w:left="0" w:right="-2" w:firstLine="283"/>
        <w:jc w:val="both"/>
        <w:rPr>
          <w:rFonts w:ascii="Arial" w:hAnsi="Arial" w:cs="Arial"/>
          <w:sz w:val="20"/>
        </w:rPr>
      </w:pPr>
      <w:r w:rsidRPr="006B5111">
        <w:rPr>
          <w:rFonts w:ascii="Arial" w:hAnsi="Arial" w:cs="Arial"/>
          <w:sz w:val="20"/>
        </w:rPr>
        <w:t>Úžitková plocha plavárne (1.PP, 1.NP, 2.NP) 1.753,97 m2</w:t>
      </w:r>
    </w:p>
    <w:p w14:paraId="66BBDA74" w14:textId="3D03B061" w:rsidR="006B5111" w:rsidRDefault="006B5111" w:rsidP="00C80979">
      <w:pPr>
        <w:pStyle w:val="Zarkazkladnhotextu"/>
        <w:ind w:left="0" w:right="-2"/>
        <w:jc w:val="both"/>
        <w:rPr>
          <w:rFonts w:ascii="Arial" w:hAnsi="Arial" w:cs="Arial"/>
          <w:sz w:val="20"/>
        </w:rPr>
      </w:pPr>
      <w:r w:rsidRPr="00DA63D9">
        <w:rPr>
          <w:rFonts w:ascii="Arial" w:hAnsi="Arial" w:cs="Arial"/>
          <w:sz w:val="20"/>
        </w:rPr>
        <w:t xml:space="preserve">Navrhnutá stavba má 3 podlažia. Podzemné podlažie slúži ako technické podlažie. Nadzemné podlažie tvorí hlavnú prevádzkovú časť plavárne - je tu samotná bazénová hala + komunikačné a ostatné prevádzkové priestory plavárne. V časti je navrhnuté 3. podlažie - ide o </w:t>
      </w:r>
      <w:proofErr w:type="spellStart"/>
      <w:r w:rsidRPr="00DA63D9">
        <w:rPr>
          <w:rFonts w:ascii="Arial" w:hAnsi="Arial" w:cs="Arial"/>
          <w:sz w:val="20"/>
        </w:rPr>
        <w:t>medzipodlažie</w:t>
      </w:r>
      <w:proofErr w:type="spellEnd"/>
      <w:r w:rsidRPr="00DA63D9">
        <w:rPr>
          <w:rFonts w:ascii="Arial" w:hAnsi="Arial" w:cs="Arial"/>
          <w:sz w:val="20"/>
        </w:rPr>
        <w:t xml:space="preserve"> (strojovňa) v koncovom module bazénovej haly, ktoré slúži pre umiestnenie technológie VZT. </w:t>
      </w:r>
    </w:p>
    <w:p w14:paraId="4FB87014" w14:textId="77777777" w:rsidR="006B5111" w:rsidRDefault="00073E5F" w:rsidP="00C80979">
      <w:pPr>
        <w:pStyle w:val="Zarkazkladnhotextu"/>
        <w:ind w:left="0" w:right="-2"/>
        <w:jc w:val="both"/>
        <w:rPr>
          <w:rFonts w:ascii="Arial" w:hAnsi="Arial" w:cs="Arial"/>
          <w:sz w:val="20"/>
        </w:rPr>
      </w:pPr>
      <w:r w:rsidRPr="00073E5F">
        <w:rPr>
          <w:rFonts w:ascii="Arial" w:hAnsi="Arial" w:cs="Arial"/>
          <w:sz w:val="20"/>
        </w:rPr>
        <w:t>Predmetom stavebných prác sú ďalšie profesie: zdravotechnika, ústredné kúrenie, montáž dverí a okien, elektroinštalácia, osvetlenie, spevnené plochy, verejné osvetlenie, stavebné práce na stavbe potrubných vedení vody/kanalizácie/plynu, stavebné práce na stavbe bazénov, saunách.</w:t>
      </w:r>
    </w:p>
    <w:p w14:paraId="71B0843B" w14:textId="77777777"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p>
    <w:p w14:paraId="1BCDCAE4" w14:textId="77777777"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r w:rsidRPr="00593C33">
        <w:rPr>
          <w:rFonts w:cs="Arial"/>
          <w:b/>
          <w:bCs/>
          <w:szCs w:val="20"/>
        </w:rPr>
        <w:t>Podrobný opis predmetu zákazky je uvedený v Projektovej dokumentácii (príloha č. 3) a výkaze výmer (príloha č. 4), ktoré sú prílohami súťažných podkladov a vo zvyšných častiach súťažných podkladov.</w:t>
      </w:r>
    </w:p>
    <w:p w14:paraId="40ED3F41" w14:textId="77777777" w:rsidR="00A245F2" w:rsidRPr="00593C33" w:rsidRDefault="00A245F2" w:rsidP="00A245F2">
      <w:pPr>
        <w:rPr>
          <w:rFonts w:cs="Arial"/>
          <w:b/>
          <w:bCs/>
          <w:szCs w:val="20"/>
        </w:rPr>
      </w:pPr>
    </w:p>
    <w:p w14:paraId="68A083D1" w14:textId="77777777" w:rsidR="00A245F2" w:rsidRDefault="00A245F2" w:rsidP="00A245F2">
      <w:pPr>
        <w:rPr>
          <w:rFonts w:cs="Arial"/>
          <w:b/>
          <w:bCs/>
          <w:szCs w:val="20"/>
        </w:rPr>
      </w:pPr>
    </w:p>
    <w:p w14:paraId="70EDD5A5" w14:textId="77777777" w:rsidR="00A245F2" w:rsidRDefault="00A245F2" w:rsidP="00A245F2">
      <w:pPr>
        <w:rPr>
          <w:rFonts w:cs="Arial"/>
          <w:b/>
          <w:bCs/>
          <w:szCs w:val="20"/>
        </w:rPr>
      </w:pPr>
    </w:p>
    <w:p w14:paraId="6F2A0A48" w14:textId="77777777" w:rsidR="00A245F2" w:rsidRDefault="00A245F2" w:rsidP="00A245F2">
      <w:pPr>
        <w:rPr>
          <w:rFonts w:cs="Arial"/>
          <w:b/>
          <w:bCs/>
          <w:szCs w:val="20"/>
        </w:rPr>
      </w:pPr>
    </w:p>
    <w:p w14:paraId="3AD9695D" w14:textId="77777777" w:rsidR="00A245F2" w:rsidRDefault="00A245F2" w:rsidP="00A245F2">
      <w:pPr>
        <w:rPr>
          <w:rFonts w:cs="Arial"/>
          <w:b/>
          <w:bCs/>
          <w:szCs w:val="20"/>
        </w:rPr>
      </w:pPr>
    </w:p>
    <w:p w14:paraId="5B0FC013" w14:textId="77777777" w:rsidR="007007FD" w:rsidRDefault="007007FD" w:rsidP="00695192">
      <w:pPr>
        <w:pStyle w:val="Zkladntext3"/>
        <w:jc w:val="both"/>
        <w:rPr>
          <w:rFonts w:ascii="Arial" w:hAnsi="Arial" w:cs="Arial"/>
          <w:b/>
          <w:noProof w:val="0"/>
          <w:color w:val="auto"/>
          <w:sz w:val="36"/>
          <w:szCs w:val="36"/>
        </w:rPr>
      </w:pPr>
    </w:p>
    <w:p w14:paraId="064891D7" w14:textId="77777777" w:rsidR="007007FD" w:rsidRDefault="007007FD" w:rsidP="00695192">
      <w:pPr>
        <w:pStyle w:val="Zkladntext3"/>
        <w:jc w:val="both"/>
        <w:rPr>
          <w:rFonts w:ascii="Arial" w:hAnsi="Arial" w:cs="Arial"/>
          <w:b/>
          <w:noProof w:val="0"/>
          <w:color w:val="auto"/>
          <w:sz w:val="36"/>
          <w:szCs w:val="36"/>
        </w:rPr>
      </w:pPr>
    </w:p>
    <w:p w14:paraId="290F9F07" w14:textId="77777777" w:rsidR="000E610F" w:rsidRDefault="000E610F" w:rsidP="00A245F2">
      <w:pPr>
        <w:pStyle w:val="Zkladntext3"/>
        <w:rPr>
          <w:rFonts w:ascii="Arial" w:hAnsi="Arial" w:cs="Arial"/>
          <w:b/>
          <w:noProof w:val="0"/>
          <w:color w:val="auto"/>
          <w:sz w:val="36"/>
          <w:szCs w:val="36"/>
        </w:rPr>
      </w:pPr>
    </w:p>
    <w:p w14:paraId="575492AD"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628BED75" w14:textId="77777777" w:rsidR="00A245F2" w:rsidRPr="00AB1F55" w:rsidRDefault="00A245F2" w:rsidP="00A245F2">
      <w:pPr>
        <w:pStyle w:val="Zkladntext3"/>
        <w:rPr>
          <w:rFonts w:ascii="Arial" w:hAnsi="Arial" w:cs="Arial"/>
          <w:noProof w:val="0"/>
          <w:color w:val="auto"/>
        </w:rPr>
      </w:pPr>
    </w:p>
    <w:p w14:paraId="2D218FF3"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w:t>
      </w:r>
      <w:r w:rsidRPr="00AB1F55">
        <w:rPr>
          <w:rFonts w:ascii="Arial" w:hAnsi="Arial" w:cs="Arial"/>
          <w:noProof w:val="0"/>
          <w:color w:val="auto"/>
          <w:sz w:val="24"/>
          <w:szCs w:val="24"/>
        </w:rPr>
        <w:t xml:space="preserve">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7B9C2D13" w14:textId="77777777" w:rsidR="00A245F2" w:rsidRPr="00AB1F55" w:rsidRDefault="00A245F2" w:rsidP="00A245F2">
      <w:pPr>
        <w:pStyle w:val="Zkladntext3"/>
        <w:rPr>
          <w:rFonts w:ascii="Arial" w:hAnsi="Arial" w:cs="Arial"/>
          <w:noProof w:val="0"/>
          <w:color w:val="auto"/>
          <w:sz w:val="24"/>
          <w:szCs w:val="24"/>
        </w:rPr>
      </w:pPr>
    </w:p>
    <w:p w14:paraId="317A1CE7" w14:textId="77777777" w:rsidR="00A245F2" w:rsidRPr="00AB1F55" w:rsidRDefault="00A245F2" w:rsidP="00A245F2">
      <w:pPr>
        <w:spacing w:before="20"/>
        <w:rPr>
          <w:rFonts w:cs="Arial"/>
          <w:b/>
          <w:smallCaps/>
        </w:rPr>
      </w:pPr>
    </w:p>
    <w:p w14:paraId="34B38C15" w14:textId="77777777"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14:paraId="6711C403" w14:textId="77777777" w:rsidR="00A245F2" w:rsidRPr="00AB1F55" w:rsidRDefault="00A245F2" w:rsidP="00A245F2">
      <w:pPr>
        <w:rPr>
          <w:rFonts w:cs="Arial"/>
          <w:b/>
          <w:sz w:val="24"/>
        </w:rPr>
      </w:pPr>
    </w:p>
    <w:p w14:paraId="2F99A4BF" w14:textId="77777777" w:rsidR="003E1094" w:rsidRDefault="003E1094" w:rsidP="003E1094">
      <w:pPr>
        <w:pStyle w:val="Nadpis2"/>
        <w:rPr>
          <w:rFonts w:cs="Arial"/>
          <w:bCs/>
          <w:caps/>
          <w:sz w:val="24"/>
          <w:szCs w:val="24"/>
        </w:rPr>
      </w:pPr>
      <w:bookmarkStart w:id="245" w:name="_Toc44420526"/>
      <w:bookmarkStart w:id="246" w:name="_Toc44480282"/>
      <w:bookmarkStart w:id="247" w:name="_Toc46839526"/>
      <w:bookmarkStart w:id="248" w:name="_Toc48552719"/>
      <w:r w:rsidRPr="00020964">
        <w:rPr>
          <w:rFonts w:cs="Arial"/>
          <w:bCs/>
          <w:caps/>
          <w:sz w:val="24"/>
          <w:szCs w:val="24"/>
        </w:rPr>
        <w:t>„</w:t>
      </w:r>
      <w:r w:rsidR="00020964" w:rsidRPr="00020964">
        <w:rPr>
          <w:rFonts w:cs="Arial"/>
          <w:bCs/>
          <w:caps/>
          <w:sz w:val="24"/>
          <w:szCs w:val="24"/>
        </w:rPr>
        <w:t>Krytá plaváreň Lučenec</w:t>
      </w:r>
      <w:r w:rsidRPr="00020964">
        <w:rPr>
          <w:rFonts w:cs="Arial"/>
          <w:bCs/>
          <w:caps/>
          <w:sz w:val="24"/>
          <w:szCs w:val="24"/>
        </w:rPr>
        <w:t>“</w:t>
      </w:r>
      <w:bookmarkEnd w:id="245"/>
      <w:bookmarkEnd w:id="246"/>
      <w:bookmarkEnd w:id="247"/>
      <w:bookmarkEnd w:id="248"/>
    </w:p>
    <w:p w14:paraId="3451FE51" w14:textId="77777777" w:rsidR="00020964" w:rsidRPr="00020964" w:rsidRDefault="00020964" w:rsidP="00020964"/>
    <w:p w14:paraId="4896357A" w14:textId="77777777" w:rsidR="003E1094" w:rsidRPr="003E1094" w:rsidRDefault="003E1094" w:rsidP="003E1094"/>
    <w:p w14:paraId="458E712C" w14:textId="77777777" w:rsidR="00A245F2" w:rsidRPr="00AB1F55" w:rsidRDefault="00A245F2" w:rsidP="00A245F2">
      <w:pPr>
        <w:pStyle w:val="Nadpis2"/>
        <w:jc w:val="left"/>
        <w:rPr>
          <w:rFonts w:cs="Arial"/>
        </w:rPr>
      </w:pPr>
      <w:bookmarkStart w:id="249" w:name="_Toc48552720"/>
      <w:r>
        <w:rPr>
          <w:rFonts w:cs="Arial"/>
        </w:rPr>
        <w:t>B.2</w:t>
      </w:r>
      <w:r w:rsidRPr="00AB1F55">
        <w:rPr>
          <w:rFonts w:cs="Arial"/>
        </w:rPr>
        <w:t xml:space="preserve"> </w:t>
      </w:r>
      <w:r>
        <w:rPr>
          <w:rFonts w:cs="Arial"/>
        </w:rPr>
        <w:t>Spôsob určenia ceny</w:t>
      </w:r>
      <w:bookmarkEnd w:id="249"/>
    </w:p>
    <w:p w14:paraId="04987563" w14:textId="77777777" w:rsidR="00A245F2" w:rsidRPr="00AB1F55" w:rsidRDefault="00A245F2" w:rsidP="00A245F2">
      <w:pPr>
        <w:rPr>
          <w:rFonts w:cs="Arial"/>
          <w:szCs w:val="20"/>
        </w:rPr>
      </w:pPr>
    </w:p>
    <w:p w14:paraId="67DC069E" w14:textId="77777777" w:rsidR="00A245F2" w:rsidRPr="00AB1F55" w:rsidRDefault="00A245F2" w:rsidP="00A245F2">
      <w:pPr>
        <w:rPr>
          <w:rFonts w:cs="Arial"/>
          <w:szCs w:val="20"/>
        </w:rPr>
      </w:pPr>
    </w:p>
    <w:p w14:paraId="7EF6C951" w14:textId="77777777" w:rsidR="00A245F2" w:rsidRPr="00AB1F55" w:rsidRDefault="00A245F2" w:rsidP="00A245F2">
      <w:pPr>
        <w:rPr>
          <w:rFonts w:cs="Arial"/>
          <w:szCs w:val="20"/>
        </w:rPr>
      </w:pPr>
    </w:p>
    <w:p w14:paraId="5C96142C" w14:textId="77777777" w:rsidR="00A245F2" w:rsidRPr="00AB1F55" w:rsidRDefault="00A245F2" w:rsidP="00A245F2">
      <w:pPr>
        <w:rPr>
          <w:rFonts w:cs="Arial"/>
          <w:szCs w:val="20"/>
        </w:rPr>
      </w:pPr>
    </w:p>
    <w:p w14:paraId="0490BD9F" w14:textId="77777777" w:rsidR="00A245F2" w:rsidRPr="00AB1F55" w:rsidRDefault="00A245F2" w:rsidP="00A245F2">
      <w:pPr>
        <w:rPr>
          <w:rFonts w:cs="Arial"/>
          <w:szCs w:val="20"/>
        </w:rPr>
      </w:pPr>
    </w:p>
    <w:p w14:paraId="3FC723E0" w14:textId="77777777" w:rsidR="00A245F2" w:rsidRPr="00AB1F55" w:rsidRDefault="00A245F2" w:rsidP="00A245F2">
      <w:pPr>
        <w:rPr>
          <w:rFonts w:cs="Arial"/>
          <w:szCs w:val="20"/>
        </w:rPr>
      </w:pPr>
    </w:p>
    <w:p w14:paraId="55B81B2B" w14:textId="77777777" w:rsidR="00A245F2" w:rsidRPr="00AB1F55" w:rsidRDefault="00A245F2" w:rsidP="00A245F2">
      <w:pPr>
        <w:rPr>
          <w:rFonts w:cs="Arial"/>
          <w:szCs w:val="20"/>
        </w:rPr>
      </w:pPr>
    </w:p>
    <w:p w14:paraId="12F735D0" w14:textId="77777777" w:rsidR="00A245F2" w:rsidRPr="00AB1F55" w:rsidRDefault="00A245F2" w:rsidP="00A245F2">
      <w:pPr>
        <w:rPr>
          <w:rFonts w:cs="Arial"/>
          <w:szCs w:val="20"/>
        </w:rPr>
      </w:pPr>
    </w:p>
    <w:p w14:paraId="30D82356" w14:textId="77777777" w:rsidR="00A245F2" w:rsidRPr="00AB1F55" w:rsidRDefault="00A245F2" w:rsidP="00A245F2">
      <w:pPr>
        <w:rPr>
          <w:rFonts w:cs="Arial"/>
          <w:szCs w:val="20"/>
        </w:rPr>
      </w:pPr>
    </w:p>
    <w:p w14:paraId="6ED06B9D" w14:textId="77777777" w:rsidR="00A245F2" w:rsidRPr="00AB1F55" w:rsidRDefault="00A245F2" w:rsidP="00A245F2">
      <w:pPr>
        <w:rPr>
          <w:rFonts w:cs="Arial"/>
          <w:szCs w:val="20"/>
        </w:rPr>
      </w:pPr>
    </w:p>
    <w:p w14:paraId="4CBD49EA" w14:textId="77777777" w:rsidR="00A245F2" w:rsidRPr="00AB1F55" w:rsidRDefault="00A245F2" w:rsidP="00A245F2">
      <w:pPr>
        <w:rPr>
          <w:rFonts w:cs="Arial"/>
          <w:szCs w:val="20"/>
        </w:rPr>
      </w:pPr>
    </w:p>
    <w:p w14:paraId="14C974CC" w14:textId="77777777" w:rsidR="00A245F2" w:rsidRPr="00AB1F55" w:rsidRDefault="00A245F2" w:rsidP="00A245F2">
      <w:pPr>
        <w:rPr>
          <w:rFonts w:cs="Arial"/>
          <w:szCs w:val="20"/>
        </w:rPr>
      </w:pPr>
    </w:p>
    <w:p w14:paraId="0F9260F9" w14:textId="77777777" w:rsidR="00A245F2" w:rsidRPr="00AB1F55" w:rsidRDefault="00A245F2" w:rsidP="00A245F2">
      <w:pPr>
        <w:rPr>
          <w:rFonts w:cs="Arial"/>
          <w:szCs w:val="20"/>
        </w:rPr>
      </w:pPr>
    </w:p>
    <w:p w14:paraId="7D9EE008" w14:textId="77777777" w:rsidR="00A245F2" w:rsidRPr="00AB1F55" w:rsidRDefault="00A245F2" w:rsidP="00A245F2">
      <w:pPr>
        <w:rPr>
          <w:rFonts w:cs="Arial"/>
          <w:szCs w:val="20"/>
        </w:rPr>
      </w:pPr>
    </w:p>
    <w:p w14:paraId="5305A038" w14:textId="77777777" w:rsidR="00A245F2" w:rsidRPr="00AB1F55" w:rsidRDefault="00A245F2" w:rsidP="00A245F2">
      <w:pPr>
        <w:rPr>
          <w:rFonts w:cs="Arial"/>
          <w:szCs w:val="20"/>
        </w:rPr>
      </w:pPr>
    </w:p>
    <w:p w14:paraId="19E0745D" w14:textId="77777777" w:rsidR="00A245F2" w:rsidRPr="00AB1F55" w:rsidRDefault="00A245F2" w:rsidP="00A245F2">
      <w:pPr>
        <w:rPr>
          <w:rFonts w:cs="Arial"/>
          <w:szCs w:val="20"/>
        </w:rPr>
      </w:pPr>
    </w:p>
    <w:p w14:paraId="52DCDC77" w14:textId="77777777" w:rsidR="00A245F2" w:rsidRPr="00AB1F55" w:rsidRDefault="00A245F2" w:rsidP="00A245F2">
      <w:pPr>
        <w:rPr>
          <w:rFonts w:cs="Arial"/>
          <w:szCs w:val="20"/>
        </w:rPr>
      </w:pPr>
    </w:p>
    <w:p w14:paraId="7E02A269" w14:textId="77777777" w:rsidR="00A245F2" w:rsidRPr="00AB1F55" w:rsidRDefault="00A245F2" w:rsidP="00A245F2">
      <w:pPr>
        <w:rPr>
          <w:rFonts w:cs="Arial"/>
          <w:szCs w:val="20"/>
        </w:rPr>
      </w:pPr>
    </w:p>
    <w:p w14:paraId="461D8689" w14:textId="77777777" w:rsidR="00A245F2" w:rsidRPr="00AB1F55" w:rsidRDefault="00A245F2" w:rsidP="00A245F2">
      <w:pPr>
        <w:rPr>
          <w:rFonts w:cs="Arial"/>
          <w:szCs w:val="20"/>
        </w:rPr>
      </w:pPr>
    </w:p>
    <w:p w14:paraId="75BF214A" w14:textId="77777777" w:rsidR="00A245F2" w:rsidRPr="00AB1F55" w:rsidRDefault="00A245F2" w:rsidP="00A245F2">
      <w:pPr>
        <w:rPr>
          <w:rFonts w:cs="Arial"/>
          <w:szCs w:val="20"/>
        </w:rPr>
      </w:pPr>
    </w:p>
    <w:p w14:paraId="406D06D3" w14:textId="77777777" w:rsidR="00A245F2" w:rsidRPr="00AB1F55" w:rsidRDefault="00A245F2" w:rsidP="00A245F2">
      <w:pPr>
        <w:rPr>
          <w:rFonts w:cs="Arial"/>
          <w:szCs w:val="20"/>
        </w:rPr>
      </w:pPr>
    </w:p>
    <w:p w14:paraId="31AB98B5" w14:textId="77777777" w:rsidR="00A245F2" w:rsidRPr="00AB1F55" w:rsidRDefault="00A245F2" w:rsidP="00A245F2">
      <w:pPr>
        <w:rPr>
          <w:rFonts w:cs="Arial"/>
          <w:szCs w:val="20"/>
        </w:rPr>
      </w:pPr>
    </w:p>
    <w:p w14:paraId="1F0E193E" w14:textId="77777777" w:rsidR="00A245F2" w:rsidRPr="00AB1F55" w:rsidRDefault="00A245F2" w:rsidP="00A245F2">
      <w:pPr>
        <w:rPr>
          <w:rFonts w:cs="Arial"/>
          <w:szCs w:val="20"/>
        </w:rPr>
      </w:pPr>
    </w:p>
    <w:p w14:paraId="7AEB2FEB" w14:textId="77777777" w:rsidR="00A245F2" w:rsidRDefault="00A245F2" w:rsidP="00A245F2">
      <w:pPr>
        <w:rPr>
          <w:rFonts w:cs="Arial"/>
          <w:szCs w:val="20"/>
        </w:rPr>
      </w:pPr>
    </w:p>
    <w:p w14:paraId="2B9A46C1" w14:textId="77777777" w:rsidR="00A245F2" w:rsidRPr="00AB1F55" w:rsidRDefault="00A245F2" w:rsidP="00A245F2">
      <w:pPr>
        <w:rPr>
          <w:rFonts w:cs="Arial"/>
          <w:szCs w:val="20"/>
        </w:rPr>
      </w:pPr>
    </w:p>
    <w:p w14:paraId="589921AB" w14:textId="77777777" w:rsidR="00A245F2" w:rsidRPr="00AB1F55" w:rsidRDefault="00A245F2" w:rsidP="00A245F2">
      <w:pPr>
        <w:rPr>
          <w:rFonts w:cs="Arial"/>
          <w:szCs w:val="20"/>
        </w:rPr>
      </w:pPr>
    </w:p>
    <w:p w14:paraId="05AD88DF" w14:textId="77777777" w:rsidR="00A245F2" w:rsidRPr="00AB1F55" w:rsidRDefault="00A245F2" w:rsidP="00A245F2">
      <w:pPr>
        <w:rPr>
          <w:rFonts w:cs="Arial"/>
          <w:szCs w:val="20"/>
        </w:rPr>
      </w:pPr>
    </w:p>
    <w:p w14:paraId="6D688E21" w14:textId="77777777" w:rsidR="00A245F2" w:rsidRPr="00AB1F55" w:rsidRDefault="00A245F2" w:rsidP="00A245F2">
      <w:pPr>
        <w:rPr>
          <w:rFonts w:cs="Arial"/>
          <w:szCs w:val="20"/>
        </w:rPr>
      </w:pPr>
    </w:p>
    <w:p w14:paraId="5F216DE4" w14:textId="77777777" w:rsidR="000E610F" w:rsidRDefault="000E610F" w:rsidP="000E610F">
      <w:pPr>
        <w:jc w:val="center"/>
        <w:rPr>
          <w:rFonts w:cs="Arial"/>
          <w:szCs w:val="20"/>
        </w:rPr>
      </w:pPr>
      <w:r>
        <w:rPr>
          <w:rFonts w:cs="Arial"/>
          <w:szCs w:val="20"/>
        </w:rPr>
        <w:t>Lučenec</w:t>
      </w:r>
      <w:r w:rsidRPr="00AB1F55">
        <w:rPr>
          <w:rFonts w:cs="Arial"/>
          <w:szCs w:val="20"/>
        </w:rPr>
        <w:t xml:space="preserve">, </w:t>
      </w:r>
      <w:r>
        <w:rPr>
          <w:rFonts w:cs="Arial"/>
          <w:szCs w:val="20"/>
        </w:rPr>
        <w:t>marec 2021</w:t>
      </w:r>
    </w:p>
    <w:p w14:paraId="20819EDE" w14:textId="77777777" w:rsidR="00A245F2" w:rsidRDefault="00A245F2" w:rsidP="00A245F2">
      <w:pPr>
        <w:jc w:val="left"/>
        <w:rPr>
          <w:rFonts w:cs="Arial"/>
          <w:b/>
          <w:bCs/>
          <w:szCs w:val="20"/>
        </w:rPr>
      </w:pPr>
    </w:p>
    <w:p w14:paraId="27B878BA" w14:textId="77777777" w:rsidR="00A245F2" w:rsidRDefault="00A245F2" w:rsidP="00A245F2">
      <w:pPr>
        <w:jc w:val="left"/>
        <w:rPr>
          <w:rFonts w:cs="Arial"/>
          <w:b/>
          <w:bCs/>
          <w:szCs w:val="20"/>
        </w:rPr>
      </w:pPr>
    </w:p>
    <w:p w14:paraId="6AFC3562" w14:textId="77777777" w:rsidR="00A245F2" w:rsidRDefault="00A245F2" w:rsidP="00A245F2">
      <w:pPr>
        <w:jc w:val="left"/>
        <w:rPr>
          <w:rFonts w:cs="Arial"/>
          <w:b/>
          <w:bCs/>
          <w:szCs w:val="20"/>
        </w:rPr>
      </w:pPr>
    </w:p>
    <w:p w14:paraId="6898EB2F" w14:textId="77777777" w:rsidR="00201378" w:rsidRDefault="00201378" w:rsidP="00A245F2">
      <w:pPr>
        <w:jc w:val="left"/>
        <w:rPr>
          <w:rFonts w:cs="Arial"/>
          <w:b/>
          <w:bCs/>
          <w:szCs w:val="20"/>
        </w:rPr>
      </w:pPr>
    </w:p>
    <w:p w14:paraId="4D834A35" w14:textId="77777777" w:rsidR="00020964" w:rsidRDefault="00020964" w:rsidP="00A245F2">
      <w:pPr>
        <w:jc w:val="left"/>
        <w:rPr>
          <w:rFonts w:cs="Arial"/>
          <w:b/>
          <w:bCs/>
          <w:szCs w:val="20"/>
        </w:rPr>
      </w:pPr>
    </w:p>
    <w:p w14:paraId="40C2AED1" w14:textId="77777777" w:rsidR="00020964" w:rsidRDefault="00020964" w:rsidP="00A245F2">
      <w:pPr>
        <w:jc w:val="left"/>
        <w:rPr>
          <w:rFonts w:cs="Arial"/>
          <w:b/>
          <w:bCs/>
          <w:szCs w:val="20"/>
        </w:rPr>
      </w:pPr>
    </w:p>
    <w:p w14:paraId="07B9606B" w14:textId="77777777" w:rsidR="00020964" w:rsidRDefault="00020964" w:rsidP="00A245F2">
      <w:pPr>
        <w:jc w:val="left"/>
        <w:rPr>
          <w:rFonts w:cs="Arial"/>
          <w:b/>
          <w:bCs/>
          <w:szCs w:val="20"/>
        </w:rPr>
      </w:pPr>
    </w:p>
    <w:p w14:paraId="6DB4B033" w14:textId="77777777" w:rsidR="00A245F2" w:rsidRDefault="00A245F2" w:rsidP="00A245F2">
      <w:pPr>
        <w:jc w:val="left"/>
        <w:rPr>
          <w:rFonts w:cs="Arial"/>
          <w:b/>
          <w:bCs/>
          <w:szCs w:val="20"/>
        </w:rPr>
      </w:pPr>
    </w:p>
    <w:p w14:paraId="47D891BB" w14:textId="77777777" w:rsidR="002A59CF" w:rsidRDefault="002A59CF" w:rsidP="00A245F2">
      <w:pPr>
        <w:jc w:val="left"/>
        <w:rPr>
          <w:rFonts w:cs="Arial"/>
          <w:b/>
          <w:bCs/>
          <w:szCs w:val="20"/>
        </w:rPr>
      </w:pPr>
    </w:p>
    <w:p w14:paraId="5A5BA0DA" w14:textId="77777777" w:rsidR="00A245F2" w:rsidRDefault="00A245F2" w:rsidP="00A245F2">
      <w:pPr>
        <w:jc w:val="left"/>
        <w:rPr>
          <w:rFonts w:cs="Arial"/>
          <w:b/>
          <w:bCs/>
          <w:szCs w:val="20"/>
        </w:rPr>
      </w:pPr>
    </w:p>
    <w:p w14:paraId="0836B6F2" w14:textId="77777777" w:rsidR="00A245F2" w:rsidRDefault="00A245F2" w:rsidP="00A245F2">
      <w:pPr>
        <w:jc w:val="right"/>
        <w:rPr>
          <w:rFonts w:cs="Arial"/>
          <w:b/>
        </w:rPr>
      </w:pPr>
      <w:r>
        <w:rPr>
          <w:rFonts w:cs="Arial"/>
          <w:b/>
          <w:szCs w:val="20"/>
        </w:rPr>
        <w:t>B.2</w:t>
      </w:r>
      <w:r w:rsidRPr="00AB1F55">
        <w:rPr>
          <w:rFonts w:cs="Arial"/>
          <w:b/>
          <w:szCs w:val="20"/>
        </w:rPr>
        <w:t xml:space="preserve"> </w:t>
      </w:r>
      <w:r>
        <w:rPr>
          <w:rFonts w:cs="Arial"/>
          <w:b/>
        </w:rPr>
        <w:t>Spôsob určenia ceny</w:t>
      </w:r>
    </w:p>
    <w:p w14:paraId="36151D09" w14:textId="77777777" w:rsidR="00A245F2" w:rsidRPr="00CD5A45" w:rsidRDefault="00A245F2" w:rsidP="00A245F2">
      <w:pPr>
        <w:spacing w:line="276" w:lineRule="auto"/>
        <w:jc w:val="right"/>
        <w:rPr>
          <w:rFonts w:cs="Arial"/>
          <w:b/>
          <w:szCs w:val="20"/>
        </w:rPr>
      </w:pPr>
    </w:p>
    <w:p w14:paraId="6307A1CF" w14:textId="77777777" w:rsidR="00A245F2" w:rsidRDefault="00A245F2" w:rsidP="00A245F2">
      <w:pPr>
        <w:spacing w:line="276" w:lineRule="auto"/>
        <w:rPr>
          <w:szCs w:val="20"/>
        </w:rPr>
      </w:pPr>
      <w:r w:rsidRPr="00CD5A45">
        <w:rPr>
          <w:szCs w:val="20"/>
        </w:rPr>
        <w:lastRenderedPageBreak/>
        <w:t xml:space="preserve">1. Cena za plnenie zákazky musí byť v ponuke špecifikovaná v zmysle zák. NR SR č. 18/1996 Z. z. o cenách, v znení neskorších predpisov, ako cena za určených podmienok, platná pre daný rozsah zákazky a čas plnenia. </w:t>
      </w:r>
    </w:p>
    <w:p w14:paraId="36D75D3D" w14:textId="77777777" w:rsidR="00A245F2" w:rsidRPr="00CD5A45" w:rsidRDefault="00A245F2" w:rsidP="00A245F2">
      <w:pPr>
        <w:spacing w:line="276" w:lineRule="auto"/>
        <w:rPr>
          <w:szCs w:val="20"/>
        </w:rPr>
      </w:pPr>
    </w:p>
    <w:p w14:paraId="7F20BB3B" w14:textId="77777777" w:rsidR="00A245F2" w:rsidRDefault="00A245F2" w:rsidP="00A245F2">
      <w:pPr>
        <w:spacing w:line="276" w:lineRule="auto"/>
        <w:rPr>
          <w:szCs w:val="20"/>
        </w:rPr>
      </w:pPr>
      <w:r w:rsidRPr="00CD5A45">
        <w:rPr>
          <w:szCs w:val="20"/>
        </w:rPr>
        <w:t xml:space="preserve">2. Cena musí byť stanovená ako platná pre verejným obstarávateľom stanovený rozsah zákazky, ktorý je daný cenou za všetky stavby. </w:t>
      </w:r>
    </w:p>
    <w:p w14:paraId="25BBD0FA" w14:textId="77777777" w:rsidR="00A245F2" w:rsidRPr="00CD5A45" w:rsidRDefault="00A245F2" w:rsidP="00A245F2">
      <w:pPr>
        <w:spacing w:line="276" w:lineRule="auto"/>
        <w:rPr>
          <w:szCs w:val="20"/>
        </w:rPr>
      </w:pPr>
    </w:p>
    <w:p w14:paraId="314CDB1E" w14:textId="77777777" w:rsidR="00A245F2" w:rsidRDefault="00A245F2" w:rsidP="00A245F2">
      <w:pPr>
        <w:spacing w:line="276" w:lineRule="auto"/>
        <w:rPr>
          <w:szCs w:val="20"/>
        </w:rPr>
      </w:pPr>
      <w:r w:rsidRPr="00CD5A45">
        <w:rPr>
          <w:szCs w:val="20"/>
        </w:rPr>
        <w:t>3. Uchádzačom navrhnutá cena zákazky musí zahŕňať všetky náklady súvisiace s plnením zákazky v rozsahu podľa uvedeného v týchto súťažných podkladoch.</w:t>
      </w:r>
    </w:p>
    <w:p w14:paraId="6C7ECEA2" w14:textId="77777777" w:rsidR="00A245F2" w:rsidRPr="00CD5A45" w:rsidRDefault="00A245F2" w:rsidP="00A245F2">
      <w:pPr>
        <w:spacing w:line="276" w:lineRule="auto"/>
        <w:rPr>
          <w:szCs w:val="20"/>
        </w:rPr>
      </w:pPr>
      <w:r w:rsidRPr="00CD5A45">
        <w:rPr>
          <w:szCs w:val="20"/>
        </w:rPr>
        <w:t xml:space="preserve"> </w:t>
      </w:r>
    </w:p>
    <w:p w14:paraId="57CA1AA8" w14:textId="77777777" w:rsidR="00A245F2" w:rsidRDefault="00A245F2" w:rsidP="00A245F2">
      <w:pPr>
        <w:spacing w:line="276" w:lineRule="auto"/>
        <w:rPr>
          <w:szCs w:val="20"/>
        </w:rPr>
      </w:pPr>
      <w:r w:rsidRPr="00CD5A45">
        <w:rPr>
          <w:szCs w:val="20"/>
        </w:rPr>
        <w:t xml:space="preserve">4. Súčasťou ponuky uchádzača musí byť ponukový </w:t>
      </w:r>
      <w:r w:rsidRPr="00CD5A45">
        <w:rPr>
          <w:b/>
          <w:szCs w:val="20"/>
        </w:rPr>
        <w:t xml:space="preserve">rozpočet </w:t>
      </w:r>
      <w:r w:rsidRPr="00CD5A45">
        <w:rPr>
          <w:szCs w:val="20"/>
        </w:rPr>
        <w:t xml:space="preserve">(príloha č. </w:t>
      </w:r>
      <w:r>
        <w:rPr>
          <w:szCs w:val="20"/>
        </w:rPr>
        <w:t>4</w:t>
      </w:r>
      <w:r w:rsidRPr="00CD5A45">
        <w:rPr>
          <w:szCs w:val="20"/>
        </w:rPr>
        <w:t xml:space="preserve"> SP).</w:t>
      </w:r>
      <w:r w:rsidRPr="00CD5A45">
        <w:rPr>
          <w:b/>
          <w:szCs w:val="20"/>
        </w:rPr>
        <w:t xml:space="preserve"> </w:t>
      </w:r>
      <w:r w:rsidRPr="00CD5A45">
        <w:rPr>
          <w:szCs w:val="20"/>
        </w:rPr>
        <w:t xml:space="preserve">V prípade, ak nebude niektorá z položiek ocenená, verejný obstarávateľ bude považovať ponuku, v ktorej nebudú ocenené všetky položky v požadovanom množstve za ponuku predloženú len na časť predmetu zákazky a takáto ponuka bude vylúčená. </w:t>
      </w:r>
    </w:p>
    <w:p w14:paraId="7F6D77F8" w14:textId="77777777" w:rsidR="00A245F2" w:rsidRPr="00AF1D99" w:rsidRDefault="00A245F2" w:rsidP="00A245F2">
      <w:pPr>
        <w:shd w:val="clear" w:color="auto" w:fill="FFFFFF" w:themeFill="background1"/>
        <w:spacing w:after="120"/>
        <w:rPr>
          <w:szCs w:val="20"/>
        </w:rPr>
      </w:pPr>
      <w:r>
        <w:rPr>
          <w:szCs w:val="20"/>
        </w:rPr>
        <w:t>Verejný obstarávateľ požaduje,</w:t>
      </w:r>
      <w:r w:rsidRPr="00AF1D99">
        <w:rPr>
          <w:szCs w:val="20"/>
        </w:rPr>
        <w:t xml:space="preserve"> aby každá požadovaná cenová položka mala uvedenú kladnú číselnú hodnotu, ktorá nesmie byť vyjadrená číslom „0“.</w:t>
      </w:r>
    </w:p>
    <w:p w14:paraId="25A0563D" w14:textId="77777777" w:rsidR="00A245F2" w:rsidRPr="00CD5A45" w:rsidRDefault="00A245F2" w:rsidP="00A245F2">
      <w:pPr>
        <w:spacing w:line="276" w:lineRule="auto"/>
        <w:rPr>
          <w:szCs w:val="20"/>
        </w:rPr>
      </w:pPr>
    </w:p>
    <w:p w14:paraId="1319206E" w14:textId="77777777" w:rsidR="00A245F2" w:rsidRDefault="00A245F2" w:rsidP="00A245F2">
      <w:pPr>
        <w:spacing w:line="276" w:lineRule="auto"/>
        <w:rPr>
          <w:szCs w:val="20"/>
        </w:rPr>
      </w:pPr>
      <w:r w:rsidRPr="00CD5A45">
        <w:rPr>
          <w:szCs w:val="20"/>
        </w:rPr>
        <w:t>5. Pokiaľ je v technickej špecifikácii zariadení uvedený konkrétny výrobok alebo značka, uchádzač môže oceniť aj ekvivalent v zmysle pokynov uvedených v časti Súťažných odkladov - B.1 Opis predmetu zákazky.</w:t>
      </w:r>
    </w:p>
    <w:p w14:paraId="45FDCD44" w14:textId="77777777" w:rsidR="00A245F2" w:rsidRPr="00CD5A45" w:rsidRDefault="00A245F2" w:rsidP="00A245F2">
      <w:pPr>
        <w:spacing w:line="276" w:lineRule="auto"/>
        <w:rPr>
          <w:szCs w:val="20"/>
        </w:rPr>
      </w:pPr>
    </w:p>
    <w:p w14:paraId="34B8711C" w14:textId="77777777" w:rsidR="00A245F2" w:rsidRDefault="00A245F2" w:rsidP="00A245F2">
      <w:pPr>
        <w:spacing w:line="276" w:lineRule="auto"/>
        <w:rPr>
          <w:szCs w:val="20"/>
        </w:rPr>
      </w:pPr>
      <w:r w:rsidRPr="00CD5A45">
        <w:rPr>
          <w:szCs w:val="20"/>
        </w:rPr>
        <w:t xml:space="preserve">6. Uchádzač musí cenu zákazky predložiť v mene Euro €. </w:t>
      </w:r>
    </w:p>
    <w:p w14:paraId="22D81CFC" w14:textId="77777777" w:rsidR="00A245F2" w:rsidRPr="00CD5A45" w:rsidRDefault="00A245F2" w:rsidP="00A245F2">
      <w:pPr>
        <w:spacing w:line="276" w:lineRule="auto"/>
        <w:rPr>
          <w:szCs w:val="20"/>
        </w:rPr>
      </w:pPr>
    </w:p>
    <w:p w14:paraId="57DCB2E8" w14:textId="77777777" w:rsidR="00A245F2" w:rsidRDefault="00A245F2" w:rsidP="00A245F2">
      <w:pPr>
        <w:spacing w:line="276" w:lineRule="auto"/>
        <w:rPr>
          <w:szCs w:val="20"/>
        </w:rPr>
      </w:pPr>
      <w:r w:rsidRPr="00CD5A45">
        <w:rPr>
          <w:szCs w:val="20"/>
        </w:rPr>
        <w:t>7. V prípade, že je uchádzač platcom DPH, musí celkovú cenu uviesť ako cenu bez DPH, DPH a cenu vrátane DPH. DPH musí byť stanovená v zmysle platných zákonov SR. V prípade nesprávneho vyčíslenia DPH idú všetky zvýšené náklady ako aj sankcie z toho vyplývajúce na vrub uchádzača.</w:t>
      </w:r>
    </w:p>
    <w:p w14:paraId="48C8536F" w14:textId="77777777" w:rsidR="00A245F2" w:rsidRDefault="00A245F2" w:rsidP="00A245F2">
      <w:pPr>
        <w:spacing w:line="276" w:lineRule="auto"/>
        <w:rPr>
          <w:szCs w:val="20"/>
        </w:rPr>
      </w:pPr>
    </w:p>
    <w:p w14:paraId="4835AB68" w14:textId="77777777" w:rsidR="00A245F2" w:rsidRDefault="00A245F2" w:rsidP="00A245F2">
      <w:pPr>
        <w:spacing w:line="276" w:lineRule="auto"/>
        <w:rPr>
          <w:szCs w:val="20"/>
        </w:rPr>
      </w:pPr>
      <w:r w:rsidRPr="00CD5A45">
        <w:rPr>
          <w:szCs w:val="20"/>
        </w:rPr>
        <w:t xml:space="preserve">8. Verejný obstarávateľ bude hodnotiť celkovú cenu zákazky. V prípade že uchádzač je platcom DPH, bude hodnotená celková cena </w:t>
      </w:r>
      <w:r w:rsidR="001175AA">
        <w:rPr>
          <w:szCs w:val="20"/>
        </w:rPr>
        <w:t xml:space="preserve">s </w:t>
      </w:r>
      <w:r w:rsidRPr="00CD5A45">
        <w:rPr>
          <w:szCs w:val="20"/>
        </w:rPr>
        <w:t xml:space="preserve">DPH. Ak uchádzač nie je platcom DPH, vyhodnocovaná bude cena celkom v EUR. </w:t>
      </w:r>
    </w:p>
    <w:p w14:paraId="4DFD85B4" w14:textId="77777777" w:rsidR="00A245F2" w:rsidRPr="00CD5A45" w:rsidRDefault="00A245F2" w:rsidP="00A245F2">
      <w:pPr>
        <w:spacing w:line="276" w:lineRule="auto"/>
        <w:rPr>
          <w:szCs w:val="20"/>
        </w:rPr>
      </w:pPr>
    </w:p>
    <w:p w14:paraId="11FF2AD4" w14:textId="77777777" w:rsidR="00A245F2" w:rsidRDefault="00A245F2" w:rsidP="00A245F2">
      <w:pPr>
        <w:spacing w:line="276" w:lineRule="auto"/>
        <w:rPr>
          <w:szCs w:val="20"/>
        </w:rPr>
      </w:pPr>
      <w:r w:rsidRPr="00CD5A45">
        <w:rPr>
          <w:szCs w:val="20"/>
        </w:rPr>
        <w:t xml:space="preserve">9. Ceny uvedené v celkovej cene za realizáciu a dodanie predmetu zákazky, budú záväzné </w:t>
      </w:r>
      <w:r w:rsidR="009B7A7C">
        <w:rPr>
          <w:szCs w:val="20"/>
        </w:rPr>
        <w:br/>
      </w:r>
      <w:r w:rsidRPr="00CD5A45">
        <w:rPr>
          <w:szCs w:val="20"/>
        </w:rPr>
        <w:t xml:space="preserve">pri uzatváraní a podpise zmluvy s úspešným uchádzačom. </w:t>
      </w:r>
    </w:p>
    <w:p w14:paraId="051AB1BB" w14:textId="77777777" w:rsidR="00A245F2" w:rsidRPr="00CD5A45" w:rsidRDefault="00A245F2" w:rsidP="00A245F2">
      <w:pPr>
        <w:spacing w:line="276" w:lineRule="auto"/>
        <w:rPr>
          <w:szCs w:val="20"/>
        </w:rPr>
      </w:pPr>
    </w:p>
    <w:p w14:paraId="6C20F493" w14:textId="77777777" w:rsidR="00A245F2" w:rsidRPr="00CD5A45" w:rsidRDefault="00A245F2" w:rsidP="00A245F2">
      <w:pPr>
        <w:spacing w:line="276" w:lineRule="auto"/>
        <w:rPr>
          <w:szCs w:val="20"/>
        </w:rPr>
      </w:pPr>
      <w:r w:rsidRPr="00CD5A45">
        <w:rPr>
          <w:szCs w:val="20"/>
        </w:rPr>
        <w:t xml:space="preserve">10. </w:t>
      </w:r>
      <w:r w:rsidRPr="002A59CF">
        <w:rPr>
          <w:b/>
          <w:szCs w:val="20"/>
        </w:rPr>
        <w:t>Jednotkové ceny musia byť zadané na 2 desatinné miesta, teda</w:t>
      </w:r>
      <w:r w:rsidRPr="00CD5A45">
        <w:rPr>
          <w:szCs w:val="20"/>
        </w:rPr>
        <w:t xml:space="preserve"> napr. 12,05 EUR ( nie len zobrazenie v bunke na 2 desatinné miesta). Pri stanovovaní celkovej ceny položky je nutné prenásobiť množstvo jednotkovou cenou a zároveň hodnotu zaokrúhliť na 2 desatinné miesta. Do bunky je dobré zadať vzorec =ROUND(A1xB1;2), ktorý toto zaokrúhľovanie zabezpečí.</w:t>
      </w:r>
    </w:p>
    <w:p w14:paraId="47539A99" w14:textId="77777777" w:rsidR="00A245F2" w:rsidRDefault="00A245F2" w:rsidP="00A245F2">
      <w:pPr>
        <w:jc w:val="left"/>
        <w:rPr>
          <w:rFonts w:cs="Arial"/>
          <w:b/>
          <w:bCs/>
          <w:szCs w:val="20"/>
        </w:rPr>
      </w:pPr>
    </w:p>
    <w:p w14:paraId="6D5EA856" w14:textId="77777777" w:rsidR="00A245F2" w:rsidRDefault="00A245F2" w:rsidP="00A245F2">
      <w:pPr>
        <w:jc w:val="left"/>
        <w:rPr>
          <w:rFonts w:cs="Arial"/>
          <w:b/>
          <w:bCs/>
          <w:szCs w:val="20"/>
        </w:rPr>
      </w:pPr>
    </w:p>
    <w:p w14:paraId="636CD364" w14:textId="77777777" w:rsidR="00A245F2" w:rsidRDefault="00A245F2" w:rsidP="00A245F2">
      <w:pPr>
        <w:jc w:val="left"/>
        <w:rPr>
          <w:rFonts w:cs="Arial"/>
          <w:b/>
          <w:bCs/>
          <w:szCs w:val="20"/>
        </w:rPr>
      </w:pPr>
    </w:p>
    <w:p w14:paraId="60F68FBF" w14:textId="77777777" w:rsidR="00A245F2" w:rsidRPr="00AB1F55" w:rsidRDefault="00A245F2" w:rsidP="00A245F2">
      <w:pPr>
        <w:jc w:val="left"/>
        <w:rPr>
          <w:rFonts w:cs="Arial"/>
          <w:b/>
          <w:bCs/>
          <w:szCs w:val="20"/>
        </w:rPr>
        <w:sectPr w:rsidR="00A245F2" w:rsidRPr="00AB1F55" w:rsidSect="00A20808">
          <w:headerReference w:type="default" r:id="rId22"/>
          <w:footerReference w:type="default" r:id="rId23"/>
          <w:headerReference w:type="first" r:id="rId24"/>
          <w:pgSz w:w="11906" w:h="16838"/>
          <w:pgMar w:top="851" w:right="1418" w:bottom="851" w:left="1418" w:header="709" w:footer="709" w:gutter="0"/>
          <w:cols w:space="708"/>
          <w:titlePg/>
          <w:docGrid w:linePitch="360"/>
        </w:sectPr>
      </w:pPr>
    </w:p>
    <w:p w14:paraId="6DF58C38" w14:textId="77777777" w:rsidR="00A245F2" w:rsidRPr="00AB1F55" w:rsidRDefault="00A245F2" w:rsidP="00A245F2">
      <w:pPr>
        <w:jc w:val="right"/>
        <w:rPr>
          <w:rFonts w:cs="Arial"/>
          <w:b/>
        </w:rPr>
      </w:pPr>
      <w:r>
        <w:rPr>
          <w:rFonts w:cs="Arial"/>
          <w:b/>
          <w:szCs w:val="20"/>
        </w:rPr>
        <w:lastRenderedPageBreak/>
        <w:t>B.3</w:t>
      </w:r>
      <w:r w:rsidRPr="00AB1F55">
        <w:rPr>
          <w:rFonts w:cs="Arial"/>
          <w:b/>
          <w:szCs w:val="20"/>
        </w:rPr>
        <w:t xml:space="preserve"> </w:t>
      </w:r>
      <w:r w:rsidRPr="00AB1F55">
        <w:rPr>
          <w:rFonts w:cs="Arial"/>
          <w:b/>
        </w:rPr>
        <w:t>Obchodné podmienky dodania predmetu zákazky</w:t>
      </w:r>
    </w:p>
    <w:p w14:paraId="00112786" w14:textId="77777777" w:rsidR="00A245F2" w:rsidRPr="00AB1F55" w:rsidRDefault="00A245F2" w:rsidP="00A245F2">
      <w:pPr>
        <w:jc w:val="right"/>
        <w:rPr>
          <w:rFonts w:cs="Arial"/>
          <w:b/>
          <w:szCs w:val="20"/>
        </w:rPr>
      </w:pPr>
    </w:p>
    <w:p w14:paraId="2D25F7CD" w14:textId="77777777" w:rsidR="00A245F2" w:rsidRPr="00AB1F55" w:rsidRDefault="00A245F2" w:rsidP="00A245F2">
      <w:pPr>
        <w:rPr>
          <w:rFonts w:cs="Arial"/>
          <w:szCs w:val="20"/>
        </w:rPr>
      </w:pPr>
    </w:p>
    <w:bookmarkEnd w:id="240"/>
    <w:bookmarkEnd w:id="241"/>
    <w:bookmarkEnd w:id="242"/>
    <w:bookmarkEnd w:id="243"/>
    <w:p w14:paraId="24A04F30" w14:textId="77777777" w:rsidR="00A245F2" w:rsidRPr="00AB1F55" w:rsidRDefault="00A245F2" w:rsidP="00A245F2">
      <w:pPr>
        <w:spacing w:after="120" w:line="216" w:lineRule="auto"/>
        <w:jc w:val="center"/>
        <w:rPr>
          <w:rFonts w:cs="Arial"/>
          <w:szCs w:val="20"/>
        </w:rPr>
      </w:pPr>
    </w:p>
    <w:p w14:paraId="350AB224" w14:textId="77777777" w:rsidR="00A245F2" w:rsidRPr="00AB1F55" w:rsidRDefault="00A245F2" w:rsidP="00A245F2">
      <w:pPr>
        <w:spacing w:after="120" w:line="216" w:lineRule="auto"/>
        <w:jc w:val="center"/>
        <w:rPr>
          <w:rFonts w:cs="Arial"/>
          <w:szCs w:val="20"/>
        </w:rPr>
      </w:pPr>
    </w:p>
    <w:p w14:paraId="7660D06A" w14:textId="77777777"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14:paraId="7B285B54" w14:textId="77777777" w:rsidR="00A245F2" w:rsidRPr="00AB1F55" w:rsidRDefault="00A245F2" w:rsidP="00A245F2">
      <w:pPr>
        <w:pStyle w:val="Zkladntext3"/>
        <w:rPr>
          <w:rFonts w:ascii="Arial" w:hAnsi="Arial" w:cs="Arial"/>
          <w:noProof w:val="0"/>
          <w:color w:val="auto"/>
        </w:rPr>
      </w:pPr>
    </w:p>
    <w:p w14:paraId="5644AA36" w14:textId="77777777"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w:t>
      </w:r>
      <w:r w:rsidRPr="00AB1F55">
        <w:rPr>
          <w:rFonts w:ascii="Arial" w:hAnsi="Arial" w:cs="Arial"/>
          <w:noProof w:val="0"/>
          <w:color w:val="auto"/>
          <w:sz w:val="24"/>
          <w:szCs w:val="24"/>
        </w:rPr>
        <w:t xml:space="preserve">DLIMITNÁ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14:paraId="2342CDD5" w14:textId="77777777" w:rsidR="00A245F2" w:rsidRPr="00AB1F55" w:rsidRDefault="00A245F2" w:rsidP="00A245F2">
      <w:pPr>
        <w:pStyle w:val="Zkladntext3"/>
        <w:rPr>
          <w:rFonts w:ascii="Arial" w:hAnsi="Arial" w:cs="Arial"/>
          <w:noProof w:val="0"/>
          <w:color w:val="auto"/>
          <w:sz w:val="24"/>
          <w:szCs w:val="24"/>
        </w:rPr>
      </w:pPr>
    </w:p>
    <w:p w14:paraId="54DF33A7" w14:textId="77777777" w:rsidR="00A245F2" w:rsidRPr="00AB1F55" w:rsidRDefault="00A245F2" w:rsidP="00A245F2">
      <w:pPr>
        <w:spacing w:before="20"/>
        <w:rPr>
          <w:rFonts w:cs="Arial"/>
          <w:b/>
          <w:smallCaps/>
        </w:rPr>
      </w:pPr>
    </w:p>
    <w:p w14:paraId="11CD6E41" w14:textId="77777777" w:rsidR="00A245F2" w:rsidRPr="00AB1F55" w:rsidRDefault="00A245F2" w:rsidP="00A245F2">
      <w:pPr>
        <w:spacing w:before="20"/>
        <w:rPr>
          <w:rFonts w:cs="Arial"/>
          <w:b/>
          <w:sz w:val="24"/>
        </w:rPr>
      </w:pPr>
      <w:r w:rsidRPr="00AB1F55">
        <w:rPr>
          <w:rFonts w:cs="Arial"/>
          <w:b/>
          <w:smallCaps/>
          <w:sz w:val="24"/>
        </w:rPr>
        <w:t>Predmet zákazky</w:t>
      </w:r>
      <w:r w:rsidRPr="00AB1F55">
        <w:rPr>
          <w:rFonts w:cs="Arial"/>
          <w:b/>
          <w:sz w:val="24"/>
        </w:rPr>
        <w:t>:</w:t>
      </w:r>
    </w:p>
    <w:p w14:paraId="110B6C43" w14:textId="77777777" w:rsidR="00A245F2" w:rsidRPr="00AB1F55" w:rsidRDefault="00A245F2" w:rsidP="00A245F2">
      <w:pPr>
        <w:spacing w:before="20"/>
        <w:rPr>
          <w:rFonts w:cs="Arial"/>
          <w:sz w:val="24"/>
        </w:rPr>
      </w:pPr>
    </w:p>
    <w:p w14:paraId="7E45061A" w14:textId="77777777" w:rsidR="003E1094" w:rsidRDefault="003E1094" w:rsidP="003E1094">
      <w:pPr>
        <w:pStyle w:val="Nadpis2"/>
        <w:rPr>
          <w:rFonts w:cs="Arial"/>
          <w:bCs/>
          <w:caps/>
          <w:sz w:val="24"/>
          <w:szCs w:val="24"/>
        </w:rPr>
      </w:pPr>
      <w:bookmarkStart w:id="251" w:name="_Toc44420528"/>
      <w:bookmarkStart w:id="252" w:name="_Toc44480284"/>
      <w:bookmarkStart w:id="253" w:name="_Toc46839528"/>
      <w:bookmarkStart w:id="254" w:name="_Toc48552721"/>
      <w:r w:rsidRPr="009C0C07">
        <w:rPr>
          <w:rFonts w:cs="Arial"/>
          <w:bCs/>
          <w:caps/>
          <w:sz w:val="24"/>
          <w:szCs w:val="24"/>
        </w:rPr>
        <w:t>„</w:t>
      </w:r>
      <w:r w:rsidR="00020964" w:rsidRPr="00020964">
        <w:rPr>
          <w:rFonts w:cs="Arial"/>
          <w:bCs/>
          <w:caps/>
          <w:sz w:val="24"/>
          <w:szCs w:val="24"/>
        </w:rPr>
        <w:t>Krytá plaváreň Lučenec</w:t>
      </w:r>
      <w:r w:rsidRPr="009C0C07">
        <w:rPr>
          <w:rFonts w:cs="Arial"/>
          <w:bCs/>
          <w:caps/>
          <w:sz w:val="24"/>
          <w:szCs w:val="24"/>
        </w:rPr>
        <w:t>“</w:t>
      </w:r>
      <w:bookmarkEnd w:id="251"/>
      <w:bookmarkEnd w:id="252"/>
      <w:bookmarkEnd w:id="253"/>
      <w:bookmarkEnd w:id="254"/>
    </w:p>
    <w:p w14:paraId="39080364" w14:textId="77777777" w:rsidR="00A245F2" w:rsidRPr="00AB1F55" w:rsidRDefault="00A245F2" w:rsidP="00A245F2">
      <w:pPr>
        <w:rPr>
          <w:rFonts w:cs="Arial"/>
          <w:szCs w:val="20"/>
        </w:rPr>
      </w:pPr>
    </w:p>
    <w:p w14:paraId="0376D532" w14:textId="77777777" w:rsidR="00A245F2" w:rsidRPr="00AB1F55" w:rsidRDefault="00A245F2" w:rsidP="00A245F2">
      <w:pPr>
        <w:pStyle w:val="Nadpis2"/>
        <w:jc w:val="left"/>
        <w:rPr>
          <w:rFonts w:cs="Arial"/>
        </w:rPr>
      </w:pPr>
      <w:bookmarkStart w:id="255" w:name="_Toc355611587"/>
      <w:bookmarkStart w:id="256" w:name="_Toc48552722"/>
      <w:r>
        <w:rPr>
          <w:rFonts w:cs="Arial"/>
        </w:rPr>
        <w:t>B.3</w:t>
      </w:r>
      <w:r w:rsidRPr="00AB1F55">
        <w:rPr>
          <w:rFonts w:cs="Arial"/>
        </w:rPr>
        <w:t xml:space="preserve"> Obchodné podmienky dodania predmetu zákazky</w:t>
      </w:r>
      <w:bookmarkEnd w:id="255"/>
      <w:bookmarkEnd w:id="256"/>
    </w:p>
    <w:p w14:paraId="00DD85AE" w14:textId="77777777" w:rsidR="00A245F2" w:rsidRPr="00AB1F55" w:rsidRDefault="00A245F2" w:rsidP="00A245F2">
      <w:pPr>
        <w:rPr>
          <w:rFonts w:cs="Arial"/>
          <w:szCs w:val="20"/>
        </w:rPr>
      </w:pPr>
    </w:p>
    <w:p w14:paraId="4D5E259F" w14:textId="77777777" w:rsidR="00A245F2" w:rsidRPr="00AB1F55" w:rsidRDefault="00A245F2" w:rsidP="00A245F2">
      <w:pPr>
        <w:rPr>
          <w:rFonts w:cs="Arial"/>
          <w:szCs w:val="20"/>
        </w:rPr>
      </w:pPr>
    </w:p>
    <w:p w14:paraId="2FD6348F" w14:textId="77777777" w:rsidR="00A245F2" w:rsidRPr="00AB1F55" w:rsidRDefault="00A245F2" w:rsidP="00A245F2">
      <w:pPr>
        <w:rPr>
          <w:rFonts w:cs="Arial"/>
          <w:szCs w:val="20"/>
        </w:rPr>
      </w:pPr>
    </w:p>
    <w:p w14:paraId="47AB1130" w14:textId="77777777" w:rsidR="00A245F2" w:rsidRPr="00AB1F55" w:rsidRDefault="00A245F2" w:rsidP="00A245F2">
      <w:pPr>
        <w:rPr>
          <w:rFonts w:cs="Arial"/>
          <w:szCs w:val="20"/>
        </w:rPr>
      </w:pPr>
    </w:p>
    <w:p w14:paraId="08BF43F8" w14:textId="77777777" w:rsidR="00A245F2" w:rsidRPr="00AB1F55" w:rsidRDefault="00A245F2" w:rsidP="00A245F2">
      <w:pPr>
        <w:rPr>
          <w:rFonts w:cs="Arial"/>
          <w:szCs w:val="20"/>
        </w:rPr>
      </w:pPr>
    </w:p>
    <w:p w14:paraId="2C9F394B" w14:textId="77777777" w:rsidR="00A245F2" w:rsidRPr="00AB1F55" w:rsidRDefault="00A245F2" w:rsidP="00A245F2">
      <w:pPr>
        <w:rPr>
          <w:rFonts w:cs="Arial"/>
          <w:szCs w:val="20"/>
        </w:rPr>
      </w:pPr>
    </w:p>
    <w:p w14:paraId="7365AE90" w14:textId="77777777" w:rsidR="00A245F2" w:rsidRPr="00AB1F55" w:rsidRDefault="00A245F2" w:rsidP="00A245F2">
      <w:pPr>
        <w:rPr>
          <w:rFonts w:cs="Arial"/>
          <w:szCs w:val="20"/>
        </w:rPr>
      </w:pPr>
    </w:p>
    <w:p w14:paraId="1EE6AC9F" w14:textId="77777777" w:rsidR="00A245F2" w:rsidRPr="00AB1F55" w:rsidRDefault="00A245F2" w:rsidP="00A245F2">
      <w:pPr>
        <w:rPr>
          <w:rFonts w:cs="Arial"/>
          <w:szCs w:val="20"/>
        </w:rPr>
      </w:pPr>
    </w:p>
    <w:p w14:paraId="12790F3B" w14:textId="77777777" w:rsidR="00A245F2" w:rsidRPr="00AB1F55" w:rsidRDefault="00A245F2" w:rsidP="00A245F2">
      <w:pPr>
        <w:rPr>
          <w:rFonts w:cs="Arial"/>
          <w:szCs w:val="20"/>
        </w:rPr>
      </w:pPr>
    </w:p>
    <w:p w14:paraId="4949F824" w14:textId="77777777" w:rsidR="00A245F2" w:rsidRPr="00AB1F55" w:rsidRDefault="00A245F2" w:rsidP="00A245F2">
      <w:pPr>
        <w:rPr>
          <w:rFonts w:cs="Arial"/>
          <w:szCs w:val="20"/>
        </w:rPr>
      </w:pPr>
    </w:p>
    <w:p w14:paraId="35C14F47" w14:textId="77777777" w:rsidR="00A245F2" w:rsidRPr="00AB1F55" w:rsidRDefault="00A245F2" w:rsidP="00A245F2">
      <w:pPr>
        <w:rPr>
          <w:rFonts w:cs="Arial"/>
          <w:szCs w:val="20"/>
        </w:rPr>
      </w:pPr>
    </w:p>
    <w:p w14:paraId="540B143C" w14:textId="77777777" w:rsidR="00A245F2" w:rsidRPr="00AB1F55" w:rsidRDefault="00A245F2" w:rsidP="00A245F2">
      <w:pPr>
        <w:rPr>
          <w:rFonts w:cs="Arial"/>
          <w:szCs w:val="20"/>
        </w:rPr>
      </w:pPr>
    </w:p>
    <w:p w14:paraId="4814198A" w14:textId="77777777" w:rsidR="00A245F2" w:rsidRPr="00AB1F55" w:rsidRDefault="00A245F2" w:rsidP="00A245F2">
      <w:pPr>
        <w:rPr>
          <w:rFonts w:cs="Arial"/>
          <w:szCs w:val="20"/>
        </w:rPr>
      </w:pPr>
    </w:p>
    <w:p w14:paraId="46249182" w14:textId="77777777" w:rsidR="00A245F2" w:rsidRPr="00AB1F55" w:rsidRDefault="00A245F2" w:rsidP="00A245F2">
      <w:pPr>
        <w:rPr>
          <w:rFonts w:cs="Arial"/>
          <w:szCs w:val="20"/>
        </w:rPr>
      </w:pPr>
    </w:p>
    <w:p w14:paraId="03EF01EB" w14:textId="77777777" w:rsidR="00A245F2" w:rsidRPr="00AB1F55" w:rsidRDefault="00A245F2" w:rsidP="00A245F2">
      <w:pPr>
        <w:rPr>
          <w:rFonts w:cs="Arial"/>
          <w:szCs w:val="20"/>
        </w:rPr>
      </w:pPr>
    </w:p>
    <w:p w14:paraId="0329581C" w14:textId="77777777" w:rsidR="00A245F2" w:rsidRPr="00AB1F55" w:rsidRDefault="00A245F2" w:rsidP="00A245F2">
      <w:pPr>
        <w:rPr>
          <w:rFonts w:cs="Arial"/>
          <w:szCs w:val="20"/>
        </w:rPr>
      </w:pPr>
    </w:p>
    <w:p w14:paraId="6425E570" w14:textId="77777777" w:rsidR="00A245F2" w:rsidRPr="00AB1F55" w:rsidRDefault="00A245F2" w:rsidP="00A245F2">
      <w:pPr>
        <w:rPr>
          <w:rFonts w:cs="Arial"/>
          <w:szCs w:val="20"/>
        </w:rPr>
      </w:pPr>
    </w:p>
    <w:p w14:paraId="1CDFED88" w14:textId="77777777" w:rsidR="00A245F2" w:rsidRPr="00AB1F55" w:rsidRDefault="00A245F2" w:rsidP="00A245F2">
      <w:pPr>
        <w:rPr>
          <w:rFonts w:cs="Arial"/>
          <w:szCs w:val="20"/>
        </w:rPr>
      </w:pPr>
    </w:p>
    <w:p w14:paraId="55A83DD7" w14:textId="77777777" w:rsidR="00A245F2" w:rsidRPr="00AB1F55" w:rsidRDefault="00A245F2" w:rsidP="00A245F2">
      <w:pPr>
        <w:rPr>
          <w:rFonts w:cs="Arial"/>
          <w:szCs w:val="20"/>
        </w:rPr>
      </w:pPr>
    </w:p>
    <w:p w14:paraId="32594D3A" w14:textId="77777777" w:rsidR="00A245F2" w:rsidRPr="00AB1F55" w:rsidRDefault="00A245F2" w:rsidP="00A245F2">
      <w:pPr>
        <w:rPr>
          <w:rFonts w:cs="Arial"/>
          <w:szCs w:val="20"/>
        </w:rPr>
      </w:pPr>
    </w:p>
    <w:p w14:paraId="26F48808" w14:textId="77777777" w:rsidR="00A245F2" w:rsidRPr="00AB1F55" w:rsidRDefault="00A245F2" w:rsidP="00A245F2">
      <w:pPr>
        <w:rPr>
          <w:rFonts w:cs="Arial"/>
          <w:szCs w:val="20"/>
        </w:rPr>
      </w:pPr>
    </w:p>
    <w:p w14:paraId="0E136C35" w14:textId="77777777" w:rsidR="00A245F2" w:rsidRPr="00AB1F55" w:rsidRDefault="00A245F2" w:rsidP="00A245F2">
      <w:pPr>
        <w:rPr>
          <w:rFonts w:cs="Arial"/>
          <w:szCs w:val="20"/>
        </w:rPr>
      </w:pPr>
    </w:p>
    <w:p w14:paraId="1A2AE3CE" w14:textId="77777777" w:rsidR="00A245F2" w:rsidRPr="00AB1F55" w:rsidRDefault="00A245F2" w:rsidP="00A245F2">
      <w:pPr>
        <w:rPr>
          <w:rFonts w:cs="Arial"/>
          <w:szCs w:val="20"/>
        </w:rPr>
      </w:pPr>
    </w:p>
    <w:p w14:paraId="7A72124D" w14:textId="77777777" w:rsidR="00A245F2" w:rsidRPr="00AB1F55" w:rsidRDefault="00A245F2" w:rsidP="00A245F2">
      <w:pPr>
        <w:rPr>
          <w:rFonts w:cs="Arial"/>
          <w:szCs w:val="20"/>
        </w:rPr>
      </w:pPr>
    </w:p>
    <w:p w14:paraId="05350438" w14:textId="77777777" w:rsidR="00A245F2" w:rsidRPr="00AB1F55" w:rsidRDefault="00A245F2" w:rsidP="00A245F2">
      <w:pPr>
        <w:rPr>
          <w:rFonts w:cs="Arial"/>
          <w:szCs w:val="20"/>
        </w:rPr>
      </w:pPr>
    </w:p>
    <w:p w14:paraId="5DEF8FB7" w14:textId="77777777" w:rsidR="00A245F2" w:rsidRPr="00AB1F55" w:rsidRDefault="00A245F2" w:rsidP="00A245F2">
      <w:pPr>
        <w:rPr>
          <w:rFonts w:cs="Arial"/>
          <w:szCs w:val="20"/>
        </w:rPr>
      </w:pPr>
    </w:p>
    <w:p w14:paraId="4A69423C" w14:textId="77777777" w:rsidR="00A245F2" w:rsidRPr="00AB1F55" w:rsidRDefault="00A245F2" w:rsidP="00A245F2">
      <w:pPr>
        <w:rPr>
          <w:rFonts w:cs="Arial"/>
          <w:szCs w:val="20"/>
        </w:rPr>
      </w:pPr>
    </w:p>
    <w:p w14:paraId="431EE112" w14:textId="77777777" w:rsidR="00A245F2" w:rsidRPr="00AB1F55" w:rsidRDefault="00A245F2" w:rsidP="00A245F2">
      <w:pPr>
        <w:rPr>
          <w:rFonts w:cs="Arial"/>
          <w:szCs w:val="20"/>
        </w:rPr>
      </w:pPr>
    </w:p>
    <w:p w14:paraId="12AD5140" w14:textId="77777777" w:rsidR="00A245F2" w:rsidRPr="00AB1F55" w:rsidRDefault="00A245F2" w:rsidP="00A245F2">
      <w:pPr>
        <w:rPr>
          <w:rFonts w:cs="Arial"/>
          <w:szCs w:val="20"/>
        </w:rPr>
      </w:pPr>
    </w:p>
    <w:p w14:paraId="1E12B255" w14:textId="77777777" w:rsidR="00A245F2" w:rsidRPr="00AB1F55" w:rsidRDefault="00A245F2" w:rsidP="00A245F2">
      <w:pPr>
        <w:rPr>
          <w:rFonts w:cs="Arial"/>
          <w:szCs w:val="20"/>
        </w:rPr>
      </w:pPr>
    </w:p>
    <w:p w14:paraId="4E50358E" w14:textId="77777777" w:rsidR="00A245F2" w:rsidRPr="00AB1F55" w:rsidRDefault="00A245F2" w:rsidP="00A245F2">
      <w:pPr>
        <w:rPr>
          <w:rFonts w:cs="Arial"/>
          <w:szCs w:val="20"/>
        </w:rPr>
      </w:pPr>
    </w:p>
    <w:p w14:paraId="762357C8" w14:textId="77777777" w:rsidR="00F43AB7" w:rsidRDefault="00F43AB7" w:rsidP="00F43AB7">
      <w:pPr>
        <w:jc w:val="center"/>
        <w:rPr>
          <w:rFonts w:cs="Arial"/>
          <w:szCs w:val="20"/>
        </w:rPr>
      </w:pPr>
      <w:r>
        <w:rPr>
          <w:rFonts w:cs="Arial"/>
          <w:szCs w:val="20"/>
        </w:rPr>
        <w:t>Lučenec</w:t>
      </w:r>
      <w:r w:rsidRPr="00AB1F55">
        <w:rPr>
          <w:rFonts w:cs="Arial"/>
          <w:szCs w:val="20"/>
        </w:rPr>
        <w:t xml:space="preserve">, </w:t>
      </w:r>
      <w:r>
        <w:rPr>
          <w:rFonts w:cs="Arial"/>
          <w:szCs w:val="20"/>
        </w:rPr>
        <w:t>marec 2021</w:t>
      </w:r>
    </w:p>
    <w:p w14:paraId="44EB93A2" w14:textId="77777777" w:rsidR="00A245F2" w:rsidRPr="00AB1F55" w:rsidRDefault="00A245F2" w:rsidP="00A245F2">
      <w:pPr>
        <w:rPr>
          <w:rFonts w:cs="Arial"/>
          <w:szCs w:val="20"/>
        </w:rPr>
      </w:pPr>
      <w:r w:rsidRPr="00AB1F55">
        <w:rPr>
          <w:rFonts w:cs="Arial"/>
          <w:szCs w:val="20"/>
        </w:rPr>
        <w:br w:type="page"/>
      </w:r>
    </w:p>
    <w:p w14:paraId="1C8B90FC" w14:textId="77777777" w:rsidR="00A245F2" w:rsidRPr="00CD57B4" w:rsidRDefault="00A245F2" w:rsidP="00A245F2">
      <w:pPr>
        <w:jc w:val="center"/>
        <w:rPr>
          <w:rFonts w:cs="Arial"/>
          <w:b/>
          <w:szCs w:val="20"/>
        </w:rPr>
      </w:pPr>
      <w:r w:rsidRPr="00AB1F55">
        <w:rPr>
          <w:rFonts w:cs="Arial"/>
          <w:b/>
          <w:szCs w:val="20"/>
        </w:rPr>
        <w:lastRenderedPageBreak/>
        <w:t>B.</w:t>
      </w:r>
      <w:r>
        <w:rPr>
          <w:rFonts w:cs="Arial"/>
          <w:b/>
          <w:szCs w:val="20"/>
        </w:rPr>
        <w:t>3</w:t>
      </w:r>
      <w:r w:rsidRPr="00AB1F55">
        <w:rPr>
          <w:rFonts w:cs="Arial"/>
          <w:b/>
          <w:szCs w:val="20"/>
        </w:rPr>
        <w:tab/>
        <w:t xml:space="preserve">Návrh </w:t>
      </w:r>
      <w:r>
        <w:rPr>
          <w:rFonts w:cs="Arial"/>
          <w:b/>
          <w:szCs w:val="20"/>
        </w:rPr>
        <w:t>zmluvy o dielo</w:t>
      </w:r>
      <w:r w:rsidRPr="00CD57B4">
        <w:rPr>
          <w:rFonts w:cs="Arial"/>
          <w:b/>
          <w:szCs w:val="20"/>
        </w:rPr>
        <w:t xml:space="preserve"> - obchodné podmienky dodania predmetu zákazky</w:t>
      </w:r>
    </w:p>
    <w:p w14:paraId="3145D2F0" w14:textId="77777777" w:rsidR="00A245F2" w:rsidRDefault="00A245F2" w:rsidP="00A245F2">
      <w:pPr>
        <w:rPr>
          <w:rFonts w:cs="Arial"/>
          <w:szCs w:val="20"/>
        </w:rPr>
      </w:pPr>
    </w:p>
    <w:p w14:paraId="5EBA0E4A" w14:textId="77777777" w:rsidR="00A245F2" w:rsidRDefault="00A245F2" w:rsidP="00A245F2">
      <w:pPr>
        <w:rPr>
          <w:rFonts w:cs="Arial"/>
          <w:szCs w:val="20"/>
        </w:rPr>
      </w:pPr>
    </w:p>
    <w:p w14:paraId="22C30334"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Uchádzač vo svojej ponuke predloží vyplnené obchodné podmienky dodania predmetu zákazky podľa súťažných podkladov, s doplneným návrhom na plnenie kritéria určeného na hodnotenie ponúk, vrátane svojich identifikačných údajov a ostatných údajov vyznačených v zmluve a jej prílohách. Obchodné podmienky požadované zo strany verejného obstarávateľa nie je prípustné zo strany uchádzača meniť. </w:t>
      </w:r>
    </w:p>
    <w:p w14:paraId="2E5E9EF5" w14:textId="77777777" w:rsidR="002A59CF" w:rsidRPr="00390B70" w:rsidRDefault="002A59CF" w:rsidP="002A59CF">
      <w:pPr>
        <w:rPr>
          <w:rFonts w:asciiTheme="minorHAnsi" w:hAnsiTheme="minorHAnsi" w:cstheme="minorHAnsi"/>
          <w:sz w:val="22"/>
          <w:szCs w:val="22"/>
        </w:rPr>
      </w:pPr>
    </w:p>
    <w:p w14:paraId="7F04F843"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si vyhradzuje právo neprijať ani jednu ponuku z predložených ponúk, ak zmluvné podmienky uvedené v návrhoch zmlúv predložené uchádzačom budú v rozpore oznámením o vyhlásení verejného obstarávania a súťažnými podkladmi a ak sa budú vymykať obvyklým zmluvným podmienkam a budú znevýhodňovať verejného obstarávateľa. </w:t>
      </w:r>
    </w:p>
    <w:p w14:paraId="7CB52BAE" w14:textId="77777777" w:rsidR="002A59CF" w:rsidRPr="00390B70" w:rsidRDefault="002A59CF" w:rsidP="002A59CF">
      <w:pPr>
        <w:rPr>
          <w:rFonts w:asciiTheme="minorHAnsi" w:hAnsiTheme="minorHAnsi" w:cstheme="minorHAnsi"/>
          <w:sz w:val="22"/>
          <w:szCs w:val="22"/>
        </w:rPr>
      </w:pPr>
    </w:p>
    <w:p w14:paraId="4D59B077"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Návrh zmluvy o dielo uchádzača musí zachovať všetky minimálne podmienky a štruktúru podľa tejto časti súťažných podkladov. Text návrhu zmluvy a jej prílohy nesmú obsahovať obmedzujúce alebo inak neprijateľné časti. V prípade, že budú návrhy obsahovať takúto časť, ponuka bude zo zadávania verejnej súťaže vylúčená. </w:t>
      </w:r>
    </w:p>
    <w:p w14:paraId="04D3A19F" w14:textId="77777777" w:rsidR="002A59CF" w:rsidRPr="00390B70" w:rsidRDefault="002A59CF" w:rsidP="002A59CF">
      <w:pPr>
        <w:rPr>
          <w:rFonts w:asciiTheme="minorHAnsi" w:hAnsiTheme="minorHAnsi" w:cstheme="minorHAnsi"/>
          <w:sz w:val="22"/>
          <w:szCs w:val="22"/>
        </w:rPr>
      </w:pPr>
    </w:p>
    <w:p w14:paraId="45EC02D0" w14:textId="77777777"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Návrh zmluvy musí byť podpísaný štatutárnym zástupcom uchádzača v súlade s dokladom o oprávnení podnikať. V prípade skupiny dodávateľov musí byť podpísaná každým členom skupiny dodávateľov alebo osobami oprávnenými konať za každého člena skupiny dodávateľov.</w:t>
      </w:r>
    </w:p>
    <w:p w14:paraId="0A34CC4B" w14:textId="77777777" w:rsidR="002A59CF" w:rsidRPr="00390B70" w:rsidRDefault="002A59CF" w:rsidP="002A59CF">
      <w:pPr>
        <w:rPr>
          <w:rFonts w:asciiTheme="minorHAnsi" w:hAnsiTheme="minorHAnsi" w:cstheme="minorHAnsi"/>
          <w:sz w:val="22"/>
          <w:szCs w:val="22"/>
        </w:rPr>
      </w:pPr>
    </w:p>
    <w:p w14:paraId="268E0DD9" w14:textId="77777777" w:rsidR="00A245F2"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uzavrie zmluvu v lehote viazanosti ponúk. </w:t>
      </w:r>
    </w:p>
    <w:p w14:paraId="32B604F1" w14:textId="77777777" w:rsidR="002A59CF" w:rsidRDefault="002A59CF" w:rsidP="002A59CF">
      <w:pPr>
        <w:rPr>
          <w:rFonts w:asciiTheme="minorHAnsi" w:hAnsiTheme="minorHAnsi" w:cstheme="minorHAnsi"/>
          <w:sz w:val="22"/>
          <w:szCs w:val="22"/>
        </w:rPr>
      </w:pPr>
    </w:p>
    <w:p w14:paraId="0BE8537E" w14:textId="77777777" w:rsidR="002A59CF" w:rsidRDefault="002A59CF" w:rsidP="002A59CF">
      <w:pPr>
        <w:rPr>
          <w:rFonts w:asciiTheme="minorHAnsi" w:hAnsiTheme="minorHAnsi" w:cstheme="minorHAnsi"/>
          <w:szCs w:val="20"/>
        </w:rPr>
      </w:pPr>
    </w:p>
    <w:p w14:paraId="6AD7B641" w14:textId="77777777" w:rsidR="002A59CF" w:rsidRDefault="002A59CF" w:rsidP="002A59CF">
      <w:pPr>
        <w:rPr>
          <w:rFonts w:asciiTheme="minorHAnsi" w:hAnsiTheme="minorHAnsi" w:cstheme="minorHAnsi"/>
          <w:szCs w:val="20"/>
        </w:rPr>
      </w:pPr>
    </w:p>
    <w:p w14:paraId="7077BF44" w14:textId="77777777" w:rsidR="002A59CF" w:rsidRDefault="002A59CF" w:rsidP="002A59CF">
      <w:pPr>
        <w:rPr>
          <w:rFonts w:asciiTheme="minorHAnsi" w:hAnsiTheme="minorHAnsi" w:cstheme="minorHAnsi"/>
          <w:szCs w:val="20"/>
        </w:rPr>
      </w:pPr>
    </w:p>
    <w:p w14:paraId="3CF18405" w14:textId="77777777" w:rsidR="002A59CF" w:rsidRDefault="002A59CF" w:rsidP="002A59CF">
      <w:pPr>
        <w:rPr>
          <w:rFonts w:asciiTheme="minorHAnsi" w:hAnsiTheme="minorHAnsi" w:cstheme="minorHAnsi"/>
          <w:szCs w:val="20"/>
        </w:rPr>
      </w:pPr>
    </w:p>
    <w:p w14:paraId="18629873" w14:textId="77777777" w:rsidR="002A59CF" w:rsidRDefault="002A59CF" w:rsidP="002A59CF">
      <w:pPr>
        <w:rPr>
          <w:rFonts w:asciiTheme="minorHAnsi" w:hAnsiTheme="minorHAnsi" w:cstheme="minorHAnsi"/>
          <w:szCs w:val="20"/>
        </w:rPr>
      </w:pPr>
    </w:p>
    <w:p w14:paraId="197F2515" w14:textId="77777777" w:rsidR="002A59CF" w:rsidRDefault="002A59CF" w:rsidP="002A59CF">
      <w:pPr>
        <w:rPr>
          <w:rFonts w:asciiTheme="minorHAnsi" w:hAnsiTheme="minorHAnsi" w:cstheme="minorHAnsi"/>
          <w:szCs w:val="20"/>
        </w:rPr>
      </w:pPr>
    </w:p>
    <w:p w14:paraId="3DBE5E09" w14:textId="77777777" w:rsidR="002A59CF" w:rsidRDefault="002A59CF" w:rsidP="002A59CF">
      <w:pPr>
        <w:rPr>
          <w:rFonts w:asciiTheme="minorHAnsi" w:hAnsiTheme="minorHAnsi" w:cstheme="minorHAnsi"/>
          <w:szCs w:val="20"/>
        </w:rPr>
      </w:pPr>
    </w:p>
    <w:p w14:paraId="4B2A5D14" w14:textId="77777777" w:rsidR="002A59CF" w:rsidRDefault="002A59CF" w:rsidP="002A59CF">
      <w:pPr>
        <w:rPr>
          <w:rFonts w:asciiTheme="minorHAnsi" w:hAnsiTheme="minorHAnsi" w:cstheme="minorHAnsi"/>
          <w:szCs w:val="20"/>
        </w:rPr>
      </w:pPr>
    </w:p>
    <w:p w14:paraId="3341B1FE" w14:textId="77777777" w:rsidR="002A59CF" w:rsidRDefault="002A59CF" w:rsidP="002A59CF">
      <w:pPr>
        <w:rPr>
          <w:rFonts w:asciiTheme="minorHAnsi" w:hAnsiTheme="minorHAnsi" w:cstheme="minorHAnsi"/>
          <w:szCs w:val="20"/>
        </w:rPr>
      </w:pPr>
    </w:p>
    <w:p w14:paraId="7A561C0F" w14:textId="77777777" w:rsidR="002A59CF" w:rsidRDefault="002A59CF" w:rsidP="002A59CF">
      <w:pPr>
        <w:rPr>
          <w:rFonts w:asciiTheme="minorHAnsi" w:hAnsiTheme="minorHAnsi" w:cstheme="minorHAnsi"/>
          <w:szCs w:val="20"/>
        </w:rPr>
      </w:pPr>
    </w:p>
    <w:p w14:paraId="547F73E5" w14:textId="77777777" w:rsidR="002A59CF" w:rsidRDefault="002A59CF" w:rsidP="002A59CF">
      <w:pPr>
        <w:rPr>
          <w:rFonts w:asciiTheme="minorHAnsi" w:hAnsiTheme="minorHAnsi" w:cstheme="minorHAnsi"/>
          <w:szCs w:val="20"/>
        </w:rPr>
      </w:pPr>
    </w:p>
    <w:p w14:paraId="388DE931" w14:textId="77777777" w:rsidR="002A59CF" w:rsidRDefault="002A59CF" w:rsidP="002A59CF">
      <w:pPr>
        <w:rPr>
          <w:rFonts w:asciiTheme="minorHAnsi" w:hAnsiTheme="minorHAnsi" w:cstheme="minorHAnsi"/>
          <w:szCs w:val="20"/>
        </w:rPr>
      </w:pPr>
    </w:p>
    <w:p w14:paraId="3737BDD7" w14:textId="77777777" w:rsidR="002A59CF" w:rsidRDefault="002A59CF" w:rsidP="002A59CF">
      <w:pPr>
        <w:rPr>
          <w:rFonts w:asciiTheme="minorHAnsi" w:hAnsiTheme="minorHAnsi" w:cstheme="minorHAnsi"/>
          <w:szCs w:val="20"/>
        </w:rPr>
      </w:pPr>
    </w:p>
    <w:p w14:paraId="707AAE0E" w14:textId="77777777" w:rsidR="002A59CF" w:rsidRDefault="002A59CF" w:rsidP="002A59CF">
      <w:pPr>
        <w:rPr>
          <w:rFonts w:asciiTheme="minorHAnsi" w:hAnsiTheme="minorHAnsi" w:cstheme="minorHAnsi"/>
          <w:szCs w:val="20"/>
        </w:rPr>
      </w:pPr>
    </w:p>
    <w:p w14:paraId="2D743DD5" w14:textId="77777777" w:rsidR="002A59CF" w:rsidRDefault="002A59CF" w:rsidP="002A59CF">
      <w:pPr>
        <w:rPr>
          <w:rFonts w:asciiTheme="minorHAnsi" w:hAnsiTheme="minorHAnsi" w:cstheme="minorHAnsi"/>
          <w:szCs w:val="20"/>
        </w:rPr>
      </w:pPr>
    </w:p>
    <w:p w14:paraId="5F74D9D6" w14:textId="77777777" w:rsidR="002A59CF" w:rsidRDefault="002A59CF" w:rsidP="002A59CF">
      <w:pPr>
        <w:rPr>
          <w:rFonts w:asciiTheme="minorHAnsi" w:hAnsiTheme="minorHAnsi" w:cstheme="minorHAnsi"/>
          <w:szCs w:val="20"/>
        </w:rPr>
      </w:pPr>
    </w:p>
    <w:p w14:paraId="20D5CF32" w14:textId="77777777" w:rsidR="002A59CF" w:rsidRDefault="002A59CF" w:rsidP="002A59CF">
      <w:pPr>
        <w:rPr>
          <w:rFonts w:asciiTheme="minorHAnsi" w:hAnsiTheme="minorHAnsi" w:cstheme="minorHAnsi"/>
          <w:szCs w:val="20"/>
        </w:rPr>
      </w:pPr>
    </w:p>
    <w:p w14:paraId="457A6C95" w14:textId="77777777" w:rsidR="002A59CF" w:rsidRDefault="002A59CF" w:rsidP="002A59CF">
      <w:pPr>
        <w:rPr>
          <w:rFonts w:asciiTheme="minorHAnsi" w:hAnsiTheme="minorHAnsi" w:cstheme="minorHAnsi"/>
          <w:szCs w:val="20"/>
        </w:rPr>
      </w:pPr>
    </w:p>
    <w:p w14:paraId="04A46B8C" w14:textId="77777777" w:rsidR="002A59CF" w:rsidRDefault="002A59CF" w:rsidP="002A59CF">
      <w:pPr>
        <w:rPr>
          <w:rFonts w:asciiTheme="minorHAnsi" w:hAnsiTheme="minorHAnsi" w:cstheme="minorHAnsi"/>
          <w:szCs w:val="20"/>
        </w:rPr>
      </w:pPr>
    </w:p>
    <w:p w14:paraId="32BE7E0D" w14:textId="77777777" w:rsidR="002A59CF" w:rsidRDefault="002A59CF" w:rsidP="002A59CF">
      <w:pPr>
        <w:rPr>
          <w:rFonts w:asciiTheme="minorHAnsi" w:hAnsiTheme="minorHAnsi" w:cstheme="minorHAnsi"/>
          <w:szCs w:val="20"/>
        </w:rPr>
      </w:pPr>
    </w:p>
    <w:p w14:paraId="50F6884C" w14:textId="77777777" w:rsidR="002A59CF" w:rsidRDefault="002A59CF" w:rsidP="002A59CF">
      <w:pPr>
        <w:rPr>
          <w:rFonts w:asciiTheme="minorHAnsi" w:hAnsiTheme="minorHAnsi" w:cstheme="minorHAnsi"/>
          <w:szCs w:val="20"/>
        </w:rPr>
      </w:pPr>
    </w:p>
    <w:p w14:paraId="1CD7A1B4" w14:textId="77777777" w:rsidR="002A59CF" w:rsidRDefault="002A59CF" w:rsidP="002A59CF">
      <w:pPr>
        <w:rPr>
          <w:rFonts w:asciiTheme="minorHAnsi" w:hAnsiTheme="minorHAnsi" w:cstheme="minorHAnsi"/>
          <w:szCs w:val="20"/>
        </w:rPr>
      </w:pPr>
    </w:p>
    <w:p w14:paraId="176344EB" w14:textId="77777777" w:rsidR="002A59CF" w:rsidRDefault="002A59CF" w:rsidP="002A59CF">
      <w:pPr>
        <w:rPr>
          <w:rFonts w:asciiTheme="minorHAnsi" w:hAnsiTheme="minorHAnsi" w:cstheme="minorHAnsi"/>
          <w:szCs w:val="20"/>
        </w:rPr>
      </w:pPr>
    </w:p>
    <w:p w14:paraId="5657ACA2" w14:textId="77777777" w:rsidR="002A59CF" w:rsidRDefault="002A59CF" w:rsidP="002A59CF">
      <w:pPr>
        <w:rPr>
          <w:rFonts w:asciiTheme="minorHAnsi" w:hAnsiTheme="minorHAnsi" w:cstheme="minorHAnsi"/>
          <w:szCs w:val="20"/>
        </w:rPr>
      </w:pPr>
    </w:p>
    <w:p w14:paraId="7C86A4B4" w14:textId="77777777" w:rsidR="002A59CF" w:rsidRDefault="002A59CF" w:rsidP="002A59CF">
      <w:pPr>
        <w:rPr>
          <w:rFonts w:asciiTheme="minorHAnsi" w:hAnsiTheme="minorHAnsi" w:cstheme="minorHAnsi"/>
          <w:szCs w:val="20"/>
        </w:rPr>
      </w:pPr>
    </w:p>
    <w:p w14:paraId="54699622" w14:textId="77777777" w:rsidR="002A59CF" w:rsidRDefault="002A59CF" w:rsidP="002A59CF">
      <w:pPr>
        <w:rPr>
          <w:rFonts w:asciiTheme="minorHAnsi" w:hAnsiTheme="minorHAnsi" w:cstheme="minorHAnsi"/>
          <w:szCs w:val="20"/>
        </w:rPr>
      </w:pPr>
    </w:p>
    <w:p w14:paraId="71B18338" w14:textId="77777777" w:rsidR="002A59CF" w:rsidRDefault="002A59CF" w:rsidP="002A59CF">
      <w:pPr>
        <w:rPr>
          <w:rFonts w:asciiTheme="minorHAnsi" w:hAnsiTheme="minorHAnsi" w:cstheme="minorHAnsi"/>
          <w:szCs w:val="20"/>
        </w:rPr>
      </w:pPr>
    </w:p>
    <w:p w14:paraId="4203F8A0" w14:textId="77777777" w:rsidR="002A59CF" w:rsidRDefault="002A59CF" w:rsidP="002A59CF">
      <w:pPr>
        <w:rPr>
          <w:rFonts w:asciiTheme="minorHAnsi" w:hAnsiTheme="minorHAnsi" w:cstheme="minorHAnsi"/>
          <w:szCs w:val="20"/>
        </w:rPr>
      </w:pPr>
    </w:p>
    <w:p w14:paraId="2D65E094" w14:textId="77777777" w:rsidR="002A59CF" w:rsidRDefault="002A59CF" w:rsidP="002A59CF">
      <w:pPr>
        <w:rPr>
          <w:rFonts w:asciiTheme="minorHAnsi" w:hAnsiTheme="minorHAnsi" w:cstheme="minorHAnsi"/>
          <w:szCs w:val="20"/>
        </w:rPr>
      </w:pPr>
    </w:p>
    <w:p w14:paraId="38654810" w14:textId="77777777" w:rsidR="00BF4A80" w:rsidRDefault="00BF4A80" w:rsidP="002A59CF">
      <w:pPr>
        <w:rPr>
          <w:rFonts w:asciiTheme="minorHAnsi" w:hAnsiTheme="minorHAnsi" w:cstheme="minorHAnsi"/>
          <w:szCs w:val="20"/>
        </w:rPr>
      </w:pPr>
    </w:p>
    <w:p w14:paraId="208A4D6E" w14:textId="77777777" w:rsidR="00BF4A80" w:rsidRDefault="00BF4A80" w:rsidP="002726B0">
      <w:pPr>
        <w:pStyle w:val="Default"/>
        <w:spacing w:after="240"/>
        <w:rPr>
          <w:rFonts w:asciiTheme="minorHAnsi" w:hAnsiTheme="minorHAnsi" w:cstheme="minorHAnsi"/>
          <w:szCs w:val="20"/>
        </w:rPr>
      </w:pPr>
    </w:p>
    <w:p w14:paraId="74C9309A" w14:textId="77777777" w:rsidR="0044530D" w:rsidRPr="0044530D" w:rsidRDefault="0044530D" w:rsidP="0044530D">
      <w:pPr>
        <w:jc w:val="center"/>
        <w:rPr>
          <w:rFonts w:asciiTheme="minorHAnsi" w:hAnsiTheme="minorHAnsi" w:cstheme="minorHAnsi"/>
          <w:b/>
          <w:sz w:val="22"/>
          <w:szCs w:val="22"/>
        </w:rPr>
      </w:pPr>
      <w:bookmarkStart w:id="257" w:name="_Toc21507053"/>
      <w:bookmarkStart w:id="258" w:name="_Toc45096822"/>
      <w:bookmarkStart w:id="259" w:name="_Toc48552723"/>
      <w:r w:rsidRPr="0044530D">
        <w:rPr>
          <w:rFonts w:asciiTheme="minorHAnsi" w:hAnsiTheme="minorHAnsi" w:cstheme="minorHAnsi"/>
          <w:b/>
          <w:sz w:val="22"/>
          <w:szCs w:val="22"/>
        </w:rPr>
        <w:lastRenderedPageBreak/>
        <w:t>(Návrh)</w:t>
      </w:r>
    </w:p>
    <w:p w14:paraId="655A7443" w14:textId="77777777" w:rsidR="006D4259" w:rsidRPr="00390B70" w:rsidRDefault="006D4259" w:rsidP="006D4259">
      <w:pPr>
        <w:keepNext/>
        <w:jc w:val="center"/>
        <w:outlineLvl w:val="1"/>
        <w:rPr>
          <w:rFonts w:asciiTheme="minorHAnsi" w:hAnsiTheme="minorHAnsi" w:cstheme="minorHAnsi"/>
          <w:b/>
          <w:i/>
          <w:w w:val="105"/>
          <w:sz w:val="22"/>
          <w:szCs w:val="22"/>
        </w:rPr>
      </w:pPr>
      <w:r w:rsidRPr="00390B70">
        <w:rPr>
          <w:rFonts w:asciiTheme="minorHAnsi" w:hAnsiTheme="minorHAnsi" w:cstheme="minorHAnsi"/>
          <w:b/>
          <w:w w:val="105"/>
          <w:sz w:val="22"/>
          <w:szCs w:val="22"/>
        </w:rPr>
        <w:t>Zmluva o dielo č. ...............</w:t>
      </w:r>
      <w:bookmarkEnd w:id="257"/>
      <w:bookmarkEnd w:id="258"/>
      <w:bookmarkEnd w:id="259"/>
    </w:p>
    <w:p w14:paraId="5A2B12F8" w14:textId="77777777" w:rsidR="0044530D" w:rsidRPr="0044530D" w:rsidRDefault="0044530D" w:rsidP="0044530D">
      <w:pPr>
        <w:jc w:val="center"/>
        <w:rPr>
          <w:rFonts w:asciiTheme="minorHAnsi" w:hAnsiTheme="minorHAnsi" w:cstheme="minorHAnsi"/>
          <w:sz w:val="22"/>
          <w:szCs w:val="22"/>
        </w:rPr>
      </w:pPr>
      <w:bookmarkStart w:id="260" w:name="_Hlk67736451"/>
      <w:r w:rsidRPr="0044530D">
        <w:rPr>
          <w:rFonts w:asciiTheme="minorHAnsi" w:hAnsiTheme="minorHAnsi" w:cstheme="minorHAnsi"/>
          <w:sz w:val="22"/>
          <w:szCs w:val="22"/>
        </w:rPr>
        <w:t xml:space="preserve">uzatvorená podľa </w:t>
      </w:r>
      <w:proofErr w:type="spellStart"/>
      <w:r w:rsidRPr="0044530D">
        <w:rPr>
          <w:rFonts w:asciiTheme="minorHAnsi" w:hAnsiTheme="minorHAnsi" w:cstheme="minorHAnsi"/>
          <w:sz w:val="22"/>
          <w:szCs w:val="22"/>
        </w:rPr>
        <w:t>ust</w:t>
      </w:r>
      <w:proofErr w:type="spellEnd"/>
      <w:r w:rsidRPr="0044530D">
        <w:rPr>
          <w:rFonts w:asciiTheme="minorHAnsi" w:hAnsiTheme="minorHAnsi" w:cstheme="minorHAnsi"/>
          <w:sz w:val="22"/>
          <w:szCs w:val="22"/>
        </w:rPr>
        <w:t xml:space="preserve">. § 536 a </w:t>
      </w:r>
      <w:proofErr w:type="spellStart"/>
      <w:r w:rsidRPr="0044530D">
        <w:rPr>
          <w:rFonts w:asciiTheme="minorHAnsi" w:hAnsiTheme="minorHAnsi" w:cstheme="minorHAnsi"/>
          <w:sz w:val="22"/>
          <w:szCs w:val="22"/>
        </w:rPr>
        <w:t>nasl</w:t>
      </w:r>
      <w:proofErr w:type="spellEnd"/>
      <w:r w:rsidRPr="0044530D">
        <w:rPr>
          <w:rFonts w:asciiTheme="minorHAnsi" w:hAnsiTheme="minorHAnsi" w:cstheme="minorHAnsi"/>
          <w:sz w:val="22"/>
          <w:szCs w:val="22"/>
        </w:rPr>
        <w:t>. zákona č. 513/1991 Zb. Obchodného zákonníka v znení neskorších predpisov</w:t>
      </w:r>
    </w:p>
    <w:p w14:paraId="41838BC3" w14:textId="77777777" w:rsidR="0044530D" w:rsidRDefault="0044530D" w:rsidP="003248E0">
      <w:pPr>
        <w:spacing w:line="276" w:lineRule="auto"/>
        <w:rPr>
          <w:rFonts w:asciiTheme="minorHAnsi" w:hAnsiTheme="minorHAnsi" w:cstheme="minorHAnsi"/>
          <w:b/>
          <w:sz w:val="22"/>
          <w:szCs w:val="22"/>
        </w:rPr>
      </w:pPr>
    </w:p>
    <w:p w14:paraId="6E957F3E"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b/>
          <w:sz w:val="22"/>
          <w:szCs w:val="22"/>
        </w:rPr>
        <w:t>1. Zmluvné strany</w:t>
      </w:r>
    </w:p>
    <w:p w14:paraId="783F71B2" w14:textId="77777777" w:rsidR="0044530D" w:rsidRPr="0044530D" w:rsidRDefault="0044530D" w:rsidP="003248E0">
      <w:pPr>
        <w:spacing w:line="276" w:lineRule="auto"/>
        <w:rPr>
          <w:rFonts w:asciiTheme="minorHAnsi" w:hAnsiTheme="minorHAnsi" w:cstheme="minorHAnsi"/>
          <w:b/>
          <w:bCs/>
          <w:sz w:val="22"/>
          <w:szCs w:val="22"/>
        </w:rPr>
      </w:pPr>
      <w:r w:rsidRPr="0044530D">
        <w:rPr>
          <w:rFonts w:asciiTheme="minorHAnsi" w:hAnsiTheme="minorHAnsi" w:cstheme="minorHAnsi"/>
          <w:b/>
          <w:sz w:val="22"/>
          <w:szCs w:val="22"/>
        </w:rPr>
        <w:t>Objednávateľ:</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bCs/>
          <w:sz w:val="22"/>
          <w:szCs w:val="22"/>
        </w:rPr>
        <w:t>Mesto Lučenec</w:t>
      </w:r>
    </w:p>
    <w:p w14:paraId="34F9A364"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Sídlo: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Ulica novohradská č.1, 984 01 Lučenec</w:t>
      </w:r>
    </w:p>
    <w:p w14:paraId="67FDF231"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 xml:space="preserve">Štatutárny orgán: </w:t>
      </w:r>
      <w:r w:rsidRPr="0044530D">
        <w:rPr>
          <w:rFonts w:asciiTheme="minorHAnsi" w:hAnsiTheme="minorHAnsi" w:cstheme="minorHAnsi"/>
          <w:sz w:val="22"/>
          <w:szCs w:val="22"/>
        </w:rPr>
        <w:tab/>
        <w:t xml:space="preserve">PhDr. Alexandra </w:t>
      </w:r>
      <w:proofErr w:type="spellStart"/>
      <w:r w:rsidRPr="0044530D">
        <w:rPr>
          <w:rFonts w:asciiTheme="minorHAnsi" w:hAnsiTheme="minorHAnsi" w:cstheme="minorHAnsi"/>
          <w:sz w:val="22"/>
          <w:szCs w:val="22"/>
        </w:rPr>
        <w:t>Pivková</w:t>
      </w:r>
      <w:proofErr w:type="spellEnd"/>
      <w:r w:rsidRPr="0044530D">
        <w:rPr>
          <w:rFonts w:asciiTheme="minorHAnsi" w:hAnsiTheme="minorHAnsi" w:cstheme="minorHAnsi"/>
          <w:sz w:val="22"/>
          <w:szCs w:val="22"/>
        </w:rPr>
        <w:t>, primátorka</w:t>
      </w:r>
    </w:p>
    <w:p w14:paraId="14412ADA"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IČO:</w:t>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        </w:t>
      </w:r>
      <w:r w:rsidRPr="0044530D">
        <w:rPr>
          <w:rFonts w:asciiTheme="minorHAnsi" w:hAnsiTheme="minorHAnsi" w:cstheme="minorHAnsi"/>
          <w:sz w:val="22"/>
          <w:szCs w:val="22"/>
        </w:rPr>
        <w:tab/>
        <w:t>00316181</w:t>
      </w:r>
    </w:p>
    <w:p w14:paraId="2315BA00" w14:textId="77777777" w:rsidR="0044530D" w:rsidRPr="0044530D" w:rsidRDefault="0044530D" w:rsidP="003248E0">
      <w:pPr>
        <w:spacing w:line="276" w:lineRule="auto"/>
        <w:rPr>
          <w:rFonts w:asciiTheme="minorHAnsi" w:hAnsiTheme="minorHAnsi" w:cstheme="minorHAnsi"/>
          <w:b/>
          <w:sz w:val="22"/>
          <w:szCs w:val="22"/>
        </w:rPr>
      </w:pPr>
      <w:r w:rsidRPr="0044530D">
        <w:rPr>
          <w:rFonts w:asciiTheme="minorHAnsi" w:hAnsiTheme="minorHAnsi" w:cstheme="minorHAnsi"/>
          <w:sz w:val="22"/>
          <w:szCs w:val="22"/>
        </w:rPr>
        <w:t>DIČ:</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color w:val="333333"/>
          <w:sz w:val="22"/>
          <w:szCs w:val="22"/>
        </w:rPr>
        <w:t>2021237152</w:t>
      </w:r>
    </w:p>
    <w:p w14:paraId="138D4C72"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IČ DPH: </w:t>
      </w:r>
      <w:r w:rsidRPr="0044530D">
        <w:rPr>
          <w:rFonts w:asciiTheme="minorHAnsi" w:hAnsiTheme="minorHAnsi" w:cstheme="minorHAnsi"/>
          <w:sz w:val="22"/>
          <w:szCs w:val="22"/>
        </w:rPr>
        <w:tab/>
      </w:r>
      <w:r w:rsidRPr="0044530D">
        <w:rPr>
          <w:rFonts w:asciiTheme="minorHAnsi" w:hAnsiTheme="minorHAnsi" w:cstheme="minorHAnsi"/>
          <w:sz w:val="22"/>
          <w:szCs w:val="22"/>
        </w:rPr>
        <w:tab/>
        <w:t>SK2021237152</w:t>
      </w:r>
    </w:p>
    <w:p w14:paraId="2EBA7EF7" w14:textId="77777777" w:rsidR="0044530D" w:rsidRPr="0044530D" w:rsidRDefault="0044530D" w:rsidP="003248E0">
      <w:pPr>
        <w:spacing w:line="276" w:lineRule="auto"/>
        <w:rPr>
          <w:rFonts w:asciiTheme="minorHAnsi" w:hAnsiTheme="minorHAnsi" w:cstheme="minorHAnsi"/>
          <w:bCs/>
          <w:sz w:val="22"/>
          <w:szCs w:val="22"/>
        </w:rPr>
      </w:pPr>
      <w:r w:rsidRPr="0044530D">
        <w:rPr>
          <w:rFonts w:asciiTheme="minorHAnsi" w:hAnsiTheme="minorHAnsi" w:cstheme="minorHAnsi"/>
          <w:bCs/>
          <w:sz w:val="22"/>
          <w:szCs w:val="22"/>
        </w:rPr>
        <w:t xml:space="preserve">zamestnanec zodpovedný v zmluvných veciach: </w:t>
      </w:r>
      <w:r w:rsidRPr="0044530D">
        <w:rPr>
          <w:rFonts w:asciiTheme="minorHAnsi" w:hAnsiTheme="minorHAnsi" w:cstheme="minorHAnsi"/>
          <w:bCs/>
          <w:sz w:val="22"/>
          <w:szCs w:val="22"/>
        </w:rPr>
        <w:tab/>
        <w:t xml:space="preserve">Ing. Igor </w:t>
      </w:r>
      <w:proofErr w:type="spellStart"/>
      <w:r w:rsidRPr="0044530D">
        <w:rPr>
          <w:rFonts w:asciiTheme="minorHAnsi" w:hAnsiTheme="minorHAnsi" w:cstheme="minorHAnsi"/>
          <w:bCs/>
          <w:sz w:val="22"/>
          <w:szCs w:val="22"/>
        </w:rPr>
        <w:t>Korniet</w:t>
      </w:r>
      <w:proofErr w:type="spellEnd"/>
      <w:r w:rsidRPr="0044530D">
        <w:rPr>
          <w:rFonts w:asciiTheme="minorHAnsi" w:hAnsiTheme="minorHAnsi" w:cstheme="minorHAnsi"/>
          <w:bCs/>
          <w:sz w:val="22"/>
          <w:szCs w:val="22"/>
        </w:rPr>
        <w:t>, prednosta MsÚ</w:t>
      </w:r>
    </w:p>
    <w:p w14:paraId="43A5A37F"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bCs/>
          <w:sz w:val="22"/>
          <w:szCs w:val="22"/>
        </w:rPr>
        <w:t>zamestnanec zodpovedný vo veciach technických:</w:t>
      </w:r>
      <w:r w:rsidRPr="0044530D">
        <w:rPr>
          <w:rFonts w:asciiTheme="minorHAnsi" w:hAnsiTheme="minorHAnsi" w:cstheme="minorHAnsi"/>
          <w:sz w:val="22"/>
          <w:szCs w:val="22"/>
        </w:rPr>
        <w:t xml:space="preserve"> </w:t>
      </w:r>
      <w:r w:rsidRPr="0044530D">
        <w:rPr>
          <w:rFonts w:asciiTheme="minorHAnsi" w:hAnsiTheme="minorHAnsi" w:cstheme="minorHAnsi"/>
          <w:sz w:val="22"/>
          <w:szCs w:val="22"/>
        </w:rPr>
        <w:tab/>
        <w:t xml:space="preserve">Ing. Ivana Ráczová, referent investičnej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a inžinierskej činnosti</w:t>
      </w:r>
    </w:p>
    <w:p w14:paraId="447E09D7"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mobil: +421 915 725 131; </w:t>
      </w:r>
    </w:p>
    <w:p w14:paraId="324C5A9E"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e-mail: </w:t>
      </w:r>
      <w:hyperlink r:id="rId25" w:history="1">
        <w:r w:rsidRPr="0044530D">
          <w:rPr>
            <w:rStyle w:val="Hypertextovprepojenie"/>
            <w:rFonts w:asciiTheme="minorHAnsi" w:eastAsia="Calibri" w:hAnsiTheme="minorHAnsi" w:cstheme="minorHAnsi"/>
            <w:sz w:val="22"/>
            <w:szCs w:val="22"/>
          </w:rPr>
          <w:t>ivana.raczova@lucenec.sk</w:t>
        </w:r>
      </w:hyperlink>
    </w:p>
    <w:p w14:paraId="363D2D4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Ing. Pavol </w:t>
      </w:r>
      <w:proofErr w:type="spellStart"/>
      <w:r w:rsidRPr="0044530D">
        <w:rPr>
          <w:rFonts w:asciiTheme="minorHAnsi" w:hAnsiTheme="minorHAnsi" w:cstheme="minorHAnsi"/>
          <w:sz w:val="22"/>
          <w:szCs w:val="22"/>
        </w:rPr>
        <w:t>Chodúr</w:t>
      </w:r>
      <w:proofErr w:type="spellEnd"/>
      <w:r w:rsidRPr="0044530D">
        <w:rPr>
          <w:rFonts w:asciiTheme="minorHAnsi" w:hAnsiTheme="minorHAnsi" w:cstheme="minorHAnsi"/>
          <w:sz w:val="22"/>
          <w:szCs w:val="22"/>
        </w:rPr>
        <w:t xml:space="preserve">, referent investičnej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a inžinierskej činnosti, </w:t>
      </w:r>
    </w:p>
    <w:p w14:paraId="63FDBF86"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roofErr w:type="spellStart"/>
      <w:r w:rsidRPr="0044530D">
        <w:rPr>
          <w:rFonts w:asciiTheme="minorHAnsi" w:hAnsiTheme="minorHAnsi" w:cstheme="minorHAnsi"/>
          <w:sz w:val="22"/>
          <w:szCs w:val="22"/>
        </w:rPr>
        <w:t>Tel.č</w:t>
      </w:r>
      <w:proofErr w:type="spellEnd"/>
      <w:r w:rsidRPr="0044530D">
        <w:rPr>
          <w:rFonts w:asciiTheme="minorHAnsi" w:hAnsiTheme="minorHAnsi" w:cstheme="minorHAnsi"/>
          <w:sz w:val="22"/>
          <w:szCs w:val="22"/>
        </w:rPr>
        <w:t>.: +421 47 4307217</w:t>
      </w:r>
    </w:p>
    <w:p w14:paraId="18A95844"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e-mail: </w:t>
      </w:r>
      <w:hyperlink r:id="rId26" w:history="1">
        <w:r w:rsidRPr="0044530D">
          <w:rPr>
            <w:rStyle w:val="Hypertextovprepojenie"/>
            <w:rFonts w:asciiTheme="minorHAnsi" w:eastAsia="Calibri" w:hAnsiTheme="minorHAnsi" w:cstheme="minorHAnsi"/>
            <w:sz w:val="22"/>
            <w:szCs w:val="22"/>
          </w:rPr>
          <w:t>pavol.chodur@lucenec.sk</w:t>
        </w:r>
      </w:hyperlink>
      <w:r w:rsidRPr="0044530D">
        <w:rPr>
          <w:rFonts w:asciiTheme="minorHAnsi" w:hAnsiTheme="minorHAnsi" w:cstheme="minorHAnsi"/>
          <w:sz w:val="22"/>
          <w:szCs w:val="22"/>
        </w:rPr>
        <w:t xml:space="preserve"> </w:t>
      </w:r>
    </w:p>
    <w:p w14:paraId="33ABE15A"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zamestnanec vykonávajúci správu zmluvy:</w:t>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Mgr. Jana </w:t>
      </w:r>
      <w:proofErr w:type="spellStart"/>
      <w:r w:rsidRPr="0044530D">
        <w:rPr>
          <w:rFonts w:asciiTheme="minorHAnsi" w:hAnsiTheme="minorHAnsi" w:cstheme="minorHAnsi"/>
          <w:sz w:val="22"/>
          <w:szCs w:val="22"/>
        </w:rPr>
        <w:t>Miadoková</w:t>
      </w:r>
      <w:proofErr w:type="spellEnd"/>
      <w:r w:rsidRPr="0044530D">
        <w:rPr>
          <w:rFonts w:asciiTheme="minorHAnsi" w:hAnsiTheme="minorHAnsi" w:cstheme="minorHAnsi"/>
          <w:sz w:val="22"/>
          <w:szCs w:val="22"/>
        </w:rPr>
        <w:t xml:space="preserve">, </w:t>
      </w:r>
    </w:p>
    <w:p w14:paraId="63F0F975"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referent oddelenia </w:t>
      </w:r>
      <w:r w:rsidRPr="0044530D">
        <w:rPr>
          <w:rFonts w:asciiTheme="minorHAnsi" w:hAnsiTheme="minorHAnsi" w:cstheme="minorHAnsi"/>
          <w:bCs/>
          <w:sz w:val="22"/>
          <w:szCs w:val="22"/>
        </w:rPr>
        <w:t xml:space="preserve">stavebného poriadku, </w:t>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r>
      <w:r w:rsidRPr="0044530D">
        <w:rPr>
          <w:rFonts w:asciiTheme="minorHAnsi" w:hAnsiTheme="minorHAnsi" w:cstheme="minorHAnsi"/>
          <w:bCs/>
          <w:sz w:val="22"/>
          <w:szCs w:val="22"/>
        </w:rPr>
        <w:tab/>
        <w:t>stratégie a prípravy projektov</w:t>
      </w:r>
      <w:r w:rsidRPr="0044530D">
        <w:rPr>
          <w:rFonts w:asciiTheme="minorHAnsi" w:hAnsiTheme="minorHAnsi" w:cstheme="minorHAnsi"/>
          <w:sz w:val="22"/>
          <w:szCs w:val="22"/>
        </w:rPr>
        <w:t xml:space="preserve"> </w:t>
      </w:r>
    </w:p>
    <w:p w14:paraId="2E9EED7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Bankové spojenie:</w:t>
      </w:r>
      <w:r w:rsidRPr="0044530D">
        <w:rPr>
          <w:rFonts w:asciiTheme="minorHAnsi" w:hAnsiTheme="minorHAnsi" w:cstheme="minorHAnsi"/>
          <w:sz w:val="22"/>
          <w:szCs w:val="22"/>
        </w:rPr>
        <w:tab/>
        <w:t xml:space="preserve">PRIMA BANKA Slovensko, a. s. </w:t>
      </w:r>
      <w:proofErr w:type="spellStart"/>
      <w:r w:rsidRPr="0044530D">
        <w:rPr>
          <w:rFonts w:asciiTheme="minorHAnsi" w:hAnsiTheme="minorHAnsi" w:cstheme="minorHAnsi"/>
          <w:sz w:val="22"/>
          <w:szCs w:val="22"/>
        </w:rPr>
        <w:t>pob</w:t>
      </w:r>
      <w:proofErr w:type="spellEnd"/>
      <w:r w:rsidRPr="0044530D">
        <w:rPr>
          <w:rFonts w:asciiTheme="minorHAnsi" w:hAnsiTheme="minorHAnsi" w:cstheme="minorHAnsi"/>
          <w:sz w:val="22"/>
          <w:szCs w:val="22"/>
        </w:rPr>
        <w:t>. Lučenec</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208167E"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IBAN:</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SK4156000000006007004001</w:t>
      </w:r>
    </w:p>
    <w:p w14:paraId="2B539EB7"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(ďalej len „Objednávateľ“)</w:t>
      </w:r>
      <w:r w:rsidRPr="0044530D">
        <w:rPr>
          <w:rFonts w:asciiTheme="minorHAnsi" w:hAnsiTheme="minorHAnsi" w:cstheme="minorHAnsi"/>
          <w:sz w:val="22"/>
          <w:szCs w:val="22"/>
        </w:rPr>
        <w:tab/>
      </w:r>
    </w:p>
    <w:p w14:paraId="41FC9C2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2FEB366"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0350ADF"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b/>
          <w:sz w:val="22"/>
          <w:szCs w:val="22"/>
        </w:rPr>
        <w:t>Zhotoviteľ*:</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sz w:val="22"/>
          <w:szCs w:val="22"/>
        </w:rPr>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DEEFD68"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Sídlo*: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47C43F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Zastúpený*:</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E47412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Zastúpený vo veciach </w:t>
      </w:r>
    </w:p>
    <w:p w14:paraId="6E9A5B0A"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súvisiacich s realizáciou stavby*: ..............................................</w:t>
      </w:r>
      <w:r w:rsidRPr="0044530D">
        <w:rPr>
          <w:rFonts w:asciiTheme="minorHAnsi" w:hAnsiTheme="minorHAnsi" w:cstheme="minorHAnsi"/>
          <w:sz w:val="22"/>
          <w:szCs w:val="22"/>
        </w:rPr>
        <w:tab/>
      </w:r>
    </w:p>
    <w:p w14:paraId="32A3767C"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IČO*:</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4054398"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IČ DPH / DIČ*:</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8FF022D"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Bankové spojenie*:</w:t>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A0337AA"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IBAN*:</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87B3AE4"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Tel.*:</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A8F1744"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E-mail:</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E7C6EC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Zapísaný*:</w:t>
      </w:r>
      <w:r w:rsidRPr="0044530D">
        <w:rPr>
          <w:rFonts w:asciiTheme="minorHAnsi" w:hAnsiTheme="minorHAnsi" w:cstheme="minorHAnsi"/>
          <w:sz w:val="22"/>
          <w:szCs w:val="22"/>
        </w:rPr>
        <w:tab/>
      </w:r>
      <w:r w:rsidRPr="0044530D">
        <w:rPr>
          <w:rFonts w:asciiTheme="minorHAnsi" w:hAnsiTheme="minorHAnsi" w:cstheme="minorHAnsi"/>
          <w:sz w:val="22"/>
          <w:szCs w:val="22"/>
        </w:rPr>
        <w:tab/>
        <w:t>.........................................................</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6B1E74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(ďalej len „Zhotoviteľ“)</w:t>
      </w:r>
    </w:p>
    <w:p w14:paraId="0201C691"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92B5842" w14:textId="77777777" w:rsidR="0044530D" w:rsidRDefault="0044530D" w:rsidP="003248E0">
      <w:pPr>
        <w:spacing w:line="276" w:lineRule="auto"/>
        <w:rPr>
          <w:rFonts w:asciiTheme="minorHAnsi" w:hAnsiTheme="minorHAnsi" w:cstheme="minorHAnsi"/>
          <w:sz w:val="22"/>
          <w:szCs w:val="22"/>
        </w:rPr>
      </w:pPr>
    </w:p>
    <w:p w14:paraId="2EE59C92" w14:textId="77777777" w:rsidR="003248E0" w:rsidRDefault="003248E0" w:rsidP="003248E0">
      <w:pPr>
        <w:spacing w:line="276" w:lineRule="auto"/>
        <w:rPr>
          <w:rFonts w:asciiTheme="minorHAnsi" w:hAnsiTheme="minorHAnsi" w:cstheme="minorHAnsi"/>
          <w:sz w:val="22"/>
          <w:szCs w:val="22"/>
        </w:rPr>
      </w:pPr>
    </w:p>
    <w:p w14:paraId="39B4472F" w14:textId="77777777" w:rsidR="003248E0" w:rsidRDefault="003248E0" w:rsidP="003248E0">
      <w:pPr>
        <w:spacing w:line="276" w:lineRule="auto"/>
        <w:rPr>
          <w:rFonts w:asciiTheme="minorHAnsi" w:hAnsiTheme="minorHAnsi" w:cstheme="minorHAnsi"/>
          <w:sz w:val="22"/>
          <w:szCs w:val="22"/>
        </w:rPr>
      </w:pPr>
    </w:p>
    <w:p w14:paraId="541BAE1D" w14:textId="77777777" w:rsidR="003248E0" w:rsidRPr="0044530D" w:rsidRDefault="003248E0" w:rsidP="0044530D">
      <w:pPr>
        <w:rPr>
          <w:rFonts w:asciiTheme="minorHAnsi" w:hAnsiTheme="minorHAnsi" w:cstheme="minorHAnsi"/>
          <w:sz w:val="22"/>
          <w:szCs w:val="22"/>
        </w:rPr>
      </w:pPr>
    </w:p>
    <w:p w14:paraId="44F378C9"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lastRenderedPageBreak/>
        <w:t>Preambula</w:t>
      </w:r>
    </w:p>
    <w:p w14:paraId="4B6D803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Táto zmluva sa uzatvára ako výsledok verejného obstarávania v zmysle zákona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verejnom obstarávaní a o zmene doplnení niektorých zákonov v znení neskorších predpisov (ďalej len „zákon o verejnom obstarávaní“). Verejné obstarávanie bolo vyhlásené vo Vestníku verejného obstarávania: </w:t>
      </w:r>
      <w:r w:rsidRPr="0044530D">
        <w:rPr>
          <w:rFonts w:asciiTheme="minorHAnsi" w:hAnsiTheme="minorHAnsi" w:cstheme="minorHAnsi"/>
          <w:b/>
          <w:sz w:val="22"/>
          <w:szCs w:val="22"/>
        </w:rPr>
        <w:t xml:space="preserve">Vestník č. </w:t>
      </w:r>
      <w:r w:rsidR="00EB29FF" w:rsidRPr="00EB29FF">
        <w:rPr>
          <w:rFonts w:asciiTheme="minorHAnsi" w:hAnsiTheme="minorHAnsi" w:cstheme="minorHAnsi"/>
          <w:b/>
          <w:sz w:val="22"/>
          <w:szCs w:val="22"/>
        </w:rPr>
        <w:t>78/2021</w:t>
      </w:r>
      <w:r w:rsidR="00EB29FF">
        <w:rPr>
          <w:rFonts w:asciiTheme="minorHAnsi" w:hAnsiTheme="minorHAnsi" w:cstheme="minorHAnsi"/>
          <w:b/>
          <w:sz w:val="22"/>
          <w:szCs w:val="22"/>
        </w:rPr>
        <w:t xml:space="preserve"> - </w:t>
      </w:r>
      <w:r w:rsidR="00EB29FF" w:rsidRPr="00EB29FF">
        <w:rPr>
          <w:rFonts w:asciiTheme="minorHAnsi" w:hAnsiTheme="minorHAnsi" w:cstheme="minorHAnsi"/>
          <w:b/>
          <w:sz w:val="22"/>
          <w:szCs w:val="22"/>
        </w:rPr>
        <w:t>30.03.2021</w:t>
      </w:r>
      <w:r w:rsidR="00EB29FF">
        <w:rPr>
          <w:rFonts w:asciiTheme="minorHAnsi" w:hAnsiTheme="minorHAnsi" w:cstheme="minorHAnsi"/>
          <w:b/>
          <w:sz w:val="22"/>
          <w:szCs w:val="22"/>
        </w:rPr>
        <w:t xml:space="preserve">, </w:t>
      </w:r>
      <w:r w:rsidR="00EB29FF" w:rsidRPr="00EB29FF">
        <w:rPr>
          <w:rFonts w:asciiTheme="minorHAnsi" w:hAnsiTheme="minorHAnsi" w:cstheme="minorHAnsi"/>
          <w:b/>
          <w:sz w:val="22"/>
          <w:szCs w:val="22"/>
        </w:rPr>
        <w:t>16926 - WYP</w:t>
      </w:r>
      <w:r w:rsidRPr="0044530D">
        <w:rPr>
          <w:rFonts w:asciiTheme="minorHAnsi" w:hAnsiTheme="minorHAnsi" w:cstheme="minorHAnsi"/>
          <w:b/>
          <w:sz w:val="22"/>
          <w:szCs w:val="22"/>
        </w:rPr>
        <w:t xml:space="preserve"> – WYP, pod názvom: „</w:t>
      </w:r>
      <w:r>
        <w:rPr>
          <w:rFonts w:asciiTheme="minorHAnsi" w:hAnsiTheme="minorHAnsi" w:cstheme="minorHAnsi"/>
          <w:b/>
          <w:sz w:val="22"/>
          <w:szCs w:val="22"/>
        </w:rPr>
        <w:t xml:space="preserve">Krytá plaváreň </w:t>
      </w:r>
      <w:r w:rsidR="00AE5F56">
        <w:rPr>
          <w:rFonts w:asciiTheme="minorHAnsi" w:hAnsiTheme="minorHAnsi" w:cstheme="minorHAnsi"/>
          <w:b/>
          <w:sz w:val="22"/>
          <w:szCs w:val="22"/>
        </w:rPr>
        <w:t>Lučenec</w:t>
      </w:r>
      <w:r w:rsidRPr="0044530D">
        <w:rPr>
          <w:rFonts w:asciiTheme="minorHAnsi" w:hAnsiTheme="minorHAnsi" w:cstheme="minorHAnsi"/>
          <w:b/>
          <w:sz w:val="22"/>
          <w:szCs w:val="22"/>
        </w:rPr>
        <w:t xml:space="preserve">“ </w:t>
      </w:r>
      <w:r w:rsidRPr="0044530D">
        <w:rPr>
          <w:rFonts w:asciiTheme="minorHAnsi" w:hAnsiTheme="minorHAnsi" w:cstheme="minorHAnsi"/>
          <w:sz w:val="22"/>
          <w:szCs w:val="22"/>
        </w:rPr>
        <w:t xml:space="preserve">. </w:t>
      </w:r>
    </w:p>
    <w:p w14:paraId="42DCF64E"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Objednávateľ a Zhotoviteľ sa dohodli na tom, že Zhotoviteľ zrealizuje pre Objednávateľa stavebné práce na diele: </w:t>
      </w:r>
      <w:bookmarkStart w:id="261" w:name="_Hlk37314887"/>
      <w:r w:rsidRPr="0044530D">
        <w:rPr>
          <w:rFonts w:asciiTheme="minorHAnsi" w:hAnsiTheme="minorHAnsi" w:cstheme="minorHAnsi"/>
          <w:sz w:val="22"/>
          <w:szCs w:val="22"/>
        </w:rPr>
        <w:t>„</w:t>
      </w:r>
      <w:r w:rsidRPr="0044530D">
        <w:rPr>
          <w:rFonts w:asciiTheme="minorHAnsi" w:hAnsiTheme="minorHAnsi" w:cstheme="minorHAnsi"/>
          <w:b/>
          <w:sz w:val="22"/>
          <w:szCs w:val="22"/>
        </w:rPr>
        <w:t>Krytá plaváreň</w:t>
      </w:r>
      <w:r w:rsidR="00AE5F56">
        <w:rPr>
          <w:rFonts w:asciiTheme="minorHAnsi" w:hAnsiTheme="minorHAnsi" w:cstheme="minorHAnsi"/>
          <w:b/>
          <w:sz w:val="22"/>
          <w:szCs w:val="22"/>
        </w:rPr>
        <w:t xml:space="preserve"> Lučenec</w:t>
      </w:r>
      <w:r w:rsidRPr="0044530D">
        <w:rPr>
          <w:rFonts w:asciiTheme="minorHAnsi" w:hAnsiTheme="minorHAnsi" w:cstheme="minorHAnsi"/>
          <w:b/>
          <w:i/>
          <w:sz w:val="22"/>
          <w:szCs w:val="22"/>
        </w:rPr>
        <w:t>“</w:t>
      </w:r>
      <w:bookmarkEnd w:id="261"/>
      <w:r w:rsidRPr="0044530D">
        <w:rPr>
          <w:rFonts w:asciiTheme="minorHAnsi" w:hAnsiTheme="minorHAnsi" w:cstheme="minorHAnsi"/>
          <w:b/>
          <w:i/>
          <w:sz w:val="22"/>
          <w:szCs w:val="22"/>
        </w:rPr>
        <w:t>,</w:t>
      </w:r>
      <w:r w:rsidRPr="0044530D">
        <w:rPr>
          <w:rFonts w:asciiTheme="minorHAnsi" w:hAnsiTheme="minorHAnsi" w:cstheme="minorHAnsi"/>
          <w:sz w:val="22"/>
          <w:szCs w:val="22"/>
        </w:rPr>
        <w:t xml:space="preserve"> v rámci Žiadosti o poskytnutie príspevku (ďalej len „Projekt“), ktorý je financovaný  v rámci programu „Výstavba, rekonštrukcia a modernizácia športovej infraštruktúry“ (ďalej len „Poskytovateľ pomoci“), výzvy s kódom číslo: 2020/001  (ďalej len „Výzva“). Objednávateľ a Zhotoviteľ sa dojednali, že Zhotoviteľ vykoná dielo pre Objednávateľa za podmienok upravených touto Zmluvou. </w:t>
      </w:r>
    </w:p>
    <w:p w14:paraId="31E1E1E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Zhotoviteľ je povinný počas plnenia tejto Zmluvy oboznámiť sa s aktuálne platnou zmluvy o príspevku na projekt podpory športu medzi Objednávateľom a Poskytovateľom pomoci (ďalej len „Zmluva o poskytnutí pomoci“)  a  Všeobecnými zmluvnými podmienkami k tejto Zmluve o poskytnutí  pomoci.</w:t>
      </w:r>
    </w:p>
    <w:p w14:paraId="41A362E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4155264"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2. Východiskové podklady a údaje</w:t>
      </w:r>
    </w:p>
    <w:p w14:paraId="31069B7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2.1.</w:t>
      </w:r>
      <w:r w:rsidRPr="0044530D">
        <w:rPr>
          <w:rFonts w:asciiTheme="minorHAnsi" w:hAnsiTheme="minorHAnsi" w:cstheme="minorHAnsi"/>
          <w:sz w:val="22"/>
          <w:szCs w:val="22"/>
        </w:rPr>
        <w:tab/>
        <w:t>Podkladom pre uzavretie tejto zmluvy je cenová ponuka zhotoviteľa predložená do verejnej súťaže na predmet obstarávania s oceneným výkazom výmer (príloha č.1) spracovaná na základe projektovej dokumentácie s jej doplnkami, ktoré mal zhotoviteľ k dispozícii (ďalej len „Podkladová Dokumentácia“ / „projekt“ ), ktoré sú detailne zohľadnené v cenovej ponuke na základe oceneného výkazu výmer prác a poskytnutými informáciami a ktorá tvorí neoddeliteľnú súčasť tejto zmluvy. Cenová ponuka so všetkými jej prílohami je záväznou prílohou tejto zmluvy o dielo, vrátane údajov o technických parametroch a návrhov na plnenie kritérií, ktoré sú pre zhotoviteľa záväzné.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5864B70"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3. Predmet plnenia</w:t>
      </w:r>
    </w:p>
    <w:p w14:paraId="6C08FE85"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3.1.</w:t>
      </w:r>
      <w:r w:rsidRPr="0044530D">
        <w:rPr>
          <w:rFonts w:asciiTheme="minorHAnsi" w:hAnsiTheme="minorHAnsi" w:cstheme="minorHAnsi"/>
          <w:sz w:val="22"/>
          <w:szCs w:val="22"/>
        </w:rPr>
        <w:tab/>
        <w:t>Predmetom tejto zmluvy je zhotovenie diela: „</w:t>
      </w:r>
      <w:r w:rsidRPr="0044530D">
        <w:rPr>
          <w:rFonts w:asciiTheme="minorHAnsi" w:hAnsiTheme="minorHAnsi" w:cstheme="minorHAnsi"/>
          <w:b/>
          <w:sz w:val="22"/>
          <w:szCs w:val="22"/>
        </w:rPr>
        <w:t>Krytá plaváreň</w:t>
      </w:r>
      <w:r w:rsidR="00AE5F56">
        <w:rPr>
          <w:rFonts w:asciiTheme="minorHAnsi" w:hAnsiTheme="minorHAnsi" w:cstheme="minorHAnsi"/>
          <w:b/>
          <w:sz w:val="22"/>
          <w:szCs w:val="22"/>
        </w:rPr>
        <w:t xml:space="preserve"> Lučenec</w:t>
      </w:r>
      <w:r w:rsidRPr="0044530D">
        <w:rPr>
          <w:rFonts w:asciiTheme="minorHAnsi" w:hAnsiTheme="minorHAnsi" w:cstheme="minorHAnsi"/>
          <w:b/>
          <w:sz w:val="22"/>
          <w:szCs w:val="22"/>
        </w:rPr>
        <w:t>“</w:t>
      </w:r>
      <w:r w:rsidRPr="0044530D">
        <w:rPr>
          <w:rFonts w:asciiTheme="minorHAnsi" w:hAnsiTheme="minorHAnsi" w:cstheme="minorHAnsi"/>
          <w:sz w:val="22"/>
          <w:szCs w:val="22"/>
        </w:rPr>
        <w:t xml:space="preserve"> (ďalej len „dielo“) v zmysle dokumentácie odovzdanej objednávateľom, rozpočtu Zhotoviteľa a dohodnutého záväzného časového harmonogramu prác uvedeného v prílohe č. 3 tejto zmluvy a za podmienok a v cene uvedených v tejto Zmluve. </w:t>
      </w:r>
      <w:r w:rsidRPr="0044530D">
        <w:rPr>
          <w:rFonts w:asciiTheme="minorHAnsi" w:hAnsiTheme="minorHAnsi" w:cstheme="minorHAnsi"/>
          <w:b/>
          <w:sz w:val="22"/>
          <w:szCs w:val="22"/>
        </w:rPr>
        <w:t xml:space="preserve">Realizácia sa bude vykonávať na základe Výzvy na prevzatie staveniska objednávateľa. </w:t>
      </w:r>
    </w:p>
    <w:p w14:paraId="301937AB" w14:textId="77777777" w:rsidR="0044530D" w:rsidRPr="0044530D" w:rsidRDefault="0044530D" w:rsidP="0044530D">
      <w:pPr>
        <w:spacing w:after="240" w:line="276" w:lineRule="auto"/>
        <w:rPr>
          <w:rFonts w:asciiTheme="minorHAnsi" w:hAnsiTheme="minorHAnsi" w:cstheme="minorHAnsi"/>
          <w:sz w:val="22"/>
          <w:szCs w:val="22"/>
        </w:rPr>
      </w:pPr>
      <w:r w:rsidRPr="0044530D">
        <w:rPr>
          <w:rFonts w:asciiTheme="minorHAnsi" w:hAnsiTheme="minorHAnsi" w:cstheme="minorHAnsi"/>
          <w:sz w:val="22"/>
          <w:szCs w:val="22"/>
        </w:rPr>
        <w:t>3.2.</w:t>
      </w:r>
      <w:r w:rsidRPr="0044530D">
        <w:rPr>
          <w:rFonts w:asciiTheme="minorHAnsi" w:hAnsiTheme="minorHAnsi" w:cstheme="minorHAnsi"/>
          <w:sz w:val="22"/>
          <w:szCs w:val="22"/>
        </w:rPr>
        <w:tab/>
        <w:t xml:space="preserve">Objednávateľ na základe Výzvy na prevzatie staveniska zadáva a zhotoviteľ preberá záväzok na zhotovenie diela: v zmysle bodu 3.1. tejto zmluvy a vykonanie potrebných prehliadok, meraní, skúšok, zaškolenia obsluhy, v rozsahu podľa tejto zmluvy, platných právnych predpisov, STN noriem a vydaných stavebných povolení, resp. oznámení k ohláseniu v závislosti od povahy stavby. </w:t>
      </w:r>
      <w:r w:rsidRPr="0044530D">
        <w:rPr>
          <w:rFonts w:asciiTheme="minorHAnsi" w:hAnsiTheme="minorHAnsi" w:cstheme="minorHAnsi"/>
          <w:sz w:val="22"/>
          <w:szCs w:val="22"/>
        </w:rPr>
        <w:tab/>
      </w:r>
    </w:p>
    <w:p w14:paraId="52795EA1"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3.3.</w:t>
      </w:r>
      <w:r w:rsidRPr="0044530D">
        <w:rPr>
          <w:rFonts w:asciiTheme="minorHAnsi" w:hAnsiTheme="minorHAnsi" w:cstheme="minorHAnsi"/>
          <w:sz w:val="22"/>
          <w:szCs w:val="22"/>
        </w:rPr>
        <w:tab/>
        <w:t>Zhotoviteľ je povinný zúčastniť sa na konaniach,</w:t>
      </w:r>
      <w:r w:rsidRPr="0044530D" w:rsidDel="00FF7A66">
        <w:rPr>
          <w:rFonts w:asciiTheme="minorHAnsi" w:hAnsiTheme="minorHAnsi" w:cstheme="minorHAnsi"/>
          <w:sz w:val="22"/>
          <w:szCs w:val="22"/>
        </w:rPr>
        <w:t xml:space="preserve"> </w:t>
      </w:r>
      <w:r w:rsidRPr="0044530D">
        <w:rPr>
          <w:rFonts w:asciiTheme="minorHAnsi" w:hAnsiTheme="minorHAnsi" w:cstheme="minorHAnsi"/>
          <w:sz w:val="22"/>
          <w:szCs w:val="22"/>
        </w:rPr>
        <w:t xml:space="preserve">určenia stavebným úradom skúšobnej prevádzky zhotoveného diela a kolaudácie diela, a realizovať všetkých úkonov, potrebné k vydaniu právoplatného povolenia skúšobnej prevádzky ako aj kolaudačného rozhodnutia; ako aj podporu počas skúšobnej prevádzky trvajúcej 1 rok v rozsahu podľa prílohy č. 5 k tejto zmluve, na dielo ktorého zhotovenie je predmetom tejto zmluvy. </w:t>
      </w:r>
    </w:p>
    <w:p w14:paraId="1530399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3.4.</w:t>
      </w:r>
      <w:r w:rsidRPr="0044530D">
        <w:rPr>
          <w:rFonts w:asciiTheme="minorHAnsi" w:hAnsiTheme="minorHAnsi" w:cstheme="minorHAnsi"/>
          <w:sz w:val="22"/>
          <w:szCs w:val="22"/>
        </w:rPr>
        <w:tab/>
        <w:t>Zhotoviteľ sa zaväzuje vykonať dielo vo vlastnom mene a na vlastnú zodpovednosť vo vysokom štandarde stavebno-montážnych prác, pri dodržaní projektových parametrov, platných STN, technologických postupov, všeobecne záväzných technických požiadaviek na stavbu, platných právnych, prevádzkových a bezpečnostných predpisov, vydaného stavebného povolenia alebo oznámenia k ohláseniu, tejto zmluvy a jej príloh.</w:t>
      </w:r>
    </w:p>
    <w:p w14:paraId="761DBC9A" w14:textId="77777777" w:rsidR="0044530D" w:rsidRPr="0044530D" w:rsidRDefault="0044530D" w:rsidP="0044530D">
      <w:pPr>
        <w:rPr>
          <w:rFonts w:asciiTheme="minorHAnsi" w:hAnsiTheme="minorHAnsi" w:cstheme="minorHAnsi"/>
          <w:sz w:val="22"/>
          <w:szCs w:val="22"/>
        </w:rPr>
      </w:pPr>
    </w:p>
    <w:p w14:paraId="6DD957FA" w14:textId="77777777" w:rsidR="0044530D" w:rsidRPr="0044530D" w:rsidRDefault="0044530D" w:rsidP="0044530D">
      <w:pPr>
        <w:rPr>
          <w:rFonts w:asciiTheme="minorHAnsi" w:hAnsiTheme="minorHAnsi" w:cstheme="minorHAnsi"/>
          <w:i/>
          <w:sz w:val="22"/>
          <w:szCs w:val="22"/>
        </w:rPr>
      </w:pPr>
      <w:r w:rsidRPr="0044530D">
        <w:rPr>
          <w:rFonts w:asciiTheme="minorHAnsi" w:hAnsiTheme="minorHAnsi" w:cstheme="minorHAnsi"/>
          <w:sz w:val="22"/>
          <w:szCs w:val="22"/>
        </w:rPr>
        <w:lastRenderedPageBreak/>
        <w:t xml:space="preserve">Zhotoviteľ je povinný splniť všetky minimálne technické požiadavky na zhotovenie diela  v súlade s Podkladovou dokumentáciou a platnými normami tak, aby Objednávateľ mohol preukázať Poskytovateľovi pomoci  splnenie záväznej hodnoty plánovaných merateľných ukazovateľov v čase ukončenia diela, ako aj počas udržateľnosti projektu v súlade so Zmluvou o poskytnutí pomoci uzatvorenou medzi Objednávateľom a Poskytovateľom pomoci. Nesplnenie tejto povinnosti v závislosti od veľkosti odchýlky od plánovanej hodnoty ukazovateľa by malo za následok zníženie výšky pomoci alebo odstúpenie Poskytovateľa  pomoci od Zmluvy o poskytnutí pomoci uzatvorenou medzi Objednávateľom a Poskytovateľom pomoci. Ak bude táto odchýlka spôsobená Zhotoviteľom z dôvodu nesprávne použitých technologických postupov alebo materiálov, ktoré sú v rozpore s Podkladovou dokumentáciou, bude sa to považovať za podstatné porušenie Zmluvy o dielo. V takom prípade je Objednávateľ oprávnený uplatniť si vzniknutú škodu u Zhotoviteľa v plnej  výške. </w:t>
      </w:r>
    </w:p>
    <w:p w14:paraId="461111B9" w14:textId="77777777" w:rsidR="0044530D" w:rsidRPr="0044530D" w:rsidRDefault="0044530D" w:rsidP="0044530D">
      <w:pPr>
        <w:rPr>
          <w:rFonts w:asciiTheme="minorHAnsi" w:hAnsiTheme="minorHAnsi" w:cstheme="minorHAnsi"/>
          <w:i/>
          <w:sz w:val="22"/>
          <w:szCs w:val="22"/>
        </w:rPr>
      </w:pPr>
    </w:p>
    <w:p w14:paraId="17E1C272"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3.5.</w:t>
      </w:r>
      <w:r w:rsidRPr="0044530D">
        <w:rPr>
          <w:rFonts w:asciiTheme="minorHAnsi" w:hAnsiTheme="minorHAnsi" w:cstheme="minorHAnsi"/>
          <w:bCs/>
          <w:iCs/>
          <w:sz w:val="22"/>
          <w:szCs w:val="22"/>
        </w:rPr>
        <w:tab/>
        <w:t xml:space="preserve">Na základe požiadavky Objednávateľa je Zhotoviteľ povinný vykonať minimálny rozsah skúšok overujúcich kvalitu zrealizovaného Diela, certifikáciu a služby spojené s riadnym vykonaním Diela: </w:t>
      </w:r>
    </w:p>
    <w:p w14:paraId="4AED59E4"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 xml:space="preserve">-  energetický certifikát budov </w:t>
      </w:r>
    </w:p>
    <w:p w14:paraId="0E9E6ECD"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 xml:space="preserve">- </w:t>
      </w:r>
      <w:r w:rsidRPr="0044530D">
        <w:rPr>
          <w:rFonts w:asciiTheme="minorHAnsi" w:hAnsiTheme="minorHAnsi" w:cstheme="minorHAnsi"/>
          <w:bCs/>
          <w:color w:val="000000"/>
          <w:sz w:val="22"/>
          <w:szCs w:val="22"/>
          <w:shd w:val="clear" w:color="auto" w:fill="FFFFFF"/>
        </w:rPr>
        <w:t>projekt skutočného vyhotovenia stavby</w:t>
      </w:r>
    </w:p>
    <w:p w14:paraId="6F0D6252"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 revízne správy a správy  tlakových skúšok TZB</w:t>
      </w:r>
    </w:p>
    <w:p w14:paraId="6F81D84D" w14:textId="77777777" w:rsidR="0044530D" w:rsidRPr="0044530D" w:rsidRDefault="0044530D" w:rsidP="0044530D">
      <w:pPr>
        <w:rPr>
          <w:rFonts w:asciiTheme="minorHAnsi" w:hAnsiTheme="minorHAnsi" w:cstheme="minorHAnsi"/>
          <w:bCs/>
          <w:iCs/>
          <w:sz w:val="22"/>
          <w:szCs w:val="22"/>
        </w:rPr>
      </w:pPr>
    </w:p>
    <w:p w14:paraId="6353ED31" w14:textId="77777777" w:rsidR="0044530D" w:rsidRPr="0044530D" w:rsidRDefault="0044530D" w:rsidP="0044530D">
      <w:pPr>
        <w:rPr>
          <w:rFonts w:asciiTheme="minorHAnsi" w:hAnsiTheme="minorHAnsi" w:cstheme="minorHAnsi"/>
          <w:bCs/>
          <w:iCs/>
          <w:sz w:val="22"/>
          <w:szCs w:val="22"/>
        </w:rPr>
      </w:pPr>
      <w:r w:rsidRPr="0044530D">
        <w:rPr>
          <w:rFonts w:asciiTheme="minorHAnsi" w:hAnsiTheme="minorHAnsi" w:cstheme="minorHAnsi"/>
          <w:bCs/>
          <w:iCs/>
          <w:sz w:val="22"/>
          <w:szCs w:val="22"/>
        </w:rPr>
        <w:t>3.6.</w:t>
      </w:r>
      <w:r w:rsidRPr="0044530D">
        <w:rPr>
          <w:rFonts w:asciiTheme="minorHAnsi" w:hAnsiTheme="minorHAnsi" w:cstheme="minorHAnsi"/>
          <w:bCs/>
          <w:iCs/>
          <w:sz w:val="22"/>
          <w:szCs w:val="22"/>
        </w:rPr>
        <w:tab/>
        <w:t xml:space="preserve"> Rozsah činností a plnení vyžadovaných za účelom splnenia predmetu tejto Zmluvy, najmä akékoľvek a všetky práce, dočasného alebo trvalého charakteru, ktorých vykonanie a riadne ukončenie najneskôr v termíne uvedenom v článku 4., bod 4.1. je nevyhnutné pre riadne vykonanie a dokončenie diela v súlade s touto Zmluvou (ďalej len „Plnenia“), je Zhotoviteľovi podrobne známy. Zhotoviteľ vyhlasuje a potvrdzuje, že sa v súvislosti s vypracovaním Ponuky ako aj pred podpisom tejto Zmluvy dostatočne a náležite oboznámil so všetkými plánmi, nákresmi, kalkuláciami/výpočtami, predovšetkým projektovou dokumentáciou, technickými i sprievodnými správami a výkazom výmer, relevantnými povoleniami (stavebné povolenia a rozhodnutia a záväzné stanoviská) vzťahujúcimi sa k predmetu tejto Zmluvy a inými podkladmi pre Plnenia, ktoré má vykonať a nezistil žiadne rozpory, ktoré by mu bránili vykonať Plnenia v súlade so Zmluvou a jej prílohami, resp. by mali vplyv na cenu. Zhotoviteľ je povinný prekontrolovať aj akékoľvek ďalšie materiály, dokumenty, podklady, ktoré obdrží od Objednávateľa po uzavretí tejto Zmluvy v súvislosti so zhotovením diela. Prípadnú nekompletnosť alebo nedokonalosť, ktorá má, alebo by mohla mať za následok vady diela resp. jeho časti alebo vplyv na cenu, je Zhotoviteľ povinný bez zbytočného odkladu najneskôr do troch (3) pracovných dní odo dňa ich zistenia písomne oznámiť Objednávateľovi, pričom zmluvné strany budú postupovať v súlade s bodom 6.13. Zmluvy o dielo.</w:t>
      </w:r>
    </w:p>
    <w:p w14:paraId="25BF6E4F" w14:textId="77777777" w:rsidR="0044530D" w:rsidRPr="0044530D" w:rsidRDefault="0044530D" w:rsidP="0044530D">
      <w:pPr>
        <w:rPr>
          <w:rFonts w:asciiTheme="minorHAnsi" w:hAnsiTheme="minorHAnsi" w:cstheme="minorHAnsi"/>
          <w:i/>
          <w:sz w:val="22"/>
          <w:szCs w:val="22"/>
        </w:rPr>
      </w:pPr>
      <w:r w:rsidRPr="0044530D">
        <w:rPr>
          <w:rFonts w:asciiTheme="minorHAnsi" w:hAnsiTheme="minorHAnsi" w:cstheme="minorHAnsi"/>
          <w:sz w:val="22"/>
          <w:szCs w:val="22"/>
        </w:rPr>
        <w:tab/>
      </w:r>
    </w:p>
    <w:p w14:paraId="3BF789B1"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3.7.</w:t>
      </w:r>
      <w:r w:rsidRPr="0044530D">
        <w:rPr>
          <w:rFonts w:asciiTheme="minorHAnsi" w:hAnsiTheme="minorHAnsi" w:cstheme="minorHAnsi"/>
          <w:sz w:val="22"/>
          <w:szCs w:val="22"/>
        </w:rPr>
        <w:tab/>
        <w:t>Zhotoviteľ zhotoví a dokončí dielo riadne a včas za podmienok dohodnutých v tejto zmluve a jej prílohách, vyzve objednávateľa na prevzatie diela a objednávateľ sa zaväzuje za riadne dokončené dielo bez vád a nedorobkov prevziať (bez vád a nedorobkov nebrániacich užívaniu diela) a zaplatiť dohodnutú cenu.</w:t>
      </w:r>
      <w:r w:rsidRPr="0044530D">
        <w:rPr>
          <w:rFonts w:asciiTheme="minorHAnsi" w:hAnsiTheme="minorHAnsi" w:cstheme="minorHAnsi"/>
          <w:sz w:val="22"/>
          <w:szCs w:val="22"/>
        </w:rPr>
        <w:tab/>
      </w:r>
    </w:p>
    <w:p w14:paraId="226A1F99"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3.8.    V prípade akéhokoľvek rozporu medzi Stranami týkajúceho sa rozsahu a/alebo obsahu a/alebo kvality diela, v prípadoch, ktoré priamo a/alebo nepriamo nerieši Zmluva, platí až do prijatia vzájomnej dohody Strán alebo rozhodnutia príslušného orgánu, písomné stanovisko Objednávateľa a Zhotoviteľ je povinný toto stanovisko Objednávateľa rešpektovať a prípadné podmienky v ňom uvedené dodržiavať. </w:t>
      </w:r>
    </w:p>
    <w:p w14:paraId="5C4AF152" w14:textId="77777777" w:rsidR="0044530D" w:rsidRPr="0044530D" w:rsidRDefault="0044530D" w:rsidP="0044530D">
      <w:pPr>
        <w:spacing w:after="240"/>
        <w:rPr>
          <w:rFonts w:asciiTheme="minorHAnsi" w:hAnsiTheme="minorHAnsi" w:cstheme="minorHAnsi"/>
          <w:i/>
          <w:sz w:val="22"/>
          <w:szCs w:val="22"/>
        </w:rPr>
      </w:pPr>
      <w:r w:rsidRPr="0044530D">
        <w:rPr>
          <w:rFonts w:asciiTheme="minorHAnsi" w:hAnsiTheme="minorHAnsi" w:cstheme="minorHAnsi"/>
          <w:sz w:val="22"/>
          <w:szCs w:val="22"/>
        </w:rPr>
        <w:t>3.9.    Ak by v priebehu zhotovovania diela došlo k akýmkoľvek rozporom medzi Objednávateľom a Zhotoviteľom, nesmie dôjsť k zastaveniu, prerušeniu prác na diele alebo ich oneskoreniu, alebo inému ovplyvneniu realizácie prác zo strany Zhotoviteľa, pričom Zhotoviteľ zodpovedá za všetky škody, ktoré vzniknú nedodržaním tejto povinnosti</w:t>
      </w:r>
      <w:r w:rsidRPr="0044530D">
        <w:rPr>
          <w:rFonts w:asciiTheme="minorHAnsi" w:hAnsiTheme="minorHAnsi" w:cstheme="minorHAnsi"/>
          <w:b/>
          <w:sz w:val="22"/>
          <w:szCs w:val="22"/>
        </w:rPr>
        <w:t>.</w:t>
      </w:r>
      <w:r w:rsidRPr="0044530D">
        <w:rPr>
          <w:rFonts w:asciiTheme="minorHAnsi" w:hAnsiTheme="minorHAnsi" w:cstheme="minorHAnsi"/>
          <w:sz w:val="22"/>
          <w:szCs w:val="22"/>
        </w:rPr>
        <w:t xml:space="preserve"> </w:t>
      </w:r>
    </w:p>
    <w:p w14:paraId="4218AE3B"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4. Čas plnenia a miesto plnenia</w:t>
      </w:r>
    </w:p>
    <w:p w14:paraId="47E0E64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4.1.</w:t>
      </w:r>
      <w:r w:rsidRPr="0044530D">
        <w:rPr>
          <w:rFonts w:asciiTheme="minorHAnsi" w:hAnsiTheme="minorHAnsi" w:cstheme="minorHAnsi"/>
          <w:sz w:val="22"/>
          <w:szCs w:val="22"/>
        </w:rPr>
        <w:tab/>
        <w:t>Zhotoviteľ sa zaväzuje zhotoviť dielo v nasledovných termínoch:</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9EFDBC9" w14:textId="77777777" w:rsidR="0044530D" w:rsidRPr="0044530D" w:rsidRDefault="0044530D" w:rsidP="0044530D">
      <w:pPr>
        <w:ind w:left="1410" w:hanging="1410"/>
        <w:rPr>
          <w:rFonts w:asciiTheme="minorHAnsi" w:hAnsiTheme="minorHAnsi" w:cstheme="minorHAnsi"/>
          <w:b/>
          <w:sz w:val="22"/>
          <w:szCs w:val="22"/>
        </w:rPr>
      </w:pPr>
      <w:r w:rsidRPr="0044530D">
        <w:rPr>
          <w:rFonts w:asciiTheme="minorHAnsi" w:hAnsiTheme="minorHAnsi" w:cstheme="minorHAnsi"/>
          <w:b/>
          <w:sz w:val="22"/>
          <w:szCs w:val="22"/>
        </w:rPr>
        <w:lastRenderedPageBreak/>
        <w:t>Začatie:</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b/>
          <w:sz w:val="22"/>
          <w:szCs w:val="22"/>
        </w:rPr>
        <w:t>Dňom protokolárneho prevzatia staveniska</w:t>
      </w:r>
      <w:r w:rsidRPr="0044530D">
        <w:rPr>
          <w:rFonts w:asciiTheme="minorHAnsi" w:hAnsiTheme="minorHAnsi" w:cstheme="minorHAnsi"/>
          <w:sz w:val="22"/>
          <w:szCs w:val="22"/>
        </w:rPr>
        <w:t xml:space="preserve">. Zhotoviteľ sa zaväzuje začať stavebné práce </w:t>
      </w:r>
      <w:r w:rsidRPr="0044530D">
        <w:rPr>
          <w:rFonts w:asciiTheme="minorHAnsi" w:hAnsiTheme="minorHAnsi" w:cstheme="minorHAnsi"/>
          <w:b/>
          <w:sz w:val="22"/>
          <w:szCs w:val="22"/>
        </w:rPr>
        <w:t>do troch (3) pracovných dní</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po protokolárnom prevzatí staveniska. </w:t>
      </w:r>
    </w:p>
    <w:p w14:paraId="21CF7042" w14:textId="77777777" w:rsidR="0044530D" w:rsidRPr="0044530D" w:rsidRDefault="0044530D" w:rsidP="0044530D">
      <w:pPr>
        <w:ind w:left="1410" w:hanging="1410"/>
        <w:rPr>
          <w:rFonts w:asciiTheme="minorHAnsi" w:hAnsiTheme="minorHAnsi" w:cstheme="minorHAnsi"/>
          <w:sz w:val="22"/>
          <w:szCs w:val="22"/>
        </w:rPr>
      </w:pPr>
      <w:r w:rsidRPr="0044530D">
        <w:rPr>
          <w:rFonts w:asciiTheme="minorHAnsi" w:hAnsiTheme="minorHAnsi" w:cstheme="minorHAnsi"/>
          <w:sz w:val="22"/>
          <w:szCs w:val="22"/>
        </w:rPr>
        <w:tab/>
        <w:t xml:space="preserve">Zhotoviteľ je povinný písomne prevziať stavenisko najneskôr do 5 dní odo dňa písomnej výzvy Objednávateľa na protokolárne prevzatie staveniska. V prípade neprevzatia staveniska má Objednávateľ nárok na zmluvnú pokutu podľa tejto Zmluvy, alebo nárok na odstúpenie od tejto Zmluvy. </w:t>
      </w:r>
    </w:p>
    <w:p w14:paraId="2E125D55" w14:textId="77777777" w:rsidR="0044530D" w:rsidRPr="0044530D" w:rsidRDefault="0044530D" w:rsidP="0044530D">
      <w:pPr>
        <w:ind w:left="1410" w:hanging="1410"/>
        <w:rPr>
          <w:rFonts w:asciiTheme="minorHAnsi" w:hAnsiTheme="minorHAnsi" w:cstheme="minorHAnsi"/>
          <w:i/>
          <w:sz w:val="22"/>
          <w:szCs w:val="22"/>
        </w:rPr>
      </w:pPr>
    </w:p>
    <w:p w14:paraId="1193590D" w14:textId="77777777" w:rsidR="0044530D" w:rsidRPr="0044530D" w:rsidRDefault="0044530D" w:rsidP="0044530D">
      <w:pPr>
        <w:spacing w:line="276" w:lineRule="auto"/>
        <w:ind w:left="1410" w:hanging="1410"/>
        <w:rPr>
          <w:rFonts w:asciiTheme="minorHAnsi" w:hAnsiTheme="minorHAnsi" w:cstheme="minorHAnsi"/>
          <w:b/>
          <w:sz w:val="22"/>
          <w:szCs w:val="22"/>
        </w:rPr>
      </w:pPr>
      <w:r w:rsidRPr="0044530D">
        <w:rPr>
          <w:rFonts w:asciiTheme="minorHAnsi" w:hAnsiTheme="minorHAnsi" w:cstheme="minorHAnsi"/>
          <w:b/>
          <w:sz w:val="22"/>
          <w:szCs w:val="22"/>
        </w:rPr>
        <w:t>Dokončenie:</w:t>
      </w:r>
      <w:r w:rsidRPr="0044530D">
        <w:rPr>
          <w:rFonts w:asciiTheme="minorHAnsi" w:hAnsiTheme="minorHAnsi" w:cstheme="minorHAnsi"/>
          <w:i/>
          <w:sz w:val="22"/>
          <w:szCs w:val="22"/>
        </w:rPr>
        <w:t xml:space="preserve"> </w:t>
      </w:r>
      <w:r w:rsidRPr="0044530D">
        <w:rPr>
          <w:rFonts w:asciiTheme="minorHAnsi" w:hAnsiTheme="minorHAnsi" w:cstheme="minorHAnsi"/>
          <w:i/>
          <w:sz w:val="22"/>
          <w:szCs w:val="22"/>
        </w:rPr>
        <w:tab/>
      </w:r>
      <w:r w:rsidRPr="0044530D">
        <w:rPr>
          <w:rFonts w:asciiTheme="minorHAnsi" w:hAnsiTheme="minorHAnsi" w:cstheme="minorHAnsi"/>
          <w:b/>
          <w:sz w:val="22"/>
          <w:szCs w:val="22"/>
        </w:rPr>
        <w:t xml:space="preserve">Zhotoviteľ sa zaväzuje, že dielo zrealizuje (ukončí) riadne a včas </w:t>
      </w:r>
    </w:p>
    <w:p w14:paraId="5CCC1306" w14:textId="205BB37B" w:rsidR="0044530D" w:rsidRPr="0044530D" w:rsidRDefault="0044530D" w:rsidP="0044530D">
      <w:pPr>
        <w:spacing w:line="276" w:lineRule="auto"/>
        <w:ind w:left="1410" w:hanging="1410"/>
        <w:rPr>
          <w:rFonts w:asciiTheme="minorHAnsi" w:hAnsiTheme="minorHAnsi" w:cstheme="minorHAnsi"/>
          <w:i/>
          <w:sz w:val="22"/>
          <w:szCs w:val="22"/>
        </w:rPr>
      </w:pPr>
      <w:r w:rsidRPr="0044530D">
        <w:rPr>
          <w:rFonts w:asciiTheme="minorHAnsi" w:hAnsiTheme="minorHAnsi" w:cstheme="minorHAnsi"/>
          <w:b/>
          <w:sz w:val="22"/>
          <w:szCs w:val="22"/>
        </w:rPr>
        <w:tab/>
        <w:t xml:space="preserve">Do </w:t>
      </w:r>
      <w:r w:rsidR="009D125A" w:rsidRPr="009D125A">
        <w:rPr>
          <w:rFonts w:asciiTheme="minorHAnsi" w:hAnsiTheme="minorHAnsi" w:cstheme="minorHAnsi"/>
          <w:b/>
          <w:color w:val="00B0F0"/>
          <w:sz w:val="22"/>
          <w:szCs w:val="22"/>
        </w:rPr>
        <w:t>1</w:t>
      </w:r>
      <w:r w:rsidR="003670D9">
        <w:rPr>
          <w:rFonts w:asciiTheme="minorHAnsi" w:hAnsiTheme="minorHAnsi" w:cstheme="minorHAnsi"/>
          <w:b/>
          <w:color w:val="00B0F0"/>
          <w:sz w:val="22"/>
          <w:szCs w:val="22"/>
        </w:rPr>
        <w:t>4</w:t>
      </w:r>
      <w:r w:rsidR="009D125A" w:rsidRPr="009D125A">
        <w:rPr>
          <w:rFonts w:asciiTheme="minorHAnsi" w:hAnsiTheme="minorHAnsi" w:cstheme="minorHAnsi"/>
          <w:b/>
          <w:color w:val="00B0F0"/>
          <w:sz w:val="22"/>
          <w:szCs w:val="22"/>
        </w:rPr>
        <w:t xml:space="preserve"> </w:t>
      </w:r>
      <w:r w:rsidRPr="0044530D">
        <w:rPr>
          <w:rFonts w:asciiTheme="minorHAnsi" w:hAnsiTheme="minorHAnsi" w:cstheme="minorHAnsi"/>
          <w:b/>
          <w:sz w:val="22"/>
          <w:szCs w:val="22"/>
        </w:rPr>
        <w:t>mesiacov po protokolárnom prevzatí staveniska.</w:t>
      </w:r>
    </w:p>
    <w:p w14:paraId="1C02BC13" w14:textId="77777777" w:rsidR="0044530D" w:rsidRPr="0044530D" w:rsidRDefault="0044530D" w:rsidP="0044530D">
      <w:pPr>
        <w:ind w:left="1410" w:hanging="1410"/>
        <w:rPr>
          <w:rFonts w:asciiTheme="minorHAnsi" w:hAnsiTheme="minorHAnsi" w:cstheme="minorHAnsi"/>
          <w:b/>
          <w:sz w:val="22"/>
          <w:szCs w:val="22"/>
        </w:rPr>
      </w:pPr>
      <w:r w:rsidRPr="0044530D">
        <w:rPr>
          <w:rFonts w:asciiTheme="minorHAnsi" w:hAnsiTheme="minorHAnsi" w:cstheme="minorHAnsi"/>
          <w:i/>
          <w:sz w:val="22"/>
          <w:szCs w:val="22"/>
        </w:rPr>
        <w:tab/>
      </w:r>
    </w:p>
    <w:p w14:paraId="2FF5F82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4.2.</w:t>
      </w:r>
      <w:r w:rsidRPr="0044530D">
        <w:rPr>
          <w:rFonts w:asciiTheme="minorHAnsi" w:hAnsiTheme="minorHAnsi" w:cstheme="minorHAnsi"/>
          <w:sz w:val="22"/>
          <w:szCs w:val="22"/>
        </w:rPr>
        <w:tab/>
        <w:t>Akákoľvek zmena termínu zhotovenia a dokončenia oproti bodu 4.1. tejto zmluvy je možná v prípade, že je zhotoviteľ v omeškaní v dôsledku porušenia povinnosti objednávateľa podľa tejto zmluvy, a to o dobu trvania tohto omeškania alebo v prípade nemožnosti vykonať montáže z dôvodu vyššej moci, ,  v ostatných prípadoch lehoty uvedené v bode 4.1. sú pevné a nemenné.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A3D9C14" w14:textId="77777777" w:rsidR="0044530D" w:rsidRPr="0044530D" w:rsidRDefault="0044530D" w:rsidP="0044530D">
      <w:pPr>
        <w:rPr>
          <w:rFonts w:asciiTheme="minorHAnsi" w:hAnsiTheme="minorHAnsi" w:cstheme="minorHAnsi"/>
          <w:b/>
          <w:sz w:val="22"/>
          <w:szCs w:val="22"/>
        </w:rPr>
      </w:pPr>
      <w:r w:rsidRPr="0044530D">
        <w:rPr>
          <w:rFonts w:asciiTheme="minorHAnsi" w:hAnsiTheme="minorHAnsi" w:cstheme="minorHAnsi"/>
          <w:sz w:val="22"/>
          <w:szCs w:val="22"/>
        </w:rPr>
        <w:t xml:space="preserve">Termíny uvedené v článku 4.1 musia byť Zhotoviteľom presne dodržané tak, aby akýmkoľvek spôsobom neboli ovplyvnené, posunuté, resp. oneskorené práce na zhotovovaní diela Zhotoviteľom. </w:t>
      </w:r>
    </w:p>
    <w:p w14:paraId="78996FAC" w14:textId="77777777" w:rsidR="0044530D" w:rsidRPr="0044530D" w:rsidRDefault="0044530D" w:rsidP="0044530D">
      <w:pPr>
        <w:rPr>
          <w:rFonts w:asciiTheme="minorHAnsi" w:hAnsiTheme="minorHAnsi" w:cstheme="minorHAnsi"/>
          <w:b/>
          <w:sz w:val="22"/>
          <w:szCs w:val="22"/>
        </w:rPr>
      </w:pPr>
    </w:p>
    <w:p w14:paraId="315E137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4.3.</w:t>
      </w:r>
      <w:r w:rsidRPr="0044530D">
        <w:rPr>
          <w:rFonts w:asciiTheme="minorHAnsi" w:hAnsiTheme="minorHAnsi" w:cstheme="minorHAnsi"/>
          <w:sz w:val="22"/>
          <w:szCs w:val="22"/>
        </w:rPr>
        <w:tab/>
        <w:t>V prípade, ak Zhotoviteľ nie je schopný splniť základné termíny a/alebo míľniky v bežnom pracovnom čase, je povinný samostatne ako aj na príkaz Objednávateľa zabezpečiť zhotovovanie diela vo viacerých zmenách, resp. nadčasových hodinách bez toho, aby tým Objednávateľovi vznikli dodatočné náklady. Dohodnutá Cena za dielo (ako je definovaná nižšie) sa v takýchto prípadoch nemení.</w:t>
      </w:r>
    </w:p>
    <w:p w14:paraId="011DB159" w14:textId="77777777" w:rsidR="0044530D" w:rsidRPr="0044530D" w:rsidRDefault="0044530D" w:rsidP="0044530D">
      <w:pPr>
        <w:rPr>
          <w:rFonts w:asciiTheme="minorHAnsi" w:hAnsiTheme="minorHAnsi" w:cstheme="minorHAnsi"/>
          <w:sz w:val="22"/>
          <w:szCs w:val="22"/>
        </w:rPr>
      </w:pPr>
    </w:p>
    <w:p w14:paraId="6B29532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4.4.</w:t>
      </w:r>
      <w:r w:rsidRPr="0044530D">
        <w:rPr>
          <w:rFonts w:asciiTheme="minorHAnsi" w:hAnsiTheme="minorHAnsi" w:cstheme="minorHAnsi"/>
          <w:sz w:val="22"/>
          <w:szCs w:val="22"/>
        </w:rPr>
        <w:tab/>
        <w:t xml:space="preserve">Akékoľvek náklady, ktoré vzniknú Zhotoviteľovi nedodržaním základných termínov, resp. dosiahnutím ich riadneho a včasného splnenia, (napr. nadčasy, práca na zmeny, zvýšené nasadenie strojov, neracionálny prísun materiálov, zvýšené pracovné nasadenie a pod.), budú vždy na ťarchu Zhotoviteľa. Dohodnutá cena diela sa v takýchto prípadoch nemení. </w:t>
      </w:r>
    </w:p>
    <w:p w14:paraId="2B673B36" w14:textId="77777777" w:rsidR="0044530D" w:rsidRPr="0044530D" w:rsidRDefault="0044530D" w:rsidP="0044530D">
      <w:pPr>
        <w:rPr>
          <w:rFonts w:asciiTheme="minorHAnsi" w:hAnsiTheme="minorHAnsi" w:cstheme="minorHAnsi"/>
          <w:sz w:val="22"/>
          <w:szCs w:val="22"/>
        </w:rPr>
      </w:pPr>
    </w:p>
    <w:p w14:paraId="32574F6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4.5.</w:t>
      </w:r>
      <w:r w:rsidRPr="0044530D">
        <w:rPr>
          <w:rFonts w:asciiTheme="minorHAnsi" w:hAnsiTheme="minorHAnsi" w:cstheme="minorHAnsi"/>
          <w:sz w:val="22"/>
          <w:szCs w:val="22"/>
        </w:rPr>
        <w:tab/>
        <w:t>Zhotoviteľ sa zaväzuje bez nároku na náhradu škody akceptovať posunutie termínov v harmonograme, ktoré môže Objednávateľovi schváliť Poskytovateľ pomoci.</w:t>
      </w:r>
    </w:p>
    <w:p w14:paraId="5A8CD7A9" w14:textId="77777777" w:rsidR="0044530D" w:rsidRPr="0044530D" w:rsidRDefault="0044530D" w:rsidP="0044530D">
      <w:pPr>
        <w:rPr>
          <w:rFonts w:asciiTheme="minorHAnsi" w:hAnsiTheme="minorHAnsi" w:cstheme="minorHAnsi"/>
          <w:b/>
          <w:sz w:val="22"/>
          <w:szCs w:val="22"/>
        </w:rPr>
      </w:pPr>
    </w:p>
    <w:p w14:paraId="683A5AA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4.6.</w:t>
      </w:r>
      <w:r w:rsidRPr="0044530D">
        <w:rPr>
          <w:rFonts w:asciiTheme="minorHAnsi" w:hAnsiTheme="minorHAnsi" w:cstheme="minorHAnsi"/>
          <w:b/>
          <w:sz w:val="22"/>
          <w:szCs w:val="22"/>
        </w:rPr>
        <w:t xml:space="preserve">  </w:t>
      </w:r>
      <w:r w:rsidRPr="0044530D">
        <w:rPr>
          <w:rFonts w:asciiTheme="minorHAnsi" w:hAnsiTheme="minorHAnsi" w:cstheme="minorHAnsi"/>
          <w:b/>
          <w:sz w:val="22"/>
          <w:szCs w:val="22"/>
        </w:rPr>
        <w:tab/>
      </w:r>
      <w:r w:rsidRPr="0044530D">
        <w:rPr>
          <w:rFonts w:asciiTheme="minorHAnsi" w:hAnsiTheme="minorHAnsi" w:cstheme="minorHAnsi"/>
          <w:sz w:val="22"/>
          <w:szCs w:val="22"/>
        </w:rPr>
        <w:t>V prípade, ak Zhotoviteľ riadne zhotoví dielo, alebo jeho časť v súlade so Zmluvou pred dohodnutým základným termínom, je Objednávateľ oprávnený (avšak nie povinný) vykonané dielo bez vád a nedorobkov alebo jeho časť prevziať aj v skoršom ponúknutom termíne..</w:t>
      </w:r>
    </w:p>
    <w:p w14:paraId="21B517A8" w14:textId="77777777" w:rsidR="0044530D" w:rsidRPr="0044530D" w:rsidRDefault="0044530D" w:rsidP="0044530D">
      <w:pPr>
        <w:rPr>
          <w:rFonts w:asciiTheme="minorHAnsi" w:hAnsiTheme="minorHAnsi" w:cstheme="minorHAnsi"/>
          <w:b/>
          <w:sz w:val="22"/>
          <w:szCs w:val="22"/>
        </w:rPr>
      </w:pPr>
    </w:p>
    <w:p w14:paraId="3B59511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4.7.</w:t>
      </w:r>
      <w:r w:rsidRPr="0044530D">
        <w:rPr>
          <w:rFonts w:asciiTheme="minorHAnsi" w:hAnsiTheme="minorHAnsi" w:cstheme="minorHAnsi"/>
          <w:b/>
          <w:sz w:val="22"/>
          <w:szCs w:val="22"/>
        </w:rPr>
        <w:t xml:space="preserve">  Objednávateľ môže kedykoľvek vydať Zhotoviteľovi písomný pokyn, aby prerušil práce na zhotovovaní diela alebo niektorej jeho časti s uvedením dôvodu</w:t>
      </w:r>
      <w:r w:rsidRPr="0044530D">
        <w:rPr>
          <w:rFonts w:asciiTheme="minorHAnsi" w:hAnsiTheme="minorHAnsi" w:cstheme="minorHAnsi"/>
          <w:sz w:val="22"/>
          <w:szCs w:val="22"/>
        </w:rPr>
        <w:t xml:space="preserve">. V priebehu takéhoto prerušenia je Zhotoviteľ povinný naďalej chrániť dovtedy zhotovené dielo pred zničením, poškodením alebo stratou. </w:t>
      </w:r>
      <w:r w:rsidRPr="0044530D">
        <w:rPr>
          <w:rFonts w:asciiTheme="minorHAnsi" w:hAnsiTheme="minorHAnsi" w:cstheme="minorHAnsi"/>
          <w:b/>
          <w:sz w:val="22"/>
          <w:szCs w:val="22"/>
        </w:rPr>
        <w:t>V</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prípade prerušenia prác na zhotovovaní diela z iných dôvodov, ako na strane Zhotoviteľa, sa všetky základné termíny, </w:t>
      </w:r>
      <w:proofErr w:type="spellStart"/>
      <w:r w:rsidRPr="0044530D">
        <w:rPr>
          <w:rFonts w:asciiTheme="minorHAnsi" w:hAnsiTheme="minorHAnsi" w:cstheme="minorHAnsi"/>
          <w:b/>
          <w:sz w:val="22"/>
          <w:szCs w:val="22"/>
        </w:rPr>
        <w:t>medzitermíny</w:t>
      </w:r>
      <w:proofErr w:type="spellEnd"/>
      <w:r w:rsidRPr="0044530D">
        <w:rPr>
          <w:rFonts w:asciiTheme="minorHAnsi" w:hAnsiTheme="minorHAnsi" w:cstheme="minorHAnsi"/>
          <w:b/>
          <w:sz w:val="22"/>
          <w:szCs w:val="22"/>
        </w:rPr>
        <w:t xml:space="preserve"> stanovené v časovom harmonograme prác posúvajú o počet dní takto nariadeného prerušenia zhotovovania Diela.</w:t>
      </w:r>
      <w:r w:rsidRPr="0044530D">
        <w:rPr>
          <w:rFonts w:asciiTheme="minorHAnsi" w:hAnsiTheme="minorHAnsi" w:cstheme="minorHAnsi"/>
          <w:sz w:val="22"/>
          <w:szCs w:val="22"/>
        </w:rPr>
        <w:t xml:space="preserve"> Po obdržaní písomného pokynu Objednávateľa na obnovenie prác, je Zhotoviteľ povinný najneskôr do troch (3) pracovných dní práce na zhotovení diela obnoviť. Prerušenie Diela bude spísané v stavebnom denníku. Zhotoviteľovi v prípade prerušenia zhotovenia Diela podľa tohto bodu nevzniká nárok na žiadne finančné ani vecné plnenie (napr. prestoje a pod.) okrem prípadu keď k prerušeniu prác na zhotovení diela došlo z iných dôvodov ako na strane Zhotoviteľa. </w:t>
      </w:r>
    </w:p>
    <w:p w14:paraId="6C8896A6" w14:textId="77777777" w:rsidR="0044530D" w:rsidRPr="0044530D" w:rsidRDefault="0044530D" w:rsidP="0044530D">
      <w:pPr>
        <w:rPr>
          <w:rFonts w:asciiTheme="minorHAnsi" w:hAnsiTheme="minorHAnsi" w:cstheme="minorHAnsi"/>
          <w:sz w:val="22"/>
          <w:szCs w:val="22"/>
        </w:rPr>
      </w:pPr>
    </w:p>
    <w:p w14:paraId="4F08607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4.8.</w:t>
      </w:r>
      <w:r w:rsidRPr="0044530D">
        <w:rPr>
          <w:rFonts w:asciiTheme="minorHAnsi" w:hAnsiTheme="minorHAnsi" w:cstheme="minorHAnsi"/>
          <w:sz w:val="22"/>
          <w:szCs w:val="22"/>
        </w:rPr>
        <w:tab/>
        <w:t xml:space="preserve">Na stavenisku musí byť počas prác vykonávaných zhotoviteľom k dispozícii poverený zodpovedný pracovník zhotoviteľa, </w:t>
      </w:r>
      <w:proofErr w:type="spellStart"/>
      <w:r w:rsidRPr="0044530D">
        <w:rPr>
          <w:rFonts w:asciiTheme="minorHAnsi" w:hAnsiTheme="minorHAnsi" w:cstheme="minorHAnsi"/>
          <w:sz w:val="22"/>
          <w:szCs w:val="22"/>
        </w:rPr>
        <w:t>t.j</w:t>
      </w:r>
      <w:proofErr w:type="spellEnd"/>
      <w:r w:rsidRPr="0044530D">
        <w:rPr>
          <w:rFonts w:asciiTheme="minorHAnsi" w:hAnsiTheme="minorHAnsi" w:cstheme="minorHAnsi"/>
          <w:sz w:val="22"/>
          <w:szCs w:val="22"/>
        </w:rPr>
        <w:t xml:space="preserve">. osoba stavbyvedúceho: </w:t>
      </w:r>
      <w:r w:rsidRPr="0044530D">
        <w:rPr>
          <w:rFonts w:asciiTheme="minorHAnsi" w:hAnsiTheme="minorHAnsi" w:cstheme="minorHAnsi"/>
          <w:color w:val="FF0000"/>
          <w:sz w:val="22"/>
          <w:szCs w:val="22"/>
          <w:highlight w:val="yellow"/>
        </w:rPr>
        <w:t>.....................................</w:t>
      </w:r>
      <w:r w:rsidRPr="0044530D">
        <w:rPr>
          <w:rFonts w:asciiTheme="minorHAnsi" w:hAnsiTheme="minorHAnsi" w:cstheme="minorHAnsi"/>
          <w:sz w:val="22"/>
          <w:szCs w:val="22"/>
        </w:rPr>
        <w:t xml:space="preserve"> alebo jeho poverený zástupca</w:t>
      </w:r>
      <w:r w:rsidRPr="0044530D">
        <w:rPr>
          <w:rFonts w:asciiTheme="minorHAnsi" w:hAnsiTheme="minorHAnsi" w:cstheme="minorHAnsi"/>
          <w:color w:val="FF0000"/>
          <w:sz w:val="22"/>
          <w:szCs w:val="22"/>
        </w:rPr>
        <w:t xml:space="preserve">. </w:t>
      </w:r>
      <w:r w:rsidRPr="0044530D">
        <w:rPr>
          <w:rFonts w:asciiTheme="minorHAnsi" w:hAnsiTheme="minorHAnsi" w:cstheme="minorHAnsi"/>
          <w:sz w:val="22"/>
          <w:szCs w:val="22"/>
        </w:rPr>
        <w:t xml:space="preserve">Stavebný dozor má právo kontrolovať zhotovenie diela počas celej doby zhotovovania diela a prípadné nedostatky kedykoľvek zapisovať do stavebného denníka, ktorý musí byť dostupný počas celej doby zhotovovania diela na stavenisku. Objednávateľ je oprávnený kontrolovať zhotovenie diela za účasti povereného zástupcu Zhotoviteľa najmenej jedenkrát týždenne. </w:t>
      </w:r>
      <w:r w:rsidRPr="0044530D">
        <w:rPr>
          <w:rFonts w:asciiTheme="minorHAnsi" w:hAnsiTheme="minorHAnsi" w:cstheme="minorHAnsi"/>
          <w:sz w:val="22"/>
          <w:szCs w:val="22"/>
        </w:rPr>
        <w:lastRenderedPageBreak/>
        <w:t>Okrem toho je Objednávateľ oprávnený kontrolovať zhotovenie diela aj bez účasti zástupcu Zhotoviteľa a to kedykoľvek. Na realizáciu týchto práv je Zhotoviteľ povinný poskytnúť Objednávateľovi potrebnú súčinnosť, najmä umožniť kontrolu v priestoroch vykonávania diela, zabezpečiť prístup ku všetkým častiam zhotovovaného diela a poskytnúť potrebné vysvetlenie o skutočnostiach súvisiacich so zhotovovaným dielom. Objednávateľ je oprávnený pre účely kontroly zhotovenia diela vykonať kontrolu v sprievode stavebného dozoru, ktorého si sám zvolí, ako aj v sprievode príslušného znalca, ktorého si sám zvolí. Zhotoviteľ je povinný tieto osoby vždy pustiť na miesto zhotovenia diela a umožniť im vykonať na mieste zhotovenia diela všetky potrebné analýzy, hodnotenia a merania ako aj ďalšie úkony nevyhnutné pre vypracovanie prípadných znaleckých posudkov, predložiť im stavebný denník a umožniť im vykonanie záznamov do stavebného denníka.</w:t>
      </w:r>
    </w:p>
    <w:p w14:paraId="0F692F9D"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1545BF9"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5. Cena diela</w:t>
      </w:r>
    </w:p>
    <w:p w14:paraId="2C59334E"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5.1.</w:t>
      </w:r>
      <w:r w:rsidRPr="0044530D">
        <w:rPr>
          <w:rFonts w:asciiTheme="minorHAnsi" w:hAnsiTheme="minorHAnsi" w:cstheme="minorHAnsi"/>
          <w:sz w:val="22"/>
          <w:szCs w:val="22"/>
        </w:rPr>
        <w:tab/>
        <w:t xml:space="preserve">Cena za zhotovenie diela v rozsahu článku 3. tejto zmluvy je stanovená dohodou zmluvných strán v zmysle Zákona č. 18/1996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cenách v platnom znení a Vyhlášky č. 87/1996 ako výsledok procesu verejného obstarávania, spracovaná na základe podstatných kvalitatívnych a dodacích podmienok určených v projektovej dokumentácii a cenovej ponuky zhotoviteľa vo forme </w:t>
      </w:r>
      <w:proofErr w:type="spellStart"/>
      <w:r w:rsidRPr="0044530D">
        <w:rPr>
          <w:rFonts w:asciiTheme="minorHAnsi" w:hAnsiTheme="minorHAnsi" w:cstheme="minorHAnsi"/>
          <w:sz w:val="22"/>
          <w:szCs w:val="22"/>
        </w:rPr>
        <w:t>položkovitého</w:t>
      </w:r>
      <w:proofErr w:type="spellEnd"/>
      <w:r w:rsidRPr="0044530D">
        <w:rPr>
          <w:rFonts w:asciiTheme="minorHAnsi" w:hAnsiTheme="minorHAnsi" w:cstheme="minorHAnsi"/>
          <w:sz w:val="22"/>
          <w:szCs w:val="22"/>
        </w:rPr>
        <w:t xml:space="preserve"> záväzného úplného oceneného výkazu výmer prác, ktorý tvorí neoddeliteľnú prílohu č. 1 tejto zmluvy a podmienok tejto zmluvy.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511F4A0" w14:textId="77777777" w:rsidR="0044530D" w:rsidRPr="0044530D" w:rsidRDefault="0044530D" w:rsidP="0044530D">
      <w:pPr>
        <w:rPr>
          <w:rFonts w:asciiTheme="minorHAnsi" w:hAnsiTheme="minorHAnsi" w:cstheme="minorHAnsi"/>
          <w:sz w:val="22"/>
          <w:szCs w:val="22"/>
        </w:rPr>
      </w:pPr>
    </w:p>
    <w:p w14:paraId="4CE28E4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5.2.</w:t>
      </w:r>
      <w:r w:rsidRPr="0044530D">
        <w:rPr>
          <w:rFonts w:asciiTheme="minorHAnsi" w:hAnsiTheme="minorHAnsi" w:cstheme="minorHAnsi"/>
          <w:sz w:val="22"/>
          <w:szCs w:val="22"/>
        </w:rPr>
        <w:tab/>
        <w:t>Cena za zhotovenie diela: „Krytá plaváreň</w:t>
      </w:r>
      <w:r w:rsidR="00AE5F56">
        <w:rPr>
          <w:rFonts w:asciiTheme="minorHAnsi" w:hAnsiTheme="minorHAnsi" w:cstheme="minorHAnsi"/>
          <w:sz w:val="22"/>
          <w:szCs w:val="22"/>
        </w:rPr>
        <w:t xml:space="preserve"> Lučenec</w:t>
      </w:r>
      <w:r w:rsidRPr="0044530D">
        <w:rPr>
          <w:rFonts w:asciiTheme="minorHAnsi" w:hAnsiTheme="minorHAnsi" w:cstheme="minorHAnsi"/>
          <w:sz w:val="22"/>
          <w:szCs w:val="22"/>
        </w:rPr>
        <w:t>“:</w:t>
      </w:r>
    </w:p>
    <w:p w14:paraId="2A79A9F1" w14:textId="77777777" w:rsidR="0044530D" w:rsidRPr="0044530D" w:rsidRDefault="0044530D" w:rsidP="0044530D">
      <w:pPr>
        <w:rPr>
          <w:rFonts w:asciiTheme="minorHAnsi" w:hAnsiTheme="minorHAnsi" w:cstheme="minorHAnsi"/>
          <w:b/>
          <w:sz w:val="22"/>
          <w:szCs w:val="22"/>
        </w:rPr>
      </w:pPr>
      <w:r w:rsidRPr="0044530D">
        <w:rPr>
          <w:rFonts w:asciiTheme="minorHAnsi" w:hAnsiTheme="minorHAnsi" w:cstheme="minorHAnsi"/>
          <w:b/>
          <w:sz w:val="22"/>
          <w:szCs w:val="22"/>
        </w:rPr>
        <w:t>Cena spolu</w:t>
      </w:r>
    </w:p>
    <w:tbl>
      <w:tblPr>
        <w:tblStyle w:val="Mriekatabuky"/>
        <w:tblW w:w="0" w:type="auto"/>
        <w:tblLook w:val="04A0" w:firstRow="1" w:lastRow="0" w:firstColumn="1" w:lastColumn="0" w:noHBand="0" w:noVBand="1"/>
      </w:tblPr>
      <w:tblGrid>
        <w:gridCol w:w="8954"/>
      </w:tblGrid>
      <w:tr w:rsidR="0044530D" w:rsidRPr="0044530D" w14:paraId="7E0351BC" w14:textId="77777777" w:rsidTr="00F9515B">
        <w:trPr>
          <w:trHeight w:val="500"/>
        </w:trPr>
        <w:tc>
          <w:tcPr>
            <w:tcW w:w="8954" w:type="dxa"/>
            <w:tcBorders>
              <w:bottom w:val="nil"/>
            </w:tcBorders>
          </w:tcPr>
          <w:p w14:paraId="18793C19" w14:textId="77777777" w:rsidR="0044530D" w:rsidRPr="0044530D" w:rsidRDefault="0044530D" w:rsidP="00F9515B">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Cena bez DPH*: ...............................€</w:t>
            </w:r>
          </w:p>
        </w:tc>
      </w:tr>
      <w:tr w:rsidR="0044530D" w:rsidRPr="0044530D" w14:paraId="69AB224F" w14:textId="77777777" w:rsidTr="00F9515B">
        <w:trPr>
          <w:trHeight w:val="491"/>
        </w:trPr>
        <w:tc>
          <w:tcPr>
            <w:tcW w:w="8954" w:type="dxa"/>
            <w:tcBorders>
              <w:top w:val="nil"/>
              <w:bottom w:val="nil"/>
            </w:tcBorders>
          </w:tcPr>
          <w:p w14:paraId="6063A483" w14:textId="77777777" w:rsidR="0044530D" w:rsidRPr="0044530D" w:rsidRDefault="0044530D" w:rsidP="00F9515B">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DPH ......%: ....................................€</w:t>
            </w:r>
          </w:p>
        </w:tc>
      </w:tr>
      <w:tr w:rsidR="0044530D" w:rsidRPr="0044530D" w14:paraId="4DEA1CB0" w14:textId="77777777" w:rsidTr="00F9515B">
        <w:trPr>
          <w:trHeight w:val="496"/>
        </w:trPr>
        <w:tc>
          <w:tcPr>
            <w:tcW w:w="8954" w:type="dxa"/>
            <w:tcBorders>
              <w:top w:val="nil"/>
            </w:tcBorders>
          </w:tcPr>
          <w:p w14:paraId="6550200A" w14:textId="77777777" w:rsidR="0044530D" w:rsidRPr="0044530D" w:rsidRDefault="0044530D" w:rsidP="00F9515B">
            <w:pPr>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Cena s DPH*:  ..................................€</w:t>
            </w:r>
          </w:p>
        </w:tc>
      </w:tr>
    </w:tbl>
    <w:p w14:paraId="295B6BD9" w14:textId="77777777" w:rsidR="0044530D" w:rsidRPr="0044530D" w:rsidRDefault="0044530D" w:rsidP="0044530D">
      <w:pPr>
        <w:rPr>
          <w:rFonts w:asciiTheme="minorHAnsi" w:hAnsiTheme="minorHAnsi" w:cstheme="minorHAnsi"/>
          <w:b/>
          <w:sz w:val="22"/>
          <w:szCs w:val="22"/>
        </w:rPr>
      </w:pPr>
    </w:p>
    <w:p w14:paraId="33452A7E" w14:textId="77777777" w:rsidR="0044530D" w:rsidRPr="0044530D" w:rsidRDefault="0044530D" w:rsidP="0044530D">
      <w:pPr>
        <w:spacing w:after="240"/>
        <w:rPr>
          <w:rFonts w:asciiTheme="minorHAnsi" w:hAnsiTheme="minorHAnsi" w:cstheme="minorHAnsi"/>
          <w:b/>
          <w:color w:val="FF0000"/>
          <w:sz w:val="22"/>
          <w:szCs w:val="22"/>
        </w:rPr>
      </w:pPr>
      <w:r w:rsidRPr="0044530D">
        <w:rPr>
          <w:rFonts w:asciiTheme="minorHAnsi" w:hAnsiTheme="minorHAnsi" w:cstheme="minorHAnsi"/>
          <w:b/>
          <w:color w:val="FF0000"/>
          <w:sz w:val="22"/>
          <w:szCs w:val="22"/>
        </w:rPr>
        <w:t>Slovom s DPH*: ...........................................................................................................</w:t>
      </w:r>
    </w:p>
    <w:p w14:paraId="7F7BE24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DPH bude účtovať zhotoviteľ podľa platných predpisov. </w:t>
      </w:r>
    </w:p>
    <w:p w14:paraId="4EA410E9" w14:textId="77777777" w:rsidR="0044530D" w:rsidRPr="0044530D" w:rsidRDefault="0044530D" w:rsidP="0044530D">
      <w:pPr>
        <w:rPr>
          <w:rFonts w:asciiTheme="minorHAnsi" w:hAnsiTheme="minorHAnsi" w:cstheme="minorHAnsi"/>
          <w:color w:val="FF0000"/>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7299C2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5.3.</w:t>
      </w:r>
      <w:r w:rsidRPr="0044530D">
        <w:rPr>
          <w:rFonts w:asciiTheme="minorHAnsi" w:hAnsiTheme="minorHAnsi" w:cstheme="minorHAnsi"/>
          <w:sz w:val="22"/>
          <w:szCs w:val="22"/>
        </w:rPr>
        <w:tab/>
        <w:t xml:space="preserve">Cena diela je konečná a v cene diela sú zahrnuté aj náklady na vybudovanie, prevádzku, údržbu a vypratanie zariadenia staveniska, všetky náklady spojené s vytýčením podzemných inžinierskych sietí, dopravné náklady, náklady na zabezpečenie dopravnej situácie, bezpečnostné opatrenia, všetky ostatné náklady zhotoviteľa spojené so zhotovením stavby, náklady, ktoré zhotoviteľovi vzniknú pri vzniku škody a pri odvracaní hroziacich škôd, náklady na likvidáciu všetkých odpadov, ktoré vzniknú v priebehu výstavby, náklady spojené s odberom elektrickej energie a vody, resp. iných na stavbe použitých energií, náklady spojene s výlukami a odstávkami prevádzok a zariadení náklady zaškolenia obsluhy, revízií, skúšok, podpory počas skúšobnej prevádzky podľa prílohy č. 5 k tejto zmluve. </w:t>
      </w:r>
    </w:p>
    <w:p w14:paraId="62575D87"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CABDF1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5.4.</w:t>
      </w:r>
      <w:r w:rsidRPr="0044530D">
        <w:rPr>
          <w:rFonts w:asciiTheme="minorHAnsi" w:hAnsiTheme="minorHAnsi" w:cstheme="minorHAnsi"/>
          <w:sz w:val="22"/>
          <w:szCs w:val="22"/>
        </w:rPr>
        <w:tab/>
        <w:t xml:space="preserve">V kalkulácii ceny diela sú zahrnuté aj náklady na odvoz </w:t>
      </w:r>
      <w:proofErr w:type="spellStart"/>
      <w:r w:rsidRPr="0044530D">
        <w:rPr>
          <w:rFonts w:asciiTheme="minorHAnsi" w:hAnsiTheme="minorHAnsi" w:cstheme="minorHAnsi"/>
          <w:sz w:val="22"/>
          <w:szCs w:val="22"/>
        </w:rPr>
        <w:t>sute</w:t>
      </w:r>
      <w:proofErr w:type="spellEnd"/>
      <w:r w:rsidRPr="0044530D">
        <w:rPr>
          <w:rFonts w:asciiTheme="minorHAnsi" w:hAnsiTheme="minorHAnsi" w:cstheme="minorHAnsi"/>
          <w:sz w:val="22"/>
          <w:szCs w:val="22"/>
        </w:rPr>
        <w:t xml:space="preserve"> vrátane poplatku za skládku, telefón, dočasné užívanie verejných komunikácií, spracovanie dielenskej alebo výrobnej dokumentácie ak to bude potrebné, náklady na stráženie staveniska, poistenie počas realizácie, skúšky a merania kontroly kvality prác, opatrenia na zabezpečenie neobmedzenej prevádzky.</w:t>
      </w:r>
    </w:p>
    <w:p w14:paraId="7899F6B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p>
    <w:p w14:paraId="459A3B9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5.5. </w:t>
      </w:r>
      <w:r w:rsidRPr="0044530D">
        <w:rPr>
          <w:rFonts w:asciiTheme="minorHAnsi" w:hAnsiTheme="minorHAnsi" w:cstheme="minorHAnsi"/>
          <w:sz w:val="22"/>
          <w:szCs w:val="22"/>
        </w:rPr>
        <w:tab/>
        <w:t>V Cene za dielo sú obsiahnuté aj náklady na práce, vyplývajúce z titulu hospodárskeho rizika zmeny ceny materiálov, pohonných hmôt a pod., vzniknuté pri realizácii prác z dôvodu miestnych prekážok, sťažených podmienok, ktorých vplyvy na náklady Zhotoviteľ mohol zakalkulovať do Ceny za dielo na základe informácii podľa Podkladovej Dokumentácie.</w:t>
      </w:r>
    </w:p>
    <w:p w14:paraId="48EC2455" w14:textId="77777777" w:rsidR="0044530D" w:rsidRPr="0044530D" w:rsidRDefault="0044530D" w:rsidP="0044530D">
      <w:pPr>
        <w:rPr>
          <w:rFonts w:asciiTheme="minorHAnsi" w:hAnsiTheme="minorHAnsi" w:cstheme="minorHAnsi"/>
          <w:sz w:val="22"/>
          <w:szCs w:val="22"/>
        </w:rPr>
      </w:pPr>
    </w:p>
    <w:p w14:paraId="263AB7F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5.6. </w:t>
      </w:r>
      <w:r w:rsidRPr="0044530D">
        <w:rPr>
          <w:rFonts w:asciiTheme="minorHAnsi" w:hAnsiTheme="minorHAnsi" w:cstheme="minorHAnsi"/>
          <w:sz w:val="22"/>
          <w:szCs w:val="22"/>
        </w:rPr>
        <w:tab/>
        <w:t xml:space="preserve">Zhotoviteľ nemôže žiadať o zvýšenie Ceny za dielo v dôsledku vlastných chýb alebo chýb jeho subdodávateľov, nedostatočnej koordinácie, realizácie a kontroly realizácie diela alebo v dôsledku </w:t>
      </w:r>
      <w:r w:rsidRPr="0044530D">
        <w:rPr>
          <w:rFonts w:asciiTheme="minorHAnsi" w:hAnsiTheme="minorHAnsi" w:cstheme="minorHAnsi"/>
          <w:sz w:val="22"/>
          <w:szCs w:val="22"/>
        </w:rPr>
        <w:lastRenderedPageBreak/>
        <w:t>omylu. V prípade zníženia rozsahu diela je Objednávateľ oprávnený primerane Cenu za dielo znížiť o hodnotu nerealizovanej časti diela.</w:t>
      </w:r>
    </w:p>
    <w:p w14:paraId="35B0EFA0" w14:textId="77777777" w:rsidR="0044530D" w:rsidRPr="0044530D" w:rsidRDefault="0044530D" w:rsidP="0044530D">
      <w:pPr>
        <w:rPr>
          <w:rFonts w:asciiTheme="minorHAnsi" w:hAnsiTheme="minorHAnsi" w:cstheme="minorHAnsi"/>
          <w:sz w:val="22"/>
          <w:szCs w:val="22"/>
        </w:rPr>
      </w:pPr>
    </w:p>
    <w:p w14:paraId="5FE5A5FD"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5.7.</w:t>
      </w:r>
      <w:r w:rsidRPr="0044530D">
        <w:rPr>
          <w:rFonts w:asciiTheme="minorHAnsi" w:hAnsiTheme="minorHAnsi" w:cstheme="minorHAnsi"/>
          <w:i/>
          <w:sz w:val="22"/>
          <w:szCs w:val="22"/>
        </w:rPr>
        <w:t xml:space="preserve"> </w:t>
      </w:r>
      <w:r w:rsidRPr="0044530D">
        <w:rPr>
          <w:rFonts w:asciiTheme="minorHAnsi" w:hAnsiTheme="minorHAnsi" w:cstheme="minorHAnsi"/>
          <w:i/>
          <w:sz w:val="22"/>
          <w:szCs w:val="22"/>
        </w:rPr>
        <w:tab/>
      </w:r>
      <w:r w:rsidRPr="0044530D">
        <w:rPr>
          <w:rFonts w:asciiTheme="minorHAnsi" w:hAnsiTheme="minorHAnsi" w:cstheme="minorHAnsi"/>
          <w:sz w:val="22"/>
          <w:szCs w:val="22"/>
        </w:rPr>
        <w:t xml:space="preserve">Zhotoviteľ týmto výslovne potvrdzuje, že sa úplne oboznámil s rozsahom a charakterom predmetu a rozsahu plnenia podľa článku 3 Zmluvy a riadne zhodnotil a ocenil všetky Plnenia, ktoré sú potrebné na riadne splnenie jeho záväzkov vyplývajúcich zo Zmluvy a že pri ponúkaní Ceny za dielo: </w:t>
      </w:r>
    </w:p>
    <w:p w14:paraId="081DC516"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(a) sa podrobne oboznámil s Podkladovou Dokumentáciou a návrhom tejto Zmluvy, </w:t>
      </w:r>
    </w:p>
    <w:p w14:paraId="791E9F3A"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(b) preveril miestne podmienky na stavenisku, </w:t>
      </w:r>
    </w:p>
    <w:p w14:paraId="26CF63CA"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(c) v kalkulácii Ceny za dielo zohľadnil všetky technické podmienky a termíny dodávky v rozsahu stanovenom v Podkladovej Dokumentácii a tejto Zmluve, </w:t>
      </w:r>
    </w:p>
    <w:p w14:paraId="7D340FA0"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(d) do Ceny za dielo zahrnul všetky práce, materiály a zariadenia a povinnosti, ku ktorým sa zaviazal potrebné na vykonanie diela,</w:t>
      </w:r>
    </w:p>
    <w:p w14:paraId="514865C2" w14:textId="77777777" w:rsidR="0044530D" w:rsidRPr="0044530D" w:rsidRDefault="0044530D" w:rsidP="003248E0">
      <w:pPr>
        <w:spacing w:line="276" w:lineRule="auto"/>
        <w:ind w:left="540" w:hanging="555"/>
        <w:rPr>
          <w:rFonts w:asciiTheme="minorHAnsi" w:hAnsiTheme="minorHAnsi" w:cstheme="minorHAnsi"/>
          <w:sz w:val="22"/>
          <w:szCs w:val="22"/>
        </w:rPr>
      </w:pPr>
      <w:r w:rsidRPr="0044530D">
        <w:rPr>
          <w:rFonts w:asciiTheme="minorHAnsi" w:hAnsiTheme="minorHAnsi" w:cstheme="minorHAnsi"/>
          <w:sz w:val="22"/>
          <w:szCs w:val="22"/>
        </w:rPr>
        <w:tab/>
        <w:t xml:space="preserve">(e ) zohľadnil v dohodnutých zmluvných podmienkach Zmluvy všetky svoje požiadavky voči Objednávateľovi súvisiace s predmetom Zmluvy. </w:t>
      </w:r>
    </w:p>
    <w:p w14:paraId="6174AE6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453609C"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6. Platobné podmienky</w:t>
      </w:r>
    </w:p>
    <w:p w14:paraId="1DAE2D8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b/>
          <w:sz w:val="22"/>
          <w:szCs w:val="22"/>
        </w:rPr>
        <w:t>6.1.</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Zmluvné strany sa dohodli, že objednávateľ neposkytne zhotoviteľovi preddavok na predmet zmluvy. Fakturácia a platenie prác a dodávok budú v zmysle dohody zmluvných strán vykonávané   vždy po prestavaní – vykonaní diela minimálne v hodnote 5% z celkovej ceny diela, formou faktúr vystavených na základe zhotoviteľom predložených, objednávateľom potvrdených súpisov skutočne vykonaných prác.</w:t>
      </w:r>
      <w:r w:rsidRPr="0044530D">
        <w:rPr>
          <w:rFonts w:asciiTheme="minorHAnsi" w:hAnsiTheme="minorHAnsi" w:cstheme="minorHAnsi"/>
          <w:sz w:val="22"/>
          <w:szCs w:val="22"/>
        </w:rPr>
        <w:t xml:space="preserve"> Po predložení súpisu vykonaných prác, Objednávateľ tento súpis odsúhlasí alebo k nemu uvedie svoje výhrady najneskoršie do 10 pracovných dní od predloženia tohto súpisu. </w:t>
      </w:r>
    </w:p>
    <w:p w14:paraId="3E16046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b/>
          <w:sz w:val="22"/>
          <w:szCs w:val="22"/>
        </w:rPr>
        <w:t>Zhotoviteľ akceptuje právo Objednávateľa na zádržné z ceny diela z</w:t>
      </w:r>
      <w:r>
        <w:rPr>
          <w:rFonts w:asciiTheme="minorHAnsi" w:hAnsiTheme="minorHAnsi" w:cstheme="minorHAnsi"/>
          <w:b/>
          <w:sz w:val="22"/>
          <w:szCs w:val="22"/>
        </w:rPr>
        <w:t xml:space="preserve"> </w:t>
      </w:r>
      <w:r w:rsidRPr="0044530D">
        <w:rPr>
          <w:rFonts w:asciiTheme="minorHAnsi" w:hAnsiTheme="minorHAnsi" w:cstheme="minorHAnsi"/>
          <w:b/>
          <w:sz w:val="22"/>
          <w:szCs w:val="22"/>
        </w:rPr>
        <w:t>každej vystavenej faktúry vo výške 5 % z celkovej fakturovanej hodnoty uvedenej na faktúre vrátane príslušnej DPH (ak sa fakturuje), vo väzbe na riadne v včasné vykonanie diela a splnenie podmienok podľa tejto zmluvy. Zádržné bude slúžiť na dodržanie včasnosti a kvality realizácie stavebných prác a splnenie podmienok podľa tejto zmluvy zo strany Zhotoviteľa.</w:t>
      </w:r>
      <w:r w:rsidRPr="0044530D">
        <w:rPr>
          <w:rFonts w:asciiTheme="minorHAnsi" w:hAnsiTheme="minorHAnsi" w:cstheme="minorHAnsi"/>
          <w:sz w:val="22"/>
          <w:szCs w:val="22"/>
        </w:rPr>
        <w:t xml:space="preserve"> Ak nie je ďalej uvedené inak, zádržné bude uhradené Zhotoviteľovi takto:</w:t>
      </w:r>
    </w:p>
    <w:p w14:paraId="6DB424F5" w14:textId="77777777" w:rsidR="0044530D" w:rsidRPr="0044530D" w:rsidRDefault="0044530D" w:rsidP="00322A38">
      <w:pPr>
        <w:pStyle w:val="Odsekzoznamu"/>
        <w:numPr>
          <w:ilvl w:val="0"/>
          <w:numId w:val="27"/>
        </w:numPr>
        <w:spacing w:after="160" w:line="259" w:lineRule="auto"/>
        <w:contextualSpacing/>
        <w:jc w:val="both"/>
        <w:rPr>
          <w:rFonts w:asciiTheme="minorHAnsi" w:hAnsiTheme="minorHAnsi" w:cstheme="minorHAnsi"/>
          <w:sz w:val="22"/>
          <w:szCs w:val="22"/>
        </w:rPr>
      </w:pPr>
      <w:r w:rsidRPr="0044530D">
        <w:rPr>
          <w:rFonts w:asciiTheme="minorHAnsi" w:hAnsiTheme="minorHAnsi" w:cstheme="minorHAnsi"/>
          <w:sz w:val="22"/>
          <w:szCs w:val="22"/>
        </w:rPr>
        <w:t xml:space="preserve">vo výške 1/5  na základe žiadosti Zhotoviteľa o vrátenie zádržného do 30 dní odo dňa jej doručenia, po nadobudnutí právoplatnosti rozhodnutia stavebného úradu o určení skúšobnej prevádzky zhotoveného diela (zhotovené dielo bude bez akýchkoľvek vád a nedorobkov) </w:t>
      </w:r>
    </w:p>
    <w:p w14:paraId="32FAABAA" w14:textId="77777777" w:rsidR="0044530D" w:rsidRPr="0044530D" w:rsidRDefault="0044530D" w:rsidP="00322A38">
      <w:pPr>
        <w:pStyle w:val="Odsekzoznamu"/>
        <w:numPr>
          <w:ilvl w:val="0"/>
          <w:numId w:val="27"/>
        </w:numPr>
        <w:spacing w:after="160" w:line="259" w:lineRule="auto"/>
        <w:contextualSpacing/>
        <w:jc w:val="both"/>
        <w:rPr>
          <w:rFonts w:asciiTheme="minorHAnsi" w:hAnsiTheme="minorHAnsi" w:cstheme="minorHAnsi"/>
          <w:sz w:val="22"/>
          <w:szCs w:val="22"/>
        </w:rPr>
      </w:pPr>
      <w:r w:rsidRPr="0044530D">
        <w:rPr>
          <w:rFonts w:asciiTheme="minorHAnsi" w:hAnsiTheme="minorHAnsi" w:cstheme="minorHAnsi"/>
          <w:sz w:val="22"/>
          <w:szCs w:val="22"/>
        </w:rPr>
        <w:t>vo výške 2/5  na základe žiadosti Zhotoviteľa o vrátenie zádržného do 30 dní odo dňa jej doručenia, po nadobudnutí právoplatnosti kolaudačného rozhodnutia stavebného úradu k zhotovenému dielu</w:t>
      </w:r>
    </w:p>
    <w:p w14:paraId="55985885" w14:textId="77777777" w:rsidR="0044530D" w:rsidRPr="0044530D" w:rsidRDefault="0044530D" w:rsidP="00322A38">
      <w:pPr>
        <w:pStyle w:val="Odsekzoznamu"/>
        <w:numPr>
          <w:ilvl w:val="0"/>
          <w:numId w:val="27"/>
        </w:numPr>
        <w:spacing w:after="160" w:line="259" w:lineRule="auto"/>
        <w:contextualSpacing/>
        <w:jc w:val="both"/>
        <w:rPr>
          <w:rFonts w:asciiTheme="minorHAnsi" w:hAnsiTheme="minorHAnsi" w:cstheme="minorHAnsi"/>
          <w:sz w:val="22"/>
          <w:szCs w:val="22"/>
        </w:rPr>
      </w:pPr>
      <w:r w:rsidRPr="0044530D">
        <w:rPr>
          <w:rFonts w:asciiTheme="minorHAnsi" w:hAnsiTheme="minorHAnsi" w:cstheme="minorHAnsi"/>
          <w:sz w:val="22"/>
          <w:szCs w:val="22"/>
        </w:rPr>
        <w:t>vo výške 2/5  na základe žiadosti Zhotoviteľa o vrátenie zádržného do 30 dní odo dňa jej doručenia po uplynutí druhom roku záručnej doby na stavbu.</w:t>
      </w:r>
    </w:p>
    <w:p w14:paraId="5088D642" w14:textId="77777777" w:rsidR="0044530D" w:rsidRPr="0044530D" w:rsidRDefault="0044530D" w:rsidP="0044530D">
      <w:pPr>
        <w:spacing w:after="240"/>
        <w:ind w:left="360"/>
        <w:rPr>
          <w:rFonts w:asciiTheme="minorHAnsi" w:hAnsiTheme="minorHAnsi" w:cstheme="minorHAnsi"/>
          <w:sz w:val="22"/>
          <w:szCs w:val="22"/>
        </w:rPr>
      </w:pPr>
      <w:r w:rsidRPr="0044530D">
        <w:rPr>
          <w:rFonts w:asciiTheme="minorHAnsi" w:hAnsiTheme="minorHAnsi" w:cstheme="minorHAnsi"/>
          <w:sz w:val="22"/>
          <w:szCs w:val="22"/>
        </w:rPr>
        <w:t xml:space="preserve">Podmienkou uhradenia zádržného zo strany Objednávateľa je, že v prípade ak po riadnom odovzdaní a prevzatí celého Diela budú na Diele Objednávateľom zistené vady a/alebo budú uplatnené reklamácie, bude zádržné vyplatené až po riadnom a úplnom odstránení všetkých vád a/ alebo reklamovaných prác a dodávok v stanovenom termíne Objednávateľom, prípadne bude na základe rozhodnutia Objednávateľa vyplatená len časť zádržného vo výške po odrátaní prípadných nárokov Objednávateľa - napr. na zmluvnú pokutu, ktoré mu počas zadržiavania zádržného vznikli, alebo nákladov na odstránenie vád a nedorobkov. Ak dôjde k použitiu zádržného alebo jeho časti, Objednávateľ vráti Zhotoviteľovi iba nespotrebovaný zostatok zádržného. Objednávateľ pri vrátení zádržného, ak si z neho uplatnil svoj nárok, odovzdá Zhotoviteľovi aj podrobný písomný prehľad jeho použitia vrátane odôvodnenia. </w:t>
      </w:r>
    </w:p>
    <w:p w14:paraId="2C908A0E"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6.2.</w:t>
      </w:r>
      <w:r w:rsidRPr="0044530D">
        <w:rPr>
          <w:rFonts w:asciiTheme="minorHAnsi" w:hAnsiTheme="minorHAnsi" w:cstheme="minorHAnsi"/>
          <w:b/>
          <w:sz w:val="22"/>
          <w:szCs w:val="22"/>
        </w:rPr>
        <w:tab/>
      </w:r>
      <w:r w:rsidRPr="0044530D">
        <w:rPr>
          <w:rFonts w:asciiTheme="minorHAnsi" w:hAnsiTheme="minorHAnsi" w:cstheme="minorHAnsi"/>
          <w:sz w:val="22"/>
          <w:szCs w:val="22"/>
        </w:rPr>
        <w:t xml:space="preserve">Faktúru za stavebné práce môže Zhotoviteľ vystaviť na základe akceptovaného plnenia stavebných prác za fakturované obdobie po kontrole súladu s vykonanými prácami podľa skutkového stavu a podľa stavebného denníka Zhotoviteľ je za fakturované obdobie povinný vytvoriť </w:t>
      </w:r>
      <w:r w:rsidRPr="0044530D">
        <w:rPr>
          <w:rFonts w:asciiTheme="minorHAnsi" w:hAnsiTheme="minorHAnsi" w:cstheme="minorHAnsi"/>
          <w:b/>
          <w:sz w:val="22"/>
          <w:szCs w:val="22"/>
        </w:rPr>
        <w:t>priebežnú fotodokumentáciu jednotlivých položiek rozpočtu v minimálnom rozsahu 20 ks za súpis vykonaných stavebných prác za kontrolované obdobie a /jednotlivých konštrukcií pred zakrytím a všetkých stavebných prác a dodávok  zahrnutých v súpise vykonaných prác predložených objednávateľovi k odsúhlaseniu.</w:t>
      </w:r>
      <w:r w:rsidRPr="0044530D">
        <w:rPr>
          <w:rFonts w:asciiTheme="minorHAnsi" w:hAnsiTheme="minorHAnsi" w:cstheme="minorHAnsi"/>
          <w:sz w:val="22"/>
          <w:szCs w:val="22"/>
        </w:rPr>
        <w:t xml:space="preserve"> Prílohou oceneného súpisu vykonaných prác budú aj certifikáty zabudovaných materiálov a výrobkov.</w:t>
      </w:r>
    </w:p>
    <w:p w14:paraId="400CFA07"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6.3.</w:t>
      </w:r>
      <w:r w:rsidRPr="0044530D">
        <w:rPr>
          <w:rFonts w:asciiTheme="minorHAnsi" w:hAnsiTheme="minorHAnsi" w:cstheme="minorHAnsi"/>
          <w:sz w:val="22"/>
          <w:szCs w:val="22"/>
        </w:rPr>
        <w:tab/>
        <w:t>Zhotoviteľ predloží faktúru Objednávateľovi v lehote do 5 (päť) dní po odsúhlasení súpisu prác  diela. Záverečnú faktúru Zhotoviteľ predloží Objednávateľovi do troch dní odo dňa protokolárneho prevzatia riadne zhotoveného diela so zápisom bez vád a nedorobkov. Súčasťou faktúry bude Preberací protokol potvrdený obidvoma zmluvnými stranami.</w:t>
      </w:r>
    </w:p>
    <w:p w14:paraId="4CE0A83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6.4.    Faktúry musia byť vystavené v štyroch originálnych vyhotoveniach a musia obsahovať všetky údaje podľa § 74 ods. 1 zákona č. 222/2004 Z. o dani z pridanej hodnoty v znení neskorších predpisov, zákona č. 431/2002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účtovníctve v znení neskorších predpisov. Prílohou faktúry musí byť súpis fakturovaných prác v štyroch originálnych vyhotoveniach s vyčíslením ich hodnoty, potvrdený Objednávateľom (aj v elektronickej podobe </w:t>
      </w:r>
      <w:proofErr w:type="spellStart"/>
      <w:r w:rsidRPr="0044530D">
        <w:rPr>
          <w:rFonts w:asciiTheme="minorHAnsi" w:hAnsiTheme="minorHAnsi" w:cstheme="minorHAnsi"/>
          <w:sz w:val="22"/>
          <w:szCs w:val="22"/>
        </w:rPr>
        <w:t>xls</w:t>
      </w:r>
      <w:proofErr w:type="spellEnd"/>
      <w:r w:rsidRPr="0044530D">
        <w:rPr>
          <w:rFonts w:asciiTheme="minorHAnsi" w:hAnsiTheme="minorHAnsi" w:cstheme="minorHAnsi"/>
          <w:sz w:val="22"/>
          <w:szCs w:val="22"/>
        </w:rPr>
        <w:t>.)</w:t>
      </w:r>
    </w:p>
    <w:p w14:paraId="61A1753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Faktúra bude obsahovať tieto údaje:  </w:t>
      </w:r>
    </w:p>
    <w:p w14:paraId="0A1A5371" w14:textId="77777777" w:rsidR="0044530D" w:rsidRPr="0044530D" w:rsidRDefault="0044530D" w:rsidP="0044530D">
      <w:pPr>
        <w:rPr>
          <w:rFonts w:asciiTheme="minorHAnsi" w:hAnsiTheme="minorHAnsi" w:cstheme="minorHAnsi"/>
          <w:sz w:val="22"/>
          <w:szCs w:val="22"/>
        </w:rPr>
      </w:pPr>
      <w:bookmarkStart w:id="262" w:name="_Hlk36719912"/>
      <w:r w:rsidRPr="0044530D">
        <w:rPr>
          <w:rFonts w:asciiTheme="minorHAnsi" w:hAnsiTheme="minorHAnsi" w:cstheme="minorHAnsi"/>
          <w:sz w:val="22"/>
          <w:szCs w:val="22"/>
        </w:rPr>
        <w:t>- označenie ""faktúra"" a jej číslo,</w:t>
      </w:r>
    </w:p>
    <w:p w14:paraId="2EFFB9B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identifikačné údaje zhotoviteľa a objednávateľa (adresu sídla, IČO, DIČ, IČ DPH, registrácia)</w:t>
      </w:r>
    </w:p>
    <w:p w14:paraId="23848D0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 číslo zmluvy, </w:t>
      </w:r>
    </w:p>
    <w:p w14:paraId="2F222BF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dátum vystavenia, odoslania, splatnosti faktúry a fakturačné obdobie,</w:t>
      </w:r>
    </w:p>
    <w:p w14:paraId="4CFC887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označenie peňažného ústavu a číslo účtu, na ktorý sa má platiť v súlade so zmluvou,</w:t>
      </w:r>
    </w:p>
    <w:p w14:paraId="0F0BA40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 celkovú fakturovanú sumu, </w:t>
      </w:r>
    </w:p>
    <w:p w14:paraId="4CA185B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náležitosti pre účely dane z pridanej hodnoty,</w:t>
      </w:r>
    </w:p>
    <w:p w14:paraId="6B9405D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 označenie diela, </w:t>
      </w:r>
    </w:p>
    <w:p w14:paraId="28B0D7B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Označenie projektu</w:t>
      </w:r>
    </w:p>
    <w:p w14:paraId="2350031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pečiatka a podpis oprávnenej osoby.</w:t>
      </w:r>
      <w:r w:rsidRPr="0044530D">
        <w:rPr>
          <w:rFonts w:asciiTheme="minorHAnsi" w:hAnsiTheme="minorHAnsi" w:cstheme="minorHAnsi"/>
          <w:sz w:val="22"/>
          <w:szCs w:val="22"/>
        </w:rPr>
        <w:tab/>
      </w:r>
      <w:r w:rsidRPr="0044530D">
        <w:rPr>
          <w:rFonts w:asciiTheme="minorHAnsi" w:hAnsiTheme="minorHAnsi" w:cstheme="minorHAnsi"/>
          <w:sz w:val="22"/>
          <w:szCs w:val="22"/>
        </w:rPr>
        <w:tab/>
      </w:r>
      <w:bookmarkEnd w:id="262"/>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F923B27" w14:textId="77777777" w:rsidR="0044530D" w:rsidRPr="0044530D" w:rsidRDefault="0044530D" w:rsidP="0044530D">
      <w:pPr>
        <w:rPr>
          <w:rFonts w:asciiTheme="minorHAnsi" w:hAnsiTheme="minorHAnsi" w:cstheme="minorHAnsi"/>
          <w:sz w:val="22"/>
          <w:szCs w:val="22"/>
        </w:rPr>
      </w:pPr>
    </w:p>
    <w:p w14:paraId="37F425CE"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6.5.   </w:t>
      </w:r>
      <w:r w:rsidRPr="0044530D">
        <w:rPr>
          <w:rFonts w:asciiTheme="minorHAnsi" w:hAnsiTheme="minorHAnsi" w:cstheme="minorHAnsi"/>
          <w:sz w:val="22"/>
          <w:szCs w:val="22"/>
        </w:rPr>
        <w:tab/>
        <w:t xml:space="preserve"> V prípade, že faktúra nebude obsahovať údaje v zmysle článku 6.4 Zmluvy, Objednávateľ ju vráti Zhotoviteľovi k oprave, resp. k doplneniu, čím sa preruší plynutie lehoty splatnosti. Nová lehota splatnosti začne plynúť dňom doručenia opravenej faktúry Objednávateľovi. </w:t>
      </w:r>
    </w:p>
    <w:p w14:paraId="2C5B1320"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6.6.  </w:t>
      </w:r>
      <w:r w:rsidRPr="0044530D">
        <w:rPr>
          <w:rFonts w:asciiTheme="minorHAnsi" w:hAnsiTheme="minorHAnsi" w:cstheme="minorHAnsi"/>
          <w:sz w:val="22"/>
          <w:szCs w:val="22"/>
        </w:rPr>
        <w:tab/>
        <w:t xml:space="preserve">Dielo bude spolufinancované z prostriedkov Fond na podporu športu v rámci poskytnutia príspevku v rámci programu „Výstavba, rekonštrukcia a modernizácia športovej infraštruktúry“. Faktúry vystavené podľa bodu 6.1. a 6.4. tohto článku, ktoré budú  podliehať režimu schvaľovania Poskytovateľom pomoci podľa Zmluvy o poskytnutí pomoci, </w:t>
      </w:r>
      <w:r w:rsidRPr="0044530D">
        <w:rPr>
          <w:rFonts w:asciiTheme="minorHAnsi" w:hAnsiTheme="minorHAnsi" w:cstheme="minorHAnsi"/>
          <w:b/>
          <w:sz w:val="22"/>
          <w:szCs w:val="22"/>
        </w:rPr>
        <w:t>budú splatné do 60 (šesťdesiat) dní na základe vzájomnej</w:t>
      </w:r>
      <w:r w:rsidRPr="0044530D">
        <w:rPr>
          <w:rFonts w:asciiTheme="minorHAnsi" w:hAnsiTheme="minorHAnsi" w:cstheme="minorHAnsi"/>
          <w:sz w:val="22"/>
          <w:szCs w:val="22"/>
        </w:rPr>
        <w:t xml:space="preserve"> dohody zmluvných strán od doručenia faktúry Objednávateľovi. </w:t>
      </w:r>
    </w:p>
    <w:p w14:paraId="3CF96A72"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6.7.  </w:t>
      </w:r>
      <w:r w:rsidRPr="0044530D">
        <w:rPr>
          <w:rFonts w:asciiTheme="minorHAnsi" w:hAnsiTheme="minorHAnsi" w:cstheme="minorHAnsi"/>
          <w:sz w:val="22"/>
          <w:szCs w:val="22"/>
        </w:rPr>
        <w:tab/>
        <w:t xml:space="preserve">Absencia výslovného odmietnutia faktúry Objednávateľom neznamená, že táto faktúra bola prijatá, pričom Strany sa výslovne dohodli, že z akejkoľvek platby uskutočnenej Objednávateľom nevyplýva, že sa tým Objednávateľ vzdáva ktoréhokoľvek zo svojich práv alebo že preberá čiastočné plnenie diela zodpovedajúcim uvedenej platbe a taktiež táto platba nemá vplyv na zodpovednosť Zhotoviteľa a ním poskytnuté záruky. </w:t>
      </w:r>
    </w:p>
    <w:p w14:paraId="47757D9E"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6.8. </w:t>
      </w:r>
      <w:r w:rsidRPr="0044530D">
        <w:rPr>
          <w:rFonts w:asciiTheme="minorHAnsi" w:hAnsiTheme="minorHAnsi" w:cstheme="minorHAnsi"/>
          <w:sz w:val="22"/>
          <w:szCs w:val="22"/>
        </w:rPr>
        <w:tab/>
        <w:t xml:space="preserve"> Zmluvné strany sa výslovne dohodli, že platobné podmienky upravia vzájomnou dohodu podľa podmienok Poskytovateľa v prípade ak sa tieto budú líšiť od podmienok dohodnutých v tejto zmluvy;  Zhotoviteľ súhlasí s takouto zmenou tejto zmluvy a zaväzuje sa takto upraviť zmluvné podmienky.</w:t>
      </w:r>
      <w:r w:rsidRPr="0044530D">
        <w:rPr>
          <w:rFonts w:asciiTheme="minorHAnsi" w:hAnsiTheme="minorHAnsi" w:cstheme="minorHAnsi"/>
          <w:i/>
          <w:sz w:val="22"/>
          <w:szCs w:val="22"/>
        </w:rPr>
        <w:t xml:space="preserve"> </w:t>
      </w:r>
    </w:p>
    <w:p w14:paraId="0160E6F3"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6.9. </w:t>
      </w:r>
      <w:r w:rsidRPr="0044530D">
        <w:rPr>
          <w:rFonts w:asciiTheme="minorHAnsi" w:hAnsiTheme="minorHAnsi" w:cstheme="minorHAnsi"/>
          <w:sz w:val="22"/>
          <w:szCs w:val="22"/>
        </w:rPr>
        <w:tab/>
        <w:t xml:space="preserve"> Zhotoviteľ nemá právo započítať svoje pohľadávky alebo nároky voči Objednávateľovi proti pohľadávkam alebo nárokom Objednávateľa voči Zhotoviteľovi na akékoľvek platby podľa Zmluvy ani proti iným nárokom alebo pohľadávkam Objednávateľa voči Zhotoviteľovi vzniknutým na základe </w:t>
      </w:r>
      <w:r w:rsidRPr="0044530D">
        <w:rPr>
          <w:rFonts w:asciiTheme="minorHAnsi" w:hAnsiTheme="minorHAnsi" w:cstheme="minorHAnsi"/>
          <w:sz w:val="22"/>
          <w:szCs w:val="22"/>
        </w:rPr>
        <w:lastRenderedPageBreak/>
        <w:t xml:space="preserve">alebo v súvislosti so Zmluvou. Zhotoviteľ rovnako nemá právo zadržiavať a neplatiť akékoľvek platby (ich časť) podľa Zmluvy z dôvodu akýchkoľvek nárokov alebo pohľadávok Zhotoviteľa voči Objednávateľovi. </w:t>
      </w:r>
    </w:p>
    <w:p w14:paraId="7D88B5DD"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 xml:space="preserve">6.10. </w:t>
      </w:r>
      <w:r w:rsidRPr="0044530D">
        <w:rPr>
          <w:rFonts w:asciiTheme="minorHAnsi" w:hAnsiTheme="minorHAnsi" w:cstheme="minorHAnsi"/>
          <w:sz w:val="22"/>
          <w:szCs w:val="22"/>
        </w:rPr>
        <w:tab/>
        <w:t xml:space="preserve">Zhotoviteľ musí svoje práce vyúčtovať overiteľným spôsobom. Faktúry musia byť zostavené prehľadne a pritom sa musí dodržiavať poradie položiek a označenie, ktoré je v súlade s oceneným výkazom prác. Zmeny a doplnky zmluvy (nové a zmenené položky) je potrebné vo faktúre zvýrazniť a uviesť oddelene. Súpis vykonaných prác bude vyhotovený v softwarovom systéme podporujúcom riadenie stavebnej výroby ktorý je kompatibilný so systémom CENKROS 4.  </w:t>
      </w:r>
    </w:p>
    <w:p w14:paraId="00B5EB55" w14:textId="77777777" w:rsidR="0044530D" w:rsidRPr="0044530D" w:rsidRDefault="0044530D" w:rsidP="0044530D">
      <w:pPr>
        <w:spacing w:after="240"/>
        <w:rPr>
          <w:rFonts w:asciiTheme="minorHAnsi" w:hAnsiTheme="minorHAnsi" w:cstheme="minorHAnsi"/>
          <w:i/>
          <w:sz w:val="22"/>
          <w:szCs w:val="22"/>
        </w:rPr>
      </w:pPr>
      <w:r w:rsidRPr="0044530D">
        <w:rPr>
          <w:rFonts w:asciiTheme="minorHAnsi" w:hAnsiTheme="minorHAnsi" w:cstheme="minorHAnsi"/>
          <w:sz w:val="22"/>
          <w:szCs w:val="22"/>
        </w:rPr>
        <w:t>6.11.</w:t>
      </w:r>
      <w:r w:rsidRPr="0044530D">
        <w:rPr>
          <w:rFonts w:asciiTheme="minorHAnsi" w:hAnsiTheme="minorHAnsi" w:cstheme="minorHAnsi"/>
          <w:sz w:val="22"/>
          <w:szCs w:val="22"/>
        </w:rPr>
        <w:tab/>
        <w:t>V prípade, že uchádzač má účet v banke mimo územia SR, bude znášať všetky poplatky za bezhotovostný styk spojený s úhradou záväzkov vyplývajúcich z plnenia zmluvy v plnej výške. V takom prípade bude Objednávateľ postupovať v súlade s § 24 zákona o účtovníctve</w:t>
      </w:r>
      <w:r w:rsidRPr="0044530D">
        <w:rPr>
          <w:rFonts w:asciiTheme="minorHAnsi" w:hAnsiTheme="minorHAnsi" w:cstheme="minorHAnsi"/>
          <w:i/>
          <w:sz w:val="22"/>
          <w:szCs w:val="22"/>
        </w:rPr>
        <w:t xml:space="preserve"> </w:t>
      </w:r>
      <w:r w:rsidRPr="0044530D">
        <w:rPr>
          <w:rFonts w:asciiTheme="minorHAnsi" w:hAnsiTheme="minorHAnsi" w:cstheme="minorHAnsi"/>
          <w:sz w:val="22"/>
          <w:szCs w:val="22"/>
        </w:rPr>
        <w:t>a</w:t>
      </w:r>
      <w:r w:rsidRPr="0044530D">
        <w:rPr>
          <w:rFonts w:asciiTheme="minorHAnsi" w:hAnsiTheme="minorHAnsi" w:cstheme="minorHAnsi"/>
          <w:i/>
          <w:sz w:val="22"/>
          <w:szCs w:val="22"/>
        </w:rPr>
        <w:t xml:space="preserve"> </w:t>
      </w:r>
      <w:r w:rsidRPr="0044530D">
        <w:rPr>
          <w:rFonts w:asciiTheme="minorHAnsi" w:hAnsiTheme="minorHAnsi" w:cstheme="minorHAnsi"/>
          <w:sz w:val="22"/>
          <w:szCs w:val="22"/>
        </w:rPr>
        <w:t>pri prevode peňažných prostriedkov v cudzej mene z účtu Objednávateľa zriadeného v EUR na účet Zhotoviteľa  zriadeného v cudzej mene, Objednávateľ  použije kurz banky platný v deň odpísania prostriedkov z účtu Objednávateľa, tzn. v deň uskutočnenia účtovného prípadu. Týmto kurzom prepočítaný výdavok na EUR, bude uhradený Zhotoviteľovi. V prípade  prevodu peňažných prostriedkov v cudzej mene z účtu Objednávateľa  zriadeného v cudzej mene na účet Zhotoviteľa v rovnakej cudzej mene použije Objednávateľ referenčný výmenný kurz určený a vyhlásený Európskou centrálnou bankou v deň predchádzajúci dňu uskutočnenia účtovného prípadu (odpísania prostriedkov). Týmto kurzom prepočítaný výdavok na EUR bude  uhradený Zhotoviteľovi.</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E11C743"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6.12.</w:t>
      </w:r>
      <w:r w:rsidRPr="0044530D">
        <w:rPr>
          <w:rFonts w:asciiTheme="minorHAnsi" w:hAnsiTheme="minorHAnsi" w:cstheme="minorHAnsi"/>
          <w:sz w:val="22"/>
          <w:szCs w:val="22"/>
        </w:rPr>
        <w:tab/>
        <w:t xml:space="preserve">Práce, ktoré zhotoviteľ vykoná bez príkazu objednávateľa alebo odlišne od dohodnutého rozsahu, nebudú Objednávateľom uhradené. Na požiadanie je ich zhotoviteľ povinný odstrániť v dohodnutej lehote alebo po tejto lehote môžu byť odstránené objednávateľom, alebo tretími osobami, poverenými objednávateľom na náklady Zhotoviteľa, ktorý je povinný tieto náklady uhradiť objednávateľovi do 14  (štrnásť) dní odo dňa doručenia vyúčtovania týchto nákladov. </w:t>
      </w:r>
      <w:r w:rsidRPr="0044530D">
        <w:rPr>
          <w:rFonts w:asciiTheme="minorHAnsi" w:hAnsiTheme="minorHAnsi" w:cstheme="minorHAnsi"/>
          <w:sz w:val="22"/>
          <w:szCs w:val="22"/>
        </w:rPr>
        <w:tab/>
      </w:r>
    </w:p>
    <w:p w14:paraId="6B1635B2" w14:textId="77777777" w:rsidR="0044530D" w:rsidRPr="0044530D" w:rsidRDefault="0044530D" w:rsidP="0044530D">
      <w:pPr>
        <w:rPr>
          <w:rFonts w:asciiTheme="minorHAnsi" w:hAnsiTheme="minorHAnsi" w:cstheme="minorHAnsi"/>
          <w:bCs/>
          <w:color w:val="FF0000"/>
          <w:sz w:val="22"/>
          <w:szCs w:val="22"/>
        </w:rPr>
      </w:pPr>
      <w:r w:rsidRPr="0044530D">
        <w:rPr>
          <w:rFonts w:asciiTheme="minorHAnsi" w:hAnsiTheme="minorHAnsi" w:cstheme="minorHAnsi"/>
          <w:sz w:val="22"/>
          <w:szCs w:val="22"/>
        </w:rPr>
        <w:t>6.13.</w:t>
      </w:r>
      <w:r w:rsidRPr="0044530D">
        <w:rPr>
          <w:rFonts w:asciiTheme="minorHAnsi" w:hAnsiTheme="minorHAnsi" w:cstheme="minorHAnsi"/>
          <w:sz w:val="22"/>
          <w:szCs w:val="22"/>
        </w:rPr>
        <w:tab/>
        <w:t xml:space="preserve">V  prípade, že sa počas realizácie diela ukáže potreba zmeny objemového alebo konštrukčného charakteru, resp. naviac prác oproti pôvodnému projektu stavby alebo ocenenému výkazu výmer, Zhotoviteľ je povinný bez zbytočného odkladu písomne informovať Objednávateľa najneskôr do 3 (troch) pracovných dní tak, že Objednávateľ potvrdí túto požiadavku o potrebe zmeny objemového alebo konštrukčného charakteru resp. naviac prác neuvedených v Podkladovej Dokumentácii alebo v tejto zmluve, ktoré sa nedali predvídať. V prípade, že vznikne potreba zmeny objemového alebo konštrukčného charakteru resp. naviac prác  nezahrnutých v Podkladovej Dokumentácii alebo v tejto zmluve, ktoré sa nedali predvídať, a tieto budú mať vplyv na zvýšenie zmluvnej ceny za dielo, tieto budú riešené v súlade so zákonom č.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verejnom obstarávaní a o zmene a doplnení niektorých zákonov a podmienkami tejto Zmluvy. Zmeny objemového alebo konštrukčného charakteru resp. naviac práce môžu byť zrealizované a uhradené až po podpísaní písomného dodatku k tejto zmluve zmluvnými stranami</w:t>
      </w:r>
      <w:bookmarkStart w:id="263" w:name="_Hlk36718619"/>
      <w:r w:rsidRPr="0044530D">
        <w:rPr>
          <w:rFonts w:asciiTheme="minorHAnsi" w:hAnsiTheme="minorHAnsi" w:cstheme="minorHAnsi"/>
          <w:bCs/>
          <w:sz w:val="22"/>
          <w:szCs w:val="22"/>
        </w:rPr>
        <w:t xml:space="preserve">, ktorý musí byť schválený poskytovateľom pomoci, </w:t>
      </w:r>
    </w:p>
    <w:bookmarkEnd w:id="263"/>
    <w:p w14:paraId="4E16E99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Naviac práce musia byť zaznamenané v stavebnom denníku a v stavebnom denníku ich riadne Zhotoviteľ odlíši od ostatných záznamov. </w:t>
      </w:r>
    </w:p>
    <w:p w14:paraId="600C56D7"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p>
    <w:p w14:paraId="546C6227"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7.</w:t>
      </w:r>
      <w:r w:rsidRPr="0044530D">
        <w:rPr>
          <w:rFonts w:asciiTheme="minorHAnsi" w:hAnsiTheme="minorHAnsi" w:cstheme="minorHAnsi"/>
          <w:b/>
          <w:sz w:val="22"/>
          <w:szCs w:val="22"/>
        </w:rPr>
        <w:tab/>
        <w:t xml:space="preserve"> Záručná doba – zodpovednosť za vady</w:t>
      </w:r>
    </w:p>
    <w:p w14:paraId="5CFE4929"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7.1.</w:t>
      </w:r>
      <w:r w:rsidRPr="0044530D">
        <w:rPr>
          <w:rFonts w:asciiTheme="minorHAnsi" w:hAnsiTheme="minorHAnsi" w:cstheme="minorHAnsi"/>
          <w:sz w:val="22"/>
          <w:szCs w:val="22"/>
        </w:rPr>
        <w:tab/>
        <w:t xml:space="preserve">Zhotoviteľ zodpovedá za to, že dielo je zhotovené podľa podmienok dohodnutých v tejto zmluve jej prílohách a v dobe prevzatia diela objednávateľom a počas záručnej doby bude mať zmluvne dohodnuté vlastnosti a bude spôsobilé k riadnemu užívaniu. </w:t>
      </w:r>
    </w:p>
    <w:p w14:paraId="22497F51"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7.2.</w:t>
      </w:r>
      <w:r w:rsidRPr="0044530D">
        <w:rPr>
          <w:rFonts w:asciiTheme="minorHAnsi" w:hAnsiTheme="minorHAnsi" w:cstheme="minorHAnsi"/>
          <w:sz w:val="22"/>
          <w:szCs w:val="22"/>
        </w:rPr>
        <w:tab/>
        <w:t xml:space="preserve">Záručná doba na dielo resp. akékoľvek súčasti diela </w:t>
      </w:r>
      <w:r w:rsidRPr="0044530D">
        <w:rPr>
          <w:rFonts w:asciiTheme="minorHAnsi" w:hAnsiTheme="minorHAnsi" w:cstheme="minorHAnsi"/>
          <w:b/>
          <w:sz w:val="22"/>
          <w:szCs w:val="22"/>
        </w:rPr>
        <w:t>je 60 (šesťdesiat) mesiacov</w:t>
      </w:r>
      <w:r w:rsidRPr="0044530D">
        <w:rPr>
          <w:rFonts w:asciiTheme="minorHAnsi" w:hAnsiTheme="minorHAnsi" w:cstheme="minorHAnsi"/>
          <w:sz w:val="22"/>
          <w:szCs w:val="22"/>
        </w:rPr>
        <w:t xml:space="preserve">, </w:t>
      </w:r>
      <w:proofErr w:type="spellStart"/>
      <w:r w:rsidRPr="0044530D">
        <w:rPr>
          <w:rFonts w:asciiTheme="minorHAnsi" w:hAnsiTheme="minorHAnsi" w:cstheme="minorHAnsi"/>
          <w:sz w:val="22"/>
          <w:szCs w:val="22"/>
        </w:rPr>
        <w:t>t.j</w:t>
      </w:r>
      <w:proofErr w:type="spellEnd"/>
      <w:r w:rsidRPr="0044530D">
        <w:rPr>
          <w:rFonts w:asciiTheme="minorHAnsi" w:hAnsiTheme="minorHAnsi" w:cstheme="minorHAnsi"/>
          <w:sz w:val="22"/>
          <w:szCs w:val="22"/>
        </w:rPr>
        <w:t xml:space="preserve">. 5 (päť) rokov odo dňa nadobudnutia právoplatnosti rozhodnutia o určení skúšobnej prevádzky pokiaľ výrobca  zabudovaného neposkytne dlhšiu záručnú dobu; v takom prípade je táto záručná doba na tento komponent.  </w:t>
      </w:r>
    </w:p>
    <w:p w14:paraId="78A5FC99"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 xml:space="preserve">7.3. </w:t>
      </w:r>
      <w:r w:rsidRPr="0044530D">
        <w:rPr>
          <w:rFonts w:asciiTheme="minorHAnsi" w:hAnsiTheme="minorHAnsi" w:cstheme="minorHAnsi"/>
          <w:sz w:val="22"/>
          <w:szCs w:val="22"/>
        </w:rPr>
        <w:tab/>
        <w:t xml:space="preserve">Strany sa dohodli, že počas záručnej doby má Objednávateľ právo požadovať bezodplatné odstránenie a Zhotoviteľ má povinnosť odstrániť reklamované vady  diela. </w:t>
      </w:r>
    </w:p>
    <w:p w14:paraId="12D85FF0"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7.4.</w:t>
      </w:r>
      <w:r w:rsidRPr="0044530D">
        <w:rPr>
          <w:rFonts w:asciiTheme="minorHAnsi" w:hAnsiTheme="minorHAnsi" w:cstheme="minorHAnsi"/>
          <w:sz w:val="22"/>
          <w:szCs w:val="22"/>
        </w:rPr>
        <w:tab/>
        <w:t xml:space="preserve"> Plynutie záručnej doby na časti diela, pri ktorých sa odstraňujú reklamované vady, sa prerušuje a pokračuje v plynutí až dňom nasledujúcim po dni písomného potvrdenia odstránenia vady Objednávateľom. V prípade vád diela, pri ktorých oprava je možná len výmenou veci alebo ich nahradením, začína záručná doba pre vymenenú alebo nahradenú časť diela plynúť odznova dňom nasledujúcim po dni jej výmeny alebo nahradenia a ich písomným prevzatím Objednávateľom. </w:t>
      </w:r>
    </w:p>
    <w:p w14:paraId="11E53276"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7.5.</w:t>
      </w:r>
      <w:r w:rsidRPr="0044530D">
        <w:rPr>
          <w:rFonts w:asciiTheme="minorHAnsi" w:hAnsiTheme="minorHAnsi" w:cstheme="minorHAnsi"/>
          <w:sz w:val="22"/>
          <w:szCs w:val="22"/>
        </w:rPr>
        <w:tab/>
        <w:t xml:space="preserve"> V prípade tých častí diela, pri ktorých je výrobcom alebo ich dodávateľom predpísaný osobitný servis resp. revízie, je Zhotoviteľ povinný predložiť Objednávateľovi písomný servisný plán, resp. plán povinných revízii počas plynutia záručnej doby spolu s návrhmi príslušných servisných zmlúv s osobami oprávnenými na výkon takéhoto servisu alebo revízií. </w:t>
      </w:r>
    </w:p>
    <w:p w14:paraId="20CD9C28"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7.6.</w:t>
      </w:r>
      <w:r w:rsidRPr="0044530D">
        <w:rPr>
          <w:rFonts w:asciiTheme="minorHAnsi" w:hAnsiTheme="minorHAnsi" w:cstheme="minorHAnsi"/>
          <w:sz w:val="22"/>
          <w:szCs w:val="22"/>
        </w:rPr>
        <w:tab/>
        <w:t xml:space="preserve"> V prípade vzniku akýchkoľvek vád, ktoré sa objavia v rámci dohodnutej záručnej doby je Zhotoviteľ povinný na písomnú žiadosť Objednávateľa začať s ich odstránením v priebehu maximálne troch (3) dní, pri prevádzkových výpadkoch okamžite v priebehu maximálne dvanástich (12) hodín (v prípade havárií ihneď) bez nároku na úhradu nákladov. Termín odstránenia vád bude dohodnutý písomnou formou, najviac však tridsať (30) dní od uplatnenia reklamácie. V prípade, ak Zhotoviteľ neodstráni Objednávateľom uplatnené vady, má Objednávateľ právo nechať tieto vady odstrániť treťou osobou podľa vlastnej voľby a na náklady Zhotoviteľa. Výška ceny takto vykonaných prác bude obvyklá, avšak nebude ovplyvnená cenami Zhotoviteľa. Objednávateľ je zároveň oprávnený požadovať od Zhotoviteľa aj zaplatenie všetkých škôd vzniknutých v dôsledku vád a nákladov na práce potrebné na ich odstránenie. </w:t>
      </w:r>
    </w:p>
    <w:p w14:paraId="0AEC625B" w14:textId="77777777" w:rsidR="0044530D" w:rsidRPr="0044530D" w:rsidRDefault="0044530D" w:rsidP="0044530D">
      <w:pPr>
        <w:rPr>
          <w:rFonts w:asciiTheme="minorHAnsi" w:hAnsiTheme="minorHAnsi" w:cstheme="minorHAnsi"/>
          <w:i/>
          <w:sz w:val="22"/>
          <w:szCs w:val="22"/>
        </w:rPr>
      </w:pPr>
      <w:r w:rsidRPr="0044530D">
        <w:rPr>
          <w:rFonts w:asciiTheme="minorHAnsi" w:hAnsiTheme="minorHAnsi" w:cstheme="minorHAnsi"/>
          <w:sz w:val="22"/>
          <w:szCs w:val="22"/>
        </w:rPr>
        <w:t>7.7.</w:t>
      </w:r>
      <w:r w:rsidRPr="0044530D">
        <w:rPr>
          <w:rFonts w:asciiTheme="minorHAnsi" w:hAnsiTheme="minorHAnsi" w:cstheme="minorHAnsi"/>
          <w:b/>
          <w:sz w:val="22"/>
          <w:szCs w:val="22"/>
        </w:rPr>
        <w:tab/>
        <w:t xml:space="preserve"> </w:t>
      </w:r>
      <w:r w:rsidRPr="0044530D">
        <w:rPr>
          <w:rFonts w:asciiTheme="minorHAnsi" w:hAnsiTheme="minorHAnsi" w:cstheme="minorHAnsi"/>
          <w:sz w:val="22"/>
          <w:szCs w:val="22"/>
        </w:rPr>
        <w:t xml:space="preserve">Pre vylúčenie pochybností platí, že po dohodnutú záručnú dobu bude dielo zhotovené Zhotoviteľom spôsobilé na jeho užívanie, zachová si Objednávateľom a Zmluvou vymienené vlastnosti (akosť). V opačnom prípade zodpovedá Zhotoviteľ za škodu, ktorá Objednávateľovi vznikne v dôsledku nesplnenia tejto povinnosti Zhotoviteľa. </w:t>
      </w:r>
    </w:p>
    <w:p w14:paraId="2985FCE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443D41B" w14:textId="77777777" w:rsidR="0044530D" w:rsidRPr="0044530D" w:rsidRDefault="0044530D" w:rsidP="0044530D">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8. Podmienky vykonania diela</w:t>
      </w:r>
    </w:p>
    <w:p w14:paraId="092CCD67" w14:textId="77777777" w:rsidR="003248E0" w:rsidRPr="003248E0" w:rsidRDefault="0044530D" w:rsidP="003248E0">
      <w:pPr>
        <w:rPr>
          <w:rFonts w:asciiTheme="minorHAnsi" w:hAnsiTheme="minorHAnsi" w:cstheme="minorHAnsi"/>
          <w:sz w:val="22"/>
          <w:szCs w:val="22"/>
        </w:rPr>
      </w:pPr>
      <w:r w:rsidRPr="0044530D">
        <w:rPr>
          <w:rFonts w:asciiTheme="minorHAnsi" w:hAnsiTheme="minorHAnsi" w:cstheme="minorHAnsi"/>
          <w:sz w:val="22"/>
          <w:szCs w:val="22"/>
        </w:rPr>
        <w:t>8.1</w:t>
      </w:r>
      <w:r w:rsidRPr="0044530D">
        <w:rPr>
          <w:rFonts w:asciiTheme="minorHAnsi" w:hAnsiTheme="minorHAnsi" w:cstheme="minorHAnsi"/>
          <w:sz w:val="22"/>
          <w:szCs w:val="22"/>
        </w:rPr>
        <w:tab/>
      </w:r>
      <w:bookmarkStart w:id="264" w:name="_Hlk37336667"/>
      <w:r w:rsidRPr="0044530D">
        <w:rPr>
          <w:rFonts w:asciiTheme="minorHAnsi" w:hAnsiTheme="minorHAnsi" w:cstheme="minorHAnsi"/>
          <w:sz w:val="22"/>
          <w:szCs w:val="22"/>
        </w:rPr>
        <w:t xml:space="preserve">Zhotoviteľ je povinný </w:t>
      </w:r>
      <w:bookmarkStart w:id="265" w:name="_Hlk67732792"/>
      <w:r w:rsidRPr="0044530D">
        <w:rPr>
          <w:rFonts w:asciiTheme="minorHAnsi" w:hAnsiTheme="minorHAnsi" w:cstheme="minorHAnsi"/>
          <w:b/>
          <w:sz w:val="22"/>
          <w:szCs w:val="22"/>
        </w:rPr>
        <w:t>pred podpisom Zmluvy uzavrieť a udržiavať v platnosti po celú dobu vykonávania Diela</w:t>
      </w:r>
      <w:r w:rsidRPr="0044530D" w:rsidDel="00B34828">
        <w:rPr>
          <w:rFonts w:asciiTheme="minorHAnsi" w:hAnsiTheme="minorHAnsi" w:cstheme="minorHAnsi"/>
          <w:sz w:val="22"/>
          <w:szCs w:val="22"/>
        </w:rPr>
        <w:t xml:space="preserve"> </w:t>
      </w:r>
      <w:r w:rsidRPr="0044530D">
        <w:rPr>
          <w:rFonts w:asciiTheme="minorHAnsi" w:hAnsiTheme="minorHAnsi" w:cstheme="minorHAnsi"/>
          <w:b/>
          <w:sz w:val="22"/>
          <w:szCs w:val="22"/>
        </w:rPr>
        <w:t xml:space="preserve">poistnú zmluvu </w:t>
      </w:r>
      <w:r w:rsidRPr="0044530D">
        <w:rPr>
          <w:rFonts w:asciiTheme="minorHAnsi" w:hAnsiTheme="minorHAnsi" w:cstheme="minorHAnsi"/>
          <w:sz w:val="22"/>
          <w:szCs w:val="22"/>
        </w:rPr>
        <w:t xml:space="preserve">na poistenie zodpovednosti za škodu spôsobenú na živote, zdraví a majetku Objednávateľa a tretích osôb, ktorá bude spôsobená prevádzkovou činnosťou Zhotoviteľa, minimálne vo výške Ceny za Dielo v EUR s DPH. Poistná zmluva, resp. jej overená fotokópia bude tvoriť neoddeliteľnú Prílohu č. 4 Zmluvy. Táto povinnosť sa vzťahuje aj na všetkých subdodávateľov zhotoviteľa primerane, </w:t>
      </w:r>
      <w:proofErr w:type="spellStart"/>
      <w:r w:rsidRPr="0044530D">
        <w:rPr>
          <w:rFonts w:asciiTheme="minorHAnsi" w:hAnsiTheme="minorHAnsi" w:cstheme="minorHAnsi"/>
          <w:sz w:val="22"/>
          <w:szCs w:val="22"/>
        </w:rPr>
        <w:t>t.j</w:t>
      </w:r>
      <w:proofErr w:type="spellEnd"/>
      <w:r w:rsidRPr="0044530D">
        <w:rPr>
          <w:rFonts w:asciiTheme="minorHAnsi" w:hAnsiTheme="minorHAnsi" w:cstheme="minorHAnsi"/>
          <w:sz w:val="22"/>
          <w:szCs w:val="22"/>
        </w:rPr>
        <w:t xml:space="preserve">. poistenie zodpovednosti za škodu spôsobenú na živote, zdraví a majetku Objednávateľa a tretích osôb, ktorá bude spôsobená prevádzkovou činnosťou subdodávateľa, minimálne vo výške </w:t>
      </w:r>
      <w:bookmarkStart w:id="266" w:name="_Hlk67735709"/>
      <w:r w:rsidRPr="0044530D">
        <w:rPr>
          <w:rFonts w:asciiTheme="minorHAnsi" w:hAnsiTheme="minorHAnsi" w:cstheme="minorHAnsi"/>
          <w:sz w:val="22"/>
          <w:szCs w:val="22"/>
        </w:rPr>
        <w:t>jeho Ceny za jeho subdodávku Zhotoviteľovi v EUR s</w:t>
      </w:r>
      <w:r w:rsidR="003248E0">
        <w:rPr>
          <w:rFonts w:asciiTheme="minorHAnsi" w:hAnsiTheme="minorHAnsi" w:cstheme="minorHAnsi"/>
          <w:sz w:val="22"/>
          <w:szCs w:val="22"/>
        </w:rPr>
        <w:t> </w:t>
      </w:r>
      <w:r w:rsidRPr="0044530D">
        <w:rPr>
          <w:rFonts w:asciiTheme="minorHAnsi" w:hAnsiTheme="minorHAnsi" w:cstheme="minorHAnsi"/>
          <w:sz w:val="22"/>
          <w:szCs w:val="22"/>
        </w:rPr>
        <w:t>DPH</w:t>
      </w:r>
      <w:bookmarkEnd w:id="265"/>
      <w:bookmarkEnd w:id="266"/>
      <w:r w:rsidR="003248E0">
        <w:rPr>
          <w:rFonts w:asciiTheme="minorHAnsi" w:hAnsiTheme="minorHAnsi" w:cstheme="minorHAnsi"/>
          <w:sz w:val="22"/>
          <w:szCs w:val="22"/>
        </w:rPr>
        <w:t xml:space="preserve">; </w:t>
      </w:r>
      <w:bookmarkStart w:id="267" w:name="_Hlk67912991"/>
      <w:r w:rsidR="003248E0" w:rsidRPr="003248E0">
        <w:rPr>
          <w:rFonts w:asciiTheme="minorHAnsi" w:hAnsiTheme="minorHAnsi" w:cstheme="minorHAnsi"/>
          <w:sz w:val="22"/>
          <w:szCs w:val="22"/>
        </w:rPr>
        <w:t xml:space="preserve">táto povinnosť (predloženia poistných zmlúv a ich udržiavania v platnosti) u subdodávateľov vzniká: </w:t>
      </w:r>
    </w:p>
    <w:p w14:paraId="16D0A7BC" w14:textId="77777777" w:rsidR="003248E0" w:rsidRPr="003248E0" w:rsidRDefault="003248E0" w:rsidP="003248E0">
      <w:pPr>
        <w:rPr>
          <w:rFonts w:asciiTheme="minorHAnsi" w:hAnsiTheme="minorHAnsi" w:cstheme="minorHAnsi"/>
          <w:sz w:val="22"/>
          <w:szCs w:val="22"/>
        </w:rPr>
      </w:pPr>
      <w:r w:rsidRPr="003248E0">
        <w:rPr>
          <w:rFonts w:asciiTheme="minorHAnsi" w:hAnsiTheme="minorHAnsi" w:cstheme="minorHAnsi"/>
          <w:sz w:val="22"/>
          <w:szCs w:val="22"/>
        </w:rPr>
        <w:t>a) pred podpisom tejto zmluvy ak sú uvedení v prílohe č. 2 k tejto zmluve (poistné zmluvy tvoria prílohu tejto zmluvy), alebo</w:t>
      </w:r>
    </w:p>
    <w:p w14:paraId="5DBF9D6E" w14:textId="77777777" w:rsidR="0044530D" w:rsidRPr="0044530D" w:rsidRDefault="003248E0" w:rsidP="003248E0">
      <w:pPr>
        <w:spacing w:after="240"/>
        <w:rPr>
          <w:rFonts w:asciiTheme="minorHAnsi" w:hAnsiTheme="minorHAnsi" w:cstheme="minorHAnsi"/>
          <w:sz w:val="22"/>
          <w:szCs w:val="22"/>
        </w:rPr>
      </w:pPr>
      <w:r w:rsidRPr="003248E0">
        <w:rPr>
          <w:rFonts w:asciiTheme="minorHAnsi" w:hAnsiTheme="minorHAnsi" w:cstheme="minorHAnsi"/>
          <w:sz w:val="22"/>
          <w:szCs w:val="22"/>
        </w:rPr>
        <w:t>b)  momentom oznámenia o ich nástupe ku zhotoveniu diela  predmetu subdodávky ak nie sú uvedení v prílohe č. 2 k tejto zmluve (poistné zmluvy tvoria prílohu tohto oznámenia).</w:t>
      </w:r>
    </w:p>
    <w:bookmarkEnd w:id="264"/>
    <w:bookmarkEnd w:id="267"/>
    <w:p w14:paraId="1B075F67"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8.2.</w:t>
      </w:r>
      <w:r w:rsidRPr="0044530D">
        <w:rPr>
          <w:rFonts w:asciiTheme="minorHAnsi" w:hAnsiTheme="minorHAnsi" w:cstheme="minorHAnsi"/>
          <w:sz w:val="22"/>
          <w:szCs w:val="22"/>
        </w:rPr>
        <w:tab/>
        <w:t xml:space="preserve">Zhotoviteľ vykoná dielo vo vlastnom mene a na vlastné nebezpečenstvo. Ak zhotoviteľ vykoná dielo prostredníctvom subdodávateľov, zodpovedá objednávateľovi tak, ako by vykonal dielo sám. </w:t>
      </w:r>
    </w:p>
    <w:p w14:paraId="04E3AF1D"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8.3.</w:t>
      </w:r>
      <w:r w:rsidRPr="0044530D">
        <w:rPr>
          <w:rFonts w:asciiTheme="minorHAnsi" w:hAnsiTheme="minorHAnsi" w:cstheme="minorHAnsi"/>
          <w:sz w:val="22"/>
          <w:szCs w:val="22"/>
        </w:rPr>
        <w:tab/>
        <w:t xml:space="preserve">O odovzdaní a prevzatí staveniska spíšu zmluvné strany protokol, ktorý podpíšu oprávnení zástupcovia zmluvných strán. </w:t>
      </w:r>
      <w:r w:rsidRPr="0044530D">
        <w:rPr>
          <w:rFonts w:asciiTheme="minorHAnsi" w:hAnsiTheme="minorHAnsi" w:cstheme="minorHAnsi"/>
          <w:sz w:val="22"/>
          <w:szCs w:val="22"/>
        </w:rPr>
        <w:tab/>
      </w:r>
    </w:p>
    <w:p w14:paraId="2DC1A3F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lastRenderedPageBreak/>
        <w:t>8.4.</w:t>
      </w:r>
      <w:r w:rsidRPr="0044530D">
        <w:rPr>
          <w:rFonts w:asciiTheme="minorHAnsi" w:hAnsiTheme="minorHAnsi" w:cstheme="minorHAnsi"/>
          <w:sz w:val="22"/>
          <w:szCs w:val="22"/>
        </w:rPr>
        <w:tab/>
        <w:t>Zhotoviteľ je povinný zabezpečiť dielo proti krádeži a poškodeniu. Objednávateľ nezodpovedá za poškodenie, odcudzenie, ani stratu vecí, ktoré zhotoviteľ použije na vykonanie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8BBBF3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8.5.</w:t>
      </w:r>
      <w:r w:rsidRPr="0044530D">
        <w:rPr>
          <w:rFonts w:asciiTheme="minorHAnsi" w:hAnsiTheme="minorHAnsi" w:cstheme="minorHAnsi"/>
          <w:sz w:val="22"/>
          <w:szCs w:val="22"/>
        </w:rPr>
        <w:tab/>
        <w:t>Zhotoviteľ je povinný po obdržaní projektu bez zbytočného odkladu, najneskôr však pred začatím prác preveriť, či projekt nemá nedostatky, na ktoré je povinný upozorniť objednávateľa. Zhotoviteľ je povinný informovať objednávateľa o akýchkoľvek nedostatkoch podľa tohto bodu bezodkladne po ich zistení.</w:t>
      </w:r>
    </w:p>
    <w:p w14:paraId="55A3EA0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0C555C1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8.6.</w:t>
      </w:r>
      <w:r w:rsidRPr="0044530D">
        <w:rPr>
          <w:rFonts w:asciiTheme="minorHAnsi" w:hAnsiTheme="minorHAnsi" w:cstheme="minorHAnsi"/>
          <w:sz w:val="22"/>
          <w:szCs w:val="22"/>
        </w:rPr>
        <w:tab/>
        <w:t>Zhotoviteľ je povinný zabezpečiť označenie všetkých osôb pohybujúcich sa na stavenisku vrátene subdodávateľov reflexnou vestou s označením názvu zhotoviteľa na vlastné náklady.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1BBBB5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8.7.</w:t>
      </w:r>
      <w:r w:rsidRPr="0044530D">
        <w:rPr>
          <w:rFonts w:asciiTheme="minorHAnsi" w:hAnsiTheme="minorHAnsi" w:cstheme="minorHAnsi"/>
          <w:sz w:val="22"/>
          <w:szCs w:val="22"/>
        </w:rPr>
        <w:tab/>
        <w:t xml:space="preserve">Objednávateľ sa zaväzuje odovzdať zhotoviteľovi stavenisko pre vykonávanie diela v súlade s podmienkami projektovej dokumentácie k termínu uvedenému v čl. 4., bod 4.1. tejto zmluvy. Objednávateľ sa zaväzuje odovzdať stavenisko tak, aby zhotoviteľ mohol na ňom začať práce v súlade s projektom a s podmienkami zmluvy. Súčasne s odovzdaním staveniska odovzdá objednávateľ zhotoviteľovi projektovú dokumentáciu v jednom vyhotovení, kópiu stavebného povolenia.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A10087F"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8.8.</w:t>
      </w:r>
      <w:r w:rsidRPr="0044530D">
        <w:rPr>
          <w:rFonts w:asciiTheme="minorHAnsi" w:hAnsiTheme="minorHAnsi" w:cstheme="minorHAnsi"/>
          <w:sz w:val="22"/>
          <w:szCs w:val="22"/>
        </w:rPr>
        <w:tab/>
        <w:t xml:space="preserve">Zhotoviteľ vytýči pred zahájením prác všetky podzemné a nadzemné vedenia a inžinierske siete na stavenisku. Finančné náklady s tým spojené sú zahrnuté v cene diela.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422D9F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8.9.</w:t>
      </w:r>
      <w:r w:rsidRPr="0044530D">
        <w:rPr>
          <w:rFonts w:asciiTheme="minorHAnsi" w:hAnsiTheme="minorHAnsi" w:cstheme="minorHAnsi"/>
          <w:sz w:val="22"/>
          <w:szCs w:val="22"/>
        </w:rPr>
        <w:tab/>
        <w:t>Súčasne s prevzatím staveniska zabezpečí zhotoviteľ zriadenie ciest na príchod a príjazd na stavenisko. Finančné náklady s tým spojené sú zahrnuté v cene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80F91F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8.10.</w:t>
      </w:r>
      <w:r w:rsidRPr="0044530D">
        <w:rPr>
          <w:rFonts w:asciiTheme="minorHAnsi" w:hAnsiTheme="minorHAnsi" w:cstheme="minorHAnsi"/>
          <w:sz w:val="22"/>
          <w:szCs w:val="22"/>
        </w:rPr>
        <w:tab/>
        <w:t>Ak v súvislosti so začatím prác na stavenisku bude potrebné umiestniť alebo premiestniť dopravné značky podľa predpisov o pozemných komunikáciách, obstará tieto práce zhotoviteľ. Finančné náklady s tým spojené sú zahrnuté v cene diela. Umiestňovanie a udržiavanie dopravných značiek v súvislosti so zhotovením diela obstaráva zhotoviteľ. Finančné náklady s tým spojené sú zahrnuté v cene diela. Ustanovenie čl. 5 tejto zmluvy tým nie je dotknuté.</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85ECEE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8.11.</w:t>
      </w:r>
      <w:r w:rsidRPr="0044530D">
        <w:rPr>
          <w:rFonts w:asciiTheme="minorHAnsi" w:hAnsiTheme="minorHAnsi" w:cstheme="minorHAnsi"/>
          <w:sz w:val="22"/>
          <w:szCs w:val="22"/>
        </w:rPr>
        <w:tab/>
        <w:t>Povolenie na dočasné užívanie verejných a iných plôch a na rozkopávky obstará zhotoviteľ. Poplatky a prípadné pokuty za dlhší ako dohodnutý čas užívania uhrádza zhotoviteľ, náklady s tým spojené sú súčasťou ceny diela. Ustanovenia čl. 5. tejto zmluvy tým nie sú dotknuté.</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83338A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8.12.</w:t>
      </w:r>
      <w:r w:rsidRPr="0044530D">
        <w:rPr>
          <w:rFonts w:asciiTheme="minorHAnsi" w:hAnsiTheme="minorHAnsi" w:cstheme="minorHAnsi"/>
          <w:sz w:val="22"/>
          <w:szCs w:val="22"/>
        </w:rPr>
        <w:tab/>
        <w:t xml:space="preserve">Prevádzkové, sociálne, výrobné zariadenia, lešenia, práce spojené s prestupmi cez železobetónové konštrukcie, murované konštrukcie, plechy vrátane murárskych výpomocí a utesnenia prestupov, geodetické práce súvisiace s predmetom zmluvy a všetky ďalšie zariadenia a konštrukcie, potrebné pre zhotovenie diela si zabezpečuje zhotoviteľ v súlade so svojimi potrebami po odsúhlasení u povereného zástupcu objednávateľa. Náklady na hore uvedené práce a zariadenia ako aj na vybudovanie, prevádzkovanie, údržbu, likvidáciu a vypratanie zariadenia staveniska sú súčasťou ceny diela podľa čl. 5,. bod 5.2. tejto zmluvy. </w:t>
      </w:r>
    </w:p>
    <w:p w14:paraId="6011FB6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CE63486"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8.13.</w:t>
      </w:r>
      <w:r w:rsidRPr="0044530D">
        <w:rPr>
          <w:rFonts w:asciiTheme="minorHAnsi" w:hAnsiTheme="minorHAnsi" w:cstheme="minorHAnsi"/>
          <w:sz w:val="22"/>
          <w:szCs w:val="22"/>
        </w:rPr>
        <w:tab/>
        <w:t xml:space="preserve">Zhotoviteľ zodpovedá za bezpečnosť práce a za technické zariadenia pri stavebných prácach, za dodržiavanie všeobecne záväzných právnych predpisov týkajúcich sa ochrany životného prostredia, za bezpečnosť a ochranu zdravia vlastných zamestnancov a zamestnancov svojich subdodávateľov a požiarnu ochranu na stavbe. Zhotoviteľ je povinný zabezpečiť, aby všetci jeho zamestnanci aj zamestnanci jeho subdodávateľov na stavenisku nosili ochranné prilby počas celej doby zhotovovania diela. Zhotoviteľ je povinný viesť na stavbe prostredníctvom stavebného denníka alebo samostatných zápisov denne zoznam zamestnancov pracujúcich na stavbe.. Zhotoviteľ je povinný v zmysle platných právnych predpisov dodržiavať Vyhlášku MPSVaR SR č.147/2013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pri každej činnosti (montáž, rekonštrukcia, oprava, údržba, obsluha, výkon odborných prehliadok a odborných skúšok) na vyhradených technických zariadeniach a k výkonu uvedených činností sa musí preukázať príslušnými oprávneniami a osvedčeniami.</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679C29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lastRenderedPageBreak/>
        <w:t>8.14.</w:t>
      </w:r>
      <w:r w:rsidRPr="0044530D">
        <w:rPr>
          <w:rFonts w:asciiTheme="minorHAnsi" w:hAnsiTheme="minorHAnsi" w:cstheme="minorHAnsi"/>
          <w:sz w:val="22"/>
          <w:szCs w:val="22"/>
        </w:rPr>
        <w:tab/>
        <w:t>Zhotoviteľ je povinný na svoje náklady zabezpečiť počas celej doby realizácie diela koordinátora bezpečnosti práce a PO v zmysle platných právnych predpisov.</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829C58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8.15.</w:t>
      </w:r>
      <w:r w:rsidRPr="0044530D">
        <w:rPr>
          <w:rFonts w:asciiTheme="minorHAnsi" w:hAnsiTheme="minorHAnsi" w:cstheme="minorHAnsi"/>
          <w:sz w:val="22"/>
          <w:szCs w:val="22"/>
        </w:rPr>
        <w:tab/>
        <w:t>Zhotoviteľ je povinný dodržiavať všetky zmluvné podmienky. V prípade, ak objednávateľ zistí, že zamestnanci zhotoviteľa, resp. subdodávateľa zjavným spôsobom porušujú pracovnú disciplínu, zásady bezpečnosti  práce a ochrany  zdravia, resp. iné  dohodnuté podmienky, môže  odstúpiť od zmluvy bez toho, aby zhotoviteľovi vznikol nárok na náhradu prípadnej škody alebo iných s tým vzniknutých nákladov, súvisiacich so zhotovením diela.</w:t>
      </w:r>
    </w:p>
    <w:p w14:paraId="558BED9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4268501"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8.16.</w:t>
      </w:r>
      <w:r w:rsidRPr="0044530D">
        <w:rPr>
          <w:rFonts w:asciiTheme="minorHAnsi" w:hAnsiTheme="minorHAnsi" w:cstheme="minorHAnsi"/>
          <w:sz w:val="22"/>
          <w:szCs w:val="22"/>
        </w:rPr>
        <w:tab/>
        <w:t>Zhotoviteľ je pri zhotovení diela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všetky vzniknuté škody a je povinný ich nahradiť. V prípade, ak za porušenie povinností zhotoviteľa v oblasti životného prostredia bude príslušným orgánom uložená sankcia za znečisťovanie a/alebo poškodzovanie životného prostredia, uložené sankcie je povinný uhradiť v plnej výške zhotoviteľ.</w:t>
      </w:r>
      <w:r w:rsidRPr="0044530D">
        <w:rPr>
          <w:rFonts w:asciiTheme="minorHAnsi" w:hAnsiTheme="minorHAnsi" w:cstheme="minorHAnsi"/>
          <w:sz w:val="22"/>
          <w:szCs w:val="22"/>
        </w:rPr>
        <w:tab/>
      </w:r>
    </w:p>
    <w:p w14:paraId="04C97EB0"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10DDB36"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8.17.</w:t>
      </w:r>
      <w:r w:rsidRPr="0044530D">
        <w:rPr>
          <w:rFonts w:asciiTheme="minorHAnsi" w:hAnsiTheme="minorHAnsi" w:cstheme="minorHAnsi"/>
          <w:sz w:val="22"/>
          <w:szCs w:val="22"/>
        </w:rPr>
        <w:tab/>
        <w:t xml:space="preserve">Zhotoviteľ zodpovedá za čistotu a poriadok na stavenisku. Zhotoviteľ odstráni na vlastné náklady všetky odpady, ktoré sú výsledkom jeho stavebnej činnosti ako aj ním zavinené znečistenie verejnej komunikácie. V prípade, že zhotoviteľ túto svoju povinnosť poruší, zabezpečí splnenie tejto povinnosti objednávateľ na náklady zhotoviteľa.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B9F8613"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8.18.</w:t>
      </w:r>
      <w:r w:rsidRPr="0044530D">
        <w:rPr>
          <w:rFonts w:asciiTheme="minorHAnsi" w:hAnsiTheme="minorHAnsi" w:cstheme="minorHAnsi"/>
          <w:sz w:val="22"/>
          <w:szCs w:val="22"/>
        </w:rPr>
        <w:tab/>
        <w:t xml:space="preserve">V súlade so zákonom č. 79/2015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odpadoch a o zmene a doplnení niektorých zákonov v platnom znení zhotoviteľ v plnom rozsahu zodpovedá za nakladanie s odpadmi, ktoré vznikli v súvislosti s realizáciou diela. Zhotoviteľ sa zaväzuje poskytnúť na žiadosť objednávateľa vážne lístky ku kontrole.</w:t>
      </w:r>
    </w:p>
    <w:p w14:paraId="41E7707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8.19.</w:t>
      </w:r>
      <w:r w:rsidRPr="0044530D">
        <w:rPr>
          <w:rFonts w:asciiTheme="minorHAnsi" w:hAnsiTheme="minorHAnsi" w:cstheme="minorHAnsi"/>
          <w:sz w:val="22"/>
          <w:szCs w:val="22"/>
        </w:rPr>
        <w:tab/>
        <w:t>Zhotoviteľ je povinný pri každom úniku nebezpečných látok do okolitého prostredia alebo pri každej ekologickej havárii informovať objednávateľa a vzniknutú haváriu na svoje náklady.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6D2CF8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8.20.</w:t>
      </w:r>
      <w:r w:rsidRPr="0044530D">
        <w:rPr>
          <w:rFonts w:asciiTheme="minorHAnsi" w:hAnsiTheme="minorHAnsi" w:cstheme="minorHAnsi"/>
          <w:sz w:val="22"/>
          <w:szCs w:val="22"/>
        </w:rPr>
        <w:tab/>
        <w:t>Zhotoviteľ zabezpečí na vlastné náklady na dopravu a skladovanie strojov, zariadení alebo konštrukcií, montážneho materiálu, všetkých stavebných hmôt a dielcov, materiálov a výrobkov a ich presun zo skladu na stavenisko. Náklady s tým spojené sú súčasťou ceny diela.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070A518"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8.21.</w:t>
      </w:r>
      <w:r w:rsidRPr="0044530D">
        <w:rPr>
          <w:rFonts w:asciiTheme="minorHAnsi" w:hAnsiTheme="minorHAnsi" w:cstheme="minorHAnsi"/>
          <w:sz w:val="22"/>
          <w:szCs w:val="22"/>
        </w:rPr>
        <w:tab/>
        <w:t xml:space="preserve">Zhotoviteľ si zabezpečí na vlastné náklady v súlade s platnými STN, predpismi a vyhláškami napojenia na odber elektrickej energie, úžitkovej vody a iných potrebných využiteľných energií. Náklady na úhradu všetkých spotrebovaných energií sú súčasťou ceny diela.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C7A59E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8.22.</w:t>
      </w:r>
      <w:r w:rsidRPr="0044530D">
        <w:rPr>
          <w:rFonts w:asciiTheme="minorHAnsi" w:hAnsiTheme="minorHAnsi" w:cstheme="minorHAnsi"/>
          <w:sz w:val="22"/>
          <w:szCs w:val="22"/>
        </w:rPr>
        <w:tab/>
        <w:t xml:space="preserve">Pri častiach stavebných prác, ktoré majú byť trvale zakryté, bude Objednávateľ (a ním určené osoby) pred ich zakrytím pozvaný minimálne dva (2) pracovné dni vopred na vykonanie kontroly takejto časti a/alebo na zúčastnenie sa príslušnej skúšky diela. Počas kontroly takýchto prác Zhotoviteľ predloží všetky výsledky vykonaných skúšok prác, doklady o kvalite použitých materiálov a stavebných výrobkov, certifikáty a atesty. Ak sa zástupca Objednávateľa na túto kontrolu bez predchádzajúceho ospravedlnenia nedostaví ani v náhradnej lehote, ktorá sa uvedie v stavebnom denníku a ktorá nesmie byť kratšia ako dvadsaťštyri (24) hodín od plánovaného dátumu kontroly, má Zhotoviteľ právo takéto práce zakryť. Zhotoviteľ sa však nezbaví zodpovednosti za prípadné vady takýchto zakrytých konštrukcií a je povinný vykonať všetky opatrenia stanovené vo všeobecne záväzných právnych predpisoch a technických normách. Ak Objednávateľ požaduje dodatočné odkrytie a zistí, že Zhotoviteľ nesplnil svoje povinnosti a zakryté konštrukcie majú vady, Zhotoviteľ je povinný uhradiť Objednávateľovi všetky náklady súvisiace s týmto odkrytím a odstránením vád. Ak sa nezistí žiadna vada, uhradí náklady súvisiace s týmto odkrytím Objednávateľ. Pred zakrývaním vykonaných stavebných prac je Zhotoviteľ povinný vyhotoviť </w:t>
      </w:r>
      <w:proofErr w:type="spellStart"/>
      <w:r w:rsidRPr="0044530D">
        <w:rPr>
          <w:rFonts w:asciiTheme="minorHAnsi" w:hAnsiTheme="minorHAnsi" w:cstheme="minorHAnsi"/>
          <w:sz w:val="22"/>
          <w:szCs w:val="22"/>
        </w:rPr>
        <w:t>foto</w:t>
      </w:r>
      <w:proofErr w:type="spellEnd"/>
      <w:r w:rsidRPr="0044530D">
        <w:rPr>
          <w:rFonts w:asciiTheme="minorHAnsi" w:hAnsiTheme="minorHAnsi" w:cstheme="minorHAnsi"/>
          <w:sz w:val="22"/>
          <w:szCs w:val="22"/>
        </w:rPr>
        <w:t>/video dokumentáciu skutkového stavu zakrývaných častí stavby a jej kópiu predložiť Objednávateľovi v elektronickej forme na CD/DVD nosiči spolu so súpismi zrealizovaných prác na schválenie za účelom fakturácie Zhotoviteľ je povinný zhotoviť aj fotodokumentáciu detailov.</w:t>
      </w:r>
    </w:p>
    <w:p w14:paraId="3CD7674E" w14:textId="77777777" w:rsidR="0044530D" w:rsidRPr="0044530D" w:rsidRDefault="0044530D" w:rsidP="0044530D">
      <w:pPr>
        <w:rPr>
          <w:rFonts w:asciiTheme="minorHAnsi" w:hAnsiTheme="minorHAnsi" w:cstheme="minorHAnsi"/>
          <w:sz w:val="22"/>
          <w:szCs w:val="22"/>
        </w:rPr>
      </w:pPr>
    </w:p>
    <w:p w14:paraId="2EA2EF42"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8.23.</w:t>
      </w:r>
      <w:r w:rsidRPr="0044530D">
        <w:rPr>
          <w:rFonts w:asciiTheme="minorHAnsi" w:hAnsiTheme="minorHAnsi" w:cstheme="minorHAnsi"/>
          <w:sz w:val="22"/>
          <w:szCs w:val="22"/>
        </w:rPr>
        <w:tab/>
        <w:t xml:space="preserve">Použité stavebné výrobky pri realizácii stavebného diela musia spĺňať podmienky a požiadavky, uvedené v zákone NR SR č. 133/2013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stavebných výrobkoch v platnom znení a v zákone NR SR č. 264/1999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o technických požiadavkách na výrobky a o posudzovaní  zhody  a o zmene a doplnení niektorých zákonov v znení neskorších predpisov.</w:t>
      </w:r>
    </w:p>
    <w:p w14:paraId="3BC17B3D" w14:textId="77777777" w:rsidR="0044530D" w:rsidRPr="0044530D" w:rsidRDefault="0044530D" w:rsidP="00322A38">
      <w:pPr>
        <w:spacing w:after="240"/>
        <w:rPr>
          <w:rFonts w:asciiTheme="minorHAnsi" w:hAnsiTheme="minorHAnsi" w:cstheme="minorHAnsi"/>
          <w:b/>
          <w:sz w:val="22"/>
          <w:szCs w:val="22"/>
        </w:rPr>
      </w:pPr>
      <w:r w:rsidRPr="0044530D">
        <w:rPr>
          <w:rFonts w:asciiTheme="minorHAnsi" w:hAnsiTheme="minorHAnsi" w:cstheme="minorHAnsi"/>
          <w:sz w:val="22"/>
          <w:szCs w:val="22"/>
        </w:rPr>
        <w:t>8.24.</w:t>
      </w:r>
      <w:r w:rsidRPr="0044530D">
        <w:rPr>
          <w:rFonts w:asciiTheme="minorHAnsi" w:hAnsiTheme="minorHAnsi" w:cstheme="minorHAnsi"/>
          <w:sz w:val="22"/>
          <w:szCs w:val="22"/>
        </w:rPr>
        <w:tab/>
        <w:t xml:space="preserve">Zhotoviteľ najneskôr pätnásť (15) dní pred ukončením Stavby oznámi Objednávateľovi dokončenie Stavby. Objednávateľ najneskôr do päť (5) dní od oznámenia termínu dokončenia Stavby určí termín preberacieho konania, ktorý bude najneskôr v desiaty deň od oznámenia Zhotoviteľa o dokončení Stavby. </w:t>
      </w:r>
    </w:p>
    <w:p w14:paraId="08A198D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8.25.</w:t>
      </w:r>
      <w:r w:rsidRPr="0044530D">
        <w:rPr>
          <w:rFonts w:asciiTheme="minorHAnsi" w:hAnsiTheme="minorHAnsi" w:cstheme="minorHAnsi"/>
          <w:b/>
          <w:sz w:val="22"/>
          <w:szCs w:val="22"/>
        </w:rPr>
        <w:t xml:space="preserve">  </w:t>
      </w:r>
      <w:r w:rsidRPr="0044530D">
        <w:rPr>
          <w:rFonts w:asciiTheme="minorHAnsi" w:hAnsiTheme="minorHAnsi" w:cstheme="minorHAnsi"/>
          <w:sz w:val="22"/>
          <w:szCs w:val="22"/>
        </w:rPr>
        <w:t xml:space="preserve">Zápisnicu o odovzdaní a prevzatí Diela spisuje zástupca Objednávateľa (stavebný dozor). Pred riadnym odovzdaním diela stavebný dozor vypracuje  zápisnicu, ktorá obsahuje súpis zistených vád a nedorobkov aj s termínom ich odstránenia. Objednávateľ pristúpi k riadnemu odovzdaniu diela najneskôr do troch dní od odstránenia zistených vád a nedorobkov, súčasťou zápisu o odovzdaní a prevzatí diela bude  aj prehlásenie Objednávateľa, že dielo preberá. V prípade, že Objednávateľ odmieta prevziať dielo, je povinný spísať zápis o odmietnutí diela a uviesť v ňom svoje dôvody. Po riadnom odstránení vád a nedostatkov vytknutých Objednávateľom počas preberacieho konania, z dôvodu ktorých odmietol prevziať dielo, sa opakuje preberacie konanie, o čom sa vyhotoví taktiež zápisnica podľa hore uvedeného znenia, pričom lehoty uvedené v článku 8.22. sa rovnako použijú aj na oznámenie o opakovanom prevzatí diela po odstránení vád a nedorobkov z preberacieho konania. </w:t>
      </w:r>
    </w:p>
    <w:p w14:paraId="3A716D76"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b/>
          <w:sz w:val="22"/>
          <w:szCs w:val="22"/>
        </w:rPr>
        <w:tab/>
      </w:r>
      <w:r w:rsidRPr="0044530D">
        <w:rPr>
          <w:rFonts w:asciiTheme="minorHAnsi" w:hAnsiTheme="minorHAnsi" w:cstheme="minorHAnsi"/>
          <w:sz w:val="22"/>
          <w:szCs w:val="22"/>
        </w:rPr>
        <w:t>Neoddeliteľné prílohy k zápisu o odovzdaní a prevzatí diela sú najmä:</w:t>
      </w:r>
    </w:p>
    <w:p w14:paraId="2C811D49"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 certifikáty zabudovaných materiálov a výrobkov, záručné listy, návody na údržbu, zápisy o skúškach, zápisy o zaškolení obsluhy, prevádzkové dokumentácie zabudovaných technológii, projektová dokumentácia skutočného vyhotovenia, energetický certifikát budovy, fotodokumentácia, prevádzkový poriadok zhotoveného diela, záručné listy zabudovaných komponentov a iné dokumenty požadované  Objednávateľom. </w:t>
      </w:r>
    </w:p>
    <w:p w14:paraId="704D560E" w14:textId="77777777" w:rsidR="0044530D" w:rsidRPr="0044530D" w:rsidRDefault="0044530D" w:rsidP="0044530D">
      <w:pPr>
        <w:shd w:val="clear" w:color="auto" w:fill="FFFFFF"/>
        <w:spacing w:line="276" w:lineRule="auto"/>
        <w:rPr>
          <w:rFonts w:asciiTheme="minorHAnsi" w:hAnsiTheme="minorHAnsi" w:cstheme="minorHAnsi"/>
          <w:color w:val="222222"/>
          <w:sz w:val="22"/>
          <w:szCs w:val="22"/>
        </w:rPr>
      </w:pPr>
      <w:r w:rsidRPr="0044530D">
        <w:rPr>
          <w:rFonts w:asciiTheme="minorHAnsi" w:hAnsiTheme="minorHAnsi" w:cstheme="minorHAnsi"/>
          <w:sz w:val="22"/>
          <w:szCs w:val="22"/>
        </w:rPr>
        <w:t>8.26.</w:t>
      </w:r>
      <w:r w:rsidRPr="0044530D">
        <w:rPr>
          <w:rFonts w:asciiTheme="minorHAnsi" w:hAnsiTheme="minorHAnsi" w:cstheme="minorHAnsi"/>
          <w:sz w:val="22"/>
          <w:szCs w:val="22"/>
        </w:rPr>
        <w:tab/>
      </w:r>
      <w:r w:rsidRPr="0044530D">
        <w:rPr>
          <w:rFonts w:asciiTheme="minorHAnsi" w:hAnsiTheme="minorHAnsi" w:cstheme="minorHAnsi"/>
          <w:color w:val="000000"/>
          <w:sz w:val="22"/>
          <w:szCs w:val="22"/>
        </w:rPr>
        <w:t>Zhotoviteľ sa zaväzuje, že svoje kapacity pre realizáciu predmetnej zákazky navýši zamestnaním 1 pracovníka splňujúceho nasledovné podmienky:</w:t>
      </w:r>
    </w:p>
    <w:p w14:paraId="61EB3D70" w14:textId="77777777" w:rsidR="0044530D" w:rsidRPr="0044530D" w:rsidRDefault="0044530D" w:rsidP="0044530D">
      <w:pPr>
        <w:shd w:val="clear" w:color="auto" w:fill="FFFFFF"/>
        <w:spacing w:after="59"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a) patrí k marginalizovanej rómskej komunite, a zároveň</w:t>
      </w:r>
    </w:p>
    <w:p w14:paraId="18A0D053" w14:textId="77777777" w:rsidR="0044530D" w:rsidRPr="0044530D" w:rsidRDefault="0044530D" w:rsidP="0044530D">
      <w:pPr>
        <w:shd w:val="clear" w:color="auto" w:fill="FFFFFF"/>
        <w:spacing w:after="59"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b) je dlhodobo nezamestnaný v zmysle § 8 zákona č. 5/2004 Z. z. o službách zamestnanosti a o zmene a doplnení niektorých zákonov.</w:t>
      </w:r>
    </w:p>
    <w:p w14:paraId="6C64C370" w14:textId="77777777" w:rsidR="0044530D" w:rsidRPr="0044530D" w:rsidRDefault="0044530D" w:rsidP="0044530D">
      <w:pPr>
        <w:shd w:val="clear" w:color="auto" w:fill="FFFFFF"/>
        <w:spacing w:after="59"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Pri hľadaní vhodných uchádzačov o zamestnanie spĺňajúcich kumulatívne tieto predpoklady poskytne Objednávateľ Zhotoviteľovi potrebnú súčinnosť spočívajúcu v predložení zoznamu osôb, ktoré tieto predpoklady spĺňajú. Splnenie predpokladov uchádzačmi o zamestnanie sa preukáže čestným vyhlásením uchádzača o zamestnanie o tom, že patrí k marginalizovanej rómskej komunite a relevantným potvrdením príslušného Úradu práce, sociálnych vecí a rodiny o zaradení uchádzača do evidencie dlhodobo nezamestnaných. Ak zhotoviteľ nevyberie zo zoznamu osôb predloženého Objednávateľom vhodného uchádzača o zamestnanie, je zhotoviteľ oprávnený zamestnať iné osoby spĺňajúce kumulatívne predpoklady uvedené vyššie.</w:t>
      </w:r>
    </w:p>
    <w:p w14:paraId="70AA7DDF" w14:textId="77777777" w:rsidR="0044530D" w:rsidRPr="0044530D" w:rsidRDefault="0044530D" w:rsidP="00322A38">
      <w:pPr>
        <w:shd w:val="clear" w:color="auto" w:fill="FFFFFF"/>
        <w:spacing w:after="240" w:line="276" w:lineRule="auto"/>
        <w:rPr>
          <w:rFonts w:asciiTheme="minorHAnsi" w:hAnsiTheme="minorHAnsi" w:cstheme="minorHAnsi"/>
          <w:color w:val="222222"/>
          <w:sz w:val="22"/>
          <w:szCs w:val="22"/>
        </w:rPr>
      </w:pPr>
      <w:r w:rsidRPr="0044530D">
        <w:rPr>
          <w:rFonts w:asciiTheme="minorHAnsi" w:hAnsiTheme="minorHAnsi" w:cstheme="minorHAnsi"/>
          <w:color w:val="000000"/>
          <w:sz w:val="22"/>
          <w:szCs w:val="22"/>
        </w:rPr>
        <w:t xml:space="preserve">Zhotoviteľ má povinnosť preukázať zamestnanie jednej osoby v zmysle uvedenej podmienky tohto bodu a to predložením dokumentov preukazujúcich jej splnenie (napr. pracovná zmluva, dohoda o vykonaní práce a podobne, vrátane čestných prehlásení uchádzačov o zamestnanie a potvrdenia z príslušného Úradu práce, sociálnych vecí a rodiny) a to najneskôr do piatich (5) pracovných dní odo dňa prevzatia staveniska. Forma zamestnania týchto osôb nie je určená, </w:t>
      </w:r>
      <w:proofErr w:type="spellStart"/>
      <w:r w:rsidRPr="0044530D">
        <w:rPr>
          <w:rFonts w:asciiTheme="minorHAnsi" w:hAnsiTheme="minorHAnsi" w:cstheme="minorHAnsi"/>
          <w:color w:val="000000"/>
          <w:sz w:val="22"/>
          <w:szCs w:val="22"/>
        </w:rPr>
        <w:t>t.j</w:t>
      </w:r>
      <w:proofErr w:type="spellEnd"/>
      <w:r w:rsidRPr="0044530D">
        <w:rPr>
          <w:rFonts w:asciiTheme="minorHAnsi" w:hAnsiTheme="minorHAnsi" w:cstheme="minorHAnsi"/>
          <w:color w:val="000000"/>
          <w:sz w:val="22"/>
          <w:szCs w:val="22"/>
        </w:rPr>
        <w:t>. môže sa jednať o pracovný pomer na kratší pracovný čas ( na dobu určitú alebo neurčitú ), o dohodu o prácach vykonávaných mimo pracovného pomeru atď.</w:t>
      </w:r>
    </w:p>
    <w:p w14:paraId="57ABBA4A" w14:textId="77777777" w:rsidR="0044530D" w:rsidRPr="0044530D" w:rsidRDefault="0044530D" w:rsidP="00322A38">
      <w:pPr>
        <w:spacing w:after="240"/>
        <w:jc w:val="center"/>
        <w:rPr>
          <w:rFonts w:asciiTheme="minorHAnsi" w:hAnsiTheme="minorHAnsi" w:cstheme="minorHAnsi"/>
          <w:sz w:val="22"/>
          <w:szCs w:val="22"/>
        </w:rPr>
      </w:pPr>
      <w:r w:rsidRPr="0044530D">
        <w:rPr>
          <w:rFonts w:asciiTheme="minorHAnsi" w:hAnsiTheme="minorHAnsi" w:cstheme="minorHAnsi"/>
          <w:b/>
          <w:sz w:val="22"/>
          <w:szCs w:val="22"/>
        </w:rPr>
        <w:t>9. Zmluvné pokuty</w:t>
      </w:r>
    </w:p>
    <w:p w14:paraId="72168079"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 xml:space="preserve">9.1. </w:t>
      </w:r>
      <w:r w:rsidRPr="0044530D">
        <w:rPr>
          <w:rFonts w:asciiTheme="minorHAnsi" w:hAnsiTheme="minorHAnsi" w:cstheme="minorHAnsi"/>
          <w:sz w:val="22"/>
          <w:szCs w:val="22"/>
        </w:rPr>
        <w:tab/>
        <w:t xml:space="preserve">V prípade, že Zhotoviteľ odovzdá riadne dokončené dielo alebo jeho časť po termíne uvedenom v článku 4. tejto Zmluvy, Objednávateľ si  uplatní u Zhotoviteľa nárok na zmluvnú pokutu vo </w:t>
      </w:r>
      <w:r w:rsidRPr="0044530D">
        <w:rPr>
          <w:rFonts w:asciiTheme="minorHAnsi" w:hAnsiTheme="minorHAnsi" w:cstheme="minorHAnsi"/>
          <w:b/>
          <w:sz w:val="22"/>
          <w:szCs w:val="22"/>
        </w:rPr>
        <w:t xml:space="preserve">výške 0,05 % z Ceny za dielo bez  DPH </w:t>
      </w:r>
      <w:r w:rsidRPr="0044530D">
        <w:rPr>
          <w:rFonts w:asciiTheme="minorHAnsi" w:hAnsiTheme="minorHAnsi" w:cstheme="minorHAnsi"/>
          <w:sz w:val="22"/>
          <w:szCs w:val="22"/>
        </w:rPr>
        <w:t>za každý aj začatý kalendárny deň omeškania so splnením tejto povinnosti.  Týmto nie je dotknutý nárok Objednávateľa na (i) náhradu škody aj v rozsahu prevyšujúcom výšku dohodnutej zmluvnej pokuty a (ii) rovnako týmto nie je dotknutý nárok na inú zmluvnú pokutu podľa tejto zmluvy.</w:t>
      </w:r>
    </w:p>
    <w:p w14:paraId="644B88C2"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9.2. </w:t>
      </w:r>
      <w:r w:rsidRPr="0044530D">
        <w:rPr>
          <w:rFonts w:asciiTheme="minorHAnsi" w:hAnsiTheme="minorHAnsi" w:cstheme="minorHAnsi"/>
          <w:sz w:val="22"/>
          <w:szCs w:val="22"/>
        </w:rPr>
        <w:tab/>
        <w:t xml:space="preserve">V prípade oneskorenej úhrady faktúry má Zhotoviteľ právo uplatniť si u Objednávateľa nárok na úrok z omeškania </w:t>
      </w:r>
      <w:r w:rsidRPr="0044530D">
        <w:rPr>
          <w:rFonts w:asciiTheme="minorHAnsi" w:hAnsiTheme="minorHAnsi" w:cstheme="minorHAnsi"/>
          <w:b/>
          <w:sz w:val="22"/>
          <w:szCs w:val="22"/>
        </w:rPr>
        <w:t xml:space="preserve">vo výške 0,05% </w:t>
      </w:r>
      <w:r w:rsidRPr="0044530D">
        <w:rPr>
          <w:rFonts w:asciiTheme="minorHAnsi" w:hAnsiTheme="minorHAnsi" w:cstheme="minorHAnsi"/>
          <w:sz w:val="22"/>
          <w:szCs w:val="22"/>
        </w:rPr>
        <w:t xml:space="preserve">z dlžnej čiastky za každý kalendárny deň omeškania, najviac však do 5 % z celkovej Ceny za dielo bez DPH. Nárok na zaplatenie úroku z omeškania je Zhotoviteľ povinný písomne u Objednávateľa uplatniť. </w:t>
      </w:r>
    </w:p>
    <w:p w14:paraId="40CA5C6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9.3. </w:t>
      </w:r>
      <w:r w:rsidRPr="0044530D">
        <w:rPr>
          <w:rFonts w:asciiTheme="minorHAnsi" w:hAnsiTheme="minorHAnsi" w:cstheme="minorHAnsi"/>
          <w:sz w:val="22"/>
          <w:szCs w:val="22"/>
        </w:rPr>
        <w:tab/>
        <w:t xml:space="preserve">Ak zhotoviteľ nezačne s odstraňovaním reklamovanej vady v čase podľa článku 7.6. tejto Zmluvy, má Objednávateľ právo túto opravu zadať inému Zhotoviteľovi za podmienok dohodnutých v článku 7.6. tejto Zmluvy. Ak zhotoviteľ nedodrží ustanovenie článku 7.6. Zmluvy - termín odstránenia vád, má Objednávateľ právo uplatniť si u Zhotoviteľa nárok na zmluvnú pokutu vo výške 300,- EUR (slovom tristo eur) za každý kalendárny deň omeškania za každú vadu, až do doby odstránenia vád. </w:t>
      </w:r>
    </w:p>
    <w:p w14:paraId="2E47EB2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9.4.</w:t>
      </w:r>
      <w:r w:rsidRPr="0044530D">
        <w:rPr>
          <w:rFonts w:asciiTheme="minorHAnsi" w:hAnsiTheme="minorHAnsi" w:cstheme="minorHAnsi"/>
          <w:sz w:val="22"/>
          <w:szCs w:val="22"/>
        </w:rPr>
        <w:tab/>
        <w:t xml:space="preserve"> V prípade, že Zhotoviteľ:</w:t>
      </w:r>
    </w:p>
    <w:p w14:paraId="181439A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 neodstráni vady a nedorobky v dohodnutých termínoch zo zápisnice z odovzdania a prevzatia diela podľa článku 8.25. Zmluvy, má Objednávateľ právo uplatniť si u Zhotoviteľa nárok na zmluvnú pokutu vo výške 300,- EUR (slovom tristo eur) za každý kalendárny deň omeškania, za každú jednotlivú vadu,</w:t>
      </w:r>
    </w:p>
    <w:p w14:paraId="5AF4FF1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 xml:space="preserve">b) nesplní povinnosť uvedenú v bode 8.1. Zmluvy , má Objednávateľ právo uplatniť si u Zhotoviteľa nárok na zmluvnú pokutu vo výške neuhradeného poistenia Zhotoviteľom alebo subdodávateľom za každý začatý mesiac omeškania; v prípade nemožnosti určiť výšku zmluvnej pokuty podľa predchádzajúcej časti vety, zmluvné strany sa dohodli na výške pokuty 7000 € za každý začatý mesiac omeškania so splnením povinnosti. </w:t>
      </w:r>
    </w:p>
    <w:p w14:paraId="03EA97AF" w14:textId="77777777" w:rsidR="0044530D" w:rsidRPr="0044530D" w:rsidRDefault="0044530D" w:rsidP="00322A38">
      <w:pPr>
        <w:shd w:val="clear" w:color="auto" w:fill="FFFFFF"/>
        <w:spacing w:after="240"/>
        <w:rPr>
          <w:rFonts w:asciiTheme="minorHAnsi" w:hAnsiTheme="minorHAnsi" w:cstheme="minorHAnsi"/>
          <w:color w:val="222222"/>
          <w:sz w:val="22"/>
          <w:szCs w:val="22"/>
        </w:rPr>
      </w:pPr>
      <w:r w:rsidRPr="0044530D">
        <w:rPr>
          <w:rFonts w:asciiTheme="minorHAnsi" w:hAnsiTheme="minorHAnsi" w:cstheme="minorHAnsi"/>
          <w:color w:val="000000"/>
          <w:sz w:val="22"/>
          <w:szCs w:val="22"/>
        </w:rPr>
        <w:t>c) nesplní podmienky uvedené v bode 8.26 Zmluvy a nepreukáže ich splnenie podľa je povinný zaplatiť Objednávateľovi zmluvnú pokutu vo výške 0,05 % z ceny diela za každý aj začatý deň o ktorý je v omeškaní so splnením tejto podmienky.</w:t>
      </w:r>
    </w:p>
    <w:p w14:paraId="59C9B9E3" w14:textId="77777777" w:rsidR="0044530D" w:rsidRPr="0044530D" w:rsidRDefault="0044530D" w:rsidP="00322A38">
      <w:pPr>
        <w:tabs>
          <w:tab w:val="num" w:pos="0"/>
        </w:tabs>
        <w:spacing w:after="240"/>
        <w:rPr>
          <w:rFonts w:asciiTheme="minorHAnsi" w:hAnsiTheme="minorHAnsi" w:cstheme="minorHAnsi"/>
          <w:bCs/>
          <w:sz w:val="22"/>
          <w:szCs w:val="22"/>
        </w:rPr>
      </w:pPr>
      <w:r w:rsidRPr="0044530D">
        <w:rPr>
          <w:rFonts w:asciiTheme="minorHAnsi" w:hAnsiTheme="minorHAnsi" w:cstheme="minorHAnsi"/>
          <w:sz w:val="22"/>
          <w:szCs w:val="22"/>
        </w:rPr>
        <w:t xml:space="preserve">9.5. </w:t>
      </w:r>
      <w:r w:rsidRPr="0044530D">
        <w:rPr>
          <w:rFonts w:asciiTheme="minorHAnsi" w:hAnsiTheme="minorHAnsi" w:cstheme="minorHAnsi"/>
          <w:sz w:val="22"/>
          <w:szCs w:val="22"/>
        </w:rPr>
        <w:tab/>
      </w:r>
      <w:r w:rsidRPr="0044530D">
        <w:rPr>
          <w:rFonts w:asciiTheme="minorHAnsi" w:hAnsiTheme="minorHAnsi" w:cstheme="minorHAnsi"/>
          <w:bCs/>
          <w:sz w:val="22"/>
          <w:szCs w:val="22"/>
        </w:rPr>
        <w:t>Objednávateľ oprávnený uplatniť si u Zhotoviteľa a Zhotoviteľ je povinný Objednávateľovi uhradiť v prípade porušenia inej povinnosti podľa tejto Zmluvy, za ktorú nie je určená individuálna sadzba zmluvnej pokuty, zmluvnú pokutu vo výške 300,00€ za každé jednotlivé porušenie, a to aj opakovane.</w:t>
      </w:r>
    </w:p>
    <w:p w14:paraId="2AED24D7" w14:textId="77777777" w:rsidR="0044530D" w:rsidRPr="0044530D" w:rsidRDefault="0044530D" w:rsidP="00322A38">
      <w:pPr>
        <w:tabs>
          <w:tab w:val="num" w:pos="0"/>
        </w:tabs>
        <w:spacing w:after="240"/>
        <w:rPr>
          <w:rFonts w:asciiTheme="minorHAnsi" w:hAnsiTheme="minorHAnsi" w:cstheme="minorHAnsi"/>
          <w:bCs/>
          <w:sz w:val="22"/>
          <w:szCs w:val="22"/>
        </w:rPr>
      </w:pPr>
      <w:r w:rsidRPr="0044530D">
        <w:rPr>
          <w:rFonts w:asciiTheme="minorHAnsi" w:hAnsiTheme="minorHAnsi" w:cstheme="minorHAnsi"/>
          <w:sz w:val="22"/>
          <w:szCs w:val="22"/>
        </w:rPr>
        <w:t xml:space="preserve">9.6 Okrem vyššie uvedených nárokov na zaplatenie zmluvných pokút podľa Zmluvy bude Objednávateľ požadovať od Zhotoviteľa zaplatenie zmluvnej pokuty vo výške 0,1 % z celkovej Ceny </w:t>
      </w:r>
      <w:r w:rsidRPr="0044530D">
        <w:rPr>
          <w:rFonts w:asciiTheme="minorHAnsi" w:hAnsiTheme="minorHAnsi" w:cstheme="minorHAnsi"/>
          <w:sz w:val="22"/>
          <w:szCs w:val="22"/>
        </w:rPr>
        <w:br/>
        <w:t>za Dielo bez DPH za každý aj začatý deň omeškania v prípade, ak si na vyzvanie Objednávateľa Zhotoviteľ neprevezme stavenisko do 10 pracovných dní od vyzvania.</w:t>
      </w:r>
    </w:p>
    <w:p w14:paraId="66AB0ABE" w14:textId="77777777" w:rsidR="0044530D" w:rsidRPr="0044530D" w:rsidRDefault="0044530D" w:rsidP="00322A38">
      <w:pPr>
        <w:tabs>
          <w:tab w:val="num" w:pos="0"/>
        </w:tabs>
        <w:spacing w:before="240" w:after="240"/>
        <w:rPr>
          <w:rFonts w:asciiTheme="minorHAnsi" w:hAnsiTheme="minorHAnsi" w:cstheme="minorHAnsi"/>
          <w:bCs/>
          <w:sz w:val="22"/>
          <w:szCs w:val="22"/>
        </w:rPr>
      </w:pPr>
      <w:r w:rsidRPr="0044530D">
        <w:rPr>
          <w:rFonts w:asciiTheme="minorHAnsi" w:hAnsiTheme="minorHAnsi" w:cstheme="minorHAnsi"/>
          <w:bCs/>
          <w:sz w:val="22"/>
          <w:szCs w:val="22"/>
        </w:rPr>
        <w:t xml:space="preserve">9.7. </w:t>
      </w:r>
      <w:r w:rsidRPr="0044530D">
        <w:rPr>
          <w:rFonts w:asciiTheme="minorHAnsi" w:hAnsiTheme="minorHAnsi" w:cstheme="minorHAnsi"/>
          <w:bCs/>
          <w:sz w:val="22"/>
          <w:szCs w:val="22"/>
        </w:rPr>
        <w:tab/>
        <w:t>Objednávateľ je oprávnený uplatniť si u Zhotoviteľa a Zhotoviteľ je povinný Objednávateľovi uhradiť v prípade porušenia povinnosti podľa zákona č. 82/2005 Z. z. o nelegálnej práci a nelegálnom zamestnávaní a o zmene a doplnení niektorých zákonov v znení neskorších predpisov (ďalej len „zákona č. 82/2005 Z. z.“) zmluvnú pokutu v sume sankcie udelenej Objednávateľovi podľa zákona č. 82/2005 Z. z. v súvislosti s vykonávaním Diela Zhotoviteľom a/alebo porušením povinnosti Zhotoviteľa podľa uvedeného zákona, najmenej však v sume 5.000,00 EUR za každého pracovníka za každé jednotlivé porušenie.</w:t>
      </w:r>
    </w:p>
    <w:p w14:paraId="4AC81588" w14:textId="77777777" w:rsidR="0044530D" w:rsidRPr="0044530D" w:rsidRDefault="0044530D" w:rsidP="0044530D">
      <w:pPr>
        <w:tabs>
          <w:tab w:val="num" w:pos="0"/>
        </w:tabs>
        <w:rPr>
          <w:rFonts w:asciiTheme="minorHAnsi" w:hAnsiTheme="minorHAnsi" w:cstheme="minorHAnsi"/>
          <w:vanish/>
          <w:sz w:val="22"/>
          <w:szCs w:val="22"/>
        </w:rPr>
      </w:pPr>
    </w:p>
    <w:p w14:paraId="78EEDB91"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9.8.</w:t>
      </w:r>
      <w:r w:rsidRPr="0044530D">
        <w:rPr>
          <w:rFonts w:asciiTheme="minorHAnsi" w:hAnsiTheme="minorHAnsi" w:cstheme="minorHAnsi"/>
          <w:sz w:val="22"/>
          <w:szCs w:val="22"/>
        </w:rPr>
        <w:tab/>
        <w:t xml:space="preserve"> Všetky zmluvné pokuty podľa Zmluvy sú splatné do 14 dní odo dňa doručenia písomnej výzvy a daňového dokladu Objednávateľa na jej zaplatenie Zhotoviteľovi. </w:t>
      </w:r>
    </w:p>
    <w:p w14:paraId="7E6A4FB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lastRenderedPageBreak/>
        <w:t xml:space="preserve">9.9. </w:t>
      </w:r>
      <w:r w:rsidRPr="0044530D">
        <w:rPr>
          <w:rFonts w:asciiTheme="minorHAnsi" w:hAnsiTheme="minorHAnsi" w:cstheme="minorHAnsi"/>
          <w:sz w:val="22"/>
          <w:szCs w:val="22"/>
        </w:rPr>
        <w:tab/>
        <w:t>Objednávateľ je oprávnený jednostranne započítať zaplatenie ktorejkoľvek zmluvnej pokuty, na ktorej zaplatenie je Zhotoviteľ povinný, na úhradu Ceny za dielo Zhotoviteľovi alebo na akékoľvek iné platby, na ktoré je podľa alebo na základe Zmluvy voči Zhotoviteľovi povinný.</w:t>
      </w:r>
    </w:p>
    <w:p w14:paraId="4F814466"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9.10. </w:t>
      </w:r>
      <w:r w:rsidRPr="0044530D">
        <w:rPr>
          <w:rFonts w:asciiTheme="minorHAnsi" w:hAnsiTheme="minorHAnsi" w:cstheme="minorHAnsi"/>
          <w:sz w:val="22"/>
          <w:szCs w:val="22"/>
        </w:rPr>
        <w:tab/>
        <w:t xml:space="preserve">Existencia povinnosti Strany zaplatiť druhej Strane zmluvnú pokutu ani jej skutočné zaplatenie nemá vplyv na právo príslušnej strany na náhradu škody, ktorá nie je obmedzená výškou zmluvnej pokuty a nezbavuje príslušnú Stranu jej povinnosti splniť svoje povinnosti alebo záväzky v súlade so Zmluvou. </w:t>
      </w:r>
    </w:p>
    <w:p w14:paraId="2D29CEF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9.11. Zmluvné strany pokladajú výšky zmluvných pokút za primerané, nie v rozpore s poctivým obchodným vzťahom   k  hodnote diela a jeho efektívnosti.</w:t>
      </w:r>
    </w:p>
    <w:p w14:paraId="37F52E9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4087F43"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10. Nebezpečenstvo škody na diele</w:t>
      </w:r>
    </w:p>
    <w:p w14:paraId="6507209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10.1.</w:t>
      </w:r>
      <w:r w:rsidRPr="0044530D">
        <w:rPr>
          <w:rFonts w:asciiTheme="minorHAnsi" w:hAnsiTheme="minorHAnsi" w:cstheme="minorHAnsi"/>
          <w:sz w:val="22"/>
          <w:szCs w:val="22"/>
        </w:rPr>
        <w:tab/>
        <w:t>Zhotoviteľ znáša akékoľvek nebezpečenstvo škody na zhotovovanom diele do doby, kým ho zhotoviteľ riadne nesplní a nedokončí a kým ho objednávateľ od zhotoviteľa neprevezme. Prevzatím zhotovenej veci objednávateľom prechádza na neho nebezpečenstvo škody na zhotovenom diele.</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D79B58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10.2.</w:t>
      </w:r>
      <w:r w:rsidRPr="0044530D">
        <w:rPr>
          <w:rFonts w:asciiTheme="minorHAnsi" w:hAnsiTheme="minorHAnsi" w:cstheme="minorHAnsi"/>
          <w:sz w:val="22"/>
          <w:szCs w:val="22"/>
        </w:rPr>
        <w:tab/>
        <w:t xml:space="preserve">Zhotoviteľ zodpovedá za škody počas uskutočňovania diela, stavba sa realizuje na zodpovednosť zhotoviteľa, zhotoviteľ zodpovedá za škody na majetku, zranenia alebo usmrtenia svojich pracovníkov 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w:t>
      </w:r>
    </w:p>
    <w:p w14:paraId="21365EEE" w14:textId="77777777" w:rsidR="0044530D" w:rsidRPr="0044530D" w:rsidRDefault="0044530D" w:rsidP="0044530D">
      <w:pPr>
        <w:rPr>
          <w:rFonts w:asciiTheme="minorHAnsi" w:hAnsiTheme="minorHAnsi" w:cstheme="minorHAnsi"/>
          <w:sz w:val="22"/>
          <w:szCs w:val="22"/>
        </w:rPr>
      </w:pPr>
    </w:p>
    <w:p w14:paraId="3DE4843D"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10.3.</w:t>
      </w:r>
      <w:r w:rsidRPr="0044530D">
        <w:rPr>
          <w:rFonts w:asciiTheme="minorHAnsi" w:hAnsiTheme="minorHAnsi" w:cstheme="minorHAnsi"/>
          <w:sz w:val="22"/>
          <w:szCs w:val="22"/>
        </w:rPr>
        <w:tab/>
        <w:t>Prevzatím vecí poskytnutých objednávateľom na vykonanie diela prechádza nebezpečenstvo škody na zhotoviteľa až do doby prevzatia diela objednávateľom.</w:t>
      </w:r>
      <w:r w:rsidRPr="0044530D">
        <w:rPr>
          <w:rFonts w:asciiTheme="minorHAnsi" w:hAnsiTheme="minorHAnsi" w:cstheme="minorHAnsi"/>
          <w:sz w:val="22"/>
          <w:szCs w:val="22"/>
        </w:rPr>
        <w:tab/>
      </w:r>
    </w:p>
    <w:p w14:paraId="02B1DF5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CD1FBDF"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11. Ostatné ustanovenia</w:t>
      </w:r>
    </w:p>
    <w:p w14:paraId="1EB8901A"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11.1.</w:t>
      </w:r>
      <w:r w:rsidRPr="0044530D">
        <w:rPr>
          <w:rFonts w:asciiTheme="minorHAnsi" w:hAnsiTheme="minorHAnsi" w:cstheme="minorHAnsi"/>
          <w:sz w:val="22"/>
          <w:szCs w:val="22"/>
        </w:rPr>
        <w:tab/>
        <w:t>Zhotoviteľ čestne vyhlasuje, že má oprávnenie vykonávať živnosť v rozsahu, v akom si to vyžaduje táto zmluva. Zhotoviteľ ďalej čestne vyhlasuje, že je zapísaný v Registri partnerov verejného sektora.</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97D0A31" w14:textId="77777777" w:rsidR="0044530D" w:rsidRPr="0044530D" w:rsidRDefault="0044530D" w:rsidP="00322A38">
      <w:pPr>
        <w:tabs>
          <w:tab w:val="left" w:pos="567"/>
        </w:tabs>
        <w:spacing w:after="240"/>
        <w:rPr>
          <w:rFonts w:asciiTheme="minorHAnsi" w:hAnsiTheme="minorHAnsi" w:cstheme="minorHAnsi"/>
          <w:b/>
          <w:sz w:val="22"/>
          <w:szCs w:val="22"/>
        </w:rPr>
      </w:pPr>
      <w:r w:rsidRPr="0044530D">
        <w:rPr>
          <w:rFonts w:asciiTheme="minorHAnsi" w:hAnsiTheme="minorHAnsi" w:cstheme="minorHAnsi"/>
          <w:sz w:val="22"/>
          <w:szCs w:val="22"/>
        </w:rPr>
        <w:t>11.2</w:t>
      </w:r>
      <w:r w:rsidRPr="0044530D">
        <w:rPr>
          <w:rFonts w:asciiTheme="minorHAnsi" w:hAnsiTheme="minorHAnsi" w:cstheme="minorHAnsi"/>
          <w:bCs/>
          <w:sz w:val="22"/>
          <w:szCs w:val="22"/>
        </w:rPr>
        <w:t xml:space="preserve"> Riadne ukončenie zmluvného vzťahu zo Zmluvy nastane splnením záväzkov Zmluvných strán. </w:t>
      </w:r>
      <w:r w:rsidRPr="0044530D">
        <w:rPr>
          <w:rFonts w:asciiTheme="minorHAnsi" w:hAnsiTheme="minorHAnsi" w:cstheme="minorHAnsi"/>
          <w:sz w:val="22"/>
          <w:szCs w:val="22"/>
        </w:rPr>
        <w:t xml:space="preserve">Odstúpenie od Zmluvy sa uskutoční písomným oznámením odstupujúcej Zmluvnej strany adresovaným druhej Zmluvnej strane zároveň s uvedením dôvodu odstúpenia od Zmluvy a je účinné okamihom jeho doručenia. </w:t>
      </w:r>
      <w:r w:rsidRPr="0044530D">
        <w:rPr>
          <w:rFonts w:asciiTheme="minorHAnsi" w:hAnsiTheme="minorHAnsi" w:cstheme="minorHAnsi"/>
          <w:b/>
          <w:sz w:val="22"/>
          <w:szCs w:val="22"/>
        </w:rPr>
        <w:t>Objednávateľ môže okamžite odstúpiť od Zmluvy na základe dôvodov uvedených v § 19 zákona o verejnom obstarávaní a  Objednávateľ má právo odstúpiť od zmluvy bez udania iného dôvodu v prípade negatívneho posúdenia zo strany kontroly verejného obstarávania ktoré predchádzalo podpisu tejto zmluvy. Odstúpiť od Zmluvy môžu Zmluvné strany aj za podstatné porušenie Zmluvy uvedené v ods. 11.3  tohto článku Zmluvy.</w:t>
      </w:r>
    </w:p>
    <w:p w14:paraId="3CFCBDF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11.3.</w:t>
      </w:r>
      <w:r w:rsidRPr="0044530D">
        <w:rPr>
          <w:rFonts w:asciiTheme="minorHAnsi" w:hAnsiTheme="minorHAnsi" w:cstheme="minorHAnsi"/>
          <w:sz w:val="22"/>
          <w:szCs w:val="22"/>
        </w:rPr>
        <w:tab/>
        <w:t>Podstatným porušením zmluvy je:</w:t>
      </w:r>
    </w:p>
    <w:p w14:paraId="471151A0"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a) neprevzatie staveniska pre začatie realizácie diela podľa bodu 4.1 viac ako 20 dní odo dňa písomnej výzvy Objednávateľa,</w:t>
      </w:r>
    </w:p>
    <w:p w14:paraId="7E75423C"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b) prekročenie termínu riadneho dokončenia diela podľa bodu 4.1 o viac ako 40 dní,</w:t>
      </w:r>
    </w:p>
    <w:p w14:paraId="737AF33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c) zhotovenie diela, ktoré nedosahuje základné akostné technické ukazovatele podľa príslušných STN a požiadavky podľa tejto zmluvy,</w:t>
      </w:r>
    </w:p>
    <w:p w14:paraId="4ED0F206"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 xml:space="preserve">d) </w:t>
      </w:r>
      <w:proofErr w:type="spellStart"/>
      <w:r w:rsidRPr="0044530D">
        <w:rPr>
          <w:rFonts w:asciiTheme="minorHAnsi" w:hAnsiTheme="minorHAnsi" w:cstheme="minorHAnsi"/>
          <w:sz w:val="22"/>
          <w:szCs w:val="22"/>
        </w:rPr>
        <w:t>vadné</w:t>
      </w:r>
      <w:proofErr w:type="spellEnd"/>
      <w:r w:rsidRPr="0044530D">
        <w:rPr>
          <w:rFonts w:asciiTheme="minorHAnsi" w:hAnsiTheme="minorHAnsi" w:cstheme="minorHAnsi"/>
          <w:sz w:val="22"/>
          <w:szCs w:val="22"/>
        </w:rPr>
        <w:t xml:space="preserve"> plnenie zmluvy zo strany zhotoviteľa, na ktoré bol písomne upozornený, a ktoré v dohodnutej lehote neodstránil,</w:t>
      </w:r>
    </w:p>
    <w:p w14:paraId="40E1ABD1"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e) ak zhotoviteľ v rozpore s ustanoveniami zmluvy zastavil realizáciu predmetu tejto zmluvy alebo inak prejavil svoj úmysel nepokračovať v plnení zmluvy,</w:t>
      </w:r>
    </w:p>
    <w:p w14:paraId="2C89506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f) likvidácia, konkurz alebo konkurzné konanie zhotoviteľa,</w:t>
      </w:r>
    </w:p>
    <w:p w14:paraId="2ADDA92D"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lastRenderedPageBreak/>
        <w:t xml:space="preserve">g) opakované nedodržanie termínu splatnosti faktúr podľa tejto zmluvy na strane objednávateľa. Pod pojmom "opakované" zmluvné strany rozumejú 2-krát po sebe idúce porušenie dohodnutej povinnosti, </w:t>
      </w:r>
    </w:p>
    <w:p w14:paraId="14AFFA91"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h) ak zhotoviteľ do 60 dní po splatnosti neuhradí svoje záväzky svojim subdodávateľom,</w:t>
      </w:r>
    </w:p>
    <w:p w14:paraId="3E2C50A3" w14:textId="77777777" w:rsidR="0044530D" w:rsidRPr="0044530D" w:rsidRDefault="0044530D" w:rsidP="003248E0">
      <w:pPr>
        <w:spacing w:line="276" w:lineRule="auto"/>
        <w:rPr>
          <w:rFonts w:asciiTheme="minorHAnsi" w:hAnsiTheme="minorHAnsi" w:cstheme="minorHAnsi"/>
          <w:sz w:val="22"/>
          <w:szCs w:val="22"/>
        </w:rPr>
      </w:pPr>
      <w:r w:rsidRPr="0044530D">
        <w:rPr>
          <w:rFonts w:asciiTheme="minorHAnsi" w:hAnsiTheme="minorHAnsi" w:cstheme="minorHAnsi"/>
          <w:sz w:val="22"/>
          <w:szCs w:val="22"/>
        </w:rPr>
        <w:t>ch) zhotoviteľ a jeho subdodávatelia (§11) nebol v čase uzavretia zmluvy v registri partnerov verejného sektora alebo ak bol vymazaný z registra partnerov verejného sektora.</w:t>
      </w:r>
    </w:p>
    <w:p w14:paraId="451E4D6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68BB671" w14:textId="77777777" w:rsidR="0044530D" w:rsidRPr="0044530D" w:rsidRDefault="0044530D" w:rsidP="00322A38">
      <w:pPr>
        <w:spacing w:after="240"/>
        <w:rPr>
          <w:rFonts w:asciiTheme="minorHAnsi" w:hAnsiTheme="minorHAnsi" w:cstheme="minorHAnsi"/>
          <w:bCs/>
          <w:sz w:val="22"/>
          <w:szCs w:val="22"/>
        </w:rPr>
      </w:pPr>
      <w:r w:rsidRPr="0044530D">
        <w:rPr>
          <w:rFonts w:asciiTheme="minorHAnsi" w:hAnsiTheme="minorHAnsi" w:cstheme="minorHAnsi"/>
          <w:sz w:val="22"/>
          <w:szCs w:val="22"/>
        </w:rPr>
        <w:t>11.4.</w:t>
      </w:r>
      <w:r w:rsidRPr="0044530D">
        <w:rPr>
          <w:rFonts w:asciiTheme="minorHAnsi" w:hAnsiTheme="minorHAnsi" w:cstheme="minorHAnsi"/>
          <w:sz w:val="22"/>
          <w:szCs w:val="22"/>
        </w:rPr>
        <w:tab/>
      </w:r>
      <w:r w:rsidRPr="0044530D">
        <w:rPr>
          <w:rFonts w:asciiTheme="minorHAnsi" w:hAnsiTheme="minorHAnsi" w:cstheme="minorHAnsi"/>
          <w:bCs/>
          <w:sz w:val="22"/>
          <w:szCs w:val="22"/>
        </w:rPr>
        <w:t xml:space="preserve">V prípade podstatného porušenia Zmluvy je Zmluvná strana oprávnená od Zmluvy odstúpiť </w:t>
      </w:r>
      <w:r w:rsidRPr="0044530D">
        <w:rPr>
          <w:rFonts w:asciiTheme="minorHAnsi" w:hAnsiTheme="minorHAnsi" w:cstheme="minorHAnsi"/>
          <w:bCs/>
          <w:sz w:val="22"/>
          <w:szCs w:val="22"/>
        </w:rPr>
        <w:br/>
        <w:t>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r w:rsidRPr="0044530D">
        <w:rPr>
          <w:rFonts w:asciiTheme="minorHAnsi" w:hAnsiTheme="minorHAnsi" w:cstheme="minorHAnsi"/>
          <w:sz w:val="22"/>
          <w:szCs w:val="22"/>
        </w:rPr>
        <w:t xml:space="preserve"> 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vady tých častí predmetu Zmluvy, ktoré boli do odstúpenia zrealizované.</w:t>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8E2E0F9"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11.5.</w:t>
      </w:r>
      <w:r w:rsidRPr="0044530D">
        <w:rPr>
          <w:rFonts w:asciiTheme="minorHAnsi" w:hAnsiTheme="minorHAnsi" w:cstheme="minorHAnsi"/>
          <w:sz w:val="22"/>
          <w:szCs w:val="22"/>
        </w:rPr>
        <w:tab/>
        <w:t>V prípade likvidácie, konkurzu alebo konkurzného konania zhotoviteľa, je zhotoviteľ povinný o týchto skutočnostiach písomne upovedomiť objednávateľa bez zbytočného odkladu, a objednávateľ má po doručení takejto informácie právo odstúpiť od tejto zmluvy. Zároveň je povinný písomne upovedomiť objednávateľa o zmenách vo svojich vlastníckych pomeroch, inak zodpovedá objednávateľovi za vzniknutú škodu. Objednávateľ má právo odstúpiť od tejto zmluvy</w:t>
      </w:r>
      <w:r w:rsidRPr="0044530D">
        <w:rPr>
          <w:rFonts w:asciiTheme="minorHAnsi" w:hAnsiTheme="minorHAnsi" w:cstheme="minorHAnsi"/>
          <w:sz w:val="22"/>
          <w:szCs w:val="22"/>
        </w:rPr>
        <w:tab/>
        <w:t xml:space="preserve">aj v prípade porušenia informačnej povinnosti zhotoviteľa o svojom konkurze, konkurznom konaní alebo likvidácií.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22DD74B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11.7.</w:t>
      </w:r>
      <w:r w:rsidRPr="0044530D">
        <w:rPr>
          <w:rFonts w:asciiTheme="minorHAnsi" w:hAnsiTheme="minorHAnsi" w:cstheme="minorHAnsi"/>
          <w:sz w:val="22"/>
          <w:szCs w:val="22"/>
        </w:rPr>
        <w:tab/>
        <w:t>Zhotoviteľ sa zaväzuje, že ak Poskytovateľ pomoci vyzve objednávateľa na predloženie dokladov v rámci realizácie diela, o ktorých táto zmluva nepojednáva, je zhotoviteľ povinný na požiadanie takéto doklady predložiť objednávateľovi.</w:t>
      </w:r>
    </w:p>
    <w:p w14:paraId="24D37C87"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11.8.</w:t>
      </w:r>
      <w:r w:rsidRPr="0044530D">
        <w:rPr>
          <w:rFonts w:asciiTheme="minorHAnsi" w:hAnsiTheme="minorHAnsi" w:cstheme="minorHAnsi"/>
          <w:sz w:val="22"/>
          <w:szCs w:val="22"/>
        </w:rPr>
        <w:tab/>
        <w:t>Zhotoviteľ umožní  orgánom ŠSD a nimi prizvaným znalcom prístup na  stavenisko  a do  stavby a vytvorí  podmienky  pre  výkon dohľadu.</w:t>
      </w:r>
    </w:p>
    <w:p w14:paraId="605D1E08"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11.9. Zhotoviteľ je povinný predložiť ako prílohu k zmluve o dielo aj tlačenú aj elektronickú verziu podrobného rozpočtu vo formáte MS EXCELL a zároveň zabezpečiť každú zmenu takéhoto rozpočtu v tlačenej aj elektronickej verzii vo formáte MS EXCELL.</w:t>
      </w:r>
    </w:p>
    <w:p w14:paraId="6F5614AF"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11.10. Zhotoviteľ sa zaväzuje strpieť výkon kontroly/auditu/overovania súvisiaceho s dodaním tovarov, služieb, prác kedykoľvek počas platnosti a účinnosti Zmluvy o poskytnutí pomoci, a to oprávnenými osobami v zmysle Všeobecných zmluvných podmienok Zmluvy o poskytnutí pomoci a poskytnúť im všetku potrebnú súčinnosť. Medzi oprávnené osoby na výkon kontroly/auditu patria najmä:</w:t>
      </w:r>
    </w:p>
    <w:p w14:paraId="54648079"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a)Poskytovateľ a ním poverené osoby,</w:t>
      </w:r>
    </w:p>
    <w:p w14:paraId="2EA18863"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b) Útvar vnútorného auditu Poskytovateľa pomoci a nimi poverené</w:t>
      </w:r>
    </w:p>
    <w:p w14:paraId="05F9FD0F"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osoby,</w:t>
      </w:r>
    </w:p>
    <w:p w14:paraId="626DD9AD" w14:textId="77777777" w:rsidR="0044530D" w:rsidRPr="0044530D" w:rsidRDefault="0044530D" w:rsidP="003248E0">
      <w:pPr>
        <w:spacing w:line="276" w:lineRule="auto"/>
        <w:ind w:left="705" w:hanging="705"/>
        <w:rPr>
          <w:rFonts w:asciiTheme="minorHAnsi" w:hAnsiTheme="minorHAnsi" w:cstheme="minorHAnsi"/>
          <w:sz w:val="22"/>
          <w:szCs w:val="22"/>
        </w:rPr>
      </w:pPr>
      <w:r w:rsidRPr="0044530D">
        <w:rPr>
          <w:rFonts w:asciiTheme="minorHAnsi" w:hAnsiTheme="minorHAnsi" w:cstheme="minorHAnsi"/>
          <w:sz w:val="22"/>
          <w:szCs w:val="22"/>
        </w:rPr>
        <w:t>c) Najvyšší kontrolný úrad SR a ním poverené osoby,</w:t>
      </w:r>
    </w:p>
    <w:p w14:paraId="2B44A8A7" w14:textId="77777777" w:rsidR="0044530D" w:rsidRPr="0044530D" w:rsidRDefault="0044530D" w:rsidP="003248E0">
      <w:pPr>
        <w:spacing w:after="240" w:line="276" w:lineRule="auto"/>
        <w:ind w:left="284" w:hanging="284"/>
        <w:rPr>
          <w:rFonts w:asciiTheme="minorHAnsi" w:hAnsiTheme="minorHAnsi" w:cstheme="minorHAnsi"/>
          <w:sz w:val="22"/>
          <w:szCs w:val="22"/>
        </w:rPr>
      </w:pPr>
      <w:r w:rsidRPr="0044530D">
        <w:rPr>
          <w:rFonts w:asciiTheme="minorHAnsi" w:hAnsiTheme="minorHAnsi" w:cstheme="minorHAnsi"/>
          <w:sz w:val="22"/>
          <w:szCs w:val="22"/>
        </w:rPr>
        <w:t>d) Orgán auditu, jeho spolupracujúce orgány (Úrad vládneho auditu) a osoby poverené na výkon kontroly/auditu,</w:t>
      </w:r>
    </w:p>
    <w:p w14:paraId="0406CA3D"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 xml:space="preserve">11.11. Zhotoviteľ je oprávnený plniť časť predmetu Zmluvy aj prostredníctvom subdodávateľov, ktorí musia spĺňať podmienky účasti podľa § 41 ods. 1 písm. b) zákona o verejnom obstarávaní.  V prípade plnenia predmetu Zmluvy prostredníctvom subdodávateľov zodpovedá Zhotoviteľ Objednávateľovi </w:t>
      </w:r>
      <w:r w:rsidRPr="0044530D">
        <w:rPr>
          <w:rFonts w:asciiTheme="minorHAnsi" w:hAnsiTheme="minorHAnsi" w:cstheme="minorHAnsi"/>
          <w:sz w:val="22"/>
          <w:szCs w:val="22"/>
        </w:rPr>
        <w:lastRenderedPageBreak/>
        <w:t xml:space="preserve">tak, ako keby plnil predmet Zmluvy sám. Objednávateľ </w:t>
      </w:r>
      <w:r w:rsidRPr="0044530D">
        <w:rPr>
          <w:rFonts w:asciiTheme="minorHAnsi" w:hAnsiTheme="minorHAnsi" w:cstheme="minorHAnsi"/>
          <w:b/>
          <w:sz w:val="22"/>
          <w:szCs w:val="22"/>
        </w:rPr>
        <w:t>vyžaduje uvedenie podielu subdodávok (príloha 2 tejto Zmluvy) na plnení Zmluvy podľa § 41 ods. 3 zákona o verejnom obstarávaní a zoznam subdodávateľov k Dielu vrátane predmetu subdodávok.</w:t>
      </w:r>
      <w:r w:rsidRPr="0044530D">
        <w:rPr>
          <w:rFonts w:asciiTheme="minorHAnsi" w:hAnsiTheme="minorHAnsi" w:cstheme="minorHAnsi"/>
          <w:sz w:val="22"/>
          <w:szCs w:val="22"/>
        </w:rPr>
        <w:t xml:space="preserve"> </w:t>
      </w:r>
    </w:p>
    <w:p w14:paraId="13894926" w14:textId="77777777" w:rsidR="0044530D" w:rsidRPr="0044530D" w:rsidRDefault="0044530D" w:rsidP="0044530D">
      <w:pPr>
        <w:spacing w:after="240"/>
        <w:rPr>
          <w:rFonts w:asciiTheme="minorHAnsi" w:hAnsiTheme="minorHAnsi" w:cstheme="minorHAnsi"/>
          <w:sz w:val="22"/>
          <w:szCs w:val="22"/>
        </w:rPr>
      </w:pPr>
      <w:r w:rsidRPr="0044530D">
        <w:rPr>
          <w:rFonts w:asciiTheme="minorHAnsi" w:hAnsiTheme="minorHAnsi" w:cstheme="minorHAnsi"/>
          <w:sz w:val="22"/>
          <w:szCs w:val="22"/>
        </w:rPr>
        <w:t>11.12</w:t>
      </w:r>
      <w:r w:rsidRPr="0044530D">
        <w:rPr>
          <w:rFonts w:asciiTheme="minorHAnsi" w:hAnsiTheme="minorHAnsi" w:cstheme="minorHAnsi"/>
          <w:sz w:val="22"/>
          <w:szCs w:val="22"/>
        </w:rPr>
        <w:tab/>
        <w:t xml:space="preserve">Zhotoviteľ je povinný písomne predložiť Objednávateľovi na schválenie každého subdodávateľa, ktorý by mal realizovať za Zhotoviteľa časť plnenia podľa Zmluvy a bez udelenia súhlasu Objednávateľa takého subdodávateľa nepoužiť na poskytnutie žiadnej časti plnenia. </w:t>
      </w:r>
      <w:r w:rsidRPr="0044530D">
        <w:rPr>
          <w:rFonts w:asciiTheme="minorHAnsi" w:hAnsiTheme="minorHAnsi" w:cstheme="minorHAnsi"/>
          <w:b/>
          <w:sz w:val="22"/>
          <w:szCs w:val="22"/>
        </w:rPr>
        <w:t>Ak Zhotoviteľ tento záväzok nedodrží, považuje sa to za závažné porušenie zmluvných podmienok a v</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takom prípade je Zhotoviteľ povinný zaplatiť Objednávateľovi  zmluvnú pokutu vo výške 5000 EUR.</w:t>
      </w:r>
      <w:r w:rsidRPr="0044530D">
        <w:rPr>
          <w:rFonts w:asciiTheme="minorHAnsi" w:hAnsiTheme="minorHAnsi" w:cstheme="minorHAnsi"/>
          <w:sz w:val="22"/>
          <w:szCs w:val="22"/>
        </w:rPr>
        <w:t xml:space="preserve"> </w:t>
      </w:r>
      <w:r w:rsidRPr="0044530D">
        <w:rPr>
          <w:rFonts w:asciiTheme="minorHAnsi" w:hAnsiTheme="minorHAnsi" w:cstheme="minorHAnsi"/>
          <w:b/>
          <w:sz w:val="22"/>
          <w:szCs w:val="22"/>
        </w:rPr>
        <w:t>Zhotoviteľ je povinný oznámiť zmenu subdodávateľa do troch pracovných dní a nový subdodávateľ musí spĺňať podmienky účasti podľa § 41 ods. 1 písm. b) zákona o verejnom obstarávaní.</w:t>
      </w:r>
      <w:r w:rsidRPr="0044530D">
        <w:rPr>
          <w:rFonts w:asciiTheme="minorHAnsi" w:hAnsiTheme="minorHAnsi" w:cstheme="minorHAnsi"/>
          <w:sz w:val="22"/>
          <w:szCs w:val="22"/>
        </w:rPr>
        <w:t xml:space="preserve"> </w:t>
      </w:r>
    </w:p>
    <w:p w14:paraId="14C7F91F" w14:textId="77777777" w:rsidR="0044530D" w:rsidRPr="0044530D" w:rsidRDefault="0044530D" w:rsidP="0044530D">
      <w:pPr>
        <w:rPr>
          <w:rFonts w:asciiTheme="minorHAnsi" w:hAnsiTheme="minorHAnsi" w:cstheme="minorHAnsi"/>
          <w:b/>
          <w:sz w:val="22"/>
          <w:szCs w:val="22"/>
        </w:rPr>
      </w:pPr>
      <w:r w:rsidRPr="0044530D">
        <w:rPr>
          <w:rFonts w:asciiTheme="minorHAnsi" w:hAnsiTheme="minorHAnsi" w:cstheme="minorHAnsi"/>
          <w:sz w:val="22"/>
          <w:szCs w:val="22"/>
        </w:rPr>
        <w:t>11.13</w:t>
      </w:r>
      <w:r w:rsidRPr="0044530D">
        <w:rPr>
          <w:rFonts w:asciiTheme="minorHAnsi" w:hAnsiTheme="minorHAnsi" w:cstheme="minorHAnsi"/>
          <w:sz w:val="22"/>
          <w:szCs w:val="22"/>
        </w:rPr>
        <w:tab/>
      </w:r>
      <w:r w:rsidRPr="0044530D">
        <w:rPr>
          <w:rFonts w:asciiTheme="minorHAnsi" w:hAnsiTheme="minorHAnsi" w:cstheme="minorHAnsi"/>
          <w:bCs/>
          <w:sz w:val="22"/>
          <w:szCs w:val="22"/>
        </w:rPr>
        <w:t>Zhotoviteľ aj Subdodávatelia Zhotoviteľa musia byť zapísaní v registri partnerov verejného sektora, ak majú povinnosť byť v ňom zapísaní (§ 11 zákona o verejnom obstarávaní)</w:t>
      </w:r>
      <w:r w:rsidRPr="0044530D">
        <w:rPr>
          <w:rFonts w:asciiTheme="minorHAnsi" w:hAnsiTheme="minorHAnsi" w:cstheme="minorHAnsi"/>
          <w:b/>
          <w:sz w:val="22"/>
          <w:szCs w:val="22"/>
        </w:rPr>
        <w:t xml:space="preserve"> počas celej doby trvania Zmluvy</w:t>
      </w:r>
      <w:r w:rsidRPr="0044530D">
        <w:rPr>
          <w:rFonts w:asciiTheme="minorHAnsi" w:hAnsiTheme="minorHAnsi" w:cstheme="minorHAnsi"/>
          <w:bCs/>
          <w:sz w:val="22"/>
          <w:szCs w:val="22"/>
        </w:rPr>
        <w:t>, v opačnom prípade je Zhotoviteľ povinný:</w:t>
      </w:r>
    </w:p>
    <w:p w14:paraId="56ACC438" w14:textId="77777777" w:rsidR="0044530D" w:rsidRPr="0044530D" w:rsidRDefault="0044530D" w:rsidP="00322A38">
      <w:pPr>
        <w:spacing w:after="240"/>
        <w:rPr>
          <w:rFonts w:asciiTheme="minorHAnsi" w:hAnsiTheme="minorHAnsi" w:cstheme="minorHAnsi"/>
          <w:b/>
          <w:sz w:val="22"/>
          <w:szCs w:val="22"/>
        </w:rPr>
      </w:pPr>
      <w:r w:rsidRPr="0044530D">
        <w:rPr>
          <w:rFonts w:asciiTheme="minorHAnsi" w:hAnsiTheme="minorHAnsi" w:cstheme="minorHAnsi"/>
          <w:b/>
          <w:sz w:val="22"/>
          <w:szCs w:val="22"/>
        </w:rPr>
        <w:t>-</w:t>
      </w:r>
      <w:r w:rsidRPr="0044530D">
        <w:rPr>
          <w:rFonts w:asciiTheme="minorHAnsi" w:hAnsiTheme="minorHAnsi" w:cstheme="minorHAnsi"/>
          <w:b/>
          <w:sz w:val="22"/>
          <w:szCs w:val="22"/>
        </w:rPr>
        <w:tab/>
        <w:t xml:space="preserve">zaplatiť Objednávateľovi peňažnú sumu vo výške pokuty uloženej Objednávateľovi Úradom pre verejné obstarávanie podľa zákona o verejnom obstarávaní za uzatvorenie Zmluvy napriek zákazu podľa § 11 zákona o verejnom obstarávaní, a to v lehote určenej Objednávateľom </w:t>
      </w:r>
      <w:r w:rsidRPr="0044530D">
        <w:rPr>
          <w:rFonts w:asciiTheme="minorHAnsi" w:hAnsiTheme="minorHAnsi" w:cstheme="minorHAnsi"/>
          <w:b/>
          <w:sz w:val="22"/>
          <w:szCs w:val="22"/>
        </w:rPr>
        <w:br/>
        <w:t xml:space="preserve">v písomnej výzve na úhradu.  </w:t>
      </w:r>
    </w:p>
    <w:p w14:paraId="3CF08DC2"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12. Vyššia moc</w:t>
      </w:r>
    </w:p>
    <w:p w14:paraId="737B1727"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12.1.</w:t>
      </w:r>
      <w:r w:rsidRPr="0044530D">
        <w:rPr>
          <w:rFonts w:asciiTheme="minorHAnsi" w:hAnsiTheme="minorHAnsi" w:cstheme="minorHAnsi"/>
          <w:sz w:val="22"/>
          <w:szCs w:val="22"/>
        </w:rPr>
        <w:tab/>
        <w:t>Žiadna zo zmluvných strán nie je zodpovedná za nesplnenie povinností stanovených touto zmluvou alebo za oneskorenie tohto plnenia, pokiaľ bolo spôsobené okolnosťami vylučujúcimi zodpovednosť (ďalej len vyššia moc).</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54341E8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12.2.</w:t>
      </w:r>
      <w:r w:rsidRPr="0044530D">
        <w:rPr>
          <w:rFonts w:asciiTheme="minorHAnsi" w:hAnsiTheme="minorHAnsi" w:cstheme="minorHAnsi"/>
          <w:sz w:val="22"/>
          <w:szCs w:val="22"/>
        </w:rPr>
        <w:tab/>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Zmluvná strana, ktorá sa dozvie o existencii udalosti vyššej moci, je povinná o tom bezodkladne písomne informovať druhú zmluvnú stranu. Ak udalosť vyššej moci trvá viac ako 60 (šesťdesiat) dní odo dňa jej oznámenia druhej zmluvnej strane, má každá zmluvná strana právo odstúpiť od tejto zmluvy.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E847935"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12.3.</w:t>
      </w:r>
      <w:r w:rsidRPr="0044530D">
        <w:rPr>
          <w:rFonts w:asciiTheme="minorHAnsi" w:hAnsiTheme="minorHAnsi" w:cstheme="minorHAnsi"/>
          <w:sz w:val="22"/>
          <w:szCs w:val="22"/>
        </w:rPr>
        <w:tab/>
        <w:t xml:space="preserve">Konkrétne sa za vyššiu moc v zmysle tejto zmluvy považujú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karanténne alebo iné opatrenia verejnej moci, účinky prírodných síl, ktoré sa nedali predvídať a preto ani skúsený zhotoviteľ nemohol proti nim podniknúť náležité opatrenia. </w:t>
      </w:r>
      <w:r w:rsidRPr="0044530D">
        <w:rPr>
          <w:rFonts w:asciiTheme="minorHAnsi" w:hAnsiTheme="minorHAnsi" w:cstheme="minorHAnsi"/>
          <w:sz w:val="22"/>
          <w:szCs w:val="22"/>
        </w:rPr>
        <w:tab/>
      </w:r>
    </w:p>
    <w:p w14:paraId="6B2AE7B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808C5FA"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12.4.</w:t>
      </w:r>
      <w:r w:rsidRPr="0044530D">
        <w:rPr>
          <w:rFonts w:asciiTheme="minorHAnsi" w:hAnsiTheme="minorHAnsi" w:cstheme="minorHAnsi"/>
          <w:sz w:val="22"/>
          <w:szCs w:val="22"/>
        </w:rPr>
        <w:tab/>
        <w:t xml:space="preserve">Za vyššiu moc sa však nepokladá bežne nepriaznivé počasie, nepokladajú sa ani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pokiaľ môže dôsledky svojej zodpovednosti zmluvne previesť na tretiu osobu.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1283E62" w14:textId="71B5FE01" w:rsidR="003248E0"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12.5.</w:t>
      </w:r>
      <w:r w:rsidRPr="0044530D">
        <w:rPr>
          <w:rFonts w:asciiTheme="minorHAnsi" w:hAnsiTheme="minorHAnsi" w:cstheme="minorHAnsi"/>
          <w:sz w:val="22"/>
          <w:szCs w:val="22"/>
        </w:rPr>
        <w:tab/>
        <w:t xml:space="preserve">Zhotoviteľ čestne vyhlasuje, že ku dňu nadobudnutia účinnosti tejto zmluvy nie je v likvidácii, nie je na neho vyhlásený konkurz, nemá vedomosť o tom, že by na neho bol na príslušnom súde podaný návrh na vyhlásenie konkurzu. V prípade, že bude kedykoľvek zistený opak tohto vyhlásenia, táto zmluva je od začiatku neplatná a v takom prípade je objednávateľ oprávnený požadovať od zhotoviteľa zaplatenie zmluvnej pokuty vo výške 5 %  z dohodnutej ceny diela v zmysle článku 5., bodu 5.2. tejto </w:t>
      </w:r>
      <w:r w:rsidRPr="0044530D">
        <w:rPr>
          <w:rFonts w:asciiTheme="minorHAnsi" w:hAnsiTheme="minorHAnsi" w:cstheme="minorHAnsi"/>
          <w:sz w:val="22"/>
          <w:szCs w:val="22"/>
        </w:rPr>
        <w:lastRenderedPageBreak/>
        <w:t>zmluvy.</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FEDFCEF" w14:textId="77777777" w:rsidR="0044530D" w:rsidRPr="0044530D" w:rsidRDefault="0044530D" w:rsidP="00322A38">
      <w:pPr>
        <w:spacing w:after="240"/>
        <w:jc w:val="center"/>
        <w:rPr>
          <w:rFonts w:asciiTheme="minorHAnsi" w:hAnsiTheme="minorHAnsi" w:cstheme="minorHAnsi"/>
          <w:b/>
          <w:sz w:val="22"/>
          <w:szCs w:val="22"/>
        </w:rPr>
      </w:pPr>
      <w:r w:rsidRPr="0044530D">
        <w:rPr>
          <w:rFonts w:asciiTheme="minorHAnsi" w:hAnsiTheme="minorHAnsi" w:cstheme="minorHAnsi"/>
          <w:b/>
          <w:sz w:val="22"/>
          <w:szCs w:val="22"/>
        </w:rPr>
        <w:t>13. Záverečné ustanovenia</w:t>
      </w:r>
    </w:p>
    <w:p w14:paraId="6295FB95" w14:textId="77777777" w:rsidR="00D20C8D" w:rsidRPr="00D20C8D" w:rsidRDefault="0044530D" w:rsidP="00D20C8D">
      <w:pPr>
        <w:rPr>
          <w:rFonts w:ascii="Calibri" w:hAnsi="Calibri" w:cs="Calibri"/>
          <w:color w:val="00B0F0"/>
          <w:sz w:val="22"/>
          <w:szCs w:val="22"/>
          <w:shd w:val="clear" w:color="auto" w:fill="FFFFFF"/>
        </w:rPr>
      </w:pPr>
      <w:bookmarkStart w:id="268" w:name="_Hlk99089473"/>
      <w:r w:rsidRPr="0044530D">
        <w:rPr>
          <w:rFonts w:asciiTheme="minorHAnsi" w:hAnsiTheme="minorHAnsi" w:cstheme="minorHAnsi"/>
          <w:sz w:val="22"/>
          <w:szCs w:val="22"/>
        </w:rPr>
        <w:t>13.1.</w:t>
      </w:r>
      <w:r w:rsidRPr="0044530D">
        <w:rPr>
          <w:rFonts w:asciiTheme="minorHAnsi" w:hAnsiTheme="minorHAnsi" w:cstheme="minorHAnsi"/>
          <w:sz w:val="22"/>
          <w:szCs w:val="22"/>
        </w:rPr>
        <w:tab/>
        <w:t xml:space="preserve">Zmluva nadobúda platnosť dňom podpísania oboma  zmluvnými stranami. </w:t>
      </w:r>
      <w:bookmarkEnd w:id="268"/>
      <w:r w:rsidR="00D20C8D" w:rsidRPr="00D20C8D">
        <w:rPr>
          <w:rFonts w:ascii="Calibri" w:hAnsi="Calibri" w:cs="Calibri"/>
          <w:color w:val="00B0F0"/>
          <w:sz w:val="22"/>
          <w:szCs w:val="22"/>
          <w:shd w:val="clear" w:color="auto" w:fill="FFFFFF"/>
        </w:rPr>
        <w:t>Zmluva o dielo nadobudne účinnosť dňom nasledujúcim po dni jej zverejnenia na webovej adrese objednávateľa. </w:t>
      </w:r>
    </w:p>
    <w:p w14:paraId="1B58B27C" w14:textId="77777777" w:rsidR="00D20C8D" w:rsidRDefault="00D20C8D" w:rsidP="00D20C8D">
      <w:pPr>
        <w:rPr>
          <w:rFonts w:ascii="Calibri" w:hAnsi="Calibri" w:cs="Calibri"/>
          <w:color w:val="222222"/>
          <w:sz w:val="22"/>
          <w:szCs w:val="22"/>
          <w:shd w:val="clear" w:color="auto" w:fill="FFFFFF"/>
        </w:rPr>
      </w:pPr>
    </w:p>
    <w:p w14:paraId="274DF435" w14:textId="2EE17BD7" w:rsidR="0044530D" w:rsidRPr="0044530D" w:rsidRDefault="0044530D" w:rsidP="00D20C8D">
      <w:pPr>
        <w:rPr>
          <w:rFonts w:asciiTheme="minorHAnsi" w:hAnsiTheme="minorHAnsi" w:cstheme="minorHAnsi"/>
          <w:sz w:val="22"/>
          <w:szCs w:val="22"/>
        </w:rPr>
      </w:pPr>
      <w:r w:rsidRPr="0044530D">
        <w:rPr>
          <w:rFonts w:asciiTheme="minorHAnsi" w:hAnsiTheme="minorHAnsi" w:cstheme="minorHAnsi"/>
          <w:sz w:val="22"/>
          <w:szCs w:val="22"/>
        </w:rPr>
        <w:t>13.2.</w:t>
      </w:r>
      <w:r w:rsidRPr="0044530D">
        <w:rPr>
          <w:rFonts w:asciiTheme="minorHAnsi" w:hAnsiTheme="minorHAnsi" w:cstheme="minorHAnsi"/>
          <w:sz w:val="22"/>
          <w:szCs w:val="22"/>
        </w:rPr>
        <w:tab/>
        <w:t xml:space="preserve">Okamihom podpisu tejto zmluvy oboma zmluvnými stranami je prejavený súhlas s celým jej obsahom.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49E5889"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13.3.</w:t>
      </w:r>
      <w:r w:rsidRPr="0044530D">
        <w:rPr>
          <w:rFonts w:asciiTheme="minorHAnsi" w:hAnsiTheme="minorHAnsi" w:cstheme="minorHAnsi"/>
          <w:sz w:val="22"/>
          <w:szCs w:val="22"/>
        </w:rPr>
        <w:tab/>
        <w:t xml:space="preserve">Meniť alebo doplňovať obsah tejto zmluvy je možné len formou písomných dodatkov, ktoré budú datované, číslované a podpísané štatutárnymi zástupcami obidvoch zmluvných strán. Pre platnosť dodatkov k tejto zmluve sa vyžaduje dohoda o celom obsahu. Len tak sa dodatok stáva súčasťou zmluvy. Uzavretie dodatku musí byť v súlade so zákonom č. 343/2015 </w:t>
      </w:r>
      <w:proofErr w:type="spellStart"/>
      <w:r w:rsidRPr="0044530D">
        <w:rPr>
          <w:rFonts w:asciiTheme="minorHAnsi" w:hAnsiTheme="minorHAnsi" w:cstheme="minorHAnsi"/>
          <w:sz w:val="22"/>
          <w:szCs w:val="22"/>
        </w:rPr>
        <w:t>Z.z</w:t>
      </w:r>
      <w:proofErr w:type="spellEnd"/>
      <w:r w:rsidRPr="0044530D">
        <w:rPr>
          <w:rFonts w:asciiTheme="minorHAnsi" w:hAnsiTheme="minorHAnsi" w:cstheme="minorHAnsi"/>
          <w:sz w:val="22"/>
          <w:szCs w:val="22"/>
        </w:rPr>
        <w:t xml:space="preserve">. o verejnom obstarávaní a o zmene a doplnení niektorých zákonov.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9B78451"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13.4.</w:t>
      </w:r>
      <w:r w:rsidRPr="0044530D">
        <w:rPr>
          <w:rFonts w:asciiTheme="minorHAnsi" w:hAnsiTheme="minorHAnsi" w:cstheme="minorHAnsi"/>
          <w:sz w:val="22"/>
          <w:szCs w:val="22"/>
        </w:rPr>
        <w:tab/>
        <w:t>Všetky spory vyplývajúce z tejto zmluvy, alebo vzniknuté v súvislosti s ňou, budú zmluvné strany riešiť predovšetkým vzájomnou dohodou.</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105BFDB5"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13.5.</w:t>
      </w:r>
      <w:r w:rsidRPr="0044530D">
        <w:rPr>
          <w:rFonts w:asciiTheme="minorHAnsi" w:hAnsiTheme="minorHAnsi" w:cstheme="minorHAnsi"/>
          <w:sz w:val="22"/>
          <w:szCs w:val="22"/>
        </w:rPr>
        <w:tab/>
        <w:t xml:space="preserve">Zmluvné strany sa dohodli, že všetky spory, ktoré medzi nimi vznikli alebo ktoré medzi nimi vzniknú z právnych vzťahov vyplývajúcich z tejto Zmluvy alebo v súvislosti s ňou, vrátane sporov o platnosť, výklad, zrušenie Zmluvy a právnych úkonov strán, budú </w:t>
      </w:r>
      <w:proofErr w:type="spellStart"/>
      <w:r w:rsidRPr="0044530D">
        <w:rPr>
          <w:rFonts w:asciiTheme="minorHAnsi" w:hAnsiTheme="minorHAnsi" w:cstheme="minorHAnsi"/>
          <w:sz w:val="22"/>
          <w:szCs w:val="22"/>
        </w:rPr>
        <w:t>prejednávať</w:t>
      </w:r>
      <w:proofErr w:type="spellEnd"/>
      <w:r w:rsidRPr="0044530D">
        <w:rPr>
          <w:rFonts w:asciiTheme="minorHAnsi" w:hAnsiTheme="minorHAnsi" w:cstheme="minorHAnsi"/>
          <w:sz w:val="22"/>
          <w:szCs w:val="22"/>
        </w:rPr>
        <w:t xml:space="preserve"> a rozhodovať výlučne príslušné súdy Slovenskej republiky.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3420B9F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13.6.</w:t>
      </w:r>
      <w:r w:rsidRPr="0044530D">
        <w:rPr>
          <w:rFonts w:asciiTheme="minorHAnsi" w:hAnsiTheme="minorHAnsi" w:cstheme="minorHAnsi"/>
          <w:sz w:val="22"/>
          <w:szCs w:val="22"/>
        </w:rPr>
        <w:tab/>
        <w:t xml:space="preserve">Zmluvné vzťahy neupravené touto zmluvou sa riadia ustanoveniami Obchodného zákonníka č. 513/1991 Zb. v znení neskorších predpisov a ostatnými súvisiacimi právnymi predpismi.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668BB8FC"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13.7.</w:t>
      </w:r>
      <w:r w:rsidRPr="0044530D">
        <w:rPr>
          <w:rFonts w:asciiTheme="minorHAnsi" w:hAnsiTheme="minorHAnsi" w:cstheme="minorHAnsi"/>
          <w:sz w:val="22"/>
          <w:szCs w:val="22"/>
        </w:rPr>
        <w:tab/>
        <w:t>Zhotoviteľ prehlasuje, že k projektovej dokumentácii, ktorá bola v súťažných podkladoch podkladom pre spracovanie cenovej ponuky, jej textovej a výkresovej časti, nemá pripomienky, všetkým predloženým podmienkam porozumel, projektová dokumentácia je mu jasná a zrozumiteľná, a že dielo podľa nej zhotoví tak, aby bolo funkčné, bezpečné a prevádzky schopné.</w:t>
      </w:r>
    </w:p>
    <w:p w14:paraId="19447D7B"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13.8.</w:t>
      </w:r>
      <w:r w:rsidRPr="0044530D">
        <w:rPr>
          <w:rFonts w:asciiTheme="minorHAnsi" w:hAnsiTheme="minorHAnsi" w:cstheme="minorHAnsi"/>
          <w:sz w:val="22"/>
          <w:szCs w:val="22"/>
        </w:rPr>
        <w:tab/>
        <w:t xml:space="preserve">Nedeliteľnou súčasťou tejto zmluvy sú prílohy: </w:t>
      </w:r>
    </w:p>
    <w:p w14:paraId="738E9AAB"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sz w:val="22"/>
          <w:szCs w:val="22"/>
        </w:rPr>
        <w:t xml:space="preserve">- </w:t>
      </w:r>
      <w:r w:rsidRPr="0044530D">
        <w:rPr>
          <w:rFonts w:asciiTheme="minorHAnsi" w:hAnsiTheme="minorHAnsi" w:cstheme="minorHAnsi"/>
          <w:b/>
          <w:i/>
          <w:sz w:val="22"/>
          <w:szCs w:val="22"/>
        </w:rPr>
        <w:t xml:space="preserve">príloha č. 1: Rozpočet (Ponuka Zhotoviteľa)  </w:t>
      </w:r>
    </w:p>
    <w:p w14:paraId="40D07ACC"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i/>
          <w:sz w:val="22"/>
          <w:szCs w:val="22"/>
        </w:rPr>
        <w:t>- príloha č. 2: Zoznam subdodávateľov spĺňajúcich podmienky účasti podľa § 41 ods. 1 písm. b) zákona o verejnom obstarávaní,</w:t>
      </w:r>
      <w:bookmarkStart w:id="269" w:name="_Hlk37341857"/>
    </w:p>
    <w:p w14:paraId="1903B483"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i/>
          <w:sz w:val="22"/>
          <w:szCs w:val="22"/>
        </w:rPr>
        <w:t>- Príloha č. 3 Harmonogram realizácie diela</w:t>
      </w:r>
    </w:p>
    <w:p w14:paraId="3E30B53F" w14:textId="77777777" w:rsidR="0044530D" w:rsidRPr="0044530D" w:rsidRDefault="0044530D" w:rsidP="0044530D">
      <w:pPr>
        <w:rPr>
          <w:rFonts w:asciiTheme="minorHAnsi" w:hAnsiTheme="minorHAnsi" w:cstheme="minorHAnsi"/>
          <w:b/>
          <w:i/>
          <w:sz w:val="22"/>
          <w:szCs w:val="22"/>
        </w:rPr>
      </w:pPr>
      <w:r w:rsidRPr="0044530D">
        <w:rPr>
          <w:rFonts w:asciiTheme="minorHAnsi" w:hAnsiTheme="minorHAnsi" w:cstheme="minorHAnsi"/>
          <w:b/>
          <w:i/>
          <w:sz w:val="22"/>
          <w:szCs w:val="22"/>
        </w:rPr>
        <w:t>- Príloha č. 4: Poistná zmluva</w:t>
      </w:r>
    </w:p>
    <w:p w14:paraId="6DA5F971" w14:textId="77777777" w:rsidR="0044530D" w:rsidRPr="0044530D" w:rsidRDefault="0044530D" w:rsidP="00322A38">
      <w:pPr>
        <w:spacing w:after="240"/>
        <w:rPr>
          <w:rFonts w:asciiTheme="minorHAnsi" w:hAnsiTheme="minorHAnsi" w:cstheme="minorHAnsi"/>
          <w:b/>
          <w:i/>
          <w:sz w:val="22"/>
          <w:szCs w:val="22"/>
        </w:rPr>
      </w:pPr>
      <w:r w:rsidRPr="0044530D">
        <w:rPr>
          <w:rFonts w:asciiTheme="minorHAnsi" w:hAnsiTheme="minorHAnsi" w:cstheme="minorHAnsi"/>
          <w:b/>
          <w:i/>
          <w:sz w:val="22"/>
          <w:szCs w:val="22"/>
        </w:rPr>
        <w:t>- Príloha č. 5: Špecifikácia podpory počas skúšobnej prevádzky</w:t>
      </w:r>
    </w:p>
    <w:bookmarkEnd w:id="269"/>
    <w:p w14:paraId="135F4FCD"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13.9.</w:t>
      </w:r>
      <w:r w:rsidRPr="0044530D">
        <w:rPr>
          <w:rFonts w:asciiTheme="minorHAnsi" w:hAnsiTheme="minorHAnsi" w:cstheme="minorHAnsi"/>
          <w:sz w:val="22"/>
          <w:szCs w:val="22"/>
        </w:rPr>
        <w:tab/>
        <w:t>Ak sa pri dňoch neuvádza či sa jedná o deň pracovný alebo kalendárny, zmluvné strany sa dohodli, že ide o deň kalendárny.</w:t>
      </w:r>
    </w:p>
    <w:p w14:paraId="4A8526BE"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13.10. Zmluvné strany sa dohodli, že všetky písomnosti s touto zmluvou súvisiace, si budú doručovať na adresy uvedené v záhlaví tejto zmluvy. V prípade, že u niektorej zo zmluvných strán dôjde k zmene adresy pre doručovanie, je zmluvná strana,  u ktorej zmena nastala, povinná túto skutočnosť bezodkladne písomne oznámiť druhej zmluvnej strane s uvedením novej adresy pre doručovanie. Zmluvné strany sa dohodli, že akákoľvek písomnosť, adresovaná druhej zmluvnej strane v súvislosti s touto zmluvou, sa bude považovať za doručenú aj dňom, kedy sa zásielka vráti odosielajúcej zmluvnej strane späť ako nedoručená.</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712C147F" w14:textId="77777777" w:rsidR="0044530D" w:rsidRPr="0044530D" w:rsidRDefault="0044530D" w:rsidP="00322A38">
      <w:pPr>
        <w:spacing w:after="240"/>
        <w:rPr>
          <w:rFonts w:asciiTheme="minorHAnsi" w:hAnsiTheme="minorHAnsi" w:cstheme="minorHAnsi"/>
          <w:sz w:val="22"/>
          <w:szCs w:val="22"/>
        </w:rPr>
      </w:pPr>
      <w:r w:rsidRPr="0044530D">
        <w:rPr>
          <w:rFonts w:asciiTheme="minorHAnsi" w:hAnsiTheme="minorHAnsi" w:cstheme="minorHAnsi"/>
          <w:sz w:val="22"/>
          <w:szCs w:val="22"/>
        </w:rPr>
        <w:t>13.11.</w:t>
      </w:r>
      <w:r w:rsidRPr="0044530D">
        <w:rPr>
          <w:rFonts w:asciiTheme="minorHAnsi" w:hAnsiTheme="minorHAnsi" w:cstheme="minorHAnsi"/>
          <w:sz w:val="22"/>
          <w:szCs w:val="22"/>
        </w:rPr>
        <w:tab/>
        <w:t xml:space="preserve">Zmluvné strany potvrdzujú, že zmluva vrátane jej platných príloh je zrozumiteľná, nebola uzavretá v tiesni, že si ju pred podpisom prečítali a porozumeli jej obsahu, na dôkaz čoho zmluvu vlastnoručne podpísali.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p>
    <w:p w14:paraId="431B454C"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lastRenderedPageBreak/>
        <w:t>13.12.</w:t>
      </w:r>
      <w:r w:rsidRPr="0044530D">
        <w:rPr>
          <w:rFonts w:asciiTheme="minorHAnsi" w:hAnsiTheme="minorHAnsi" w:cstheme="minorHAnsi"/>
          <w:sz w:val="22"/>
          <w:szCs w:val="22"/>
        </w:rPr>
        <w:tab/>
        <w:t>Táto zmluva je vyhotovená v piatich rovnopisoch, z ktorých tri si ponechá objednávateľ a dva zhotoviteľ.</w:t>
      </w:r>
    </w:p>
    <w:p w14:paraId="083E4383"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ab/>
      </w:r>
    </w:p>
    <w:p w14:paraId="57B0B654"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V Lučenci, dňa .............</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V*........................., dňa* .............</w:t>
      </w:r>
    </w:p>
    <w:p w14:paraId="314FA822"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sz w:val="22"/>
          <w:szCs w:val="22"/>
        </w:rPr>
        <w:t>Za Objednávateľa:</w:t>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r>
      <w:r w:rsidRPr="0044530D">
        <w:rPr>
          <w:rFonts w:asciiTheme="minorHAnsi" w:hAnsiTheme="minorHAnsi" w:cstheme="minorHAnsi"/>
          <w:sz w:val="22"/>
          <w:szCs w:val="22"/>
        </w:rPr>
        <w:tab/>
        <w:t xml:space="preserve"> </w:t>
      </w:r>
      <w:r w:rsidRPr="0044530D">
        <w:rPr>
          <w:rFonts w:asciiTheme="minorHAnsi" w:hAnsiTheme="minorHAnsi" w:cstheme="minorHAnsi"/>
          <w:sz w:val="22"/>
          <w:szCs w:val="22"/>
        </w:rPr>
        <w:tab/>
        <w:t>Za Zhotoviteľa:</w:t>
      </w:r>
    </w:p>
    <w:p w14:paraId="57F1DE3E" w14:textId="77777777" w:rsidR="0044530D" w:rsidRDefault="0044530D" w:rsidP="0044530D">
      <w:pPr>
        <w:rPr>
          <w:rFonts w:asciiTheme="minorHAnsi" w:hAnsiTheme="minorHAnsi" w:cstheme="minorHAnsi"/>
          <w:sz w:val="22"/>
          <w:szCs w:val="22"/>
        </w:rPr>
      </w:pPr>
    </w:p>
    <w:p w14:paraId="74E7CBB5" w14:textId="77777777" w:rsidR="00746243" w:rsidRPr="0044530D" w:rsidRDefault="00746243" w:rsidP="0044530D">
      <w:pPr>
        <w:rPr>
          <w:rFonts w:asciiTheme="minorHAnsi" w:hAnsiTheme="minorHAnsi" w:cstheme="minorHAnsi"/>
          <w:sz w:val="22"/>
          <w:szCs w:val="22"/>
        </w:rPr>
      </w:pPr>
    </w:p>
    <w:p w14:paraId="7B7EE120" w14:textId="77777777" w:rsidR="0044530D" w:rsidRPr="0044530D" w:rsidRDefault="0044530D" w:rsidP="0044530D">
      <w:pPr>
        <w:ind w:left="10" w:right="3" w:hanging="10"/>
        <w:rPr>
          <w:rFonts w:asciiTheme="minorHAnsi" w:hAnsiTheme="minorHAnsi" w:cstheme="minorHAnsi"/>
          <w:i/>
          <w:sz w:val="22"/>
          <w:szCs w:val="22"/>
        </w:rPr>
      </w:pPr>
      <w:r w:rsidRPr="0044530D">
        <w:rPr>
          <w:rFonts w:asciiTheme="minorHAnsi" w:hAnsiTheme="minorHAnsi" w:cstheme="minorHAnsi"/>
          <w:i/>
          <w:sz w:val="22"/>
          <w:szCs w:val="22"/>
        </w:rPr>
        <w:t xml:space="preserve">_________________________ </w:t>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t>_____________________________</w:t>
      </w:r>
    </w:p>
    <w:p w14:paraId="4D8F8AED" w14:textId="77777777" w:rsidR="0044530D" w:rsidRPr="0044530D" w:rsidRDefault="0044530D" w:rsidP="0044530D">
      <w:pPr>
        <w:ind w:left="4950" w:hanging="4950"/>
        <w:rPr>
          <w:rFonts w:asciiTheme="minorHAnsi" w:hAnsiTheme="minorHAnsi" w:cstheme="minorHAnsi"/>
          <w:i/>
          <w:sz w:val="22"/>
          <w:szCs w:val="22"/>
        </w:rPr>
      </w:pPr>
      <w:r w:rsidRPr="0044530D">
        <w:rPr>
          <w:rFonts w:asciiTheme="minorHAnsi" w:hAnsiTheme="minorHAnsi" w:cstheme="minorHAnsi"/>
          <w:sz w:val="22"/>
          <w:szCs w:val="22"/>
        </w:rPr>
        <w:t xml:space="preserve">PhDr. Alexandra </w:t>
      </w:r>
      <w:proofErr w:type="spellStart"/>
      <w:r w:rsidRPr="0044530D">
        <w:rPr>
          <w:rFonts w:asciiTheme="minorHAnsi" w:hAnsiTheme="minorHAnsi" w:cstheme="minorHAnsi"/>
          <w:sz w:val="22"/>
          <w:szCs w:val="22"/>
        </w:rPr>
        <w:t>Pivková</w:t>
      </w:r>
      <w:proofErr w:type="spellEnd"/>
      <w:r w:rsidRPr="0044530D">
        <w:rPr>
          <w:rFonts w:asciiTheme="minorHAnsi" w:hAnsiTheme="minorHAnsi" w:cstheme="minorHAnsi"/>
          <w:sz w:val="22"/>
          <w:szCs w:val="22"/>
        </w:rPr>
        <w:t>, primátorka</w:t>
      </w:r>
      <w:r w:rsidRPr="0044530D">
        <w:rPr>
          <w:rFonts w:asciiTheme="minorHAnsi" w:hAnsiTheme="minorHAnsi" w:cstheme="minorHAnsi"/>
          <w:sz w:val="22"/>
          <w:szCs w:val="22"/>
        </w:rPr>
        <w:tab/>
      </w:r>
      <w:r w:rsidRPr="0044530D">
        <w:rPr>
          <w:rFonts w:asciiTheme="minorHAnsi" w:hAnsiTheme="minorHAnsi" w:cstheme="minorHAnsi"/>
          <w:i/>
          <w:sz w:val="22"/>
          <w:szCs w:val="22"/>
        </w:rPr>
        <w:t>(*titul, meno, priezvisko štatutárneho orgánu)</w:t>
      </w:r>
    </w:p>
    <w:p w14:paraId="16D17B25" w14:textId="77777777" w:rsidR="003248E0" w:rsidRDefault="003248E0" w:rsidP="0044530D">
      <w:pPr>
        <w:jc w:val="right"/>
        <w:rPr>
          <w:rFonts w:asciiTheme="minorHAnsi" w:hAnsiTheme="minorHAnsi" w:cstheme="minorHAnsi"/>
          <w:b/>
          <w:sz w:val="22"/>
          <w:szCs w:val="22"/>
        </w:rPr>
      </w:pPr>
    </w:p>
    <w:p w14:paraId="7D6DF422" w14:textId="77777777" w:rsidR="003248E0" w:rsidRDefault="003248E0" w:rsidP="0044530D">
      <w:pPr>
        <w:jc w:val="right"/>
        <w:rPr>
          <w:rFonts w:asciiTheme="minorHAnsi" w:hAnsiTheme="minorHAnsi" w:cstheme="minorHAnsi"/>
          <w:b/>
          <w:sz w:val="22"/>
          <w:szCs w:val="22"/>
        </w:rPr>
      </w:pPr>
    </w:p>
    <w:p w14:paraId="7E3BB74E" w14:textId="77777777" w:rsidR="003248E0" w:rsidRDefault="003248E0" w:rsidP="0044530D">
      <w:pPr>
        <w:jc w:val="right"/>
        <w:rPr>
          <w:rFonts w:asciiTheme="minorHAnsi" w:hAnsiTheme="minorHAnsi" w:cstheme="minorHAnsi"/>
          <w:b/>
          <w:sz w:val="22"/>
          <w:szCs w:val="22"/>
        </w:rPr>
      </w:pPr>
    </w:p>
    <w:p w14:paraId="53F42E62" w14:textId="77777777" w:rsidR="003248E0" w:rsidRDefault="003248E0" w:rsidP="0044530D">
      <w:pPr>
        <w:jc w:val="right"/>
        <w:rPr>
          <w:rFonts w:asciiTheme="minorHAnsi" w:hAnsiTheme="minorHAnsi" w:cstheme="minorHAnsi"/>
          <w:b/>
          <w:sz w:val="22"/>
          <w:szCs w:val="22"/>
        </w:rPr>
      </w:pPr>
    </w:p>
    <w:p w14:paraId="59A459F7" w14:textId="77777777" w:rsidR="003248E0" w:rsidRDefault="003248E0" w:rsidP="0044530D">
      <w:pPr>
        <w:jc w:val="right"/>
        <w:rPr>
          <w:rFonts w:asciiTheme="minorHAnsi" w:hAnsiTheme="minorHAnsi" w:cstheme="minorHAnsi"/>
          <w:b/>
          <w:sz w:val="22"/>
          <w:szCs w:val="22"/>
        </w:rPr>
      </w:pPr>
    </w:p>
    <w:p w14:paraId="111C35F2" w14:textId="77777777" w:rsidR="003248E0" w:rsidRDefault="003248E0" w:rsidP="0044530D">
      <w:pPr>
        <w:jc w:val="right"/>
        <w:rPr>
          <w:rFonts w:asciiTheme="minorHAnsi" w:hAnsiTheme="minorHAnsi" w:cstheme="minorHAnsi"/>
          <w:b/>
          <w:sz w:val="22"/>
          <w:szCs w:val="22"/>
        </w:rPr>
      </w:pPr>
    </w:p>
    <w:p w14:paraId="024E36E5" w14:textId="77777777" w:rsidR="003248E0" w:rsidRDefault="003248E0" w:rsidP="0044530D">
      <w:pPr>
        <w:jc w:val="right"/>
        <w:rPr>
          <w:rFonts w:asciiTheme="minorHAnsi" w:hAnsiTheme="minorHAnsi" w:cstheme="minorHAnsi"/>
          <w:b/>
          <w:sz w:val="22"/>
          <w:szCs w:val="22"/>
        </w:rPr>
      </w:pPr>
    </w:p>
    <w:p w14:paraId="0D9CA897" w14:textId="77777777" w:rsidR="003248E0" w:rsidRDefault="003248E0" w:rsidP="0044530D">
      <w:pPr>
        <w:jc w:val="right"/>
        <w:rPr>
          <w:rFonts w:asciiTheme="minorHAnsi" w:hAnsiTheme="minorHAnsi" w:cstheme="minorHAnsi"/>
          <w:b/>
          <w:sz w:val="22"/>
          <w:szCs w:val="22"/>
        </w:rPr>
      </w:pPr>
    </w:p>
    <w:p w14:paraId="4DFC6194" w14:textId="77777777" w:rsidR="003248E0" w:rsidRDefault="003248E0" w:rsidP="0044530D">
      <w:pPr>
        <w:jc w:val="right"/>
        <w:rPr>
          <w:rFonts w:asciiTheme="minorHAnsi" w:hAnsiTheme="minorHAnsi" w:cstheme="minorHAnsi"/>
          <w:b/>
          <w:sz w:val="22"/>
          <w:szCs w:val="22"/>
        </w:rPr>
      </w:pPr>
    </w:p>
    <w:p w14:paraId="66384880" w14:textId="77777777" w:rsidR="003248E0" w:rsidRDefault="003248E0" w:rsidP="0044530D">
      <w:pPr>
        <w:jc w:val="right"/>
        <w:rPr>
          <w:rFonts w:asciiTheme="minorHAnsi" w:hAnsiTheme="minorHAnsi" w:cstheme="minorHAnsi"/>
          <w:b/>
          <w:sz w:val="22"/>
          <w:szCs w:val="22"/>
        </w:rPr>
      </w:pPr>
    </w:p>
    <w:p w14:paraId="18423942" w14:textId="77777777" w:rsidR="003248E0" w:rsidRDefault="003248E0" w:rsidP="0044530D">
      <w:pPr>
        <w:jc w:val="right"/>
        <w:rPr>
          <w:rFonts w:asciiTheme="minorHAnsi" w:hAnsiTheme="minorHAnsi" w:cstheme="minorHAnsi"/>
          <w:b/>
          <w:sz w:val="22"/>
          <w:szCs w:val="22"/>
        </w:rPr>
      </w:pPr>
    </w:p>
    <w:p w14:paraId="3F9B5BE3" w14:textId="77777777" w:rsidR="003248E0" w:rsidRDefault="003248E0" w:rsidP="0044530D">
      <w:pPr>
        <w:jc w:val="right"/>
        <w:rPr>
          <w:rFonts w:asciiTheme="minorHAnsi" w:hAnsiTheme="minorHAnsi" w:cstheme="minorHAnsi"/>
          <w:b/>
          <w:sz w:val="22"/>
          <w:szCs w:val="22"/>
        </w:rPr>
      </w:pPr>
    </w:p>
    <w:p w14:paraId="4620F52C" w14:textId="77777777" w:rsidR="003248E0" w:rsidRDefault="003248E0" w:rsidP="0044530D">
      <w:pPr>
        <w:jc w:val="right"/>
        <w:rPr>
          <w:rFonts w:asciiTheme="minorHAnsi" w:hAnsiTheme="minorHAnsi" w:cstheme="minorHAnsi"/>
          <w:b/>
          <w:sz w:val="22"/>
          <w:szCs w:val="22"/>
        </w:rPr>
      </w:pPr>
    </w:p>
    <w:p w14:paraId="796A6D6D" w14:textId="77777777" w:rsidR="003248E0" w:rsidRDefault="003248E0" w:rsidP="0044530D">
      <w:pPr>
        <w:jc w:val="right"/>
        <w:rPr>
          <w:rFonts w:asciiTheme="minorHAnsi" w:hAnsiTheme="minorHAnsi" w:cstheme="minorHAnsi"/>
          <w:b/>
          <w:sz w:val="22"/>
          <w:szCs w:val="22"/>
        </w:rPr>
      </w:pPr>
    </w:p>
    <w:p w14:paraId="02F4E3A4" w14:textId="77777777" w:rsidR="003248E0" w:rsidRDefault="003248E0" w:rsidP="0044530D">
      <w:pPr>
        <w:jc w:val="right"/>
        <w:rPr>
          <w:rFonts w:asciiTheme="minorHAnsi" w:hAnsiTheme="minorHAnsi" w:cstheme="minorHAnsi"/>
          <w:b/>
          <w:sz w:val="22"/>
          <w:szCs w:val="22"/>
        </w:rPr>
      </w:pPr>
    </w:p>
    <w:p w14:paraId="07CDB391" w14:textId="77777777" w:rsidR="003248E0" w:rsidRDefault="003248E0" w:rsidP="0044530D">
      <w:pPr>
        <w:jc w:val="right"/>
        <w:rPr>
          <w:rFonts w:asciiTheme="minorHAnsi" w:hAnsiTheme="minorHAnsi" w:cstheme="minorHAnsi"/>
          <w:b/>
          <w:sz w:val="22"/>
          <w:szCs w:val="22"/>
        </w:rPr>
      </w:pPr>
    </w:p>
    <w:p w14:paraId="796E82DD" w14:textId="77777777" w:rsidR="003248E0" w:rsidRDefault="003248E0" w:rsidP="0044530D">
      <w:pPr>
        <w:jc w:val="right"/>
        <w:rPr>
          <w:rFonts w:asciiTheme="minorHAnsi" w:hAnsiTheme="minorHAnsi" w:cstheme="minorHAnsi"/>
          <w:b/>
          <w:sz w:val="22"/>
          <w:szCs w:val="22"/>
        </w:rPr>
      </w:pPr>
    </w:p>
    <w:p w14:paraId="1F9F4A2B" w14:textId="77777777" w:rsidR="003248E0" w:rsidRDefault="003248E0" w:rsidP="0044530D">
      <w:pPr>
        <w:jc w:val="right"/>
        <w:rPr>
          <w:rFonts w:asciiTheme="minorHAnsi" w:hAnsiTheme="minorHAnsi" w:cstheme="minorHAnsi"/>
          <w:b/>
          <w:sz w:val="22"/>
          <w:szCs w:val="22"/>
        </w:rPr>
      </w:pPr>
    </w:p>
    <w:p w14:paraId="3CED21EC" w14:textId="77777777" w:rsidR="003248E0" w:rsidRDefault="003248E0" w:rsidP="0044530D">
      <w:pPr>
        <w:jc w:val="right"/>
        <w:rPr>
          <w:rFonts w:asciiTheme="minorHAnsi" w:hAnsiTheme="minorHAnsi" w:cstheme="minorHAnsi"/>
          <w:b/>
          <w:sz w:val="22"/>
          <w:szCs w:val="22"/>
        </w:rPr>
      </w:pPr>
    </w:p>
    <w:p w14:paraId="703B2D74" w14:textId="77777777" w:rsidR="003248E0" w:rsidRDefault="003248E0" w:rsidP="0044530D">
      <w:pPr>
        <w:jc w:val="right"/>
        <w:rPr>
          <w:rFonts w:asciiTheme="minorHAnsi" w:hAnsiTheme="minorHAnsi" w:cstheme="minorHAnsi"/>
          <w:b/>
          <w:sz w:val="22"/>
          <w:szCs w:val="22"/>
        </w:rPr>
      </w:pPr>
    </w:p>
    <w:p w14:paraId="294BA95D" w14:textId="77777777" w:rsidR="003248E0" w:rsidRDefault="003248E0" w:rsidP="0044530D">
      <w:pPr>
        <w:jc w:val="right"/>
        <w:rPr>
          <w:rFonts w:asciiTheme="minorHAnsi" w:hAnsiTheme="minorHAnsi" w:cstheme="minorHAnsi"/>
          <w:b/>
          <w:sz w:val="22"/>
          <w:szCs w:val="22"/>
        </w:rPr>
      </w:pPr>
    </w:p>
    <w:p w14:paraId="56AD0FC1" w14:textId="77777777" w:rsidR="003248E0" w:rsidRDefault="003248E0" w:rsidP="0044530D">
      <w:pPr>
        <w:jc w:val="right"/>
        <w:rPr>
          <w:rFonts w:asciiTheme="minorHAnsi" w:hAnsiTheme="minorHAnsi" w:cstheme="minorHAnsi"/>
          <w:b/>
          <w:sz w:val="22"/>
          <w:szCs w:val="22"/>
        </w:rPr>
      </w:pPr>
    </w:p>
    <w:p w14:paraId="48423714" w14:textId="77777777" w:rsidR="003248E0" w:rsidRDefault="003248E0" w:rsidP="0044530D">
      <w:pPr>
        <w:jc w:val="right"/>
        <w:rPr>
          <w:rFonts w:asciiTheme="minorHAnsi" w:hAnsiTheme="minorHAnsi" w:cstheme="minorHAnsi"/>
          <w:b/>
          <w:sz w:val="22"/>
          <w:szCs w:val="22"/>
        </w:rPr>
      </w:pPr>
    </w:p>
    <w:p w14:paraId="2F47DD8C" w14:textId="77777777" w:rsidR="003248E0" w:rsidRDefault="003248E0" w:rsidP="0044530D">
      <w:pPr>
        <w:jc w:val="right"/>
        <w:rPr>
          <w:rFonts w:asciiTheme="minorHAnsi" w:hAnsiTheme="minorHAnsi" w:cstheme="minorHAnsi"/>
          <w:b/>
          <w:sz w:val="22"/>
          <w:szCs w:val="22"/>
        </w:rPr>
      </w:pPr>
    </w:p>
    <w:p w14:paraId="730B112F" w14:textId="77777777" w:rsidR="003248E0" w:rsidRDefault="003248E0" w:rsidP="0044530D">
      <w:pPr>
        <w:jc w:val="right"/>
        <w:rPr>
          <w:rFonts w:asciiTheme="minorHAnsi" w:hAnsiTheme="minorHAnsi" w:cstheme="minorHAnsi"/>
          <w:b/>
          <w:sz w:val="22"/>
          <w:szCs w:val="22"/>
        </w:rPr>
      </w:pPr>
    </w:p>
    <w:p w14:paraId="0A9F234D" w14:textId="77777777" w:rsidR="003248E0" w:rsidRDefault="003248E0" w:rsidP="0044530D">
      <w:pPr>
        <w:jc w:val="right"/>
        <w:rPr>
          <w:rFonts w:asciiTheme="minorHAnsi" w:hAnsiTheme="minorHAnsi" w:cstheme="minorHAnsi"/>
          <w:b/>
          <w:sz w:val="22"/>
          <w:szCs w:val="22"/>
        </w:rPr>
      </w:pPr>
    </w:p>
    <w:p w14:paraId="1619F1C1" w14:textId="77777777" w:rsidR="003248E0" w:rsidRDefault="003248E0" w:rsidP="0044530D">
      <w:pPr>
        <w:jc w:val="right"/>
        <w:rPr>
          <w:rFonts w:asciiTheme="minorHAnsi" w:hAnsiTheme="minorHAnsi" w:cstheme="minorHAnsi"/>
          <w:b/>
          <w:sz w:val="22"/>
          <w:szCs w:val="22"/>
        </w:rPr>
      </w:pPr>
    </w:p>
    <w:p w14:paraId="7C5C361A" w14:textId="34C40E8C" w:rsidR="003248E0" w:rsidRDefault="003248E0" w:rsidP="0044530D">
      <w:pPr>
        <w:jc w:val="right"/>
        <w:rPr>
          <w:rFonts w:asciiTheme="minorHAnsi" w:hAnsiTheme="minorHAnsi" w:cstheme="minorHAnsi"/>
          <w:b/>
          <w:sz w:val="22"/>
          <w:szCs w:val="22"/>
        </w:rPr>
      </w:pPr>
    </w:p>
    <w:p w14:paraId="606EDFFB" w14:textId="18939932" w:rsidR="00D20C8D" w:rsidRDefault="00D20C8D" w:rsidP="0044530D">
      <w:pPr>
        <w:jc w:val="right"/>
        <w:rPr>
          <w:rFonts w:asciiTheme="minorHAnsi" w:hAnsiTheme="minorHAnsi" w:cstheme="minorHAnsi"/>
          <w:b/>
          <w:sz w:val="22"/>
          <w:szCs w:val="22"/>
        </w:rPr>
      </w:pPr>
    </w:p>
    <w:p w14:paraId="7168D40D" w14:textId="5D9BDC19" w:rsidR="00D20C8D" w:rsidRDefault="00D20C8D" w:rsidP="0044530D">
      <w:pPr>
        <w:jc w:val="right"/>
        <w:rPr>
          <w:rFonts w:asciiTheme="minorHAnsi" w:hAnsiTheme="minorHAnsi" w:cstheme="minorHAnsi"/>
          <w:b/>
          <w:sz w:val="22"/>
          <w:szCs w:val="22"/>
        </w:rPr>
      </w:pPr>
    </w:p>
    <w:p w14:paraId="3F57A225" w14:textId="1FF430F9" w:rsidR="00D20C8D" w:rsidRDefault="00D20C8D" w:rsidP="0044530D">
      <w:pPr>
        <w:jc w:val="right"/>
        <w:rPr>
          <w:rFonts w:asciiTheme="minorHAnsi" w:hAnsiTheme="minorHAnsi" w:cstheme="minorHAnsi"/>
          <w:b/>
          <w:sz w:val="22"/>
          <w:szCs w:val="22"/>
        </w:rPr>
      </w:pPr>
    </w:p>
    <w:p w14:paraId="76077787" w14:textId="1781634B" w:rsidR="00D20C8D" w:rsidRDefault="00D20C8D" w:rsidP="0044530D">
      <w:pPr>
        <w:jc w:val="right"/>
        <w:rPr>
          <w:rFonts w:asciiTheme="minorHAnsi" w:hAnsiTheme="minorHAnsi" w:cstheme="minorHAnsi"/>
          <w:b/>
          <w:sz w:val="22"/>
          <w:szCs w:val="22"/>
        </w:rPr>
      </w:pPr>
    </w:p>
    <w:p w14:paraId="59CAE16D" w14:textId="573700BE" w:rsidR="00D20C8D" w:rsidRDefault="00D20C8D" w:rsidP="0044530D">
      <w:pPr>
        <w:jc w:val="right"/>
        <w:rPr>
          <w:rFonts w:asciiTheme="minorHAnsi" w:hAnsiTheme="minorHAnsi" w:cstheme="minorHAnsi"/>
          <w:b/>
          <w:sz w:val="22"/>
          <w:szCs w:val="22"/>
        </w:rPr>
      </w:pPr>
    </w:p>
    <w:p w14:paraId="7424534F" w14:textId="6DDE4E98" w:rsidR="00D20C8D" w:rsidRDefault="00D20C8D" w:rsidP="0044530D">
      <w:pPr>
        <w:jc w:val="right"/>
        <w:rPr>
          <w:rFonts w:asciiTheme="minorHAnsi" w:hAnsiTheme="minorHAnsi" w:cstheme="minorHAnsi"/>
          <w:b/>
          <w:sz w:val="22"/>
          <w:szCs w:val="22"/>
        </w:rPr>
      </w:pPr>
    </w:p>
    <w:p w14:paraId="0479FC28" w14:textId="56CB4367" w:rsidR="003F6FE2" w:rsidRDefault="003F6FE2" w:rsidP="0044530D">
      <w:pPr>
        <w:jc w:val="right"/>
        <w:rPr>
          <w:rFonts w:asciiTheme="minorHAnsi" w:hAnsiTheme="minorHAnsi" w:cstheme="minorHAnsi"/>
          <w:b/>
          <w:sz w:val="22"/>
          <w:szCs w:val="22"/>
        </w:rPr>
      </w:pPr>
    </w:p>
    <w:p w14:paraId="4EE59B16" w14:textId="77777777" w:rsidR="003F6FE2" w:rsidRDefault="003F6FE2" w:rsidP="0044530D">
      <w:pPr>
        <w:jc w:val="right"/>
        <w:rPr>
          <w:rFonts w:asciiTheme="minorHAnsi" w:hAnsiTheme="minorHAnsi" w:cstheme="minorHAnsi"/>
          <w:b/>
          <w:sz w:val="22"/>
          <w:szCs w:val="22"/>
        </w:rPr>
      </w:pPr>
    </w:p>
    <w:p w14:paraId="78947E1A" w14:textId="77777777" w:rsidR="003248E0" w:rsidRDefault="003248E0" w:rsidP="0044530D">
      <w:pPr>
        <w:jc w:val="right"/>
        <w:rPr>
          <w:rFonts w:asciiTheme="minorHAnsi" w:hAnsiTheme="minorHAnsi" w:cstheme="minorHAnsi"/>
          <w:b/>
          <w:sz w:val="22"/>
          <w:szCs w:val="22"/>
        </w:rPr>
      </w:pPr>
    </w:p>
    <w:p w14:paraId="73B6929E" w14:textId="77777777" w:rsidR="0044530D" w:rsidRPr="0044530D" w:rsidRDefault="0044530D" w:rsidP="0044530D">
      <w:pPr>
        <w:jc w:val="right"/>
        <w:rPr>
          <w:rFonts w:asciiTheme="minorHAnsi" w:hAnsiTheme="minorHAnsi" w:cstheme="minorHAnsi"/>
          <w:b/>
          <w:sz w:val="22"/>
          <w:szCs w:val="22"/>
        </w:rPr>
      </w:pPr>
      <w:r w:rsidRPr="0044530D">
        <w:rPr>
          <w:rFonts w:asciiTheme="minorHAnsi" w:hAnsiTheme="minorHAnsi" w:cstheme="minorHAnsi"/>
          <w:b/>
          <w:sz w:val="22"/>
          <w:szCs w:val="22"/>
        </w:rPr>
        <w:t>Príloha č. 2 Zmluvy: Zoznam subdodávateľov</w:t>
      </w:r>
      <w:r w:rsidRPr="0044530D">
        <w:rPr>
          <w:rFonts w:asciiTheme="minorHAnsi" w:hAnsiTheme="minorHAnsi" w:cstheme="minorHAnsi"/>
          <w:b/>
          <w:i/>
          <w:sz w:val="22"/>
          <w:szCs w:val="22"/>
        </w:rPr>
        <w:t xml:space="preserve">  </w:t>
      </w:r>
    </w:p>
    <w:p w14:paraId="3E23BC3F" w14:textId="77777777" w:rsidR="0044530D" w:rsidRPr="0044530D" w:rsidRDefault="0044530D" w:rsidP="0044530D">
      <w:pPr>
        <w:keepNext/>
        <w:outlineLvl w:val="1"/>
        <w:rPr>
          <w:rFonts w:asciiTheme="minorHAnsi" w:hAnsiTheme="minorHAnsi" w:cstheme="minorHAnsi"/>
          <w:b/>
          <w:sz w:val="22"/>
          <w:szCs w:val="22"/>
        </w:rPr>
      </w:pPr>
    </w:p>
    <w:tbl>
      <w:tblPr>
        <w:tblW w:w="5000" w:type="pct"/>
        <w:tblCellMar>
          <w:left w:w="113" w:type="dxa"/>
          <w:bottom w:w="12" w:type="dxa"/>
          <w:right w:w="67" w:type="dxa"/>
        </w:tblCellMar>
        <w:tblLook w:val="0000" w:firstRow="0" w:lastRow="0" w:firstColumn="0" w:lastColumn="0" w:noHBand="0" w:noVBand="0"/>
      </w:tblPr>
      <w:tblGrid>
        <w:gridCol w:w="2539"/>
        <w:gridCol w:w="1983"/>
        <w:gridCol w:w="1701"/>
        <w:gridCol w:w="2832"/>
      </w:tblGrid>
      <w:tr w:rsidR="0044530D" w:rsidRPr="0044530D" w14:paraId="13531225" w14:textId="77777777" w:rsidTr="00F9515B">
        <w:trPr>
          <w:trHeight w:val="562"/>
        </w:trPr>
        <w:tc>
          <w:tcPr>
            <w:tcW w:w="1402" w:type="pct"/>
            <w:tcBorders>
              <w:top w:val="single" w:sz="8" w:space="0" w:color="000000"/>
              <w:left w:val="single" w:sz="8" w:space="0" w:color="000000"/>
              <w:bottom w:val="double" w:sz="1" w:space="0" w:color="000000"/>
            </w:tcBorders>
          </w:tcPr>
          <w:p w14:paraId="7BF998AC" w14:textId="77777777" w:rsidR="0044530D" w:rsidRPr="0044530D" w:rsidRDefault="0044530D" w:rsidP="00F9515B">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t>Subdodávateľ (obchodné meno, sídlo, IČO)</w:t>
            </w:r>
          </w:p>
        </w:tc>
        <w:tc>
          <w:tcPr>
            <w:tcW w:w="1095" w:type="pct"/>
            <w:tcBorders>
              <w:top w:val="single" w:sz="8" w:space="0" w:color="000000"/>
              <w:left w:val="single" w:sz="8" w:space="0" w:color="000000"/>
              <w:bottom w:val="double" w:sz="1" w:space="0" w:color="000000"/>
            </w:tcBorders>
            <w:shd w:val="clear" w:color="auto" w:fill="auto"/>
            <w:vAlign w:val="bottom"/>
          </w:tcPr>
          <w:p w14:paraId="3162EBE2" w14:textId="77777777" w:rsidR="0044530D" w:rsidRPr="0044530D" w:rsidRDefault="0044530D" w:rsidP="00F9515B">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t xml:space="preserve">Meno, priezvisko, pobyt a dátum narodenia za osobu oprávnenú konať </w:t>
            </w:r>
            <w:r w:rsidRPr="0044530D">
              <w:rPr>
                <w:rFonts w:asciiTheme="minorHAnsi" w:eastAsia="Arial" w:hAnsiTheme="minorHAnsi" w:cstheme="minorHAnsi"/>
                <w:b/>
                <w:sz w:val="22"/>
                <w:szCs w:val="22"/>
              </w:rPr>
              <w:lastRenderedPageBreak/>
              <w:t xml:space="preserve">v mene subdodávateľa </w:t>
            </w:r>
          </w:p>
        </w:tc>
        <w:tc>
          <w:tcPr>
            <w:tcW w:w="939" w:type="pct"/>
            <w:tcBorders>
              <w:top w:val="single" w:sz="8" w:space="0" w:color="000000"/>
              <w:left w:val="single" w:sz="4" w:space="0" w:color="000000"/>
              <w:bottom w:val="double" w:sz="1" w:space="0" w:color="000000"/>
            </w:tcBorders>
            <w:shd w:val="clear" w:color="auto" w:fill="auto"/>
          </w:tcPr>
          <w:p w14:paraId="3AFFF812" w14:textId="77777777" w:rsidR="0044530D" w:rsidRPr="0044530D" w:rsidRDefault="0044530D" w:rsidP="00F9515B">
            <w:pPr>
              <w:spacing w:line="252" w:lineRule="auto"/>
              <w:jc w:val="center"/>
              <w:rPr>
                <w:rFonts w:asciiTheme="minorHAnsi" w:eastAsia="Arial" w:hAnsiTheme="minorHAnsi" w:cstheme="minorHAnsi"/>
                <w:b/>
                <w:sz w:val="22"/>
              </w:rPr>
            </w:pPr>
            <w:r w:rsidRPr="0044530D">
              <w:rPr>
                <w:rFonts w:asciiTheme="minorHAnsi" w:eastAsia="Arial" w:hAnsiTheme="minorHAnsi" w:cstheme="minorHAnsi"/>
                <w:b/>
                <w:sz w:val="22"/>
                <w:szCs w:val="22"/>
              </w:rPr>
              <w:lastRenderedPageBreak/>
              <w:t xml:space="preserve">Predmet subdodávky </w:t>
            </w:r>
          </w:p>
        </w:tc>
        <w:tc>
          <w:tcPr>
            <w:tcW w:w="1564" w:type="pct"/>
            <w:tcBorders>
              <w:top w:val="single" w:sz="8" w:space="0" w:color="000000"/>
              <w:left w:val="single" w:sz="4" w:space="0" w:color="000000"/>
              <w:bottom w:val="double" w:sz="1" w:space="0" w:color="000000"/>
              <w:right w:val="single" w:sz="4" w:space="0" w:color="000000"/>
            </w:tcBorders>
            <w:shd w:val="clear" w:color="auto" w:fill="auto"/>
          </w:tcPr>
          <w:p w14:paraId="08DCA282" w14:textId="77777777" w:rsidR="0044530D" w:rsidRPr="0044530D" w:rsidRDefault="0044530D" w:rsidP="00F9515B">
            <w:pPr>
              <w:spacing w:line="252" w:lineRule="auto"/>
              <w:jc w:val="center"/>
              <w:rPr>
                <w:rFonts w:asciiTheme="minorHAnsi" w:hAnsiTheme="minorHAnsi" w:cstheme="minorHAnsi"/>
                <w:b/>
                <w:sz w:val="22"/>
              </w:rPr>
            </w:pPr>
            <w:r w:rsidRPr="0044530D">
              <w:rPr>
                <w:rFonts w:asciiTheme="minorHAnsi" w:eastAsia="Arial" w:hAnsiTheme="minorHAnsi" w:cstheme="minorHAnsi"/>
                <w:b/>
                <w:sz w:val="22"/>
                <w:szCs w:val="22"/>
              </w:rPr>
              <w:t xml:space="preserve">% podiel subdodávky na celkových nákladoch </w:t>
            </w:r>
          </w:p>
        </w:tc>
      </w:tr>
      <w:tr w:rsidR="0044530D" w:rsidRPr="0044530D" w14:paraId="6A928BBF" w14:textId="77777777" w:rsidTr="00F9515B">
        <w:trPr>
          <w:trHeight w:val="377"/>
        </w:trPr>
        <w:tc>
          <w:tcPr>
            <w:tcW w:w="1402" w:type="pct"/>
            <w:tcBorders>
              <w:top w:val="double" w:sz="1" w:space="0" w:color="000000"/>
              <w:left w:val="single" w:sz="8" w:space="0" w:color="000000"/>
              <w:bottom w:val="single" w:sz="4" w:space="0" w:color="000000"/>
            </w:tcBorders>
          </w:tcPr>
          <w:p w14:paraId="74EBE2C4" w14:textId="77777777" w:rsidR="0044530D" w:rsidRPr="0044530D" w:rsidRDefault="0044530D" w:rsidP="00F9515B">
            <w:pPr>
              <w:spacing w:line="252" w:lineRule="auto"/>
              <w:ind w:left="10"/>
              <w:jc w:val="center"/>
              <w:rPr>
                <w:rFonts w:asciiTheme="minorHAnsi" w:hAnsiTheme="minorHAnsi" w:cstheme="minorHAnsi"/>
                <w:sz w:val="22"/>
              </w:rPr>
            </w:pPr>
          </w:p>
        </w:tc>
        <w:tc>
          <w:tcPr>
            <w:tcW w:w="1095" w:type="pct"/>
            <w:tcBorders>
              <w:top w:val="double" w:sz="1" w:space="0" w:color="000000"/>
              <w:left w:val="single" w:sz="8" w:space="0" w:color="000000"/>
              <w:bottom w:val="single" w:sz="4" w:space="0" w:color="000000"/>
            </w:tcBorders>
            <w:shd w:val="clear" w:color="auto" w:fill="auto"/>
            <w:vAlign w:val="bottom"/>
          </w:tcPr>
          <w:p w14:paraId="1867646E" w14:textId="77777777" w:rsidR="0044530D" w:rsidRPr="0044530D" w:rsidRDefault="0044530D" w:rsidP="00F9515B">
            <w:pPr>
              <w:spacing w:line="252" w:lineRule="auto"/>
              <w:ind w:left="10"/>
              <w:jc w:val="center"/>
              <w:rPr>
                <w:rFonts w:asciiTheme="minorHAnsi" w:hAnsiTheme="minorHAnsi" w:cstheme="minorHAnsi"/>
                <w:sz w:val="22"/>
              </w:rPr>
            </w:pPr>
          </w:p>
        </w:tc>
        <w:tc>
          <w:tcPr>
            <w:tcW w:w="939" w:type="pct"/>
            <w:tcBorders>
              <w:top w:val="double" w:sz="1" w:space="0" w:color="000000"/>
              <w:left w:val="single" w:sz="4" w:space="0" w:color="000000"/>
              <w:bottom w:val="single" w:sz="4" w:space="0" w:color="000000"/>
            </w:tcBorders>
            <w:shd w:val="clear" w:color="auto" w:fill="auto"/>
            <w:vAlign w:val="bottom"/>
          </w:tcPr>
          <w:p w14:paraId="518480BD" w14:textId="77777777" w:rsidR="0044530D" w:rsidRPr="0044530D" w:rsidRDefault="0044530D" w:rsidP="00F9515B">
            <w:pPr>
              <w:spacing w:line="252" w:lineRule="auto"/>
              <w:ind w:left="10"/>
              <w:rPr>
                <w:rFonts w:asciiTheme="minorHAnsi" w:hAnsiTheme="minorHAnsi" w:cstheme="minorHAnsi"/>
                <w:color w:val="FF0000"/>
                <w:sz w:val="22"/>
              </w:rPr>
            </w:pPr>
          </w:p>
        </w:tc>
        <w:tc>
          <w:tcPr>
            <w:tcW w:w="1564" w:type="pct"/>
            <w:tcBorders>
              <w:top w:val="double" w:sz="1" w:space="0" w:color="000000"/>
              <w:left w:val="single" w:sz="4" w:space="0" w:color="000000"/>
              <w:bottom w:val="single" w:sz="4" w:space="0" w:color="000000"/>
              <w:right w:val="single" w:sz="4" w:space="0" w:color="000000"/>
            </w:tcBorders>
            <w:shd w:val="clear" w:color="auto" w:fill="auto"/>
            <w:vAlign w:val="bottom"/>
          </w:tcPr>
          <w:p w14:paraId="634BB603"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00,0% </w:t>
            </w:r>
          </w:p>
        </w:tc>
      </w:tr>
      <w:tr w:rsidR="0044530D" w:rsidRPr="0044530D" w14:paraId="082A345E" w14:textId="77777777" w:rsidTr="00F9515B">
        <w:trPr>
          <w:trHeight w:val="365"/>
        </w:trPr>
        <w:tc>
          <w:tcPr>
            <w:tcW w:w="1402" w:type="pct"/>
            <w:tcBorders>
              <w:top w:val="single" w:sz="4" w:space="0" w:color="000000"/>
              <w:left w:val="single" w:sz="8" w:space="0" w:color="000000"/>
              <w:bottom w:val="single" w:sz="4" w:space="0" w:color="000000"/>
            </w:tcBorders>
          </w:tcPr>
          <w:p w14:paraId="1308057E"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35C763DA"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3D4E7B10"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D3D8A0"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00,0%  </w:t>
            </w:r>
          </w:p>
        </w:tc>
      </w:tr>
      <w:tr w:rsidR="0044530D" w:rsidRPr="0044530D" w14:paraId="3F5B5925" w14:textId="77777777" w:rsidTr="00F9515B">
        <w:trPr>
          <w:trHeight w:val="365"/>
        </w:trPr>
        <w:tc>
          <w:tcPr>
            <w:tcW w:w="1402" w:type="pct"/>
            <w:tcBorders>
              <w:top w:val="single" w:sz="4" w:space="0" w:color="000000"/>
              <w:left w:val="single" w:sz="8" w:space="0" w:color="000000"/>
              <w:bottom w:val="single" w:sz="4" w:space="0" w:color="000000"/>
            </w:tcBorders>
          </w:tcPr>
          <w:p w14:paraId="56279D24"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48C44140" w14:textId="77777777" w:rsidR="0044530D" w:rsidRPr="0044530D" w:rsidRDefault="0044530D" w:rsidP="00F9515B">
            <w:pPr>
              <w:spacing w:line="252" w:lineRule="auto"/>
              <w:ind w:left="10"/>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2C07FF8E"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9E3B31E"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44530D" w:rsidRPr="0044530D" w14:paraId="4B916336" w14:textId="77777777" w:rsidTr="00F9515B">
        <w:trPr>
          <w:trHeight w:val="365"/>
        </w:trPr>
        <w:tc>
          <w:tcPr>
            <w:tcW w:w="1402" w:type="pct"/>
            <w:tcBorders>
              <w:top w:val="single" w:sz="4" w:space="0" w:color="000000"/>
              <w:left w:val="single" w:sz="8" w:space="0" w:color="000000"/>
              <w:bottom w:val="single" w:sz="4" w:space="0" w:color="000000"/>
            </w:tcBorders>
          </w:tcPr>
          <w:p w14:paraId="2E77B2B7"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410FDAE4"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184D3073"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4487A86"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44530D" w:rsidRPr="0044530D" w14:paraId="0E8F5DD2" w14:textId="77777777" w:rsidTr="00F9515B">
        <w:trPr>
          <w:trHeight w:val="365"/>
        </w:trPr>
        <w:tc>
          <w:tcPr>
            <w:tcW w:w="1402" w:type="pct"/>
            <w:tcBorders>
              <w:top w:val="single" w:sz="4" w:space="0" w:color="000000"/>
              <w:left w:val="single" w:sz="8" w:space="0" w:color="000000"/>
              <w:bottom w:val="single" w:sz="4" w:space="0" w:color="000000"/>
            </w:tcBorders>
          </w:tcPr>
          <w:p w14:paraId="2397E41D" w14:textId="77777777" w:rsidR="0044530D" w:rsidRPr="0044530D" w:rsidRDefault="0044530D" w:rsidP="00F9515B">
            <w:pPr>
              <w:spacing w:line="252" w:lineRule="auto"/>
              <w:ind w:left="10"/>
              <w:jc w:val="center"/>
              <w:rPr>
                <w:rFonts w:asciiTheme="minorHAnsi" w:eastAsia="Arial" w:hAnsiTheme="minorHAnsi" w:cstheme="minorHAnsi"/>
                <w:sz w:val="22"/>
              </w:rPr>
            </w:pPr>
          </w:p>
        </w:tc>
        <w:tc>
          <w:tcPr>
            <w:tcW w:w="1095" w:type="pct"/>
            <w:tcBorders>
              <w:top w:val="single" w:sz="4" w:space="0" w:color="000000"/>
              <w:left w:val="single" w:sz="8" w:space="0" w:color="000000"/>
              <w:bottom w:val="single" w:sz="4" w:space="0" w:color="000000"/>
            </w:tcBorders>
            <w:shd w:val="clear" w:color="auto" w:fill="auto"/>
            <w:vAlign w:val="bottom"/>
          </w:tcPr>
          <w:p w14:paraId="1516E9AE" w14:textId="77777777" w:rsidR="0044530D" w:rsidRPr="0044530D" w:rsidRDefault="0044530D" w:rsidP="00F9515B">
            <w:pPr>
              <w:spacing w:line="252" w:lineRule="auto"/>
              <w:ind w:left="10"/>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14:paraId="2B0F7415" w14:textId="77777777" w:rsidR="0044530D" w:rsidRPr="0044530D" w:rsidRDefault="0044530D" w:rsidP="00F9515B">
            <w:pPr>
              <w:spacing w:line="252" w:lineRule="auto"/>
              <w:ind w:left="13"/>
              <w:jc w:val="center"/>
              <w:rPr>
                <w:rFonts w:asciiTheme="minorHAnsi" w:eastAsia="Arial" w:hAnsiTheme="minorHAnsi" w:cstheme="minorHAnsi"/>
                <w:i/>
                <w:sz w:val="22"/>
              </w:rPr>
            </w:pPr>
            <w:r w:rsidRPr="0044530D">
              <w:rPr>
                <w:rFonts w:asciiTheme="minorHAnsi" w:eastAsia="Arial" w:hAnsiTheme="minorHAnsi" w:cstheme="minorHAnsi"/>
                <w:sz w:val="22"/>
                <w:szCs w:val="22"/>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AE50221"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 xml:space="preserve"> 00,0%</w:t>
            </w:r>
          </w:p>
        </w:tc>
      </w:tr>
      <w:tr w:rsidR="0044530D" w:rsidRPr="0044530D" w14:paraId="034AFA3C" w14:textId="77777777" w:rsidTr="00F9515B">
        <w:trPr>
          <w:trHeight w:val="372"/>
        </w:trPr>
        <w:tc>
          <w:tcPr>
            <w:tcW w:w="1402" w:type="pct"/>
            <w:tcBorders>
              <w:top w:val="single" w:sz="4" w:space="0" w:color="000000"/>
              <w:left w:val="single" w:sz="8" w:space="0" w:color="000000"/>
              <w:bottom w:val="single" w:sz="8" w:space="0" w:color="000000"/>
            </w:tcBorders>
          </w:tcPr>
          <w:p w14:paraId="2D0EECC0" w14:textId="77777777" w:rsidR="0044530D" w:rsidRPr="0044530D" w:rsidRDefault="0044530D" w:rsidP="00F9515B">
            <w:pPr>
              <w:snapToGrid w:val="0"/>
              <w:spacing w:line="252" w:lineRule="auto"/>
              <w:ind w:left="10"/>
              <w:jc w:val="center"/>
              <w:rPr>
                <w:rFonts w:asciiTheme="minorHAnsi" w:hAnsiTheme="minorHAnsi" w:cstheme="minorHAnsi"/>
                <w:sz w:val="22"/>
              </w:rPr>
            </w:pPr>
          </w:p>
        </w:tc>
        <w:tc>
          <w:tcPr>
            <w:tcW w:w="1095" w:type="pct"/>
            <w:tcBorders>
              <w:top w:val="single" w:sz="4" w:space="0" w:color="000000"/>
              <w:left w:val="single" w:sz="8" w:space="0" w:color="000000"/>
              <w:bottom w:val="single" w:sz="8" w:space="0" w:color="000000"/>
            </w:tcBorders>
            <w:shd w:val="clear" w:color="auto" w:fill="auto"/>
            <w:vAlign w:val="bottom"/>
          </w:tcPr>
          <w:p w14:paraId="309D42B7" w14:textId="77777777" w:rsidR="0044530D" w:rsidRPr="0044530D" w:rsidRDefault="0044530D" w:rsidP="00F9515B">
            <w:pPr>
              <w:snapToGrid w:val="0"/>
              <w:spacing w:line="252" w:lineRule="auto"/>
              <w:ind w:left="10"/>
              <w:jc w:val="center"/>
              <w:rPr>
                <w:rFonts w:asciiTheme="minorHAnsi" w:hAnsiTheme="minorHAnsi" w:cstheme="minorHAnsi"/>
                <w:sz w:val="22"/>
              </w:rPr>
            </w:pPr>
          </w:p>
        </w:tc>
        <w:tc>
          <w:tcPr>
            <w:tcW w:w="939" w:type="pct"/>
            <w:tcBorders>
              <w:top w:val="single" w:sz="4" w:space="0" w:color="000000"/>
              <w:left w:val="single" w:sz="4" w:space="0" w:color="000000"/>
              <w:bottom w:val="single" w:sz="8" w:space="0" w:color="000000"/>
            </w:tcBorders>
            <w:shd w:val="clear" w:color="auto" w:fill="auto"/>
            <w:vAlign w:val="bottom"/>
          </w:tcPr>
          <w:p w14:paraId="1C152C77" w14:textId="77777777" w:rsidR="0044530D" w:rsidRPr="0044530D" w:rsidRDefault="0044530D" w:rsidP="00F9515B">
            <w:pPr>
              <w:snapToGrid w:val="0"/>
              <w:spacing w:line="252" w:lineRule="auto"/>
              <w:ind w:left="13"/>
              <w:jc w:val="center"/>
              <w:rPr>
                <w:rFonts w:asciiTheme="minorHAnsi" w:hAnsiTheme="minorHAnsi" w:cstheme="minorHAnsi"/>
                <w:sz w:val="22"/>
              </w:rPr>
            </w:pPr>
          </w:p>
        </w:tc>
        <w:tc>
          <w:tcPr>
            <w:tcW w:w="1564" w:type="pct"/>
            <w:tcBorders>
              <w:top w:val="single" w:sz="4" w:space="0" w:color="000000"/>
              <w:left w:val="single" w:sz="4" w:space="0" w:color="000000"/>
              <w:bottom w:val="single" w:sz="8" w:space="0" w:color="000000"/>
              <w:right w:val="single" w:sz="4" w:space="0" w:color="000000"/>
            </w:tcBorders>
            <w:shd w:val="clear" w:color="auto" w:fill="auto"/>
            <w:vAlign w:val="bottom"/>
          </w:tcPr>
          <w:p w14:paraId="73579DBB" w14:textId="77777777" w:rsidR="0044530D" w:rsidRPr="0044530D" w:rsidRDefault="0044530D" w:rsidP="00F9515B">
            <w:pPr>
              <w:spacing w:line="252" w:lineRule="auto"/>
              <w:ind w:left="10"/>
              <w:jc w:val="center"/>
              <w:rPr>
                <w:rFonts w:asciiTheme="minorHAnsi" w:hAnsiTheme="minorHAnsi" w:cstheme="minorHAnsi"/>
                <w:sz w:val="22"/>
              </w:rPr>
            </w:pPr>
            <w:r w:rsidRPr="0044530D">
              <w:rPr>
                <w:rFonts w:asciiTheme="minorHAnsi" w:eastAsia="Arial" w:hAnsiTheme="minorHAnsi" w:cstheme="minorHAnsi"/>
                <w:sz w:val="22"/>
                <w:szCs w:val="22"/>
              </w:rPr>
              <w:t>00,0%</w:t>
            </w:r>
          </w:p>
        </w:tc>
      </w:tr>
    </w:tbl>
    <w:p w14:paraId="6E6E8777" w14:textId="77777777" w:rsidR="0044530D" w:rsidRPr="0044530D" w:rsidRDefault="0044530D" w:rsidP="0044530D">
      <w:pPr>
        <w:spacing w:line="252" w:lineRule="auto"/>
        <w:rPr>
          <w:rFonts w:asciiTheme="minorHAnsi" w:hAnsiTheme="minorHAnsi" w:cstheme="minorHAnsi"/>
          <w:sz w:val="22"/>
          <w:szCs w:val="22"/>
        </w:rPr>
      </w:pPr>
      <w:r w:rsidRPr="0044530D">
        <w:rPr>
          <w:rFonts w:asciiTheme="minorHAnsi" w:hAnsiTheme="minorHAnsi" w:cstheme="minorHAnsi"/>
          <w:sz w:val="22"/>
          <w:szCs w:val="22"/>
        </w:rPr>
        <w:t xml:space="preserve"> </w:t>
      </w:r>
    </w:p>
    <w:p w14:paraId="214FDEDD" w14:textId="77777777" w:rsidR="0044530D" w:rsidRPr="0044530D" w:rsidRDefault="0044530D" w:rsidP="0044530D">
      <w:pPr>
        <w:spacing w:after="71"/>
        <w:ind w:left="-15"/>
        <w:rPr>
          <w:rFonts w:asciiTheme="minorHAnsi" w:hAnsiTheme="minorHAnsi" w:cstheme="minorHAnsi"/>
          <w:sz w:val="22"/>
          <w:szCs w:val="22"/>
        </w:rPr>
      </w:pPr>
      <w:r w:rsidRPr="0044530D">
        <w:rPr>
          <w:rFonts w:asciiTheme="minorHAnsi" w:hAnsiTheme="minorHAnsi" w:cstheme="minorHAnsi"/>
          <w:sz w:val="22"/>
          <w:szCs w:val="22"/>
        </w:rPr>
        <w:t xml:space="preserve">              </w:t>
      </w:r>
    </w:p>
    <w:p w14:paraId="10258DCB" w14:textId="77777777" w:rsidR="0044530D" w:rsidRPr="0044530D" w:rsidRDefault="0044530D" w:rsidP="0044530D">
      <w:pPr>
        <w:spacing w:after="58" w:line="252" w:lineRule="auto"/>
        <w:rPr>
          <w:rFonts w:asciiTheme="minorHAnsi" w:hAnsiTheme="minorHAnsi" w:cstheme="minorHAnsi"/>
          <w:i/>
          <w:color w:val="FF0000"/>
          <w:sz w:val="22"/>
          <w:szCs w:val="22"/>
        </w:rPr>
      </w:pPr>
      <w:r w:rsidRPr="0044530D">
        <w:rPr>
          <w:rFonts w:asciiTheme="minorHAnsi" w:hAnsiTheme="minorHAnsi" w:cstheme="minorHAnsi"/>
          <w:color w:val="FF0000"/>
          <w:sz w:val="22"/>
          <w:szCs w:val="22"/>
        </w:rPr>
        <w:t xml:space="preserve">Navrhovaný subdodávateľ musí </w:t>
      </w:r>
      <w:r w:rsidRPr="0044530D">
        <w:rPr>
          <w:rFonts w:asciiTheme="minorHAnsi" w:hAnsiTheme="minorHAnsi" w:cstheme="minorHAnsi"/>
          <w:b/>
          <w:color w:val="FF0000"/>
          <w:sz w:val="22"/>
          <w:szCs w:val="22"/>
        </w:rPr>
        <w:t>spĺňať podmienky účasti týkajúce sa celého Osobného postavenia podľa § 32 ZVO</w:t>
      </w:r>
      <w:r w:rsidRPr="0044530D">
        <w:rPr>
          <w:rFonts w:asciiTheme="minorHAnsi" w:hAnsiTheme="minorHAnsi" w:cstheme="minorHAnsi"/>
          <w:color w:val="FF0000"/>
          <w:sz w:val="22"/>
          <w:szCs w:val="22"/>
        </w:rPr>
        <w:t xml:space="preserve">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p w14:paraId="0BBD5F7E" w14:textId="77777777" w:rsidR="0044530D" w:rsidRPr="0044530D" w:rsidRDefault="0044530D" w:rsidP="0044530D">
      <w:pPr>
        <w:spacing w:line="252" w:lineRule="auto"/>
        <w:rPr>
          <w:rFonts w:asciiTheme="minorHAnsi" w:hAnsiTheme="minorHAnsi" w:cstheme="minorHAnsi"/>
          <w:sz w:val="22"/>
          <w:szCs w:val="22"/>
        </w:rPr>
      </w:pPr>
    </w:p>
    <w:p w14:paraId="7B0527D5" w14:textId="77777777" w:rsidR="0044530D" w:rsidRPr="0044530D" w:rsidRDefault="0044530D" w:rsidP="0044530D">
      <w:pPr>
        <w:tabs>
          <w:tab w:val="center" w:pos="4954"/>
          <w:tab w:val="center" w:pos="6971"/>
        </w:tabs>
        <w:spacing w:after="77"/>
        <w:ind w:left="-15"/>
        <w:rPr>
          <w:rFonts w:asciiTheme="minorHAnsi" w:hAnsiTheme="minorHAnsi" w:cstheme="minorHAnsi"/>
          <w:sz w:val="22"/>
          <w:szCs w:val="22"/>
        </w:rPr>
      </w:pPr>
    </w:p>
    <w:p w14:paraId="0FD60606" w14:textId="77777777" w:rsidR="0044530D" w:rsidRPr="0044530D" w:rsidRDefault="0044530D" w:rsidP="0044530D">
      <w:pPr>
        <w:tabs>
          <w:tab w:val="center" w:pos="4954"/>
          <w:tab w:val="center" w:pos="6971"/>
        </w:tabs>
        <w:spacing w:after="77"/>
        <w:ind w:left="-15"/>
        <w:rPr>
          <w:rFonts w:asciiTheme="minorHAnsi" w:hAnsiTheme="minorHAnsi" w:cstheme="minorHAnsi"/>
          <w:sz w:val="22"/>
          <w:szCs w:val="22"/>
        </w:rPr>
      </w:pPr>
      <w:r w:rsidRPr="0044530D">
        <w:rPr>
          <w:rFonts w:asciiTheme="minorHAnsi" w:hAnsiTheme="minorHAnsi" w:cstheme="minorHAnsi"/>
          <w:sz w:val="22"/>
          <w:szCs w:val="22"/>
        </w:rPr>
        <w:t>V ..............................................., dňa .....................................</w:t>
      </w:r>
    </w:p>
    <w:p w14:paraId="20B1E089" w14:textId="77777777" w:rsidR="0044530D" w:rsidRPr="0044530D" w:rsidRDefault="0044530D" w:rsidP="0044530D">
      <w:pPr>
        <w:rPr>
          <w:rFonts w:asciiTheme="minorHAnsi" w:hAnsiTheme="minorHAnsi" w:cstheme="minorHAnsi"/>
          <w:sz w:val="22"/>
          <w:szCs w:val="22"/>
        </w:rPr>
      </w:pPr>
    </w:p>
    <w:p w14:paraId="62FF9EC4" w14:textId="77777777" w:rsidR="0044530D" w:rsidRPr="0044530D" w:rsidRDefault="0044530D" w:rsidP="0044530D">
      <w:pPr>
        <w:rPr>
          <w:rFonts w:asciiTheme="minorHAnsi" w:hAnsiTheme="minorHAnsi" w:cstheme="minorHAnsi"/>
          <w:sz w:val="22"/>
          <w:szCs w:val="22"/>
        </w:rPr>
      </w:pPr>
    </w:p>
    <w:p w14:paraId="037AAB7C" w14:textId="77777777" w:rsidR="0044530D" w:rsidRPr="0044530D" w:rsidRDefault="0044530D" w:rsidP="0044530D">
      <w:pPr>
        <w:rPr>
          <w:rFonts w:asciiTheme="minorHAnsi" w:hAnsiTheme="minorHAnsi" w:cstheme="minorHAnsi"/>
          <w:sz w:val="22"/>
          <w:szCs w:val="22"/>
        </w:rPr>
      </w:pPr>
    </w:p>
    <w:p w14:paraId="14116534" w14:textId="77777777" w:rsidR="0044530D" w:rsidRPr="0044530D" w:rsidRDefault="0044530D" w:rsidP="0044530D">
      <w:pPr>
        <w:rPr>
          <w:rFonts w:asciiTheme="minorHAnsi" w:hAnsiTheme="minorHAnsi" w:cstheme="minorHAnsi"/>
          <w:sz w:val="22"/>
          <w:szCs w:val="22"/>
        </w:rPr>
      </w:pPr>
    </w:p>
    <w:p w14:paraId="7A64355B" w14:textId="77777777" w:rsidR="0044530D" w:rsidRPr="0044530D" w:rsidRDefault="0044530D" w:rsidP="0044530D">
      <w:pPr>
        <w:rPr>
          <w:rFonts w:asciiTheme="minorHAnsi" w:hAnsiTheme="minorHAnsi" w:cstheme="minorHAnsi"/>
          <w:sz w:val="22"/>
          <w:szCs w:val="22"/>
        </w:rPr>
      </w:pPr>
    </w:p>
    <w:p w14:paraId="715FF079" w14:textId="77777777" w:rsidR="0044530D" w:rsidRPr="0044530D" w:rsidRDefault="0044530D" w:rsidP="0044530D">
      <w:pPr>
        <w:rPr>
          <w:rFonts w:asciiTheme="minorHAnsi" w:hAnsiTheme="minorHAnsi" w:cstheme="minorHAnsi"/>
          <w:sz w:val="22"/>
          <w:szCs w:val="22"/>
        </w:rPr>
      </w:pPr>
    </w:p>
    <w:p w14:paraId="08993B16" w14:textId="77777777" w:rsidR="0044530D" w:rsidRPr="0044530D" w:rsidRDefault="0044530D" w:rsidP="0044530D">
      <w:pPr>
        <w:rPr>
          <w:rFonts w:asciiTheme="minorHAnsi" w:hAnsiTheme="minorHAnsi" w:cstheme="minorHAnsi"/>
          <w:sz w:val="22"/>
          <w:szCs w:val="22"/>
        </w:rPr>
      </w:pPr>
    </w:p>
    <w:p w14:paraId="797C6878" w14:textId="77777777" w:rsidR="0044530D" w:rsidRPr="0044530D" w:rsidRDefault="0044530D" w:rsidP="0044530D">
      <w:pPr>
        <w:rPr>
          <w:rFonts w:asciiTheme="minorHAnsi" w:hAnsiTheme="minorHAnsi" w:cstheme="minorHAnsi"/>
          <w:sz w:val="22"/>
          <w:szCs w:val="22"/>
        </w:rPr>
      </w:pPr>
    </w:p>
    <w:p w14:paraId="34C0CD9D" w14:textId="77777777" w:rsidR="0044530D" w:rsidRPr="0044530D" w:rsidRDefault="0044530D" w:rsidP="0044530D">
      <w:pPr>
        <w:rPr>
          <w:rFonts w:asciiTheme="minorHAnsi" w:hAnsiTheme="minorHAnsi" w:cstheme="minorHAnsi"/>
          <w:sz w:val="22"/>
          <w:szCs w:val="22"/>
        </w:rPr>
      </w:pPr>
    </w:p>
    <w:p w14:paraId="639CC9FD" w14:textId="77777777" w:rsidR="0044530D" w:rsidRDefault="0044530D" w:rsidP="0044530D">
      <w:pPr>
        <w:rPr>
          <w:rFonts w:asciiTheme="minorHAnsi" w:hAnsiTheme="minorHAnsi" w:cstheme="minorHAnsi"/>
          <w:sz w:val="22"/>
          <w:szCs w:val="22"/>
        </w:rPr>
      </w:pPr>
    </w:p>
    <w:p w14:paraId="10FDD378" w14:textId="77777777" w:rsidR="00746243" w:rsidRDefault="00746243" w:rsidP="0044530D">
      <w:pPr>
        <w:rPr>
          <w:rFonts w:asciiTheme="minorHAnsi" w:hAnsiTheme="minorHAnsi" w:cstheme="minorHAnsi"/>
          <w:sz w:val="22"/>
          <w:szCs w:val="22"/>
        </w:rPr>
      </w:pPr>
    </w:p>
    <w:p w14:paraId="74A64CED" w14:textId="77777777" w:rsidR="00746243" w:rsidRDefault="00746243" w:rsidP="0044530D">
      <w:pPr>
        <w:rPr>
          <w:rFonts w:asciiTheme="minorHAnsi" w:hAnsiTheme="minorHAnsi" w:cstheme="minorHAnsi"/>
          <w:sz w:val="22"/>
          <w:szCs w:val="22"/>
        </w:rPr>
      </w:pPr>
    </w:p>
    <w:p w14:paraId="2AE211FE" w14:textId="77777777" w:rsidR="00746243" w:rsidRDefault="00746243" w:rsidP="0044530D">
      <w:pPr>
        <w:rPr>
          <w:rFonts w:asciiTheme="minorHAnsi" w:hAnsiTheme="minorHAnsi" w:cstheme="minorHAnsi"/>
          <w:sz w:val="22"/>
          <w:szCs w:val="22"/>
        </w:rPr>
      </w:pPr>
    </w:p>
    <w:p w14:paraId="3DD8F459" w14:textId="77777777" w:rsidR="00746243" w:rsidRDefault="00746243" w:rsidP="0044530D">
      <w:pPr>
        <w:rPr>
          <w:rFonts w:asciiTheme="minorHAnsi" w:hAnsiTheme="minorHAnsi" w:cstheme="minorHAnsi"/>
          <w:sz w:val="22"/>
          <w:szCs w:val="22"/>
        </w:rPr>
      </w:pPr>
    </w:p>
    <w:p w14:paraId="4722C137" w14:textId="77777777" w:rsidR="00746243" w:rsidRDefault="00746243" w:rsidP="0044530D">
      <w:pPr>
        <w:rPr>
          <w:rFonts w:asciiTheme="minorHAnsi" w:hAnsiTheme="minorHAnsi" w:cstheme="minorHAnsi"/>
          <w:sz w:val="22"/>
          <w:szCs w:val="22"/>
        </w:rPr>
      </w:pPr>
    </w:p>
    <w:p w14:paraId="1B5B2E61" w14:textId="77777777" w:rsidR="00746243" w:rsidRDefault="00746243" w:rsidP="0044530D">
      <w:pPr>
        <w:rPr>
          <w:rFonts w:asciiTheme="minorHAnsi" w:hAnsiTheme="minorHAnsi" w:cstheme="minorHAnsi"/>
          <w:sz w:val="22"/>
          <w:szCs w:val="22"/>
        </w:rPr>
      </w:pPr>
    </w:p>
    <w:p w14:paraId="140EF916" w14:textId="77777777" w:rsidR="00746243" w:rsidRDefault="00746243" w:rsidP="0044530D">
      <w:pPr>
        <w:rPr>
          <w:rFonts w:asciiTheme="minorHAnsi" w:hAnsiTheme="minorHAnsi" w:cstheme="minorHAnsi"/>
          <w:sz w:val="22"/>
          <w:szCs w:val="22"/>
        </w:rPr>
      </w:pPr>
    </w:p>
    <w:p w14:paraId="1D767D29" w14:textId="77777777" w:rsidR="00746243" w:rsidRDefault="00746243" w:rsidP="0044530D">
      <w:pPr>
        <w:rPr>
          <w:rFonts w:asciiTheme="minorHAnsi" w:hAnsiTheme="minorHAnsi" w:cstheme="minorHAnsi"/>
          <w:sz w:val="22"/>
          <w:szCs w:val="22"/>
        </w:rPr>
      </w:pPr>
    </w:p>
    <w:p w14:paraId="65AC6243" w14:textId="77777777" w:rsidR="00746243" w:rsidRDefault="00746243" w:rsidP="0044530D">
      <w:pPr>
        <w:rPr>
          <w:rFonts w:asciiTheme="minorHAnsi" w:hAnsiTheme="minorHAnsi" w:cstheme="minorHAnsi"/>
          <w:sz w:val="22"/>
          <w:szCs w:val="22"/>
        </w:rPr>
      </w:pPr>
    </w:p>
    <w:p w14:paraId="21429269" w14:textId="77777777" w:rsidR="00746243" w:rsidRDefault="00746243" w:rsidP="0044530D">
      <w:pPr>
        <w:rPr>
          <w:rFonts w:asciiTheme="minorHAnsi" w:hAnsiTheme="minorHAnsi" w:cstheme="minorHAnsi"/>
          <w:sz w:val="22"/>
          <w:szCs w:val="22"/>
        </w:rPr>
      </w:pPr>
    </w:p>
    <w:p w14:paraId="11F79978" w14:textId="77777777" w:rsidR="00746243" w:rsidRDefault="00746243" w:rsidP="0044530D">
      <w:pPr>
        <w:rPr>
          <w:rFonts w:asciiTheme="minorHAnsi" w:hAnsiTheme="minorHAnsi" w:cstheme="minorHAnsi"/>
          <w:sz w:val="22"/>
          <w:szCs w:val="22"/>
        </w:rPr>
      </w:pPr>
    </w:p>
    <w:p w14:paraId="62C74378" w14:textId="77777777" w:rsidR="00746243" w:rsidRDefault="00746243" w:rsidP="0044530D">
      <w:pPr>
        <w:rPr>
          <w:rFonts w:asciiTheme="minorHAnsi" w:hAnsiTheme="minorHAnsi" w:cstheme="minorHAnsi"/>
          <w:sz w:val="22"/>
          <w:szCs w:val="22"/>
        </w:rPr>
      </w:pPr>
    </w:p>
    <w:p w14:paraId="11743940" w14:textId="77777777" w:rsidR="00746243" w:rsidRDefault="00746243" w:rsidP="0044530D">
      <w:pPr>
        <w:rPr>
          <w:rFonts w:asciiTheme="minorHAnsi" w:hAnsiTheme="minorHAnsi" w:cstheme="minorHAnsi"/>
          <w:sz w:val="22"/>
          <w:szCs w:val="22"/>
        </w:rPr>
      </w:pPr>
    </w:p>
    <w:p w14:paraId="32C4F9E2" w14:textId="77777777" w:rsidR="00746243" w:rsidRDefault="00746243" w:rsidP="0044530D">
      <w:pPr>
        <w:rPr>
          <w:rFonts w:asciiTheme="minorHAnsi" w:hAnsiTheme="minorHAnsi" w:cstheme="minorHAnsi"/>
          <w:sz w:val="22"/>
          <w:szCs w:val="22"/>
        </w:rPr>
      </w:pPr>
    </w:p>
    <w:p w14:paraId="49B31E54" w14:textId="77777777" w:rsidR="0044530D" w:rsidRPr="0044530D" w:rsidRDefault="0044530D" w:rsidP="0044530D">
      <w:pPr>
        <w:rPr>
          <w:rFonts w:asciiTheme="minorHAnsi" w:hAnsiTheme="minorHAnsi" w:cstheme="minorHAnsi"/>
          <w:sz w:val="22"/>
          <w:szCs w:val="22"/>
        </w:rPr>
      </w:pPr>
    </w:p>
    <w:p w14:paraId="779F6470" w14:textId="77777777" w:rsidR="0044530D" w:rsidRPr="00C1523D" w:rsidRDefault="0044530D" w:rsidP="0044530D">
      <w:pPr>
        <w:jc w:val="right"/>
        <w:rPr>
          <w:rFonts w:asciiTheme="minorHAnsi" w:hAnsiTheme="minorHAnsi" w:cstheme="minorHAnsi"/>
          <w:b/>
          <w:bCs/>
          <w:sz w:val="22"/>
          <w:szCs w:val="22"/>
        </w:rPr>
      </w:pPr>
      <w:r w:rsidRPr="00C1523D">
        <w:rPr>
          <w:rFonts w:asciiTheme="minorHAnsi" w:hAnsiTheme="minorHAnsi" w:cstheme="minorHAnsi"/>
          <w:b/>
          <w:bCs/>
          <w:sz w:val="22"/>
          <w:szCs w:val="22"/>
        </w:rPr>
        <w:t>Príloha č. 3: Harmonogram realizácie diela</w:t>
      </w:r>
    </w:p>
    <w:p w14:paraId="38DD1A6B" w14:textId="77777777" w:rsidR="0044530D" w:rsidRPr="0044530D" w:rsidRDefault="0044530D" w:rsidP="0044530D">
      <w:pPr>
        <w:rPr>
          <w:rFonts w:asciiTheme="minorHAnsi" w:hAnsiTheme="minorHAnsi" w:cstheme="minorHAnsi"/>
          <w:color w:val="FF0000"/>
          <w:sz w:val="22"/>
          <w:szCs w:val="22"/>
        </w:rPr>
      </w:pPr>
      <w:r w:rsidRPr="0044530D">
        <w:rPr>
          <w:rFonts w:asciiTheme="minorHAnsi" w:hAnsiTheme="minorHAnsi" w:cstheme="minorHAnsi"/>
          <w:color w:val="FF0000"/>
          <w:sz w:val="22"/>
          <w:szCs w:val="22"/>
        </w:rPr>
        <w:t xml:space="preserve">predkladá iba víťazný uchádzač/zhotoviteľ pred podpisom o dielo zmluvy v rámci výzvy verejného obstarávateľa na poskytnutie súčinnosti </w:t>
      </w:r>
      <w:r w:rsidRPr="0044530D">
        <w:rPr>
          <w:rFonts w:asciiTheme="minorHAnsi" w:hAnsiTheme="minorHAnsi" w:cstheme="minorHAnsi"/>
          <w:i/>
          <w:color w:val="FF0000"/>
          <w:sz w:val="22"/>
          <w:szCs w:val="22"/>
        </w:rPr>
        <w:t>(tzn. uchádzači v cenovej ponuke nepredkladajú Harmonogram)</w:t>
      </w:r>
      <w:r w:rsidRPr="0044530D">
        <w:rPr>
          <w:rFonts w:asciiTheme="minorHAnsi" w:hAnsiTheme="minorHAnsi" w:cstheme="minorHAnsi"/>
          <w:color w:val="FF0000"/>
          <w:sz w:val="22"/>
          <w:szCs w:val="22"/>
        </w:rPr>
        <w:t xml:space="preserve"> s dodržaním logiky a výstavby a dodržaním všetkých technických a technologických postupov  </w:t>
      </w:r>
      <w:proofErr w:type="spellStart"/>
      <w:r w:rsidRPr="0044530D">
        <w:rPr>
          <w:rFonts w:asciiTheme="minorHAnsi" w:hAnsiTheme="minorHAnsi" w:cstheme="minorHAnsi"/>
          <w:color w:val="FF0000"/>
          <w:sz w:val="22"/>
          <w:szCs w:val="22"/>
        </w:rPr>
        <w:t>oužitých</w:t>
      </w:r>
      <w:proofErr w:type="spellEnd"/>
      <w:r w:rsidRPr="0044530D">
        <w:rPr>
          <w:rFonts w:asciiTheme="minorHAnsi" w:hAnsiTheme="minorHAnsi" w:cstheme="minorHAnsi"/>
          <w:color w:val="FF0000"/>
          <w:sz w:val="22"/>
          <w:szCs w:val="22"/>
        </w:rPr>
        <w:t xml:space="preserve"> pri realizácii diela v zmysle rozsahu prác uvádzaných vo výkaze výmer.</w:t>
      </w:r>
    </w:p>
    <w:p w14:paraId="154B4CEC" w14:textId="77777777" w:rsidR="0044530D" w:rsidRPr="0044530D" w:rsidRDefault="0044530D" w:rsidP="0044530D">
      <w:pPr>
        <w:rPr>
          <w:rFonts w:asciiTheme="minorHAnsi" w:hAnsiTheme="minorHAnsi" w:cstheme="minorHAnsi"/>
          <w:color w:val="FF0000"/>
          <w:sz w:val="22"/>
          <w:szCs w:val="22"/>
        </w:rPr>
      </w:pPr>
      <w:r w:rsidRPr="0044530D">
        <w:rPr>
          <w:rFonts w:asciiTheme="minorHAnsi" w:hAnsiTheme="minorHAnsi" w:cstheme="minorHAnsi"/>
          <w:color w:val="FF0000"/>
          <w:sz w:val="22"/>
          <w:szCs w:val="22"/>
        </w:rPr>
        <w:lastRenderedPageBreak/>
        <w:t>Harmonogram sa nevypracúva na konkrétny dátum začatia realizácie diela ani konkrétne dátumy realizácie prác, ale len v štruktúre „deň 1 ..., deň x... ,  kde uchádzač pridruží  k jednotlivým dňom - práce podľa výkazu výmer.</w:t>
      </w:r>
    </w:p>
    <w:p w14:paraId="04D2A93E" w14:textId="77777777" w:rsidR="0044530D" w:rsidRPr="0044530D" w:rsidRDefault="0044530D" w:rsidP="0044530D">
      <w:pPr>
        <w:rPr>
          <w:rFonts w:asciiTheme="minorHAnsi" w:hAnsiTheme="minorHAnsi" w:cstheme="minorHAnsi"/>
          <w:sz w:val="22"/>
          <w:szCs w:val="22"/>
        </w:rPr>
      </w:pPr>
      <w:r w:rsidRPr="0044530D">
        <w:rPr>
          <w:rFonts w:asciiTheme="minorHAnsi" w:hAnsiTheme="minorHAnsi" w:cstheme="minorHAnsi"/>
          <w:color w:val="FF0000"/>
          <w:sz w:val="22"/>
          <w:szCs w:val="22"/>
        </w:rPr>
        <w:t>Začiatkom bude protokolárne prevzatie staveniska.</w:t>
      </w:r>
    </w:p>
    <w:p w14:paraId="20B36925" w14:textId="77777777" w:rsidR="0044530D" w:rsidRPr="0044530D" w:rsidRDefault="0044530D" w:rsidP="0044530D">
      <w:pPr>
        <w:rPr>
          <w:rFonts w:asciiTheme="minorHAnsi" w:hAnsiTheme="minorHAnsi" w:cstheme="minorHAnsi"/>
          <w:sz w:val="22"/>
          <w:szCs w:val="22"/>
        </w:rPr>
      </w:pPr>
    </w:p>
    <w:p w14:paraId="1DD57E12" w14:textId="77777777" w:rsidR="0044530D" w:rsidRPr="0044530D" w:rsidRDefault="0044530D" w:rsidP="0044530D">
      <w:pPr>
        <w:rPr>
          <w:rFonts w:asciiTheme="minorHAnsi" w:hAnsiTheme="minorHAnsi" w:cstheme="minorHAnsi"/>
          <w:sz w:val="22"/>
          <w:szCs w:val="22"/>
        </w:rPr>
      </w:pPr>
    </w:p>
    <w:p w14:paraId="225232E9" w14:textId="77777777" w:rsidR="0044530D" w:rsidRPr="0044530D" w:rsidRDefault="0044530D" w:rsidP="0044530D">
      <w:pPr>
        <w:rPr>
          <w:rFonts w:asciiTheme="minorHAnsi" w:hAnsiTheme="minorHAnsi" w:cstheme="minorHAnsi"/>
          <w:sz w:val="22"/>
          <w:szCs w:val="22"/>
        </w:rPr>
      </w:pPr>
    </w:p>
    <w:p w14:paraId="4677DB3A" w14:textId="77777777" w:rsidR="0044530D" w:rsidRPr="0044530D" w:rsidRDefault="0044530D" w:rsidP="0044530D">
      <w:pPr>
        <w:rPr>
          <w:rFonts w:asciiTheme="minorHAnsi" w:hAnsiTheme="minorHAnsi" w:cstheme="minorHAnsi"/>
          <w:sz w:val="22"/>
          <w:szCs w:val="22"/>
        </w:rPr>
      </w:pPr>
    </w:p>
    <w:p w14:paraId="7F221DF4" w14:textId="77777777" w:rsidR="0044530D" w:rsidRPr="0044530D" w:rsidRDefault="0044530D" w:rsidP="0044530D">
      <w:pPr>
        <w:rPr>
          <w:rFonts w:asciiTheme="minorHAnsi" w:hAnsiTheme="minorHAnsi" w:cstheme="minorHAnsi"/>
          <w:sz w:val="22"/>
          <w:szCs w:val="22"/>
        </w:rPr>
      </w:pPr>
    </w:p>
    <w:p w14:paraId="5AE40A55" w14:textId="77777777" w:rsidR="0044530D" w:rsidRPr="0044530D" w:rsidRDefault="0044530D" w:rsidP="0044530D">
      <w:pPr>
        <w:rPr>
          <w:rFonts w:asciiTheme="minorHAnsi" w:hAnsiTheme="minorHAnsi" w:cstheme="minorHAnsi"/>
          <w:sz w:val="22"/>
          <w:szCs w:val="22"/>
        </w:rPr>
      </w:pPr>
    </w:p>
    <w:p w14:paraId="796D3FE8" w14:textId="77777777" w:rsidR="0044530D" w:rsidRPr="0044530D" w:rsidRDefault="0044530D" w:rsidP="0044530D">
      <w:pPr>
        <w:rPr>
          <w:rFonts w:asciiTheme="minorHAnsi" w:hAnsiTheme="minorHAnsi" w:cstheme="minorHAnsi"/>
          <w:sz w:val="22"/>
          <w:szCs w:val="22"/>
        </w:rPr>
      </w:pPr>
    </w:p>
    <w:p w14:paraId="6F39B019" w14:textId="77777777" w:rsidR="0044530D" w:rsidRPr="0044530D" w:rsidRDefault="0044530D" w:rsidP="0044530D">
      <w:pPr>
        <w:rPr>
          <w:rFonts w:asciiTheme="minorHAnsi" w:hAnsiTheme="minorHAnsi" w:cstheme="minorHAnsi"/>
          <w:sz w:val="22"/>
          <w:szCs w:val="22"/>
        </w:rPr>
      </w:pPr>
    </w:p>
    <w:p w14:paraId="1325A300" w14:textId="77777777" w:rsidR="0044530D" w:rsidRPr="0044530D" w:rsidRDefault="0044530D" w:rsidP="0044530D">
      <w:pPr>
        <w:rPr>
          <w:rFonts w:asciiTheme="minorHAnsi" w:hAnsiTheme="minorHAnsi" w:cstheme="minorHAnsi"/>
          <w:sz w:val="22"/>
          <w:szCs w:val="22"/>
        </w:rPr>
      </w:pPr>
    </w:p>
    <w:p w14:paraId="25EAEA7A" w14:textId="77777777" w:rsidR="0044530D" w:rsidRPr="0044530D" w:rsidRDefault="0044530D" w:rsidP="0044530D">
      <w:pPr>
        <w:rPr>
          <w:rFonts w:asciiTheme="minorHAnsi" w:hAnsiTheme="minorHAnsi" w:cstheme="minorHAnsi"/>
          <w:sz w:val="22"/>
          <w:szCs w:val="22"/>
        </w:rPr>
      </w:pPr>
    </w:p>
    <w:p w14:paraId="40321BFE" w14:textId="77777777" w:rsidR="0044530D" w:rsidRPr="0044530D" w:rsidRDefault="0044530D" w:rsidP="0044530D">
      <w:pPr>
        <w:rPr>
          <w:rFonts w:asciiTheme="minorHAnsi" w:hAnsiTheme="minorHAnsi" w:cstheme="minorHAnsi"/>
          <w:sz w:val="22"/>
          <w:szCs w:val="22"/>
        </w:rPr>
      </w:pPr>
    </w:p>
    <w:p w14:paraId="5D68B8A9" w14:textId="77777777" w:rsidR="0044530D" w:rsidRPr="0044530D" w:rsidRDefault="0044530D" w:rsidP="0044530D">
      <w:pPr>
        <w:rPr>
          <w:rFonts w:asciiTheme="minorHAnsi" w:hAnsiTheme="minorHAnsi" w:cstheme="minorHAnsi"/>
          <w:sz w:val="22"/>
          <w:szCs w:val="22"/>
        </w:rPr>
      </w:pPr>
    </w:p>
    <w:p w14:paraId="15811FFC" w14:textId="77777777" w:rsidR="0044530D" w:rsidRPr="0044530D" w:rsidRDefault="0044530D" w:rsidP="0044530D">
      <w:pPr>
        <w:rPr>
          <w:rFonts w:asciiTheme="minorHAnsi" w:hAnsiTheme="minorHAnsi" w:cstheme="minorHAnsi"/>
          <w:sz w:val="22"/>
          <w:szCs w:val="22"/>
        </w:rPr>
      </w:pPr>
    </w:p>
    <w:p w14:paraId="15B4D24D" w14:textId="77777777" w:rsidR="0044530D" w:rsidRPr="0044530D" w:rsidRDefault="0044530D" w:rsidP="0044530D">
      <w:pPr>
        <w:rPr>
          <w:rFonts w:asciiTheme="minorHAnsi" w:hAnsiTheme="minorHAnsi" w:cstheme="minorHAnsi"/>
          <w:sz w:val="22"/>
          <w:szCs w:val="22"/>
        </w:rPr>
      </w:pPr>
    </w:p>
    <w:p w14:paraId="54F49FF3" w14:textId="77777777" w:rsidR="0044530D" w:rsidRPr="0044530D" w:rsidRDefault="0044530D" w:rsidP="0044530D">
      <w:pPr>
        <w:rPr>
          <w:rFonts w:asciiTheme="minorHAnsi" w:hAnsiTheme="minorHAnsi" w:cstheme="minorHAnsi"/>
          <w:sz w:val="22"/>
          <w:szCs w:val="22"/>
        </w:rPr>
      </w:pPr>
    </w:p>
    <w:p w14:paraId="47A90E29" w14:textId="77777777" w:rsidR="0044530D" w:rsidRPr="0044530D" w:rsidRDefault="0044530D" w:rsidP="0044530D">
      <w:pPr>
        <w:rPr>
          <w:rFonts w:asciiTheme="minorHAnsi" w:hAnsiTheme="minorHAnsi" w:cstheme="minorHAnsi"/>
          <w:sz w:val="22"/>
          <w:szCs w:val="22"/>
        </w:rPr>
      </w:pPr>
    </w:p>
    <w:p w14:paraId="3B910F6A" w14:textId="77777777" w:rsidR="0044530D" w:rsidRPr="0044530D" w:rsidRDefault="0044530D" w:rsidP="0044530D">
      <w:pPr>
        <w:rPr>
          <w:rFonts w:asciiTheme="minorHAnsi" w:hAnsiTheme="minorHAnsi" w:cstheme="minorHAnsi"/>
          <w:sz w:val="22"/>
          <w:szCs w:val="22"/>
        </w:rPr>
      </w:pPr>
    </w:p>
    <w:p w14:paraId="47092B27" w14:textId="77777777" w:rsidR="0044530D" w:rsidRPr="0044530D" w:rsidRDefault="0044530D" w:rsidP="0044530D">
      <w:pPr>
        <w:rPr>
          <w:rFonts w:asciiTheme="minorHAnsi" w:hAnsiTheme="minorHAnsi" w:cstheme="minorHAnsi"/>
          <w:sz w:val="22"/>
          <w:szCs w:val="22"/>
        </w:rPr>
      </w:pPr>
    </w:p>
    <w:p w14:paraId="45C9423F" w14:textId="77777777" w:rsidR="0044530D" w:rsidRPr="0044530D" w:rsidRDefault="0044530D" w:rsidP="0044530D">
      <w:pPr>
        <w:rPr>
          <w:rFonts w:asciiTheme="minorHAnsi" w:hAnsiTheme="minorHAnsi" w:cstheme="minorHAnsi"/>
          <w:sz w:val="22"/>
          <w:szCs w:val="22"/>
        </w:rPr>
      </w:pPr>
    </w:p>
    <w:p w14:paraId="54FF44E0" w14:textId="77777777" w:rsidR="0044530D" w:rsidRPr="0044530D" w:rsidRDefault="0044530D" w:rsidP="0044530D">
      <w:pPr>
        <w:rPr>
          <w:rFonts w:asciiTheme="minorHAnsi" w:hAnsiTheme="minorHAnsi" w:cstheme="minorHAnsi"/>
          <w:sz w:val="22"/>
          <w:szCs w:val="22"/>
        </w:rPr>
      </w:pPr>
    </w:p>
    <w:p w14:paraId="600224FB" w14:textId="77777777" w:rsidR="0044530D" w:rsidRPr="0044530D" w:rsidRDefault="0044530D" w:rsidP="0044530D">
      <w:pPr>
        <w:rPr>
          <w:rFonts w:asciiTheme="minorHAnsi" w:hAnsiTheme="minorHAnsi" w:cstheme="minorHAnsi"/>
          <w:sz w:val="22"/>
          <w:szCs w:val="22"/>
        </w:rPr>
      </w:pPr>
    </w:p>
    <w:p w14:paraId="4D51A8B2" w14:textId="77777777" w:rsidR="0044530D" w:rsidRDefault="0044530D" w:rsidP="0044530D">
      <w:pPr>
        <w:rPr>
          <w:rFonts w:asciiTheme="minorHAnsi" w:hAnsiTheme="minorHAnsi" w:cstheme="minorHAnsi"/>
          <w:sz w:val="22"/>
          <w:szCs w:val="22"/>
        </w:rPr>
      </w:pPr>
    </w:p>
    <w:p w14:paraId="50C183A3" w14:textId="77777777" w:rsidR="00746243" w:rsidRDefault="00746243" w:rsidP="0044530D">
      <w:pPr>
        <w:rPr>
          <w:rFonts w:asciiTheme="minorHAnsi" w:hAnsiTheme="minorHAnsi" w:cstheme="minorHAnsi"/>
          <w:sz w:val="22"/>
          <w:szCs w:val="22"/>
        </w:rPr>
      </w:pPr>
    </w:p>
    <w:p w14:paraId="2AE3EF4A" w14:textId="77777777" w:rsidR="00746243" w:rsidRDefault="00746243" w:rsidP="0044530D">
      <w:pPr>
        <w:rPr>
          <w:rFonts w:asciiTheme="minorHAnsi" w:hAnsiTheme="minorHAnsi" w:cstheme="minorHAnsi"/>
          <w:sz w:val="22"/>
          <w:szCs w:val="22"/>
        </w:rPr>
      </w:pPr>
    </w:p>
    <w:p w14:paraId="055FB304" w14:textId="77777777" w:rsidR="00746243" w:rsidRDefault="00746243" w:rsidP="0044530D">
      <w:pPr>
        <w:rPr>
          <w:rFonts w:asciiTheme="minorHAnsi" w:hAnsiTheme="minorHAnsi" w:cstheme="minorHAnsi"/>
          <w:sz w:val="22"/>
          <w:szCs w:val="22"/>
        </w:rPr>
      </w:pPr>
    </w:p>
    <w:p w14:paraId="43635EB8" w14:textId="77777777" w:rsidR="00746243" w:rsidRDefault="00746243" w:rsidP="0044530D">
      <w:pPr>
        <w:rPr>
          <w:rFonts w:asciiTheme="minorHAnsi" w:hAnsiTheme="minorHAnsi" w:cstheme="minorHAnsi"/>
          <w:sz w:val="22"/>
          <w:szCs w:val="22"/>
        </w:rPr>
      </w:pPr>
    </w:p>
    <w:p w14:paraId="56359082" w14:textId="77777777" w:rsidR="00746243" w:rsidRDefault="00746243" w:rsidP="0044530D">
      <w:pPr>
        <w:rPr>
          <w:rFonts w:asciiTheme="minorHAnsi" w:hAnsiTheme="minorHAnsi" w:cstheme="minorHAnsi"/>
          <w:sz w:val="22"/>
          <w:szCs w:val="22"/>
        </w:rPr>
      </w:pPr>
    </w:p>
    <w:p w14:paraId="5FF5B8FF" w14:textId="77777777" w:rsidR="00746243" w:rsidRDefault="00746243" w:rsidP="0044530D">
      <w:pPr>
        <w:rPr>
          <w:rFonts w:asciiTheme="minorHAnsi" w:hAnsiTheme="minorHAnsi" w:cstheme="minorHAnsi"/>
          <w:sz w:val="22"/>
          <w:szCs w:val="22"/>
        </w:rPr>
      </w:pPr>
    </w:p>
    <w:p w14:paraId="70C6EC72" w14:textId="77777777" w:rsidR="00746243" w:rsidRDefault="00746243" w:rsidP="0044530D">
      <w:pPr>
        <w:rPr>
          <w:rFonts w:asciiTheme="minorHAnsi" w:hAnsiTheme="minorHAnsi" w:cstheme="minorHAnsi"/>
          <w:sz w:val="22"/>
          <w:szCs w:val="22"/>
        </w:rPr>
      </w:pPr>
    </w:p>
    <w:p w14:paraId="1A69BB24" w14:textId="77777777" w:rsidR="00746243" w:rsidRDefault="00746243" w:rsidP="0044530D">
      <w:pPr>
        <w:rPr>
          <w:rFonts w:asciiTheme="minorHAnsi" w:hAnsiTheme="minorHAnsi" w:cstheme="minorHAnsi"/>
          <w:sz w:val="22"/>
          <w:szCs w:val="22"/>
        </w:rPr>
      </w:pPr>
    </w:p>
    <w:p w14:paraId="653D12F1" w14:textId="77777777" w:rsidR="00746243" w:rsidRDefault="00746243" w:rsidP="0044530D">
      <w:pPr>
        <w:rPr>
          <w:rFonts w:asciiTheme="minorHAnsi" w:hAnsiTheme="minorHAnsi" w:cstheme="minorHAnsi"/>
          <w:sz w:val="22"/>
          <w:szCs w:val="22"/>
        </w:rPr>
      </w:pPr>
    </w:p>
    <w:p w14:paraId="730C9099" w14:textId="77777777" w:rsidR="00746243" w:rsidRDefault="00746243" w:rsidP="0044530D">
      <w:pPr>
        <w:rPr>
          <w:rFonts w:asciiTheme="minorHAnsi" w:hAnsiTheme="minorHAnsi" w:cstheme="minorHAnsi"/>
          <w:sz w:val="22"/>
          <w:szCs w:val="22"/>
        </w:rPr>
      </w:pPr>
    </w:p>
    <w:p w14:paraId="441430BF" w14:textId="77777777" w:rsidR="00746243" w:rsidRDefault="00746243" w:rsidP="0044530D">
      <w:pPr>
        <w:rPr>
          <w:rFonts w:asciiTheme="minorHAnsi" w:hAnsiTheme="minorHAnsi" w:cstheme="minorHAnsi"/>
          <w:sz w:val="22"/>
          <w:szCs w:val="22"/>
        </w:rPr>
      </w:pPr>
    </w:p>
    <w:p w14:paraId="559EF045" w14:textId="77777777" w:rsidR="00746243" w:rsidRDefault="00746243" w:rsidP="0044530D">
      <w:pPr>
        <w:rPr>
          <w:rFonts w:asciiTheme="minorHAnsi" w:hAnsiTheme="minorHAnsi" w:cstheme="minorHAnsi"/>
          <w:sz w:val="22"/>
          <w:szCs w:val="22"/>
        </w:rPr>
      </w:pPr>
    </w:p>
    <w:p w14:paraId="4D745B96" w14:textId="77777777" w:rsidR="00746243" w:rsidRDefault="00746243" w:rsidP="0044530D">
      <w:pPr>
        <w:rPr>
          <w:rFonts w:asciiTheme="minorHAnsi" w:hAnsiTheme="minorHAnsi" w:cstheme="minorHAnsi"/>
          <w:sz w:val="22"/>
          <w:szCs w:val="22"/>
        </w:rPr>
      </w:pPr>
    </w:p>
    <w:p w14:paraId="03EA5F24" w14:textId="77777777" w:rsidR="00746243" w:rsidRDefault="00746243" w:rsidP="0044530D">
      <w:pPr>
        <w:rPr>
          <w:rFonts w:asciiTheme="minorHAnsi" w:hAnsiTheme="minorHAnsi" w:cstheme="minorHAnsi"/>
          <w:sz w:val="22"/>
          <w:szCs w:val="22"/>
        </w:rPr>
      </w:pPr>
    </w:p>
    <w:p w14:paraId="51508CCB" w14:textId="77777777" w:rsidR="00746243" w:rsidRDefault="00746243" w:rsidP="0044530D">
      <w:pPr>
        <w:rPr>
          <w:rFonts w:asciiTheme="minorHAnsi" w:hAnsiTheme="minorHAnsi" w:cstheme="minorHAnsi"/>
          <w:sz w:val="22"/>
          <w:szCs w:val="22"/>
        </w:rPr>
      </w:pPr>
    </w:p>
    <w:p w14:paraId="1A3621BD" w14:textId="77777777" w:rsidR="00746243" w:rsidRDefault="00746243" w:rsidP="0044530D">
      <w:pPr>
        <w:rPr>
          <w:rFonts w:asciiTheme="minorHAnsi" w:hAnsiTheme="minorHAnsi" w:cstheme="minorHAnsi"/>
          <w:sz w:val="22"/>
          <w:szCs w:val="22"/>
        </w:rPr>
      </w:pPr>
    </w:p>
    <w:p w14:paraId="29B908E8" w14:textId="77777777" w:rsidR="00746243" w:rsidRDefault="00746243" w:rsidP="0044530D">
      <w:pPr>
        <w:rPr>
          <w:rFonts w:asciiTheme="minorHAnsi" w:hAnsiTheme="minorHAnsi" w:cstheme="minorHAnsi"/>
          <w:sz w:val="22"/>
          <w:szCs w:val="22"/>
        </w:rPr>
      </w:pPr>
    </w:p>
    <w:p w14:paraId="3A977D6E" w14:textId="77777777" w:rsidR="00746243" w:rsidRDefault="00746243" w:rsidP="0044530D">
      <w:pPr>
        <w:rPr>
          <w:rFonts w:asciiTheme="minorHAnsi" w:hAnsiTheme="minorHAnsi" w:cstheme="minorHAnsi"/>
          <w:sz w:val="22"/>
          <w:szCs w:val="22"/>
        </w:rPr>
      </w:pPr>
    </w:p>
    <w:p w14:paraId="60B3B3EF" w14:textId="77777777" w:rsidR="00746243" w:rsidRDefault="00746243" w:rsidP="0044530D">
      <w:pPr>
        <w:rPr>
          <w:rFonts w:asciiTheme="minorHAnsi" w:hAnsiTheme="minorHAnsi" w:cstheme="minorHAnsi"/>
          <w:sz w:val="22"/>
          <w:szCs w:val="22"/>
        </w:rPr>
      </w:pPr>
    </w:p>
    <w:p w14:paraId="690AC2E5" w14:textId="77777777" w:rsidR="00746243" w:rsidRDefault="00746243" w:rsidP="0044530D">
      <w:pPr>
        <w:rPr>
          <w:rFonts w:asciiTheme="minorHAnsi" w:hAnsiTheme="minorHAnsi" w:cstheme="minorHAnsi"/>
          <w:sz w:val="22"/>
          <w:szCs w:val="22"/>
        </w:rPr>
      </w:pPr>
    </w:p>
    <w:p w14:paraId="5CE3BAAF" w14:textId="77777777" w:rsidR="00746243" w:rsidRPr="0044530D" w:rsidRDefault="00746243" w:rsidP="0044530D">
      <w:pPr>
        <w:rPr>
          <w:rFonts w:asciiTheme="minorHAnsi" w:hAnsiTheme="minorHAnsi" w:cstheme="minorHAnsi"/>
          <w:sz w:val="22"/>
          <w:szCs w:val="22"/>
        </w:rPr>
      </w:pPr>
    </w:p>
    <w:p w14:paraId="277DB034" w14:textId="77777777" w:rsidR="0044530D" w:rsidRPr="0044530D" w:rsidRDefault="0044530D" w:rsidP="0044530D">
      <w:pPr>
        <w:rPr>
          <w:rFonts w:asciiTheme="minorHAnsi" w:hAnsiTheme="minorHAnsi" w:cstheme="minorHAnsi"/>
          <w:sz w:val="22"/>
          <w:szCs w:val="22"/>
        </w:rPr>
      </w:pPr>
    </w:p>
    <w:p w14:paraId="1BDD928F" w14:textId="77777777" w:rsidR="0044530D" w:rsidRPr="0044530D" w:rsidRDefault="0044530D" w:rsidP="0044530D">
      <w:pPr>
        <w:jc w:val="right"/>
        <w:rPr>
          <w:rFonts w:asciiTheme="minorHAnsi" w:hAnsiTheme="minorHAnsi" w:cstheme="minorHAnsi"/>
          <w:sz w:val="22"/>
          <w:szCs w:val="22"/>
        </w:rPr>
      </w:pPr>
      <w:r w:rsidRPr="0044530D">
        <w:rPr>
          <w:rFonts w:asciiTheme="minorHAnsi" w:hAnsiTheme="minorHAnsi" w:cstheme="minorHAnsi"/>
          <w:sz w:val="22"/>
          <w:szCs w:val="22"/>
        </w:rPr>
        <w:t>Príloha č. 4: Poistná zmluva</w:t>
      </w:r>
    </w:p>
    <w:p w14:paraId="1E4C3F5C" w14:textId="77777777" w:rsidR="0044530D" w:rsidRPr="0044530D" w:rsidRDefault="0044530D" w:rsidP="0044530D">
      <w:pPr>
        <w:rPr>
          <w:rFonts w:asciiTheme="minorHAnsi" w:hAnsiTheme="minorHAnsi" w:cstheme="minorHAnsi"/>
          <w:bCs/>
          <w:color w:val="FF0000"/>
          <w:sz w:val="22"/>
          <w:szCs w:val="22"/>
        </w:rPr>
      </w:pPr>
      <w:r w:rsidRPr="0044530D">
        <w:rPr>
          <w:rFonts w:asciiTheme="minorHAnsi" w:hAnsiTheme="minorHAnsi" w:cstheme="minorHAnsi"/>
          <w:color w:val="FF0000"/>
          <w:sz w:val="22"/>
          <w:szCs w:val="22"/>
        </w:rPr>
        <w:t xml:space="preserve">predkladá iba úspešný uchádzač / Zhotoviteľ </w:t>
      </w:r>
      <w:r w:rsidRPr="0044530D">
        <w:rPr>
          <w:rFonts w:asciiTheme="minorHAnsi" w:hAnsiTheme="minorHAnsi" w:cstheme="minorHAnsi"/>
          <w:bCs/>
          <w:color w:val="FF0000"/>
          <w:sz w:val="22"/>
          <w:szCs w:val="22"/>
        </w:rPr>
        <w:t>pred podpisom Zmluvy o dielo</w:t>
      </w:r>
      <w:r w:rsidRPr="0044530D">
        <w:rPr>
          <w:rFonts w:asciiTheme="minorHAnsi" w:hAnsiTheme="minorHAnsi" w:cstheme="minorHAnsi"/>
          <w:color w:val="FF0000"/>
          <w:sz w:val="22"/>
          <w:szCs w:val="22"/>
        </w:rPr>
        <w:t xml:space="preserve"> v rámci výzvy verejného obstarávateľa na poskytnutie súčinnosti </w:t>
      </w:r>
      <w:r w:rsidRPr="0044530D">
        <w:rPr>
          <w:rFonts w:asciiTheme="minorHAnsi" w:hAnsiTheme="minorHAnsi" w:cstheme="minorHAnsi"/>
          <w:i/>
          <w:color w:val="FF0000"/>
          <w:sz w:val="22"/>
          <w:szCs w:val="22"/>
        </w:rPr>
        <w:t>(tzn. uchádzači v cenovej ponuke nepredkladajú Poistnú zmluvu)</w:t>
      </w:r>
      <w:r w:rsidRPr="0044530D">
        <w:rPr>
          <w:rFonts w:asciiTheme="minorHAnsi" w:hAnsiTheme="minorHAnsi" w:cstheme="minorHAnsi"/>
          <w:bCs/>
          <w:color w:val="FF0000"/>
          <w:sz w:val="22"/>
          <w:szCs w:val="22"/>
        </w:rPr>
        <w:t>, uvedené sa vzťahuje primerane aj na subdodávateľov, viď bod 8.1 tejto zmluvy)</w:t>
      </w:r>
    </w:p>
    <w:p w14:paraId="6E2763DE" w14:textId="77777777" w:rsidR="0044530D" w:rsidRPr="0044530D" w:rsidRDefault="0044530D" w:rsidP="0044530D">
      <w:pPr>
        <w:rPr>
          <w:rFonts w:asciiTheme="minorHAnsi" w:hAnsiTheme="minorHAnsi" w:cstheme="minorHAnsi"/>
          <w:sz w:val="22"/>
          <w:szCs w:val="22"/>
        </w:rPr>
      </w:pPr>
    </w:p>
    <w:p w14:paraId="782F255F" w14:textId="77777777" w:rsidR="0044530D" w:rsidRPr="0044530D" w:rsidRDefault="0044530D" w:rsidP="0044530D">
      <w:pPr>
        <w:rPr>
          <w:rFonts w:asciiTheme="minorHAnsi" w:hAnsiTheme="minorHAnsi" w:cstheme="minorHAnsi"/>
          <w:sz w:val="22"/>
          <w:szCs w:val="22"/>
        </w:rPr>
      </w:pPr>
    </w:p>
    <w:p w14:paraId="43B992BD" w14:textId="77777777" w:rsidR="0044530D" w:rsidRPr="0044530D" w:rsidRDefault="0044530D" w:rsidP="0044530D">
      <w:pPr>
        <w:rPr>
          <w:rFonts w:asciiTheme="minorHAnsi" w:hAnsiTheme="minorHAnsi" w:cstheme="minorHAnsi"/>
          <w:sz w:val="22"/>
          <w:szCs w:val="22"/>
        </w:rPr>
      </w:pPr>
    </w:p>
    <w:p w14:paraId="413F45C9" w14:textId="77777777" w:rsidR="0044530D" w:rsidRPr="0044530D" w:rsidRDefault="0044530D" w:rsidP="0044530D">
      <w:pPr>
        <w:rPr>
          <w:rFonts w:asciiTheme="minorHAnsi" w:hAnsiTheme="minorHAnsi" w:cstheme="minorHAnsi"/>
          <w:sz w:val="22"/>
          <w:szCs w:val="22"/>
        </w:rPr>
      </w:pPr>
    </w:p>
    <w:p w14:paraId="336503CA" w14:textId="77777777" w:rsidR="0044530D" w:rsidRPr="0044530D" w:rsidRDefault="0044530D" w:rsidP="0044530D">
      <w:pPr>
        <w:rPr>
          <w:rFonts w:asciiTheme="minorHAnsi" w:hAnsiTheme="minorHAnsi" w:cstheme="minorHAnsi"/>
          <w:sz w:val="22"/>
          <w:szCs w:val="22"/>
        </w:rPr>
      </w:pPr>
    </w:p>
    <w:p w14:paraId="454F3912" w14:textId="77777777" w:rsidR="0044530D" w:rsidRPr="0044530D" w:rsidRDefault="0044530D" w:rsidP="0044530D">
      <w:pPr>
        <w:rPr>
          <w:rFonts w:asciiTheme="minorHAnsi" w:hAnsiTheme="minorHAnsi" w:cstheme="minorHAnsi"/>
          <w:sz w:val="22"/>
          <w:szCs w:val="22"/>
        </w:rPr>
      </w:pPr>
    </w:p>
    <w:p w14:paraId="0B4D3578" w14:textId="77777777" w:rsidR="0044530D" w:rsidRPr="0044530D" w:rsidRDefault="0044530D" w:rsidP="0044530D">
      <w:pPr>
        <w:rPr>
          <w:rFonts w:asciiTheme="minorHAnsi" w:hAnsiTheme="minorHAnsi" w:cstheme="minorHAnsi"/>
          <w:sz w:val="22"/>
          <w:szCs w:val="22"/>
        </w:rPr>
      </w:pPr>
    </w:p>
    <w:p w14:paraId="2C08EC79" w14:textId="77777777" w:rsidR="0044530D" w:rsidRPr="0044530D" w:rsidRDefault="0044530D" w:rsidP="0044530D">
      <w:pPr>
        <w:rPr>
          <w:rFonts w:asciiTheme="minorHAnsi" w:hAnsiTheme="minorHAnsi" w:cstheme="minorHAnsi"/>
          <w:sz w:val="22"/>
          <w:szCs w:val="22"/>
        </w:rPr>
      </w:pPr>
    </w:p>
    <w:p w14:paraId="6D64BA6B" w14:textId="77777777" w:rsidR="0044530D" w:rsidRPr="0044530D" w:rsidRDefault="0044530D" w:rsidP="0044530D">
      <w:pPr>
        <w:rPr>
          <w:rFonts w:asciiTheme="minorHAnsi" w:hAnsiTheme="minorHAnsi" w:cstheme="minorHAnsi"/>
          <w:sz w:val="22"/>
          <w:szCs w:val="22"/>
        </w:rPr>
      </w:pPr>
    </w:p>
    <w:p w14:paraId="4C507A41" w14:textId="77777777" w:rsidR="0044530D" w:rsidRPr="0044530D" w:rsidRDefault="0044530D" w:rsidP="0044530D">
      <w:pPr>
        <w:rPr>
          <w:rFonts w:asciiTheme="minorHAnsi" w:hAnsiTheme="minorHAnsi" w:cstheme="minorHAnsi"/>
          <w:sz w:val="22"/>
          <w:szCs w:val="22"/>
        </w:rPr>
      </w:pPr>
    </w:p>
    <w:p w14:paraId="466EF24B" w14:textId="77777777" w:rsidR="0044530D" w:rsidRPr="0044530D" w:rsidRDefault="0044530D" w:rsidP="0044530D">
      <w:pPr>
        <w:rPr>
          <w:rFonts w:asciiTheme="minorHAnsi" w:hAnsiTheme="minorHAnsi" w:cstheme="minorHAnsi"/>
          <w:sz w:val="22"/>
          <w:szCs w:val="22"/>
        </w:rPr>
      </w:pPr>
    </w:p>
    <w:p w14:paraId="2952098E" w14:textId="77777777" w:rsidR="0044530D" w:rsidRPr="0044530D" w:rsidRDefault="0044530D" w:rsidP="0044530D">
      <w:pPr>
        <w:rPr>
          <w:rFonts w:asciiTheme="minorHAnsi" w:hAnsiTheme="minorHAnsi" w:cstheme="minorHAnsi"/>
          <w:sz w:val="22"/>
          <w:szCs w:val="22"/>
        </w:rPr>
      </w:pPr>
    </w:p>
    <w:p w14:paraId="4B454C0D" w14:textId="77777777" w:rsidR="0044530D" w:rsidRPr="0044530D" w:rsidRDefault="0044530D" w:rsidP="0044530D">
      <w:pPr>
        <w:rPr>
          <w:rFonts w:asciiTheme="minorHAnsi" w:hAnsiTheme="minorHAnsi" w:cstheme="minorHAnsi"/>
          <w:sz w:val="22"/>
          <w:szCs w:val="22"/>
        </w:rPr>
      </w:pPr>
    </w:p>
    <w:p w14:paraId="3C8362CB" w14:textId="77777777" w:rsidR="0044530D" w:rsidRPr="0044530D" w:rsidRDefault="0044530D" w:rsidP="0044530D">
      <w:pPr>
        <w:rPr>
          <w:rFonts w:asciiTheme="minorHAnsi" w:hAnsiTheme="minorHAnsi" w:cstheme="minorHAnsi"/>
          <w:sz w:val="22"/>
          <w:szCs w:val="22"/>
        </w:rPr>
      </w:pPr>
    </w:p>
    <w:p w14:paraId="1771D7F2" w14:textId="77777777" w:rsidR="0044530D" w:rsidRPr="0044530D" w:rsidRDefault="0044530D" w:rsidP="0044530D">
      <w:pPr>
        <w:rPr>
          <w:rFonts w:asciiTheme="minorHAnsi" w:hAnsiTheme="minorHAnsi" w:cstheme="minorHAnsi"/>
          <w:sz w:val="22"/>
          <w:szCs w:val="22"/>
        </w:rPr>
      </w:pPr>
    </w:p>
    <w:p w14:paraId="05761C5C" w14:textId="77777777" w:rsidR="0044530D" w:rsidRPr="0044530D" w:rsidRDefault="0044530D" w:rsidP="0044530D">
      <w:pPr>
        <w:rPr>
          <w:rFonts w:asciiTheme="minorHAnsi" w:hAnsiTheme="minorHAnsi" w:cstheme="minorHAnsi"/>
          <w:sz w:val="22"/>
          <w:szCs w:val="22"/>
        </w:rPr>
      </w:pPr>
    </w:p>
    <w:p w14:paraId="1F2AA6CD" w14:textId="77777777" w:rsidR="0044530D" w:rsidRPr="0044530D" w:rsidRDefault="0044530D" w:rsidP="0044530D">
      <w:pPr>
        <w:rPr>
          <w:rFonts w:asciiTheme="minorHAnsi" w:hAnsiTheme="minorHAnsi" w:cstheme="minorHAnsi"/>
          <w:sz w:val="22"/>
          <w:szCs w:val="22"/>
        </w:rPr>
      </w:pPr>
    </w:p>
    <w:p w14:paraId="424DD4D9" w14:textId="77777777" w:rsidR="0044530D" w:rsidRPr="0044530D" w:rsidRDefault="0044530D" w:rsidP="0044530D">
      <w:pPr>
        <w:rPr>
          <w:rFonts w:asciiTheme="minorHAnsi" w:hAnsiTheme="minorHAnsi" w:cstheme="minorHAnsi"/>
          <w:sz w:val="22"/>
          <w:szCs w:val="22"/>
        </w:rPr>
      </w:pPr>
    </w:p>
    <w:p w14:paraId="3EEB6286" w14:textId="77777777" w:rsidR="0044530D" w:rsidRPr="0044530D" w:rsidRDefault="0044530D" w:rsidP="0044530D">
      <w:pPr>
        <w:rPr>
          <w:rFonts w:asciiTheme="minorHAnsi" w:hAnsiTheme="minorHAnsi" w:cstheme="minorHAnsi"/>
          <w:sz w:val="22"/>
          <w:szCs w:val="22"/>
        </w:rPr>
      </w:pPr>
    </w:p>
    <w:p w14:paraId="672F726A" w14:textId="77777777" w:rsidR="0044530D" w:rsidRPr="0044530D" w:rsidRDefault="0044530D" w:rsidP="0044530D">
      <w:pPr>
        <w:rPr>
          <w:rFonts w:asciiTheme="minorHAnsi" w:hAnsiTheme="minorHAnsi" w:cstheme="minorHAnsi"/>
          <w:sz w:val="22"/>
          <w:szCs w:val="22"/>
        </w:rPr>
      </w:pPr>
    </w:p>
    <w:p w14:paraId="22452E24" w14:textId="77777777" w:rsidR="0044530D" w:rsidRPr="0044530D" w:rsidRDefault="0044530D" w:rsidP="0044530D">
      <w:pPr>
        <w:rPr>
          <w:rFonts w:asciiTheme="minorHAnsi" w:hAnsiTheme="minorHAnsi" w:cstheme="minorHAnsi"/>
          <w:sz w:val="22"/>
          <w:szCs w:val="22"/>
        </w:rPr>
      </w:pPr>
    </w:p>
    <w:p w14:paraId="5307E88E" w14:textId="77777777" w:rsidR="0044530D" w:rsidRPr="0044530D" w:rsidRDefault="0044530D" w:rsidP="0044530D">
      <w:pPr>
        <w:rPr>
          <w:rFonts w:asciiTheme="minorHAnsi" w:hAnsiTheme="minorHAnsi" w:cstheme="minorHAnsi"/>
          <w:sz w:val="22"/>
          <w:szCs w:val="22"/>
        </w:rPr>
      </w:pPr>
    </w:p>
    <w:p w14:paraId="71716261" w14:textId="77777777" w:rsidR="0044530D" w:rsidRPr="0044530D" w:rsidRDefault="0044530D" w:rsidP="0044530D">
      <w:pPr>
        <w:rPr>
          <w:rFonts w:asciiTheme="minorHAnsi" w:hAnsiTheme="minorHAnsi" w:cstheme="minorHAnsi"/>
          <w:sz w:val="22"/>
          <w:szCs w:val="22"/>
        </w:rPr>
      </w:pPr>
    </w:p>
    <w:p w14:paraId="25D8186E" w14:textId="77777777" w:rsidR="0044530D" w:rsidRPr="0044530D" w:rsidRDefault="0044530D" w:rsidP="0044530D">
      <w:pPr>
        <w:rPr>
          <w:rFonts w:asciiTheme="minorHAnsi" w:hAnsiTheme="minorHAnsi" w:cstheme="minorHAnsi"/>
          <w:sz w:val="22"/>
          <w:szCs w:val="22"/>
        </w:rPr>
      </w:pPr>
    </w:p>
    <w:p w14:paraId="6E2DEABB" w14:textId="77777777" w:rsidR="0044530D" w:rsidRPr="0044530D" w:rsidRDefault="0044530D" w:rsidP="0044530D">
      <w:pPr>
        <w:ind w:left="4950" w:hanging="4950"/>
        <w:rPr>
          <w:rFonts w:asciiTheme="minorHAnsi" w:hAnsiTheme="minorHAnsi" w:cstheme="minorHAnsi"/>
          <w:i/>
          <w:sz w:val="22"/>
          <w:szCs w:val="22"/>
        </w:rPr>
      </w:pP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r w:rsidRPr="0044530D">
        <w:rPr>
          <w:rFonts w:asciiTheme="minorHAnsi" w:hAnsiTheme="minorHAnsi" w:cstheme="minorHAnsi"/>
          <w:i/>
          <w:sz w:val="22"/>
          <w:szCs w:val="22"/>
        </w:rPr>
        <w:tab/>
      </w:r>
    </w:p>
    <w:p w14:paraId="7292FFAB" w14:textId="77777777" w:rsidR="0044530D" w:rsidRDefault="0044530D" w:rsidP="0044530D">
      <w:pPr>
        <w:ind w:left="4950" w:hanging="4950"/>
        <w:rPr>
          <w:rFonts w:asciiTheme="minorHAnsi" w:hAnsiTheme="minorHAnsi" w:cstheme="minorHAnsi"/>
          <w:i/>
          <w:sz w:val="22"/>
          <w:szCs w:val="22"/>
        </w:rPr>
      </w:pPr>
    </w:p>
    <w:p w14:paraId="0C672727" w14:textId="77777777" w:rsidR="00746243" w:rsidRDefault="00746243" w:rsidP="0044530D">
      <w:pPr>
        <w:ind w:left="4950" w:hanging="4950"/>
        <w:rPr>
          <w:rFonts w:asciiTheme="minorHAnsi" w:hAnsiTheme="minorHAnsi" w:cstheme="minorHAnsi"/>
          <w:i/>
          <w:sz w:val="22"/>
          <w:szCs w:val="22"/>
        </w:rPr>
      </w:pPr>
    </w:p>
    <w:p w14:paraId="6C55C986" w14:textId="77777777" w:rsidR="00746243" w:rsidRDefault="00746243" w:rsidP="0044530D">
      <w:pPr>
        <w:ind w:left="4950" w:hanging="4950"/>
        <w:rPr>
          <w:rFonts w:asciiTheme="minorHAnsi" w:hAnsiTheme="minorHAnsi" w:cstheme="minorHAnsi"/>
          <w:i/>
          <w:sz w:val="22"/>
          <w:szCs w:val="22"/>
        </w:rPr>
      </w:pPr>
    </w:p>
    <w:p w14:paraId="32210906" w14:textId="77777777" w:rsidR="00746243" w:rsidRDefault="00746243" w:rsidP="0044530D">
      <w:pPr>
        <w:ind w:left="4950" w:hanging="4950"/>
        <w:rPr>
          <w:rFonts w:asciiTheme="minorHAnsi" w:hAnsiTheme="minorHAnsi" w:cstheme="minorHAnsi"/>
          <w:i/>
          <w:sz w:val="22"/>
          <w:szCs w:val="22"/>
        </w:rPr>
      </w:pPr>
    </w:p>
    <w:p w14:paraId="38640206" w14:textId="77777777" w:rsidR="00746243" w:rsidRDefault="00746243" w:rsidP="0044530D">
      <w:pPr>
        <w:ind w:left="4950" w:hanging="4950"/>
        <w:rPr>
          <w:rFonts w:asciiTheme="minorHAnsi" w:hAnsiTheme="minorHAnsi" w:cstheme="minorHAnsi"/>
          <w:i/>
          <w:sz w:val="22"/>
          <w:szCs w:val="22"/>
        </w:rPr>
      </w:pPr>
    </w:p>
    <w:p w14:paraId="6FAE67A9" w14:textId="77777777" w:rsidR="00746243" w:rsidRDefault="00746243" w:rsidP="0044530D">
      <w:pPr>
        <w:ind w:left="4950" w:hanging="4950"/>
        <w:rPr>
          <w:rFonts w:asciiTheme="minorHAnsi" w:hAnsiTheme="minorHAnsi" w:cstheme="minorHAnsi"/>
          <w:i/>
          <w:sz w:val="22"/>
          <w:szCs w:val="22"/>
        </w:rPr>
      </w:pPr>
    </w:p>
    <w:p w14:paraId="10CBA32D" w14:textId="77777777" w:rsidR="00746243" w:rsidRDefault="00746243" w:rsidP="0044530D">
      <w:pPr>
        <w:ind w:left="4950" w:hanging="4950"/>
        <w:rPr>
          <w:rFonts w:asciiTheme="minorHAnsi" w:hAnsiTheme="minorHAnsi" w:cstheme="minorHAnsi"/>
          <w:i/>
          <w:sz w:val="22"/>
          <w:szCs w:val="22"/>
        </w:rPr>
      </w:pPr>
    </w:p>
    <w:p w14:paraId="6F3FB4A9" w14:textId="77777777" w:rsidR="00746243" w:rsidRDefault="00746243" w:rsidP="0044530D">
      <w:pPr>
        <w:ind w:left="4950" w:hanging="4950"/>
        <w:rPr>
          <w:rFonts w:asciiTheme="minorHAnsi" w:hAnsiTheme="minorHAnsi" w:cstheme="minorHAnsi"/>
          <w:i/>
          <w:sz w:val="22"/>
          <w:szCs w:val="22"/>
        </w:rPr>
      </w:pPr>
    </w:p>
    <w:p w14:paraId="7A02A3E3" w14:textId="77777777" w:rsidR="00746243" w:rsidRDefault="00746243" w:rsidP="0044530D">
      <w:pPr>
        <w:ind w:left="4950" w:hanging="4950"/>
        <w:rPr>
          <w:rFonts w:asciiTheme="minorHAnsi" w:hAnsiTheme="minorHAnsi" w:cstheme="minorHAnsi"/>
          <w:i/>
          <w:sz w:val="22"/>
          <w:szCs w:val="22"/>
        </w:rPr>
      </w:pPr>
    </w:p>
    <w:p w14:paraId="52563C44" w14:textId="77777777" w:rsidR="00746243" w:rsidRDefault="00746243" w:rsidP="0044530D">
      <w:pPr>
        <w:ind w:left="4950" w:hanging="4950"/>
        <w:rPr>
          <w:rFonts w:asciiTheme="minorHAnsi" w:hAnsiTheme="minorHAnsi" w:cstheme="minorHAnsi"/>
          <w:i/>
          <w:sz w:val="22"/>
          <w:szCs w:val="22"/>
        </w:rPr>
      </w:pPr>
    </w:p>
    <w:p w14:paraId="5152DFD5" w14:textId="77777777" w:rsidR="00746243" w:rsidRDefault="00746243" w:rsidP="0044530D">
      <w:pPr>
        <w:ind w:left="4950" w:hanging="4950"/>
        <w:rPr>
          <w:rFonts w:asciiTheme="minorHAnsi" w:hAnsiTheme="minorHAnsi" w:cstheme="minorHAnsi"/>
          <w:i/>
          <w:sz w:val="22"/>
          <w:szCs w:val="22"/>
        </w:rPr>
      </w:pPr>
    </w:p>
    <w:p w14:paraId="7361D421" w14:textId="77777777" w:rsidR="00746243" w:rsidRDefault="00746243" w:rsidP="0044530D">
      <w:pPr>
        <w:ind w:left="4950" w:hanging="4950"/>
        <w:rPr>
          <w:rFonts w:asciiTheme="minorHAnsi" w:hAnsiTheme="minorHAnsi" w:cstheme="minorHAnsi"/>
          <w:i/>
          <w:sz w:val="22"/>
          <w:szCs w:val="22"/>
        </w:rPr>
      </w:pPr>
    </w:p>
    <w:p w14:paraId="0B13E975" w14:textId="77777777" w:rsidR="00746243" w:rsidRDefault="00746243" w:rsidP="0044530D">
      <w:pPr>
        <w:ind w:left="4950" w:hanging="4950"/>
        <w:rPr>
          <w:rFonts w:asciiTheme="minorHAnsi" w:hAnsiTheme="minorHAnsi" w:cstheme="minorHAnsi"/>
          <w:i/>
          <w:sz w:val="22"/>
          <w:szCs w:val="22"/>
        </w:rPr>
      </w:pPr>
    </w:p>
    <w:p w14:paraId="15EFDD89" w14:textId="77777777" w:rsidR="00746243" w:rsidRDefault="00746243" w:rsidP="0044530D">
      <w:pPr>
        <w:ind w:left="4950" w:hanging="4950"/>
        <w:rPr>
          <w:rFonts w:asciiTheme="minorHAnsi" w:hAnsiTheme="minorHAnsi" w:cstheme="minorHAnsi"/>
          <w:i/>
          <w:sz w:val="22"/>
          <w:szCs w:val="22"/>
        </w:rPr>
      </w:pPr>
    </w:p>
    <w:p w14:paraId="2E1294CE" w14:textId="77777777" w:rsidR="00746243" w:rsidRDefault="00746243" w:rsidP="0044530D">
      <w:pPr>
        <w:ind w:left="4950" w:hanging="4950"/>
        <w:rPr>
          <w:rFonts w:asciiTheme="minorHAnsi" w:hAnsiTheme="minorHAnsi" w:cstheme="minorHAnsi"/>
          <w:i/>
          <w:sz w:val="22"/>
          <w:szCs w:val="22"/>
        </w:rPr>
      </w:pPr>
    </w:p>
    <w:p w14:paraId="19E379FB" w14:textId="77777777" w:rsidR="00746243" w:rsidRDefault="00746243" w:rsidP="0044530D">
      <w:pPr>
        <w:ind w:left="4950" w:hanging="4950"/>
        <w:rPr>
          <w:rFonts w:asciiTheme="minorHAnsi" w:hAnsiTheme="minorHAnsi" w:cstheme="minorHAnsi"/>
          <w:i/>
          <w:sz w:val="22"/>
          <w:szCs w:val="22"/>
        </w:rPr>
      </w:pPr>
    </w:p>
    <w:p w14:paraId="46CB4F2D" w14:textId="77777777" w:rsidR="00746243" w:rsidRDefault="00746243" w:rsidP="0044530D">
      <w:pPr>
        <w:ind w:left="4950" w:hanging="4950"/>
        <w:rPr>
          <w:rFonts w:asciiTheme="minorHAnsi" w:hAnsiTheme="minorHAnsi" w:cstheme="minorHAnsi"/>
          <w:i/>
          <w:sz w:val="22"/>
          <w:szCs w:val="22"/>
        </w:rPr>
      </w:pPr>
    </w:p>
    <w:p w14:paraId="00A945A5" w14:textId="77777777" w:rsidR="00746243" w:rsidRDefault="00746243" w:rsidP="0044530D">
      <w:pPr>
        <w:ind w:left="4950" w:hanging="4950"/>
        <w:rPr>
          <w:rFonts w:asciiTheme="minorHAnsi" w:hAnsiTheme="minorHAnsi" w:cstheme="minorHAnsi"/>
          <w:i/>
          <w:sz w:val="22"/>
          <w:szCs w:val="22"/>
        </w:rPr>
      </w:pPr>
    </w:p>
    <w:p w14:paraId="78E18BAD" w14:textId="77777777" w:rsidR="00746243" w:rsidRDefault="00746243" w:rsidP="0044530D">
      <w:pPr>
        <w:ind w:left="4950" w:hanging="4950"/>
        <w:rPr>
          <w:rFonts w:asciiTheme="minorHAnsi" w:hAnsiTheme="minorHAnsi" w:cstheme="minorHAnsi"/>
          <w:i/>
          <w:sz w:val="22"/>
          <w:szCs w:val="22"/>
        </w:rPr>
      </w:pPr>
    </w:p>
    <w:p w14:paraId="7FB869A6" w14:textId="77777777" w:rsidR="00746243" w:rsidRDefault="00746243" w:rsidP="0044530D">
      <w:pPr>
        <w:ind w:left="4950" w:hanging="4950"/>
        <w:rPr>
          <w:rFonts w:asciiTheme="minorHAnsi" w:hAnsiTheme="minorHAnsi" w:cstheme="minorHAnsi"/>
          <w:i/>
          <w:sz w:val="22"/>
          <w:szCs w:val="22"/>
        </w:rPr>
      </w:pPr>
    </w:p>
    <w:p w14:paraId="60BA1025" w14:textId="77777777" w:rsidR="00746243" w:rsidRDefault="00746243" w:rsidP="0044530D">
      <w:pPr>
        <w:ind w:left="4950" w:hanging="4950"/>
        <w:rPr>
          <w:rFonts w:asciiTheme="minorHAnsi" w:hAnsiTheme="minorHAnsi" w:cstheme="minorHAnsi"/>
          <w:i/>
          <w:sz w:val="22"/>
          <w:szCs w:val="22"/>
        </w:rPr>
      </w:pPr>
    </w:p>
    <w:p w14:paraId="5D0A4B9C" w14:textId="77777777" w:rsidR="00746243" w:rsidRPr="0044530D" w:rsidRDefault="00746243" w:rsidP="0044530D">
      <w:pPr>
        <w:ind w:left="4950" w:hanging="4950"/>
        <w:rPr>
          <w:rFonts w:asciiTheme="minorHAnsi" w:hAnsiTheme="minorHAnsi" w:cstheme="minorHAnsi"/>
          <w:i/>
          <w:sz w:val="22"/>
          <w:szCs w:val="22"/>
        </w:rPr>
      </w:pPr>
    </w:p>
    <w:p w14:paraId="6F037649" w14:textId="77777777" w:rsidR="0044530D" w:rsidRPr="0044530D" w:rsidRDefault="0044530D" w:rsidP="0044530D">
      <w:pPr>
        <w:ind w:left="4950" w:hanging="4950"/>
        <w:rPr>
          <w:rFonts w:asciiTheme="minorHAnsi" w:hAnsiTheme="minorHAnsi" w:cstheme="minorHAnsi"/>
          <w:i/>
          <w:sz w:val="22"/>
          <w:szCs w:val="22"/>
        </w:rPr>
      </w:pPr>
    </w:p>
    <w:p w14:paraId="72DDCDD2" w14:textId="77777777" w:rsidR="0044530D" w:rsidRPr="0044530D" w:rsidRDefault="0044530D" w:rsidP="00760453">
      <w:pPr>
        <w:rPr>
          <w:rFonts w:asciiTheme="minorHAnsi" w:hAnsiTheme="minorHAnsi" w:cstheme="minorHAnsi"/>
          <w:i/>
          <w:sz w:val="22"/>
          <w:szCs w:val="22"/>
        </w:rPr>
      </w:pPr>
    </w:p>
    <w:p w14:paraId="422DE282" w14:textId="77777777" w:rsidR="0044530D" w:rsidRPr="00EB29FF" w:rsidRDefault="0044530D" w:rsidP="0044530D">
      <w:pPr>
        <w:ind w:left="4950" w:hanging="4950"/>
        <w:jc w:val="right"/>
        <w:rPr>
          <w:rFonts w:asciiTheme="minorHAnsi" w:hAnsiTheme="minorHAnsi" w:cstheme="minorHAnsi"/>
          <w:b/>
          <w:i/>
          <w:sz w:val="22"/>
          <w:szCs w:val="22"/>
        </w:rPr>
      </w:pPr>
      <w:bookmarkStart w:id="270" w:name="_Hlk67733489"/>
      <w:r w:rsidRPr="00EB29FF">
        <w:rPr>
          <w:rFonts w:asciiTheme="minorHAnsi" w:hAnsiTheme="minorHAnsi" w:cstheme="minorHAnsi"/>
          <w:b/>
          <w:i/>
          <w:sz w:val="22"/>
          <w:szCs w:val="22"/>
        </w:rPr>
        <w:t>Príloha č. 5 Špecifikácia podpory počas skúšobnej prevádzky</w:t>
      </w:r>
    </w:p>
    <w:bookmarkEnd w:id="270"/>
    <w:p w14:paraId="75575A62" w14:textId="77777777" w:rsidR="0044530D" w:rsidRPr="0044530D" w:rsidRDefault="0044530D" w:rsidP="0044530D">
      <w:pPr>
        <w:ind w:left="4950" w:hanging="4950"/>
        <w:jc w:val="right"/>
        <w:rPr>
          <w:rFonts w:asciiTheme="minorHAnsi" w:hAnsiTheme="minorHAnsi" w:cstheme="minorHAnsi"/>
          <w:i/>
          <w:sz w:val="22"/>
          <w:szCs w:val="22"/>
        </w:rPr>
      </w:pPr>
    </w:p>
    <w:p w14:paraId="3333548B"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bookmarkStart w:id="271" w:name="_Hlk67909507"/>
      <w:r w:rsidRPr="001D04C9">
        <w:rPr>
          <w:rFonts w:asciiTheme="minorHAnsi" w:hAnsiTheme="minorHAnsi" w:cstheme="minorHAnsi"/>
          <w:sz w:val="22"/>
          <w:szCs w:val="22"/>
        </w:rPr>
        <w:t>Objednávateľ  určuje skúšobnú prevádzku v dĺžke trvania 1 rok od odovzdania a prevzatia diela.</w:t>
      </w:r>
    </w:p>
    <w:p w14:paraId="533F248C"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r w:rsidRPr="001D04C9">
        <w:rPr>
          <w:rFonts w:asciiTheme="minorHAnsi" w:hAnsiTheme="minorHAnsi" w:cstheme="minorHAnsi"/>
          <w:sz w:val="22"/>
          <w:szCs w:val="22"/>
        </w:rPr>
        <w:lastRenderedPageBreak/>
        <w:t>Účelom skúšobnej prevádzky je odskúšanie prevádzkových postupov a správneho nastavenia technológie tak, aby bolo zabezpečené bezproblémové prevádzkovanie a technologicky správne fungovanie diela v súlade s požiadavkami určenými projektom, stavebným povolením, kolaudačným rozhodnutím, dodržaním hygienických limitov a požiadaviek určených výrobcom ako aj dodávateľom zabudovanej technológie a zhotoviteľom.</w:t>
      </w:r>
    </w:p>
    <w:p w14:paraId="3869F6B6"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r w:rsidRPr="001D04C9">
        <w:rPr>
          <w:rFonts w:asciiTheme="minorHAnsi" w:hAnsiTheme="minorHAnsi" w:cstheme="minorHAnsi"/>
          <w:sz w:val="22"/>
          <w:szCs w:val="22"/>
        </w:rPr>
        <w:t>Dodávateľ je povinný v priebehu skúšobnej prevádzky poskytovať, resp. zabezpečiť u subdodávateľov Objednávateľovi plnú súčinnosť a metodickú podporu pri zabezpečovaní riadnej prevádzkyschopnosti objektu.</w:t>
      </w:r>
    </w:p>
    <w:p w14:paraId="542A7484" w14:textId="77777777" w:rsidR="00962E8C" w:rsidRPr="001D04C9" w:rsidRDefault="00962E8C" w:rsidP="00962E8C">
      <w:pPr>
        <w:pStyle w:val="Odsekzoznamu"/>
        <w:numPr>
          <w:ilvl w:val="0"/>
          <w:numId w:val="28"/>
        </w:numPr>
        <w:spacing w:after="160" w:line="259" w:lineRule="auto"/>
        <w:contextualSpacing/>
        <w:jc w:val="both"/>
        <w:rPr>
          <w:rFonts w:asciiTheme="minorHAnsi" w:hAnsiTheme="minorHAnsi" w:cstheme="minorHAnsi"/>
          <w:sz w:val="22"/>
          <w:szCs w:val="22"/>
        </w:rPr>
      </w:pPr>
      <w:r w:rsidRPr="001D04C9">
        <w:rPr>
          <w:rFonts w:asciiTheme="minorHAnsi" w:hAnsiTheme="minorHAnsi" w:cstheme="minorHAnsi"/>
          <w:sz w:val="22"/>
          <w:szCs w:val="22"/>
        </w:rPr>
        <w:t xml:space="preserve">V prípade , že v skúšobnej prevádzke budú zistené odchýlky od hore uvedených požiadaviek špecifikovaných v bode 2., je zhotoviteľ diela povinný zabezpečiť v súčinnosti s Objednávateľom nápravu a uvedenie diela ( technologickej časti ) do požadovaného stavu, ktorý zaručí prevádzkovanie za dodržania stanovených podmienok. </w:t>
      </w:r>
    </w:p>
    <w:bookmarkEnd w:id="271"/>
    <w:p w14:paraId="7BC4C1F8" w14:textId="77777777" w:rsidR="0044530D" w:rsidRPr="001D04C9" w:rsidRDefault="0044530D" w:rsidP="0044530D">
      <w:pPr>
        <w:ind w:left="4950" w:hanging="4950"/>
        <w:rPr>
          <w:rFonts w:asciiTheme="minorHAnsi" w:hAnsiTheme="minorHAnsi" w:cstheme="minorHAnsi"/>
          <w:i/>
          <w:sz w:val="22"/>
          <w:szCs w:val="22"/>
        </w:rPr>
      </w:pPr>
    </w:p>
    <w:p w14:paraId="46523503" w14:textId="77777777" w:rsidR="0044530D" w:rsidRPr="0044530D" w:rsidRDefault="0044530D" w:rsidP="0044530D">
      <w:pPr>
        <w:ind w:left="4950" w:hanging="4950"/>
        <w:rPr>
          <w:rFonts w:asciiTheme="minorHAnsi" w:hAnsiTheme="minorHAnsi" w:cstheme="minorHAnsi"/>
          <w:i/>
          <w:sz w:val="22"/>
          <w:szCs w:val="22"/>
        </w:rPr>
      </w:pPr>
    </w:p>
    <w:p w14:paraId="5AC89FE9" w14:textId="77777777" w:rsidR="0044530D" w:rsidRPr="0044530D" w:rsidRDefault="0044530D" w:rsidP="0044530D">
      <w:pPr>
        <w:ind w:left="4950" w:hanging="4950"/>
        <w:rPr>
          <w:rFonts w:asciiTheme="minorHAnsi" w:hAnsiTheme="minorHAnsi" w:cstheme="minorHAnsi"/>
          <w:i/>
          <w:sz w:val="22"/>
          <w:szCs w:val="22"/>
        </w:rPr>
      </w:pPr>
    </w:p>
    <w:p w14:paraId="5DAB9618" w14:textId="77777777" w:rsidR="0044530D" w:rsidRPr="00F62529" w:rsidRDefault="0044530D" w:rsidP="0044530D">
      <w:pPr>
        <w:ind w:left="4950" w:hanging="4950"/>
        <w:rPr>
          <w:rFonts w:cstheme="minorHAnsi"/>
          <w:i/>
        </w:rPr>
      </w:pPr>
    </w:p>
    <w:bookmarkEnd w:id="260"/>
    <w:p w14:paraId="1AA9F881" w14:textId="77777777" w:rsidR="0044530D" w:rsidRPr="00F62529" w:rsidRDefault="0044530D" w:rsidP="0044530D">
      <w:pPr>
        <w:ind w:left="4950" w:hanging="4950"/>
        <w:rPr>
          <w:rFonts w:cstheme="minorHAnsi"/>
          <w:i/>
        </w:rPr>
      </w:pPr>
    </w:p>
    <w:p w14:paraId="05AF21EB" w14:textId="77777777" w:rsidR="006D4259" w:rsidRPr="00390B70" w:rsidRDefault="006D4259" w:rsidP="0044530D">
      <w:pPr>
        <w:jc w:val="center"/>
        <w:rPr>
          <w:rFonts w:asciiTheme="minorHAnsi" w:hAnsiTheme="minorHAnsi" w:cstheme="minorHAnsi"/>
          <w:sz w:val="22"/>
          <w:szCs w:val="22"/>
        </w:rPr>
      </w:pPr>
    </w:p>
    <w:sectPr w:rsidR="006D4259" w:rsidRPr="00390B70" w:rsidSect="00A20808">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3444" w14:textId="77777777" w:rsidR="00E92B10" w:rsidRDefault="00E92B10" w:rsidP="002F75C0">
      <w:r>
        <w:separator/>
      </w:r>
    </w:p>
  </w:endnote>
  <w:endnote w:type="continuationSeparator" w:id="0">
    <w:p w14:paraId="041D30CF" w14:textId="77777777" w:rsidR="00E92B10" w:rsidRDefault="00E92B10" w:rsidP="002F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T*Switzerland">
    <w:panose1 w:val="00000000000000000000"/>
    <w:charset w:val="02"/>
    <w:family w:val="auto"/>
    <w:notTrueType/>
    <w:pitch w:val="default"/>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Arial,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60A4" w14:textId="77777777" w:rsidR="00E92B10" w:rsidRPr="00D11654" w:rsidRDefault="00713234">
    <w:pPr>
      <w:pStyle w:val="Pta"/>
      <w:jc w:val="right"/>
      <w:rPr>
        <w:rFonts w:cs="Arial"/>
        <w:bCs/>
        <w:sz w:val="18"/>
        <w:szCs w:val="18"/>
      </w:rPr>
    </w:pPr>
    <w:r w:rsidRPr="00D11654">
      <w:rPr>
        <w:rFonts w:cs="Arial"/>
        <w:bCs/>
        <w:sz w:val="18"/>
        <w:szCs w:val="18"/>
      </w:rPr>
      <w:fldChar w:fldCharType="begin"/>
    </w:r>
    <w:r w:rsidR="00E92B10" w:rsidRPr="00D11654">
      <w:rPr>
        <w:rFonts w:cs="Arial"/>
        <w:bCs/>
        <w:sz w:val="18"/>
        <w:szCs w:val="18"/>
      </w:rPr>
      <w:instrText>PAGE</w:instrText>
    </w:r>
    <w:r w:rsidRPr="00D11654">
      <w:rPr>
        <w:rFonts w:cs="Arial"/>
        <w:bCs/>
        <w:sz w:val="18"/>
        <w:szCs w:val="18"/>
      </w:rPr>
      <w:fldChar w:fldCharType="separate"/>
    </w:r>
    <w:r w:rsidR="00EB29FF">
      <w:rPr>
        <w:rFonts w:cs="Arial"/>
        <w:bCs/>
        <w:noProof/>
        <w:sz w:val="18"/>
        <w:szCs w:val="18"/>
      </w:rPr>
      <w:t>2</w:t>
    </w:r>
    <w:r w:rsidRPr="00D11654">
      <w:rPr>
        <w:rFonts w:cs="Arial"/>
        <w:bCs/>
        <w:sz w:val="18"/>
        <w:szCs w:val="18"/>
      </w:rPr>
      <w:fldChar w:fldCharType="end"/>
    </w:r>
    <w:r w:rsidR="00E92B10" w:rsidRPr="00D11654">
      <w:rPr>
        <w:rFonts w:cs="Arial"/>
        <w:sz w:val="18"/>
        <w:szCs w:val="18"/>
      </w:rPr>
      <w:t>/</w:t>
    </w:r>
    <w:r w:rsidRPr="00D11654">
      <w:rPr>
        <w:rFonts w:cs="Arial"/>
        <w:bCs/>
        <w:sz w:val="18"/>
        <w:szCs w:val="18"/>
      </w:rPr>
      <w:fldChar w:fldCharType="begin"/>
    </w:r>
    <w:r w:rsidR="00E92B10" w:rsidRPr="00D11654">
      <w:rPr>
        <w:rFonts w:cs="Arial"/>
        <w:bCs/>
        <w:sz w:val="18"/>
        <w:szCs w:val="18"/>
      </w:rPr>
      <w:instrText>NUMPAGES</w:instrText>
    </w:r>
    <w:r w:rsidRPr="00D11654">
      <w:rPr>
        <w:rFonts w:cs="Arial"/>
        <w:bCs/>
        <w:sz w:val="18"/>
        <w:szCs w:val="18"/>
      </w:rPr>
      <w:fldChar w:fldCharType="separate"/>
    </w:r>
    <w:r w:rsidR="00EB29FF">
      <w:rPr>
        <w:rFonts w:cs="Arial"/>
        <w:bCs/>
        <w:noProof/>
        <w:sz w:val="18"/>
        <w:szCs w:val="18"/>
      </w:rPr>
      <w:t>67</w:t>
    </w:r>
    <w:r w:rsidRPr="00D11654">
      <w:rPr>
        <w:rFonts w:cs="Arial"/>
        <w:bCs/>
        <w:sz w:val="18"/>
        <w:szCs w:val="18"/>
      </w:rPr>
      <w:fldChar w:fldCharType="end"/>
    </w:r>
  </w:p>
  <w:p w14:paraId="7B622ED8" w14:textId="77777777" w:rsidR="00E92B10" w:rsidRPr="00D11654" w:rsidRDefault="00E92B10" w:rsidP="00A20808">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00AC0850" w14:textId="77777777" w:rsidR="00E92B10" w:rsidRPr="00553F2F" w:rsidRDefault="00E92B10" w:rsidP="00553F2F">
    <w:pPr>
      <w:tabs>
        <w:tab w:val="left" w:pos="1134"/>
        <w:tab w:val="left" w:pos="1276"/>
        <w:tab w:val="left" w:pos="1418"/>
        <w:tab w:val="left" w:pos="1985"/>
      </w:tabs>
      <w:rPr>
        <w:rFonts w:cs="Arial"/>
        <w:i/>
        <w:sz w:val="16"/>
        <w:szCs w:val="16"/>
      </w:rPr>
    </w:pPr>
    <w:r w:rsidRPr="00B775AD">
      <w:rPr>
        <w:rFonts w:cs="Arial"/>
        <w:i/>
        <w:sz w:val="16"/>
        <w:szCs w:val="16"/>
      </w:rPr>
      <w:t xml:space="preserve">Podlimitná zákazka bez využitia </w:t>
    </w:r>
    <w:r w:rsidRPr="00747767">
      <w:rPr>
        <w:rFonts w:cs="Arial"/>
        <w:i/>
        <w:sz w:val="16"/>
        <w:szCs w:val="16"/>
      </w:rPr>
      <w:t xml:space="preserve">elektronického trhoviska.: </w:t>
    </w:r>
    <w:r w:rsidRPr="00747767">
      <w:rPr>
        <w:i/>
        <w:sz w:val="16"/>
        <w:szCs w:val="16"/>
      </w:rPr>
      <w:t>„</w:t>
    </w:r>
    <w:bookmarkStart w:id="250" w:name="_Hlk67917132"/>
    <w:r w:rsidRPr="00747767">
      <w:rPr>
        <w:rFonts w:cs="Arial"/>
        <w:b/>
        <w:bCs/>
        <w:sz w:val="16"/>
        <w:szCs w:val="16"/>
      </w:rPr>
      <w:t>Krytá plaváreň Lučenec</w:t>
    </w:r>
    <w:bookmarkEnd w:id="250"/>
    <w:r w:rsidRPr="00747767">
      <w:rPr>
        <w:rFonts w:cs="Arial"/>
        <w:b/>
        <w:bCs/>
        <w:sz w:val="16"/>
        <w:szCs w:val="16"/>
      </w:rPr>
      <w:t>“</w:t>
    </w:r>
  </w:p>
  <w:p w14:paraId="62C791A5" w14:textId="77777777" w:rsidR="00E92B10" w:rsidRPr="00553F2F" w:rsidRDefault="00E92B10" w:rsidP="00A20808">
    <w:pPr>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618D" w14:textId="77777777" w:rsidR="00E92B10" w:rsidRDefault="00E92B10" w:rsidP="002F75C0">
      <w:r>
        <w:separator/>
      </w:r>
    </w:p>
  </w:footnote>
  <w:footnote w:type="continuationSeparator" w:id="0">
    <w:p w14:paraId="2C610DE1" w14:textId="77777777" w:rsidR="00E92B10" w:rsidRDefault="00E92B10" w:rsidP="002F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F9CB" w14:textId="77777777" w:rsidR="00E92B10" w:rsidRPr="00DA332B" w:rsidRDefault="00E92B10" w:rsidP="00A20808">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0C0" w14:textId="77777777" w:rsidR="00E92B10" w:rsidRPr="00DA332B" w:rsidRDefault="00E92B10" w:rsidP="00A20808">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CCE3872"/>
    <w:multiLevelType w:val="hybridMultilevel"/>
    <w:tmpl w:val="6D9C8BC4"/>
    <w:styleLink w:val="ImportedStyle2"/>
    <w:lvl w:ilvl="0" w:tplc="140A2398">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1" w:tplc="F85470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00C27DD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3" w:tplc="0D7801F0">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4" w:tplc="A9C2F5FA">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5" w:tplc="2E6C48DA">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6" w:tplc="595A3AAE">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7" w:tplc="73CCD49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8" w:tplc="807CA644">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E8B58FE"/>
    <w:multiLevelType w:val="hybridMultilevel"/>
    <w:tmpl w:val="B1D4A596"/>
    <w:styleLink w:val="ImportedStyle55"/>
    <w:lvl w:ilvl="0" w:tplc="F47A742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404B1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94A79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4E897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5872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A831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9EB99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9A302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00435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35C92CBA"/>
    <w:multiLevelType w:val="hybridMultilevel"/>
    <w:tmpl w:val="268C3FE2"/>
    <w:lvl w:ilvl="0" w:tplc="E9C4948A">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B4B62002"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9" w15:restartNumberingAfterBreak="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AE1108A"/>
    <w:multiLevelType w:val="hybridMultilevel"/>
    <w:tmpl w:val="5A8E7E62"/>
    <w:lvl w:ilvl="0" w:tplc="041B0001">
      <w:start w:val="1"/>
      <w:numFmt w:val="decimal"/>
      <w:pStyle w:val="wazzatext"/>
      <w:lvlText w:val="%1"/>
      <w:lvlJc w:val="left"/>
      <w:pPr>
        <w:ind w:left="426" w:hanging="360"/>
      </w:pPr>
      <w:rPr>
        <w:rFonts w:cs="Times New Roman" w:hint="default"/>
      </w:rPr>
    </w:lvl>
    <w:lvl w:ilvl="1" w:tplc="041B0003">
      <w:start w:val="1"/>
      <w:numFmt w:val="lowerLetter"/>
      <w:lvlText w:val="%2."/>
      <w:lvlJc w:val="left"/>
      <w:pPr>
        <w:ind w:left="1440" w:hanging="360"/>
      </w:pPr>
      <w:rPr>
        <w:rFonts w:cs="Times New Roman"/>
      </w:rPr>
    </w:lvl>
    <w:lvl w:ilvl="2" w:tplc="041B0005">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start w:val="1"/>
      <w:numFmt w:val="lowerLetter"/>
      <w:lvlText w:val="%5."/>
      <w:lvlJc w:val="left"/>
      <w:pPr>
        <w:ind w:left="3600" w:hanging="360"/>
      </w:pPr>
      <w:rPr>
        <w:rFonts w:cs="Times New Roman"/>
      </w:rPr>
    </w:lvl>
    <w:lvl w:ilvl="5" w:tplc="041B0005">
      <w:start w:val="1"/>
      <w:numFmt w:val="lowerRoman"/>
      <w:lvlText w:val="%6."/>
      <w:lvlJc w:val="right"/>
      <w:pPr>
        <w:ind w:left="4320" w:hanging="180"/>
      </w:pPr>
      <w:rPr>
        <w:rFonts w:cs="Times New Roman"/>
      </w:rPr>
    </w:lvl>
    <w:lvl w:ilvl="6" w:tplc="041B0001">
      <w:start w:val="1"/>
      <w:numFmt w:val="decimal"/>
      <w:lvlText w:val="%7."/>
      <w:lvlJc w:val="left"/>
      <w:pPr>
        <w:ind w:left="5040" w:hanging="360"/>
      </w:pPr>
      <w:rPr>
        <w:rFonts w:cs="Times New Roman"/>
      </w:rPr>
    </w:lvl>
    <w:lvl w:ilvl="7" w:tplc="041B0003">
      <w:start w:val="1"/>
      <w:numFmt w:val="lowerLetter"/>
      <w:lvlText w:val="%8."/>
      <w:lvlJc w:val="left"/>
      <w:pPr>
        <w:ind w:left="5760" w:hanging="360"/>
      </w:pPr>
      <w:rPr>
        <w:rFonts w:cs="Times New Roman"/>
      </w:rPr>
    </w:lvl>
    <w:lvl w:ilvl="8" w:tplc="041B0005">
      <w:start w:val="1"/>
      <w:numFmt w:val="lowerRoman"/>
      <w:lvlText w:val="%9."/>
      <w:lvlJc w:val="right"/>
      <w:pPr>
        <w:ind w:left="6480" w:hanging="180"/>
      </w:pPr>
      <w:rPr>
        <w:rFonts w:cs="Times New Roman"/>
      </w:rPr>
    </w:lvl>
  </w:abstractNum>
  <w:abstractNum w:abstractNumId="11" w15:restartNumberingAfterBreak="0">
    <w:nsid w:val="41477327"/>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12" w15:restartNumberingAfterBreak="0">
    <w:nsid w:val="478870D1"/>
    <w:multiLevelType w:val="multilevel"/>
    <w:tmpl w:val="5706FF34"/>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49F86CFC"/>
    <w:multiLevelType w:val="hybridMultilevel"/>
    <w:tmpl w:val="856E5222"/>
    <w:lvl w:ilvl="0" w:tplc="622CACF2">
      <w:start w:val="1"/>
      <w:numFmt w:val="lowerLetter"/>
      <w:lvlText w:val="%1)"/>
      <w:lvlJc w:val="left"/>
      <w:pPr>
        <w:ind w:left="1713" w:hanging="360"/>
      </w:pPr>
    </w:lvl>
    <w:lvl w:ilvl="1" w:tplc="041B0001" w:tentative="1">
      <w:start w:val="1"/>
      <w:numFmt w:val="lowerLetter"/>
      <w:lvlText w:val="%2."/>
      <w:lvlJc w:val="left"/>
      <w:pPr>
        <w:ind w:left="2433" w:hanging="360"/>
      </w:pPr>
    </w:lvl>
    <w:lvl w:ilvl="2" w:tplc="041B0005" w:tentative="1">
      <w:start w:val="1"/>
      <w:numFmt w:val="lowerRoman"/>
      <w:lvlText w:val="%3."/>
      <w:lvlJc w:val="right"/>
      <w:pPr>
        <w:ind w:left="3153" w:hanging="180"/>
      </w:pPr>
    </w:lvl>
    <w:lvl w:ilvl="3" w:tplc="041B0001" w:tentative="1">
      <w:start w:val="1"/>
      <w:numFmt w:val="decimal"/>
      <w:lvlText w:val="%4."/>
      <w:lvlJc w:val="left"/>
      <w:pPr>
        <w:ind w:left="3873" w:hanging="360"/>
      </w:pPr>
    </w:lvl>
    <w:lvl w:ilvl="4" w:tplc="041B0003" w:tentative="1">
      <w:start w:val="1"/>
      <w:numFmt w:val="lowerLetter"/>
      <w:lvlText w:val="%5."/>
      <w:lvlJc w:val="left"/>
      <w:pPr>
        <w:ind w:left="4593" w:hanging="360"/>
      </w:pPr>
    </w:lvl>
    <w:lvl w:ilvl="5" w:tplc="041B0005" w:tentative="1">
      <w:start w:val="1"/>
      <w:numFmt w:val="lowerRoman"/>
      <w:lvlText w:val="%6."/>
      <w:lvlJc w:val="right"/>
      <w:pPr>
        <w:ind w:left="5313" w:hanging="180"/>
      </w:pPr>
    </w:lvl>
    <w:lvl w:ilvl="6" w:tplc="041B0001" w:tentative="1">
      <w:start w:val="1"/>
      <w:numFmt w:val="decimal"/>
      <w:lvlText w:val="%7."/>
      <w:lvlJc w:val="left"/>
      <w:pPr>
        <w:ind w:left="6033" w:hanging="360"/>
      </w:pPr>
    </w:lvl>
    <w:lvl w:ilvl="7" w:tplc="041B0003" w:tentative="1">
      <w:start w:val="1"/>
      <w:numFmt w:val="lowerLetter"/>
      <w:lvlText w:val="%8."/>
      <w:lvlJc w:val="left"/>
      <w:pPr>
        <w:ind w:left="6753" w:hanging="360"/>
      </w:pPr>
    </w:lvl>
    <w:lvl w:ilvl="8" w:tplc="041B0005" w:tentative="1">
      <w:start w:val="1"/>
      <w:numFmt w:val="lowerRoman"/>
      <w:lvlText w:val="%9."/>
      <w:lvlJc w:val="right"/>
      <w:pPr>
        <w:ind w:left="7473" w:hanging="180"/>
      </w:pPr>
    </w:lvl>
  </w:abstractNum>
  <w:abstractNum w:abstractNumId="14"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B0D5553"/>
    <w:multiLevelType w:val="hybridMultilevel"/>
    <w:tmpl w:val="1DE43216"/>
    <w:styleLink w:val="ImportedStyle57"/>
    <w:lvl w:ilvl="0" w:tplc="BE4CDBF8">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70B416EE">
      <w:start w:val="1"/>
      <w:numFmt w:val="lowerLetter"/>
      <w:lvlText w:val="%2)"/>
      <w:lvlJc w:val="left"/>
      <w:pPr>
        <w:tabs>
          <w:tab w:val="left" w:pos="708"/>
          <w:tab w:val="num" w:pos="1068"/>
        </w:tabs>
        <w:ind w:left="1080" w:hanging="360"/>
      </w:pPr>
      <w:rPr>
        <w:rFonts w:hAnsi="Arial Unicode MS"/>
        <w:caps w:val="0"/>
        <w:smallCaps w:val="0"/>
        <w:strike w:val="0"/>
        <w:dstrike w:val="0"/>
        <w:color w:val="000000"/>
        <w:spacing w:val="0"/>
        <w:w w:val="100"/>
        <w:kern w:val="0"/>
        <w:position w:val="0"/>
        <w:highlight w:val="none"/>
        <w:vertAlign w:val="baseline"/>
      </w:rPr>
    </w:lvl>
    <w:lvl w:ilvl="2" w:tplc="F4EE06BE">
      <w:start w:val="1"/>
      <w:numFmt w:val="lowerLetter"/>
      <w:lvlText w:val="%3)"/>
      <w:lvlJc w:val="left"/>
      <w:pPr>
        <w:tabs>
          <w:tab w:val="left" w:pos="708"/>
          <w:tab w:val="num" w:pos="1788"/>
        </w:tabs>
        <w:ind w:left="1800" w:hanging="360"/>
      </w:pPr>
      <w:rPr>
        <w:rFonts w:hAnsi="Arial Unicode MS"/>
        <w:caps w:val="0"/>
        <w:smallCaps w:val="0"/>
        <w:strike w:val="0"/>
        <w:dstrike w:val="0"/>
        <w:color w:val="000000"/>
        <w:spacing w:val="0"/>
        <w:w w:val="100"/>
        <w:kern w:val="0"/>
        <w:position w:val="0"/>
        <w:highlight w:val="none"/>
        <w:vertAlign w:val="baseline"/>
      </w:rPr>
    </w:lvl>
    <w:lvl w:ilvl="3" w:tplc="DFCAE1B0">
      <w:start w:val="1"/>
      <w:numFmt w:val="lowerLetter"/>
      <w:lvlText w:val="%4)"/>
      <w:lvlJc w:val="left"/>
      <w:pPr>
        <w:tabs>
          <w:tab w:val="left" w:pos="708"/>
          <w:tab w:val="num" w:pos="2508"/>
        </w:tabs>
        <w:ind w:left="2520" w:hanging="360"/>
      </w:pPr>
      <w:rPr>
        <w:rFonts w:hAnsi="Arial Unicode MS"/>
        <w:caps w:val="0"/>
        <w:smallCaps w:val="0"/>
        <w:strike w:val="0"/>
        <w:dstrike w:val="0"/>
        <w:color w:val="000000"/>
        <w:spacing w:val="0"/>
        <w:w w:val="100"/>
        <w:kern w:val="0"/>
        <w:position w:val="0"/>
        <w:highlight w:val="none"/>
        <w:vertAlign w:val="baseline"/>
      </w:rPr>
    </w:lvl>
    <w:lvl w:ilvl="4" w:tplc="B80E62D4">
      <w:start w:val="1"/>
      <w:numFmt w:val="lowerLetter"/>
      <w:lvlText w:val="%5)"/>
      <w:lvlJc w:val="left"/>
      <w:pPr>
        <w:tabs>
          <w:tab w:val="left" w:pos="708"/>
          <w:tab w:val="num" w:pos="3228"/>
        </w:tabs>
        <w:ind w:left="3240" w:hanging="360"/>
      </w:pPr>
      <w:rPr>
        <w:rFonts w:hAnsi="Arial Unicode MS"/>
        <w:caps w:val="0"/>
        <w:smallCaps w:val="0"/>
        <w:strike w:val="0"/>
        <w:dstrike w:val="0"/>
        <w:color w:val="000000"/>
        <w:spacing w:val="0"/>
        <w:w w:val="100"/>
        <w:kern w:val="0"/>
        <w:position w:val="0"/>
        <w:highlight w:val="none"/>
        <w:vertAlign w:val="baseline"/>
      </w:rPr>
    </w:lvl>
    <w:lvl w:ilvl="5" w:tplc="ED7C741E">
      <w:start w:val="1"/>
      <w:numFmt w:val="lowerLetter"/>
      <w:lvlText w:val="%6)"/>
      <w:lvlJc w:val="left"/>
      <w:pPr>
        <w:tabs>
          <w:tab w:val="left" w:pos="708"/>
          <w:tab w:val="num" w:pos="3948"/>
        </w:tabs>
        <w:ind w:left="3960" w:hanging="360"/>
      </w:pPr>
      <w:rPr>
        <w:rFonts w:hAnsi="Arial Unicode MS"/>
        <w:caps w:val="0"/>
        <w:smallCaps w:val="0"/>
        <w:strike w:val="0"/>
        <w:dstrike w:val="0"/>
        <w:color w:val="000000"/>
        <w:spacing w:val="0"/>
        <w:w w:val="100"/>
        <w:kern w:val="0"/>
        <w:position w:val="0"/>
        <w:highlight w:val="none"/>
        <w:vertAlign w:val="baseline"/>
      </w:rPr>
    </w:lvl>
    <w:lvl w:ilvl="6" w:tplc="13C60E06">
      <w:start w:val="1"/>
      <w:numFmt w:val="lowerLetter"/>
      <w:lvlText w:val="%7)"/>
      <w:lvlJc w:val="left"/>
      <w:pPr>
        <w:tabs>
          <w:tab w:val="left" w:pos="708"/>
          <w:tab w:val="num" w:pos="4668"/>
        </w:tabs>
        <w:ind w:left="4680" w:hanging="360"/>
      </w:pPr>
      <w:rPr>
        <w:rFonts w:hAnsi="Arial Unicode MS"/>
        <w:caps w:val="0"/>
        <w:smallCaps w:val="0"/>
        <w:strike w:val="0"/>
        <w:dstrike w:val="0"/>
        <w:color w:val="000000"/>
        <w:spacing w:val="0"/>
        <w:w w:val="100"/>
        <w:kern w:val="0"/>
        <w:position w:val="0"/>
        <w:highlight w:val="none"/>
        <w:vertAlign w:val="baseline"/>
      </w:rPr>
    </w:lvl>
    <w:lvl w:ilvl="7" w:tplc="3DA4168E">
      <w:start w:val="1"/>
      <w:numFmt w:val="lowerLetter"/>
      <w:lvlText w:val="%8)"/>
      <w:lvlJc w:val="left"/>
      <w:pPr>
        <w:tabs>
          <w:tab w:val="left" w:pos="708"/>
          <w:tab w:val="num" w:pos="5388"/>
        </w:tabs>
        <w:ind w:left="5400" w:hanging="360"/>
      </w:pPr>
      <w:rPr>
        <w:rFonts w:hAnsi="Arial Unicode MS"/>
        <w:caps w:val="0"/>
        <w:smallCaps w:val="0"/>
        <w:strike w:val="0"/>
        <w:dstrike w:val="0"/>
        <w:color w:val="000000"/>
        <w:spacing w:val="0"/>
        <w:w w:val="100"/>
        <w:kern w:val="0"/>
        <w:position w:val="0"/>
        <w:highlight w:val="none"/>
        <w:vertAlign w:val="baseline"/>
      </w:rPr>
    </w:lvl>
    <w:lvl w:ilvl="8" w:tplc="B20CE592">
      <w:start w:val="1"/>
      <w:numFmt w:val="lowerLetter"/>
      <w:lvlText w:val="%9)"/>
      <w:lvlJc w:val="left"/>
      <w:pPr>
        <w:tabs>
          <w:tab w:val="left" w:pos="708"/>
          <w:tab w:val="num" w:pos="6108"/>
        </w:tabs>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0A17CA"/>
    <w:multiLevelType w:val="hybridMultilevel"/>
    <w:tmpl w:val="B6F44FF2"/>
    <w:lvl w:ilvl="0" w:tplc="E04676C2">
      <w:start w:val="1"/>
      <w:numFmt w:val="lowerLetter"/>
      <w:lvlText w:val="%1)"/>
      <w:lvlJc w:val="left"/>
      <w:pPr>
        <w:ind w:left="1713" w:hanging="360"/>
      </w:pPr>
    </w:lvl>
    <w:lvl w:ilvl="1" w:tplc="7034D4AA">
      <w:start w:val="1"/>
      <w:numFmt w:val="lowerLetter"/>
      <w:lvlText w:val="%2."/>
      <w:lvlJc w:val="left"/>
      <w:pPr>
        <w:ind w:left="2433" w:hanging="360"/>
      </w:pPr>
    </w:lvl>
    <w:lvl w:ilvl="2" w:tplc="2946A804" w:tentative="1">
      <w:start w:val="1"/>
      <w:numFmt w:val="lowerRoman"/>
      <w:lvlText w:val="%3."/>
      <w:lvlJc w:val="right"/>
      <w:pPr>
        <w:ind w:left="3153" w:hanging="180"/>
      </w:pPr>
    </w:lvl>
    <w:lvl w:ilvl="3" w:tplc="4CFE2934">
      <w:start w:val="1"/>
      <w:numFmt w:val="decimal"/>
      <w:lvlText w:val="%4."/>
      <w:lvlJc w:val="left"/>
      <w:pPr>
        <w:ind w:left="1211" w:hanging="360"/>
      </w:pPr>
    </w:lvl>
    <w:lvl w:ilvl="4" w:tplc="27CE83BC" w:tentative="1">
      <w:start w:val="1"/>
      <w:numFmt w:val="lowerLetter"/>
      <w:lvlText w:val="%5."/>
      <w:lvlJc w:val="left"/>
      <w:pPr>
        <w:ind w:left="4593" w:hanging="360"/>
      </w:pPr>
    </w:lvl>
    <w:lvl w:ilvl="5" w:tplc="4A3094F4" w:tentative="1">
      <w:start w:val="1"/>
      <w:numFmt w:val="lowerRoman"/>
      <w:lvlText w:val="%6."/>
      <w:lvlJc w:val="right"/>
      <w:pPr>
        <w:ind w:left="5313" w:hanging="180"/>
      </w:pPr>
    </w:lvl>
    <w:lvl w:ilvl="6" w:tplc="CFB02192" w:tentative="1">
      <w:start w:val="1"/>
      <w:numFmt w:val="decimal"/>
      <w:lvlText w:val="%7."/>
      <w:lvlJc w:val="left"/>
      <w:pPr>
        <w:ind w:left="6033" w:hanging="360"/>
      </w:pPr>
    </w:lvl>
    <w:lvl w:ilvl="7" w:tplc="5DFC03B0" w:tentative="1">
      <w:start w:val="1"/>
      <w:numFmt w:val="lowerLetter"/>
      <w:lvlText w:val="%8."/>
      <w:lvlJc w:val="left"/>
      <w:pPr>
        <w:ind w:left="6753" w:hanging="360"/>
      </w:pPr>
    </w:lvl>
    <w:lvl w:ilvl="8" w:tplc="B0426A4E" w:tentative="1">
      <w:start w:val="1"/>
      <w:numFmt w:val="lowerRoman"/>
      <w:lvlText w:val="%9."/>
      <w:lvlJc w:val="right"/>
      <w:pPr>
        <w:ind w:left="7473" w:hanging="180"/>
      </w:pPr>
    </w:lvl>
  </w:abstractNum>
  <w:abstractNum w:abstractNumId="19" w15:restartNumberingAfterBreak="0">
    <w:nsid w:val="66593B76"/>
    <w:multiLevelType w:val="multilevel"/>
    <w:tmpl w:val="CA56E024"/>
    <w:styleLink w:val="WW8Num12"/>
    <w:lvl w:ilvl="0">
      <w:start w:val="2"/>
      <w:numFmt w:val="lowerLetter"/>
      <w:lvlText w:val="%1)"/>
      <w:lvlJc w:val="left"/>
      <w:rPr>
        <w:rFonts w:ascii="Arial" w:hAnsi="Arial" w:cs="Arial"/>
        <w:sz w:val="20"/>
        <w:szCs w:val="20"/>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22" w15:restartNumberingAfterBreak="0">
    <w:nsid w:val="6A0B08E1"/>
    <w:multiLevelType w:val="hybridMultilevel"/>
    <w:tmpl w:val="B8787B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5A5773"/>
    <w:multiLevelType w:val="multilevel"/>
    <w:tmpl w:val="77C8BBDA"/>
    <w:lvl w:ilvl="0">
      <w:start w:val="1"/>
      <w:numFmt w:val="decimal"/>
      <w:pStyle w:val="Nadpis3"/>
      <w:lvlText w:val="%1"/>
      <w:lvlJc w:val="left"/>
      <w:pPr>
        <w:ind w:left="5039" w:hanging="360"/>
      </w:pPr>
      <w:rPr>
        <w:rFonts w:cs="Times New Roman" w:hint="default"/>
      </w:rPr>
    </w:lvl>
    <w:lvl w:ilvl="1">
      <w:start w:val="1"/>
      <w:numFmt w:val="decimal"/>
      <w:isLgl/>
      <w:lvlText w:val="%1.%2."/>
      <w:lvlJc w:val="left"/>
      <w:pPr>
        <w:ind w:left="1070" w:hanging="360"/>
      </w:pPr>
      <w:rPr>
        <w:rFonts w:cs="Times New Roman" w:hint="default"/>
        <w:b w:val="0"/>
        <w:i w:val="0"/>
        <w:strike w:val="0"/>
        <w:color w:val="auto"/>
        <w:sz w:val="20"/>
        <w:szCs w:val="20"/>
      </w:rPr>
    </w:lvl>
    <w:lvl w:ilvl="2">
      <w:start w:val="1"/>
      <w:numFmt w:val="decimal"/>
      <w:isLgl/>
      <w:lvlText w:val="%1.%2.%3."/>
      <w:lvlJc w:val="left"/>
      <w:pPr>
        <w:ind w:left="2137" w:hanging="720"/>
      </w:pPr>
      <w:rPr>
        <w:rFonts w:cs="Times New Roman" w:hint="default"/>
        <w:b w:val="0"/>
        <w:color w:val="auto"/>
      </w:rPr>
    </w:lvl>
    <w:lvl w:ilvl="3">
      <w:start w:val="1"/>
      <w:numFmt w:val="decimal"/>
      <w:isLgl/>
      <w:lvlText w:val="%1.%2.%3.%4."/>
      <w:lvlJc w:val="left"/>
      <w:pPr>
        <w:ind w:left="2847" w:hanging="720"/>
      </w:pPr>
      <w:rPr>
        <w:rFonts w:cs="Times New Roman"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6D7B6151"/>
    <w:multiLevelType w:val="hybridMultilevel"/>
    <w:tmpl w:val="2562A8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ED414E8"/>
    <w:multiLevelType w:val="hybridMultilevel"/>
    <w:tmpl w:val="65446EA2"/>
    <w:lvl w:ilvl="0" w:tplc="041B0017">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26" w15:restartNumberingAfterBreak="0">
    <w:nsid w:val="71686D15"/>
    <w:multiLevelType w:val="multilevel"/>
    <w:tmpl w:val="CA663406"/>
    <w:styleLink w:val="ImportedStyle54"/>
    <w:lvl w:ilvl="0">
      <w:start w:val="1"/>
      <w:numFmt w:val="decimal"/>
      <w:lvlText w:val="%1."/>
      <w:lvlJc w:val="left"/>
      <w:pPr>
        <w:ind w:left="648" w:hanging="6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648" w:hanging="164"/>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abstractNum>
  <w:abstractNum w:abstractNumId="27" w15:restartNumberingAfterBreak="0">
    <w:nsid w:val="76FA3116"/>
    <w:multiLevelType w:val="multilevel"/>
    <w:tmpl w:val="A498FB98"/>
    <w:styleLink w:val="WWOutlineListStyle"/>
    <w:lvl w:ilvl="0">
      <w:start w:val="1"/>
      <w:numFmt w:val="upperRoman"/>
      <w:lvlText w:val="Článek %1."/>
      <w:lvlJc w:val="left"/>
      <w:rPr>
        <w:rFonts w:cs="Times New Roman"/>
      </w:rPr>
    </w:lvl>
    <w:lvl w:ilvl="1">
      <w:start w:val="1"/>
      <w:numFmt w:val="decimal"/>
      <w:lvlText w:val="Oddíl %1.%2"/>
      <w:lvlJc w:val="left"/>
      <w:rPr>
        <w:rFonts w:cs="Times New Roman"/>
      </w:rPr>
    </w:lvl>
    <w:lvl w:ilvl="2">
      <w:start w:val="1"/>
      <w:numFmt w:val="lowerLetter"/>
      <w:lvlText w:val="(%3)"/>
      <w:lvlJc w:val="left"/>
      <w:rPr>
        <w:rFonts w:cs="Times New Roman"/>
      </w:rPr>
    </w:lvl>
    <w:lvl w:ilvl="3">
      <w:start w:val="1"/>
      <w:numFmt w:val="lowerRoman"/>
      <w:lvlText w:val="(%4)"/>
      <w:lvlJc w:val="righ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righ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15:restartNumberingAfterBreak="0">
    <w:nsid w:val="782615DB"/>
    <w:multiLevelType w:val="hybridMultilevel"/>
    <w:tmpl w:val="4946825E"/>
    <w:lvl w:ilvl="0" w:tplc="F01E4F8C">
      <w:start w:val="1"/>
      <w:numFmt w:val="decimal"/>
      <w:isLgl/>
      <w:lvlText w:val="1.1.1.%1"/>
      <w:lvlJc w:val="left"/>
      <w:pPr>
        <w:tabs>
          <w:tab w:val="num" w:pos="1944"/>
        </w:tabs>
        <w:ind w:left="1901" w:hanging="1001"/>
      </w:pPr>
      <w:rPr>
        <w:rFonts w:cs="Times New Roman" w:hint="default"/>
        <w:b w:val="0"/>
        <w:bCs w:val="0"/>
        <w:i w:val="0"/>
        <w:iCs w:val="0"/>
      </w:rPr>
    </w:lvl>
    <w:lvl w:ilvl="1" w:tplc="3C4805F6">
      <w:start w:val="1"/>
      <w:numFmt w:val="decimal"/>
      <w:lvlText w:val="%2."/>
      <w:lvlJc w:val="left"/>
      <w:pPr>
        <w:tabs>
          <w:tab w:val="num" w:pos="1980"/>
        </w:tabs>
        <w:ind w:left="1980" w:hanging="360"/>
      </w:pPr>
      <w:rPr>
        <w:rFonts w:cs="Times New Roman" w:hint="default"/>
      </w:rPr>
    </w:lvl>
    <w:lvl w:ilvl="2" w:tplc="193A2A2C">
      <w:start w:val="1"/>
      <w:numFmt w:val="lowerLetter"/>
      <w:pStyle w:val="tltlSSCnorm2Tun1Kapitlky"/>
      <w:lvlText w:val="%3)"/>
      <w:lvlJc w:val="left"/>
      <w:pPr>
        <w:tabs>
          <w:tab w:val="num" w:pos="2700"/>
        </w:tabs>
        <w:ind w:left="2700" w:hanging="360"/>
      </w:pPr>
      <w:rPr>
        <w:rFonts w:cs="Times New Roman" w:hint="default"/>
      </w:rPr>
    </w:lvl>
    <w:lvl w:ilvl="3" w:tplc="3134EE60">
      <w:start w:val="1"/>
      <w:numFmt w:val="decimal"/>
      <w:lvlText w:val="%4)"/>
      <w:lvlJc w:val="left"/>
      <w:pPr>
        <w:ind w:left="3420" w:hanging="360"/>
      </w:pPr>
      <w:rPr>
        <w:rFonts w:cs="Times New Roman" w:hint="default"/>
        <w:b/>
        <w:bCs/>
      </w:rPr>
    </w:lvl>
    <w:lvl w:ilvl="4" w:tplc="A12EE55A">
      <w:start w:val="1"/>
      <w:numFmt w:val="lowerLetter"/>
      <w:lvlText w:val="%5)"/>
      <w:lvlJc w:val="left"/>
      <w:pPr>
        <w:ind w:left="4140" w:hanging="360"/>
      </w:pPr>
      <w:rPr>
        <w:rFonts w:cs="Times New Roman" w:hint="default"/>
        <w:u w:val="none"/>
      </w:rPr>
    </w:lvl>
    <w:lvl w:ilvl="5" w:tplc="4F96BE76">
      <w:start w:val="1"/>
      <w:numFmt w:val="bullet"/>
      <w:lvlText w:val=""/>
      <w:lvlJc w:val="left"/>
      <w:pPr>
        <w:tabs>
          <w:tab w:val="num" w:pos="4860"/>
        </w:tabs>
        <w:ind w:left="4860" w:hanging="360"/>
      </w:pPr>
      <w:rPr>
        <w:rFonts w:ascii="Wingdings" w:hAnsi="Wingdings" w:hint="default"/>
      </w:rPr>
    </w:lvl>
    <w:lvl w:ilvl="6" w:tplc="42308F82">
      <w:start w:val="1"/>
      <w:numFmt w:val="bullet"/>
      <w:lvlText w:val=""/>
      <w:lvlJc w:val="left"/>
      <w:pPr>
        <w:tabs>
          <w:tab w:val="num" w:pos="5580"/>
        </w:tabs>
        <w:ind w:left="5580" w:hanging="360"/>
      </w:pPr>
      <w:rPr>
        <w:rFonts w:ascii="Symbol" w:hAnsi="Symbol" w:hint="default"/>
      </w:rPr>
    </w:lvl>
    <w:lvl w:ilvl="7" w:tplc="FFC4AF2A">
      <w:start w:val="1"/>
      <w:numFmt w:val="bullet"/>
      <w:lvlText w:val="o"/>
      <w:lvlJc w:val="left"/>
      <w:pPr>
        <w:tabs>
          <w:tab w:val="num" w:pos="6300"/>
        </w:tabs>
        <w:ind w:left="6300" w:hanging="360"/>
      </w:pPr>
      <w:rPr>
        <w:rFonts w:ascii="Courier New" w:hAnsi="Courier New" w:hint="default"/>
      </w:rPr>
    </w:lvl>
    <w:lvl w:ilvl="8" w:tplc="7564E456">
      <w:start w:val="1"/>
      <w:numFmt w:val="bullet"/>
      <w:lvlText w:val=""/>
      <w:lvlJc w:val="left"/>
      <w:pPr>
        <w:tabs>
          <w:tab w:val="num" w:pos="7020"/>
        </w:tabs>
        <w:ind w:left="7020" w:hanging="360"/>
      </w:pPr>
      <w:rPr>
        <w:rFonts w:ascii="Wingdings" w:hAnsi="Wingdings" w:hint="default"/>
      </w:rPr>
    </w:lvl>
  </w:abstractNum>
  <w:num w:numId="1" w16cid:durableId="718894654">
    <w:abstractNumId w:val="23"/>
  </w:num>
  <w:num w:numId="2" w16cid:durableId="1395661585">
    <w:abstractNumId w:val="14"/>
  </w:num>
  <w:num w:numId="3" w16cid:durableId="1910337785">
    <w:abstractNumId w:val="5"/>
  </w:num>
  <w:num w:numId="4" w16cid:durableId="438838060">
    <w:abstractNumId w:val="16"/>
  </w:num>
  <w:num w:numId="5" w16cid:durableId="1038242991">
    <w:abstractNumId w:val="25"/>
  </w:num>
  <w:num w:numId="6" w16cid:durableId="8145343">
    <w:abstractNumId w:val="3"/>
  </w:num>
  <w:num w:numId="7" w16cid:durableId="317005072">
    <w:abstractNumId w:val="2"/>
  </w:num>
  <w:num w:numId="8" w16cid:durableId="921599663">
    <w:abstractNumId w:val="18"/>
  </w:num>
  <w:num w:numId="9" w16cid:durableId="1107044558">
    <w:abstractNumId w:val="13"/>
  </w:num>
  <w:num w:numId="10" w16cid:durableId="1496922535">
    <w:abstractNumId w:val="17"/>
  </w:num>
  <w:num w:numId="11" w16cid:durableId="444353178">
    <w:abstractNumId w:val="8"/>
  </w:num>
  <w:num w:numId="12" w16cid:durableId="231894673">
    <w:abstractNumId w:val="12"/>
  </w:num>
  <w:num w:numId="13" w16cid:durableId="707534772">
    <w:abstractNumId w:val="19"/>
  </w:num>
  <w:num w:numId="14" w16cid:durableId="1388262483">
    <w:abstractNumId w:val="27"/>
  </w:num>
  <w:num w:numId="15" w16cid:durableId="136462171">
    <w:abstractNumId w:val="28"/>
  </w:num>
  <w:num w:numId="16" w16cid:durableId="1712222722">
    <w:abstractNumId w:val="10"/>
  </w:num>
  <w:num w:numId="17" w16cid:durableId="1874728748">
    <w:abstractNumId w:val="9"/>
  </w:num>
  <w:num w:numId="18" w16cid:durableId="2120222782">
    <w:abstractNumId w:val="20"/>
  </w:num>
  <w:num w:numId="19" w16cid:durableId="1066150892">
    <w:abstractNumId w:val="21"/>
  </w:num>
  <w:num w:numId="20" w16cid:durableId="2106025276">
    <w:abstractNumId w:val="11"/>
  </w:num>
  <w:num w:numId="21" w16cid:durableId="622074577">
    <w:abstractNumId w:val="4"/>
  </w:num>
  <w:num w:numId="22" w16cid:durableId="125976912">
    <w:abstractNumId w:val="26"/>
  </w:num>
  <w:num w:numId="23" w16cid:durableId="562371060">
    <w:abstractNumId w:val="6"/>
  </w:num>
  <w:num w:numId="24" w16cid:durableId="838349911">
    <w:abstractNumId w:val="15"/>
  </w:num>
  <w:num w:numId="25" w16cid:durableId="769198825">
    <w:abstractNumId w:val="7"/>
  </w:num>
  <w:num w:numId="26" w16cid:durableId="692263485">
    <w:abstractNumId w:val="1"/>
  </w:num>
  <w:num w:numId="27" w16cid:durableId="1134716603">
    <w:abstractNumId w:val="22"/>
  </w:num>
  <w:num w:numId="28" w16cid:durableId="128499523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F2"/>
    <w:rsid w:val="000025CF"/>
    <w:rsid w:val="00005F28"/>
    <w:rsid w:val="00007F1C"/>
    <w:rsid w:val="00014FCE"/>
    <w:rsid w:val="00015B43"/>
    <w:rsid w:val="00020964"/>
    <w:rsid w:val="00022233"/>
    <w:rsid w:val="000244D4"/>
    <w:rsid w:val="00027C3B"/>
    <w:rsid w:val="000309BF"/>
    <w:rsid w:val="00031D7A"/>
    <w:rsid w:val="00033512"/>
    <w:rsid w:val="00035113"/>
    <w:rsid w:val="00035A7E"/>
    <w:rsid w:val="00036E81"/>
    <w:rsid w:val="00040514"/>
    <w:rsid w:val="00041001"/>
    <w:rsid w:val="00043450"/>
    <w:rsid w:val="0004719B"/>
    <w:rsid w:val="0005354B"/>
    <w:rsid w:val="00064E35"/>
    <w:rsid w:val="00070A5D"/>
    <w:rsid w:val="00073075"/>
    <w:rsid w:val="00073E5F"/>
    <w:rsid w:val="0007472A"/>
    <w:rsid w:val="00082C96"/>
    <w:rsid w:val="00083B31"/>
    <w:rsid w:val="0008410A"/>
    <w:rsid w:val="00086CA6"/>
    <w:rsid w:val="00087850"/>
    <w:rsid w:val="000926AA"/>
    <w:rsid w:val="0009342D"/>
    <w:rsid w:val="00093A2E"/>
    <w:rsid w:val="000A0BB9"/>
    <w:rsid w:val="000B54FB"/>
    <w:rsid w:val="000B6592"/>
    <w:rsid w:val="000C0950"/>
    <w:rsid w:val="000C0F5E"/>
    <w:rsid w:val="000C1EED"/>
    <w:rsid w:val="000C58EE"/>
    <w:rsid w:val="000C638A"/>
    <w:rsid w:val="000D10CE"/>
    <w:rsid w:val="000D2326"/>
    <w:rsid w:val="000D35A5"/>
    <w:rsid w:val="000E44B9"/>
    <w:rsid w:val="000E610F"/>
    <w:rsid w:val="000E6628"/>
    <w:rsid w:val="000E7971"/>
    <w:rsid w:val="000F1129"/>
    <w:rsid w:val="000F1AE5"/>
    <w:rsid w:val="000F33E8"/>
    <w:rsid w:val="000F7D90"/>
    <w:rsid w:val="00100090"/>
    <w:rsid w:val="00100412"/>
    <w:rsid w:val="0010309D"/>
    <w:rsid w:val="00106FED"/>
    <w:rsid w:val="00115364"/>
    <w:rsid w:val="00116F14"/>
    <w:rsid w:val="00116FA2"/>
    <w:rsid w:val="001175AA"/>
    <w:rsid w:val="00120011"/>
    <w:rsid w:val="00122011"/>
    <w:rsid w:val="00130113"/>
    <w:rsid w:val="00132569"/>
    <w:rsid w:val="00136F60"/>
    <w:rsid w:val="0014207E"/>
    <w:rsid w:val="001469F8"/>
    <w:rsid w:val="00153036"/>
    <w:rsid w:val="00155E69"/>
    <w:rsid w:val="00155F31"/>
    <w:rsid w:val="00156912"/>
    <w:rsid w:val="00160A2D"/>
    <w:rsid w:val="0017025A"/>
    <w:rsid w:val="001716FE"/>
    <w:rsid w:val="00173672"/>
    <w:rsid w:val="00177D52"/>
    <w:rsid w:val="00182DEF"/>
    <w:rsid w:val="00186001"/>
    <w:rsid w:val="00194213"/>
    <w:rsid w:val="00195289"/>
    <w:rsid w:val="001A6899"/>
    <w:rsid w:val="001A6F29"/>
    <w:rsid w:val="001B2F00"/>
    <w:rsid w:val="001C1587"/>
    <w:rsid w:val="001C3298"/>
    <w:rsid w:val="001C3E8F"/>
    <w:rsid w:val="001D04C9"/>
    <w:rsid w:val="001E0AAE"/>
    <w:rsid w:val="001F2746"/>
    <w:rsid w:val="001F431E"/>
    <w:rsid w:val="002000E0"/>
    <w:rsid w:val="00201378"/>
    <w:rsid w:val="002032D3"/>
    <w:rsid w:val="00211AC5"/>
    <w:rsid w:val="00212D18"/>
    <w:rsid w:val="00214371"/>
    <w:rsid w:val="002240E4"/>
    <w:rsid w:val="00227631"/>
    <w:rsid w:val="00235516"/>
    <w:rsid w:val="00235A16"/>
    <w:rsid w:val="00236181"/>
    <w:rsid w:val="002404E4"/>
    <w:rsid w:val="0024193D"/>
    <w:rsid w:val="00242B52"/>
    <w:rsid w:val="00242B8D"/>
    <w:rsid w:val="002467D9"/>
    <w:rsid w:val="002470D2"/>
    <w:rsid w:val="00251FF9"/>
    <w:rsid w:val="0025335D"/>
    <w:rsid w:val="00255322"/>
    <w:rsid w:val="00255D22"/>
    <w:rsid w:val="002612CB"/>
    <w:rsid w:val="002646CA"/>
    <w:rsid w:val="00266D45"/>
    <w:rsid w:val="002726B0"/>
    <w:rsid w:val="002823D2"/>
    <w:rsid w:val="0028576E"/>
    <w:rsid w:val="00286030"/>
    <w:rsid w:val="002904D2"/>
    <w:rsid w:val="00291D56"/>
    <w:rsid w:val="00294ADD"/>
    <w:rsid w:val="00295E5C"/>
    <w:rsid w:val="00296054"/>
    <w:rsid w:val="002976FB"/>
    <w:rsid w:val="002A227C"/>
    <w:rsid w:val="002A51C7"/>
    <w:rsid w:val="002A59CF"/>
    <w:rsid w:val="002A6F88"/>
    <w:rsid w:val="002B4EE6"/>
    <w:rsid w:val="002C1735"/>
    <w:rsid w:val="002C1EAD"/>
    <w:rsid w:val="002C2B75"/>
    <w:rsid w:val="002C3177"/>
    <w:rsid w:val="002C6FE9"/>
    <w:rsid w:val="002C7FE2"/>
    <w:rsid w:val="002D3426"/>
    <w:rsid w:val="002D4C42"/>
    <w:rsid w:val="002D7664"/>
    <w:rsid w:val="002D7F08"/>
    <w:rsid w:val="002E1C82"/>
    <w:rsid w:val="002E2D76"/>
    <w:rsid w:val="002F39AE"/>
    <w:rsid w:val="002F75C0"/>
    <w:rsid w:val="0030330A"/>
    <w:rsid w:val="00310E34"/>
    <w:rsid w:val="00322A38"/>
    <w:rsid w:val="003245FD"/>
    <w:rsid w:val="003248E0"/>
    <w:rsid w:val="0032716A"/>
    <w:rsid w:val="00340D02"/>
    <w:rsid w:val="00341BF9"/>
    <w:rsid w:val="00344C49"/>
    <w:rsid w:val="00351A66"/>
    <w:rsid w:val="003555F6"/>
    <w:rsid w:val="00366465"/>
    <w:rsid w:val="003670D9"/>
    <w:rsid w:val="00367996"/>
    <w:rsid w:val="0037188D"/>
    <w:rsid w:val="00373973"/>
    <w:rsid w:val="003758B5"/>
    <w:rsid w:val="00390C38"/>
    <w:rsid w:val="00390F03"/>
    <w:rsid w:val="003A4CE7"/>
    <w:rsid w:val="003A6B93"/>
    <w:rsid w:val="003A7B31"/>
    <w:rsid w:val="003B73D2"/>
    <w:rsid w:val="003B78CA"/>
    <w:rsid w:val="003B7F0B"/>
    <w:rsid w:val="003C03DF"/>
    <w:rsid w:val="003E08F5"/>
    <w:rsid w:val="003E1094"/>
    <w:rsid w:val="003E10F7"/>
    <w:rsid w:val="003E478C"/>
    <w:rsid w:val="003F501A"/>
    <w:rsid w:val="003F69F0"/>
    <w:rsid w:val="003F6FE2"/>
    <w:rsid w:val="003F715F"/>
    <w:rsid w:val="0040289D"/>
    <w:rsid w:val="00402B08"/>
    <w:rsid w:val="004037AE"/>
    <w:rsid w:val="004037CD"/>
    <w:rsid w:val="00406B73"/>
    <w:rsid w:val="004111C8"/>
    <w:rsid w:val="00411C08"/>
    <w:rsid w:val="00431719"/>
    <w:rsid w:val="004362F0"/>
    <w:rsid w:val="0044530D"/>
    <w:rsid w:val="00445B78"/>
    <w:rsid w:val="0044643D"/>
    <w:rsid w:val="00464554"/>
    <w:rsid w:val="00466408"/>
    <w:rsid w:val="00473B64"/>
    <w:rsid w:val="00474251"/>
    <w:rsid w:val="00474F5E"/>
    <w:rsid w:val="004801CD"/>
    <w:rsid w:val="004814B0"/>
    <w:rsid w:val="00483E46"/>
    <w:rsid w:val="00490940"/>
    <w:rsid w:val="00491F01"/>
    <w:rsid w:val="00494F79"/>
    <w:rsid w:val="0049645C"/>
    <w:rsid w:val="004A4222"/>
    <w:rsid w:val="004B1606"/>
    <w:rsid w:val="004B429D"/>
    <w:rsid w:val="004B4E27"/>
    <w:rsid w:val="004C2AA6"/>
    <w:rsid w:val="004D2538"/>
    <w:rsid w:val="004E0AA8"/>
    <w:rsid w:val="004E4ED2"/>
    <w:rsid w:val="004E5883"/>
    <w:rsid w:val="004E59A4"/>
    <w:rsid w:val="004E6FE9"/>
    <w:rsid w:val="004F1EE0"/>
    <w:rsid w:val="004F5ED2"/>
    <w:rsid w:val="00500D8C"/>
    <w:rsid w:val="0050208C"/>
    <w:rsid w:val="005029B2"/>
    <w:rsid w:val="00503C53"/>
    <w:rsid w:val="00504803"/>
    <w:rsid w:val="0050638D"/>
    <w:rsid w:val="00507F84"/>
    <w:rsid w:val="00511563"/>
    <w:rsid w:val="005128D3"/>
    <w:rsid w:val="00516D0A"/>
    <w:rsid w:val="00520424"/>
    <w:rsid w:val="00520FD8"/>
    <w:rsid w:val="00524D5B"/>
    <w:rsid w:val="00524DF1"/>
    <w:rsid w:val="0052644B"/>
    <w:rsid w:val="0053219E"/>
    <w:rsid w:val="00535C7C"/>
    <w:rsid w:val="0054145C"/>
    <w:rsid w:val="00543ABA"/>
    <w:rsid w:val="00546D6C"/>
    <w:rsid w:val="00553F2F"/>
    <w:rsid w:val="00556B40"/>
    <w:rsid w:val="00561B5F"/>
    <w:rsid w:val="005631F9"/>
    <w:rsid w:val="0056565D"/>
    <w:rsid w:val="00567F02"/>
    <w:rsid w:val="0057334E"/>
    <w:rsid w:val="00573808"/>
    <w:rsid w:val="00573F56"/>
    <w:rsid w:val="00574BDB"/>
    <w:rsid w:val="005755A1"/>
    <w:rsid w:val="00575E6B"/>
    <w:rsid w:val="00576EAD"/>
    <w:rsid w:val="00581E86"/>
    <w:rsid w:val="005851A9"/>
    <w:rsid w:val="0058569F"/>
    <w:rsid w:val="00586047"/>
    <w:rsid w:val="00592D96"/>
    <w:rsid w:val="00593C33"/>
    <w:rsid w:val="005A048D"/>
    <w:rsid w:val="005A083D"/>
    <w:rsid w:val="005A282E"/>
    <w:rsid w:val="005B073A"/>
    <w:rsid w:val="005B3DB3"/>
    <w:rsid w:val="005B40CB"/>
    <w:rsid w:val="005C45EC"/>
    <w:rsid w:val="005C5638"/>
    <w:rsid w:val="005D1EE2"/>
    <w:rsid w:val="005D64E8"/>
    <w:rsid w:val="005D73CE"/>
    <w:rsid w:val="005E33E5"/>
    <w:rsid w:val="005E3908"/>
    <w:rsid w:val="005E47A1"/>
    <w:rsid w:val="005F6538"/>
    <w:rsid w:val="00600DBA"/>
    <w:rsid w:val="00603288"/>
    <w:rsid w:val="00604088"/>
    <w:rsid w:val="00607D9B"/>
    <w:rsid w:val="00616C5E"/>
    <w:rsid w:val="00620D86"/>
    <w:rsid w:val="00621F1B"/>
    <w:rsid w:val="006227D5"/>
    <w:rsid w:val="00624E25"/>
    <w:rsid w:val="006417EE"/>
    <w:rsid w:val="00643093"/>
    <w:rsid w:val="00645D87"/>
    <w:rsid w:val="00647D91"/>
    <w:rsid w:val="00651A95"/>
    <w:rsid w:val="00651D0A"/>
    <w:rsid w:val="00651E39"/>
    <w:rsid w:val="00654CC6"/>
    <w:rsid w:val="0065636E"/>
    <w:rsid w:val="00656C2C"/>
    <w:rsid w:val="006609BF"/>
    <w:rsid w:val="00663886"/>
    <w:rsid w:val="00663899"/>
    <w:rsid w:val="0067485E"/>
    <w:rsid w:val="006762F8"/>
    <w:rsid w:val="006827AD"/>
    <w:rsid w:val="0068299E"/>
    <w:rsid w:val="00686302"/>
    <w:rsid w:val="00692CD1"/>
    <w:rsid w:val="0069464B"/>
    <w:rsid w:val="00695192"/>
    <w:rsid w:val="00696198"/>
    <w:rsid w:val="00696493"/>
    <w:rsid w:val="006B5111"/>
    <w:rsid w:val="006B7BEF"/>
    <w:rsid w:val="006B7FFB"/>
    <w:rsid w:val="006C5DDF"/>
    <w:rsid w:val="006D147B"/>
    <w:rsid w:val="006D1E62"/>
    <w:rsid w:val="006D4259"/>
    <w:rsid w:val="006D5B48"/>
    <w:rsid w:val="006D6883"/>
    <w:rsid w:val="006D6DED"/>
    <w:rsid w:val="006E1501"/>
    <w:rsid w:val="006F1259"/>
    <w:rsid w:val="006F4A8C"/>
    <w:rsid w:val="006F73DE"/>
    <w:rsid w:val="007007FD"/>
    <w:rsid w:val="00702E3B"/>
    <w:rsid w:val="00703100"/>
    <w:rsid w:val="007048B2"/>
    <w:rsid w:val="00704EDF"/>
    <w:rsid w:val="00705B7B"/>
    <w:rsid w:val="007121C5"/>
    <w:rsid w:val="00712D00"/>
    <w:rsid w:val="00713234"/>
    <w:rsid w:val="00722F8F"/>
    <w:rsid w:val="00725DC5"/>
    <w:rsid w:val="0072640D"/>
    <w:rsid w:val="007278EE"/>
    <w:rsid w:val="00730B32"/>
    <w:rsid w:val="00735E2A"/>
    <w:rsid w:val="0073644E"/>
    <w:rsid w:val="007451D0"/>
    <w:rsid w:val="00745F46"/>
    <w:rsid w:val="00746243"/>
    <w:rsid w:val="00747068"/>
    <w:rsid w:val="00747499"/>
    <w:rsid w:val="00747767"/>
    <w:rsid w:val="00754EA3"/>
    <w:rsid w:val="00756646"/>
    <w:rsid w:val="00760453"/>
    <w:rsid w:val="007628BF"/>
    <w:rsid w:val="00763EE1"/>
    <w:rsid w:val="00764E41"/>
    <w:rsid w:val="00771332"/>
    <w:rsid w:val="00783599"/>
    <w:rsid w:val="00786659"/>
    <w:rsid w:val="00787262"/>
    <w:rsid w:val="00787A84"/>
    <w:rsid w:val="00797EDF"/>
    <w:rsid w:val="007A189E"/>
    <w:rsid w:val="007A1DCA"/>
    <w:rsid w:val="007A6C18"/>
    <w:rsid w:val="007B18BD"/>
    <w:rsid w:val="007B2AF3"/>
    <w:rsid w:val="007B43F2"/>
    <w:rsid w:val="007B50F9"/>
    <w:rsid w:val="007B6FFE"/>
    <w:rsid w:val="007C3D42"/>
    <w:rsid w:val="007D24FA"/>
    <w:rsid w:val="007D4178"/>
    <w:rsid w:val="007E1E87"/>
    <w:rsid w:val="007E396B"/>
    <w:rsid w:val="007F14DD"/>
    <w:rsid w:val="007F6514"/>
    <w:rsid w:val="007F6860"/>
    <w:rsid w:val="00800DB0"/>
    <w:rsid w:val="00803126"/>
    <w:rsid w:val="00804C82"/>
    <w:rsid w:val="0080569A"/>
    <w:rsid w:val="00821A36"/>
    <w:rsid w:val="00824360"/>
    <w:rsid w:val="00825234"/>
    <w:rsid w:val="00831432"/>
    <w:rsid w:val="00831C28"/>
    <w:rsid w:val="008326B2"/>
    <w:rsid w:val="00833555"/>
    <w:rsid w:val="00835694"/>
    <w:rsid w:val="008421C3"/>
    <w:rsid w:val="00844C1E"/>
    <w:rsid w:val="00844CF4"/>
    <w:rsid w:val="008462F2"/>
    <w:rsid w:val="0084673B"/>
    <w:rsid w:val="00847DBD"/>
    <w:rsid w:val="008508C3"/>
    <w:rsid w:val="008546D8"/>
    <w:rsid w:val="00861C76"/>
    <w:rsid w:val="00863338"/>
    <w:rsid w:val="00874CF5"/>
    <w:rsid w:val="008774AC"/>
    <w:rsid w:val="0088029E"/>
    <w:rsid w:val="008808C3"/>
    <w:rsid w:val="00881423"/>
    <w:rsid w:val="00882334"/>
    <w:rsid w:val="00883883"/>
    <w:rsid w:val="00884FC8"/>
    <w:rsid w:val="00885315"/>
    <w:rsid w:val="00887A80"/>
    <w:rsid w:val="00892EC3"/>
    <w:rsid w:val="0089678E"/>
    <w:rsid w:val="008A0C56"/>
    <w:rsid w:val="008A120D"/>
    <w:rsid w:val="008B1BC9"/>
    <w:rsid w:val="008B3014"/>
    <w:rsid w:val="008B6374"/>
    <w:rsid w:val="008B7A7F"/>
    <w:rsid w:val="008C69B7"/>
    <w:rsid w:val="008C7CB9"/>
    <w:rsid w:val="008C7DC2"/>
    <w:rsid w:val="008D2C3D"/>
    <w:rsid w:val="008D7D00"/>
    <w:rsid w:val="008E0D83"/>
    <w:rsid w:val="008E0FBB"/>
    <w:rsid w:val="008E2A07"/>
    <w:rsid w:val="008E2A69"/>
    <w:rsid w:val="008E4FBA"/>
    <w:rsid w:val="008E5717"/>
    <w:rsid w:val="008F010C"/>
    <w:rsid w:val="008F03A5"/>
    <w:rsid w:val="008F2F47"/>
    <w:rsid w:val="008F3937"/>
    <w:rsid w:val="008F42C1"/>
    <w:rsid w:val="008F5187"/>
    <w:rsid w:val="008F55BD"/>
    <w:rsid w:val="009014F8"/>
    <w:rsid w:val="00902CEF"/>
    <w:rsid w:val="00910774"/>
    <w:rsid w:val="00915842"/>
    <w:rsid w:val="009209D1"/>
    <w:rsid w:val="009361CF"/>
    <w:rsid w:val="00940AD5"/>
    <w:rsid w:val="00946D42"/>
    <w:rsid w:val="0095086A"/>
    <w:rsid w:val="00953472"/>
    <w:rsid w:val="00962E8C"/>
    <w:rsid w:val="00963B09"/>
    <w:rsid w:val="009669C6"/>
    <w:rsid w:val="009720AE"/>
    <w:rsid w:val="00972335"/>
    <w:rsid w:val="009740E3"/>
    <w:rsid w:val="00974D4C"/>
    <w:rsid w:val="0097629A"/>
    <w:rsid w:val="009766B8"/>
    <w:rsid w:val="009806F1"/>
    <w:rsid w:val="009829A7"/>
    <w:rsid w:val="00985060"/>
    <w:rsid w:val="009868AF"/>
    <w:rsid w:val="009905D7"/>
    <w:rsid w:val="00992AC0"/>
    <w:rsid w:val="00993EAD"/>
    <w:rsid w:val="00996A7E"/>
    <w:rsid w:val="009A0A11"/>
    <w:rsid w:val="009A10DB"/>
    <w:rsid w:val="009A40EE"/>
    <w:rsid w:val="009A4F3B"/>
    <w:rsid w:val="009A7121"/>
    <w:rsid w:val="009B17A8"/>
    <w:rsid w:val="009B45CB"/>
    <w:rsid w:val="009B4A4B"/>
    <w:rsid w:val="009B4BF2"/>
    <w:rsid w:val="009B7220"/>
    <w:rsid w:val="009B7A7C"/>
    <w:rsid w:val="009C0C07"/>
    <w:rsid w:val="009C39A3"/>
    <w:rsid w:val="009C6276"/>
    <w:rsid w:val="009D0DC0"/>
    <w:rsid w:val="009D125A"/>
    <w:rsid w:val="009D1873"/>
    <w:rsid w:val="009E303D"/>
    <w:rsid w:val="009E4EF9"/>
    <w:rsid w:val="009E7771"/>
    <w:rsid w:val="00A043CD"/>
    <w:rsid w:val="00A05EC2"/>
    <w:rsid w:val="00A07742"/>
    <w:rsid w:val="00A135CA"/>
    <w:rsid w:val="00A1422D"/>
    <w:rsid w:val="00A14CC8"/>
    <w:rsid w:val="00A20689"/>
    <w:rsid w:val="00A20808"/>
    <w:rsid w:val="00A245F2"/>
    <w:rsid w:val="00A24A74"/>
    <w:rsid w:val="00A30FAB"/>
    <w:rsid w:val="00A312D8"/>
    <w:rsid w:val="00A36008"/>
    <w:rsid w:val="00A36244"/>
    <w:rsid w:val="00A464A7"/>
    <w:rsid w:val="00A51CD4"/>
    <w:rsid w:val="00A54652"/>
    <w:rsid w:val="00A56962"/>
    <w:rsid w:val="00A6249C"/>
    <w:rsid w:val="00A6351E"/>
    <w:rsid w:val="00A669D5"/>
    <w:rsid w:val="00A70F42"/>
    <w:rsid w:val="00A71B18"/>
    <w:rsid w:val="00A71D73"/>
    <w:rsid w:val="00A773A2"/>
    <w:rsid w:val="00A8592F"/>
    <w:rsid w:val="00A95E37"/>
    <w:rsid w:val="00AA0AEB"/>
    <w:rsid w:val="00AA5574"/>
    <w:rsid w:val="00AA63B8"/>
    <w:rsid w:val="00AB0865"/>
    <w:rsid w:val="00AB409B"/>
    <w:rsid w:val="00AB5C80"/>
    <w:rsid w:val="00AB6C8B"/>
    <w:rsid w:val="00AB7E99"/>
    <w:rsid w:val="00AC19CF"/>
    <w:rsid w:val="00AC32D8"/>
    <w:rsid w:val="00AC6EF0"/>
    <w:rsid w:val="00AD15EB"/>
    <w:rsid w:val="00AE09FC"/>
    <w:rsid w:val="00AE2DA2"/>
    <w:rsid w:val="00AE5F56"/>
    <w:rsid w:val="00AE7E6D"/>
    <w:rsid w:val="00AF0E91"/>
    <w:rsid w:val="00AF6832"/>
    <w:rsid w:val="00B00BA8"/>
    <w:rsid w:val="00B03FE5"/>
    <w:rsid w:val="00B04829"/>
    <w:rsid w:val="00B04861"/>
    <w:rsid w:val="00B04BC1"/>
    <w:rsid w:val="00B06264"/>
    <w:rsid w:val="00B10BD2"/>
    <w:rsid w:val="00B149A1"/>
    <w:rsid w:val="00B17CC1"/>
    <w:rsid w:val="00B17D2B"/>
    <w:rsid w:val="00B21978"/>
    <w:rsid w:val="00B22CAB"/>
    <w:rsid w:val="00B242F8"/>
    <w:rsid w:val="00B26FF9"/>
    <w:rsid w:val="00B27874"/>
    <w:rsid w:val="00B31416"/>
    <w:rsid w:val="00B336FD"/>
    <w:rsid w:val="00B34039"/>
    <w:rsid w:val="00B42272"/>
    <w:rsid w:val="00B43518"/>
    <w:rsid w:val="00B4417F"/>
    <w:rsid w:val="00B52A89"/>
    <w:rsid w:val="00B61099"/>
    <w:rsid w:val="00B6217A"/>
    <w:rsid w:val="00B632CC"/>
    <w:rsid w:val="00B657F9"/>
    <w:rsid w:val="00B67F65"/>
    <w:rsid w:val="00B807B5"/>
    <w:rsid w:val="00B835A9"/>
    <w:rsid w:val="00B86B73"/>
    <w:rsid w:val="00B875E8"/>
    <w:rsid w:val="00B90192"/>
    <w:rsid w:val="00B96334"/>
    <w:rsid w:val="00BA03FC"/>
    <w:rsid w:val="00BA249E"/>
    <w:rsid w:val="00BB1CC2"/>
    <w:rsid w:val="00BC04E8"/>
    <w:rsid w:val="00BC0E6E"/>
    <w:rsid w:val="00BC411E"/>
    <w:rsid w:val="00BC54F3"/>
    <w:rsid w:val="00BD300F"/>
    <w:rsid w:val="00BD781F"/>
    <w:rsid w:val="00BE1025"/>
    <w:rsid w:val="00BE274E"/>
    <w:rsid w:val="00BE2F66"/>
    <w:rsid w:val="00BE42A4"/>
    <w:rsid w:val="00BE62E4"/>
    <w:rsid w:val="00BF1927"/>
    <w:rsid w:val="00BF24BE"/>
    <w:rsid w:val="00BF442B"/>
    <w:rsid w:val="00BF4A80"/>
    <w:rsid w:val="00BF50E3"/>
    <w:rsid w:val="00BF66CF"/>
    <w:rsid w:val="00C06DAE"/>
    <w:rsid w:val="00C0711D"/>
    <w:rsid w:val="00C12B87"/>
    <w:rsid w:val="00C1523D"/>
    <w:rsid w:val="00C1539E"/>
    <w:rsid w:val="00C155FD"/>
    <w:rsid w:val="00C21118"/>
    <w:rsid w:val="00C24C34"/>
    <w:rsid w:val="00C24E3D"/>
    <w:rsid w:val="00C30B2C"/>
    <w:rsid w:val="00C34C3D"/>
    <w:rsid w:val="00C414C4"/>
    <w:rsid w:val="00C43131"/>
    <w:rsid w:val="00C458FC"/>
    <w:rsid w:val="00C51C8F"/>
    <w:rsid w:val="00C80214"/>
    <w:rsid w:val="00C80746"/>
    <w:rsid w:val="00C80979"/>
    <w:rsid w:val="00C80E1B"/>
    <w:rsid w:val="00C81843"/>
    <w:rsid w:val="00C81C68"/>
    <w:rsid w:val="00C86A22"/>
    <w:rsid w:val="00C92F2D"/>
    <w:rsid w:val="00C959EF"/>
    <w:rsid w:val="00C962B1"/>
    <w:rsid w:val="00C97187"/>
    <w:rsid w:val="00CA2AA3"/>
    <w:rsid w:val="00CA5DCB"/>
    <w:rsid w:val="00CB0204"/>
    <w:rsid w:val="00CB504A"/>
    <w:rsid w:val="00CB52E0"/>
    <w:rsid w:val="00CC03D1"/>
    <w:rsid w:val="00CC5751"/>
    <w:rsid w:val="00CC632B"/>
    <w:rsid w:val="00CC7D20"/>
    <w:rsid w:val="00CD0297"/>
    <w:rsid w:val="00CD098E"/>
    <w:rsid w:val="00CD1FB7"/>
    <w:rsid w:val="00CD5528"/>
    <w:rsid w:val="00CD6C46"/>
    <w:rsid w:val="00CE1176"/>
    <w:rsid w:val="00CF1056"/>
    <w:rsid w:val="00CF1845"/>
    <w:rsid w:val="00CF19E1"/>
    <w:rsid w:val="00CF34E2"/>
    <w:rsid w:val="00CF5B08"/>
    <w:rsid w:val="00CF6CDE"/>
    <w:rsid w:val="00CF77BE"/>
    <w:rsid w:val="00D00EBE"/>
    <w:rsid w:val="00D0151F"/>
    <w:rsid w:val="00D028EF"/>
    <w:rsid w:val="00D0432E"/>
    <w:rsid w:val="00D06B49"/>
    <w:rsid w:val="00D12C3D"/>
    <w:rsid w:val="00D14BD2"/>
    <w:rsid w:val="00D20C8D"/>
    <w:rsid w:val="00D223B6"/>
    <w:rsid w:val="00D335A7"/>
    <w:rsid w:val="00D35E33"/>
    <w:rsid w:val="00D363A7"/>
    <w:rsid w:val="00D40F9E"/>
    <w:rsid w:val="00D470EE"/>
    <w:rsid w:val="00D5602E"/>
    <w:rsid w:val="00D60181"/>
    <w:rsid w:val="00D64651"/>
    <w:rsid w:val="00D64E5A"/>
    <w:rsid w:val="00D673DF"/>
    <w:rsid w:val="00D6744D"/>
    <w:rsid w:val="00D703E4"/>
    <w:rsid w:val="00D74F97"/>
    <w:rsid w:val="00D773AB"/>
    <w:rsid w:val="00D81984"/>
    <w:rsid w:val="00D86A3C"/>
    <w:rsid w:val="00D87F86"/>
    <w:rsid w:val="00D92BFC"/>
    <w:rsid w:val="00DA1805"/>
    <w:rsid w:val="00DA27F5"/>
    <w:rsid w:val="00DA4D81"/>
    <w:rsid w:val="00DA63D9"/>
    <w:rsid w:val="00DB409A"/>
    <w:rsid w:val="00DC0585"/>
    <w:rsid w:val="00DC15EC"/>
    <w:rsid w:val="00DC16E6"/>
    <w:rsid w:val="00DD0020"/>
    <w:rsid w:val="00DD3483"/>
    <w:rsid w:val="00DD481D"/>
    <w:rsid w:val="00DD71CD"/>
    <w:rsid w:val="00DE209A"/>
    <w:rsid w:val="00DE20D0"/>
    <w:rsid w:val="00DE7943"/>
    <w:rsid w:val="00DF24AD"/>
    <w:rsid w:val="00DF3B43"/>
    <w:rsid w:val="00DF611C"/>
    <w:rsid w:val="00DF6F35"/>
    <w:rsid w:val="00DF7CD0"/>
    <w:rsid w:val="00E07266"/>
    <w:rsid w:val="00E140FD"/>
    <w:rsid w:val="00E20F2D"/>
    <w:rsid w:val="00E2340C"/>
    <w:rsid w:val="00E2526C"/>
    <w:rsid w:val="00E30002"/>
    <w:rsid w:val="00E306C3"/>
    <w:rsid w:val="00E318E7"/>
    <w:rsid w:val="00E3192C"/>
    <w:rsid w:val="00E32503"/>
    <w:rsid w:val="00E42B0C"/>
    <w:rsid w:val="00E442C7"/>
    <w:rsid w:val="00E47059"/>
    <w:rsid w:val="00E4770D"/>
    <w:rsid w:val="00E479E6"/>
    <w:rsid w:val="00E7175F"/>
    <w:rsid w:val="00E74432"/>
    <w:rsid w:val="00E7757C"/>
    <w:rsid w:val="00E80B65"/>
    <w:rsid w:val="00E84028"/>
    <w:rsid w:val="00E857E5"/>
    <w:rsid w:val="00E87C2C"/>
    <w:rsid w:val="00E90351"/>
    <w:rsid w:val="00E92B10"/>
    <w:rsid w:val="00E94319"/>
    <w:rsid w:val="00EA0EFE"/>
    <w:rsid w:val="00EA10BE"/>
    <w:rsid w:val="00EB29FF"/>
    <w:rsid w:val="00ED2617"/>
    <w:rsid w:val="00ED62C0"/>
    <w:rsid w:val="00EE2D01"/>
    <w:rsid w:val="00EE4824"/>
    <w:rsid w:val="00EE7E05"/>
    <w:rsid w:val="00F02725"/>
    <w:rsid w:val="00F10E1A"/>
    <w:rsid w:val="00F16A81"/>
    <w:rsid w:val="00F2022B"/>
    <w:rsid w:val="00F203F1"/>
    <w:rsid w:val="00F338B3"/>
    <w:rsid w:val="00F34EEC"/>
    <w:rsid w:val="00F3560B"/>
    <w:rsid w:val="00F403C2"/>
    <w:rsid w:val="00F40908"/>
    <w:rsid w:val="00F43AB7"/>
    <w:rsid w:val="00F43D27"/>
    <w:rsid w:val="00F44111"/>
    <w:rsid w:val="00F4469B"/>
    <w:rsid w:val="00F4469D"/>
    <w:rsid w:val="00F44735"/>
    <w:rsid w:val="00F450A4"/>
    <w:rsid w:val="00F456ED"/>
    <w:rsid w:val="00F46B40"/>
    <w:rsid w:val="00F471FE"/>
    <w:rsid w:val="00F50609"/>
    <w:rsid w:val="00F511A6"/>
    <w:rsid w:val="00F53616"/>
    <w:rsid w:val="00F558DC"/>
    <w:rsid w:val="00F55C97"/>
    <w:rsid w:val="00F56956"/>
    <w:rsid w:val="00F660D9"/>
    <w:rsid w:val="00F67773"/>
    <w:rsid w:val="00F713A4"/>
    <w:rsid w:val="00F71A85"/>
    <w:rsid w:val="00F77393"/>
    <w:rsid w:val="00F77D5F"/>
    <w:rsid w:val="00F876F6"/>
    <w:rsid w:val="00F91147"/>
    <w:rsid w:val="00F9515B"/>
    <w:rsid w:val="00F955BD"/>
    <w:rsid w:val="00FA1DAF"/>
    <w:rsid w:val="00FA2C65"/>
    <w:rsid w:val="00FA5907"/>
    <w:rsid w:val="00FA6338"/>
    <w:rsid w:val="00FA67B2"/>
    <w:rsid w:val="00FB7CE6"/>
    <w:rsid w:val="00FC186A"/>
    <w:rsid w:val="00FC59AE"/>
    <w:rsid w:val="00FD5960"/>
    <w:rsid w:val="00FE39C7"/>
    <w:rsid w:val="00FE7D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6F9EB6F7"/>
  <w15:docId w15:val="{90026A77-8097-4BD0-B8C9-AF332812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43AB7"/>
    <w:pPr>
      <w:spacing w:after="0" w:line="240" w:lineRule="auto"/>
      <w:jc w:val="both"/>
    </w:pPr>
    <w:rPr>
      <w:rFonts w:ascii="Arial" w:eastAsia="Times New Roman" w:hAnsi="Arial" w:cs="Times New Roman"/>
      <w:sz w:val="20"/>
      <w:szCs w:val="24"/>
      <w:lang w:eastAsia="sk-SK"/>
    </w:rPr>
  </w:style>
  <w:style w:type="paragraph" w:styleId="Nadpis1">
    <w:name w:val="heading 1"/>
    <w:aliases w:val="Doknad1"/>
    <w:basedOn w:val="Normlny"/>
    <w:next w:val="Normlny"/>
    <w:link w:val="Nadpis1Char"/>
    <w:uiPriority w:val="9"/>
    <w:qFormat/>
    <w:rsid w:val="00A245F2"/>
    <w:pPr>
      <w:keepNext/>
      <w:spacing w:after="120" w:line="216" w:lineRule="auto"/>
      <w:jc w:val="center"/>
      <w:outlineLvl w:val="0"/>
    </w:pPr>
    <w:rPr>
      <w:rFonts w:ascii="Times New Roman" w:eastAsia="Calibri" w:hAnsi="Times New Roman"/>
      <w:b/>
      <w:sz w:val="24"/>
      <w:szCs w:val="20"/>
    </w:rPr>
  </w:style>
  <w:style w:type="paragraph" w:styleId="Nadpis2">
    <w:name w:val="heading 2"/>
    <w:aliases w:val="Doknad2"/>
    <w:basedOn w:val="Normlny"/>
    <w:next w:val="Normlny"/>
    <w:link w:val="Nadpis2Char"/>
    <w:uiPriority w:val="9"/>
    <w:qFormat/>
    <w:rsid w:val="00A245F2"/>
    <w:pPr>
      <w:keepNext/>
      <w:jc w:val="center"/>
      <w:outlineLvl w:val="1"/>
    </w:pPr>
    <w:rPr>
      <w:b/>
      <w:sz w:val="28"/>
      <w:szCs w:val="20"/>
    </w:rPr>
  </w:style>
  <w:style w:type="paragraph" w:styleId="Nadpis3">
    <w:name w:val="heading 3"/>
    <w:aliases w:val="Nadpis 3 – nabídka"/>
    <w:basedOn w:val="Normlny"/>
    <w:next w:val="Normlny"/>
    <w:link w:val="Nadpis3Char"/>
    <w:uiPriority w:val="9"/>
    <w:qFormat/>
    <w:rsid w:val="00A245F2"/>
    <w:pPr>
      <w:keepNext/>
      <w:numPr>
        <w:numId w:val="1"/>
      </w:numPr>
      <w:spacing w:before="240" w:after="120"/>
      <w:ind w:left="1211"/>
      <w:outlineLvl w:val="2"/>
    </w:pPr>
    <w:rPr>
      <w:b/>
      <w:bCs/>
      <w:sz w:val="22"/>
      <w:szCs w:val="26"/>
    </w:rPr>
  </w:style>
  <w:style w:type="paragraph" w:styleId="Nadpis4">
    <w:name w:val="heading 4"/>
    <w:basedOn w:val="Normlny"/>
    <w:next w:val="Normlny"/>
    <w:link w:val="Nadpis4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qFormat/>
    <w:rsid w:val="00A245F2"/>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A245F2"/>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A245F2"/>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aliases w:val=" Char2"/>
    <w:basedOn w:val="Normlny"/>
    <w:next w:val="Normlny"/>
    <w:link w:val="Nadpis9Char"/>
    <w:qFormat/>
    <w:rsid w:val="00A245F2"/>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oknad1 Char"/>
    <w:basedOn w:val="Predvolenpsmoodseku"/>
    <w:link w:val="Nadpis1"/>
    <w:uiPriority w:val="9"/>
    <w:rsid w:val="00A245F2"/>
    <w:rPr>
      <w:rFonts w:ascii="Times New Roman" w:eastAsia="Calibri" w:hAnsi="Times New Roman" w:cs="Times New Roman"/>
      <w:b/>
      <w:sz w:val="24"/>
      <w:szCs w:val="20"/>
      <w:lang w:eastAsia="sk-SK"/>
    </w:rPr>
  </w:style>
  <w:style w:type="character" w:customStyle="1" w:styleId="Nadpis2Char">
    <w:name w:val="Nadpis 2 Char"/>
    <w:aliases w:val="Doknad2 Char"/>
    <w:basedOn w:val="Predvolenpsmoodseku"/>
    <w:link w:val="Nadpis2"/>
    <w:uiPriority w:val="9"/>
    <w:rsid w:val="00A245F2"/>
    <w:rPr>
      <w:rFonts w:ascii="Arial" w:eastAsia="Times New Roman" w:hAnsi="Arial" w:cs="Times New Roman"/>
      <w:b/>
      <w:sz w:val="28"/>
      <w:szCs w:val="20"/>
      <w:lang w:eastAsia="sk-SK"/>
    </w:rPr>
  </w:style>
  <w:style w:type="character" w:customStyle="1" w:styleId="Nadpis3Char">
    <w:name w:val="Nadpis 3 Char"/>
    <w:aliases w:val="Nadpis 3 – nabídka Char"/>
    <w:basedOn w:val="Predvolenpsmoodseku"/>
    <w:link w:val="Nadpis3"/>
    <w:uiPriority w:val="9"/>
    <w:rsid w:val="00A245F2"/>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
    <w:rsid w:val="00A245F2"/>
    <w:rPr>
      <w:rFonts w:ascii="Calibri" w:eastAsia="Calibri" w:hAnsi="Calibri" w:cs="Times New Roman"/>
      <w:b/>
      <w:sz w:val="28"/>
      <w:szCs w:val="20"/>
    </w:rPr>
  </w:style>
  <w:style w:type="character" w:customStyle="1" w:styleId="Nadpis5Char">
    <w:name w:val="Nadpis 5 Char"/>
    <w:basedOn w:val="Predvolenpsmoodseku"/>
    <w:link w:val="Nadpis5"/>
    <w:uiPriority w:val="9"/>
    <w:rsid w:val="00A245F2"/>
    <w:rPr>
      <w:rFonts w:ascii="Calibri" w:eastAsia="Calibri" w:hAnsi="Calibri" w:cs="Times New Roman"/>
      <w:b/>
      <w:i/>
      <w:sz w:val="26"/>
      <w:szCs w:val="20"/>
    </w:rPr>
  </w:style>
  <w:style w:type="character" w:customStyle="1" w:styleId="Nadpis6Char">
    <w:name w:val="Nadpis 6 Char"/>
    <w:basedOn w:val="Predvolenpsmoodseku"/>
    <w:link w:val="Nadpis6"/>
    <w:rsid w:val="00A245F2"/>
    <w:rPr>
      <w:rFonts w:ascii="Calibri" w:eastAsia="Calibri" w:hAnsi="Calibri" w:cs="Times New Roman"/>
      <w:b/>
      <w:sz w:val="20"/>
      <w:szCs w:val="20"/>
    </w:rPr>
  </w:style>
  <w:style w:type="character" w:customStyle="1" w:styleId="Nadpis7Char">
    <w:name w:val="Nadpis 7 Char"/>
    <w:basedOn w:val="Predvolenpsmoodseku"/>
    <w:link w:val="Nadpis7"/>
    <w:uiPriority w:val="9"/>
    <w:rsid w:val="00A245F2"/>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
    <w:rsid w:val="00A245F2"/>
    <w:rPr>
      <w:rFonts w:ascii="Arial" w:eastAsia="Times New Roman" w:hAnsi="Arial" w:cs="Times New Roman"/>
      <w:i/>
      <w:sz w:val="20"/>
      <w:szCs w:val="20"/>
      <w:lang w:val="en-US"/>
    </w:rPr>
  </w:style>
  <w:style w:type="character" w:customStyle="1" w:styleId="Nadpis9Char">
    <w:name w:val="Nadpis 9 Char"/>
    <w:aliases w:val=" Char2 Char"/>
    <w:basedOn w:val="Predvolenpsmoodseku"/>
    <w:link w:val="Nadpis9"/>
    <w:rsid w:val="00A245F2"/>
    <w:rPr>
      <w:rFonts w:ascii="Arial" w:eastAsia="Times New Roman" w:hAnsi="Arial" w:cs="Times New Roman"/>
      <w:i/>
      <w:sz w:val="18"/>
      <w:szCs w:val="20"/>
      <w:lang w:val="en-US"/>
    </w:rPr>
  </w:style>
  <w:style w:type="paragraph" w:styleId="Hlavika">
    <w:name w:val="header"/>
    <w:aliases w:val=" 1,-Manuals,hdr,1"/>
    <w:basedOn w:val="Normlny"/>
    <w:link w:val="HlavikaChar"/>
    <w:rsid w:val="00A245F2"/>
    <w:pPr>
      <w:tabs>
        <w:tab w:val="center" w:pos="4536"/>
        <w:tab w:val="right" w:pos="9072"/>
      </w:tabs>
    </w:pPr>
    <w:rPr>
      <w:rFonts w:eastAsia="Calibri"/>
      <w:szCs w:val="20"/>
    </w:rPr>
  </w:style>
  <w:style w:type="character" w:customStyle="1" w:styleId="HlavikaChar">
    <w:name w:val="Hlavička Char"/>
    <w:aliases w:val=" 1 Char1,-Manuals Char,hdr Char,1 Char"/>
    <w:basedOn w:val="Predvolenpsmoodseku"/>
    <w:link w:val="Hlavika"/>
    <w:rsid w:val="00A245F2"/>
    <w:rPr>
      <w:rFonts w:ascii="Arial" w:eastAsia="Calibri" w:hAnsi="Arial" w:cs="Times New Roman"/>
      <w:sz w:val="20"/>
      <w:szCs w:val="20"/>
      <w:lang w:eastAsia="sk-SK"/>
    </w:rPr>
  </w:style>
  <w:style w:type="paragraph" w:styleId="Pta">
    <w:name w:val="footer"/>
    <w:basedOn w:val="Normlny"/>
    <w:link w:val="PtaChar"/>
    <w:uiPriority w:val="99"/>
    <w:rsid w:val="00A245F2"/>
    <w:pPr>
      <w:tabs>
        <w:tab w:val="center" w:pos="4536"/>
        <w:tab w:val="right" w:pos="9072"/>
      </w:tabs>
    </w:pPr>
    <w:rPr>
      <w:rFonts w:eastAsia="Calibri"/>
      <w:szCs w:val="20"/>
    </w:rPr>
  </w:style>
  <w:style w:type="character" w:customStyle="1" w:styleId="PtaChar">
    <w:name w:val="Päta Char"/>
    <w:basedOn w:val="Predvolenpsmoodseku"/>
    <w:link w:val="Pta"/>
    <w:uiPriority w:val="99"/>
    <w:rsid w:val="00A245F2"/>
    <w:rPr>
      <w:rFonts w:ascii="Arial" w:eastAsia="Calibri" w:hAnsi="Arial" w:cs="Times New Roman"/>
      <w:sz w:val="20"/>
      <w:szCs w:val="20"/>
      <w:lang w:eastAsia="sk-SK"/>
    </w:rPr>
  </w:style>
  <w:style w:type="paragraph" w:styleId="Zkladntext3">
    <w:name w:val="Body Text 3"/>
    <w:basedOn w:val="Normlny"/>
    <w:link w:val="Zkladntext3Char"/>
    <w:uiPriority w:val="99"/>
    <w:rsid w:val="00A245F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A245F2"/>
    <w:rPr>
      <w:rFonts w:ascii="Times New Roman" w:eastAsia="Calibri" w:hAnsi="Times New Roman" w:cs="Times New Roman"/>
      <w:noProof/>
      <w:color w:val="FF0000"/>
      <w:sz w:val="20"/>
      <w:szCs w:val="20"/>
      <w:lang w:eastAsia="sk-SK"/>
    </w:rPr>
  </w:style>
  <w:style w:type="paragraph" w:styleId="Zarkazkladnhotextu3">
    <w:name w:val="Body Text Indent 3"/>
    <w:basedOn w:val="Normlny"/>
    <w:link w:val="Zarkazkladnhotextu3Char"/>
    <w:uiPriority w:val="99"/>
    <w:rsid w:val="00A245F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A245F2"/>
    <w:rPr>
      <w:rFonts w:ascii="Times New Roman" w:eastAsia="Calibri" w:hAnsi="Times New Roman" w:cs="Times New Roman"/>
      <w:noProof/>
      <w:sz w:val="30"/>
      <w:szCs w:val="20"/>
      <w:lang w:eastAsia="sk-SK"/>
    </w:rPr>
  </w:style>
  <w:style w:type="paragraph" w:styleId="Zkladntext">
    <w:name w:val="Body Text"/>
    <w:aliases w:val=" Char Char, Char,Char Char,Char,Základní text,b,Základný text Char Char,Základný text Char Char Char Char Char,Obsah"/>
    <w:basedOn w:val="Normlny"/>
    <w:link w:val="ZkladntextChar"/>
    <w:rsid w:val="00A245F2"/>
    <w:rPr>
      <w:rFonts w:ascii="Times New Roman" w:eastAsia="Calibri" w:hAnsi="Times New Roman"/>
      <w:b/>
      <w:sz w:val="24"/>
      <w:szCs w:val="20"/>
    </w:rPr>
  </w:style>
  <w:style w:type="character" w:customStyle="1" w:styleId="ZkladntextChar">
    <w:name w:val="Základný text Char"/>
    <w:aliases w:val=" Char Char Char1, Char Char2,Char Char Char1,Char Char3,Základní text Char2,b Char1,Základný text Char Char Char1,Základný text Char Char Char Char Char Char1,Obsah Char"/>
    <w:basedOn w:val="Predvolenpsmoodseku"/>
    <w:link w:val="Zkladntext"/>
    <w:uiPriority w:val="99"/>
    <w:rsid w:val="00A245F2"/>
    <w:rPr>
      <w:rFonts w:ascii="Times New Roman" w:eastAsia="Calibri" w:hAnsi="Times New Roman" w:cs="Times New Roman"/>
      <w:b/>
      <w:sz w:val="24"/>
      <w:szCs w:val="20"/>
      <w:lang w:eastAsia="sk-SK"/>
    </w:rPr>
  </w:style>
  <w:style w:type="paragraph" w:customStyle="1" w:styleId="ILFDatum">
    <w:name w:val="ILFDatum"/>
    <w:basedOn w:val="Normlny"/>
    <w:uiPriority w:val="99"/>
    <w:rsid w:val="00A245F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A245F2"/>
    <w:rPr>
      <w:rFonts w:ascii="Tahoma" w:eastAsia="Calibri" w:hAnsi="Tahoma"/>
      <w:sz w:val="16"/>
      <w:szCs w:val="20"/>
    </w:rPr>
  </w:style>
  <w:style w:type="character" w:customStyle="1" w:styleId="TextbublinyChar">
    <w:name w:val="Text bubliny Char"/>
    <w:basedOn w:val="Predvolenpsmoodseku"/>
    <w:link w:val="Textbubliny"/>
    <w:uiPriority w:val="99"/>
    <w:semiHidden/>
    <w:rsid w:val="00A245F2"/>
    <w:rPr>
      <w:rFonts w:ascii="Tahoma" w:eastAsia="Calibri" w:hAnsi="Tahoma" w:cs="Times New Roman"/>
      <w:sz w:val="16"/>
      <w:szCs w:val="20"/>
      <w:lang w:eastAsia="sk-SK"/>
    </w:rPr>
  </w:style>
  <w:style w:type="paragraph" w:styleId="Zarkazkladnhotextu2">
    <w:name w:val="Body Text Indent 2"/>
    <w:basedOn w:val="Normlny"/>
    <w:link w:val="Zarkazkladnhotextu2Char"/>
    <w:uiPriority w:val="99"/>
    <w:rsid w:val="00A245F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A245F2"/>
    <w:rPr>
      <w:rFonts w:ascii="Times New Roman" w:eastAsia="Calibri" w:hAnsi="Times New Roman" w:cs="Times New Roman"/>
      <w:sz w:val="24"/>
      <w:szCs w:val="20"/>
      <w:lang w:eastAsia="sk-SK"/>
    </w:rPr>
  </w:style>
  <w:style w:type="character" w:styleId="Hypertextovprepojenie">
    <w:name w:val="Hyperlink"/>
    <w:basedOn w:val="Predvolenpsmoodseku"/>
    <w:uiPriority w:val="99"/>
    <w:rsid w:val="00A245F2"/>
    <w:rPr>
      <w:rFonts w:cs="Times New Roman"/>
      <w:color w:val="0000FF"/>
      <w:u w:val="single"/>
    </w:rPr>
  </w:style>
  <w:style w:type="character" w:styleId="Odkaznakomentr">
    <w:name w:val="annotation reference"/>
    <w:basedOn w:val="Predvolenpsmoodseku"/>
    <w:uiPriority w:val="99"/>
    <w:rsid w:val="00A245F2"/>
    <w:rPr>
      <w:rFonts w:cs="Times New Roman"/>
      <w:sz w:val="16"/>
    </w:rPr>
  </w:style>
  <w:style w:type="paragraph" w:styleId="Textkomentra">
    <w:name w:val="annotation text"/>
    <w:basedOn w:val="Normlny"/>
    <w:link w:val="TextkomentraChar"/>
    <w:uiPriority w:val="99"/>
    <w:rsid w:val="00A245F2"/>
    <w:rPr>
      <w:szCs w:val="20"/>
    </w:rPr>
  </w:style>
  <w:style w:type="character" w:customStyle="1" w:styleId="TextkomentraChar">
    <w:name w:val="Text komentára Char"/>
    <w:basedOn w:val="Predvolenpsmoodseku"/>
    <w:link w:val="Textkomentra"/>
    <w:uiPriority w:val="99"/>
    <w:rsid w:val="00A245F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rsid w:val="00A245F2"/>
    <w:rPr>
      <w:b/>
    </w:rPr>
  </w:style>
  <w:style w:type="character" w:customStyle="1" w:styleId="PredmetkomentraChar">
    <w:name w:val="Predmet komentára Char"/>
    <w:basedOn w:val="TextkomentraChar"/>
    <w:link w:val="Predmetkomentra"/>
    <w:uiPriority w:val="99"/>
    <w:semiHidden/>
    <w:rsid w:val="00A245F2"/>
    <w:rPr>
      <w:rFonts w:ascii="Arial" w:eastAsia="Times New Roman" w:hAnsi="Arial" w:cs="Times New Roman"/>
      <w:b/>
      <w:sz w:val="20"/>
      <w:szCs w:val="20"/>
      <w:lang w:eastAsia="sk-SK"/>
    </w:rPr>
  </w:style>
  <w:style w:type="paragraph" w:styleId="Zarkazkladnhotextu">
    <w:name w:val="Body Text Indent"/>
    <w:basedOn w:val="Normlny"/>
    <w:link w:val="ZarkazkladnhotextuChar"/>
    <w:uiPriority w:val="99"/>
    <w:rsid w:val="00A245F2"/>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A245F2"/>
    <w:rPr>
      <w:rFonts w:ascii="Times New Roman" w:eastAsia="Calibri" w:hAnsi="Times New Roman" w:cs="Times New Roman"/>
      <w:sz w:val="24"/>
      <w:szCs w:val="20"/>
    </w:rPr>
  </w:style>
  <w:style w:type="character" w:styleId="slostrany">
    <w:name w:val="page number"/>
    <w:basedOn w:val="Predvolenpsmoodseku"/>
    <w:rsid w:val="00A245F2"/>
    <w:rPr>
      <w:rFonts w:cs="Times New Roman"/>
    </w:rPr>
  </w:style>
  <w:style w:type="paragraph" w:styleId="Nzov">
    <w:name w:val="Title"/>
    <w:basedOn w:val="Normlny"/>
    <w:link w:val="NzovChar"/>
    <w:uiPriority w:val="99"/>
    <w:qFormat/>
    <w:rsid w:val="00A245F2"/>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A245F2"/>
    <w:rPr>
      <w:rFonts w:ascii="Cambria" w:eastAsia="Calibri" w:hAnsi="Cambria" w:cs="Times New Roman"/>
      <w:b/>
      <w:kern w:val="28"/>
      <w:sz w:val="32"/>
      <w:szCs w:val="20"/>
    </w:rPr>
  </w:style>
  <w:style w:type="character" w:customStyle="1" w:styleId="ra">
    <w:name w:val="ra"/>
    <w:rsid w:val="00A245F2"/>
  </w:style>
  <w:style w:type="paragraph" w:customStyle="1" w:styleId="BB">
    <w:name w:val="BB"/>
    <w:basedOn w:val="Zkladntext2"/>
    <w:uiPriority w:val="99"/>
    <w:rsid w:val="00A245F2"/>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245F2"/>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A245F2"/>
    <w:rPr>
      <w:rFonts w:ascii="Times New Roman" w:eastAsia="Calibri" w:hAnsi="Times New Roman" w:cs="Times New Roman"/>
      <w:sz w:val="24"/>
      <w:szCs w:val="20"/>
    </w:rPr>
  </w:style>
  <w:style w:type="paragraph" w:customStyle="1" w:styleId="WW-Zkladntext2">
    <w:name w:val="WW-Základní text 2"/>
    <w:basedOn w:val="Normlny"/>
    <w:uiPriority w:val="99"/>
    <w:rsid w:val="00A245F2"/>
    <w:pPr>
      <w:suppressAutoHyphens/>
    </w:pPr>
    <w:rPr>
      <w:rFonts w:ascii="Times New Roman" w:hAnsi="Times New Roman"/>
      <w:sz w:val="28"/>
      <w:szCs w:val="20"/>
      <w:lang w:eastAsia="ar-SA"/>
    </w:rPr>
  </w:style>
  <w:style w:type="paragraph" w:customStyle="1" w:styleId="bod1">
    <w:name w:val="bod 1."/>
    <w:basedOn w:val="Normlny"/>
    <w:uiPriority w:val="99"/>
    <w:rsid w:val="00A245F2"/>
    <w:pPr>
      <w:tabs>
        <w:tab w:val="left" w:pos="2520"/>
      </w:tabs>
      <w:spacing w:before="60"/>
      <w:ind w:left="539" w:hanging="539"/>
    </w:pPr>
    <w:rPr>
      <w:sz w:val="24"/>
      <w:lang w:eastAsia="cs-CZ"/>
    </w:rPr>
  </w:style>
  <w:style w:type="paragraph" w:customStyle="1" w:styleId="lnok">
    <w:name w:val="Článok"/>
    <w:basedOn w:val="Normlny"/>
    <w:uiPriority w:val="99"/>
    <w:rsid w:val="00A245F2"/>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A245F2"/>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A245F2"/>
    <w:pPr>
      <w:keepNext/>
      <w:numPr>
        <w:ilvl w:val="1"/>
        <w:numId w:val="3"/>
      </w:numPr>
      <w:spacing w:before="120"/>
    </w:pPr>
    <w:rPr>
      <w:noProof/>
      <w:sz w:val="22"/>
      <w:szCs w:val="20"/>
    </w:rPr>
  </w:style>
  <w:style w:type="character" w:customStyle="1" w:styleId="OdstavecChar">
    <w:name w:val="Odstavec Char"/>
    <w:link w:val="Odstavec"/>
    <w:uiPriority w:val="99"/>
    <w:locked/>
    <w:rsid w:val="00A245F2"/>
    <w:rPr>
      <w:rFonts w:ascii="Arial" w:eastAsia="Times New Roman" w:hAnsi="Arial" w:cs="Times New Roman"/>
      <w:noProof/>
      <w:szCs w:val="20"/>
      <w:lang w:eastAsia="sk-SK"/>
    </w:rPr>
  </w:style>
  <w:style w:type="paragraph" w:customStyle="1" w:styleId="Pododstavec">
    <w:name w:val="Pododstavec"/>
    <w:basedOn w:val="Normlny"/>
    <w:uiPriority w:val="99"/>
    <w:rsid w:val="00A245F2"/>
    <w:pPr>
      <w:keepNext/>
      <w:numPr>
        <w:ilvl w:val="2"/>
        <w:numId w:val="3"/>
      </w:numPr>
      <w:spacing w:before="120"/>
    </w:pPr>
    <w:rPr>
      <w:noProof/>
      <w:sz w:val="22"/>
      <w:szCs w:val="20"/>
    </w:rPr>
  </w:style>
  <w:style w:type="paragraph" w:customStyle="1" w:styleId="Bod">
    <w:name w:val="Bod"/>
    <w:basedOn w:val="Normlny"/>
    <w:uiPriority w:val="99"/>
    <w:rsid w:val="00A245F2"/>
    <w:pPr>
      <w:keepNext/>
      <w:numPr>
        <w:ilvl w:val="4"/>
        <w:numId w:val="3"/>
      </w:numPr>
      <w:spacing w:before="120"/>
    </w:pPr>
    <w:rPr>
      <w:noProof/>
      <w:sz w:val="22"/>
      <w:szCs w:val="20"/>
    </w:rPr>
  </w:style>
  <w:style w:type="paragraph" w:styleId="Normlnywebov">
    <w:name w:val="Normal (Web)"/>
    <w:basedOn w:val="Normlny"/>
    <w:uiPriority w:val="99"/>
    <w:rsid w:val="00A245F2"/>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59"/>
    <w:rsid w:val="00A245F2"/>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A245F2"/>
    <w:rPr>
      <w:rFonts w:ascii="Times New Roman" w:hAnsi="Times New Roman"/>
    </w:rPr>
  </w:style>
  <w:style w:type="paragraph" w:customStyle="1" w:styleId="ColorfulList-Accent11">
    <w:name w:val="Colorful List - Accent 11"/>
    <w:basedOn w:val="Normlny"/>
    <w:uiPriority w:val="99"/>
    <w:rsid w:val="00A245F2"/>
    <w:pPr>
      <w:ind w:left="708"/>
      <w:jc w:val="left"/>
    </w:pPr>
    <w:rPr>
      <w:rFonts w:ascii="Times New Roman" w:hAnsi="Times New Roman"/>
      <w:sz w:val="24"/>
      <w:lang w:eastAsia="en-US"/>
    </w:rPr>
  </w:style>
  <w:style w:type="paragraph" w:customStyle="1" w:styleId="Odsekzoznamu1">
    <w:name w:val="Odsek zoznamu1"/>
    <w:basedOn w:val="Normlny"/>
    <w:link w:val="ListParagraphChar"/>
    <w:qFormat/>
    <w:rsid w:val="00A245F2"/>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A245F2"/>
    <w:pPr>
      <w:tabs>
        <w:tab w:val="right" w:leader="dot" w:pos="9060"/>
      </w:tabs>
    </w:pPr>
    <w:rPr>
      <w:b/>
      <w:noProof/>
    </w:rPr>
  </w:style>
  <w:style w:type="paragraph" w:styleId="Obsah2">
    <w:name w:val="toc 2"/>
    <w:basedOn w:val="Normlny"/>
    <w:next w:val="Normlny"/>
    <w:autoRedefine/>
    <w:uiPriority w:val="39"/>
    <w:rsid w:val="00A245F2"/>
    <w:pPr>
      <w:tabs>
        <w:tab w:val="right" w:leader="dot" w:pos="9060"/>
      </w:tabs>
      <w:spacing w:after="60"/>
      <w:ind w:left="198"/>
    </w:pPr>
    <w:rPr>
      <w:rFonts w:cs="Arial"/>
      <w:b/>
      <w:noProof/>
      <w:w w:val="105"/>
    </w:rPr>
  </w:style>
  <w:style w:type="paragraph" w:styleId="Obsah3">
    <w:name w:val="toc 3"/>
    <w:basedOn w:val="Normlny"/>
    <w:next w:val="Normlny"/>
    <w:autoRedefine/>
    <w:uiPriority w:val="39"/>
    <w:rsid w:val="00A245F2"/>
    <w:pPr>
      <w:tabs>
        <w:tab w:val="left" w:pos="880"/>
        <w:tab w:val="right" w:leader="dot" w:pos="9060"/>
      </w:tabs>
      <w:spacing w:after="60"/>
      <w:ind w:left="403"/>
    </w:pPr>
  </w:style>
  <w:style w:type="paragraph" w:customStyle="1" w:styleId="ColorfulList-Accent111">
    <w:name w:val="Colorful List - Accent 111"/>
    <w:basedOn w:val="Normlny"/>
    <w:uiPriority w:val="99"/>
    <w:rsid w:val="00A245F2"/>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A245F2"/>
    <w:pPr>
      <w:spacing w:after="0" w:line="240" w:lineRule="auto"/>
    </w:pPr>
    <w:rPr>
      <w:rFonts w:ascii="Arial" w:eastAsia="Times New Roman" w:hAnsi="Arial" w:cs="Times New Roman"/>
      <w:sz w:val="20"/>
      <w:szCs w:val="24"/>
      <w:lang w:eastAsia="sk-SK"/>
    </w:rPr>
  </w:style>
  <w:style w:type="paragraph" w:styleId="Odsekzoznamu">
    <w:name w:val="List Paragraph"/>
    <w:aliases w:val="body,Odsek,Bullet Number,lp1,lp11,List Paragraph11,Bullet 1,Use Case List Paragraph,Medium List 2 - Accent 41,List Paragraph,ODRAZKY PRVA UROVEN,Bullet List,FooterText,numbered,List Paragraph1,Paragraphe de liste1"/>
    <w:basedOn w:val="Normlny"/>
    <w:link w:val="OdsekzoznamuChar"/>
    <w:uiPriority w:val="34"/>
    <w:qFormat/>
    <w:rsid w:val="00A245F2"/>
    <w:pPr>
      <w:ind w:left="708"/>
      <w:jc w:val="left"/>
    </w:pPr>
    <w:rPr>
      <w:lang w:eastAsia="en-US"/>
    </w:rPr>
  </w:style>
  <w:style w:type="paragraph" w:styleId="Hlavikaobsahu">
    <w:name w:val="TOC Heading"/>
    <w:basedOn w:val="Nadpis1"/>
    <w:next w:val="Normlny"/>
    <w:uiPriority w:val="99"/>
    <w:qFormat/>
    <w:rsid w:val="00A245F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A245F2"/>
    <w:pPr>
      <w:numPr>
        <w:ilvl w:val="1"/>
        <w:numId w:val="4"/>
      </w:numPr>
      <w:spacing w:before="240" w:after="240"/>
      <w:ind w:left="578" w:hanging="578"/>
      <w:jc w:val="both"/>
    </w:pPr>
  </w:style>
  <w:style w:type="paragraph" w:customStyle="1" w:styleId="Paragraph">
    <w:name w:val="Paragraph"/>
    <w:basedOn w:val="Normlny"/>
    <w:link w:val="ParagraphChar1"/>
    <w:uiPriority w:val="99"/>
    <w:rsid w:val="00A245F2"/>
    <w:pPr>
      <w:ind w:left="634" w:hanging="454"/>
      <w:jc w:val="left"/>
    </w:pPr>
  </w:style>
  <w:style w:type="paragraph" w:customStyle="1" w:styleId="tlParagraphPodaokrajaPred6ptZa6pt">
    <w:name w:val="Štýl Paragraph + Podľa okraja Pred:  6 pt Za:  6 pt"/>
    <w:basedOn w:val="Paragraph"/>
    <w:uiPriority w:val="99"/>
    <w:rsid w:val="00A245F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A245F2"/>
    <w:pPr>
      <w:spacing w:before="120" w:after="120"/>
      <w:jc w:val="both"/>
    </w:pPr>
    <w:rPr>
      <w:szCs w:val="20"/>
    </w:rPr>
  </w:style>
  <w:style w:type="paragraph" w:customStyle="1" w:styleId="Futuraboda">
    <w:name w:val="Futura bod a)"/>
    <w:basedOn w:val="Normlny"/>
    <w:uiPriority w:val="99"/>
    <w:rsid w:val="00A245F2"/>
    <w:pPr>
      <w:numPr>
        <w:numId w:val="5"/>
      </w:numPr>
      <w:spacing w:after="141"/>
    </w:pPr>
    <w:rPr>
      <w:rFonts w:ascii="Futura Bk" w:hAnsi="Futura Bk"/>
      <w:sz w:val="16"/>
      <w:szCs w:val="20"/>
    </w:rPr>
  </w:style>
  <w:style w:type="paragraph" w:customStyle="1" w:styleId="tl">
    <w:name w:val="Štýl"/>
    <w:rsid w:val="00A245F2"/>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A245F2"/>
    <w:pPr>
      <w:ind w:left="720"/>
      <w:contextualSpacing/>
      <w:jc w:val="left"/>
    </w:pPr>
    <w:rPr>
      <w:rFonts w:ascii="Times New Roman" w:hAnsi="Times New Roman"/>
      <w:sz w:val="24"/>
      <w:lang w:eastAsia="en-US"/>
    </w:rPr>
  </w:style>
  <w:style w:type="paragraph" w:customStyle="1" w:styleId="Default">
    <w:name w:val="Default"/>
    <w:rsid w:val="00A245F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rsid w:val="00A245F2"/>
    <w:pPr>
      <w:ind w:left="708"/>
      <w:jc w:val="left"/>
    </w:pPr>
    <w:rPr>
      <w:rFonts w:ascii="Times New Roman" w:eastAsia="Calibri" w:hAnsi="Times New Roman"/>
      <w:sz w:val="24"/>
      <w:lang w:eastAsia="en-US"/>
    </w:rPr>
  </w:style>
  <w:style w:type="character" w:styleId="PouitHypertextovPrepojenie">
    <w:name w:val="FollowedHyperlink"/>
    <w:basedOn w:val="Predvolenpsmoodseku"/>
    <w:rsid w:val="00A245F2"/>
    <w:rPr>
      <w:rFonts w:cs="Times New Roman"/>
      <w:color w:val="800080"/>
      <w:u w:val="single"/>
    </w:rPr>
  </w:style>
  <w:style w:type="numbering" w:customStyle="1" w:styleId="tl1">
    <w:name w:val="tl1"/>
    <w:rsid w:val="00A245F2"/>
    <w:pPr>
      <w:numPr>
        <w:numId w:val="6"/>
      </w:numPr>
    </w:pPr>
  </w:style>
  <w:style w:type="paragraph" w:customStyle="1" w:styleId="nadpis">
    <w:name w:val="nadpis"/>
    <w:basedOn w:val="Zkladntext"/>
    <w:qFormat/>
    <w:rsid w:val="00A245F2"/>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rsid w:val="00A245F2"/>
    <w:pPr>
      <w:numPr>
        <w:numId w:val="10"/>
      </w:numPr>
    </w:pPr>
  </w:style>
  <w:style w:type="table" w:customStyle="1" w:styleId="Svtlmkatabulky1">
    <w:name w:val="Světlá mřížka tabulky1"/>
    <w:basedOn w:val="Normlnatabuka"/>
    <w:uiPriority w:val="40"/>
    <w:rsid w:val="00A245F2"/>
    <w:pPr>
      <w:spacing w:after="0" w:line="240" w:lineRule="auto"/>
    </w:pPr>
    <w:rPr>
      <w:rFonts w:ascii="Arial" w:eastAsia="Calibri" w:hAnsi="Arial" w:cs="Times New Roman"/>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A245F2"/>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A245F2"/>
    <w:rPr>
      <w:rFonts w:ascii="Arial" w:eastAsia="Times New Roman" w:hAnsi="Arial" w:cs="Times New Roman"/>
      <w:sz w:val="20"/>
      <w:szCs w:val="24"/>
      <w:lang w:eastAsia="sk-SK"/>
    </w:rPr>
  </w:style>
  <w:style w:type="paragraph" w:customStyle="1" w:styleId="Style5">
    <w:name w:val="Style5"/>
    <w:basedOn w:val="Normlny"/>
    <w:uiPriority w:val="99"/>
    <w:rsid w:val="00A245F2"/>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A245F2"/>
    <w:rPr>
      <w:rFonts w:ascii="Times New Roman" w:hAnsi="Times New Roman" w:cs="Times New Roman"/>
      <w:b/>
      <w:bCs/>
      <w:i/>
      <w:iCs/>
      <w:color w:val="000000"/>
      <w:sz w:val="22"/>
      <w:szCs w:val="22"/>
    </w:rPr>
  </w:style>
  <w:style w:type="character" w:customStyle="1" w:styleId="OdsekzoznamuChar">
    <w:name w:val="Odsek zoznamu Char"/>
    <w:aliases w:val="body Char,Odsek Char,Bullet Number Char,lp1 Char,lp11 Char,List Paragraph11 Char,Bullet 1 Char,Use Case List Paragraph Char,Medium List 2 - Accent 41 Char,List Paragraph Char1,ODRAZKY PRVA UROVEN Char,Bullet List Char,FooterText Char"/>
    <w:link w:val="Odsekzoznamu"/>
    <w:uiPriority w:val="34"/>
    <w:qFormat/>
    <w:locked/>
    <w:rsid w:val="00A245F2"/>
    <w:rPr>
      <w:rFonts w:ascii="Arial" w:eastAsia="Times New Roman" w:hAnsi="Arial" w:cs="Times New Roman"/>
      <w:sz w:val="20"/>
      <w:szCs w:val="24"/>
    </w:rPr>
  </w:style>
  <w:style w:type="character" w:styleId="Vrazn">
    <w:name w:val="Strong"/>
    <w:basedOn w:val="Predvolenpsmoodseku"/>
    <w:uiPriority w:val="22"/>
    <w:qFormat/>
    <w:rsid w:val="00A245F2"/>
    <w:rPr>
      <w:b/>
      <w:bCs/>
    </w:rPr>
  </w:style>
  <w:style w:type="paragraph" w:customStyle="1" w:styleId="msonormal0">
    <w:name w:val="msonormal"/>
    <w:basedOn w:val="Normlny"/>
    <w:rsid w:val="00A245F2"/>
    <w:pPr>
      <w:spacing w:before="100" w:beforeAutospacing="1" w:after="100" w:afterAutospacing="1"/>
      <w:jc w:val="left"/>
    </w:pPr>
    <w:rPr>
      <w:rFonts w:ascii="Times New Roman" w:hAnsi="Times New Roman"/>
      <w:sz w:val="24"/>
    </w:rPr>
  </w:style>
  <w:style w:type="paragraph" w:customStyle="1" w:styleId="xl66">
    <w:name w:val="xl66"/>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A245F2"/>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A245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A245F2"/>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A245F2"/>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customStyle="1" w:styleId="Nadpis81">
    <w:name w:val="Nadpis 81"/>
    <w:basedOn w:val="Normlny"/>
    <w:next w:val="Normlny"/>
    <w:rsid w:val="00A245F2"/>
    <w:pPr>
      <w:keepNext/>
      <w:suppressAutoHyphens/>
      <w:autoSpaceDN w:val="0"/>
      <w:jc w:val="left"/>
      <w:textAlignment w:val="baseline"/>
      <w:outlineLvl w:val="7"/>
    </w:pPr>
    <w:rPr>
      <w:rFonts w:cs="Arial"/>
      <w:kern w:val="3"/>
      <w:sz w:val="32"/>
      <w:szCs w:val="20"/>
      <w:u w:val="single"/>
      <w:lang w:eastAsia="zh-CN"/>
    </w:rPr>
  </w:style>
  <w:style w:type="character" w:customStyle="1" w:styleId="FontStyle15">
    <w:name w:val="Font Style15"/>
    <w:uiPriority w:val="99"/>
    <w:rsid w:val="00A245F2"/>
    <w:rPr>
      <w:rFonts w:ascii="Times New Roman" w:hAnsi="Times New Roman"/>
      <w:sz w:val="88"/>
    </w:rPr>
  </w:style>
  <w:style w:type="paragraph" w:customStyle="1" w:styleId="Standard">
    <w:name w:val="Standard"/>
    <w:uiPriority w:val="99"/>
    <w:rsid w:val="00A245F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245F2"/>
    <w:pPr>
      <w:widowControl/>
      <w:jc w:val="both"/>
    </w:pPr>
    <w:rPr>
      <w:rFonts w:ascii="Arial" w:eastAsia="Times New Roman" w:hAnsi="Arial" w:cs="Arial"/>
      <w:szCs w:val="20"/>
      <w:lang w:bidi="ar-SA"/>
    </w:rPr>
  </w:style>
  <w:style w:type="paragraph" w:customStyle="1" w:styleId="CCSnormlny">
    <w:name w:val="CCS_normálny"/>
    <w:basedOn w:val="Normlny"/>
    <w:link w:val="CCSnormlnyChar"/>
    <w:rsid w:val="00A245F2"/>
    <w:pPr>
      <w:numPr>
        <w:ilvl w:val="1"/>
      </w:numPr>
      <w:tabs>
        <w:tab w:val="num" w:pos="432"/>
      </w:tabs>
      <w:autoSpaceDE w:val="0"/>
      <w:autoSpaceDN w:val="0"/>
      <w:spacing w:before="240"/>
      <w:ind w:left="432" w:hanging="432"/>
    </w:pPr>
    <w:rPr>
      <w:szCs w:val="20"/>
      <w:lang w:eastAsia="cs-CZ"/>
    </w:rPr>
  </w:style>
  <w:style w:type="character" w:customStyle="1" w:styleId="CCSnormlnyChar">
    <w:name w:val="CCS_normálny Char"/>
    <w:link w:val="CCSnormlny"/>
    <w:locked/>
    <w:rsid w:val="00A245F2"/>
    <w:rPr>
      <w:rFonts w:ascii="Arial" w:eastAsia="Times New Roman" w:hAnsi="Arial" w:cs="Times New Roman"/>
      <w:sz w:val="20"/>
      <w:szCs w:val="20"/>
      <w:lang w:eastAsia="cs-CZ"/>
    </w:rPr>
  </w:style>
  <w:style w:type="paragraph" w:customStyle="1" w:styleId="SPnadpis3">
    <w:name w:val="SP_nadpis3"/>
    <w:basedOn w:val="Normlny"/>
    <w:link w:val="SPnadpis3Char1"/>
    <w:autoRedefine/>
    <w:rsid w:val="00A245F2"/>
    <w:pPr>
      <w:numPr>
        <w:numId w:val="12"/>
      </w:numPr>
      <w:autoSpaceDE w:val="0"/>
      <w:autoSpaceDN w:val="0"/>
      <w:spacing w:before="240"/>
    </w:pPr>
    <w:rPr>
      <w:b/>
      <w:bCs/>
      <w:smallCaps/>
      <w:lang w:eastAsia="cs-CZ"/>
    </w:rPr>
  </w:style>
  <w:style w:type="character" w:customStyle="1" w:styleId="FontStyle16">
    <w:name w:val="Font Style16"/>
    <w:uiPriority w:val="99"/>
    <w:rsid w:val="00A245F2"/>
    <w:rPr>
      <w:rFonts w:ascii="Calibri" w:hAnsi="Calibri"/>
      <w:sz w:val="22"/>
    </w:rPr>
  </w:style>
  <w:style w:type="numbering" w:customStyle="1" w:styleId="WW8Num12">
    <w:name w:val="WW8Num12"/>
    <w:rsid w:val="00A245F2"/>
    <w:pPr>
      <w:numPr>
        <w:numId w:val="13"/>
      </w:numPr>
    </w:pPr>
  </w:style>
  <w:style w:type="numbering" w:customStyle="1" w:styleId="WWOutlineListStyle">
    <w:name w:val="WW_OutlineListStyle"/>
    <w:rsid w:val="00A245F2"/>
    <w:pPr>
      <w:numPr>
        <w:numId w:val="14"/>
      </w:numPr>
    </w:pPr>
  </w:style>
  <w:style w:type="paragraph" w:styleId="Popis">
    <w:name w:val="caption"/>
    <w:basedOn w:val="Normlny"/>
    <w:next w:val="Normlny"/>
    <w:qFormat/>
    <w:rsid w:val="00A245F2"/>
    <w:pPr>
      <w:tabs>
        <w:tab w:val="right" w:leader="dot" w:pos="10080"/>
      </w:tabs>
      <w:autoSpaceDE w:val="0"/>
      <w:autoSpaceDN w:val="0"/>
      <w:jc w:val="center"/>
    </w:pPr>
    <w:rPr>
      <w:rFonts w:cs="Arial"/>
      <w:b/>
      <w:bCs/>
      <w:i/>
      <w:iCs/>
      <w:szCs w:val="20"/>
      <w:lang w:eastAsia="cs-CZ"/>
    </w:rPr>
  </w:style>
  <w:style w:type="paragraph" w:styleId="Podtitul">
    <w:name w:val="Subtitle"/>
    <w:basedOn w:val="Normlny"/>
    <w:link w:val="PodtitulChar"/>
    <w:uiPriority w:val="99"/>
    <w:qFormat/>
    <w:rsid w:val="00A245F2"/>
    <w:pPr>
      <w:autoSpaceDE w:val="0"/>
      <w:autoSpaceDN w:val="0"/>
      <w:jc w:val="center"/>
    </w:pPr>
    <w:rPr>
      <w:rFonts w:ascii="Times New Roman" w:hAnsi="Times New Roman"/>
      <w:b/>
      <w:bCs/>
      <w:sz w:val="28"/>
      <w:szCs w:val="28"/>
    </w:rPr>
  </w:style>
  <w:style w:type="character" w:customStyle="1" w:styleId="PodtitulChar">
    <w:name w:val="Podtitul Char"/>
    <w:basedOn w:val="Predvolenpsmoodseku"/>
    <w:link w:val="Podtitul"/>
    <w:uiPriority w:val="99"/>
    <w:rsid w:val="00A245F2"/>
    <w:rPr>
      <w:rFonts w:ascii="Times New Roman" w:eastAsia="Times New Roman" w:hAnsi="Times New Roman" w:cs="Times New Roman"/>
      <w:b/>
      <w:bCs/>
      <w:sz w:val="28"/>
      <w:szCs w:val="28"/>
      <w:lang w:eastAsia="sk-SK"/>
    </w:rPr>
  </w:style>
  <w:style w:type="character" w:customStyle="1" w:styleId="ZkladntextChar1">
    <w:name w:val="Základný text Char1"/>
    <w:aliases w:val=" Char Char Char, Char Char1,Char Char Char,Char Char2,Základní text Char,b Char,Základný text Char Char Char,Základný text Char Char Char Char Char Char"/>
    <w:locked/>
    <w:rsid w:val="00A245F2"/>
    <w:rPr>
      <w:rFonts w:cs="Times New Roman"/>
      <w:b/>
      <w:bCs/>
      <w:lang w:eastAsia="cs-CZ"/>
    </w:rPr>
  </w:style>
  <w:style w:type="character" w:customStyle="1" w:styleId="tlNadpis5Arial11ptNiejeTunChar">
    <w:name w:val="Štýl Nadpis 5 + Arial 11 pt Nie je Tučné Char"/>
    <w:rsid w:val="00A245F2"/>
    <w:rPr>
      <w:rFonts w:ascii="Arial" w:hAnsi="Arial"/>
      <w:b/>
      <w:color w:val="808080"/>
      <w:sz w:val="28"/>
      <w:lang w:val="sk-SK" w:eastAsia="sk-SK"/>
    </w:rPr>
  </w:style>
  <w:style w:type="paragraph" w:customStyle="1" w:styleId="SPnadpis1">
    <w:name w:val="SP_nadpis1"/>
    <w:basedOn w:val="Normlny"/>
    <w:rsid w:val="00A245F2"/>
    <w:pPr>
      <w:autoSpaceDE w:val="0"/>
      <w:autoSpaceDN w:val="0"/>
      <w:spacing w:before="240"/>
      <w:jc w:val="center"/>
    </w:pPr>
    <w:rPr>
      <w:rFonts w:cs="Arial"/>
      <w:sz w:val="24"/>
      <w:lang w:eastAsia="cs-CZ"/>
    </w:rPr>
  </w:style>
  <w:style w:type="paragraph" w:customStyle="1" w:styleId="SPnadpis2">
    <w:name w:val="SP_nadpis2"/>
    <w:basedOn w:val="SPnadpis1"/>
    <w:rsid w:val="00A245F2"/>
  </w:style>
  <w:style w:type="character" w:customStyle="1" w:styleId="SPnadpis3Char1">
    <w:name w:val="SP_nadpis3 Char1"/>
    <w:link w:val="SPnadpis3"/>
    <w:locked/>
    <w:rsid w:val="00A245F2"/>
    <w:rPr>
      <w:rFonts w:ascii="Arial" w:eastAsia="Times New Roman" w:hAnsi="Arial" w:cs="Times New Roman"/>
      <w:b/>
      <w:bCs/>
      <w:smallCaps/>
      <w:sz w:val="20"/>
      <w:szCs w:val="24"/>
      <w:lang w:eastAsia="cs-CZ"/>
    </w:rPr>
  </w:style>
  <w:style w:type="paragraph" w:customStyle="1" w:styleId="SPnadpis0">
    <w:name w:val="SP_nadpis0"/>
    <w:basedOn w:val="SPnadpis1"/>
    <w:rsid w:val="00A245F2"/>
  </w:style>
  <w:style w:type="paragraph" w:styleId="Obsah4">
    <w:name w:val="toc 4"/>
    <w:basedOn w:val="Normlny"/>
    <w:next w:val="Normlny"/>
    <w:autoRedefine/>
    <w:uiPriority w:val="39"/>
    <w:rsid w:val="00A245F2"/>
    <w:pPr>
      <w:tabs>
        <w:tab w:val="left" w:pos="1080"/>
        <w:tab w:val="right" w:leader="dot" w:pos="9883"/>
      </w:tabs>
      <w:autoSpaceDE w:val="0"/>
      <w:autoSpaceDN w:val="0"/>
      <w:ind w:left="600"/>
      <w:jc w:val="left"/>
    </w:pPr>
    <w:rPr>
      <w:rFonts w:cs="Arial"/>
      <w:color w:val="808080"/>
      <w:sz w:val="18"/>
      <w:szCs w:val="18"/>
      <w:lang w:eastAsia="cs-CZ"/>
    </w:rPr>
  </w:style>
  <w:style w:type="paragraph" w:customStyle="1" w:styleId="SSCnadpis3">
    <w:name w:val="SSC_nadpis3"/>
    <w:basedOn w:val="Normlny"/>
    <w:link w:val="SSCnadpis3Char"/>
    <w:rsid w:val="00A245F2"/>
    <w:pPr>
      <w:tabs>
        <w:tab w:val="num" w:pos="432"/>
      </w:tabs>
      <w:autoSpaceDE w:val="0"/>
      <w:autoSpaceDN w:val="0"/>
      <w:spacing w:before="240"/>
      <w:ind w:left="432" w:hanging="432"/>
    </w:pPr>
    <w:rPr>
      <w:b/>
      <w:bCs/>
      <w:smallCaps/>
      <w:szCs w:val="20"/>
      <w:lang w:eastAsia="cs-CZ"/>
    </w:rPr>
  </w:style>
  <w:style w:type="paragraph" w:customStyle="1" w:styleId="SSCnorm2">
    <w:name w:val="SSC_norm_2"/>
    <w:basedOn w:val="CCSnormlny"/>
    <w:link w:val="SSCnorm2Char"/>
    <w:rsid w:val="00A245F2"/>
    <w:pPr>
      <w:numPr>
        <w:ilvl w:val="0"/>
      </w:numPr>
      <w:tabs>
        <w:tab w:val="num" w:pos="432"/>
      </w:tabs>
      <w:ind w:left="720" w:hanging="360"/>
    </w:pPr>
  </w:style>
  <w:style w:type="character" w:customStyle="1" w:styleId="SSCnorm2Char">
    <w:name w:val="SSC_norm_2 Char"/>
    <w:link w:val="SSCnorm2"/>
    <w:locked/>
    <w:rsid w:val="00A245F2"/>
    <w:rPr>
      <w:rFonts w:ascii="Arial" w:eastAsia="Times New Roman" w:hAnsi="Arial" w:cs="Times New Roman"/>
      <w:sz w:val="20"/>
      <w:szCs w:val="20"/>
      <w:lang w:eastAsia="cs-CZ"/>
    </w:rPr>
  </w:style>
  <w:style w:type="paragraph" w:customStyle="1" w:styleId="tlSSCnadpis3Pred6pt">
    <w:name w:val="Štýl SSC_nadpis3 + Pred:  6 pt"/>
    <w:basedOn w:val="SSCnadpis3"/>
    <w:rsid w:val="00A245F2"/>
  </w:style>
  <w:style w:type="character" w:customStyle="1" w:styleId="FontStyle14">
    <w:name w:val="Font Style14"/>
    <w:rsid w:val="00A245F2"/>
    <w:rPr>
      <w:rFonts w:ascii="Times New Roman" w:hAnsi="Times New Roman"/>
      <w:b/>
      <w:sz w:val="20"/>
    </w:rPr>
  </w:style>
  <w:style w:type="paragraph" w:customStyle="1" w:styleId="BodyText22">
    <w:name w:val="Body Text 22"/>
    <w:basedOn w:val="Normlny"/>
    <w:rsid w:val="00A245F2"/>
    <w:pPr>
      <w:tabs>
        <w:tab w:val="left" w:pos="900"/>
      </w:tabs>
      <w:ind w:left="900"/>
    </w:pPr>
    <w:rPr>
      <w:rFonts w:ascii="Times New Roman" w:hAnsi="Times New Roman"/>
      <w:szCs w:val="20"/>
    </w:rPr>
  </w:style>
  <w:style w:type="paragraph" w:styleId="Zoznamsodrkami">
    <w:name w:val="List Bullet"/>
    <w:basedOn w:val="Normlny"/>
    <w:autoRedefine/>
    <w:uiPriority w:val="99"/>
    <w:rsid w:val="00A245F2"/>
    <w:pPr>
      <w:spacing w:before="120"/>
    </w:pPr>
    <w:rPr>
      <w:rFonts w:cs="Arial"/>
      <w:szCs w:val="20"/>
      <w:lang w:eastAsia="en-GB"/>
    </w:rPr>
  </w:style>
  <w:style w:type="paragraph" w:customStyle="1" w:styleId="tltlSSCnorm2Tun1Kapitlky">
    <w:name w:val="Štýl Štýl SSC_norm_2 + Tučné1 + Kapitálky"/>
    <w:basedOn w:val="Normlny"/>
    <w:link w:val="tltlSSCnorm2Tun1KapitlkyChar"/>
    <w:uiPriority w:val="99"/>
    <w:rsid w:val="00A245F2"/>
    <w:pPr>
      <w:numPr>
        <w:ilvl w:val="2"/>
        <w:numId w:val="15"/>
      </w:numPr>
      <w:tabs>
        <w:tab w:val="left" w:pos="567"/>
      </w:tabs>
      <w:autoSpaceDE w:val="0"/>
      <w:autoSpaceDN w:val="0"/>
      <w:spacing w:before="240"/>
    </w:pPr>
    <w:rPr>
      <w:b/>
      <w:bCs/>
      <w:szCs w:val="20"/>
      <w:lang w:eastAsia="cs-CZ"/>
    </w:rPr>
  </w:style>
  <w:style w:type="character" w:customStyle="1" w:styleId="tltlSSCnorm2Tun1KapitlkyChar">
    <w:name w:val="Štýl Štýl SSC_norm_2 + Tučné1 + Kapitálky Char"/>
    <w:link w:val="tltlSSCnorm2Tun1Kapitlky"/>
    <w:uiPriority w:val="99"/>
    <w:locked/>
    <w:rsid w:val="00A245F2"/>
    <w:rPr>
      <w:rFonts w:ascii="Arial" w:eastAsia="Times New Roman" w:hAnsi="Arial" w:cs="Times New Roman"/>
      <w:b/>
      <w:bCs/>
      <w:sz w:val="20"/>
      <w:szCs w:val="20"/>
      <w:lang w:eastAsia="cs-CZ"/>
    </w:rPr>
  </w:style>
  <w:style w:type="paragraph" w:customStyle="1" w:styleId="wazzabeznytext">
    <w:name w:val="wazza_bezny text"/>
    <w:basedOn w:val="CCSnormlny"/>
    <w:qFormat/>
    <w:rsid w:val="00A245F2"/>
    <w:pPr>
      <w:tabs>
        <w:tab w:val="clear" w:pos="432"/>
        <w:tab w:val="num" w:pos="576"/>
      </w:tabs>
      <w:spacing w:before="120"/>
      <w:ind w:left="576" w:hanging="576"/>
    </w:pPr>
  </w:style>
  <w:style w:type="paragraph" w:styleId="Textpoznmkypodiarou">
    <w:name w:val="footnote text"/>
    <w:aliases w:val="Text poznámky pod čiarou 007,_Poznámka pod čiarou"/>
    <w:basedOn w:val="Normlny"/>
    <w:link w:val="TextpoznmkypodiarouChar"/>
    <w:uiPriority w:val="99"/>
    <w:rsid w:val="00A245F2"/>
    <w:pPr>
      <w:jc w:val="left"/>
    </w:pPr>
    <w:rPr>
      <w:rFonts w:ascii="Times New Roman" w:hAnsi="Times New Roman"/>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A245F2"/>
    <w:rPr>
      <w:rFonts w:ascii="Times New Roman" w:eastAsia="Times New Roman" w:hAnsi="Times New Roman" w:cs="Times New Roman"/>
      <w:sz w:val="20"/>
      <w:szCs w:val="20"/>
      <w:lang w:eastAsia="cs-CZ"/>
    </w:rPr>
  </w:style>
  <w:style w:type="character" w:styleId="Odkaznapoznmkupodiarou">
    <w:name w:val="footnote reference"/>
    <w:uiPriority w:val="99"/>
    <w:rsid w:val="00A245F2"/>
    <w:rPr>
      <w:rFonts w:cs="Times New Roman"/>
      <w:vertAlign w:val="superscript"/>
    </w:rPr>
  </w:style>
  <w:style w:type="paragraph" w:customStyle="1" w:styleId="Nadpis0">
    <w:name w:val="Nadpis"/>
    <w:basedOn w:val="Normlny"/>
    <w:next w:val="Normlny"/>
    <w:rsid w:val="00A245F2"/>
    <w:pPr>
      <w:keepNext/>
      <w:keepLines/>
      <w:spacing w:after="360"/>
    </w:pPr>
    <w:rPr>
      <w:rFonts w:cs="Arial"/>
      <w:b/>
      <w:bCs/>
      <w:caps/>
      <w:sz w:val="24"/>
    </w:rPr>
  </w:style>
  <w:style w:type="paragraph" w:customStyle="1" w:styleId="Style9">
    <w:name w:val="Style9"/>
    <w:basedOn w:val="Normlny"/>
    <w:uiPriority w:val="99"/>
    <w:rsid w:val="00A245F2"/>
    <w:pPr>
      <w:widowControl w:val="0"/>
      <w:autoSpaceDE w:val="0"/>
      <w:autoSpaceDN w:val="0"/>
      <w:adjustRightInd w:val="0"/>
      <w:spacing w:line="1060" w:lineRule="exact"/>
      <w:ind w:firstLine="2220"/>
    </w:pPr>
    <w:rPr>
      <w:rFonts w:ascii="Times New Roman" w:hAnsi="Times New Roman"/>
      <w:sz w:val="24"/>
    </w:rPr>
  </w:style>
  <w:style w:type="paragraph" w:customStyle="1" w:styleId="Style4">
    <w:name w:val="Style4"/>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32">
    <w:name w:val="Font Style32"/>
    <w:rsid w:val="00A245F2"/>
    <w:rPr>
      <w:rFonts w:ascii="Times New Roman" w:hAnsi="Times New Roman"/>
      <w:sz w:val="22"/>
    </w:rPr>
  </w:style>
  <w:style w:type="character" w:customStyle="1" w:styleId="FontStyle48">
    <w:name w:val="Font Style48"/>
    <w:uiPriority w:val="99"/>
    <w:rsid w:val="00A245F2"/>
    <w:rPr>
      <w:rFonts w:ascii="Times New Roman" w:hAnsi="Times New Roman"/>
      <w:sz w:val="22"/>
    </w:rPr>
  </w:style>
  <w:style w:type="paragraph" w:customStyle="1" w:styleId="SSCbenytext">
    <w:name w:val="SSC_bežny text"/>
    <w:basedOn w:val="CCSnormlny"/>
    <w:link w:val="SSCbenytextChar"/>
    <w:uiPriority w:val="99"/>
    <w:rsid w:val="00A245F2"/>
    <w:pPr>
      <w:numPr>
        <w:ilvl w:val="0"/>
      </w:numPr>
      <w:tabs>
        <w:tab w:val="num" w:pos="432"/>
      </w:tabs>
      <w:spacing w:before="120"/>
      <w:ind w:left="720" w:hanging="432"/>
    </w:pPr>
  </w:style>
  <w:style w:type="character" w:customStyle="1" w:styleId="SSCbenytextChar">
    <w:name w:val="SSC_bežny text Char"/>
    <w:link w:val="SSCbenytext"/>
    <w:uiPriority w:val="99"/>
    <w:locked/>
    <w:rsid w:val="00A245F2"/>
    <w:rPr>
      <w:rFonts w:ascii="Arial" w:eastAsia="Times New Roman" w:hAnsi="Arial" w:cs="Times New Roman"/>
      <w:sz w:val="20"/>
      <w:szCs w:val="20"/>
      <w:lang w:eastAsia="cs-CZ"/>
    </w:rPr>
  </w:style>
  <w:style w:type="character" w:customStyle="1" w:styleId="apple-converted-space">
    <w:name w:val="apple-converted-space"/>
    <w:rsid w:val="00A245F2"/>
  </w:style>
  <w:style w:type="paragraph" w:customStyle="1" w:styleId="Style1">
    <w:name w:val="Style1"/>
    <w:basedOn w:val="Normlny"/>
    <w:uiPriority w:val="99"/>
    <w:rsid w:val="00A245F2"/>
    <w:pPr>
      <w:widowControl w:val="0"/>
      <w:autoSpaceDE w:val="0"/>
      <w:autoSpaceDN w:val="0"/>
      <w:adjustRightInd w:val="0"/>
      <w:jc w:val="left"/>
    </w:pPr>
    <w:rPr>
      <w:rFonts w:ascii="Times New Roman" w:hAnsi="Times New Roman"/>
      <w:sz w:val="24"/>
    </w:rPr>
  </w:style>
  <w:style w:type="paragraph" w:customStyle="1" w:styleId="Style3">
    <w:name w:val="Style3"/>
    <w:basedOn w:val="Normlny"/>
    <w:rsid w:val="00A245F2"/>
    <w:pPr>
      <w:widowControl w:val="0"/>
      <w:autoSpaceDE w:val="0"/>
      <w:autoSpaceDN w:val="0"/>
      <w:adjustRightInd w:val="0"/>
      <w:spacing w:line="259" w:lineRule="exact"/>
    </w:pPr>
    <w:rPr>
      <w:rFonts w:ascii="Times New Roman" w:hAnsi="Times New Roman"/>
      <w:sz w:val="24"/>
    </w:rPr>
  </w:style>
  <w:style w:type="paragraph" w:customStyle="1" w:styleId="Style8">
    <w:name w:val="Style8"/>
    <w:basedOn w:val="Normlny"/>
    <w:rsid w:val="00A245F2"/>
    <w:pPr>
      <w:widowControl w:val="0"/>
      <w:autoSpaceDE w:val="0"/>
      <w:autoSpaceDN w:val="0"/>
      <w:adjustRightInd w:val="0"/>
      <w:spacing w:line="259" w:lineRule="exact"/>
      <w:jc w:val="right"/>
    </w:pPr>
    <w:rPr>
      <w:rFonts w:ascii="Times New Roman" w:hAnsi="Times New Roman"/>
      <w:sz w:val="24"/>
    </w:rPr>
  </w:style>
  <w:style w:type="paragraph" w:customStyle="1" w:styleId="Style19">
    <w:name w:val="Style19"/>
    <w:basedOn w:val="Normlny"/>
    <w:rsid w:val="00A245F2"/>
    <w:pPr>
      <w:widowControl w:val="0"/>
      <w:autoSpaceDE w:val="0"/>
      <w:autoSpaceDN w:val="0"/>
      <w:adjustRightInd w:val="0"/>
      <w:spacing w:line="278" w:lineRule="exact"/>
    </w:pPr>
    <w:rPr>
      <w:rFonts w:ascii="Times New Roman" w:hAnsi="Times New Roman"/>
      <w:sz w:val="24"/>
    </w:rPr>
  </w:style>
  <w:style w:type="paragraph" w:customStyle="1" w:styleId="Style33">
    <w:name w:val="Style33"/>
    <w:basedOn w:val="Normlny"/>
    <w:rsid w:val="00A245F2"/>
    <w:pPr>
      <w:widowControl w:val="0"/>
      <w:autoSpaceDE w:val="0"/>
      <w:autoSpaceDN w:val="0"/>
      <w:adjustRightInd w:val="0"/>
      <w:spacing w:line="271" w:lineRule="exact"/>
      <w:ind w:hanging="422"/>
    </w:pPr>
    <w:rPr>
      <w:rFonts w:ascii="Times New Roman" w:hAnsi="Times New Roman"/>
      <w:sz w:val="24"/>
    </w:rPr>
  </w:style>
  <w:style w:type="paragraph" w:customStyle="1" w:styleId="Style37">
    <w:name w:val="Style37"/>
    <w:basedOn w:val="Normlny"/>
    <w:rsid w:val="00A245F2"/>
    <w:pPr>
      <w:widowControl w:val="0"/>
      <w:autoSpaceDE w:val="0"/>
      <w:autoSpaceDN w:val="0"/>
      <w:adjustRightInd w:val="0"/>
      <w:spacing w:line="276" w:lineRule="exact"/>
      <w:ind w:hanging="283"/>
    </w:pPr>
    <w:rPr>
      <w:rFonts w:ascii="Times New Roman" w:hAnsi="Times New Roman"/>
      <w:sz w:val="24"/>
    </w:rPr>
  </w:style>
  <w:style w:type="paragraph" w:customStyle="1" w:styleId="Style40">
    <w:name w:val="Style40"/>
    <w:basedOn w:val="Normlny"/>
    <w:rsid w:val="00A245F2"/>
    <w:pPr>
      <w:widowControl w:val="0"/>
      <w:autoSpaceDE w:val="0"/>
      <w:autoSpaceDN w:val="0"/>
      <w:adjustRightInd w:val="0"/>
      <w:spacing w:line="274" w:lineRule="exact"/>
    </w:pPr>
    <w:rPr>
      <w:rFonts w:ascii="Times New Roman" w:hAnsi="Times New Roman"/>
      <w:sz w:val="24"/>
    </w:rPr>
  </w:style>
  <w:style w:type="paragraph" w:customStyle="1" w:styleId="Style43">
    <w:name w:val="Style43"/>
    <w:basedOn w:val="Normlny"/>
    <w:rsid w:val="00A245F2"/>
    <w:pPr>
      <w:widowControl w:val="0"/>
      <w:autoSpaceDE w:val="0"/>
      <w:autoSpaceDN w:val="0"/>
      <w:adjustRightInd w:val="0"/>
      <w:spacing w:line="274" w:lineRule="exact"/>
      <w:jc w:val="left"/>
    </w:pPr>
    <w:rPr>
      <w:rFonts w:ascii="Times New Roman" w:hAnsi="Times New Roman"/>
      <w:sz w:val="24"/>
    </w:rPr>
  </w:style>
  <w:style w:type="character" w:customStyle="1" w:styleId="FontStyle46">
    <w:name w:val="Font Style46"/>
    <w:rsid w:val="00A245F2"/>
    <w:rPr>
      <w:rFonts w:ascii="Times New Roman" w:hAnsi="Times New Roman"/>
      <w:b/>
      <w:sz w:val="22"/>
    </w:rPr>
  </w:style>
  <w:style w:type="character" w:customStyle="1" w:styleId="FontStyle51">
    <w:name w:val="Font Style51"/>
    <w:rsid w:val="00A245F2"/>
    <w:rPr>
      <w:rFonts w:ascii="Times New Roman" w:hAnsi="Times New Roman"/>
      <w:b/>
      <w:sz w:val="26"/>
    </w:rPr>
  </w:style>
  <w:style w:type="paragraph" w:customStyle="1" w:styleId="Style7">
    <w:name w:val="Style7"/>
    <w:basedOn w:val="Normlny"/>
    <w:rsid w:val="00A245F2"/>
    <w:pPr>
      <w:widowControl w:val="0"/>
      <w:autoSpaceDE w:val="0"/>
      <w:autoSpaceDN w:val="0"/>
      <w:adjustRightInd w:val="0"/>
    </w:pPr>
    <w:rPr>
      <w:rFonts w:ascii="Times New Roman" w:hAnsi="Times New Roman"/>
      <w:sz w:val="24"/>
    </w:rPr>
  </w:style>
  <w:style w:type="paragraph" w:customStyle="1" w:styleId="Style28">
    <w:name w:val="Style28"/>
    <w:basedOn w:val="Normlny"/>
    <w:rsid w:val="00A245F2"/>
    <w:pPr>
      <w:widowControl w:val="0"/>
      <w:autoSpaceDE w:val="0"/>
      <w:autoSpaceDN w:val="0"/>
      <w:adjustRightInd w:val="0"/>
      <w:jc w:val="center"/>
    </w:pPr>
    <w:rPr>
      <w:rFonts w:ascii="Times New Roman" w:hAnsi="Times New Roman"/>
      <w:sz w:val="24"/>
    </w:rPr>
  </w:style>
  <w:style w:type="paragraph" w:customStyle="1" w:styleId="Style13">
    <w:name w:val="Style13"/>
    <w:basedOn w:val="Normlny"/>
    <w:rsid w:val="00A245F2"/>
    <w:pPr>
      <w:widowControl w:val="0"/>
      <w:autoSpaceDE w:val="0"/>
      <w:autoSpaceDN w:val="0"/>
      <w:adjustRightInd w:val="0"/>
      <w:jc w:val="center"/>
    </w:pPr>
    <w:rPr>
      <w:rFonts w:ascii="Times New Roman" w:hAnsi="Times New Roman"/>
      <w:sz w:val="24"/>
    </w:rPr>
  </w:style>
  <w:style w:type="paragraph" w:customStyle="1" w:styleId="Style25">
    <w:name w:val="Style25"/>
    <w:basedOn w:val="Normlny"/>
    <w:rsid w:val="00A245F2"/>
    <w:pPr>
      <w:widowControl w:val="0"/>
      <w:autoSpaceDE w:val="0"/>
      <w:autoSpaceDN w:val="0"/>
      <w:adjustRightInd w:val="0"/>
      <w:spacing w:line="276" w:lineRule="exact"/>
      <w:ind w:hanging="418"/>
    </w:pPr>
    <w:rPr>
      <w:rFonts w:ascii="Times New Roman" w:hAnsi="Times New Roman"/>
      <w:sz w:val="24"/>
    </w:rPr>
  </w:style>
  <w:style w:type="paragraph" w:customStyle="1" w:styleId="Style32">
    <w:name w:val="Style32"/>
    <w:basedOn w:val="Normlny"/>
    <w:rsid w:val="00A245F2"/>
    <w:pPr>
      <w:widowControl w:val="0"/>
      <w:autoSpaceDE w:val="0"/>
      <w:autoSpaceDN w:val="0"/>
      <w:adjustRightInd w:val="0"/>
      <w:spacing w:line="283" w:lineRule="exact"/>
      <w:ind w:hanging="658"/>
      <w:jc w:val="left"/>
    </w:pPr>
    <w:rPr>
      <w:rFonts w:ascii="Times New Roman" w:hAnsi="Times New Roman"/>
      <w:sz w:val="24"/>
    </w:rPr>
  </w:style>
  <w:style w:type="paragraph" w:customStyle="1" w:styleId="Style41">
    <w:name w:val="Style41"/>
    <w:basedOn w:val="Normlny"/>
    <w:rsid w:val="00A245F2"/>
    <w:pPr>
      <w:widowControl w:val="0"/>
      <w:autoSpaceDE w:val="0"/>
      <w:autoSpaceDN w:val="0"/>
      <w:adjustRightInd w:val="0"/>
      <w:spacing w:line="278" w:lineRule="exact"/>
      <w:ind w:hanging="1118"/>
      <w:jc w:val="left"/>
    </w:pPr>
    <w:rPr>
      <w:rFonts w:ascii="Times New Roman" w:hAnsi="Times New Roman"/>
      <w:sz w:val="24"/>
    </w:rPr>
  </w:style>
  <w:style w:type="character" w:customStyle="1" w:styleId="FontStyle52">
    <w:name w:val="Font Style52"/>
    <w:rsid w:val="00A245F2"/>
    <w:rPr>
      <w:rFonts w:ascii="Candara" w:hAnsi="Candara"/>
      <w:spacing w:val="-10"/>
      <w:sz w:val="32"/>
    </w:rPr>
  </w:style>
  <w:style w:type="paragraph" w:customStyle="1" w:styleId="Style2">
    <w:name w:val="Style2"/>
    <w:basedOn w:val="Normlny"/>
    <w:rsid w:val="00A245F2"/>
    <w:pPr>
      <w:widowControl w:val="0"/>
      <w:autoSpaceDE w:val="0"/>
      <w:autoSpaceDN w:val="0"/>
      <w:adjustRightInd w:val="0"/>
    </w:pPr>
    <w:rPr>
      <w:rFonts w:ascii="Times New Roman" w:hAnsi="Times New Roman"/>
      <w:sz w:val="24"/>
    </w:rPr>
  </w:style>
  <w:style w:type="paragraph" w:customStyle="1" w:styleId="Style17">
    <w:name w:val="Style17"/>
    <w:basedOn w:val="Normlny"/>
    <w:rsid w:val="00A245F2"/>
    <w:pPr>
      <w:widowControl w:val="0"/>
      <w:autoSpaceDE w:val="0"/>
      <w:autoSpaceDN w:val="0"/>
      <w:adjustRightInd w:val="0"/>
      <w:spacing w:line="240" w:lineRule="exact"/>
      <w:jc w:val="left"/>
    </w:pPr>
    <w:rPr>
      <w:rFonts w:ascii="Times New Roman" w:hAnsi="Times New Roman"/>
      <w:sz w:val="24"/>
    </w:rPr>
  </w:style>
  <w:style w:type="paragraph" w:customStyle="1" w:styleId="Style22">
    <w:name w:val="Style22"/>
    <w:basedOn w:val="Normlny"/>
    <w:rsid w:val="00A245F2"/>
    <w:pPr>
      <w:widowControl w:val="0"/>
      <w:autoSpaceDE w:val="0"/>
      <w:autoSpaceDN w:val="0"/>
      <w:adjustRightInd w:val="0"/>
      <w:jc w:val="left"/>
    </w:pPr>
    <w:rPr>
      <w:rFonts w:ascii="Times New Roman" w:hAnsi="Times New Roman"/>
      <w:sz w:val="24"/>
    </w:rPr>
  </w:style>
  <w:style w:type="character" w:customStyle="1" w:styleId="FontStyle58">
    <w:name w:val="Font Style58"/>
    <w:rsid w:val="00A245F2"/>
    <w:rPr>
      <w:rFonts w:ascii="Times New Roman" w:hAnsi="Times New Roman"/>
      <w:i/>
      <w:sz w:val="22"/>
    </w:rPr>
  </w:style>
  <w:style w:type="character" w:customStyle="1" w:styleId="FontStyle62">
    <w:name w:val="Font Style62"/>
    <w:rsid w:val="00A245F2"/>
    <w:rPr>
      <w:rFonts w:ascii="Times New Roman" w:hAnsi="Times New Roman"/>
      <w:sz w:val="18"/>
    </w:rPr>
  </w:style>
  <w:style w:type="paragraph" w:customStyle="1" w:styleId="Revzia1">
    <w:name w:val="Revízia1"/>
    <w:hidden/>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FontStyle33">
    <w:name w:val="Font Style33"/>
    <w:rsid w:val="00A245F2"/>
    <w:rPr>
      <w:rFonts w:ascii="Bookman Old Style" w:hAnsi="Bookman Old Style"/>
      <w:sz w:val="12"/>
    </w:rPr>
  </w:style>
  <w:style w:type="paragraph" w:customStyle="1" w:styleId="wazzatext">
    <w:name w:val="wazza_text"/>
    <w:basedOn w:val="Normlny"/>
    <w:qFormat/>
    <w:rsid w:val="00A245F2"/>
    <w:pPr>
      <w:numPr>
        <w:numId w:val="16"/>
      </w:numPr>
      <w:spacing w:before="120"/>
    </w:pPr>
    <w:rPr>
      <w:rFonts w:cs="Arial"/>
      <w:szCs w:val="20"/>
    </w:rPr>
  </w:style>
  <w:style w:type="paragraph" w:customStyle="1" w:styleId="Style16">
    <w:name w:val="Style16"/>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3">
    <w:name w:val="Style23"/>
    <w:basedOn w:val="Normlny"/>
    <w:rsid w:val="00A245F2"/>
    <w:pPr>
      <w:widowControl w:val="0"/>
      <w:autoSpaceDE w:val="0"/>
      <w:autoSpaceDN w:val="0"/>
      <w:adjustRightInd w:val="0"/>
      <w:spacing w:line="158" w:lineRule="exact"/>
      <w:jc w:val="left"/>
    </w:pPr>
    <w:rPr>
      <w:rFonts w:ascii="Bookman Old Style" w:hAnsi="Bookman Old Style" w:cs="Bookman Old Style"/>
      <w:sz w:val="24"/>
    </w:rPr>
  </w:style>
  <w:style w:type="paragraph" w:customStyle="1" w:styleId="Style24">
    <w:name w:val="Style24"/>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6">
    <w:name w:val="Style26"/>
    <w:basedOn w:val="Normlny"/>
    <w:rsid w:val="00A245F2"/>
    <w:pPr>
      <w:widowControl w:val="0"/>
      <w:autoSpaceDE w:val="0"/>
      <w:autoSpaceDN w:val="0"/>
      <w:adjustRightInd w:val="0"/>
      <w:spacing w:line="205" w:lineRule="exact"/>
      <w:jc w:val="left"/>
    </w:pPr>
    <w:rPr>
      <w:rFonts w:ascii="Bookman Old Style" w:hAnsi="Bookman Old Style" w:cs="Bookman Old Style"/>
      <w:sz w:val="24"/>
    </w:rPr>
  </w:style>
  <w:style w:type="character" w:customStyle="1" w:styleId="FontStyle34">
    <w:name w:val="Font Style34"/>
    <w:rsid w:val="00A245F2"/>
    <w:rPr>
      <w:rFonts w:ascii="Book Antiqua" w:hAnsi="Book Antiqua"/>
      <w:b/>
      <w:sz w:val="14"/>
    </w:rPr>
  </w:style>
  <w:style w:type="character" w:customStyle="1" w:styleId="FontStyle37">
    <w:name w:val="Font Style37"/>
    <w:rsid w:val="00A245F2"/>
    <w:rPr>
      <w:rFonts w:ascii="Bookman Old Style" w:hAnsi="Bookman Old Style"/>
      <w:b/>
      <w:i/>
      <w:sz w:val="10"/>
    </w:rPr>
  </w:style>
  <w:style w:type="character" w:customStyle="1" w:styleId="FontStyle41">
    <w:name w:val="Font Style41"/>
    <w:rsid w:val="00A245F2"/>
    <w:rPr>
      <w:rFonts w:ascii="Bookman Old Style" w:hAnsi="Bookman Old Style"/>
      <w:i/>
      <w:sz w:val="12"/>
    </w:rPr>
  </w:style>
  <w:style w:type="character" w:customStyle="1" w:styleId="FontStyle42">
    <w:name w:val="Font Style42"/>
    <w:rsid w:val="00A245F2"/>
    <w:rPr>
      <w:rFonts w:ascii="Bookman Old Style" w:hAnsi="Bookman Old Style"/>
      <w:b/>
      <w:i/>
      <w:sz w:val="8"/>
    </w:rPr>
  </w:style>
  <w:style w:type="character" w:customStyle="1" w:styleId="FontStyle43">
    <w:name w:val="Font Style43"/>
    <w:rsid w:val="00A245F2"/>
    <w:rPr>
      <w:rFonts w:ascii="Bookman Old Style" w:hAnsi="Bookman Old Style"/>
      <w:sz w:val="20"/>
    </w:rPr>
  </w:style>
  <w:style w:type="paragraph" w:customStyle="1" w:styleId="SSCnadpis0">
    <w:name w:val="SSC_nadpis0"/>
    <w:basedOn w:val="SPnadpis0"/>
    <w:rsid w:val="00A245F2"/>
    <w:pPr>
      <w:spacing w:before="120"/>
      <w:jc w:val="right"/>
    </w:pPr>
    <w:rPr>
      <w:b/>
      <w:bCs/>
      <w:caps/>
      <w:color w:val="808080"/>
    </w:rPr>
  </w:style>
  <w:style w:type="paragraph" w:customStyle="1" w:styleId="wazza03">
    <w:name w:val="wazza_03"/>
    <w:basedOn w:val="Normlny"/>
    <w:qFormat/>
    <w:rsid w:val="00A245F2"/>
    <w:pPr>
      <w:spacing w:before="120"/>
      <w:jc w:val="center"/>
    </w:pPr>
    <w:rPr>
      <w:rFonts w:cs="Arial"/>
      <w:b/>
      <w:bCs/>
      <w:caps/>
      <w:color w:val="808080"/>
      <w:sz w:val="22"/>
      <w:szCs w:val="22"/>
      <w:lang w:eastAsia="cs-CZ"/>
    </w:rPr>
  </w:style>
  <w:style w:type="character" w:customStyle="1" w:styleId="FontStyle29">
    <w:name w:val="Font Style29"/>
    <w:rsid w:val="00A245F2"/>
    <w:rPr>
      <w:rFonts w:ascii="Book Antiqua" w:hAnsi="Book Antiqua"/>
      <w:i/>
      <w:sz w:val="12"/>
    </w:rPr>
  </w:style>
  <w:style w:type="character" w:customStyle="1" w:styleId="FontStyle44">
    <w:name w:val="Font Style44"/>
    <w:rsid w:val="00A245F2"/>
    <w:rPr>
      <w:rFonts w:ascii="Bookman Old Style" w:hAnsi="Bookman Old Style"/>
      <w:sz w:val="12"/>
    </w:rPr>
  </w:style>
  <w:style w:type="paragraph" w:customStyle="1" w:styleId="Style10">
    <w:name w:val="Style10"/>
    <w:basedOn w:val="Normlny"/>
    <w:rsid w:val="00A245F2"/>
    <w:pPr>
      <w:widowControl w:val="0"/>
      <w:autoSpaceDE w:val="0"/>
      <w:autoSpaceDN w:val="0"/>
      <w:adjustRightInd w:val="0"/>
      <w:spacing w:line="189" w:lineRule="exact"/>
      <w:ind w:hanging="261"/>
    </w:pPr>
    <w:rPr>
      <w:rFonts w:ascii="Bookman Old Style" w:hAnsi="Bookman Old Style" w:cs="Bookman Old Style"/>
      <w:sz w:val="24"/>
    </w:rPr>
  </w:style>
  <w:style w:type="paragraph" w:customStyle="1" w:styleId="Style11">
    <w:name w:val="Style11"/>
    <w:basedOn w:val="Normlny"/>
    <w:rsid w:val="00A245F2"/>
    <w:pPr>
      <w:widowControl w:val="0"/>
      <w:autoSpaceDE w:val="0"/>
      <w:autoSpaceDN w:val="0"/>
      <w:adjustRightInd w:val="0"/>
      <w:spacing w:line="187" w:lineRule="exact"/>
      <w:ind w:firstLine="1713"/>
      <w:jc w:val="left"/>
    </w:pPr>
    <w:rPr>
      <w:rFonts w:ascii="Bookman Old Style" w:hAnsi="Bookman Old Style" w:cs="Bookman Old Style"/>
      <w:sz w:val="24"/>
    </w:rPr>
  </w:style>
  <w:style w:type="paragraph" w:customStyle="1" w:styleId="Style12">
    <w:name w:val="Style12"/>
    <w:basedOn w:val="Normlny"/>
    <w:rsid w:val="00A245F2"/>
    <w:pPr>
      <w:widowControl w:val="0"/>
      <w:autoSpaceDE w:val="0"/>
      <w:autoSpaceDN w:val="0"/>
      <w:adjustRightInd w:val="0"/>
      <w:spacing w:line="185" w:lineRule="exact"/>
      <w:ind w:firstLine="2932"/>
      <w:jc w:val="left"/>
    </w:pPr>
    <w:rPr>
      <w:rFonts w:ascii="Bookman Old Style" w:hAnsi="Bookman Old Style" w:cs="Bookman Old Style"/>
      <w:sz w:val="24"/>
    </w:rPr>
  </w:style>
  <w:style w:type="paragraph" w:customStyle="1" w:styleId="Style14">
    <w:name w:val="Style14"/>
    <w:basedOn w:val="Normlny"/>
    <w:rsid w:val="00A245F2"/>
    <w:pPr>
      <w:widowControl w:val="0"/>
      <w:autoSpaceDE w:val="0"/>
      <w:autoSpaceDN w:val="0"/>
      <w:adjustRightInd w:val="0"/>
      <w:spacing w:line="188" w:lineRule="exact"/>
      <w:ind w:firstLine="257"/>
      <w:jc w:val="left"/>
    </w:pPr>
    <w:rPr>
      <w:rFonts w:ascii="Bookman Old Style" w:hAnsi="Bookman Old Style" w:cs="Bookman Old Style"/>
      <w:sz w:val="24"/>
    </w:rPr>
  </w:style>
  <w:style w:type="paragraph" w:customStyle="1" w:styleId="Style15">
    <w:name w:val="Style15"/>
    <w:basedOn w:val="Normlny"/>
    <w:rsid w:val="00A245F2"/>
    <w:pPr>
      <w:widowControl w:val="0"/>
      <w:autoSpaceDE w:val="0"/>
      <w:autoSpaceDN w:val="0"/>
      <w:adjustRightInd w:val="0"/>
      <w:spacing w:line="187" w:lineRule="exact"/>
      <w:ind w:hanging="136"/>
    </w:pPr>
    <w:rPr>
      <w:rFonts w:ascii="Bookman Old Style" w:hAnsi="Bookman Old Style" w:cs="Bookman Old Style"/>
      <w:sz w:val="24"/>
    </w:rPr>
  </w:style>
  <w:style w:type="paragraph" w:customStyle="1" w:styleId="Style18">
    <w:name w:val="Style18"/>
    <w:basedOn w:val="Normlny"/>
    <w:rsid w:val="00A245F2"/>
    <w:pPr>
      <w:widowControl w:val="0"/>
      <w:autoSpaceDE w:val="0"/>
      <w:autoSpaceDN w:val="0"/>
      <w:adjustRightInd w:val="0"/>
      <w:spacing w:line="193" w:lineRule="exact"/>
      <w:ind w:hanging="285"/>
      <w:jc w:val="left"/>
    </w:pPr>
    <w:rPr>
      <w:rFonts w:ascii="Bookman Old Style" w:hAnsi="Bookman Old Style" w:cs="Bookman Old Style"/>
      <w:sz w:val="24"/>
    </w:rPr>
  </w:style>
  <w:style w:type="paragraph" w:customStyle="1" w:styleId="Style21">
    <w:name w:val="Style21"/>
    <w:basedOn w:val="Normlny"/>
    <w:rsid w:val="00A245F2"/>
    <w:pPr>
      <w:widowControl w:val="0"/>
      <w:autoSpaceDE w:val="0"/>
      <w:autoSpaceDN w:val="0"/>
      <w:adjustRightInd w:val="0"/>
      <w:jc w:val="left"/>
    </w:pPr>
    <w:rPr>
      <w:rFonts w:ascii="Bookman Old Style" w:hAnsi="Bookman Old Style" w:cs="Bookman Old Style"/>
      <w:sz w:val="24"/>
    </w:rPr>
  </w:style>
  <w:style w:type="character" w:customStyle="1" w:styleId="FontStyle28">
    <w:name w:val="Font Style28"/>
    <w:uiPriority w:val="99"/>
    <w:rsid w:val="00A245F2"/>
    <w:rPr>
      <w:rFonts w:ascii="Bookman Old Style" w:hAnsi="Bookman Old Style"/>
      <w:sz w:val="18"/>
    </w:rPr>
  </w:style>
  <w:style w:type="character" w:customStyle="1" w:styleId="FontStyle30">
    <w:name w:val="Font Style30"/>
    <w:rsid w:val="00A245F2"/>
    <w:rPr>
      <w:rFonts w:ascii="Trebuchet MS" w:hAnsi="Trebuchet MS"/>
      <w:sz w:val="12"/>
    </w:rPr>
  </w:style>
  <w:style w:type="character" w:customStyle="1" w:styleId="FontStyle35">
    <w:name w:val="Font Style35"/>
    <w:rsid w:val="00A245F2"/>
    <w:rPr>
      <w:rFonts w:ascii="Trebuchet MS" w:hAnsi="Trebuchet MS"/>
      <w:b/>
      <w:sz w:val="8"/>
    </w:rPr>
  </w:style>
  <w:style w:type="character" w:customStyle="1" w:styleId="HlavikaChar1">
    <w:name w:val="Hlavička Char1"/>
    <w:aliases w:val="Hlavička Char Char, 1 Char,1 Char2"/>
    <w:locked/>
    <w:rsid w:val="00A245F2"/>
    <w:rPr>
      <w:sz w:val="24"/>
    </w:rPr>
  </w:style>
  <w:style w:type="paragraph" w:customStyle="1" w:styleId="rob3">
    <w:name w:val="rob3"/>
    <w:basedOn w:val="Nadpis9"/>
    <w:rsid w:val="00A245F2"/>
    <w:pPr>
      <w:widowControl w:val="0"/>
      <w:numPr>
        <w:numId w:val="17"/>
      </w:numPr>
      <w:overflowPunct/>
      <w:autoSpaceDE/>
      <w:autoSpaceDN/>
      <w:adjustRightInd/>
      <w:spacing w:after="0"/>
      <w:jc w:val="left"/>
      <w:textAlignment w:val="auto"/>
    </w:pPr>
    <w:rPr>
      <w:rFonts w:cs="Arial"/>
      <w:b/>
      <w:bCs/>
      <w:i w:val="0"/>
      <w:smallCaps/>
      <w:sz w:val="20"/>
      <w:lang w:val="sk-SK" w:eastAsia="sk-SK"/>
    </w:rPr>
  </w:style>
  <w:style w:type="paragraph" w:customStyle="1" w:styleId="rob5">
    <w:name w:val="rob5"/>
    <w:basedOn w:val="rob3"/>
    <w:autoRedefine/>
    <w:rsid w:val="00A245F2"/>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A245F2"/>
    <w:pPr>
      <w:widowControl w:val="0"/>
      <w:numPr>
        <w:numId w:val="18"/>
      </w:numPr>
      <w:autoSpaceDE w:val="0"/>
      <w:autoSpaceDN w:val="0"/>
      <w:adjustRightInd w:val="0"/>
      <w:spacing w:line="360" w:lineRule="auto"/>
      <w:textAlignment w:val="baseline"/>
    </w:pPr>
    <w:rPr>
      <w:rFonts w:cs="Arial"/>
      <w:b/>
      <w:bCs/>
      <w:sz w:val="24"/>
      <w:u w:val="single"/>
    </w:rPr>
  </w:style>
  <w:style w:type="paragraph" w:customStyle="1" w:styleId="ODS">
    <w:name w:val="ODS."/>
    <w:basedOn w:val="Nadpis2"/>
    <w:uiPriority w:val="99"/>
    <w:rsid w:val="00A245F2"/>
    <w:pPr>
      <w:widowControl w:val="0"/>
      <w:numPr>
        <w:ilvl w:val="1"/>
        <w:numId w:val="18"/>
      </w:numPr>
      <w:autoSpaceDE w:val="0"/>
      <w:autoSpaceDN w:val="0"/>
      <w:adjustRightInd w:val="0"/>
      <w:spacing w:line="360" w:lineRule="auto"/>
      <w:jc w:val="both"/>
      <w:textAlignment w:val="baseline"/>
    </w:pPr>
    <w:rPr>
      <w:rFonts w:cs="Arial"/>
      <w:b w:val="0"/>
      <w:sz w:val="22"/>
      <w:szCs w:val="22"/>
    </w:rPr>
  </w:style>
  <w:style w:type="paragraph" w:customStyle="1" w:styleId="PODODS">
    <w:name w:val="PODODS."/>
    <w:basedOn w:val="Normlny"/>
    <w:rsid w:val="00A245F2"/>
    <w:pPr>
      <w:widowControl w:val="0"/>
      <w:numPr>
        <w:ilvl w:val="2"/>
        <w:numId w:val="18"/>
      </w:numPr>
      <w:autoSpaceDE w:val="0"/>
      <w:autoSpaceDN w:val="0"/>
      <w:adjustRightInd w:val="0"/>
      <w:spacing w:line="360" w:lineRule="auto"/>
      <w:textAlignment w:val="baseline"/>
    </w:pPr>
    <w:rPr>
      <w:rFonts w:cs="Arial"/>
      <w:sz w:val="22"/>
      <w:szCs w:val="22"/>
    </w:rPr>
  </w:style>
  <w:style w:type="character" w:customStyle="1" w:styleId="pre">
    <w:name w:val="pre"/>
    <w:uiPriority w:val="99"/>
    <w:rsid w:val="00A245F2"/>
  </w:style>
  <w:style w:type="paragraph" w:styleId="truktradokumentu">
    <w:name w:val="Document Map"/>
    <w:basedOn w:val="Normlny"/>
    <w:link w:val="truktradokumentuChar"/>
    <w:semiHidden/>
    <w:rsid w:val="00A245F2"/>
    <w:pPr>
      <w:shd w:val="clear" w:color="auto" w:fill="000080"/>
      <w:autoSpaceDE w:val="0"/>
      <w:autoSpaceDN w:val="0"/>
      <w:jc w:val="left"/>
    </w:pPr>
    <w:rPr>
      <w:rFonts w:ascii="Times New Roman" w:hAnsi="Times New Roman"/>
      <w:sz w:val="2"/>
      <w:szCs w:val="20"/>
      <w:lang w:eastAsia="cs-CZ"/>
    </w:rPr>
  </w:style>
  <w:style w:type="character" w:customStyle="1" w:styleId="truktradokumentuChar">
    <w:name w:val="Štruktúra dokumentu Char"/>
    <w:basedOn w:val="Predvolenpsmoodseku"/>
    <w:link w:val="truktradokumentu"/>
    <w:semiHidden/>
    <w:rsid w:val="00A245F2"/>
    <w:rPr>
      <w:rFonts w:ascii="Times New Roman" w:eastAsia="Times New Roman" w:hAnsi="Times New Roman" w:cs="Times New Roman"/>
      <w:sz w:val="2"/>
      <w:szCs w:val="20"/>
      <w:shd w:val="clear" w:color="auto" w:fill="000080"/>
      <w:lang w:eastAsia="cs-CZ"/>
    </w:rPr>
  </w:style>
  <w:style w:type="character" w:customStyle="1" w:styleId="CharStyle9">
    <w:name w:val="CharStyle9"/>
    <w:rsid w:val="00A245F2"/>
    <w:rPr>
      <w:rFonts w:ascii="Arial" w:hAnsi="Arial" w:cs="Arial"/>
      <w:sz w:val="18"/>
      <w:szCs w:val="18"/>
    </w:rPr>
  </w:style>
  <w:style w:type="paragraph" w:customStyle="1" w:styleId="Revzia2">
    <w:name w:val="Revízia2"/>
    <w:hidden/>
    <w:semiHidden/>
    <w:rsid w:val="00A245F2"/>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A245F2"/>
    <w:pPr>
      <w:autoSpaceDE w:val="0"/>
      <w:autoSpaceDN w:val="0"/>
      <w:ind w:left="720"/>
      <w:jc w:val="left"/>
    </w:pPr>
    <w:rPr>
      <w:rFonts w:ascii="Times New Roman" w:hAnsi="Times New Roman"/>
      <w:szCs w:val="20"/>
      <w:lang w:eastAsia="cs-CZ"/>
    </w:rPr>
  </w:style>
  <w:style w:type="paragraph" w:customStyle="1" w:styleId="Odsekzoznamu31">
    <w:name w:val="Odsek zoznamu31"/>
    <w:basedOn w:val="Normlny"/>
    <w:rsid w:val="00A245F2"/>
    <w:pPr>
      <w:ind w:left="720"/>
      <w:jc w:val="left"/>
    </w:pPr>
    <w:rPr>
      <w:rFonts w:ascii="Times New Roman" w:hAnsi="Times New Roman"/>
      <w:sz w:val="24"/>
    </w:rPr>
  </w:style>
  <w:style w:type="paragraph" w:customStyle="1" w:styleId="Farebnpodfarbeniezvraznenie11">
    <w:name w:val="Farebné podfarbenie – zvýraznenie 11"/>
    <w:hidden/>
    <w:uiPriority w:val="99"/>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Zkladntext0">
    <w:name w:val="Základný text_"/>
    <w:link w:val="Zkladntext9"/>
    <w:locked/>
    <w:rsid w:val="00A245F2"/>
    <w:rPr>
      <w:sz w:val="19"/>
      <w:shd w:val="clear" w:color="auto" w:fill="FFFFFF"/>
    </w:rPr>
  </w:style>
  <w:style w:type="paragraph" w:customStyle="1" w:styleId="Zkladntext9">
    <w:name w:val="Základný text9"/>
    <w:basedOn w:val="Normlny"/>
    <w:link w:val="Zkladntext0"/>
    <w:rsid w:val="00A245F2"/>
    <w:pPr>
      <w:shd w:val="clear" w:color="auto" w:fill="FFFFFF"/>
      <w:spacing w:before="240" w:line="508" w:lineRule="exact"/>
      <w:ind w:hanging="760"/>
      <w:jc w:val="left"/>
    </w:pPr>
    <w:rPr>
      <w:rFonts w:asciiTheme="minorHAnsi" w:eastAsiaTheme="minorHAnsi" w:hAnsiTheme="minorHAnsi" w:cstheme="minorBidi"/>
      <w:sz w:val="19"/>
      <w:szCs w:val="22"/>
      <w:lang w:eastAsia="en-US"/>
    </w:rPr>
  </w:style>
  <w:style w:type="character" w:customStyle="1" w:styleId="ZkladntextKurzva">
    <w:name w:val="Základný text + Kurzíva"/>
    <w:rsid w:val="00A245F2"/>
    <w:rPr>
      <w:rFonts w:ascii="Arial" w:eastAsia="Times New Roman" w:hAnsi="Arial"/>
      <w:i/>
      <w:spacing w:val="0"/>
      <w:sz w:val="19"/>
    </w:rPr>
  </w:style>
  <w:style w:type="character" w:customStyle="1" w:styleId="Zkladntext7">
    <w:name w:val="Základný text (7)_"/>
    <w:link w:val="Zkladntext70"/>
    <w:uiPriority w:val="99"/>
    <w:locked/>
    <w:rsid w:val="00A245F2"/>
    <w:rPr>
      <w:sz w:val="19"/>
      <w:shd w:val="clear" w:color="auto" w:fill="FFFFFF"/>
    </w:rPr>
  </w:style>
  <w:style w:type="character" w:customStyle="1" w:styleId="Zkladntext7Niekurzva">
    <w:name w:val="Základný text (7) + Nie kurzíva"/>
    <w:rsid w:val="00A245F2"/>
    <w:rPr>
      <w:rFonts w:ascii="Arial" w:eastAsia="Times New Roman" w:hAnsi="Arial"/>
      <w:i/>
      <w:sz w:val="19"/>
      <w:shd w:val="clear" w:color="auto" w:fill="FFFFFF"/>
    </w:rPr>
  </w:style>
  <w:style w:type="character" w:customStyle="1" w:styleId="Zkladntext5">
    <w:name w:val="Základný text5"/>
    <w:rsid w:val="00A245F2"/>
    <w:rPr>
      <w:rFonts w:ascii="Arial" w:eastAsia="Times New Roman" w:hAnsi="Arial"/>
      <w:sz w:val="19"/>
      <w:u w:val="single"/>
      <w:shd w:val="clear" w:color="auto" w:fill="FFFFFF"/>
    </w:rPr>
  </w:style>
  <w:style w:type="paragraph" w:customStyle="1" w:styleId="Zkladntext70">
    <w:name w:val="Základný text (7)"/>
    <w:basedOn w:val="Normlny"/>
    <w:link w:val="Zkladntext7"/>
    <w:uiPriority w:val="99"/>
    <w:rsid w:val="00A245F2"/>
    <w:pPr>
      <w:shd w:val="clear" w:color="auto" w:fill="FFFFFF"/>
      <w:spacing w:line="252" w:lineRule="exact"/>
      <w:ind w:hanging="700"/>
    </w:pPr>
    <w:rPr>
      <w:rFonts w:asciiTheme="minorHAnsi" w:eastAsiaTheme="minorHAnsi" w:hAnsiTheme="minorHAnsi" w:cstheme="minorBidi"/>
      <w:sz w:val="19"/>
      <w:szCs w:val="22"/>
      <w:lang w:eastAsia="en-US"/>
    </w:rPr>
  </w:style>
  <w:style w:type="paragraph" w:customStyle="1" w:styleId="Farebnzoznamzvraznenie11">
    <w:name w:val="Farebný zoznam – zvýraznenie 11"/>
    <w:basedOn w:val="Normlny"/>
    <w:uiPriority w:val="34"/>
    <w:qFormat/>
    <w:rsid w:val="00A245F2"/>
    <w:pPr>
      <w:autoSpaceDE w:val="0"/>
      <w:autoSpaceDN w:val="0"/>
      <w:ind w:left="720"/>
      <w:contextualSpacing/>
      <w:jc w:val="left"/>
    </w:pPr>
    <w:rPr>
      <w:rFonts w:ascii="Times New Roman" w:hAnsi="Times New Roman"/>
      <w:szCs w:val="20"/>
      <w:lang w:eastAsia="cs-CZ"/>
    </w:rPr>
  </w:style>
  <w:style w:type="character" w:customStyle="1" w:styleId="SSCnadpis3Char">
    <w:name w:val="SSC_nadpis3 Char"/>
    <w:link w:val="SSCnadpis3"/>
    <w:rsid w:val="00A245F2"/>
    <w:rPr>
      <w:rFonts w:ascii="Arial" w:eastAsia="Times New Roman" w:hAnsi="Arial" w:cs="Times New Roman"/>
      <w:b/>
      <w:bCs/>
      <w:smallCaps/>
      <w:sz w:val="20"/>
      <w:szCs w:val="20"/>
      <w:lang w:eastAsia="cs-CZ"/>
    </w:rPr>
  </w:style>
  <w:style w:type="paragraph" w:customStyle="1" w:styleId="wazza04">
    <w:name w:val="wazza_04"/>
    <w:basedOn w:val="Normlny"/>
    <w:rsid w:val="00A245F2"/>
    <w:pPr>
      <w:tabs>
        <w:tab w:val="num" w:pos="720"/>
      </w:tabs>
      <w:autoSpaceDE w:val="0"/>
      <w:autoSpaceDN w:val="0"/>
      <w:spacing w:before="240"/>
      <w:ind w:left="720" w:hanging="360"/>
    </w:pPr>
    <w:rPr>
      <w:b/>
      <w:bCs/>
      <w:smallCaps/>
      <w:szCs w:val="20"/>
      <w:lang w:eastAsia="cs-CZ"/>
    </w:rPr>
  </w:style>
  <w:style w:type="paragraph" w:customStyle="1" w:styleId="tlSSCnadpis2Pred6pt">
    <w:name w:val="Štýl SSC_nadpis2 + Pred:  6 pt"/>
    <w:basedOn w:val="Normlny"/>
    <w:rsid w:val="00A245F2"/>
    <w:pPr>
      <w:autoSpaceDE w:val="0"/>
      <w:autoSpaceDN w:val="0"/>
      <w:spacing w:before="120"/>
    </w:pPr>
    <w:rPr>
      <w:b/>
      <w:bCs/>
      <w:caps/>
      <w:szCs w:val="20"/>
      <w:lang w:eastAsia="cs-CZ"/>
    </w:rPr>
  </w:style>
  <w:style w:type="paragraph" w:customStyle="1" w:styleId="Odstavecseseznamem1">
    <w:name w:val="Odstavec se seznamem1"/>
    <w:basedOn w:val="Normlny"/>
    <w:uiPriority w:val="34"/>
    <w:qFormat/>
    <w:rsid w:val="00A245F2"/>
    <w:pPr>
      <w:ind w:left="708"/>
      <w:jc w:val="left"/>
    </w:pPr>
    <w:rPr>
      <w:rFonts w:ascii="Times New Roman" w:hAnsi="Times New Roman"/>
      <w:sz w:val="24"/>
      <w:szCs w:val="20"/>
    </w:rPr>
  </w:style>
  <w:style w:type="paragraph" w:customStyle="1" w:styleId="Heading11">
    <w:name w:val="Heading 11"/>
    <w:basedOn w:val="Normlny"/>
    <w:uiPriority w:val="99"/>
    <w:rsid w:val="00A245F2"/>
    <w:pPr>
      <w:numPr>
        <w:numId w:val="19"/>
      </w:numPr>
      <w:jc w:val="left"/>
    </w:pPr>
    <w:rPr>
      <w:rFonts w:ascii="Times New Roman" w:hAnsi="Times New Roman"/>
      <w:sz w:val="24"/>
    </w:rPr>
  </w:style>
  <w:style w:type="paragraph" w:customStyle="1" w:styleId="Heading31">
    <w:name w:val="Heading 31"/>
    <w:basedOn w:val="Normlny"/>
    <w:uiPriority w:val="99"/>
    <w:rsid w:val="00A245F2"/>
    <w:pPr>
      <w:numPr>
        <w:ilvl w:val="2"/>
        <w:numId w:val="19"/>
      </w:numPr>
      <w:jc w:val="left"/>
    </w:pPr>
    <w:rPr>
      <w:rFonts w:ascii="Times New Roman" w:hAnsi="Times New Roman"/>
      <w:sz w:val="24"/>
    </w:rPr>
  </w:style>
  <w:style w:type="paragraph" w:customStyle="1" w:styleId="Heading41">
    <w:name w:val="Heading 41"/>
    <w:basedOn w:val="Normlny"/>
    <w:uiPriority w:val="99"/>
    <w:rsid w:val="00A245F2"/>
    <w:pPr>
      <w:numPr>
        <w:ilvl w:val="3"/>
        <w:numId w:val="19"/>
      </w:numPr>
      <w:jc w:val="left"/>
    </w:pPr>
    <w:rPr>
      <w:rFonts w:ascii="Times New Roman" w:hAnsi="Times New Roman"/>
      <w:sz w:val="24"/>
    </w:rPr>
  </w:style>
  <w:style w:type="paragraph" w:customStyle="1" w:styleId="Heading51">
    <w:name w:val="Heading 51"/>
    <w:basedOn w:val="Normlny"/>
    <w:uiPriority w:val="99"/>
    <w:rsid w:val="00A245F2"/>
    <w:pPr>
      <w:numPr>
        <w:ilvl w:val="4"/>
        <w:numId w:val="19"/>
      </w:numPr>
      <w:jc w:val="left"/>
    </w:pPr>
    <w:rPr>
      <w:rFonts w:ascii="Times New Roman" w:hAnsi="Times New Roman"/>
      <w:sz w:val="24"/>
    </w:rPr>
  </w:style>
  <w:style w:type="paragraph" w:customStyle="1" w:styleId="Heading61">
    <w:name w:val="Heading 61"/>
    <w:basedOn w:val="Normlny"/>
    <w:uiPriority w:val="99"/>
    <w:rsid w:val="00A245F2"/>
    <w:pPr>
      <w:numPr>
        <w:ilvl w:val="5"/>
        <w:numId w:val="19"/>
      </w:numPr>
      <w:jc w:val="left"/>
    </w:pPr>
    <w:rPr>
      <w:rFonts w:ascii="Times New Roman" w:hAnsi="Times New Roman"/>
      <w:sz w:val="24"/>
    </w:rPr>
  </w:style>
  <w:style w:type="paragraph" w:customStyle="1" w:styleId="Heading71">
    <w:name w:val="Heading 71"/>
    <w:basedOn w:val="Normlny"/>
    <w:uiPriority w:val="99"/>
    <w:rsid w:val="00A245F2"/>
    <w:pPr>
      <w:numPr>
        <w:ilvl w:val="6"/>
        <w:numId w:val="19"/>
      </w:numPr>
      <w:jc w:val="left"/>
    </w:pPr>
    <w:rPr>
      <w:rFonts w:ascii="Times New Roman" w:hAnsi="Times New Roman"/>
      <w:sz w:val="24"/>
    </w:rPr>
  </w:style>
  <w:style w:type="paragraph" w:customStyle="1" w:styleId="Heading81">
    <w:name w:val="Heading 81"/>
    <w:basedOn w:val="Normlny"/>
    <w:uiPriority w:val="99"/>
    <w:rsid w:val="00A245F2"/>
    <w:pPr>
      <w:numPr>
        <w:ilvl w:val="7"/>
        <w:numId w:val="19"/>
      </w:numPr>
      <w:jc w:val="left"/>
    </w:pPr>
    <w:rPr>
      <w:rFonts w:ascii="Times New Roman" w:hAnsi="Times New Roman"/>
      <w:sz w:val="24"/>
    </w:rPr>
  </w:style>
  <w:style w:type="paragraph" w:customStyle="1" w:styleId="Heading91">
    <w:name w:val="Heading 91"/>
    <w:basedOn w:val="Normlny"/>
    <w:uiPriority w:val="99"/>
    <w:rsid w:val="00A245F2"/>
    <w:pPr>
      <w:numPr>
        <w:ilvl w:val="8"/>
        <w:numId w:val="19"/>
      </w:numPr>
      <w:jc w:val="left"/>
    </w:pPr>
    <w:rPr>
      <w:rFonts w:ascii="Times New Roman" w:hAnsi="Times New Roman"/>
      <w:sz w:val="24"/>
    </w:rPr>
  </w:style>
  <w:style w:type="paragraph" w:customStyle="1" w:styleId="Style6">
    <w:name w:val="Style6"/>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11">
    <w:name w:val="Font Style11"/>
    <w:uiPriority w:val="99"/>
    <w:rsid w:val="00A245F2"/>
    <w:rPr>
      <w:rFonts w:ascii="Times New Roman" w:hAnsi="Times New Roman" w:cs="Times New Roman"/>
      <w:b/>
      <w:bCs/>
      <w:sz w:val="22"/>
      <w:szCs w:val="22"/>
    </w:rPr>
  </w:style>
  <w:style w:type="character" w:customStyle="1" w:styleId="FontStyle13">
    <w:name w:val="Font Style13"/>
    <w:uiPriority w:val="99"/>
    <w:rsid w:val="00A245F2"/>
    <w:rPr>
      <w:rFonts w:ascii="Courier New" w:hAnsi="Courier New" w:cs="Courier New"/>
      <w:spacing w:val="-30"/>
      <w:sz w:val="28"/>
      <w:szCs w:val="28"/>
    </w:rPr>
  </w:style>
  <w:style w:type="paragraph" w:customStyle="1" w:styleId="AANADPIS">
    <w:name w:val="AA_NADPIS"/>
    <w:basedOn w:val="Normlny"/>
    <w:link w:val="AANADPISChar"/>
    <w:rsid w:val="00A245F2"/>
    <w:pPr>
      <w:spacing w:before="480" w:after="120"/>
      <w:ind w:left="1418" w:hanging="1418"/>
      <w:jc w:val="left"/>
    </w:pPr>
    <w:rPr>
      <w:rFonts w:eastAsia="Calibri"/>
      <w:b/>
      <w:bCs/>
      <w:color w:val="0000FF"/>
      <w:sz w:val="32"/>
      <w:szCs w:val="32"/>
      <w:lang w:eastAsia="en-US"/>
    </w:rPr>
  </w:style>
  <w:style w:type="character" w:customStyle="1" w:styleId="AANADPISChar">
    <w:name w:val="AA_NADPIS Char"/>
    <w:link w:val="AANADPIS"/>
    <w:locked/>
    <w:rsid w:val="00A245F2"/>
    <w:rPr>
      <w:rFonts w:ascii="Arial" w:eastAsia="Calibri" w:hAnsi="Arial" w:cs="Times New Roman"/>
      <w:b/>
      <w:bCs/>
      <w:color w:val="0000FF"/>
      <w:sz w:val="32"/>
      <w:szCs w:val="32"/>
    </w:rPr>
  </w:style>
  <w:style w:type="paragraph" w:customStyle="1" w:styleId="tlZkladntextNiejeTun">
    <w:name w:val="Štýl Základný text + Nie je Tučné"/>
    <w:basedOn w:val="Zkladntext"/>
    <w:link w:val="tlZkladntextNiejeTunChar"/>
    <w:rsid w:val="00A245F2"/>
    <w:rPr>
      <w:rFonts w:ascii="Calibri" w:eastAsia="Times New Roman" w:hAnsi="Calibri"/>
      <w:sz w:val="22"/>
      <w:lang w:eastAsia="cs-CZ"/>
    </w:rPr>
  </w:style>
  <w:style w:type="character" w:customStyle="1" w:styleId="tlZkladntextNiejeTunChar">
    <w:name w:val="Štýl Základný text + Nie je Tučné Char"/>
    <w:link w:val="tlZkladntextNiejeTun"/>
    <w:rsid w:val="00A245F2"/>
    <w:rPr>
      <w:rFonts w:ascii="Calibri" w:eastAsia="Times New Roman" w:hAnsi="Calibri" w:cs="Times New Roman"/>
      <w:b/>
      <w:szCs w:val="20"/>
      <w:lang w:eastAsia="cs-CZ"/>
    </w:rPr>
  </w:style>
  <w:style w:type="paragraph" w:customStyle="1" w:styleId="Bezriadkovania1">
    <w:name w:val="Bez riadkovania1"/>
    <w:basedOn w:val="Normlny"/>
    <w:link w:val="NoSpacingChar"/>
    <w:uiPriority w:val="1"/>
    <w:qFormat/>
    <w:rsid w:val="00A245F2"/>
    <w:pPr>
      <w:spacing w:before="120"/>
    </w:pPr>
    <w:rPr>
      <w:rFonts w:ascii="Arial Narrow" w:hAnsi="Arial Narrow"/>
      <w:szCs w:val="20"/>
      <w:lang w:eastAsia="cs-CZ"/>
    </w:rPr>
  </w:style>
  <w:style w:type="character" w:customStyle="1" w:styleId="NoSpacingChar">
    <w:name w:val="No Spacing Char"/>
    <w:link w:val="Bezriadkovania1"/>
    <w:uiPriority w:val="1"/>
    <w:locked/>
    <w:rsid w:val="00A245F2"/>
    <w:rPr>
      <w:rFonts w:ascii="Arial Narrow" w:eastAsia="Times New Roman" w:hAnsi="Arial Narrow" w:cs="Times New Roman"/>
      <w:sz w:val="20"/>
      <w:szCs w:val="20"/>
      <w:lang w:eastAsia="cs-CZ"/>
    </w:rPr>
  </w:style>
  <w:style w:type="character" w:customStyle="1" w:styleId="bodytextCharChar">
    <w:name w:val="_body_text Char Char"/>
    <w:link w:val="bodytextChar"/>
    <w:locked/>
    <w:rsid w:val="00A245F2"/>
    <w:rPr>
      <w:sz w:val="24"/>
      <w:szCs w:val="24"/>
    </w:rPr>
  </w:style>
  <w:style w:type="paragraph" w:customStyle="1" w:styleId="bodytextChar">
    <w:name w:val="_body_text Char"/>
    <w:link w:val="bodytextCharChar"/>
    <w:rsid w:val="00A245F2"/>
    <w:pPr>
      <w:spacing w:before="60" w:after="60" w:line="240" w:lineRule="auto"/>
      <w:ind w:firstLine="567"/>
      <w:jc w:val="both"/>
    </w:pPr>
    <w:rPr>
      <w:sz w:val="24"/>
      <w:szCs w:val="24"/>
    </w:rPr>
  </w:style>
  <w:style w:type="paragraph" w:customStyle="1" w:styleId="wazza01">
    <w:name w:val="wazza_01"/>
    <w:qFormat/>
    <w:rsid w:val="00A245F2"/>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
    <w:name w:val="Základný text (6)_"/>
    <w:link w:val="Zkladntext60"/>
    <w:uiPriority w:val="99"/>
    <w:rsid w:val="00A245F2"/>
    <w:rPr>
      <w:b/>
      <w:bCs/>
      <w:sz w:val="28"/>
      <w:szCs w:val="28"/>
      <w:shd w:val="clear" w:color="auto" w:fill="FFFFFF"/>
    </w:rPr>
  </w:style>
  <w:style w:type="paragraph" w:customStyle="1" w:styleId="Zkladntext60">
    <w:name w:val="Základný text (6)"/>
    <w:basedOn w:val="Normlny"/>
    <w:link w:val="Zkladntext6"/>
    <w:uiPriority w:val="99"/>
    <w:rsid w:val="00A245F2"/>
    <w:pPr>
      <w:widowControl w:val="0"/>
      <w:shd w:val="clear" w:color="auto" w:fill="FFFFFF"/>
      <w:spacing w:before="720" w:after="420" w:line="240" w:lineRule="atLeast"/>
      <w:jc w:val="center"/>
    </w:pPr>
    <w:rPr>
      <w:rFonts w:asciiTheme="minorHAnsi" w:eastAsiaTheme="minorHAnsi" w:hAnsiTheme="minorHAnsi" w:cstheme="minorBidi"/>
      <w:b/>
      <w:bCs/>
      <w:sz w:val="28"/>
      <w:szCs w:val="28"/>
      <w:lang w:eastAsia="en-US"/>
    </w:rPr>
  </w:style>
  <w:style w:type="character" w:customStyle="1" w:styleId="Zhlavie22">
    <w:name w:val="Záhlavie #2 (2)_"/>
    <w:link w:val="Zhlavie220"/>
    <w:uiPriority w:val="99"/>
    <w:rsid w:val="00A245F2"/>
    <w:rPr>
      <w:b/>
      <w:bCs/>
      <w:shd w:val="clear" w:color="auto" w:fill="FFFFFF"/>
    </w:rPr>
  </w:style>
  <w:style w:type="character" w:customStyle="1" w:styleId="Zhlavie22Nietun">
    <w:name w:val="Záhlavie #2 (2) + Nie tučné"/>
    <w:uiPriority w:val="99"/>
    <w:rsid w:val="00A245F2"/>
    <w:rPr>
      <w:b/>
      <w:bCs/>
      <w:sz w:val="22"/>
      <w:szCs w:val="22"/>
      <w:shd w:val="clear" w:color="auto" w:fill="FFFFFF"/>
    </w:rPr>
  </w:style>
  <w:style w:type="character" w:customStyle="1" w:styleId="Zkladntext20">
    <w:name w:val="Základný text (2)_"/>
    <w:link w:val="Zkladntext21"/>
    <w:uiPriority w:val="99"/>
    <w:rsid w:val="00A245F2"/>
    <w:rPr>
      <w:shd w:val="clear" w:color="auto" w:fill="FFFFFF"/>
    </w:rPr>
  </w:style>
  <w:style w:type="character" w:customStyle="1" w:styleId="Zkladntext2Kurzva">
    <w:name w:val="Základný text (2) + Kurzíva"/>
    <w:uiPriority w:val="99"/>
    <w:rsid w:val="00A245F2"/>
    <w:rPr>
      <w:i/>
      <w:iCs/>
      <w:spacing w:val="0"/>
      <w:sz w:val="22"/>
      <w:szCs w:val="22"/>
      <w:shd w:val="clear" w:color="auto" w:fill="FFFFFF"/>
    </w:rPr>
  </w:style>
  <w:style w:type="character" w:customStyle="1" w:styleId="Zkladntext15">
    <w:name w:val="Základný text (15)_"/>
    <w:link w:val="Zkladntext150"/>
    <w:uiPriority w:val="99"/>
    <w:rsid w:val="00A245F2"/>
    <w:rPr>
      <w:b/>
      <w:bCs/>
      <w:i/>
      <w:iCs/>
      <w:shd w:val="clear" w:color="auto" w:fill="FFFFFF"/>
    </w:rPr>
  </w:style>
  <w:style w:type="character" w:customStyle="1" w:styleId="Zkladntext30">
    <w:name w:val="Základný text (3)_"/>
    <w:link w:val="Zkladntext31"/>
    <w:uiPriority w:val="99"/>
    <w:rsid w:val="00A245F2"/>
    <w:rPr>
      <w:i/>
      <w:iCs/>
      <w:shd w:val="clear" w:color="auto" w:fill="FFFFFF"/>
    </w:rPr>
  </w:style>
  <w:style w:type="character" w:customStyle="1" w:styleId="Zkladntext32">
    <w:name w:val="Základný text (3)"/>
    <w:uiPriority w:val="99"/>
    <w:rsid w:val="00A245F2"/>
    <w:rPr>
      <w:i/>
      <w:iCs/>
      <w:spacing w:val="0"/>
      <w:sz w:val="22"/>
      <w:szCs w:val="22"/>
      <w:shd w:val="clear" w:color="auto" w:fill="FFFFFF"/>
    </w:rPr>
  </w:style>
  <w:style w:type="character" w:customStyle="1" w:styleId="Zkladntext22">
    <w:name w:val="Základný text (2)"/>
    <w:uiPriority w:val="99"/>
    <w:rsid w:val="00A245F2"/>
    <w:rPr>
      <w:sz w:val="22"/>
      <w:szCs w:val="22"/>
      <w:u w:val="single"/>
      <w:shd w:val="clear" w:color="auto" w:fill="FFFFFF"/>
      <w:lang w:val="en-US" w:eastAsia="en-US"/>
    </w:rPr>
  </w:style>
  <w:style w:type="character" w:customStyle="1" w:styleId="Zkladntext2Tun">
    <w:name w:val="Základný text (2) + Tučné"/>
    <w:aliases w:val="Kurzíva"/>
    <w:uiPriority w:val="99"/>
    <w:rsid w:val="00A245F2"/>
    <w:rPr>
      <w:b/>
      <w:bCs/>
      <w:i/>
      <w:iCs/>
      <w:spacing w:val="0"/>
      <w:sz w:val="22"/>
      <w:szCs w:val="22"/>
      <w:shd w:val="clear" w:color="auto" w:fill="FFFFFF"/>
    </w:rPr>
  </w:style>
  <w:style w:type="character" w:customStyle="1" w:styleId="Zhlavie12">
    <w:name w:val="Záhlavie #1 (2)_"/>
    <w:link w:val="Zhlavie120"/>
    <w:uiPriority w:val="99"/>
    <w:rsid w:val="00A245F2"/>
    <w:rPr>
      <w:b/>
      <w:bCs/>
      <w:sz w:val="32"/>
      <w:szCs w:val="32"/>
      <w:shd w:val="clear" w:color="auto" w:fill="FFFFFF"/>
    </w:rPr>
  </w:style>
  <w:style w:type="character" w:customStyle="1" w:styleId="Zkladntext2Tun1">
    <w:name w:val="Základný text (2) + Tučné1"/>
    <w:uiPriority w:val="99"/>
    <w:rsid w:val="00A245F2"/>
    <w:rPr>
      <w:b/>
      <w:bCs/>
      <w:sz w:val="22"/>
      <w:szCs w:val="22"/>
      <w:shd w:val="clear" w:color="auto" w:fill="FFFFFF"/>
    </w:rPr>
  </w:style>
  <w:style w:type="character" w:customStyle="1" w:styleId="Zkladntext36">
    <w:name w:val="Základný text (36)_"/>
    <w:link w:val="Zkladntext360"/>
    <w:uiPriority w:val="99"/>
    <w:rsid w:val="00A245F2"/>
    <w:rPr>
      <w:b/>
      <w:bCs/>
      <w:sz w:val="32"/>
      <w:szCs w:val="32"/>
      <w:shd w:val="clear" w:color="auto" w:fill="FFFFFF"/>
    </w:rPr>
  </w:style>
  <w:style w:type="paragraph" w:customStyle="1" w:styleId="Zhlavie220">
    <w:name w:val="Záhlavie #2 (2)"/>
    <w:basedOn w:val="Normlny"/>
    <w:link w:val="Zhlavie22"/>
    <w:uiPriority w:val="99"/>
    <w:rsid w:val="00A245F2"/>
    <w:pPr>
      <w:widowControl w:val="0"/>
      <w:shd w:val="clear" w:color="auto" w:fill="FFFFFF"/>
      <w:spacing w:before="420" w:line="252" w:lineRule="exact"/>
      <w:outlineLvl w:val="1"/>
    </w:pPr>
    <w:rPr>
      <w:rFonts w:asciiTheme="minorHAnsi" w:eastAsiaTheme="minorHAnsi" w:hAnsiTheme="minorHAnsi" w:cstheme="minorBidi"/>
      <w:b/>
      <w:bCs/>
      <w:sz w:val="22"/>
      <w:szCs w:val="22"/>
      <w:lang w:eastAsia="en-US"/>
    </w:rPr>
  </w:style>
  <w:style w:type="paragraph" w:customStyle="1" w:styleId="Zkladntext21">
    <w:name w:val="Základný text (2)1"/>
    <w:basedOn w:val="Normlny"/>
    <w:link w:val="Zkladntext20"/>
    <w:uiPriority w:val="99"/>
    <w:rsid w:val="00A245F2"/>
    <w:pPr>
      <w:widowControl w:val="0"/>
      <w:shd w:val="clear" w:color="auto" w:fill="FFFFFF"/>
      <w:spacing w:before="60" w:line="274" w:lineRule="exact"/>
      <w:ind w:hanging="900"/>
    </w:pPr>
    <w:rPr>
      <w:rFonts w:asciiTheme="minorHAnsi" w:eastAsiaTheme="minorHAnsi" w:hAnsiTheme="minorHAnsi" w:cstheme="minorBidi"/>
      <w:sz w:val="22"/>
      <w:szCs w:val="22"/>
      <w:lang w:eastAsia="en-US"/>
    </w:rPr>
  </w:style>
  <w:style w:type="paragraph" w:customStyle="1" w:styleId="Zkladntext150">
    <w:name w:val="Základný text (15)"/>
    <w:basedOn w:val="Normlny"/>
    <w:link w:val="Zkladntext15"/>
    <w:uiPriority w:val="99"/>
    <w:rsid w:val="00A245F2"/>
    <w:pPr>
      <w:widowControl w:val="0"/>
      <w:shd w:val="clear" w:color="auto" w:fill="FFFFFF"/>
      <w:spacing w:before="180" w:line="252" w:lineRule="exact"/>
      <w:ind w:hanging="780"/>
    </w:pPr>
    <w:rPr>
      <w:rFonts w:asciiTheme="minorHAnsi" w:eastAsiaTheme="minorHAnsi" w:hAnsiTheme="minorHAnsi" w:cstheme="minorBidi"/>
      <w:b/>
      <w:bCs/>
      <w:i/>
      <w:iCs/>
      <w:sz w:val="22"/>
      <w:szCs w:val="22"/>
      <w:lang w:eastAsia="en-US"/>
    </w:rPr>
  </w:style>
  <w:style w:type="paragraph" w:customStyle="1" w:styleId="Zkladntext31">
    <w:name w:val="Základný text (3)1"/>
    <w:basedOn w:val="Normlny"/>
    <w:link w:val="Zkladntext30"/>
    <w:uiPriority w:val="99"/>
    <w:rsid w:val="00A245F2"/>
    <w:pPr>
      <w:widowControl w:val="0"/>
      <w:shd w:val="clear" w:color="auto" w:fill="FFFFFF"/>
      <w:spacing w:line="240" w:lineRule="atLeast"/>
      <w:jc w:val="right"/>
    </w:pPr>
    <w:rPr>
      <w:rFonts w:asciiTheme="minorHAnsi" w:eastAsiaTheme="minorHAnsi" w:hAnsiTheme="minorHAnsi" w:cstheme="minorBidi"/>
      <w:i/>
      <w:iCs/>
      <w:sz w:val="22"/>
      <w:szCs w:val="22"/>
      <w:lang w:eastAsia="en-US"/>
    </w:rPr>
  </w:style>
  <w:style w:type="paragraph" w:customStyle="1" w:styleId="Zhlavie120">
    <w:name w:val="Záhlavie #1 (2)"/>
    <w:basedOn w:val="Normlny"/>
    <w:link w:val="Zhlavie12"/>
    <w:uiPriority w:val="99"/>
    <w:rsid w:val="00A245F2"/>
    <w:pPr>
      <w:widowControl w:val="0"/>
      <w:shd w:val="clear" w:color="auto" w:fill="FFFFFF"/>
      <w:spacing w:line="370" w:lineRule="exact"/>
      <w:jc w:val="center"/>
      <w:outlineLvl w:val="0"/>
    </w:pPr>
    <w:rPr>
      <w:rFonts w:asciiTheme="minorHAnsi" w:eastAsiaTheme="minorHAnsi" w:hAnsiTheme="minorHAnsi" w:cstheme="minorBidi"/>
      <w:b/>
      <w:bCs/>
      <w:sz w:val="32"/>
      <w:szCs w:val="32"/>
      <w:lang w:eastAsia="en-US"/>
    </w:rPr>
  </w:style>
  <w:style w:type="paragraph" w:customStyle="1" w:styleId="Zkladntext360">
    <w:name w:val="Základný text (36)"/>
    <w:basedOn w:val="Normlny"/>
    <w:link w:val="Zkladntext36"/>
    <w:uiPriority w:val="99"/>
    <w:rsid w:val="00A245F2"/>
    <w:pPr>
      <w:widowControl w:val="0"/>
      <w:shd w:val="clear" w:color="auto" w:fill="FFFFFF"/>
      <w:spacing w:line="240" w:lineRule="atLeast"/>
      <w:jc w:val="left"/>
    </w:pPr>
    <w:rPr>
      <w:rFonts w:asciiTheme="minorHAnsi" w:eastAsiaTheme="minorHAnsi" w:hAnsiTheme="minorHAnsi" w:cstheme="minorBidi"/>
      <w:b/>
      <w:bCs/>
      <w:sz w:val="32"/>
      <w:szCs w:val="32"/>
      <w:lang w:eastAsia="en-US"/>
    </w:rPr>
  </w:style>
  <w:style w:type="paragraph" w:customStyle="1" w:styleId="Esloseznamu">
    <w:name w:val="Eíslo seznamu"/>
    <w:basedOn w:val="Normlny"/>
    <w:uiPriority w:val="99"/>
    <w:rsid w:val="00A245F2"/>
    <w:pPr>
      <w:ind w:left="283" w:hanging="283"/>
      <w:jc w:val="left"/>
    </w:pPr>
    <w:rPr>
      <w:rFonts w:ascii="AT*Switzerland" w:hAnsi="AT*Switzerland"/>
      <w:snapToGrid w:val="0"/>
      <w:color w:val="000000"/>
      <w:sz w:val="24"/>
      <w:szCs w:val="20"/>
    </w:rPr>
  </w:style>
  <w:style w:type="paragraph" w:customStyle="1" w:styleId="SPNadpis4">
    <w:name w:val="SP_Nadpis4"/>
    <w:basedOn w:val="SPnadpis3"/>
    <w:qFormat/>
    <w:rsid w:val="00A245F2"/>
    <w:pPr>
      <w:widowControl w:val="0"/>
      <w:numPr>
        <w:numId w:val="0"/>
      </w:numPr>
      <w:tabs>
        <w:tab w:val="left" w:pos="2410"/>
      </w:tabs>
      <w:autoSpaceDE/>
      <w:autoSpaceDN/>
      <w:spacing w:before="120"/>
    </w:pPr>
    <w:rPr>
      <w:b w:val="0"/>
      <w:smallCaps w:val="0"/>
    </w:rPr>
  </w:style>
  <w:style w:type="character" w:styleId="PsacstrojHTML">
    <w:name w:val="HTML Typewriter"/>
    <w:uiPriority w:val="99"/>
    <w:rsid w:val="00A245F2"/>
    <w:rPr>
      <w:rFonts w:ascii="Courier New" w:eastAsia="Times New Roman" w:hAnsi="Courier New"/>
      <w:sz w:val="20"/>
      <w:szCs w:val="20"/>
    </w:rPr>
  </w:style>
  <w:style w:type="paragraph" w:customStyle="1" w:styleId="2">
    <w:name w:val="2"/>
    <w:uiPriority w:val="99"/>
    <w:qFormat/>
    <w:rsid w:val="00A245F2"/>
    <w:pPr>
      <w:spacing w:after="0" w:line="240" w:lineRule="auto"/>
    </w:pPr>
    <w:rPr>
      <w:rFonts w:ascii="Arial" w:eastAsia="Times New Roman" w:hAnsi="Arial" w:cs="Times New Roman"/>
      <w:noProof/>
      <w:sz w:val="20"/>
      <w:szCs w:val="24"/>
      <w:lang w:eastAsia="sk-SK"/>
    </w:rPr>
  </w:style>
  <w:style w:type="paragraph" w:customStyle="1" w:styleId="Styl1">
    <w:name w:val="Styl1"/>
    <w:basedOn w:val="Normlny"/>
    <w:rsid w:val="00A245F2"/>
    <w:pPr>
      <w:tabs>
        <w:tab w:val="num" w:pos="360"/>
      </w:tabs>
      <w:spacing w:before="120"/>
      <w:ind w:left="360" w:hanging="360"/>
    </w:pPr>
    <w:rPr>
      <w:noProof/>
    </w:rPr>
  </w:style>
  <w:style w:type="character" w:customStyle="1" w:styleId="Styl11bModr">
    <w:name w:val="Styl 11 b. Modrá"/>
    <w:uiPriority w:val="99"/>
    <w:rsid w:val="00A245F2"/>
    <w:rPr>
      <w:color w:val="auto"/>
      <w:sz w:val="22"/>
    </w:rPr>
  </w:style>
  <w:style w:type="paragraph" w:customStyle="1" w:styleId="Normlny2">
    <w:name w:val="Normálny2"/>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paragraph" w:customStyle="1" w:styleId="Normlnywebov1">
    <w:name w:val="Normálny (webový)1"/>
    <w:basedOn w:val="Normlny"/>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WW-Zkladntextodsazen2">
    <w:name w:val="WW-Základní text odsazený 2"/>
    <w:basedOn w:val="Normlny"/>
    <w:rsid w:val="00A245F2"/>
    <w:pPr>
      <w:suppressAutoHyphens/>
      <w:ind w:left="360"/>
    </w:pPr>
    <w:rPr>
      <w:sz w:val="22"/>
      <w:lang w:eastAsia="ar-SA"/>
    </w:rPr>
  </w:style>
  <w:style w:type="paragraph" w:customStyle="1" w:styleId="Odstavecseseznamem">
    <w:name w:val="Odstavec se seznamem"/>
    <w:basedOn w:val="Normlny"/>
    <w:qFormat/>
    <w:rsid w:val="00A245F2"/>
    <w:pPr>
      <w:ind w:left="720"/>
      <w:contextualSpacing/>
      <w:jc w:val="left"/>
    </w:pPr>
    <w:rPr>
      <w:noProof/>
    </w:rPr>
  </w:style>
  <w:style w:type="paragraph" w:customStyle="1" w:styleId="Textkrper">
    <w:name w:val="Textkörper"/>
    <w:basedOn w:val="Normlny"/>
    <w:uiPriority w:val="99"/>
    <w:rsid w:val="00A245F2"/>
    <w:pPr>
      <w:overflowPunct w:val="0"/>
      <w:autoSpaceDE w:val="0"/>
      <w:autoSpaceDN w:val="0"/>
      <w:adjustRightInd w:val="0"/>
    </w:pPr>
    <w:rPr>
      <w:rFonts w:ascii="Times New Roman" w:eastAsia="Calibri" w:hAnsi="Times New Roman"/>
      <w:sz w:val="24"/>
      <w:lang w:eastAsia="cs-CZ"/>
    </w:rPr>
  </w:style>
  <w:style w:type="paragraph" w:customStyle="1" w:styleId="Normlny1">
    <w:name w:val="Normálny1"/>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character" w:customStyle="1" w:styleId="ZkladntextChar10">
    <w:name w:val="Základní text Char1"/>
    <w:locked/>
    <w:rsid w:val="00A245F2"/>
    <w:rPr>
      <w:rFonts w:ascii="Arial" w:hAnsi="Arial"/>
      <w:noProof/>
      <w:szCs w:val="24"/>
    </w:rPr>
  </w:style>
  <w:style w:type="paragraph" w:styleId="Textvysvetlivky">
    <w:name w:val="endnote text"/>
    <w:basedOn w:val="Normlny"/>
    <w:link w:val="TextvysvetlivkyChar"/>
    <w:rsid w:val="00A245F2"/>
    <w:pPr>
      <w:jc w:val="left"/>
    </w:pPr>
    <w:rPr>
      <w:noProof/>
      <w:szCs w:val="20"/>
      <w:lang w:eastAsia="cs-CZ"/>
    </w:rPr>
  </w:style>
  <w:style w:type="character" w:customStyle="1" w:styleId="TextvysvetlivkyChar">
    <w:name w:val="Text vysvetlivky Char"/>
    <w:basedOn w:val="Predvolenpsmoodseku"/>
    <w:link w:val="Textvysvetlivky"/>
    <w:rsid w:val="00A245F2"/>
    <w:rPr>
      <w:rFonts w:ascii="Arial" w:eastAsia="Times New Roman" w:hAnsi="Arial" w:cs="Times New Roman"/>
      <w:noProof/>
      <w:sz w:val="20"/>
      <w:szCs w:val="20"/>
      <w:lang w:eastAsia="cs-CZ"/>
    </w:rPr>
  </w:style>
  <w:style w:type="character" w:styleId="Odkaznavysvetlivku">
    <w:name w:val="endnote reference"/>
    <w:rsid w:val="00A245F2"/>
    <w:rPr>
      <w:vertAlign w:val="superscript"/>
    </w:rPr>
  </w:style>
  <w:style w:type="character" w:customStyle="1" w:styleId="highlight">
    <w:name w:val="highlight"/>
    <w:rsid w:val="00A245F2"/>
  </w:style>
  <w:style w:type="character" w:customStyle="1" w:styleId="ListParagraphChar">
    <w:name w:val="List Paragraph Char"/>
    <w:link w:val="Odsekzoznamu1"/>
    <w:locked/>
    <w:rsid w:val="00A245F2"/>
    <w:rPr>
      <w:rFonts w:ascii="Times New Roman" w:eastAsia="Times New Roman" w:hAnsi="Times New Roman" w:cs="Times New Roman"/>
      <w:sz w:val="24"/>
      <w:szCs w:val="24"/>
    </w:rPr>
  </w:style>
  <w:style w:type="paragraph" w:customStyle="1" w:styleId="A-medzinadpis">
    <w:name w:val="A-medzinadpis"/>
    <w:basedOn w:val="Zkladntext"/>
    <w:autoRedefine/>
    <w:rsid w:val="00A245F2"/>
    <w:pPr>
      <w:spacing w:after="120"/>
      <w:jc w:val="left"/>
    </w:pPr>
    <w:rPr>
      <w:rFonts w:ascii="Arial" w:eastAsia="Times New Roman" w:hAnsi="Arial" w:cs="Arial"/>
      <w:bCs/>
      <w:caps/>
      <w:sz w:val="20"/>
      <w:lang w:eastAsia="cs-CZ"/>
    </w:rPr>
  </w:style>
  <w:style w:type="paragraph" w:customStyle="1" w:styleId="DokOds">
    <w:name w:val="DokOds"/>
    <w:basedOn w:val="Normlny"/>
    <w:rsid w:val="00A245F2"/>
    <w:pPr>
      <w:spacing w:before="120" w:after="60"/>
      <w:ind w:left="284"/>
    </w:pPr>
    <w:rPr>
      <w:rFonts w:ascii="Times New Roman" w:hAnsi="Times New Roman"/>
      <w:sz w:val="24"/>
      <w:lang w:eastAsia="cs-CZ"/>
    </w:rPr>
  </w:style>
  <w:style w:type="character" w:customStyle="1" w:styleId="PtaChar1">
    <w:name w:val="Päta Char1"/>
    <w:aliases w:val="Päta Char Char"/>
    <w:uiPriority w:val="99"/>
    <w:semiHidden/>
    <w:locked/>
    <w:rsid w:val="00A245F2"/>
    <w:rPr>
      <w:rFonts w:cs="Times New Roman"/>
      <w:sz w:val="24"/>
      <w:szCs w:val="24"/>
      <w:lang w:val="cs-CZ" w:eastAsia="cs-CZ"/>
    </w:rPr>
  </w:style>
  <w:style w:type="character" w:styleId="Zvraznenie">
    <w:name w:val="Emphasis"/>
    <w:uiPriority w:val="20"/>
    <w:qFormat/>
    <w:rsid w:val="00A245F2"/>
    <w:rPr>
      <w:i/>
      <w:iCs/>
    </w:rPr>
  </w:style>
  <w:style w:type="paragraph" w:customStyle="1" w:styleId="LHtext">
    <w:name w:val="LH text"/>
    <w:basedOn w:val="Hlavika"/>
    <w:rsid w:val="00A245F2"/>
    <w:pPr>
      <w:tabs>
        <w:tab w:val="clear" w:pos="4536"/>
        <w:tab w:val="clear" w:pos="9072"/>
      </w:tabs>
      <w:spacing w:after="120"/>
      <w:jc w:val="left"/>
    </w:pPr>
    <w:rPr>
      <w:rFonts w:ascii="Times New Roman" w:eastAsia="Times New Roman" w:hAnsi="Times New Roman"/>
      <w:sz w:val="24"/>
      <w:szCs w:val="24"/>
      <w:lang w:val="cs-CZ" w:eastAsia="cs-CZ"/>
    </w:rPr>
  </w:style>
  <w:style w:type="paragraph" w:styleId="PredformtovanHTML">
    <w:name w:val="HTML Preformatted"/>
    <w:basedOn w:val="Normlny"/>
    <w:link w:val="PredformtovanHTMLChar"/>
    <w:uiPriority w:val="99"/>
    <w:rsid w:val="00A2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eastAsia="cs-CZ"/>
    </w:rPr>
  </w:style>
  <w:style w:type="character" w:customStyle="1" w:styleId="PredformtovanHTMLChar">
    <w:name w:val="Predformátované HTML Char"/>
    <w:basedOn w:val="Predvolenpsmoodseku"/>
    <w:link w:val="PredformtovanHTML"/>
    <w:uiPriority w:val="99"/>
    <w:rsid w:val="00A245F2"/>
    <w:rPr>
      <w:rFonts w:ascii="Courier New" w:eastAsia="Times New Roman" w:hAnsi="Courier New" w:cs="Times New Roman"/>
      <w:sz w:val="20"/>
      <w:szCs w:val="20"/>
      <w:lang w:eastAsia="cs-CZ"/>
    </w:rPr>
  </w:style>
  <w:style w:type="paragraph" w:styleId="Bezriadkovania">
    <w:name w:val="No Spacing"/>
    <w:uiPriority w:val="1"/>
    <w:qFormat/>
    <w:rsid w:val="00A245F2"/>
    <w:pPr>
      <w:spacing w:after="0" w:line="240" w:lineRule="auto"/>
    </w:pPr>
    <w:rPr>
      <w:rFonts w:ascii="Calibri" w:eastAsia="Times New Roman" w:hAnsi="Calibri" w:cs="Times New Roman"/>
      <w:lang w:eastAsia="sk-SK"/>
    </w:rPr>
  </w:style>
  <w:style w:type="paragraph" w:customStyle="1" w:styleId="Zarkazkladnhotextu31">
    <w:name w:val="Zarážka základného textu 31"/>
    <w:basedOn w:val="Normlny"/>
    <w:rsid w:val="00A245F2"/>
    <w:pPr>
      <w:overflowPunct w:val="0"/>
      <w:autoSpaceDE w:val="0"/>
      <w:autoSpaceDN w:val="0"/>
      <w:adjustRightInd w:val="0"/>
      <w:ind w:left="567"/>
    </w:pPr>
    <w:rPr>
      <w:rFonts w:ascii="Times New Roman" w:hAnsi="Times New Roman"/>
      <w:color w:val="000000"/>
      <w:sz w:val="24"/>
      <w:szCs w:val="20"/>
    </w:rPr>
  </w:style>
  <w:style w:type="paragraph" w:customStyle="1" w:styleId="Zkladntext210">
    <w:name w:val="Základný text 21"/>
    <w:basedOn w:val="Normlny"/>
    <w:rsid w:val="00A245F2"/>
    <w:pPr>
      <w:overflowPunct w:val="0"/>
      <w:autoSpaceDE w:val="0"/>
      <w:autoSpaceDN w:val="0"/>
      <w:adjustRightInd w:val="0"/>
    </w:pPr>
    <w:rPr>
      <w:rFonts w:ascii="Times New Roman" w:hAnsi="Times New Roman"/>
      <w:sz w:val="24"/>
      <w:szCs w:val="20"/>
    </w:rPr>
  </w:style>
  <w:style w:type="paragraph" w:customStyle="1" w:styleId="Zkladntext1">
    <w:name w:val="Základní text1"/>
    <w:basedOn w:val="Normlny"/>
    <w:uiPriority w:val="99"/>
    <w:rsid w:val="00A245F2"/>
    <w:pPr>
      <w:widowControl w:val="0"/>
      <w:suppressAutoHyphens/>
    </w:pPr>
    <w:rPr>
      <w:rFonts w:ascii="Times New Roman" w:eastAsia="Lucida Sans Unicode" w:hAnsi="Times New Roman"/>
      <w:b/>
      <w:kern w:val="2"/>
      <w:sz w:val="24"/>
    </w:rPr>
  </w:style>
  <w:style w:type="paragraph" w:customStyle="1" w:styleId="Normlnywebov11">
    <w:name w:val="Normálny (webový)11"/>
    <w:basedOn w:val="Normlny"/>
    <w:uiPriority w:val="99"/>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text1">
    <w:name w:val="text1"/>
    <w:basedOn w:val="Normlny"/>
    <w:rsid w:val="00A245F2"/>
    <w:pPr>
      <w:overflowPunct w:val="0"/>
      <w:autoSpaceDE w:val="0"/>
      <w:autoSpaceDN w:val="0"/>
      <w:adjustRightInd w:val="0"/>
      <w:spacing w:before="60" w:after="60"/>
      <w:ind w:left="567" w:hanging="567"/>
      <w:textAlignment w:val="baseline"/>
    </w:pPr>
    <w:rPr>
      <w:sz w:val="24"/>
      <w:szCs w:val="20"/>
      <w:lang w:eastAsia="cs-CZ"/>
    </w:rPr>
  </w:style>
  <w:style w:type="character" w:customStyle="1" w:styleId="FontStyle63">
    <w:name w:val="Font Style63"/>
    <w:uiPriority w:val="99"/>
    <w:rsid w:val="00A245F2"/>
    <w:rPr>
      <w:rFonts w:ascii="Arial" w:hAnsi="Arial"/>
      <w:color w:val="000000"/>
      <w:sz w:val="18"/>
    </w:rPr>
  </w:style>
  <w:style w:type="character" w:customStyle="1" w:styleId="CharChar12">
    <w:name w:val="Char Char12"/>
    <w:uiPriority w:val="99"/>
    <w:rsid w:val="00A245F2"/>
    <w:rPr>
      <w:rFonts w:ascii="Arial" w:hAnsi="Arial"/>
      <w:sz w:val="24"/>
    </w:rPr>
  </w:style>
  <w:style w:type="character" w:customStyle="1" w:styleId="CharChar11">
    <w:name w:val="Char Char11"/>
    <w:uiPriority w:val="99"/>
    <w:rsid w:val="00A245F2"/>
    <w:rPr>
      <w:rFonts w:ascii="Arial" w:hAnsi="Arial"/>
      <w:sz w:val="24"/>
    </w:rPr>
  </w:style>
  <w:style w:type="character" w:customStyle="1" w:styleId="CharChar1">
    <w:name w:val="Char Char1"/>
    <w:uiPriority w:val="99"/>
    <w:rsid w:val="00A245F2"/>
    <w:rPr>
      <w:rFonts w:cs="Times New Roman"/>
    </w:rPr>
  </w:style>
  <w:style w:type="character" w:customStyle="1" w:styleId="hps">
    <w:name w:val="hps"/>
    <w:uiPriority w:val="99"/>
    <w:rsid w:val="00A245F2"/>
    <w:rPr>
      <w:rFonts w:cs="Times New Roman"/>
    </w:rPr>
  </w:style>
  <w:style w:type="paragraph" w:customStyle="1" w:styleId="odsekzoznamucxspmiddlecxspmiddle">
    <w:name w:val="odsekzoznamucxspmiddlecxspmiddle"/>
    <w:basedOn w:val="Normlny"/>
    <w:uiPriority w:val="99"/>
    <w:rsid w:val="00A245F2"/>
    <w:pPr>
      <w:spacing w:before="100" w:beforeAutospacing="1" w:after="100" w:afterAutospacing="1"/>
      <w:jc w:val="left"/>
    </w:pPr>
    <w:rPr>
      <w:rFonts w:ascii="Times New Roman" w:eastAsia="Calibri" w:hAnsi="Times New Roman"/>
      <w:sz w:val="24"/>
    </w:rPr>
  </w:style>
  <w:style w:type="character" w:customStyle="1" w:styleId="Zmienka1">
    <w:name w:val="Zmienka1"/>
    <w:basedOn w:val="Predvolenpsmoodseku"/>
    <w:uiPriority w:val="99"/>
    <w:semiHidden/>
    <w:unhideWhenUsed/>
    <w:rsid w:val="00A245F2"/>
    <w:rPr>
      <w:color w:val="2B579A"/>
      <w:shd w:val="clear" w:color="auto" w:fill="E6E6E6"/>
    </w:rPr>
  </w:style>
  <w:style w:type="character" w:customStyle="1" w:styleId="code">
    <w:name w:val="code"/>
    <w:basedOn w:val="Predvolenpsmoodseku"/>
    <w:rsid w:val="00A245F2"/>
  </w:style>
  <w:style w:type="character" w:customStyle="1" w:styleId="Podtitul1">
    <w:name w:val="Podtitul1"/>
    <w:basedOn w:val="Predvolenpsmoodseku"/>
    <w:rsid w:val="00A245F2"/>
  </w:style>
  <w:style w:type="character" w:customStyle="1" w:styleId="Zmienka2">
    <w:name w:val="Zmienka2"/>
    <w:basedOn w:val="Predvolenpsmoodseku"/>
    <w:uiPriority w:val="99"/>
    <w:semiHidden/>
    <w:unhideWhenUsed/>
    <w:rsid w:val="00A245F2"/>
    <w:rPr>
      <w:color w:val="2B579A"/>
      <w:shd w:val="clear" w:color="auto" w:fill="E6E6E6"/>
    </w:rPr>
  </w:style>
  <w:style w:type="character" w:customStyle="1" w:styleId="Nevyrieenzmienka1">
    <w:name w:val="Nevyriešená zmienka1"/>
    <w:basedOn w:val="Predvolenpsmoodseku"/>
    <w:uiPriority w:val="99"/>
    <w:semiHidden/>
    <w:unhideWhenUsed/>
    <w:rsid w:val="00A245F2"/>
    <w:rPr>
      <w:color w:val="808080"/>
      <w:shd w:val="clear" w:color="auto" w:fill="E6E6E6"/>
    </w:rPr>
  </w:style>
  <w:style w:type="paragraph" w:customStyle="1" w:styleId="Strednpodfarbenie11">
    <w:name w:val="Stredné podfarbenie 11"/>
    <w:uiPriority w:val="1"/>
    <w:qFormat/>
    <w:rsid w:val="00A245F2"/>
    <w:pPr>
      <w:autoSpaceDE w:val="0"/>
      <w:autoSpaceDN w:val="0"/>
      <w:adjustRightInd w:val="0"/>
      <w:spacing w:after="0" w:line="240" w:lineRule="auto"/>
      <w:jc w:val="both"/>
    </w:pPr>
    <w:rPr>
      <w:rFonts w:ascii="Cambria" w:eastAsia="Times New Roman" w:hAnsi="Cambria" w:cs="Arial"/>
      <w:sz w:val="18"/>
      <w:szCs w:val="18"/>
    </w:rPr>
  </w:style>
  <w:style w:type="character" w:customStyle="1" w:styleId="Nevyrieenzmienka2">
    <w:name w:val="Nevyriešená zmienka2"/>
    <w:basedOn w:val="Predvolenpsmoodseku"/>
    <w:uiPriority w:val="99"/>
    <w:semiHidden/>
    <w:unhideWhenUsed/>
    <w:rsid w:val="00A245F2"/>
    <w:rPr>
      <w:color w:val="605E5C"/>
      <w:shd w:val="clear" w:color="auto" w:fill="E1DFDD"/>
    </w:rPr>
  </w:style>
  <w:style w:type="paragraph" w:customStyle="1" w:styleId="Appendix">
    <w:name w:val="Appendix"/>
    <w:basedOn w:val="Normlny"/>
    <w:rsid w:val="00A245F2"/>
    <w:pPr>
      <w:numPr>
        <w:ilvl w:val="8"/>
        <w:numId w:val="20"/>
      </w:numPr>
      <w:autoSpaceDE w:val="0"/>
      <w:autoSpaceDN w:val="0"/>
      <w:jc w:val="left"/>
    </w:pPr>
    <w:rPr>
      <w:rFonts w:ascii="Times New Roman" w:hAnsi="Times New Roman"/>
      <w:szCs w:val="20"/>
      <w:lang w:eastAsia="cs-CZ"/>
    </w:rPr>
  </w:style>
  <w:style w:type="character" w:customStyle="1" w:styleId="FontStyle72">
    <w:name w:val="Font Style72"/>
    <w:uiPriority w:val="99"/>
    <w:rsid w:val="00A245F2"/>
    <w:rPr>
      <w:rFonts w:ascii="Garamond" w:hAnsi="Garamond" w:cs="Garamond"/>
      <w:sz w:val="26"/>
      <w:szCs w:val="26"/>
    </w:rPr>
  </w:style>
  <w:style w:type="numbering" w:customStyle="1" w:styleId="ImportedStyle2">
    <w:name w:val="Imported Style 2"/>
    <w:rsid w:val="00A245F2"/>
    <w:pPr>
      <w:numPr>
        <w:numId w:val="21"/>
      </w:numPr>
    </w:pPr>
  </w:style>
  <w:style w:type="paragraph" w:customStyle="1" w:styleId="ListDash">
    <w:name w:val="List Dash"/>
    <w:basedOn w:val="Zoznamsodrkami"/>
    <w:qFormat/>
    <w:rsid w:val="00A245F2"/>
    <w:pPr>
      <w:tabs>
        <w:tab w:val="left" w:pos="340"/>
        <w:tab w:val="num" w:pos="720"/>
        <w:tab w:val="left" w:pos="851"/>
        <w:tab w:val="num" w:pos="927"/>
      </w:tabs>
      <w:spacing w:before="0" w:after="120"/>
      <w:ind w:left="720" w:hanging="720"/>
      <w:jc w:val="left"/>
    </w:pPr>
    <w:rPr>
      <w:rFonts w:ascii="Century Gothic" w:hAnsi="Century Gothic"/>
      <w:bCs/>
      <w:szCs w:val="32"/>
      <w:lang w:eastAsia="sk-SK"/>
    </w:rPr>
  </w:style>
  <w:style w:type="paragraph" w:customStyle="1" w:styleId="Popis1">
    <w:name w:val="Popis1"/>
    <w:next w:val="Normlny1"/>
    <w:rsid w:val="00A245F2"/>
    <w:pPr>
      <w:keepNext/>
      <w:pBdr>
        <w:top w:val="nil"/>
        <w:left w:val="nil"/>
        <w:bottom w:val="nil"/>
        <w:right w:val="nil"/>
        <w:between w:val="nil"/>
        <w:bar w:val="nil"/>
      </w:pBdr>
      <w:spacing w:after="0" w:line="240" w:lineRule="auto"/>
    </w:pPr>
    <w:rPr>
      <w:rFonts w:ascii="Arial" w:eastAsia="Arial Unicode MS" w:hAnsi="Arial" w:cs="Arial Unicode MS"/>
      <w:b/>
      <w:bCs/>
      <w:color w:val="000000"/>
      <w:sz w:val="18"/>
      <w:szCs w:val="18"/>
      <w:u w:color="000000"/>
      <w:bdr w:val="nil"/>
      <w:lang w:eastAsia="sk-SK"/>
    </w:rPr>
  </w:style>
  <w:style w:type="paragraph" w:customStyle="1" w:styleId="TableHeader">
    <w:name w:val="Table Header"/>
    <w:rsid w:val="00A245F2"/>
    <w:pPr>
      <w:keepNext/>
      <w:pBdr>
        <w:top w:val="nil"/>
        <w:left w:val="nil"/>
        <w:bottom w:val="nil"/>
        <w:right w:val="nil"/>
        <w:between w:val="nil"/>
        <w:bar w:val="nil"/>
      </w:pBdr>
      <w:spacing w:before="120" w:after="120" w:line="240" w:lineRule="auto"/>
      <w:ind w:left="709"/>
      <w:jc w:val="center"/>
    </w:pPr>
    <w:rPr>
      <w:rFonts w:ascii="Arial" w:eastAsia="Arial Unicode MS" w:hAnsi="Arial" w:cs="Arial Unicode MS"/>
      <w:b/>
      <w:bCs/>
      <w:color w:val="000000"/>
      <w:sz w:val="20"/>
      <w:szCs w:val="20"/>
      <w:u w:color="000000"/>
      <w:bdr w:val="nil"/>
      <w:lang w:val="de-DE" w:eastAsia="sk-SK"/>
    </w:rPr>
  </w:style>
  <w:style w:type="paragraph" w:customStyle="1" w:styleId="Nadpis11">
    <w:name w:val="Nadpis 11"/>
    <w:next w:val="Normlny1"/>
    <w:rsid w:val="00A245F2"/>
    <w:pPr>
      <w:keepNext/>
      <w:pBdr>
        <w:top w:val="nil"/>
        <w:left w:val="nil"/>
        <w:bottom w:val="nil"/>
        <w:right w:val="nil"/>
        <w:between w:val="nil"/>
        <w:bar w:val="nil"/>
      </w:pBdr>
      <w:tabs>
        <w:tab w:val="left" w:pos="648"/>
      </w:tabs>
      <w:spacing w:after="0" w:line="240" w:lineRule="auto"/>
      <w:ind w:firstLine="212"/>
      <w:jc w:val="center"/>
      <w:outlineLvl w:val="0"/>
    </w:pPr>
    <w:rPr>
      <w:rFonts w:ascii="Calibri" w:eastAsia="Calibri" w:hAnsi="Calibri" w:cs="Calibri"/>
      <w:b/>
      <w:bCs/>
      <w:color w:val="000000"/>
      <w:kern w:val="32"/>
      <w:sz w:val="32"/>
      <w:szCs w:val="32"/>
      <w:u w:color="000000"/>
      <w:bdr w:val="nil"/>
      <w:lang w:eastAsia="sk-SK"/>
    </w:rPr>
  </w:style>
  <w:style w:type="numbering" w:customStyle="1" w:styleId="ImportedStyle54">
    <w:name w:val="Imported Style 54"/>
    <w:rsid w:val="00A245F2"/>
    <w:pPr>
      <w:numPr>
        <w:numId w:val="22"/>
      </w:numPr>
    </w:pPr>
  </w:style>
  <w:style w:type="paragraph" w:customStyle="1" w:styleId="Nadpis21">
    <w:name w:val="Nadpis 21"/>
    <w:next w:val="Normlny1"/>
    <w:rsid w:val="00A245F2"/>
    <w:pPr>
      <w:keepNext/>
      <w:pBdr>
        <w:top w:val="nil"/>
        <w:left w:val="nil"/>
        <w:bottom w:val="nil"/>
        <w:right w:val="nil"/>
        <w:between w:val="nil"/>
        <w:bar w:val="nil"/>
      </w:pBdr>
      <w:spacing w:after="0" w:line="240" w:lineRule="auto"/>
      <w:jc w:val="both"/>
      <w:outlineLvl w:val="1"/>
    </w:pPr>
    <w:rPr>
      <w:rFonts w:ascii="Cambria" w:eastAsia="Cambria" w:hAnsi="Cambria" w:cs="Cambria"/>
      <w:b/>
      <w:bCs/>
      <w:i/>
      <w:iCs/>
      <w:color w:val="000000"/>
      <w:sz w:val="28"/>
      <w:szCs w:val="28"/>
      <w:u w:color="000000"/>
      <w:bdr w:val="nil"/>
      <w:lang w:eastAsia="sk-SK"/>
    </w:rPr>
  </w:style>
  <w:style w:type="paragraph" w:customStyle="1" w:styleId="Nadpis31">
    <w:name w:val="Nadpis 31"/>
    <w:next w:val="Normlny1"/>
    <w:rsid w:val="00A245F2"/>
    <w:pPr>
      <w:keepNext/>
      <w:pBdr>
        <w:top w:val="nil"/>
        <w:left w:val="nil"/>
        <w:bottom w:val="nil"/>
        <w:right w:val="nil"/>
        <w:between w:val="nil"/>
        <w:bar w:val="nil"/>
      </w:pBdr>
      <w:tabs>
        <w:tab w:val="left" w:pos="720"/>
      </w:tabs>
      <w:spacing w:after="0" w:line="240" w:lineRule="auto"/>
      <w:jc w:val="center"/>
      <w:outlineLvl w:val="2"/>
    </w:pPr>
    <w:rPr>
      <w:rFonts w:ascii="Cambria" w:eastAsia="Cambria" w:hAnsi="Cambria" w:cs="Cambria"/>
      <w:b/>
      <w:bCs/>
      <w:color w:val="000000"/>
      <w:sz w:val="26"/>
      <w:szCs w:val="26"/>
      <w:u w:color="000000"/>
      <w:bdr w:val="nil"/>
      <w:lang w:eastAsia="sk-SK"/>
    </w:rPr>
  </w:style>
  <w:style w:type="numbering" w:customStyle="1" w:styleId="ImportedStyle55">
    <w:name w:val="Imported Style 55"/>
    <w:rsid w:val="00A245F2"/>
    <w:pPr>
      <w:numPr>
        <w:numId w:val="23"/>
      </w:numPr>
    </w:pPr>
  </w:style>
  <w:style w:type="numbering" w:customStyle="1" w:styleId="ImportedStyle57">
    <w:name w:val="Imported Style 57"/>
    <w:rsid w:val="00A245F2"/>
    <w:pPr>
      <w:numPr>
        <w:numId w:val="24"/>
      </w:numPr>
    </w:pPr>
  </w:style>
  <w:style w:type="paragraph" w:customStyle="1" w:styleId="bod0">
    <w:name w:val="bod"/>
    <w:basedOn w:val="Normlny"/>
    <w:rsid w:val="00015B43"/>
    <w:pPr>
      <w:widowControl w:val="0"/>
      <w:suppressAutoHyphens/>
      <w:spacing w:after="170"/>
      <w:ind w:left="567" w:hanging="567"/>
    </w:pPr>
    <w:rPr>
      <w:rFonts w:ascii="Liberation Serif" w:eastAsia="DejaVu Sans" w:hAnsi="Liberation Serif" w:cs="DejaVu Sans"/>
      <w:sz w:val="24"/>
      <w:lang w:eastAsia="zh-CN" w:bidi="hi-IN"/>
    </w:rPr>
  </w:style>
  <w:style w:type="numbering" w:customStyle="1" w:styleId="tl7">
    <w:name w:val="Štýl7"/>
    <w:uiPriority w:val="99"/>
    <w:rsid w:val="00015B43"/>
    <w:pPr>
      <w:numPr>
        <w:numId w:val="25"/>
      </w:numPr>
    </w:pPr>
  </w:style>
  <w:style w:type="paragraph" w:customStyle="1" w:styleId="Predvolen">
    <w:name w:val="Predvolené"/>
    <w:rsid w:val="00535C7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Nevyrieenzmienka3">
    <w:name w:val="Nevyriešená zmienka3"/>
    <w:basedOn w:val="Predvolenpsmoodseku"/>
    <w:uiPriority w:val="99"/>
    <w:semiHidden/>
    <w:unhideWhenUsed/>
    <w:rsid w:val="00BF4A80"/>
    <w:rPr>
      <w:color w:val="605E5C"/>
      <w:shd w:val="clear" w:color="auto" w:fill="E1DFDD"/>
    </w:rPr>
  </w:style>
  <w:style w:type="character" w:customStyle="1" w:styleId="Nevyrieenzmienka30">
    <w:name w:val="Nevyriešená zmienka3"/>
    <w:basedOn w:val="Predvolenpsmoodseku"/>
    <w:uiPriority w:val="99"/>
    <w:semiHidden/>
    <w:unhideWhenUsed/>
    <w:rsid w:val="006D4259"/>
    <w:rPr>
      <w:color w:val="605E5C"/>
      <w:shd w:val="clear" w:color="auto" w:fill="E1DFDD"/>
    </w:rPr>
  </w:style>
  <w:style w:type="character" w:customStyle="1" w:styleId="Nevyrieenzmienka4">
    <w:name w:val="Nevyriešená zmienka4"/>
    <w:basedOn w:val="Predvolenpsmoodseku"/>
    <w:uiPriority w:val="99"/>
    <w:semiHidden/>
    <w:unhideWhenUsed/>
    <w:rsid w:val="00764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9968">
      <w:bodyDiv w:val="1"/>
      <w:marLeft w:val="0"/>
      <w:marRight w:val="0"/>
      <w:marTop w:val="0"/>
      <w:marBottom w:val="0"/>
      <w:divBdr>
        <w:top w:val="none" w:sz="0" w:space="0" w:color="auto"/>
        <w:left w:val="none" w:sz="0" w:space="0" w:color="auto"/>
        <w:bottom w:val="none" w:sz="0" w:space="0" w:color="auto"/>
        <w:right w:val="none" w:sz="0" w:space="0" w:color="auto"/>
      </w:divBdr>
    </w:div>
    <w:div w:id="126508291">
      <w:bodyDiv w:val="1"/>
      <w:marLeft w:val="0"/>
      <w:marRight w:val="0"/>
      <w:marTop w:val="0"/>
      <w:marBottom w:val="0"/>
      <w:divBdr>
        <w:top w:val="none" w:sz="0" w:space="0" w:color="auto"/>
        <w:left w:val="none" w:sz="0" w:space="0" w:color="auto"/>
        <w:bottom w:val="none" w:sz="0" w:space="0" w:color="auto"/>
        <w:right w:val="none" w:sz="0" w:space="0" w:color="auto"/>
      </w:divBdr>
    </w:div>
    <w:div w:id="137112016">
      <w:bodyDiv w:val="1"/>
      <w:marLeft w:val="0"/>
      <w:marRight w:val="0"/>
      <w:marTop w:val="0"/>
      <w:marBottom w:val="0"/>
      <w:divBdr>
        <w:top w:val="none" w:sz="0" w:space="0" w:color="auto"/>
        <w:left w:val="none" w:sz="0" w:space="0" w:color="auto"/>
        <w:bottom w:val="none" w:sz="0" w:space="0" w:color="auto"/>
        <w:right w:val="none" w:sz="0" w:space="0" w:color="auto"/>
      </w:divBdr>
    </w:div>
    <w:div w:id="142507573">
      <w:bodyDiv w:val="1"/>
      <w:marLeft w:val="0"/>
      <w:marRight w:val="0"/>
      <w:marTop w:val="0"/>
      <w:marBottom w:val="0"/>
      <w:divBdr>
        <w:top w:val="none" w:sz="0" w:space="0" w:color="auto"/>
        <w:left w:val="none" w:sz="0" w:space="0" w:color="auto"/>
        <w:bottom w:val="none" w:sz="0" w:space="0" w:color="auto"/>
        <w:right w:val="none" w:sz="0" w:space="0" w:color="auto"/>
      </w:divBdr>
    </w:div>
    <w:div w:id="156461773">
      <w:bodyDiv w:val="1"/>
      <w:marLeft w:val="0"/>
      <w:marRight w:val="0"/>
      <w:marTop w:val="0"/>
      <w:marBottom w:val="0"/>
      <w:divBdr>
        <w:top w:val="none" w:sz="0" w:space="0" w:color="auto"/>
        <w:left w:val="none" w:sz="0" w:space="0" w:color="auto"/>
        <w:bottom w:val="none" w:sz="0" w:space="0" w:color="auto"/>
        <w:right w:val="none" w:sz="0" w:space="0" w:color="auto"/>
      </w:divBdr>
    </w:div>
    <w:div w:id="215433352">
      <w:bodyDiv w:val="1"/>
      <w:marLeft w:val="0"/>
      <w:marRight w:val="0"/>
      <w:marTop w:val="0"/>
      <w:marBottom w:val="0"/>
      <w:divBdr>
        <w:top w:val="none" w:sz="0" w:space="0" w:color="auto"/>
        <w:left w:val="none" w:sz="0" w:space="0" w:color="auto"/>
        <w:bottom w:val="none" w:sz="0" w:space="0" w:color="auto"/>
        <w:right w:val="none" w:sz="0" w:space="0" w:color="auto"/>
      </w:divBdr>
    </w:div>
    <w:div w:id="252589579">
      <w:bodyDiv w:val="1"/>
      <w:marLeft w:val="0"/>
      <w:marRight w:val="0"/>
      <w:marTop w:val="0"/>
      <w:marBottom w:val="0"/>
      <w:divBdr>
        <w:top w:val="none" w:sz="0" w:space="0" w:color="auto"/>
        <w:left w:val="none" w:sz="0" w:space="0" w:color="auto"/>
        <w:bottom w:val="none" w:sz="0" w:space="0" w:color="auto"/>
        <w:right w:val="none" w:sz="0" w:space="0" w:color="auto"/>
      </w:divBdr>
    </w:div>
    <w:div w:id="361395628">
      <w:bodyDiv w:val="1"/>
      <w:marLeft w:val="0"/>
      <w:marRight w:val="0"/>
      <w:marTop w:val="0"/>
      <w:marBottom w:val="0"/>
      <w:divBdr>
        <w:top w:val="none" w:sz="0" w:space="0" w:color="auto"/>
        <w:left w:val="none" w:sz="0" w:space="0" w:color="auto"/>
        <w:bottom w:val="none" w:sz="0" w:space="0" w:color="auto"/>
        <w:right w:val="none" w:sz="0" w:space="0" w:color="auto"/>
      </w:divBdr>
    </w:div>
    <w:div w:id="388112410">
      <w:bodyDiv w:val="1"/>
      <w:marLeft w:val="0"/>
      <w:marRight w:val="0"/>
      <w:marTop w:val="0"/>
      <w:marBottom w:val="0"/>
      <w:divBdr>
        <w:top w:val="none" w:sz="0" w:space="0" w:color="auto"/>
        <w:left w:val="none" w:sz="0" w:space="0" w:color="auto"/>
        <w:bottom w:val="none" w:sz="0" w:space="0" w:color="auto"/>
        <w:right w:val="none" w:sz="0" w:space="0" w:color="auto"/>
      </w:divBdr>
    </w:div>
    <w:div w:id="475218193">
      <w:bodyDiv w:val="1"/>
      <w:marLeft w:val="0"/>
      <w:marRight w:val="0"/>
      <w:marTop w:val="0"/>
      <w:marBottom w:val="0"/>
      <w:divBdr>
        <w:top w:val="none" w:sz="0" w:space="0" w:color="auto"/>
        <w:left w:val="none" w:sz="0" w:space="0" w:color="auto"/>
        <w:bottom w:val="none" w:sz="0" w:space="0" w:color="auto"/>
        <w:right w:val="none" w:sz="0" w:space="0" w:color="auto"/>
      </w:divBdr>
    </w:div>
    <w:div w:id="495000446">
      <w:bodyDiv w:val="1"/>
      <w:marLeft w:val="0"/>
      <w:marRight w:val="0"/>
      <w:marTop w:val="0"/>
      <w:marBottom w:val="0"/>
      <w:divBdr>
        <w:top w:val="none" w:sz="0" w:space="0" w:color="auto"/>
        <w:left w:val="none" w:sz="0" w:space="0" w:color="auto"/>
        <w:bottom w:val="none" w:sz="0" w:space="0" w:color="auto"/>
        <w:right w:val="none" w:sz="0" w:space="0" w:color="auto"/>
      </w:divBdr>
    </w:div>
    <w:div w:id="501094327">
      <w:bodyDiv w:val="1"/>
      <w:marLeft w:val="0"/>
      <w:marRight w:val="0"/>
      <w:marTop w:val="0"/>
      <w:marBottom w:val="0"/>
      <w:divBdr>
        <w:top w:val="none" w:sz="0" w:space="0" w:color="auto"/>
        <w:left w:val="none" w:sz="0" w:space="0" w:color="auto"/>
        <w:bottom w:val="none" w:sz="0" w:space="0" w:color="auto"/>
        <w:right w:val="none" w:sz="0" w:space="0" w:color="auto"/>
      </w:divBdr>
    </w:div>
    <w:div w:id="513224148">
      <w:bodyDiv w:val="1"/>
      <w:marLeft w:val="0"/>
      <w:marRight w:val="0"/>
      <w:marTop w:val="0"/>
      <w:marBottom w:val="0"/>
      <w:divBdr>
        <w:top w:val="none" w:sz="0" w:space="0" w:color="auto"/>
        <w:left w:val="none" w:sz="0" w:space="0" w:color="auto"/>
        <w:bottom w:val="none" w:sz="0" w:space="0" w:color="auto"/>
        <w:right w:val="none" w:sz="0" w:space="0" w:color="auto"/>
      </w:divBdr>
    </w:div>
    <w:div w:id="656147469">
      <w:bodyDiv w:val="1"/>
      <w:marLeft w:val="0"/>
      <w:marRight w:val="0"/>
      <w:marTop w:val="0"/>
      <w:marBottom w:val="0"/>
      <w:divBdr>
        <w:top w:val="none" w:sz="0" w:space="0" w:color="auto"/>
        <w:left w:val="none" w:sz="0" w:space="0" w:color="auto"/>
        <w:bottom w:val="none" w:sz="0" w:space="0" w:color="auto"/>
        <w:right w:val="none" w:sz="0" w:space="0" w:color="auto"/>
      </w:divBdr>
    </w:div>
    <w:div w:id="834610887">
      <w:bodyDiv w:val="1"/>
      <w:marLeft w:val="0"/>
      <w:marRight w:val="0"/>
      <w:marTop w:val="0"/>
      <w:marBottom w:val="0"/>
      <w:divBdr>
        <w:top w:val="none" w:sz="0" w:space="0" w:color="auto"/>
        <w:left w:val="none" w:sz="0" w:space="0" w:color="auto"/>
        <w:bottom w:val="none" w:sz="0" w:space="0" w:color="auto"/>
        <w:right w:val="none" w:sz="0" w:space="0" w:color="auto"/>
      </w:divBdr>
    </w:div>
    <w:div w:id="840002012">
      <w:bodyDiv w:val="1"/>
      <w:marLeft w:val="0"/>
      <w:marRight w:val="0"/>
      <w:marTop w:val="0"/>
      <w:marBottom w:val="0"/>
      <w:divBdr>
        <w:top w:val="none" w:sz="0" w:space="0" w:color="auto"/>
        <w:left w:val="none" w:sz="0" w:space="0" w:color="auto"/>
        <w:bottom w:val="none" w:sz="0" w:space="0" w:color="auto"/>
        <w:right w:val="none" w:sz="0" w:space="0" w:color="auto"/>
      </w:divBdr>
    </w:div>
    <w:div w:id="875583580">
      <w:bodyDiv w:val="1"/>
      <w:marLeft w:val="0"/>
      <w:marRight w:val="0"/>
      <w:marTop w:val="0"/>
      <w:marBottom w:val="0"/>
      <w:divBdr>
        <w:top w:val="none" w:sz="0" w:space="0" w:color="auto"/>
        <w:left w:val="none" w:sz="0" w:space="0" w:color="auto"/>
        <w:bottom w:val="none" w:sz="0" w:space="0" w:color="auto"/>
        <w:right w:val="none" w:sz="0" w:space="0" w:color="auto"/>
      </w:divBdr>
    </w:div>
    <w:div w:id="982275894">
      <w:bodyDiv w:val="1"/>
      <w:marLeft w:val="0"/>
      <w:marRight w:val="0"/>
      <w:marTop w:val="0"/>
      <w:marBottom w:val="0"/>
      <w:divBdr>
        <w:top w:val="none" w:sz="0" w:space="0" w:color="auto"/>
        <w:left w:val="none" w:sz="0" w:space="0" w:color="auto"/>
        <w:bottom w:val="none" w:sz="0" w:space="0" w:color="auto"/>
        <w:right w:val="none" w:sz="0" w:space="0" w:color="auto"/>
      </w:divBdr>
    </w:div>
    <w:div w:id="989940598">
      <w:bodyDiv w:val="1"/>
      <w:marLeft w:val="0"/>
      <w:marRight w:val="0"/>
      <w:marTop w:val="0"/>
      <w:marBottom w:val="0"/>
      <w:divBdr>
        <w:top w:val="none" w:sz="0" w:space="0" w:color="auto"/>
        <w:left w:val="none" w:sz="0" w:space="0" w:color="auto"/>
        <w:bottom w:val="none" w:sz="0" w:space="0" w:color="auto"/>
        <w:right w:val="none" w:sz="0" w:space="0" w:color="auto"/>
      </w:divBdr>
    </w:div>
    <w:div w:id="1175534115">
      <w:bodyDiv w:val="1"/>
      <w:marLeft w:val="0"/>
      <w:marRight w:val="0"/>
      <w:marTop w:val="0"/>
      <w:marBottom w:val="0"/>
      <w:divBdr>
        <w:top w:val="none" w:sz="0" w:space="0" w:color="auto"/>
        <w:left w:val="none" w:sz="0" w:space="0" w:color="auto"/>
        <w:bottom w:val="none" w:sz="0" w:space="0" w:color="auto"/>
        <w:right w:val="none" w:sz="0" w:space="0" w:color="auto"/>
      </w:divBdr>
    </w:div>
    <w:div w:id="1180047827">
      <w:bodyDiv w:val="1"/>
      <w:marLeft w:val="0"/>
      <w:marRight w:val="0"/>
      <w:marTop w:val="0"/>
      <w:marBottom w:val="0"/>
      <w:divBdr>
        <w:top w:val="none" w:sz="0" w:space="0" w:color="auto"/>
        <w:left w:val="none" w:sz="0" w:space="0" w:color="auto"/>
        <w:bottom w:val="none" w:sz="0" w:space="0" w:color="auto"/>
        <w:right w:val="none" w:sz="0" w:space="0" w:color="auto"/>
      </w:divBdr>
    </w:div>
    <w:div w:id="1197737794">
      <w:bodyDiv w:val="1"/>
      <w:marLeft w:val="0"/>
      <w:marRight w:val="0"/>
      <w:marTop w:val="0"/>
      <w:marBottom w:val="0"/>
      <w:divBdr>
        <w:top w:val="none" w:sz="0" w:space="0" w:color="auto"/>
        <w:left w:val="none" w:sz="0" w:space="0" w:color="auto"/>
        <w:bottom w:val="none" w:sz="0" w:space="0" w:color="auto"/>
        <w:right w:val="none" w:sz="0" w:space="0" w:color="auto"/>
      </w:divBdr>
    </w:div>
    <w:div w:id="1201362858">
      <w:bodyDiv w:val="1"/>
      <w:marLeft w:val="0"/>
      <w:marRight w:val="0"/>
      <w:marTop w:val="0"/>
      <w:marBottom w:val="0"/>
      <w:divBdr>
        <w:top w:val="none" w:sz="0" w:space="0" w:color="auto"/>
        <w:left w:val="none" w:sz="0" w:space="0" w:color="auto"/>
        <w:bottom w:val="none" w:sz="0" w:space="0" w:color="auto"/>
        <w:right w:val="none" w:sz="0" w:space="0" w:color="auto"/>
      </w:divBdr>
    </w:div>
    <w:div w:id="1208102505">
      <w:bodyDiv w:val="1"/>
      <w:marLeft w:val="0"/>
      <w:marRight w:val="0"/>
      <w:marTop w:val="0"/>
      <w:marBottom w:val="0"/>
      <w:divBdr>
        <w:top w:val="none" w:sz="0" w:space="0" w:color="auto"/>
        <w:left w:val="none" w:sz="0" w:space="0" w:color="auto"/>
        <w:bottom w:val="none" w:sz="0" w:space="0" w:color="auto"/>
        <w:right w:val="none" w:sz="0" w:space="0" w:color="auto"/>
      </w:divBdr>
    </w:div>
    <w:div w:id="1442914624">
      <w:bodyDiv w:val="1"/>
      <w:marLeft w:val="0"/>
      <w:marRight w:val="0"/>
      <w:marTop w:val="0"/>
      <w:marBottom w:val="0"/>
      <w:divBdr>
        <w:top w:val="none" w:sz="0" w:space="0" w:color="auto"/>
        <w:left w:val="none" w:sz="0" w:space="0" w:color="auto"/>
        <w:bottom w:val="none" w:sz="0" w:space="0" w:color="auto"/>
        <w:right w:val="none" w:sz="0" w:space="0" w:color="auto"/>
      </w:divBdr>
      <w:divsChild>
        <w:div w:id="1168206134">
          <w:marLeft w:val="0"/>
          <w:marRight w:val="0"/>
          <w:marTop w:val="0"/>
          <w:marBottom w:val="0"/>
          <w:divBdr>
            <w:top w:val="none" w:sz="0" w:space="0" w:color="auto"/>
            <w:left w:val="none" w:sz="0" w:space="0" w:color="auto"/>
            <w:bottom w:val="none" w:sz="0" w:space="0" w:color="auto"/>
            <w:right w:val="none" w:sz="0" w:space="0" w:color="auto"/>
          </w:divBdr>
          <w:divsChild>
            <w:div w:id="1086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89307">
      <w:bodyDiv w:val="1"/>
      <w:marLeft w:val="0"/>
      <w:marRight w:val="0"/>
      <w:marTop w:val="0"/>
      <w:marBottom w:val="0"/>
      <w:divBdr>
        <w:top w:val="none" w:sz="0" w:space="0" w:color="auto"/>
        <w:left w:val="none" w:sz="0" w:space="0" w:color="auto"/>
        <w:bottom w:val="none" w:sz="0" w:space="0" w:color="auto"/>
        <w:right w:val="none" w:sz="0" w:space="0" w:color="auto"/>
      </w:divBdr>
    </w:div>
    <w:div w:id="1539312747">
      <w:bodyDiv w:val="1"/>
      <w:marLeft w:val="0"/>
      <w:marRight w:val="0"/>
      <w:marTop w:val="0"/>
      <w:marBottom w:val="0"/>
      <w:divBdr>
        <w:top w:val="none" w:sz="0" w:space="0" w:color="auto"/>
        <w:left w:val="none" w:sz="0" w:space="0" w:color="auto"/>
        <w:bottom w:val="none" w:sz="0" w:space="0" w:color="auto"/>
        <w:right w:val="none" w:sz="0" w:space="0" w:color="auto"/>
      </w:divBdr>
    </w:div>
    <w:div w:id="1653825772">
      <w:bodyDiv w:val="1"/>
      <w:marLeft w:val="0"/>
      <w:marRight w:val="0"/>
      <w:marTop w:val="0"/>
      <w:marBottom w:val="0"/>
      <w:divBdr>
        <w:top w:val="none" w:sz="0" w:space="0" w:color="auto"/>
        <w:left w:val="none" w:sz="0" w:space="0" w:color="auto"/>
        <w:bottom w:val="none" w:sz="0" w:space="0" w:color="auto"/>
        <w:right w:val="none" w:sz="0" w:space="0" w:color="auto"/>
      </w:divBdr>
    </w:div>
    <w:div w:id="1676491171">
      <w:bodyDiv w:val="1"/>
      <w:marLeft w:val="0"/>
      <w:marRight w:val="0"/>
      <w:marTop w:val="0"/>
      <w:marBottom w:val="0"/>
      <w:divBdr>
        <w:top w:val="none" w:sz="0" w:space="0" w:color="auto"/>
        <w:left w:val="none" w:sz="0" w:space="0" w:color="auto"/>
        <w:bottom w:val="none" w:sz="0" w:space="0" w:color="auto"/>
        <w:right w:val="none" w:sz="0" w:space="0" w:color="auto"/>
      </w:divBdr>
    </w:div>
    <w:div w:id="1697926633">
      <w:bodyDiv w:val="1"/>
      <w:marLeft w:val="0"/>
      <w:marRight w:val="0"/>
      <w:marTop w:val="0"/>
      <w:marBottom w:val="0"/>
      <w:divBdr>
        <w:top w:val="none" w:sz="0" w:space="0" w:color="auto"/>
        <w:left w:val="none" w:sz="0" w:space="0" w:color="auto"/>
        <w:bottom w:val="none" w:sz="0" w:space="0" w:color="auto"/>
        <w:right w:val="none" w:sz="0" w:space="0" w:color="auto"/>
      </w:divBdr>
    </w:div>
    <w:div w:id="1824617039">
      <w:bodyDiv w:val="1"/>
      <w:marLeft w:val="0"/>
      <w:marRight w:val="0"/>
      <w:marTop w:val="0"/>
      <w:marBottom w:val="0"/>
      <w:divBdr>
        <w:top w:val="none" w:sz="0" w:space="0" w:color="auto"/>
        <w:left w:val="none" w:sz="0" w:space="0" w:color="auto"/>
        <w:bottom w:val="none" w:sz="0" w:space="0" w:color="auto"/>
        <w:right w:val="none" w:sz="0" w:space="0" w:color="auto"/>
      </w:divBdr>
    </w:div>
    <w:div w:id="1936210994">
      <w:bodyDiv w:val="1"/>
      <w:marLeft w:val="0"/>
      <w:marRight w:val="0"/>
      <w:marTop w:val="0"/>
      <w:marBottom w:val="0"/>
      <w:divBdr>
        <w:top w:val="none" w:sz="0" w:space="0" w:color="auto"/>
        <w:left w:val="none" w:sz="0" w:space="0" w:color="auto"/>
        <w:bottom w:val="none" w:sz="0" w:space="0" w:color="auto"/>
        <w:right w:val="none" w:sz="0" w:space="0" w:color="auto"/>
      </w:divBdr>
    </w:div>
    <w:div w:id="1999070537">
      <w:bodyDiv w:val="1"/>
      <w:marLeft w:val="0"/>
      <w:marRight w:val="0"/>
      <w:marTop w:val="0"/>
      <w:marBottom w:val="0"/>
      <w:divBdr>
        <w:top w:val="none" w:sz="0" w:space="0" w:color="auto"/>
        <w:left w:val="none" w:sz="0" w:space="0" w:color="auto"/>
        <w:bottom w:val="none" w:sz="0" w:space="0" w:color="auto"/>
        <w:right w:val="none" w:sz="0" w:space="0" w:color="auto"/>
      </w:divBdr>
    </w:div>
    <w:div w:id="20361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 TargetMode="External"/><Relationship Id="rId26" Type="http://schemas.openxmlformats.org/officeDocument/2006/relationships/hyperlink" Target="mailto:pavol.chodur@lucenec.sk" TargetMode="External"/><Relationship Id="rId3" Type="http://schemas.openxmlformats.org/officeDocument/2006/relationships/styles" Target="styles.xml"/><Relationship Id="rId21" Type="http://schemas.openxmlformats.org/officeDocument/2006/relationships/hyperlink" Target="https://www.uvo.gov.sk/zaujemcauchadzac/jednotny-europsky-dokument-604.htm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00327" TargetMode="External"/><Relationship Id="rId25" Type="http://schemas.openxmlformats.org/officeDocument/2006/relationships/hyperlink" Target="mailto:ivana.raczova@lucenec.sk" TargetMode="Externa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20" Type="http://schemas.openxmlformats.org/officeDocument/2006/relationships/hyperlink" Target="https://www.uvo.gov.sk/zaujemcauchadzac/jednotny-europsky-dokument-60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00327"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3EED-80E7-403E-8D88-1FC84982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66</Pages>
  <Words>29645</Words>
  <Characters>168981</Characters>
  <Application>Microsoft Office Word</Application>
  <DocSecurity>0</DocSecurity>
  <Lines>1408</Lines>
  <Paragraphs>396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Obstaravanie</cp:lastModifiedBy>
  <cp:revision>6</cp:revision>
  <cp:lastPrinted>2020-10-28T09:17:00Z</cp:lastPrinted>
  <dcterms:created xsi:type="dcterms:W3CDTF">2022-04-19T10:58:00Z</dcterms:created>
  <dcterms:modified xsi:type="dcterms:W3CDTF">2022-04-21T13:47:00Z</dcterms:modified>
</cp:coreProperties>
</file>