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81DDC" w14:textId="77777777" w:rsidR="00BA1147" w:rsidRPr="00C11B23" w:rsidRDefault="00BA1147" w:rsidP="00BA1147">
      <w:pPr>
        <w:suppressAutoHyphens/>
        <w:spacing w:before="120" w:after="120" w:line="218" w:lineRule="auto"/>
        <w:jc w:val="center"/>
        <w:rPr>
          <w:rFonts w:ascii="Times New Roman" w:eastAsia="Times New Roman" w:hAnsi="Times New Roman" w:cs="Times New Roman"/>
          <w:b/>
          <w:caps/>
          <w:color w:val="000000"/>
          <w:sz w:val="28"/>
          <w:szCs w:val="28"/>
          <w:lang w:eastAsia="sk-SK"/>
        </w:rPr>
      </w:pPr>
      <w:r w:rsidRPr="00C11B23">
        <w:rPr>
          <w:rFonts w:ascii="Times New Roman" w:eastAsia="Times New Roman" w:hAnsi="Times New Roman" w:cs="Times New Roman"/>
          <w:b/>
          <w:color w:val="000000"/>
          <w:sz w:val="28"/>
          <w:szCs w:val="28"/>
          <w:lang w:eastAsia="sk-SK"/>
        </w:rPr>
        <w:t>Zmluva o dielo</w:t>
      </w:r>
    </w:p>
    <w:p w14:paraId="0D5E2E2F" w14:textId="42761760" w:rsidR="00BA1147" w:rsidRPr="00E645B9" w:rsidRDefault="00BA1147" w:rsidP="00BA1147">
      <w:pPr>
        <w:suppressAutoHyphens/>
        <w:spacing w:after="0" w:line="219" w:lineRule="auto"/>
        <w:jc w:val="center"/>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uzatvorená podľa § 536 a </w:t>
      </w:r>
      <w:proofErr w:type="spellStart"/>
      <w:r w:rsidRPr="00E645B9">
        <w:rPr>
          <w:rFonts w:ascii="Times New Roman" w:eastAsia="Times New Roman" w:hAnsi="Times New Roman" w:cs="Times New Roman"/>
          <w:color w:val="000000"/>
          <w:sz w:val="24"/>
          <w:szCs w:val="24"/>
          <w:lang w:eastAsia="sk-SK"/>
        </w:rPr>
        <w:t>nasl</w:t>
      </w:r>
      <w:proofErr w:type="spellEnd"/>
      <w:r w:rsidRPr="00E645B9">
        <w:rPr>
          <w:rFonts w:ascii="Times New Roman" w:eastAsia="Times New Roman" w:hAnsi="Times New Roman" w:cs="Times New Roman"/>
          <w:color w:val="000000"/>
          <w:sz w:val="24"/>
          <w:szCs w:val="24"/>
          <w:lang w:eastAsia="sk-SK"/>
        </w:rPr>
        <w:t xml:space="preserve">. Obchodného zákonníka č. 513/1991 Zb. v znení neskorších predpisov na dielo </w:t>
      </w:r>
      <w:r w:rsidR="00403DE8">
        <w:rPr>
          <w:rFonts w:ascii="Times New Roman" w:eastAsia="Times New Roman" w:hAnsi="Times New Roman" w:cs="Times New Roman"/>
          <w:color w:val="000000"/>
          <w:sz w:val="24"/>
          <w:szCs w:val="24"/>
          <w:lang w:eastAsia="sk-SK"/>
        </w:rPr>
        <w:t>-</w:t>
      </w:r>
      <w:r w:rsidRPr="00E645B9">
        <w:rPr>
          <w:rFonts w:ascii="Times New Roman" w:eastAsia="Times New Roman" w:hAnsi="Times New Roman" w:cs="Times New Roman"/>
          <w:color w:val="000000"/>
          <w:sz w:val="24"/>
          <w:szCs w:val="24"/>
          <w:lang w:eastAsia="sk-SK"/>
        </w:rPr>
        <w:t xml:space="preserve"> stavbu: </w:t>
      </w:r>
    </w:p>
    <w:p w14:paraId="36C0AA09" w14:textId="2BA46DDC" w:rsidR="00BA1147" w:rsidRPr="00E645B9" w:rsidRDefault="00403DE8" w:rsidP="00BA1147">
      <w:pPr>
        <w:suppressAutoHyphens/>
        <w:spacing w:after="0" w:line="219" w:lineRule="auto"/>
        <w:jc w:val="center"/>
        <w:rPr>
          <w:rFonts w:ascii="Times New Roman" w:eastAsia="Times New Roman" w:hAnsi="Times New Roman" w:cs="Times New Roman"/>
          <w:color w:val="000000"/>
          <w:sz w:val="24"/>
          <w:szCs w:val="24"/>
          <w:lang w:eastAsia="sk-SK"/>
        </w:rPr>
      </w:pPr>
      <w:r w:rsidRPr="00C11B23">
        <w:rPr>
          <w:rFonts w:ascii="Times New Roman" w:hAnsi="Times New Roman"/>
          <w:b/>
          <w:bCs/>
          <w:color w:val="000000"/>
          <w:sz w:val="24"/>
          <w:szCs w:val="24"/>
        </w:rPr>
        <w:t>„</w:t>
      </w:r>
      <w:r w:rsidRPr="00C11B23">
        <w:rPr>
          <w:rFonts w:ascii="Times New Roman" w:hAnsi="Times New Roman"/>
          <w:b/>
          <w:bCs/>
          <w:sz w:val="24"/>
          <w:szCs w:val="24"/>
        </w:rPr>
        <w:t>Rekonštrukcia havarijného stavu Zápasníckej haly Júliusa Strniska</w:t>
      </w:r>
      <w:r w:rsidRPr="00C11B23">
        <w:rPr>
          <w:rFonts w:ascii="Times New Roman" w:hAnsi="Times New Roman"/>
          <w:b/>
          <w:bCs/>
          <w:color w:val="000000"/>
          <w:sz w:val="24"/>
          <w:szCs w:val="24"/>
        </w:rPr>
        <w:t>, Nitra“</w:t>
      </w:r>
      <w:r>
        <w:rPr>
          <w:rFonts w:ascii="Times New Roman" w:hAnsi="Times New Roman"/>
          <w:color w:val="000000"/>
          <w:sz w:val="24"/>
          <w:szCs w:val="24"/>
        </w:rPr>
        <w:t xml:space="preserve">                 </w:t>
      </w:r>
      <w:r w:rsidR="00BA1147" w:rsidRPr="00E645B9">
        <w:rPr>
          <w:rFonts w:ascii="Times New Roman" w:eastAsia="Times New Roman" w:hAnsi="Times New Roman" w:cs="Times New Roman"/>
          <w:color w:val="000000"/>
          <w:sz w:val="24"/>
          <w:szCs w:val="24"/>
          <w:lang w:eastAsia="sk-SK"/>
        </w:rPr>
        <w:t>(ďalej len „zmluva“)</w:t>
      </w:r>
    </w:p>
    <w:p w14:paraId="1847F0EA" w14:textId="77777777" w:rsidR="00BA1147" w:rsidRPr="00E645B9" w:rsidRDefault="00BA1147" w:rsidP="00BA1147">
      <w:pPr>
        <w:suppressAutoHyphens/>
        <w:spacing w:after="0" w:line="219" w:lineRule="auto"/>
        <w:jc w:val="center"/>
        <w:rPr>
          <w:rFonts w:ascii="Times New Roman" w:eastAsia="Times New Roman" w:hAnsi="Times New Roman" w:cs="Times New Roman"/>
          <w:b/>
          <w:color w:val="000000"/>
          <w:sz w:val="24"/>
          <w:szCs w:val="24"/>
          <w:lang w:eastAsia="sk-SK"/>
        </w:rPr>
      </w:pPr>
    </w:p>
    <w:p w14:paraId="1AF20C17" w14:textId="77777777" w:rsidR="00BA1147" w:rsidRPr="00E645B9" w:rsidRDefault="00BA1147" w:rsidP="00BA1147">
      <w:pPr>
        <w:suppressAutoHyphens/>
        <w:spacing w:after="0" w:line="219" w:lineRule="auto"/>
        <w:jc w:val="center"/>
        <w:rPr>
          <w:rFonts w:ascii="Times New Roman" w:eastAsia="Times New Roman" w:hAnsi="Times New Roman" w:cs="Times New Roman"/>
          <w:b/>
          <w:color w:val="000000"/>
          <w:sz w:val="24"/>
          <w:szCs w:val="24"/>
          <w:lang w:eastAsia="sk-SK"/>
        </w:rPr>
      </w:pPr>
    </w:p>
    <w:p w14:paraId="52C681FB"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Objednávateľ:</w:t>
      </w:r>
      <w:r w:rsidRPr="00E645B9">
        <w:rPr>
          <w:rFonts w:ascii="Times New Roman" w:eastAsia="Times New Roman" w:hAnsi="Times New Roman" w:cs="Times New Roman"/>
          <w:color w:val="000000"/>
          <w:sz w:val="24"/>
          <w:szCs w:val="24"/>
          <w:lang w:eastAsia="sk-SK"/>
        </w:rPr>
        <w:tab/>
      </w:r>
      <w:r w:rsidR="001906E6">
        <w:rPr>
          <w:rFonts w:ascii="Times New Roman" w:hAnsi="Times New Roman" w:cs="Times New Roman"/>
          <w:sz w:val="24"/>
          <w:szCs w:val="24"/>
        </w:rPr>
        <w:t>Telovýchovná jednota AC Nitra</w:t>
      </w:r>
    </w:p>
    <w:p w14:paraId="247559CB"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sídlo:                                                    </w:t>
      </w:r>
      <w:r w:rsidRPr="00E645B9">
        <w:rPr>
          <w:rFonts w:ascii="Times New Roman" w:eastAsia="Times New Roman" w:hAnsi="Times New Roman" w:cs="Times New Roman"/>
          <w:color w:val="000000"/>
          <w:sz w:val="24"/>
          <w:szCs w:val="24"/>
          <w:lang w:eastAsia="sk-SK"/>
        </w:rPr>
        <w:tab/>
      </w:r>
      <w:r w:rsidR="001906E6">
        <w:rPr>
          <w:rFonts w:ascii="Times New Roman" w:hAnsi="Times New Roman" w:cs="Times New Roman"/>
          <w:sz w:val="24"/>
          <w:szCs w:val="24"/>
        </w:rPr>
        <w:t>Parkové nábrežie 882/27, 949 01 Nitra - Staré Mesto</w:t>
      </w:r>
    </w:p>
    <w:p w14:paraId="450291E5" w14:textId="77777777" w:rsidR="00BA1147"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štatutárny zástupca:                              </w:t>
      </w:r>
      <w:r w:rsidR="00AF1CF9">
        <w:rPr>
          <w:rFonts w:ascii="Times New Roman" w:hAnsi="Times New Roman" w:cs="Times New Roman"/>
          <w:sz w:val="24"/>
          <w:szCs w:val="24"/>
        </w:rPr>
        <w:t>Mgr. Štefan Tvrdý</w:t>
      </w:r>
      <w:r w:rsidRPr="00E645B9">
        <w:rPr>
          <w:rFonts w:ascii="Times New Roman" w:eastAsia="Times New Roman" w:hAnsi="Times New Roman" w:cs="Times New Roman"/>
          <w:color w:val="000000"/>
          <w:sz w:val="24"/>
          <w:szCs w:val="24"/>
          <w:lang w:eastAsia="sk-SK"/>
        </w:rPr>
        <w:t xml:space="preserve">, </w:t>
      </w:r>
      <w:r w:rsidR="00AF1CF9">
        <w:rPr>
          <w:rFonts w:ascii="Times New Roman" w:eastAsia="Times New Roman" w:hAnsi="Times New Roman" w:cs="Times New Roman"/>
          <w:color w:val="000000"/>
          <w:sz w:val="24"/>
          <w:szCs w:val="24"/>
          <w:lang w:eastAsia="sk-SK"/>
        </w:rPr>
        <w:t>predseda TJ</w:t>
      </w:r>
    </w:p>
    <w:p w14:paraId="0EA3CD2B" w14:textId="77777777" w:rsidR="00E041B2" w:rsidRPr="00E645B9" w:rsidRDefault="00E041B2"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Ivan Molnár</w:t>
      </w:r>
      <w:r w:rsidRPr="00E645B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podpredseda TJ</w:t>
      </w:r>
    </w:p>
    <w:p w14:paraId="3D02AF55" w14:textId="77777777" w:rsidR="00BA1147" w:rsidRPr="0082264E" w:rsidRDefault="00BA1147" w:rsidP="00BA1147">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E645B9">
        <w:rPr>
          <w:rFonts w:ascii="Times New Roman" w:eastAsia="Times New Roman" w:hAnsi="Times New Roman" w:cs="Times New Roman"/>
          <w:color w:val="000000"/>
          <w:sz w:val="24"/>
          <w:szCs w:val="24"/>
          <w:lang w:eastAsia="sk-SK"/>
        </w:rPr>
        <w:t xml:space="preserve">IČO:                                                     </w:t>
      </w:r>
      <w:r w:rsidRPr="0082264E">
        <w:rPr>
          <w:rFonts w:ascii="Times New Roman" w:eastAsia="Times New Roman" w:hAnsi="Times New Roman" w:cs="Times New Roman"/>
          <w:sz w:val="24"/>
          <w:szCs w:val="24"/>
          <w:lang w:eastAsia="sk-SK"/>
        </w:rPr>
        <w:tab/>
      </w:r>
      <w:r w:rsidR="001906E6">
        <w:rPr>
          <w:rFonts w:ascii="Times New Roman" w:hAnsi="Times New Roman" w:cs="Times New Roman"/>
          <w:sz w:val="24"/>
          <w:szCs w:val="24"/>
        </w:rPr>
        <w:t>00 681 687</w:t>
      </w:r>
    </w:p>
    <w:p w14:paraId="2B0D1903" w14:textId="77777777" w:rsidR="00BA1147" w:rsidRPr="0082264E" w:rsidRDefault="00BA1147" w:rsidP="00BA1147">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82264E">
        <w:rPr>
          <w:rFonts w:ascii="Times New Roman" w:eastAsia="Times New Roman" w:hAnsi="Times New Roman" w:cs="Times New Roman"/>
          <w:sz w:val="24"/>
          <w:szCs w:val="24"/>
          <w:lang w:eastAsia="sk-SK"/>
        </w:rPr>
        <w:t>DIČ:</w:t>
      </w:r>
      <w:r w:rsidRPr="0082264E">
        <w:rPr>
          <w:rFonts w:ascii="Times New Roman" w:eastAsia="Times New Roman" w:hAnsi="Times New Roman" w:cs="Times New Roman"/>
          <w:sz w:val="24"/>
          <w:szCs w:val="24"/>
          <w:lang w:eastAsia="sk-SK"/>
        </w:rPr>
        <w:tab/>
      </w:r>
      <w:r w:rsidRPr="0082264E">
        <w:rPr>
          <w:rFonts w:ascii="Times New Roman" w:eastAsia="Times New Roman" w:hAnsi="Times New Roman" w:cs="Times New Roman"/>
          <w:sz w:val="24"/>
          <w:szCs w:val="24"/>
          <w:lang w:eastAsia="sk-SK"/>
        </w:rPr>
        <w:tab/>
      </w:r>
    </w:p>
    <w:p w14:paraId="3085465B" w14:textId="77777777" w:rsidR="00BA1147" w:rsidRPr="0082264E" w:rsidRDefault="00F0757C" w:rsidP="00BA1147">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82264E">
        <w:rPr>
          <w:rFonts w:ascii="Times New Roman" w:eastAsia="Times New Roman" w:hAnsi="Times New Roman" w:cs="Times New Roman"/>
          <w:sz w:val="24"/>
          <w:szCs w:val="24"/>
          <w:lang w:eastAsia="sk-SK"/>
        </w:rPr>
        <w:t>IČ DPH:</w:t>
      </w:r>
      <w:r w:rsidRPr="0082264E">
        <w:rPr>
          <w:rFonts w:ascii="Times New Roman" w:eastAsia="Times New Roman" w:hAnsi="Times New Roman" w:cs="Times New Roman"/>
          <w:sz w:val="24"/>
          <w:szCs w:val="24"/>
          <w:lang w:eastAsia="sk-SK"/>
        </w:rPr>
        <w:tab/>
      </w:r>
    </w:p>
    <w:p w14:paraId="03E8E8BB"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bankové spojenie:</w:t>
      </w:r>
      <w:r w:rsidRPr="00E645B9">
        <w:rPr>
          <w:rFonts w:ascii="Times New Roman" w:eastAsia="Times New Roman" w:hAnsi="Times New Roman" w:cs="Times New Roman"/>
          <w:color w:val="000000"/>
          <w:sz w:val="24"/>
          <w:szCs w:val="24"/>
          <w:lang w:eastAsia="sk-SK"/>
        </w:rPr>
        <w:tab/>
      </w:r>
      <w:r w:rsidR="001906E6">
        <w:rPr>
          <w:rFonts w:ascii="Times New Roman" w:eastAsia="Times New Roman" w:hAnsi="Times New Roman" w:cs="Times New Roman"/>
          <w:color w:val="000000"/>
          <w:sz w:val="24"/>
          <w:szCs w:val="24"/>
          <w:lang w:eastAsia="sk-SK"/>
        </w:rPr>
        <w:t xml:space="preserve">Slovenská sporiteľňa </w:t>
      </w:r>
      <w:proofErr w:type="spellStart"/>
      <w:r w:rsidR="001906E6">
        <w:rPr>
          <w:rFonts w:ascii="Times New Roman" w:eastAsia="Times New Roman" w:hAnsi="Times New Roman" w:cs="Times New Roman"/>
          <w:color w:val="000000"/>
          <w:sz w:val="24"/>
          <w:szCs w:val="24"/>
          <w:lang w:eastAsia="sk-SK"/>
        </w:rPr>
        <w:t>a.s</w:t>
      </w:r>
      <w:proofErr w:type="spellEnd"/>
      <w:r w:rsidR="001906E6">
        <w:rPr>
          <w:rFonts w:ascii="Times New Roman" w:eastAsia="Times New Roman" w:hAnsi="Times New Roman" w:cs="Times New Roman"/>
          <w:color w:val="000000"/>
          <w:sz w:val="24"/>
          <w:szCs w:val="24"/>
          <w:lang w:eastAsia="sk-SK"/>
        </w:rPr>
        <w:t>.</w:t>
      </w:r>
    </w:p>
    <w:p w14:paraId="1934EEFB"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IBAN:                                    </w:t>
      </w:r>
      <w:r w:rsidRPr="00E645B9">
        <w:rPr>
          <w:rFonts w:ascii="Times New Roman" w:eastAsia="Times New Roman" w:hAnsi="Times New Roman" w:cs="Times New Roman"/>
          <w:color w:val="000000"/>
          <w:sz w:val="24"/>
          <w:szCs w:val="24"/>
          <w:lang w:eastAsia="sk-SK"/>
        </w:rPr>
        <w:tab/>
      </w:r>
      <w:r w:rsidR="001906E6">
        <w:rPr>
          <w:rFonts w:ascii="Times New Roman" w:eastAsia="Times New Roman" w:hAnsi="Times New Roman" w:cs="Times New Roman"/>
          <w:color w:val="000000"/>
          <w:sz w:val="24"/>
          <w:szCs w:val="24"/>
          <w:lang w:eastAsia="sk-SK"/>
        </w:rPr>
        <w:t>SK05 0900 0000 0051 7824 5876</w:t>
      </w:r>
    </w:p>
    <w:p w14:paraId="1EC0CAA2"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 ďalej len „ objednávateľ“) </w:t>
      </w:r>
    </w:p>
    <w:p w14:paraId="652A6C36"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p>
    <w:p w14:paraId="278638C6" w14:textId="77777777" w:rsidR="00BA1147" w:rsidRPr="00E645B9" w:rsidRDefault="00BA1147" w:rsidP="00BA1147">
      <w:pPr>
        <w:tabs>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a</w:t>
      </w:r>
    </w:p>
    <w:p w14:paraId="633CBFA5" w14:textId="77777777" w:rsidR="00BA1147" w:rsidRPr="00E645B9" w:rsidRDefault="00BA1147" w:rsidP="00BA1147">
      <w:pPr>
        <w:suppressAutoHyphens/>
        <w:spacing w:after="0" w:line="230" w:lineRule="auto"/>
        <w:jc w:val="both"/>
        <w:rPr>
          <w:rFonts w:ascii="Times New Roman" w:eastAsia="Times New Roman" w:hAnsi="Times New Roman" w:cs="Times New Roman"/>
          <w:color w:val="000000"/>
          <w:sz w:val="24"/>
          <w:szCs w:val="24"/>
          <w:lang w:eastAsia="sk-SK"/>
        </w:rPr>
      </w:pPr>
    </w:p>
    <w:p w14:paraId="2C91143B"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color w:val="000000"/>
          <w:sz w:val="24"/>
          <w:szCs w:val="24"/>
          <w:lang w:eastAsia="sk-SK"/>
        </w:rPr>
        <w:t>Zhotoviteľ:</w:t>
      </w:r>
      <w:r w:rsidRPr="00E645B9">
        <w:rPr>
          <w:rFonts w:ascii="Times New Roman" w:eastAsia="Times New Roman" w:hAnsi="Times New Roman" w:cs="Times New Roman"/>
          <w:color w:val="000000"/>
          <w:sz w:val="24"/>
          <w:szCs w:val="24"/>
          <w:lang w:eastAsia="sk-SK"/>
        </w:rPr>
        <w:tab/>
      </w:r>
    </w:p>
    <w:p w14:paraId="54C1D581"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sídlo:                                                    </w:t>
      </w:r>
      <w:r w:rsidRPr="00E645B9">
        <w:rPr>
          <w:rFonts w:ascii="Times New Roman" w:eastAsia="Times New Roman" w:hAnsi="Times New Roman" w:cs="Times New Roman"/>
          <w:color w:val="000000"/>
          <w:sz w:val="24"/>
          <w:szCs w:val="24"/>
          <w:lang w:eastAsia="sk-SK"/>
        </w:rPr>
        <w:tab/>
      </w:r>
    </w:p>
    <w:p w14:paraId="2B2886F0"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štatutárny zástupca:                              </w:t>
      </w:r>
    </w:p>
    <w:p w14:paraId="4CCD6D31"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IČO:                                                     </w:t>
      </w:r>
    </w:p>
    <w:p w14:paraId="7FE2DFFE"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DIČ:</w:t>
      </w:r>
      <w:r w:rsidRPr="00E645B9">
        <w:rPr>
          <w:rFonts w:ascii="Times New Roman" w:eastAsia="Times New Roman" w:hAnsi="Times New Roman" w:cs="Times New Roman"/>
          <w:color w:val="000000"/>
          <w:sz w:val="24"/>
          <w:szCs w:val="24"/>
          <w:lang w:eastAsia="sk-SK"/>
        </w:rPr>
        <w:tab/>
      </w:r>
      <w:r w:rsidRPr="00E645B9">
        <w:rPr>
          <w:rFonts w:ascii="Times New Roman" w:eastAsia="Times New Roman" w:hAnsi="Times New Roman" w:cs="Times New Roman"/>
          <w:color w:val="000000"/>
          <w:sz w:val="24"/>
          <w:szCs w:val="24"/>
          <w:lang w:eastAsia="sk-SK"/>
        </w:rPr>
        <w:tab/>
      </w:r>
    </w:p>
    <w:p w14:paraId="3DB80264"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IČ DPH:</w:t>
      </w:r>
      <w:r w:rsidRPr="00E645B9">
        <w:rPr>
          <w:rFonts w:ascii="Times New Roman" w:eastAsia="Times New Roman" w:hAnsi="Times New Roman" w:cs="Times New Roman"/>
          <w:color w:val="000000"/>
          <w:sz w:val="24"/>
          <w:szCs w:val="24"/>
          <w:lang w:eastAsia="sk-SK"/>
        </w:rPr>
        <w:tab/>
      </w:r>
    </w:p>
    <w:p w14:paraId="57409E8D"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bankové spojenie:</w:t>
      </w:r>
      <w:r w:rsidRPr="00E645B9">
        <w:rPr>
          <w:rFonts w:ascii="Times New Roman" w:eastAsia="Times New Roman" w:hAnsi="Times New Roman" w:cs="Times New Roman"/>
          <w:color w:val="000000"/>
          <w:sz w:val="24"/>
          <w:szCs w:val="24"/>
          <w:lang w:eastAsia="sk-SK"/>
        </w:rPr>
        <w:tab/>
        <w:t xml:space="preserve"> </w:t>
      </w:r>
    </w:p>
    <w:p w14:paraId="650F7A76"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IBAN:                                   </w:t>
      </w:r>
    </w:p>
    <w:p w14:paraId="1DD9E8A5" w14:textId="77777777" w:rsidR="00BA1147" w:rsidRPr="00E645B9" w:rsidRDefault="00BA1147" w:rsidP="00403DE8">
      <w:pPr>
        <w:shd w:val="clear" w:color="auto" w:fill="FFFF00"/>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 xml:space="preserve">( ďalej len „zhotoviteľ“) </w:t>
      </w:r>
    </w:p>
    <w:p w14:paraId="4BBECB5F" w14:textId="77777777" w:rsidR="00BA1147" w:rsidRPr="00E645B9" w:rsidRDefault="00BA1147" w:rsidP="00BA1147">
      <w:pPr>
        <w:tabs>
          <w:tab w:val="left" w:pos="709"/>
          <w:tab w:val="left" w:pos="3686"/>
        </w:tabs>
        <w:suppressAutoHyphens/>
        <w:spacing w:after="0" w:line="230" w:lineRule="auto"/>
        <w:jc w:val="both"/>
        <w:rPr>
          <w:rFonts w:ascii="Times New Roman" w:eastAsia="Times New Roman" w:hAnsi="Times New Roman" w:cs="Times New Roman"/>
          <w:color w:val="000000"/>
          <w:sz w:val="24"/>
          <w:szCs w:val="24"/>
          <w:lang w:eastAsia="sk-SK"/>
        </w:rPr>
      </w:pPr>
    </w:p>
    <w:p w14:paraId="718CD5A6"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 Úvodné ustanovenia</w:t>
      </w:r>
    </w:p>
    <w:p w14:paraId="42ED2EDA"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p>
    <w:p w14:paraId="202B2A41" w14:textId="57EC7CEE" w:rsidR="003B1504" w:rsidRDefault="00BA1147"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E67BAA">
        <w:rPr>
          <w:rFonts w:ascii="Times New Roman" w:hAnsi="Times New Roman"/>
          <w:color w:val="000000"/>
          <w:sz w:val="24"/>
          <w:szCs w:val="24"/>
        </w:rPr>
        <w:t xml:space="preserve">Táto zmluva sa uzatvára ako výsledok verejného obstarávania </w:t>
      </w:r>
      <w:r w:rsidR="00C11B23">
        <w:rPr>
          <w:rFonts w:ascii="Times New Roman" w:hAnsi="Times New Roman"/>
          <w:color w:val="000000"/>
          <w:sz w:val="24"/>
          <w:szCs w:val="24"/>
        </w:rPr>
        <w:t xml:space="preserve">podlimitnej zákazky </w:t>
      </w:r>
      <w:r w:rsidRPr="00E67BAA">
        <w:rPr>
          <w:rFonts w:ascii="Times New Roman" w:hAnsi="Times New Roman"/>
          <w:color w:val="000000"/>
          <w:sz w:val="24"/>
          <w:szCs w:val="24"/>
        </w:rPr>
        <w:t xml:space="preserve">na predmet: </w:t>
      </w:r>
      <w:r w:rsidRPr="00C11B23">
        <w:rPr>
          <w:rFonts w:ascii="Times New Roman" w:hAnsi="Times New Roman"/>
          <w:b/>
          <w:bCs/>
          <w:color w:val="000000"/>
          <w:sz w:val="24"/>
          <w:szCs w:val="24"/>
        </w:rPr>
        <w:t>„</w:t>
      </w:r>
      <w:r w:rsidR="00F86CAC" w:rsidRPr="00C11B23">
        <w:rPr>
          <w:rFonts w:ascii="Times New Roman" w:hAnsi="Times New Roman"/>
          <w:b/>
          <w:bCs/>
          <w:sz w:val="24"/>
          <w:szCs w:val="24"/>
        </w:rPr>
        <w:t>Rekonštrukcia havarijného stavu Zápasníckej haly Júliusa Strniska</w:t>
      </w:r>
      <w:r w:rsidR="00E67BAA" w:rsidRPr="00C11B23">
        <w:rPr>
          <w:rFonts w:ascii="Times New Roman" w:hAnsi="Times New Roman"/>
          <w:b/>
          <w:bCs/>
          <w:color w:val="000000"/>
          <w:sz w:val="24"/>
          <w:szCs w:val="24"/>
        </w:rPr>
        <w:t>, Nitra</w:t>
      </w:r>
      <w:r w:rsidRPr="00C11B23">
        <w:rPr>
          <w:rFonts w:ascii="Times New Roman" w:hAnsi="Times New Roman"/>
          <w:b/>
          <w:bCs/>
          <w:color w:val="000000"/>
          <w:sz w:val="24"/>
          <w:szCs w:val="24"/>
        </w:rPr>
        <w:t>“</w:t>
      </w:r>
      <w:r w:rsidRPr="00E67BAA">
        <w:rPr>
          <w:rFonts w:ascii="Times New Roman" w:hAnsi="Times New Roman"/>
          <w:color w:val="000000"/>
          <w:sz w:val="24"/>
          <w:szCs w:val="24"/>
        </w:rPr>
        <w:t xml:space="preserve"> uskutočnenej v zmysle §</w:t>
      </w:r>
      <w:r w:rsidR="00C11B23">
        <w:rPr>
          <w:rFonts w:ascii="Times New Roman" w:hAnsi="Times New Roman"/>
          <w:color w:val="000000"/>
          <w:sz w:val="24"/>
          <w:szCs w:val="24"/>
        </w:rPr>
        <w:t xml:space="preserve"> 66 ods. 7 </w:t>
      </w:r>
      <w:r w:rsidRPr="00E67BAA">
        <w:rPr>
          <w:rFonts w:ascii="Times New Roman" w:hAnsi="Times New Roman"/>
          <w:color w:val="000000"/>
          <w:sz w:val="24"/>
          <w:szCs w:val="24"/>
        </w:rPr>
        <w:t>zákona č. 343/2015 o verejnom obstarávaní a o zmene a doplnení niektorých zákonov (ďalej len „zákon o verejnom obstarávaní“).</w:t>
      </w:r>
    </w:p>
    <w:p w14:paraId="3300B6E9" w14:textId="77777777" w:rsidR="003B1504" w:rsidRPr="00C11B23" w:rsidRDefault="003B1504"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C11B23">
        <w:rPr>
          <w:rFonts w:ascii="Times New Roman" w:hAnsi="Times New Roman"/>
          <w:color w:val="000000"/>
          <w:sz w:val="24"/>
          <w:szCs w:val="24"/>
        </w:rPr>
        <w:t>Nevyhnutným podkladom k čerpaniu podľa tejto zmluvy je platná a účinná Zmluv</w:t>
      </w:r>
      <w:r w:rsidR="009F09D2" w:rsidRPr="00C11B23">
        <w:rPr>
          <w:rFonts w:ascii="Times New Roman" w:hAnsi="Times New Roman"/>
          <w:color w:val="000000"/>
          <w:sz w:val="24"/>
          <w:szCs w:val="24"/>
        </w:rPr>
        <w:t>a</w:t>
      </w:r>
      <w:r w:rsidRPr="00C11B23">
        <w:rPr>
          <w:rFonts w:ascii="Times New Roman" w:hAnsi="Times New Roman"/>
          <w:color w:val="000000"/>
          <w:sz w:val="24"/>
          <w:szCs w:val="24"/>
        </w:rPr>
        <w:t xml:space="preserve"> o poskytnutí nenávratného finančného príspevku, uzavretá medzi poskytovateľom pomoci, ktorým je  Fond na podporu športu a objednávateľom, a to na základe jeho Žiadosti o nenávratný finančný príspevok (</w:t>
      </w:r>
      <w:proofErr w:type="spellStart"/>
      <w:r w:rsidRPr="00C11B23">
        <w:rPr>
          <w:rFonts w:ascii="Times New Roman" w:hAnsi="Times New Roman"/>
          <w:color w:val="000000"/>
          <w:sz w:val="24"/>
          <w:szCs w:val="24"/>
        </w:rPr>
        <w:t>ŽoNFP</w:t>
      </w:r>
      <w:proofErr w:type="spellEnd"/>
      <w:r w:rsidRPr="00C11B23">
        <w:rPr>
          <w:rFonts w:ascii="Times New Roman" w:hAnsi="Times New Roman"/>
          <w:color w:val="000000"/>
          <w:sz w:val="24"/>
          <w:szCs w:val="24"/>
        </w:rPr>
        <w:t>).</w:t>
      </w:r>
      <w:r w:rsidR="00BA1147" w:rsidRPr="00C11B23">
        <w:rPr>
          <w:rFonts w:ascii="Times New Roman" w:hAnsi="Times New Roman"/>
          <w:color w:val="000000"/>
          <w:sz w:val="24"/>
          <w:szCs w:val="24"/>
        </w:rPr>
        <w:t xml:space="preserve"> </w:t>
      </w:r>
    </w:p>
    <w:p w14:paraId="3D75E46F" w14:textId="77777777" w:rsidR="003B1504" w:rsidRPr="00C11B23" w:rsidRDefault="003B1504" w:rsidP="003B1504">
      <w:pPr>
        <w:pStyle w:val="Odsekzoznamu"/>
        <w:numPr>
          <w:ilvl w:val="0"/>
          <w:numId w:val="44"/>
        </w:numPr>
        <w:tabs>
          <w:tab w:val="left" w:pos="3686"/>
        </w:tabs>
        <w:ind w:left="284" w:hanging="284"/>
        <w:jc w:val="both"/>
        <w:rPr>
          <w:rFonts w:ascii="Times New Roman" w:hAnsi="Times New Roman"/>
          <w:color w:val="000000"/>
          <w:sz w:val="24"/>
          <w:szCs w:val="24"/>
        </w:rPr>
      </w:pPr>
      <w:r w:rsidRPr="00C11B23">
        <w:rPr>
          <w:rFonts w:ascii="Times New Roman" w:hAnsi="Times New Roman"/>
          <w:color w:val="000000"/>
          <w:sz w:val="24"/>
          <w:szCs w:val="24"/>
        </w:rPr>
        <w:t xml:space="preserve">Realizácia diela, definovaného v čl. II tejto zmluvy bude spolufinancovaná z nenávratného finančného príspevku, ktorého podmienky čerpania sú upravené v Zmluve o poskytnutí nenávratného finančného príspevku, uzatvorenej medzi objednávateľom a Fondom na podporu športu (ďalej len „Poskytovateľ“) v rámci programu „Výstavba, rekonštrukcia a modernizácia športovej </w:t>
      </w:r>
      <w:r w:rsidR="00B52B51" w:rsidRPr="00C11B23">
        <w:rPr>
          <w:rFonts w:ascii="Times New Roman" w:hAnsi="Times New Roman"/>
          <w:color w:val="000000"/>
          <w:sz w:val="24"/>
          <w:szCs w:val="24"/>
        </w:rPr>
        <w:t>infraštruktúry“ číslo: 2020/001 (ďalej len „Zmluva o poskytnutí NFP“).</w:t>
      </w:r>
    </w:p>
    <w:p w14:paraId="6EC93D5B" w14:textId="77777777" w:rsidR="00BA1147" w:rsidRDefault="00BA1147" w:rsidP="00BA1147">
      <w:pPr>
        <w:tabs>
          <w:tab w:val="left" w:pos="709"/>
          <w:tab w:val="left" w:pos="3686"/>
        </w:tabs>
        <w:suppressAutoHyphens/>
        <w:spacing w:after="0" w:line="230" w:lineRule="auto"/>
        <w:rPr>
          <w:rFonts w:ascii="Times New Roman" w:eastAsia="Times New Roman" w:hAnsi="Times New Roman" w:cs="Times New Roman"/>
          <w:color w:val="000000"/>
          <w:sz w:val="24"/>
          <w:szCs w:val="24"/>
          <w:lang w:eastAsia="sk-SK"/>
        </w:rPr>
      </w:pPr>
    </w:p>
    <w:p w14:paraId="3943AD64" w14:textId="77777777" w:rsidR="00BA1147" w:rsidRPr="00E645B9" w:rsidRDefault="00BA1147" w:rsidP="00BA1147">
      <w:pPr>
        <w:tabs>
          <w:tab w:val="left" w:pos="709"/>
          <w:tab w:val="left" w:pos="3686"/>
        </w:tabs>
        <w:suppressAutoHyphens/>
        <w:spacing w:after="0" w:line="230" w:lineRule="auto"/>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II Predmet zmluvy</w:t>
      </w:r>
    </w:p>
    <w:p w14:paraId="745FAD5E" w14:textId="77777777" w:rsidR="00BA1147" w:rsidRPr="00E645B9" w:rsidRDefault="00BA1147" w:rsidP="00BA1147">
      <w:pPr>
        <w:suppressAutoHyphens/>
        <w:spacing w:after="0" w:line="230" w:lineRule="auto"/>
        <w:jc w:val="both"/>
        <w:rPr>
          <w:rFonts w:ascii="Times New Roman" w:eastAsia="Times New Roman" w:hAnsi="Times New Roman" w:cs="Times New Roman"/>
          <w:color w:val="000000"/>
          <w:sz w:val="24"/>
          <w:szCs w:val="24"/>
          <w:lang w:eastAsia="sk-SK"/>
        </w:rPr>
      </w:pPr>
    </w:p>
    <w:p w14:paraId="158AD966" w14:textId="77777777" w:rsidR="00BA1147" w:rsidRPr="00C11B23" w:rsidRDefault="00BA1147" w:rsidP="00BA1147">
      <w:pPr>
        <w:pStyle w:val="Odsekzoznamu"/>
        <w:numPr>
          <w:ilvl w:val="0"/>
          <w:numId w:val="6"/>
        </w:numPr>
        <w:ind w:left="284" w:right="40" w:hanging="284"/>
        <w:jc w:val="both"/>
        <w:rPr>
          <w:rFonts w:ascii="Times New Roman" w:hAnsi="Times New Roman"/>
          <w:color w:val="000000"/>
          <w:sz w:val="24"/>
          <w:szCs w:val="24"/>
        </w:rPr>
      </w:pPr>
      <w:r w:rsidRPr="00C11B23">
        <w:rPr>
          <w:rFonts w:ascii="Times New Roman" w:hAnsi="Times New Roman"/>
          <w:color w:val="000000"/>
          <w:sz w:val="24"/>
          <w:szCs w:val="24"/>
        </w:rPr>
        <w:t>Východiskové údaje:</w:t>
      </w:r>
    </w:p>
    <w:p w14:paraId="4C3569B5" w14:textId="77777777" w:rsidR="00403DE8" w:rsidRDefault="00C23D18" w:rsidP="00C23D18">
      <w:pPr>
        <w:suppressAutoHyphens/>
        <w:spacing w:after="0" w:line="240" w:lineRule="auto"/>
        <w:ind w:left="2832" w:hanging="2532"/>
        <w:rPr>
          <w:rFonts w:ascii="Times New Roman" w:eastAsia="Times New Roman" w:hAnsi="Times New Roman" w:cs="Times New Roman"/>
          <w:sz w:val="24"/>
          <w:szCs w:val="24"/>
          <w:lang w:eastAsia="sk-SK"/>
        </w:rPr>
      </w:pPr>
      <w:r w:rsidRPr="00C11B23">
        <w:rPr>
          <w:rFonts w:ascii="Times New Roman" w:eastAsia="Times New Roman" w:hAnsi="Times New Roman" w:cs="Times New Roman"/>
          <w:sz w:val="24"/>
          <w:szCs w:val="24"/>
          <w:lang w:eastAsia="sk-SK"/>
        </w:rPr>
        <w:t>Názov diela:</w:t>
      </w:r>
    </w:p>
    <w:p w14:paraId="0AC2E76A" w14:textId="018E53E7" w:rsidR="00BA1147" w:rsidRPr="00C11B23" w:rsidRDefault="00C23D18" w:rsidP="00C23D18">
      <w:pPr>
        <w:suppressAutoHyphens/>
        <w:spacing w:after="0" w:line="240" w:lineRule="auto"/>
        <w:ind w:left="2832" w:hanging="2532"/>
        <w:rPr>
          <w:rFonts w:ascii="Times New Roman" w:eastAsia="Times New Roman" w:hAnsi="Times New Roman" w:cs="Times New Roman"/>
          <w:sz w:val="24"/>
          <w:szCs w:val="24"/>
          <w:lang w:eastAsia="sk-SK"/>
        </w:rPr>
      </w:pPr>
      <w:r w:rsidRPr="00403DE8">
        <w:rPr>
          <w:rFonts w:ascii="Times New Roman" w:eastAsia="Times New Roman" w:hAnsi="Times New Roman" w:cs="Times New Roman"/>
          <w:b/>
          <w:bCs/>
          <w:sz w:val="24"/>
          <w:szCs w:val="24"/>
          <w:lang w:eastAsia="sk-SK"/>
        </w:rPr>
        <w:t>„</w:t>
      </w:r>
      <w:r w:rsidR="00154129" w:rsidRPr="00403DE8">
        <w:rPr>
          <w:rFonts w:ascii="Times New Roman" w:eastAsia="Times New Roman" w:hAnsi="Times New Roman" w:cs="Times New Roman"/>
          <w:b/>
          <w:bCs/>
          <w:sz w:val="24"/>
          <w:szCs w:val="24"/>
          <w:lang w:eastAsia="sk-SK"/>
        </w:rPr>
        <w:t>Rekonštrukcia havarijného stavu Zápasníckej haly Júliusa Strniska</w:t>
      </w:r>
      <w:r w:rsidR="00035292" w:rsidRPr="00403DE8">
        <w:rPr>
          <w:rFonts w:ascii="Times New Roman" w:eastAsia="Times New Roman" w:hAnsi="Times New Roman" w:cs="Times New Roman"/>
          <w:b/>
          <w:bCs/>
          <w:sz w:val="24"/>
          <w:szCs w:val="24"/>
          <w:lang w:eastAsia="sk-SK"/>
        </w:rPr>
        <w:t>, Nitra</w:t>
      </w:r>
      <w:r w:rsidRPr="00403DE8">
        <w:rPr>
          <w:rFonts w:ascii="Times New Roman" w:eastAsia="Times New Roman" w:hAnsi="Times New Roman" w:cs="Times New Roman"/>
          <w:b/>
          <w:bCs/>
          <w:sz w:val="24"/>
          <w:szCs w:val="24"/>
          <w:lang w:eastAsia="sk-SK"/>
        </w:rPr>
        <w:t>“</w:t>
      </w:r>
    </w:p>
    <w:p w14:paraId="72347A50" w14:textId="120864FB" w:rsidR="00BA1147" w:rsidRPr="00C11B23" w:rsidRDefault="003B1504" w:rsidP="00C23D18">
      <w:pPr>
        <w:suppressAutoHyphens/>
        <w:spacing w:after="0" w:line="219" w:lineRule="auto"/>
        <w:ind w:left="2832" w:hanging="2832"/>
        <w:rPr>
          <w:rFonts w:ascii="Times New Roman" w:eastAsia="Times New Roman" w:hAnsi="Times New Roman" w:cs="Times New Roman"/>
          <w:color w:val="000000"/>
          <w:sz w:val="24"/>
          <w:szCs w:val="24"/>
          <w:lang w:eastAsia="sk-SK"/>
        </w:rPr>
      </w:pPr>
      <w:r w:rsidRPr="00C11B23">
        <w:rPr>
          <w:rFonts w:ascii="Times New Roman" w:eastAsia="Times New Roman" w:hAnsi="Times New Roman" w:cs="Times New Roman"/>
          <w:sz w:val="24"/>
          <w:szCs w:val="24"/>
          <w:lang w:eastAsia="sk-SK"/>
        </w:rPr>
        <w:lastRenderedPageBreak/>
        <w:t xml:space="preserve">     Miesto stavby:    </w:t>
      </w:r>
      <w:r w:rsidRPr="00C11B23">
        <w:rPr>
          <w:rFonts w:ascii="Times New Roman" w:eastAsia="Times New Roman" w:hAnsi="Times New Roman" w:cs="Times New Roman"/>
          <w:sz w:val="24"/>
          <w:szCs w:val="24"/>
          <w:lang w:eastAsia="sk-SK"/>
        </w:rPr>
        <w:tab/>
      </w:r>
      <w:r w:rsidR="00154129" w:rsidRPr="00C11B23">
        <w:rPr>
          <w:rFonts w:ascii="Times New Roman" w:eastAsia="Times New Roman" w:hAnsi="Times New Roman" w:cs="Times New Roman"/>
          <w:color w:val="000000"/>
          <w:sz w:val="24"/>
          <w:szCs w:val="24"/>
          <w:lang w:eastAsia="sk-SK"/>
        </w:rPr>
        <w:t>Parkové nábrežie 27, 949</w:t>
      </w:r>
      <w:r w:rsidR="00745642">
        <w:rPr>
          <w:rFonts w:ascii="Times New Roman" w:eastAsia="Times New Roman" w:hAnsi="Times New Roman" w:cs="Times New Roman"/>
          <w:color w:val="000000"/>
          <w:sz w:val="24"/>
          <w:szCs w:val="24"/>
          <w:lang w:eastAsia="sk-SK"/>
        </w:rPr>
        <w:t xml:space="preserve"> </w:t>
      </w:r>
      <w:r w:rsidR="00154129" w:rsidRPr="00C11B23">
        <w:rPr>
          <w:rFonts w:ascii="Times New Roman" w:eastAsia="Times New Roman" w:hAnsi="Times New Roman" w:cs="Times New Roman"/>
          <w:color w:val="000000"/>
          <w:sz w:val="24"/>
          <w:szCs w:val="24"/>
          <w:lang w:eastAsia="sk-SK"/>
        </w:rPr>
        <w:t>50 Nitra</w:t>
      </w:r>
    </w:p>
    <w:p w14:paraId="1A045085" w14:textId="77777777" w:rsidR="00403DE8" w:rsidRDefault="00BA1147" w:rsidP="00BA1147">
      <w:pPr>
        <w:tabs>
          <w:tab w:val="left" w:pos="709"/>
        </w:tabs>
        <w:suppressAutoHyphens/>
        <w:spacing w:after="0" w:line="230" w:lineRule="auto"/>
        <w:ind w:right="40"/>
        <w:jc w:val="both"/>
        <w:rPr>
          <w:rFonts w:ascii="Times New Roman" w:eastAsia="Times New Roman" w:hAnsi="Times New Roman" w:cs="Times New Roman"/>
          <w:color w:val="000000"/>
          <w:sz w:val="24"/>
          <w:szCs w:val="24"/>
          <w:lang w:eastAsia="sk-SK"/>
        </w:rPr>
      </w:pPr>
      <w:r w:rsidRPr="00C11B23">
        <w:rPr>
          <w:rFonts w:ascii="Times New Roman" w:eastAsia="Times New Roman" w:hAnsi="Times New Roman" w:cs="Times New Roman"/>
          <w:color w:val="000000"/>
          <w:sz w:val="24"/>
          <w:szCs w:val="24"/>
          <w:lang w:eastAsia="sk-SK"/>
        </w:rPr>
        <w:t xml:space="preserve">     Investor:</w:t>
      </w:r>
      <w:r w:rsidRPr="00C11B23">
        <w:rPr>
          <w:rFonts w:ascii="Times New Roman" w:eastAsia="Times New Roman" w:hAnsi="Times New Roman" w:cs="Times New Roman"/>
          <w:color w:val="000000"/>
          <w:sz w:val="24"/>
          <w:szCs w:val="24"/>
          <w:lang w:eastAsia="sk-SK"/>
        </w:rPr>
        <w:tab/>
        <w:t xml:space="preserve">    </w:t>
      </w:r>
      <w:r w:rsidRPr="00C11B23">
        <w:rPr>
          <w:rFonts w:ascii="Times New Roman" w:eastAsia="Times New Roman" w:hAnsi="Times New Roman" w:cs="Times New Roman"/>
          <w:color w:val="000000"/>
          <w:sz w:val="24"/>
          <w:szCs w:val="24"/>
          <w:lang w:eastAsia="sk-SK"/>
        </w:rPr>
        <w:tab/>
      </w:r>
      <w:r w:rsidRPr="00C11B23">
        <w:rPr>
          <w:rFonts w:ascii="Times New Roman" w:eastAsia="Times New Roman" w:hAnsi="Times New Roman" w:cs="Times New Roman"/>
          <w:color w:val="000000"/>
          <w:sz w:val="24"/>
          <w:szCs w:val="24"/>
          <w:lang w:eastAsia="sk-SK"/>
        </w:rPr>
        <w:tab/>
      </w:r>
      <w:r w:rsidR="00154129" w:rsidRPr="00C11B23">
        <w:rPr>
          <w:rFonts w:ascii="Times New Roman" w:eastAsia="Times New Roman" w:hAnsi="Times New Roman" w:cs="Times New Roman"/>
          <w:color w:val="000000"/>
          <w:sz w:val="24"/>
          <w:szCs w:val="24"/>
          <w:lang w:eastAsia="sk-SK"/>
        </w:rPr>
        <w:t xml:space="preserve">Nitrianska investičná </w:t>
      </w:r>
      <w:proofErr w:type="spellStart"/>
      <w:r w:rsidR="002A132E" w:rsidRPr="00C11B23">
        <w:rPr>
          <w:rFonts w:ascii="Times New Roman" w:eastAsia="Times New Roman" w:hAnsi="Times New Roman" w:cs="Times New Roman"/>
          <w:color w:val="000000"/>
          <w:sz w:val="24"/>
          <w:szCs w:val="24"/>
          <w:lang w:eastAsia="sk-SK"/>
        </w:rPr>
        <w:t>s.r.o</w:t>
      </w:r>
      <w:proofErr w:type="spellEnd"/>
      <w:r w:rsidR="002A132E" w:rsidRPr="00C11B23">
        <w:rPr>
          <w:rFonts w:ascii="Times New Roman" w:eastAsia="Times New Roman" w:hAnsi="Times New Roman" w:cs="Times New Roman"/>
          <w:color w:val="000000"/>
          <w:sz w:val="24"/>
          <w:szCs w:val="24"/>
          <w:lang w:eastAsia="sk-SK"/>
        </w:rPr>
        <w:t>.</w:t>
      </w:r>
      <w:r w:rsidR="00403DE8">
        <w:rPr>
          <w:rFonts w:ascii="Times New Roman" w:eastAsia="Times New Roman" w:hAnsi="Times New Roman" w:cs="Times New Roman"/>
          <w:color w:val="000000"/>
          <w:sz w:val="24"/>
          <w:szCs w:val="24"/>
          <w:lang w:eastAsia="sk-SK"/>
        </w:rPr>
        <w:t xml:space="preserve">, IČO 36567761, Štefánikova trieda 60,  </w:t>
      </w:r>
    </w:p>
    <w:p w14:paraId="624540BA" w14:textId="33174463" w:rsidR="00BA1147" w:rsidRPr="00C11B23" w:rsidRDefault="00403DE8" w:rsidP="00BA1147">
      <w:pPr>
        <w:tabs>
          <w:tab w:val="left" w:pos="709"/>
        </w:tabs>
        <w:suppressAutoHyphens/>
        <w:spacing w:after="0" w:line="230"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950 06 Nitra</w:t>
      </w:r>
    </w:p>
    <w:p w14:paraId="15D10E8B" w14:textId="07F2037B" w:rsidR="00BA1147" w:rsidRPr="00C11B23" w:rsidRDefault="00BA1147" w:rsidP="00BA1147">
      <w:pPr>
        <w:pStyle w:val="Odsekzoznamu"/>
        <w:numPr>
          <w:ilvl w:val="0"/>
          <w:numId w:val="6"/>
        </w:numPr>
        <w:ind w:left="284" w:hanging="284"/>
        <w:jc w:val="both"/>
        <w:rPr>
          <w:rFonts w:ascii="Times New Roman" w:hAnsi="Times New Roman"/>
          <w:sz w:val="24"/>
          <w:szCs w:val="24"/>
        </w:rPr>
      </w:pPr>
      <w:r w:rsidRPr="00C11B23">
        <w:rPr>
          <w:rFonts w:ascii="Times New Roman" w:hAnsi="Times New Roman"/>
          <w:color w:val="000000"/>
          <w:sz w:val="24"/>
          <w:szCs w:val="24"/>
        </w:rPr>
        <w:t>Zhotoviteľ sa zaväzuje, že</w:t>
      </w:r>
      <w:r w:rsidRPr="00C11B23">
        <w:rPr>
          <w:rFonts w:ascii="Times New Roman" w:hAnsi="Times New Roman"/>
          <w:sz w:val="24"/>
          <w:szCs w:val="24"/>
        </w:rPr>
        <w:t xml:space="preserve">, v rozsahu </w:t>
      </w:r>
      <w:r w:rsidRPr="00C11B23">
        <w:rPr>
          <w:rFonts w:ascii="Times New Roman" w:hAnsi="Times New Roman"/>
          <w:color w:val="000000"/>
          <w:sz w:val="24"/>
          <w:szCs w:val="24"/>
        </w:rPr>
        <w:t xml:space="preserve"> </w:t>
      </w:r>
      <w:r w:rsidRPr="00C11B23">
        <w:rPr>
          <w:rFonts w:ascii="Times New Roman" w:hAnsi="Times New Roman"/>
          <w:sz w:val="24"/>
          <w:szCs w:val="24"/>
        </w:rPr>
        <w:t>projektovej dokumentácie pre realizáciu stavby s názvom "</w:t>
      </w:r>
      <w:r w:rsidR="002A132E" w:rsidRPr="00C11B23">
        <w:rPr>
          <w:rFonts w:ascii="Times New Roman" w:hAnsi="Times New Roman"/>
          <w:sz w:val="24"/>
          <w:szCs w:val="24"/>
        </w:rPr>
        <w:t>Rekonštrukcia havarijného stavu Zápasníckej haly Júliusa Strniska</w:t>
      </w:r>
      <w:r w:rsidR="00F86CAC" w:rsidRPr="00C11B23">
        <w:rPr>
          <w:rFonts w:ascii="Times New Roman" w:hAnsi="Times New Roman"/>
          <w:sz w:val="24"/>
          <w:szCs w:val="24"/>
        </w:rPr>
        <w:t xml:space="preserve">, </w:t>
      </w:r>
      <w:r w:rsidR="00F86CAC" w:rsidRPr="00C11B23">
        <w:rPr>
          <w:rFonts w:ascii="Times New Roman" w:hAnsi="Times New Roman"/>
          <w:color w:val="000000"/>
          <w:sz w:val="24"/>
          <w:szCs w:val="24"/>
        </w:rPr>
        <w:t>Nitra</w:t>
      </w:r>
      <w:r w:rsidRPr="00C11B23">
        <w:rPr>
          <w:rFonts w:ascii="Times New Roman" w:hAnsi="Times New Roman"/>
          <w:sz w:val="24"/>
          <w:szCs w:val="24"/>
        </w:rPr>
        <w:t>" spracovanej spoločnosťou</w:t>
      </w:r>
      <w:r w:rsidR="009F09D2" w:rsidRPr="00C11B23">
        <w:rPr>
          <w:rFonts w:ascii="Times New Roman" w:hAnsi="Times New Roman"/>
          <w:sz w:val="24"/>
          <w:szCs w:val="24"/>
        </w:rPr>
        <w:t xml:space="preserve"> </w:t>
      </w:r>
      <w:r w:rsidR="00AA670C" w:rsidRPr="00C11B23">
        <w:rPr>
          <w:rFonts w:ascii="Times New Roman" w:hAnsi="Times New Roman"/>
          <w:sz w:val="24"/>
          <w:szCs w:val="24"/>
        </w:rPr>
        <w:t xml:space="preserve">Architektonická kancelária </w:t>
      </w:r>
      <w:proofErr w:type="spellStart"/>
      <w:r w:rsidR="00AA670C" w:rsidRPr="00C11B23">
        <w:rPr>
          <w:rFonts w:ascii="Times New Roman" w:hAnsi="Times New Roman"/>
          <w:sz w:val="24"/>
          <w:szCs w:val="24"/>
        </w:rPr>
        <w:t>Csanda</w:t>
      </w:r>
      <w:proofErr w:type="spellEnd"/>
      <w:r w:rsidR="00AA670C" w:rsidRPr="00C11B23">
        <w:rPr>
          <w:rFonts w:ascii="Times New Roman" w:hAnsi="Times New Roman"/>
          <w:sz w:val="24"/>
          <w:szCs w:val="24"/>
        </w:rPr>
        <w:t xml:space="preserve"> </w:t>
      </w:r>
      <w:r w:rsidR="00456224" w:rsidRPr="00C11B23">
        <w:rPr>
          <w:rFonts w:ascii="Times New Roman" w:hAnsi="Times New Roman"/>
          <w:sz w:val="24"/>
          <w:szCs w:val="24"/>
        </w:rPr>
        <w:t>–</w:t>
      </w:r>
      <w:r w:rsidR="00AA670C" w:rsidRPr="00C11B23">
        <w:rPr>
          <w:rFonts w:ascii="Times New Roman" w:hAnsi="Times New Roman"/>
          <w:sz w:val="24"/>
          <w:szCs w:val="24"/>
        </w:rPr>
        <w:t xml:space="preserve"> </w:t>
      </w:r>
      <w:proofErr w:type="spellStart"/>
      <w:r w:rsidR="00AA670C" w:rsidRPr="00C11B23">
        <w:rPr>
          <w:rFonts w:ascii="Times New Roman" w:hAnsi="Times New Roman"/>
          <w:sz w:val="24"/>
          <w:szCs w:val="24"/>
        </w:rPr>
        <w:t>Piterka</w:t>
      </w:r>
      <w:proofErr w:type="spellEnd"/>
      <w:r w:rsidR="00456224" w:rsidRPr="00C11B23">
        <w:rPr>
          <w:rFonts w:ascii="Times New Roman" w:hAnsi="Times New Roman"/>
          <w:sz w:val="24"/>
          <w:szCs w:val="24"/>
        </w:rPr>
        <w:t>, Riečna 2, 94901 Nitra</w:t>
      </w:r>
      <w:r w:rsidR="009F09D2" w:rsidRPr="00C11B23">
        <w:rPr>
          <w:rFonts w:ascii="Times New Roman" w:hAnsi="Times New Roman"/>
          <w:sz w:val="24"/>
          <w:szCs w:val="24"/>
        </w:rPr>
        <w:t xml:space="preserve">. </w:t>
      </w:r>
      <w:r w:rsidRPr="00C11B23">
        <w:rPr>
          <w:rFonts w:ascii="Times New Roman" w:hAnsi="Times New Roman"/>
          <w:sz w:val="24"/>
          <w:szCs w:val="24"/>
        </w:rPr>
        <w:t xml:space="preserve">(ďalej len „RPD“), ktorá tvorí Prílohu č. 1 tejto zmluvy </w:t>
      </w:r>
      <w:r w:rsidRPr="00C11B23">
        <w:rPr>
          <w:rFonts w:ascii="Times New Roman" w:hAnsi="Times New Roman"/>
          <w:color w:val="000000"/>
          <w:sz w:val="24"/>
          <w:szCs w:val="24"/>
        </w:rPr>
        <w:t>a za podmienok dohodnutých v tejto zmluve zhotoví vo vlastnom mene a na vlastnú zodpovednosť pre objednávateľa a odovzdá objednávateľovi dielo – stavbu:</w:t>
      </w:r>
    </w:p>
    <w:p w14:paraId="10279E5A" w14:textId="77777777" w:rsidR="00BA1147" w:rsidRPr="00C11B23" w:rsidRDefault="00C23D18" w:rsidP="00C23D18">
      <w:pPr>
        <w:pStyle w:val="Odsekzoznamu"/>
        <w:ind w:left="284"/>
        <w:jc w:val="both"/>
        <w:rPr>
          <w:rFonts w:ascii="Times New Roman" w:hAnsi="Times New Roman"/>
          <w:b/>
          <w:sz w:val="24"/>
          <w:szCs w:val="24"/>
        </w:rPr>
      </w:pPr>
      <w:r w:rsidRPr="00C11B23">
        <w:rPr>
          <w:rFonts w:ascii="Times New Roman" w:hAnsi="Times New Roman"/>
          <w:b/>
          <w:sz w:val="24"/>
          <w:szCs w:val="24"/>
        </w:rPr>
        <w:t>„</w:t>
      </w:r>
      <w:r w:rsidR="002A132E" w:rsidRPr="00C11B23">
        <w:rPr>
          <w:rFonts w:ascii="Times New Roman" w:hAnsi="Times New Roman"/>
          <w:b/>
          <w:sz w:val="24"/>
          <w:szCs w:val="24"/>
        </w:rPr>
        <w:t>Rekonštrukcia havarijného stavu Zápasníckej haly Júliusa Strniska</w:t>
      </w:r>
      <w:r w:rsidR="00456224" w:rsidRPr="00C11B23">
        <w:rPr>
          <w:rFonts w:ascii="Times New Roman" w:hAnsi="Times New Roman"/>
          <w:b/>
          <w:sz w:val="24"/>
          <w:szCs w:val="24"/>
        </w:rPr>
        <w:t xml:space="preserve">, </w:t>
      </w:r>
      <w:r w:rsidR="00456224" w:rsidRPr="00C11B23">
        <w:rPr>
          <w:rFonts w:ascii="Times New Roman" w:hAnsi="Times New Roman"/>
          <w:b/>
          <w:color w:val="000000"/>
          <w:sz w:val="24"/>
          <w:szCs w:val="24"/>
        </w:rPr>
        <w:t>Nitra</w:t>
      </w:r>
      <w:r w:rsidRPr="00C11B23">
        <w:rPr>
          <w:rFonts w:ascii="Times New Roman" w:hAnsi="Times New Roman"/>
          <w:b/>
          <w:sz w:val="24"/>
          <w:szCs w:val="24"/>
        </w:rPr>
        <w:t>“</w:t>
      </w:r>
    </w:p>
    <w:p w14:paraId="5AF28A7B" w14:textId="77777777" w:rsidR="00BA1147" w:rsidRPr="00E67BAA" w:rsidRDefault="00BA1147" w:rsidP="00BA1147">
      <w:pPr>
        <w:pStyle w:val="Odsekzoznamu"/>
        <w:ind w:left="284"/>
        <w:jc w:val="both"/>
        <w:rPr>
          <w:rFonts w:ascii="Times New Roman" w:hAnsi="Times New Roman"/>
          <w:sz w:val="24"/>
          <w:szCs w:val="24"/>
        </w:rPr>
      </w:pPr>
      <w:r w:rsidRPr="00C11B23">
        <w:rPr>
          <w:rFonts w:ascii="Times New Roman" w:hAnsi="Times New Roman"/>
          <w:sz w:val="24"/>
          <w:szCs w:val="24"/>
        </w:rPr>
        <w:t>(ďalej len „Dielo“ alebo „Predmet</w:t>
      </w:r>
      <w:r w:rsidRPr="00E67BAA">
        <w:rPr>
          <w:rFonts w:ascii="Times New Roman" w:hAnsi="Times New Roman"/>
          <w:sz w:val="24"/>
          <w:szCs w:val="24"/>
        </w:rPr>
        <w:t xml:space="preserve"> zmluvy“)</w:t>
      </w:r>
    </w:p>
    <w:p w14:paraId="25B77BD5"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Objednávateľ sa zaväzuje Dielo zhotovené v súlade s touto zmluvou prevziať a zaplatiť dohodnutú cenu podľa platobných podmienok dohodnutých v tejto zmluve a poskytne zhotoviteľovi požadované spolupôsobenie.</w:t>
      </w:r>
    </w:p>
    <w:p w14:paraId="0B166A7B"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75FFAAD3" w14:textId="77777777" w:rsidR="00BA1147" w:rsidRPr="00E67BAA" w:rsidRDefault="00BA1147" w:rsidP="00BA1147">
      <w:pPr>
        <w:pStyle w:val="Odsekzoznamu"/>
        <w:numPr>
          <w:ilvl w:val="0"/>
          <w:numId w:val="6"/>
        </w:numPr>
        <w:ind w:left="284" w:hanging="284"/>
        <w:jc w:val="both"/>
        <w:rPr>
          <w:rFonts w:ascii="Times New Roman" w:hAnsi="Times New Roman"/>
          <w:sz w:val="24"/>
          <w:szCs w:val="24"/>
        </w:rPr>
      </w:pPr>
      <w:r w:rsidRPr="00E67BAA">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6C495F0E" w14:textId="77777777" w:rsidR="00BA1147" w:rsidRPr="005100B8" w:rsidRDefault="00BA1147" w:rsidP="00BA1147">
      <w:pPr>
        <w:pStyle w:val="Odsekzoznamu"/>
        <w:numPr>
          <w:ilvl w:val="0"/>
          <w:numId w:val="6"/>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 xml:space="preserve">Predmet zmluvy musí byť spracovaný v súlade so </w:t>
      </w:r>
      <w:r w:rsidRPr="00E645B9">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14:paraId="55D08668" w14:textId="77777777" w:rsidR="005100B8" w:rsidRPr="005100B8" w:rsidRDefault="005100B8" w:rsidP="005100B8">
      <w:pPr>
        <w:pStyle w:val="Odsekzoznamu"/>
        <w:ind w:left="284" w:right="40"/>
        <w:jc w:val="both"/>
        <w:rPr>
          <w:rFonts w:ascii="Times New Roman" w:hAnsi="Times New Roman"/>
          <w:color w:val="000000"/>
          <w:sz w:val="24"/>
          <w:szCs w:val="24"/>
        </w:rPr>
      </w:pPr>
    </w:p>
    <w:p w14:paraId="3BC13A65" w14:textId="77777777" w:rsidR="00BA1147" w:rsidRPr="00E645B9" w:rsidRDefault="00BA1147" w:rsidP="00BA1147">
      <w:pPr>
        <w:spacing w:after="0"/>
        <w:ind w:right="40"/>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III Kvalita Diela</w:t>
      </w:r>
    </w:p>
    <w:p w14:paraId="7EE9FCC5" w14:textId="77777777" w:rsidR="00BA1147" w:rsidRPr="00E645B9" w:rsidRDefault="00BA1147" w:rsidP="00BA1147">
      <w:pPr>
        <w:spacing w:after="0"/>
        <w:ind w:right="40"/>
        <w:jc w:val="center"/>
        <w:rPr>
          <w:rFonts w:ascii="Times New Roman" w:hAnsi="Times New Roman" w:cs="Times New Roman"/>
          <w:b/>
          <w:color w:val="000000"/>
          <w:sz w:val="24"/>
          <w:szCs w:val="24"/>
        </w:rPr>
      </w:pPr>
    </w:p>
    <w:p w14:paraId="719307BA"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09C55A5"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odovzdať Dielo ako celok, za podmienok a v termíne podľa tejto zmluvy.</w:t>
      </w:r>
    </w:p>
    <w:p w14:paraId="788E6425"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Zhotoviteľ realizujúci zmluvne dohodnuté práce je povinný dokladovať kvalitu realizovaných prác, a to od začiatku po ukončenie Diela najmä týmito dokumentami:</w:t>
      </w:r>
    </w:p>
    <w:p w14:paraId="09A4CB0B"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správou o vykonaní prác s prípadným opisom vykonaných zmien a odchýlok od dokumentácie overenej v stavebnom konaní,</w:t>
      </w:r>
    </w:p>
    <w:p w14:paraId="120E122E"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 xml:space="preserve">potvrdeným </w:t>
      </w:r>
      <w:proofErr w:type="spellStart"/>
      <w:r w:rsidRPr="00E67BAA">
        <w:rPr>
          <w:rFonts w:ascii="Times New Roman" w:hAnsi="Times New Roman"/>
          <w:color w:val="000000"/>
          <w:sz w:val="24"/>
          <w:szCs w:val="24"/>
        </w:rPr>
        <w:t>porealizačným</w:t>
      </w:r>
      <w:proofErr w:type="spellEnd"/>
      <w:r w:rsidRPr="00E67BAA">
        <w:rPr>
          <w:rFonts w:ascii="Times New Roman" w:hAnsi="Times New Roman"/>
          <w:color w:val="000000"/>
          <w:sz w:val="24"/>
          <w:szCs w:val="24"/>
        </w:rPr>
        <w:t xml:space="preserve"> projektom so zakreslením zmien a odchýlok od RPD– projekt skutočného vyhotovenia (</w:t>
      </w:r>
      <w:r w:rsidR="00E67BAA" w:rsidRPr="00E67BAA">
        <w:rPr>
          <w:rFonts w:ascii="Times New Roman" w:hAnsi="Times New Roman"/>
          <w:color w:val="000000"/>
          <w:sz w:val="24"/>
          <w:szCs w:val="24"/>
        </w:rPr>
        <w:t>6</w:t>
      </w:r>
      <w:r w:rsidRPr="00E67BAA">
        <w:rPr>
          <w:rFonts w:ascii="Times New Roman" w:hAnsi="Times New Roman"/>
          <w:color w:val="000000"/>
          <w:sz w:val="24"/>
          <w:szCs w:val="24"/>
        </w:rPr>
        <w:t>x tlač, 1x na CD nosiči),</w:t>
      </w:r>
    </w:p>
    <w:p w14:paraId="40DC367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r w:rsidRPr="00E645B9">
        <w:rPr>
          <w:rFonts w:ascii="Times New Roman" w:hAnsi="Times New Roman"/>
          <w:color w:val="000000"/>
          <w:sz w:val="24"/>
          <w:szCs w:val="24"/>
        </w:rPr>
        <w:lastRenderedPageBreak/>
        <w:t>d) zápismi, protokolmi a osvedčeniami o vykonaných skúškach použitých materiálov (overovacie kontrolné skúšky, protokoly, správy o kvalite konštrukcií a zabudovaných materiáloch, prevádzkové poriadky...),</w:t>
      </w:r>
    </w:p>
    <w:p w14:paraId="5B235A10"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osvedčeniami o akosti použitých materiálov, zariadení (certifikáty),</w:t>
      </w:r>
    </w:p>
    <w:p w14:paraId="7642ECE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kópiami zo stavebného denníka,</w:t>
      </w:r>
    </w:p>
    <w:p w14:paraId="00884D7E"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vyplneným skúšobným a kontrolným plánom, potvrdeným zhotoviteľom, podľa § 13 zákona 254/1998 Z. z. o verejných prácach v znení neskorších predpisov s potvrdením o vykonaných skúškach a kontrolách,</w:t>
      </w:r>
    </w:p>
    <w:p w14:paraId="081184F6"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dokladmi o preukázaní zhody s deklarovanými alebo vyžadovanými normami, atestmi, certifikátmi použitých výrobkov na zhotovenom Diele – všetky dodané v slovenskom jazyku. Doklady dodané v iných jazykoch musia byť preložené do slovenčiny prostredníctvom úradného prekladu.</w:t>
      </w:r>
    </w:p>
    <w:p w14:paraId="23268EF6"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potvrdeniami o odstránení vád a nedorobkov (v prípade ak boli zistené),</w:t>
      </w:r>
    </w:p>
    <w:p w14:paraId="19473E30"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preberacím protokolom o odovzdaní a prevzatí ukončenej verejnej práce,</w:t>
      </w:r>
    </w:p>
    <w:p w14:paraId="5D2965DB" w14:textId="77777777" w:rsidR="00BA1147" w:rsidRPr="00E645B9" w:rsidRDefault="00BA1147" w:rsidP="00BA1147">
      <w:pPr>
        <w:pStyle w:val="Odsekzoznamu"/>
        <w:numPr>
          <w:ilvl w:val="0"/>
          <w:numId w:val="32"/>
        </w:numPr>
        <w:ind w:right="40"/>
        <w:jc w:val="both"/>
        <w:rPr>
          <w:rFonts w:ascii="Times New Roman" w:hAnsi="Times New Roman"/>
          <w:color w:val="000000"/>
          <w:sz w:val="24"/>
          <w:szCs w:val="24"/>
        </w:rPr>
      </w:pPr>
      <w:r w:rsidRPr="00E645B9">
        <w:rPr>
          <w:rFonts w:ascii="Times New Roman" w:hAnsi="Times New Roman"/>
          <w:color w:val="000000"/>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8355D69"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 xml:space="preserve">fotodokumentáciou z priebehu výstavby na CD nosiči, min. </w:t>
      </w:r>
      <w:r w:rsidR="009F09D2" w:rsidRPr="00E67BAA">
        <w:rPr>
          <w:rFonts w:ascii="Times New Roman" w:hAnsi="Times New Roman"/>
          <w:color w:val="000000"/>
          <w:sz w:val="24"/>
          <w:szCs w:val="24"/>
        </w:rPr>
        <w:t>1</w:t>
      </w:r>
      <w:r w:rsidRPr="00E67BAA">
        <w:rPr>
          <w:rFonts w:ascii="Times New Roman" w:hAnsi="Times New Roman"/>
          <w:color w:val="000000"/>
          <w:sz w:val="24"/>
          <w:szCs w:val="24"/>
        </w:rPr>
        <w:t xml:space="preserve"> fotografie z každého dňa realizácie,</w:t>
      </w:r>
    </w:p>
    <w:p w14:paraId="524D5504"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proofErr w:type="spellStart"/>
      <w:r w:rsidRPr="00E67BAA">
        <w:rPr>
          <w:rFonts w:ascii="Times New Roman" w:hAnsi="Times New Roman"/>
          <w:color w:val="000000"/>
          <w:sz w:val="24"/>
          <w:szCs w:val="24"/>
        </w:rPr>
        <w:t>porealizačným</w:t>
      </w:r>
      <w:proofErr w:type="spellEnd"/>
      <w:r w:rsidRPr="00E67BAA">
        <w:rPr>
          <w:rFonts w:ascii="Times New Roman" w:hAnsi="Times New Roman"/>
          <w:color w:val="000000"/>
          <w:sz w:val="24"/>
          <w:szCs w:val="24"/>
        </w:rPr>
        <w:t xml:space="preserve"> zameraním (3x tlač, 1 x elektronickom nosiči), vypracované odborne spôsobilým geodetom,</w:t>
      </w:r>
    </w:p>
    <w:p w14:paraId="7BC36C6A" w14:textId="77777777" w:rsidR="00BA1147" w:rsidRPr="00E67BAA" w:rsidRDefault="00BA1147" w:rsidP="00BA1147">
      <w:pPr>
        <w:pStyle w:val="Odsekzoznamu"/>
        <w:numPr>
          <w:ilvl w:val="0"/>
          <w:numId w:val="32"/>
        </w:numPr>
        <w:ind w:right="40"/>
        <w:jc w:val="both"/>
        <w:rPr>
          <w:rFonts w:ascii="Times New Roman" w:hAnsi="Times New Roman"/>
          <w:color w:val="000000"/>
          <w:sz w:val="24"/>
          <w:szCs w:val="24"/>
        </w:rPr>
      </w:pPr>
      <w:r w:rsidRPr="00E67BAA">
        <w:rPr>
          <w:rFonts w:ascii="Times New Roman" w:hAnsi="Times New Roman"/>
          <w:color w:val="000000"/>
          <w:sz w:val="24"/>
          <w:szCs w:val="24"/>
        </w:rPr>
        <w:t>geometrickým plánom pre zápis do katastra nehnuteľností (3x).</w:t>
      </w:r>
    </w:p>
    <w:p w14:paraId="13232947" w14:textId="77777777" w:rsidR="00BA1147" w:rsidRPr="00E645B9" w:rsidRDefault="00BA1147" w:rsidP="00BA1147">
      <w:pPr>
        <w:pStyle w:val="Odsekzoznamu"/>
        <w:numPr>
          <w:ilvl w:val="0"/>
          <w:numId w:val="31"/>
        </w:numPr>
        <w:ind w:left="284" w:right="40" w:hanging="284"/>
        <w:jc w:val="both"/>
        <w:rPr>
          <w:rFonts w:ascii="Times New Roman" w:hAnsi="Times New Roman"/>
          <w:color w:val="000000"/>
          <w:sz w:val="24"/>
          <w:szCs w:val="24"/>
        </w:rPr>
      </w:pPr>
      <w:r w:rsidRPr="00E645B9">
        <w:rPr>
          <w:rFonts w:ascii="Times New Roman" w:hAnsi="Times New Roman"/>
          <w:color w:val="000000"/>
          <w:sz w:val="24"/>
          <w:szCs w:val="24"/>
        </w:rPr>
        <w:t>Nesplnenie týchto požiadaviek predstavuje vady Diela a podstatné porušenie tejto zmluvy.</w:t>
      </w:r>
    </w:p>
    <w:p w14:paraId="46F34B8E" w14:textId="77777777" w:rsidR="00BA1147" w:rsidRPr="00E645B9" w:rsidRDefault="00BA1147" w:rsidP="00BA1147">
      <w:pPr>
        <w:suppressAutoHyphens/>
        <w:spacing w:after="0" w:line="230" w:lineRule="auto"/>
        <w:rPr>
          <w:rFonts w:ascii="Times New Roman" w:hAnsi="Times New Roman" w:cs="Times New Roman"/>
          <w:color w:val="000000"/>
          <w:sz w:val="24"/>
          <w:szCs w:val="24"/>
        </w:rPr>
      </w:pPr>
    </w:p>
    <w:p w14:paraId="7EA65A5A" w14:textId="77777777" w:rsidR="00BA1147" w:rsidRPr="00E645B9" w:rsidRDefault="00BA1147" w:rsidP="00BA1147">
      <w:pPr>
        <w:suppressAutoHyphens/>
        <w:spacing w:after="0" w:line="230" w:lineRule="auto"/>
        <w:ind w:left="2124" w:hanging="2124"/>
        <w:jc w:val="center"/>
        <w:rPr>
          <w:rFonts w:ascii="Times New Roman" w:eastAsia="Times New Roman" w:hAnsi="Times New Roman" w:cs="Times New Roman"/>
          <w:b/>
          <w:color w:val="000000"/>
          <w:sz w:val="24"/>
          <w:szCs w:val="24"/>
          <w:lang w:eastAsia="sk-SK"/>
        </w:rPr>
      </w:pPr>
      <w:r w:rsidRPr="00E645B9">
        <w:rPr>
          <w:rFonts w:ascii="Times New Roman" w:eastAsia="Times New Roman" w:hAnsi="Times New Roman" w:cs="Times New Roman"/>
          <w:b/>
          <w:color w:val="000000"/>
          <w:sz w:val="24"/>
          <w:szCs w:val="24"/>
          <w:lang w:eastAsia="sk-SK"/>
        </w:rPr>
        <w:t>Čl. IV Čas plnenia</w:t>
      </w:r>
    </w:p>
    <w:p w14:paraId="4EE531BF" w14:textId="77777777" w:rsidR="00BA1147" w:rsidRPr="00E645B9" w:rsidRDefault="00BA1147" w:rsidP="00BA1147">
      <w:pPr>
        <w:suppressAutoHyphens/>
        <w:spacing w:after="0" w:line="230" w:lineRule="auto"/>
        <w:ind w:left="720"/>
        <w:jc w:val="both"/>
        <w:rPr>
          <w:rFonts w:ascii="Times New Roman" w:eastAsia="Times New Roman" w:hAnsi="Times New Roman" w:cs="Times New Roman"/>
          <w:b/>
          <w:color w:val="000000"/>
          <w:sz w:val="24"/>
          <w:szCs w:val="24"/>
          <w:lang w:eastAsia="sk-SK"/>
        </w:rPr>
      </w:pPr>
    </w:p>
    <w:p w14:paraId="49B23A63"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zhotoviť Dielo v súlade s harmonogramom výstavby, ktorý tvorí prílohu č. 2 tejto zmluvy (ďalej len „harmonogram“).</w:t>
      </w:r>
    </w:p>
    <w:p w14:paraId="5576C52D" w14:textId="77777777" w:rsidR="00BA1147" w:rsidRPr="00E645B9" w:rsidRDefault="00BA1147" w:rsidP="00BA1147">
      <w:pPr>
        <w:pStyle w:val="Odsekzoznamu"/>
        <w:ind w:left="284"/>
        <w:jc w:val="both"/>
        <w:rPr>
          <w:rFonts w:ascii="Times New Roman" w:hAnsi="Times New Roman"/>
          <w:color w:val="000000"/>
          <w:sz w:val="24"/>
          <w:szCs w:val="24"/>
        </w:rPr>
      </w:pPr>
    </w:p>
    <w:p w14:paraId="487727B0" w14:textId="77777777" w:rsidR="00BA1147" w:rsidRPr="00E67BAA" w:rsidRDefault="00BA1147" w:rsidP="005100B8">
      <w:pPr>
        <w:suppressAutoHyphens/>
        <w:spacing w:after="0" w:line="230" w:lineRule="auto"/>
        <w:ind w:firstLine="284"/>
        <w:jc w:val="both"/>
        <w:rPr>
          <w:rFonts w:ascii="Times New Roman" w:eastAsia="Times New Roman" w:hAnsi="Times New Roman" w:cs="Times New Roman"/>
          <w:color w:val="000000"/>
          <w:sz w:val="24"/>
          <w:szCs w:val="24"/>
          <w:lang w:eastAsia="sk-SK"/>
        </w:rPr>
      </w:pPr>
      <w:r w:rsidRPr="00E645B9">
        <w:rPr>
          <w:rFonts w:ascii="Times New Roman" w:eastAsia="Times New Roman" w:hAnsi="Times New Roman" w:cs="Times New Roman"/>
          <w:color w:val="000000"/>
          <w:sz w:val="24"/>
          <w:szCs w:val="24"/>
          <w:lang w:eastAsia="sk-SK"/>
        </w:rPr>
        <w:t>Začatie prác</w:t>
      </w:r>
      <w:r w:rsidRPr="00E67BAA">
        <w:rPr>
          <w:rFonts w:ascii="Times New Roman" w:eastAsia="Times New Roman" w:hAnsi="Times New Roman" w:cs="Times New Roman"/>
          <w:color w:val="000000"/>
          <w:sz w:val="24"/>
          <w:szCs w:val="24"/>
          <w:lang w:eastAsia="sk-SK"/>
        </w:rPr>
        <w:t>: po protokolárnom odovzdaní staveniska</w:t>
      </w:r>
    </w:p>
    <w:p w14:paraId="1E3A6AB3" w14:textId="77777777" w:rsidR="00BA1147" w:rsidRPr="00E645B9" w:rsidRDefault="00BA1147" w:rsidP="00BA1147">
      <w:pPr>
        <w:suppressAutoHyphens/>
        <w:spacing w:after="0" w:line="230" w:lineRule="auto"/>
        <w:ind w:firstLine="284"/>
        <w:jc w:val="both"/>
        <w:rPr>
          <w:rFonts w:ascii="Times New Roman" w:eastAsia="Times New Roman" w:hAnsi="Times New Roman" w:cs="Times New Roman"/>
          <w:color w:val="000000"/>
          <w:sz w:val="24"/>
          <w:szCs w:val="24"/>
          <w:lang w:eastAsia="sk-SK"/>
        </w:rPr>
      </w:pPr>
      <w:r w:rsidRPr="00E67BAA">
        <w:rPr>
          <w:rFonts w:ascii="Times New Roman" w:eastAsia="Times New Roman" w:hAnsi="Times New Roman" w:cs="Times New Roman"/>
          <w:color w:val="000000"/>
          <w:sz w:val="24"/>
          <w:szCs w:val="24"/>
          <w:lang w:eastAsia="sk-SK"/>
        </w:rPr>
        <w:t xml:space="preserve">Ukončenie prác vrátane vypratania staveniska: do </w:t>
      </w:r>
      <w:r w:rsidR="00AA670C">
        <w:rPr>
          <w:rFonts w:ascii="Times New Roman" w:eastAsia="Times New Roman" w:hAnsi="Times New Roman" w:cs="Times New Roman"/>
          <w:color w:val="000000"/>
          <w:sz w:val="24"/>
          <w:szCs w:val="24"/>
          <w:lang w:eastAsia="sk-SK"/>
        </w:rPr>
        <w:t>4 mesiacov</w:t>
      </w:r>
      <w:r w:rsidR="00C23D18" w:rsidRPr="00E67BAA">
        <w:rPr>
          <w:rFonts w:ascii="Times New Roman" w:eastAsia="Times New Roman" w:hAnsi="Times New Roman" w:cs="Times New Roman"/>
          <w:color w:val="000000"/>
          <w:sz w:val="24"/>
          <w:szCs w:val="24"/>
          <w:lang w:eastAsia="sk-SK"/>
        </w:rPr>
        <w:t xml:space="preserve"> </w:t>
      </w:r>
      <w:r w:rsidRPr="00E67BAA">
        <w:rPr>
          <w:rFonts w:ascii="Times New Roman" w:eastAsia="Times New Roman" w:hAnsi="Times New Roman" w:cs="Times New Roman"/>
          <w:color w:val="000000"/>
          <w:sz w:val="24"/>
          <w:szCs w:val="24"/>
          <w:lang w:eastAsia="sk-SK"/>
        </w:rPr>
        <w:t>od začatia prác</w:t>
      </w:r>
    </w:p>
    <w:p w14:paraId="421C0DC0" w14:textId="77777777" w:rsidR="00BA1147" w:rsidRPr="00E645B9" w:rsidRDefault="00BA1147" w:rsidP="00BA1147">
      <w:pPr>
        <w:suppressAutoHyphens/>
        <w:spacing w:after="0" w:line="230" w:lineRule="auto"/>
        <w:ind w:firstLine="284"/>
        <w:jc w:val="both"/>
        <w:rPr>
          <w:rFonts w:ascii="Times New Roman" w:eastAsia="Times New Roman" w:hAnsi="Times New Roman" w:cs="Times New Roman"/>
          <w:color w:val="000000"/>
          <w:sz w:val="24"/>
          <w:szCs w:val="24"/>
          <w:lang w:eastAsia="sk-SK"/>
        </w:rPr>
      </w:pPr>
    </w:p>
    <w:p w14:paraId="4948457B"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podľa ods. 1. tohto článku zmluvy.</w:t>
      </w:r>
    </w:p>
    <w:p w14:paraId="749E6B81"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V prípade omeškania zhotoviteľa s plnením pracovných postupov v zmysle harmonogramu z dôvodov ležiacich na jeho strane o viac ako 5 pracovných dní alebo nedodržiavania harmonogramu výstavby a zároveň neinformovania objednávateľa podľa ods. 2, sa toto omeškanie alebo nesplnenie povinnosti zhotoviteľa považuje za podstatné porušenie zmluvy.</w:t>
      </w:r>
    </w:p>
    <w:p w14:paraId="7C8F1C4F"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193E0AFF" w14:textId="77777777" w:rsidR="00BA1147" w:rsidRPr="00E645B9" w:rsidRDefault="00BA1147" w:rsidP="00BA1147">
      <w:pPr>
        <w:pStyle w:val="Odsekzoznamu"/>
        <w:numPr>
          <w:ilvl w:val="0"/>
          <w:numId w:val="3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Zmluvné strany sa dohodli na možnosti predĺženia termínu realizácie diela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7C389BB2" w14:textId="77777777" w:rsidR="005100B8" w:rsidRDefault="005100B8"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p>
    <w:p w14:paraId="22B9EB4F" w14:textId="77777777" w:rsidR="00BA1147" w:rsidRPr="00E645B9" w:rsidRDefault="00BA1147"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r w:rsidRPr="00E645B9">
        <w:rPr>
          <w:rFonts w:ascii="Times New Roman" w:eastAsia="Times New Roman" w:hAnsi="Times New Roman" w:cs="Times New Roman"/>
          <w:b/>
          <w:sz w:val="24"/>
          <w:szCs w:val="24"/>
          <w:lang w:eastAsia="sk-SK"/>
        </w:rPr>
        <w:t>Čl. V</w:t>
      </w:r>
      <w:r w:rsidR="005100B8">
        <w:rPr>
          <w:rFonts w:ascii="Times New Roman" w:eastAsia="Times New Roman" w:hAnsi="Times New Roman" w:cs="Times New Roman"/>
          <w:b/>
          <w:sz w:val="24"/>
          <w:szCs w:val="24"/>
          <w:lang w:eastAsia="sk-SK"/>
        </w:rPr>
        <w:t xml:space="preserve"> Cena </w:t>
      </w:r>
      <w:r w:rsidRPr="00E645B9">
        <w:rPr>
          <w:rFonts w:ascii="Times New Roman" w:eastAsia="Times New Roman" w:hAnsi="Times New Roman" w:cs="Times New Roman"/>
          <w:b/>
          <w:sz w:val="24"/>
          <w:szCs w:val="24"/>
          <w:lang w:eastAsia="sk-SK"/>
        </w:rPr>
        <w:t>Diela</w:t>
      </w:r>
    </w:p>
    <w:p w14:paraId="5185020D" w14:textId="77777777" w:rsidR="00BA1147" w:rsidRPr="00E645B9" w:rsidRDefault="00BA1147" w:rsidP="00BA1147">
      <w:pPr>
        <w:tabs>
          <w:tab w:val="left" w:pos="709"/>
        </w:tabs>
        <w:spacing w:after="0" w:line="240" w:lineRule="auto"/>
        <w:ind w:left="284"/>
        <w:jc w:val="center"/>
        <w:rPr>
          <w:rFonts w:ascii="Times New Roman" w:eastAsia="Times New Roman" w:hAnsi="Times New Roman" w:cs="Times New Roman"/>
          <w:b/>
          <w:sz w:val="24"/>
          <w:szCs w:val="24"/>
          <w:lang w:eastAsia="sk-SK"/>
        </w:rPr>
      </w:pPr>
    </w:p>
    <w:p w14:paraId="76AC8A15"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Diela je výsledkom verejného obstarávania a je stanovená dohodou zmluvných strán v súlade so zákonom č. 18/1996 Z. z. o cenách v znení neskorších predpisov nasledovne:</w:t>
      </w:r>
    </w:p>
    <w:p w14:paraId="543A2DE8" w14:textId="77777777" w:rsidR="00BA1147" w:rsidRPr="00E645B9" w:rsidRDefault="00BA1147" w:rsidP="00BA1147">
      <w:pPr>
        <w:pStyle w:val="Odsekzoznamu"/>
        <w:spacing w:line="240" w:lineRule="auto"/>
        <w:ind w:left="720"/>
        <w:jc w:val="both"/>
        <w:rPr>
          <w:rFonts w:ascii="Times New Roman" w:hAnsi="Times New Roman"/>
          <w:sz w:val="24"/>
          <w:szCs w:val="24"/>
        </w:rPr>
      </w:pPr>
    </w:p>
    <w:p w14:paraId="56FFF4DF" w14:textId="77777777" w:rsidR="00BA1147" w:rsidRPr="00C34D1F" w:rsidRDefault="00BA1147" w:rsidP="00BA1147">
      <w:pPr>
        <w:pStyle w:val="Odsekzoznamu"/>
        <w:spacing w:line="240" w:lineRule="auto"/>
        <w:ind w:left="720"/>
        <w:jc w:val="both"/>
        <w:rPr>
          <w:rFonts w:ascii="Times New Roman" w:hAnsi="Times New Roman"/>
          <w:sz w:val="24"/>
          <w:szCs w:val="24"/>
          <w:highlight w:val="yellow"/>
        </w:rPr>
      </w:pPr>
      <w:r w:rsidRPr="00C34D1F">
        <w:rPr>
          <w:rFonts w:ascii="Times New Roman" w:hAnsi="Times New Roman"/>
          <w:sz w:val="24"/>
          <w:szCs w:val="24"/>
          <w:highlight w:val="yellow"/>
        </w:rPr>
        <w:t>Cena diela bez DPH:</w:t>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E67BAA" w:rsidRPr="00C34D1F">
        <w:rPr>
          <w:rFonts w:ascii="Times New Roman" w:hAnsi="Times New Roman"/>
          <w:sz w:val="24"/>
          <w:szCs w:val="24"/>
          <w:highlight w:val="yellow"/>
        </w:rPr>
        <w:t>EUR</w:t>
      </w:r>
    </w:p>
    <w:p w14:paraId="3461F5D0" w14:textId="77777777" w:rsidR="00BA1147" w:rsidRPr="00C34D1F" w:rsidRDefault="00BA1147" w:rsidP="00BA1147">
      <w:pPr>
        <w:pStyle w:val="Odsekzoznamu"/>
        <w:spacing w:line="240" w:lineRule="auto"/>
        <w:ind w:left="720"/>
        <w:jc w:val="both"/>
        <w:rPr>
          <w:rFonts w:ascii="Times New Roman" w:hAnsi="Times New Roman"/>
          <w:sz w:val="24"/>
          <w:szCs w:val="24"/>
          <w:highlight w:val="yellow"/>
        </w:rPr>
      </w:pPr>
      <w:r w:rsidRPr="00C34D1F">
        <w:rPr>
          <w:rFonts w:ascii="Times New Roman" w:hAnsi="Times New Roman"/>
          <w:sz w:val="24"/>
          <w:szCs w:val="24"/>
          <w:highlight w:val="yellow"/>
        </w:rPr>
        <w:t>DPH:</w:t>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E67BAA" w:rsidRPr="00C34D1F">
        <w:rPr>
          <w:rFonts w:ascii="Times New Roman" w:hAnsi="Times New Roman"/>
          <w:sz w:val="24"/>
          <w:szCs w:val="24"/>
          <w:highlight w:val="yellow"/>
        </w:rPr>
        <w:t>EUR</w:t>
      </w:r>
    </w:p>
    <w:p w14:paraId="2D200E7F" w14:textId="77777777" w:rsidR="001321E9" w:rsidRPr="001321E9" w:rsidRDefault="00BA1147" w:rsidP="001321E9">
      <w:pPr>
        <w:pStyle w:val="Odsekzoznamu"/>
        <w:spacing w:line="240" w:lineRule="auto"/>
        <w:ind w:left="720"/>
        <w:jc w:val="both"/>
        <w:rPr>
          <w:rFonts w:ascii="Times New Roman" w:hAnsi="Times New Roman"/>
          <w:sz w:val="24"/>
          <w:szCs w:val="24"/>
        </w:rPr>
      </w:pPr>
      <w:r w:rsidRPr="00C34D1F">
        <w:rPr>
          <w:rFonts w:ascii="Times New Roman" w:hAnsi="Times New Roman"/>
          <w:sz w:val="24"/>
          <w:szCs w:val="24"/>
          <w:highlight w:val="yellow"/>
        </w:rPr>
        <w:t>Cena Diela vrátane DPH:</w:t>
      </w:r>
      <w:r w:rsidR="001321E9" w:rsidRPr="00C34D1F">
        <w:rPr>
          <w:rFonts w:ascii="Times New Roman" w:hAnsi="Times New Roman"/>
          <w:sz w:val="24"/>
          <w:szCs w:val="24"/>
          <w:highlight w:val="yellow"/>
        </w:rPr>
        <w:tab/>
      </w:r>
      <w:r w:rsidR="007241B7">
        <w:rPr>
          <w:rFonts w:ascii="Times New Roman" w:hAnsi="Times New Roman"/>
          <w:sz w:val="24"/>
          <w:szCs w:val="24"/>
          <w:highlight w:val="yellow"/>
        </w:rPr>
        <w:tab/>
      </w:r>
      <w:r w:rsidR="007241B7">
        <w:rPr>
          <w:rFonts w:ascii="Times New Roman" w:hAnsi="Times New Roman"/>
          <w:sz w:val="24"/>
          <w:szCs w:val="24"/>
          <w:highlight w:val="yellow"/>
        </w:rPr>
        <w:tab/>
      </w:r>
      <w:r w:rsidR="001321E9" w:rsidRPr="00C34D1F">
        <w:rPr>
          <w:rFonts w:ascii="Times New Roman" w:hAnsi="Times New Roman"/>
          <w:sz w:val="24"/>
          <w:szCs w:val="24"/>
          <w:highlight w:val="yellow"/>
        </w:rPr>
        <w:tab/>
      </w:r>
      <w:r w:rsidR="001321E9" w:rsidRPr="00C34D1F">
        <w:rPr>
          <w:rFonts w:ascii="Times New Roman" w:hAnsi="Times New Roman"/>
          <w:b/>
          <w:sz w:val="24"/>
          <w:szCs w:val="24"/>
          <w:highlight w:val="yellow"/>
        </w:rPr>
        <w:t>EUR</w:t>
      </w:r>
    </w:p>
    <w:p w14:paraId="15D7F115" w14:textId="77777777" w:rsidR="00403DE8" w:rsidRDefault="00BA1147" w:rsidP="00C11B23">
      <w:pPr>
        <w:pStyle w:val="Odsekzoznamu"/>
        <w:spacing w:line="240" w:lineRule="auto"/>
        <w:ind w:left="720"/>
        <w:jc w:val="both"/>
        <w:rPr>
          <w:rFonts w:ascii="Times New Roman" w:hAnsi="Times New Roman"/>
          <w:sz w:val="24"/>
          <w:szCs w:val="24"/>
        </w:rPr>
      </w:pPr>
      <w:r w:rsidRPr="00C11B23">
        <w:rPr>
          <w:rFonts w:ascii="Times New Roman" w:hAnsi="Times New Roman"/>
          <w:sz w:val="24"/>
          <w:szCs w:val="24"/>
          <w:highlight w:val="yellow"/>
        </w:rPr>
        <w:t>(slovom:</w:t>
      </w:r>
      <w:r w:rsidR="001321E9" w:rsidRPr="00C11B23">
        <w:rPr>
          <w:rFonts w:ascii="Times New Roman" w:hAnsi="Times New Roman"/>
          <w:sz w:val="24"/>
          <w:szCs w:val="24"/>
          <w:highlight w:val="yellow"/>
        </w:rPr>
        <w:t xml:space="preserve"> </w:t>
      </w:r>
      <w:r w:rsidR="007241B7" w:rsidRPr="00C11B23">
        <w:rPr>
          <w:rFonts w:ascii="Times New Roman" w:hAnsi="Times New Roman"/>
          <w:sz w:val="24"/>
          <w:szCs w:val="24"/>
          <w:highlight w:val="yellow"/>
        </w:rPr>
        <w:t>.....................................</w:t>
      </w:r>
      <w:r w:rsidR="001321E9" w:rsidRPr="00C11B23">
        <w:rPr>
          <w:rFonts w:ascii="Times New Roman" w:hAnsi="Times New Roman"/>
          <w:sz w:val="24"/>
          <w:szCs w:val="24"/>
          <w:highlight w:val="yellow"/>
        </w:rPr>
        <w:t>eur a </w:t>
      </w:r>
      <w:r w:rsidR="007241B7" w:rsidRPr="00C11B23">
        <w:rPr>
          <w:rFonts w:ascii="Times New Roman" w:hAnsi="Times New Roman"/>
          <w:sz w:val="24"/>
          <w:szCs w:val="24"/>
          <w:highlight w:val="yellow"/>
        </w:rPr>
        <w:t>..........................</w:t>
      </w:r>
      <w:r w:rsidR="001321E9" w:rsidRPr="00C11B23">
        <w:rPr>
          <w:rFonts w:ascii="Times New Roman" w:hAnsi="Times New Roman"/>
          <w:sz w:val="24"/>
          <w:szCs w:val="24"/>
          <w:highlight w:val="yellow"/>
        </w:rPr>
        <w:t xml:space="preserve"> centov)</w:t>
      </w:r>
    </w:p>
    <w:p w14:paraId="38414AF0" w14:textId="470D6E36" w:rsidR="00BA1147" w:rsidRPr="00E645B9" w:rsidRDefault="00BA1147" w:rsidP="00C11B23">
      <w:pPr>
        <w:pStyle w:val="Odsekzoznamu"/>
        <w:spacing w:line="240" w:lineRule="auto"/>
        <w:ind w:left="720"/>
        <w:jc w:val="both"/>
        <w:rPr>
          <w:rFonts w:ascii="Times New Roman" w:hAnsi="Times New Roman"/>
          <w:sz w:val="24"/>
          <w:szCs w:val="24"/>
        </w:rPr>
      </w:pPr>
      <w:r w:rsidRPr="00E645B9">
        <w:rPr>
          <w:rFonts w:ascii="Times New Roman" w:hAnsi="Times New Roman"/>
          <w:sz w:val="24"/>
          <w:szCs w:val="24"/>
        </w:rPr>
        <w:t xml:space="preserve">Podrobná špecifikácia ceny Diela s vymedzením kvalitatívnych a dodacích podmienok je uvedená v prílohe č. </w:t>
      </w:r>
      <w:r w:rsidR="00403DE8">
        <w:rPr>
          <w:rFonts w:ascii="Times New Roman" w:hAnsi="Times New Roman"/>
          <w:sz w:val="24"/>
          <w:szCs w:val="24"/>
        </w:rPr>
        <w:t>3</w:t>
      </w:r>
      <w:r w:rsidRPr="00E645B9">
        <w:rPr>
          <w:rFonts w:ascii="Times New Roman" w:hAnsi="Times New Roman"/>
          <w:sz w:val="24"/>
          <w:szCs w:val="24"/>
        </w:rPr>
        <w:t xml:space="preserve"> – rozpočet Diela</w:t>
      </w:r>
    </w:p>
    <w:p w14:paraId="3BE4A983"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Diela zahŕňa všetky vykázané a ocenené práce a dodávky, odborné posudky, výrobnú a dielenskú dokumentáciu, vyjadrenia, skúšky a ďalšie súvisiace práce, ktoré budú potrebné či už pri realizácii, alebo potrebné k prevzatiu Diela a jeho odovzdaniu do užívania.</w:t>
      </w:r>
    </w:p>
    <w:p w14:paraId="4E47D5A3" w14:textId="77777777" w:rsidR="00BA1147" w:rsidRPr="00E645B9" w:rsidRDefault="00BA1147" w:rsidP="00BA1147">
      <w:pPr>
        <w:pStyle w:val="Odsekzoznamu"/>
        <w:numPr>
          <w:ilvl w:val="0"/>
          <w:numId w:val="34"/>
        </w:numPr>
        <w:spacing w:line="240" w:lineRule="auto"/>
        <w:jc w:val="both"/>
        <w:rPr>
          <w:rFonts w:ascii="Times New Roman" w:hAnsi="Times New Roman"/>
          <w:sz w:val="24"/>
          <w:szCs w:val="24"/>
        </w:rPr>
      </w:pPr>
      <w:r w:rsidRPr="00E645B9">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 a to najmä:</w:t>
      </w:r>
    </w:p>
    <w:p w14:paraId="34DBC042"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odovzdanie Diela ako celku a v požadovanej kvalite,</w:t>
      </w:r>
    </w:p>
    <w:p w14:paraId="6D6B68FC"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splnenie technicko-kvalitatívnych parametrov stanovených: v STN a technických normách EÚ (vzťahujúcich sa na Dielo alebo s Dielom súvisiacich), normách a technických podmienkach, uvedených v projekte pre stavebné povolenie a RPD a v podkladoch z verejného obstarávania,</w:t>
      </w:r>
    </w:p>
    <w:p w14:paraId="4CA7708D"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splnenie podmienok realizácie Diela, ktorými sú:  zhotovenie prípadného podrobnejšieho projektu (ak je k realizácii Diela potrebný), vykonanie kontrolných a preukazných skúšok materiálov, prvkov, zariadení a konštrukcií, úhrada spotrebovaných energií počas realizácie Diela, úhrada vodného a stočného v priebehu výstavby, náklady na vyloženie, skladovanie materiálov a vybavenia, všetky mzdové a vedľajšie mzdové náklady zhotoviteľa a jeho subdodávateľov, náklady na pracovníkov, dane, odvody, náklady na nadčasy, odmeny, cestovné a iné vedľajšie výdavky výlučne na strane Zhotoviteľa a jeho subdodávateľov, náklady na všetky bezpečnostné opatrenia do doby prevzatia dokončeného Diela objednávateľom, náklady na zabezpečenie dokladovej časti ku kolaudácii stavby (Diela) v štyroch vyhotoveniach v slovenskom jazyku, projekty skutočného vyhotovenia so zakreslením všetkých zmien a odchýlok od pôvodnej projektovej dokumentácie, certifikáty, atesty, revízne správy, protokoly o vykonaných skúškach, záručné listy, doklady o vykonaní tlakových skúšok, skúšok tesnosti,</w:t>
      </w:r>
    </w:p>
    <w:p w14:paraId="4E95A55E" w14:textId="77777777" w:rsidR="00BA1147" w:rsidRPr="00E645B9" w:rsidRDefault="00BA1147" w:rsidP="00BA1147">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 xml:space="preserve">ďalšie náklady, ktorými sú najmä: náklady spojené s poskytnutím záruky na realizované Dielo, v dôsledku porušenia povinností zhotoviteľom, náklady na zariadenie staveniska a na vypratanie staveniska, náklady spojené s dovozom materiálov, výrobkov zariadenia a vybavenia zo zahraničia (vrátane colných a iných poplatkov ), dopravných nákladov, certifikácie výrobkov a materiálov, náklady na osvetlenie staveniska a jednotlivých pracovísk, náklady súvisiace s bezpečnosťou a ochranou zdravia pri práci počas výstavby, náklady na zaistenie bezpečnosti technických zariadení počas výstavby, náklady vynaložené na požiarnu ochranu v priebehu výstavby, náklady na poistenie podľa tejto zmluvy, náklady na colné a dovozné poplatky, náklady na vlastnú vodorovnú a zvislú dopravu,  náklady, súvisiace s užívaním verejných plôch a s osobitným užívaním verejných komunikácií, náklady na udržiavanie čistoty a poriadku na stavenisku a v jeho bezprostrednom okolí, náklady </w:t>
      </w:r>
      <w:r w:rsidRPr="00E645B9">
        <w:rPr>
          <w:rFonts w:ascii="Times New Roman" w:hAnsi="Times New Roman"/>
          <w:sz w:val="24"/>
          <w:szCs w:val="24"/>
        </w:rPr>
        <w:lastRenderedPageBreak/>
        <w:t>na spracovanie kontrolného a skúšobného plánu, plánu užívania verejnej práce, a vypracovania projektu skutočného vyhotovenia, náklady na ochranu zelene počas výstavby, náklady na laboratórne skúšky a testy vyplývajúce z projektovej dokumentácie,</w:t>
      </w:r>
    </w:p>
    <w:p w14:paraId="5DF5E050" w14:textId="77777777" w:rsidR="00BA1147" w:rsidRPr="00B52B51" w:rsidRDefault="00BA1147" w:rsidP="00B52B51">
      <w:pPr>
        <w:pStyle w:val="Odsekzoznamu"/>
        <w:numPr>
          <w:ilvl w:val="0"/>
          <w:numId w:val="35"/>
        </w:numPr>
        <w:spacing w:line="240" w:lineRule="auto"/>
        <w:jc w:val="both"/>
        <w:rPr>
          <w:rFonts w:ascii="Times New Roman" w:hAnsi="Times New Roman"/>
          <w:sz w:val="24"/>
          <w:szCs w:val="24"/>
        </w:rPr>
      </w:pPr>
      <w:r w:rsidRPr="00E645B9">
        <w:rPr>
          <w:rFonts w:ascii="Times New Roman" w:hAnsi="Times New Roman"/>
          <w:sz w:val="24"/>
          <w:szCs w:val="24"/>
        </w:rPr>
        <w:t>akékoľvek iné náklady, ktoré vzniknú zhotoviteľovi pri realizácii Diela podľa zmluvy.</w:t>
      </w:r>
    </w:p>
    <w:p w14:paraId="3CAB3CBF" w14:textId="77777777" w:rsidR="00BA1147" w:rsidRPr="00E645B9" w:rsidRDefault="00BA1147" w:rsidP="00BA1147">
      <w:pPr>
        <w:ind w:right="282"/>
        <w:jc w:val="center"/>
        <w:rPr>
          <w:rFonts w:ascii="Times New Roman" w:hAnsi="Times New Roman" w:cs="Times New Roman"/>
          <w:b/>
          <w:color w:val="000000"/>
          <w:sz w:val="24"/>
          <w:szCs w:val="24"/>
        </w:rPr>
      </w:pPr>
    </w:p>
    <w:p w14:paraId="10464381" w14:textId="77777777" w:rsidR="00BA1147" w:rsidRPr="00E645B9" w:rsidRDefault="00B52B51" w:rsidP="00BA114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w:t>
      </w:r>
      <w:r w:rsidR="00BA1147" w:rsidRPr="00E645B9">
        <w:rPr>
          <w:rFonts w:ascii="Times New Roman" w:hAnsi="Times New Roman" w:cs="Times New Roman"/>
          <w:b/>
          <w:color w:val="000000"/>
          <w:sz w:val="24"/>
          <w:szCs w:val="24"/>
        </w:rPr>
        <w:t>né podmienky</w:t>
      </w:r>
    </w:p>
    <w:p w14:paraId="729876B7"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 prebratí celého Diela podľa článku II tejto zmluvy.  Objednávateľ preberie Dielo až po odstránení všetkých vád a nedorobkov.</w:t>
      </w:r>
    </w:p>
    <w:p w14:paraId="5E0F35ED"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Zhotoviteľ je povinný zostaviť súpis vykonaných prác a dodávok, ktoré ocení podľa položiek uvedených v prílohe č. 4 – rozpočet Diela. K súpisu vykonaných prác a dodávok sa vyjadrí do 5 pracovných dní technický</w:t>
      </w:r>
      <w:r w:rsidR="00E67BAA">
        <w:rPr>
          <w:rFonts w:ascii="Times New Roman" w:hAnsi="Times New Roman"/>
          <w:color w:val="000000"/>
          <w:sz w:val="24"/>
          <w:szCs w:val="24"/>
        </w:rPr>
        <w:t xml:space="preserve"> / stavebný</w:t>
      </w:r>
      <w:r w:rsidRPr="00E67BAA">
        <w:rPr>
          <w:rFonts w:ascii="Times New Roman" w:hAnsi="Times New Roman"/>
          <w:color w:val="000000"/>
          <w:sz w:val="24"/>
          <w:szCs w:val="24"/>
        </w:rPr>
        <w:t xml:space="preserve"> dozor objednávateľa. Ak má súpis vady, vráti ho zhotoviteľovi na prepracovanie. Podkladom pre vystavenie faktúry bude </w:t>
      </w:r>
      <w:r w:rsidR="001321E9" w:rsidRPr="00E67BAA">
        <w:rPr>
          <w:rFonts w:ascii="Times New Roman" w:hAnsi="Times New Roman"/>
          <w:color w:val="000000"/>
          <w:sz w:val="24"/>
          <w:szCs w:val="24"/>
        </w:rPr>
        <w:t>súpis</w:t>
      </w:r>
      <w:r w:rsidRPr="00E67BAA">
        <w:rPr>
          <w:rFonts w:ascii="Times New Roman" w:hAnsi="Times New Roman"/>
          <w:color w:val="000000"/>
          <w:sz w:val="24"/>
          <w:szCs w:val="24"/>
        </w:rPr>
        <w:t xml:space="preserve"> skutočne vykonaných prác a dodávok odsúhlasených technickým</w:t>
      </w:r>
      <w:r w:rsidR="00E67BAA">
        <w:rPr>
          <w:rFonts w:ascii="Times New Roman" w:hAnsi="Times New Roman"/>
          <w:color w:val="000000"/>
          <w:sz w:val="24"/>
          <w:szCs w:val="24"/>
        </w:rPr>
        <w:t xml:space="preserve"> / stavebným </w:t>
      </w:r>
      <w:r w:rsidRPr="00E67BAA">
        <w:rPr>
          <w:rFonts w:ascii="Times New Roman" w:hAnsi="Times New Roman"/>
          <w:color w:val="000000"/>
          <w:sz w:val="24"/>
          <w:szCs w:val="24"/>
        </w:rPr>
        <w:t>dozorom objednávateľa a zaevidovaných v stavebnom denníku. Celková fakturovaná suma nesmie presiahnuť celkovú cenu Diela dohodnutú v čl. IV ods. 1 tejto zmluvy.</w:t>
      </w:r>
    </w:p>
    <w:p w14:paraId="0894B139" w14:textId="77777777" w:rsidR="00BA1147" w:rsidRPr="00E645B9" w:rsidRDefault="008847ED" w:rsidP="00BA1147">
      <w:pPr>
        <w:pStyle w:val="Odsekzoznamu"/>
        <w:numPr>
          <w:ilvl w:val="0"/>
          <w:numId w:val="36"/>
        </w:numPr>
        <w:ind w:left="284" w:right="282" w:hanging="284"/>
        <w:jc w:val="both"/>
        <w:rPr>
          <w:rFonts w:ascii="Times New Roman" w:hAnsi="Times New Roman"/>
          <w:color w:val="000000"/>
          <w:sz w:val="24"/>
          <w:szCs w:val="24"/>
        </w:rPr>
      </w:pPr>
      <w:r>
        <w:rPr>
          <w:rFonts w:ascii="Times New Roman" w:hAnsi="Times New Roman"/>
          <w:color w:val="000000"/>
          <w:sz w:val="24"/>
          <w:szCs w:val="24"/>
        </w:rPr>
        <w:t>Lehota splatnosti faktúry je 30</w:t>
      </w:r>
      <w:r w:rsidR="00BA1147" w:rsidRPr="00E645B9">
        <w:rPr>
          <w:rFonts w:ascii="Times New Roman" w:hAnsi="Times New Roman"/>
          <w:color w:val="000000"/>
          <w:sz w:val="24"/>
          <w:szCs w:val="24"/>
        </w:rPr>
        <w:t xml:space="preserve"> dní od doručenia objednávateľovi.</w:t>
      </w:r>
    </w:p>
    <w:p w14:paraId="4B5F8F4E" w14:textId="77777777" w:rsidR="00BA1147" w:rsidRPr="00E645B9"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Faktúra musí obsahovať náležitosti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Zhotoviteľom predložená faktúra na úhradu musí ďalej obsahovať náležitosti predpísané v zmysle zákona č. 222/2004 Z. z. o DPH v znení neskorších predpisov. Musí obsahovať čiastku DPH.</w:t>
      </w:r>
    </w:p>
    <w:p w14:paraId="2C0974A2" w14:textId="77777777" w:rsidR="00BA1147" w:rsidRPr="00E645B9"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Uznanie faktúry objednávateľom vylučuje dodatočné nároky zhotoviteľa.</w:t>
      </w:r>
    </w:p>
    <w:p w14:paraId="01CC47C4"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 xml:space="preserve">V prípade zastavenia prác na diele z dôvodov na strane objednávateľa, vykonané práce budú </w:t>
      </w:r>
      <w:r w:rsidRPr="00E67BAA">
        <w:rPr>
          <w:rFonts w:ascii="Times New Roman" w:hAnsi="Times New Roman"/>
          <w:color w:val="000000"/>
          <w:sz w:val="24"/>
          <w:szCs w:val="24"/>
        </w:rPr>
        <w:t>fakturované podľa skutočne zdokladovaných nákladov zo strany Zhotoviteľa, zaevidovaných v stavebnom denníku.</w:t>
      </w:r>
    </w:p>
    <w:p w14:paraId="14E9E6AC"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Objednávateľ uhradí zhotoviteľovi faktúru po protokolárnom odovzdaní a prevzatí Diela resp. po odstránení všetkých prípadných vád a nedorobkov.</w:t>
      </w:r>
    </w:p>
    <w:p w14:paraId="6C431E5D" w14:textId="77777777" w:rsidR="00BA1147" w:rsidRPr="00E67BAA" w:rsidRDefault="00BA1147" w:rsidP="00BA1147">
      <w:pPr>
        <w:pStyle w:val="Odsekzoznamu"/>
        <w:numPr>
          <w:ilvl w:val="0"/>
          <w:numId w:val="36"/>
        </w:numPr>
        <w:ind w:left="284" w:right="282" w:hanging="284"/>
        <w:jc w:val="both"/>
        <w:rPr>
          <w:rFonts w:ascii="Times New Roman" w:hAnsi="Times New Roman"/>
          <w:color w:val="000000"/>
          <w:sz w:val="24"/>
          <w:szCs w:val="24"/>
        </w:rPr>
      </w:pPr>
      <w:r w:rsidRPr="00E67BAA">
        <w:rPr>
          <w:rFonts w:ascii="Times New Roman" w:hAnsi="Times New Roman"/>
          <w:color w:val="000000"/>
          <w:sz w:val="24"/>
          <w:szCs w:val="24"/>
        </w:rPr>
        <w:t>Zmluvné strany sa dohodli, že objednávateľ je oprávnený zadržať sumu vo výške 5% z fakturovanej ceny Diela ako zádržné, ktoré bude zhotoviteľovi uvoľnené do 14 dní od uplynutia  záručnej doby na Dielo, resp. po predložení bankovej záruky. Zádržné bude slúžiť výlučne na úhradu nákladov, ktoré vzniknú objednávateľovi v súvislosti s tým, že vady Diela nebudú včas a riadne odstránené zo strany zhotoviteľa, resp. zhotoviteľ reklamované vady diela odmietne odstrániť.</w:t>
      </w:r>
    </w:p>
    <w:p w14:paraId="65F0CA5F" w14:textId="77777777" w:rsidR="00B52B51" w:rsidRDefault="00BA1147" w:rsidP="005100B8">
      <w:pPr>
        <w:pStyle w:val="Odsekzoznamu"/>
        <w:numPr>
          <w:ilvl w:val="0"/>
          <w:numId w:val="36"/>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619090A0" w14:textId="77777777" w:rsidR="005100B8" w:rsidRPr="005100B8" w:rsidRDefault="005100B8" w:rsidP="005100B8">
      <w:pPr>
        <w:pStyle w:val="Odsekzoznamu"/>
        <w:ind w:left="284" w:right="282"/>
        <w:jc w:val="both"/>
        <w:rPr>
          <w:rFonts w:ascii="Times New Roman" w:hAnsi="Times New Roman"/>
          <w:color w:val="000000"/>
          <w:sz w:val="24"/>
          <w:szCs w:val="24"/>
        </w:rPr>
      </w:pPr>
    </w:p>
    <w:p w14:paraId="02093C78" w14:textId="77777777" w:rsidR="00BA1147" w:rsidRPr="00E645B9" w:rsidRDefault="00BA1147" w:rsidP="00BA1147">
      <w:pPr>
        <w:ind w:right="282"/>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VII Odovzdanie staveniska</w:t>
      </w:r>
    </w:p>
    <w:p w14:paraId="3761821D"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32C9670F"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lastRenderedPageBreak/>
        <w:t>Zhotoviteľ si zabezpečí odberové miesta energií u správcov sietí, resp. použije mobilné zdroje energií. Náklady za energie znáša zhotoviteľ na základe individuálnych odberných zmlúv so správcom médií (vrátane podružného merania).</w:t>
      </w:r>
    </w:p>
    <w:p w14:paraId="738370BB"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Skutočnosti podľa predchádzajúcich bodov tohto článku budú zaznamenané do stavebného denníka, ktorého vedenie je povinný zhotoviteľ začať dňom odovzdania a prevzatia staveniska.</w:t>
      </w:r>
    </w:p>
    <w:p w14:paraId="14889E50" w14:textId="77777777" w:rsidR="00BA1147" w:rsidRPr="00E645B9" w:rsidRDefault="00BA1147" w:rsidP="00BA1147">
      <w:pPr>
        <w:pStyle w:val="Odsekzoznamu"/>
        <w:numPr>
          <w:ilvl w:val="0"/>
          <w:numId w:val="37"/>
        </w:numPr>
        <w:ind w:left="284" w:right="282" w:hanging="284"/>
        <w:jc w:val="both"/>
        <w:rPr>
          <w:rFonts w:ascii="Times New Roman" w:hAnsi="Times New Roman"/>
          <w:color w:val="000000"/>
          <w:sz w:val="24"/>
          <w:szCs w:val="24"/>
        </w:rPr>
      </w:pPr>
      <w:r w:rsidRPr="00E645B9">
        <w:rPr>
          <w:rFonts w:ascii="Times New Roman" w:hAnsi="Times New Roman"/>
          <w:color w:val="000000"/>
          <w:sz w:val="24"/>
          <w:szCs w:val="24"/>
        </w:rPr>
        <w:t>Ak prácami budú prípadne dotknuté inžinierske siete, pri činnostiach v blízkosti týchto inžinierskych sietí je potrebné sa riadiť vyjadreniami dotknutých správcov sietí.</w:t>
      </w:r>
    </w:p>
    <w:p w14:paraId="582E1796" w14:textId="77777777" w:rsidR="00BA1147" w:rsidRPr="00E645B9" w:rsidRDefault="00BA1147" w:rsidP="00BA1147">
      <w:pPr>
        <w:jc w:val="both"/>
        <w:rPr>
          <w:rFonts w:ascii="Times New Roman" w:hAnsi="Times New Roman" w:cs="Times New Roman"/>
          <w:color w:val="000000"/>
          <w:sz w:val="24"/>
          <w:szCs w:val="24"/>
        </w:rPr>
      </w:pPr>
    </w:p>
    <w:p w14:paraId="7B4BBBFE"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VIII Povinnosti objednávateľa</w:t>
      </w:r>
    </w:p>
    <w:p w14:paraId="2377EBB2"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odovzdá zhotoviteľovi 2 vyhotovenia RPD, z toho jednu overenú v stavebnom konaní v tlačenej forme, ktoré sú identické s projektovou dokumentáciou predloženou v súťažných podkladoch a všetky potrebné rozhodnutia príslušných orgánov potrebné na zhotovenie Diela.</w:t>
      </w:r>
    </w:p>
    <w:p w14:paraId="4A99DF35" w14:textId="77777777" w:rsidR="00BA1147" w:rsidRPr="00B52B51"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zvoláva a riadi najmenej každé 2 týždne kontrolný deň stavby, z ktorého za účasti poverených zástupcov objednávateľa, projektanta a zhotoviteľa. </w:t>
      </w:r>
      <w:r w:rsidRPr="00B52B51">
        <w:rPr>
          <w:rFonts w:ascii="Times New Roman" w:hAnsi="Times New Roman"/>
          <w:color w:val="000000"/>
          <w:sz w:val="24"/>
          <w:szCs w:val="24"/>
        </w:rPr>
        <w:t xml:space="preserve">Technický </w:t>
      </w:r>
      <w:r w:rsidR="00E67BAA">
        <w:rPr>
          <w:rFonts w:ascii="Times New Roman" w:hAnsi="Times New Roman"/>
          <w:color w:val="000000"/>
          <w:sz w:val="24"/>
          <w:szCs w:val="24"/>
        </w:rPr>
        <w:t>/ s</w:t>
      </w:r>
      <w:r w:rsidR="00006331">
        <w:rPr>
          <w:rFonts w:ascii="Times New Roman" w:hAnsi="Times New Roman"/>
          <w:color w:val="000000"/>
          <w:sz w:val="24"/>
          <w:szCs w:val="24"/>
        </w:rPr>
        <w:t xml:space="preserve">tavebný </w:t>
      </w:r>
      <w:r w:rsidRPr="00B52B51">
        <w:rPr>
          <w:rFonts w:ascii="Times New Roman" w:hAnsi="Times New Roman"/>
          <w:color w:val="000000"/>
          <w:sz w:val="24"/>
          <w:szCs w:val="24"/>
        </w:rPr>
        <w:t>dozor investora vyhotoví záznam, ktorý doručí všetkým účastníkom.</w:t>
      </w:r>
    </w:p>
    <w:p w14:paraId="0C14E267"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B52B51">
        <w:rPr>
          <w:rFonts w:ascii="Times New Roman" w:hAnsi="Times New Roman"/>
          <w:color w:val="000000"/>
          <w:sz w:val="24"/>
          <w:szCs w:val="24"/>
        </w:rPr>
        <w:t>Objednávateľ je povinný sledovať prostredníctvom svojho technického</w:t>
      </w:r>
      <w:r w:rsidR="00006331">
        <w:rPr>
          <w:rFonts w:ascii="Times New Roman" w:hAnsi="Times New Roman"/>
          <w:color w:val="000000"/>
          <w:sz w:val="24"/>
          <w:szCs w:val="24"/>
        </w:rPr>
        <w:t xml:space="preserve"> / stavebného </w:t>
      </w:r>
      <w:r w:rsidRPr="00B52B51">
        <w:rPr>
          <w:rFonts w:ascii="Times New Roman" w:hAnsi="Times New Roman"/>
          <w:color w:val="000000"/>
          <w:sz w:val="24"/>
          <w:szCs w:val="24"/>
        </w:rPr>
        <w:t>dozoru</w:t>
      </w:r>
      <w:r w:rsidRPr="00E645B9">
        <w:rPr>
          <w:rFonts w:ascii="Times New Roman" w:hAnsi="Times New Roman"/>
          <w:color w:val="000000"/>
          <w:sz w:val="24"/>
          <w:szCs w:val="24"/>
        </w:rPr>
        <w:t xml:space="preserve"> obsah stavebného denníka a k zápisom v ňom uvedeným sa vyjadriť do troch pracovných dní, inak sa má za to, že s obsahom zápisu súhlasí.</w:t>
      </w:r>
    </w:p>
    <w:p w14:paraId="183E3D59"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je prostredníctvom svojich zástupcov oprávnený kontrolovať Dielo v každom stupni jeho zhotovovania. Ak pri kontrole zistí, že zhotoviteľ porušuje svoje povinnosti má právo žiadať, aby zhotoviteľ odstránil vady vzniknuté </w:t>
      </w:r>
      <w:proofErr w:type="spellStart"/>
      <w:r w:rsidRPr="00E645B9">
        <w:rPr>
          <w:rFonts w:ascii="Times New Roman" w:hAnsi="Times New Roman"/>
          <w:color w:val="000000"/>
          <w:sz w:val="24"/>
          <w:szCs w:val="24"/>
        </w:rPr>
        <w:t>vadným</w:t>
      </w:r>
      <w:proofErr w:type="spellEnd"/>
      <w:r w:rsidRPr="00E645B9">
        <w:rPr>
          <w:rFonts w:ascii="Times New Roman" w:hAnsi="Times New Roman"/>
          <w:color w:val="000000"/>
          <w:sz w:val="24"/>
          <w:szCs w:val="24"/>
        </w:rPr>
        <w:t xml:space="preserve"> zhotovovaním Diela a ďalej ho zhotovoval riadne. V prípade, že Zhotoviteľ v primeranej dobe, dohodnutej v stavebnom denníku nevyhovie týmto požiadavkám Objednávateľa, považuje takéto konanie zhotoviteľa za podstatné porušenie zmluvy.</w:t>
      </w:r>
    </w:p>
    <w:p w14:paraId="26C42E17"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Objednávateľ je oprávnený kontrolovať priebeh stavebných prác, dodávateľský systém i dodržiavanie všeobecných pravidiel bezpečnosti práce. Ak Objednávateľ zistí na stavbe prítomnosť neoprávnených subdodávateľov, bude to považované za podstatné porušenie zmluvy zo strany zhotoviteľa. Pre tento prípad dohodli zmluvné strany zmluvnú pokutu vo výške 3 000 eur (slovom: tritisíc eur), ktorú je objednávateľ oprávnený uplatniť opakovane, ak nenastane náprava. Neumožnenie kontroly, neoznámenie subdodávateľov alebo umožnenie prítomnosti neoznámených subdodávateľov na stavbe je podstatným porušením zmluvy. Zmluvnú pokutu si Objednávateľ uplatní v </w:t>
      </w:r>
      <w:r w:rsidRPr="00006331">
        <w:rPr>
          <w:rFonts w:ascii="Times New Roman" w:hAnsi="Times New Roman"/>
          <w:color w:val="000000"/>
          <w:sz w:val="24"/>
          <w:szCs w:val="24"/>
        </w:rPr>
        <w:t>zmysle čl. VI. ods. 9 tejto zmluvy</w:t>
      </w:r>
      <w:r w:rsidRPr="00E645B9">
        <w:rPr>
          <w:rFonts w:ascii="Times New Roman" w:hAnsi="Times New Roman"/>
          <w:color w:val="000000"/>
          <w:sz w:val="24"/>
          <w:szCs w:val="24"/>
        </w:rPr>
        <w:t>.</w:t>
      </w:r>
    </w:p>
    <w:p w14:paraId="4F28E905" w14:textId="77777777"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Technickým </w:t>
      </w:r>
      <w:r w:rsidR="00006331">
        <w:rPr>
          <w:rFonts w:ascii="Times New Roman" w:hAnsi="Times New Roman"/>
          <w:color w:val="000000"/>
          <w:sz w:val="24"/>
          <w:szCs w:val="24"/>
        </w:rPr>
        <w:t xml:space="preserve">/ stavebným </w:t>
      </w:r>
      <w:r w:rsidRPr="00E645B9">
        <w:rPr>
          <w:rFonts w:ascii="Times New Roman" w:hAnsi="Times New Roman"/>
          <w:color w:val="000000"/>
          <w:sz w:val="24"/>
          <w:szCs w:val="24"/>
        </w:rPr>
        <w:t xml:space="preserve">dozorom investora je: </w:t>
      </w:r>
    </w:p>
    <w:p w14:paraId="6F803549" w14:textId="2A768D6B" w:rsidR="00BA1147" w:rsidRPr="00E645B9" w:rsidRDefault="00BA1147" w:rsidP="00BA1147">
      <w:pPr>
        <w:pStyle w:val="Odsekzoznamu"/>
        <w:numPr>
          <w:ilvl w:val="0"/>
          <w:numId w:val="38"/>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Odborný autorský dohľad bude vykonávať: </w:t>
      </w:r>
      <w:r w:rsidR="00C11B23">
        <w:rPr>
          <w:rFonts w:ascii="Times New Roman" w:hAnsi="Times New Roman"/>
          <w:color w:val="000000"/>
          <w:sz w:val="24"/>
          <w:szCs w:val="24"/>
        </w:rPr>
        <w:t>.................................</w:t>
      </w:r>
    </w:p>
    <w:p w14:paraId="248934DF" w14:textId="77777777" w:rsidR="00BA1147" w:rsidRPr="00E645B9" w:rsidRDefault="00BA1147" w:rsidP="00BA1147">
      <w:pPr>
        <w:jc w:val="both"/>
        <w:rPr>
          <w:rFonts w:ascii="Times New Roman" w:hAnsi="Times New Roman" w:cs="Times New Roman"/>
          <w:color w:val="000000"/>
          <w:sz w:val="24"/>
          <w:szCs w:val="24"/>
        </w:rPr>
      </w:pPr>
    </w:p>
    <w:p w14:paraId="3EBE1286"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IX Povinnosti zhotoviteľa</w:t>
      </w:r>
    </w:p>
    <w:p w14:paraId="1CD96B69"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viesť od prvého dňa odovzdania staveniska Objednávateľom až do odstránenia prí</w:t>
      </w:r>
      <w:r>
        <w:rPr>
          <w:rFonts w:ascii="Times New Roman" w:hAnsi="Times New Roman"/>
          <w:color w:val="000000"/>
          <w:sz w:val="24"/>
          <w:szCs w:val="24"/>
        </w:rPr>
        <w:t>padných vád stavebný denník v </w:t>
      </w:r>
      <w:r w:rsidRPr="00E645B9">
        <w:rPr>
          <w:rFonts w:ascii="Times New Roman" w:hAnsi="Times New Roman"/>
          <w:color w:val="000000"/>
          <w:sz w:val="24"/>
          <w:szCs w:val="24"/>
        </w:rPr>
        <w:t xml:space="preserve">zmysle príslušných právnych predpisov. Pokyny k vedeniu stavebného denníka budú </w:t>
      </w:r>
      <w:proofErr w:type="spellStart"/>
      <w:r w:rsidRPr="00E645B9">
        <w:rPr>
          <w:rFonts w:ascii="Times New Roman" w:hAnsi="Times New Roman"/>
          <w:color w:val="000000"/>
          <w:sz w:val="24"/>
          <w:szCs w:val="24"/>
        </w:rPr>
        <w:t>prejednané</w:t>
      </w:r>
      <w:proofErr w:type="spellEnd"/>
      <w:r w:rsidRPr="00E645B9">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w:t>
      </w:r>
      <w:r w:rsidRPr="00E645B9">
        <w:rPr>
          <w:rFonts w:ascii="Times New Roman" w:hAnsi="Times New Roman"/>
          <w:color w:val="000000"/>
          <w:sz w:val="24"/>
          <w:szCs w:val="24"/>
        </w:rPr>
        <w:lastRenderedPageBreak/>
        <w:t xml:space="preserve">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w:t>
      </w:r>
      <w:r w:rsidR="00006331">
        <w:rPr>
          <w:rFonts w:ascii="Times New Roman" w:hAnsi="Times New Roman"/>
          <w:color w:val="000000"/>
          <w:sz w:val="24"/>
          <w:szCs w:val="24"/>
        </w:rPr>
        <w:t xml:space="preserve">/ stavebný </w:t>
      </w:r>
      <w:r w:rsidRPr="00E645B9">
        <w:rPr>
          <w:rFonts w:ascii="Times New Roman" w:hAnsi="Times New Roman"/>
          <w:color w:val="000000"/>
          <w:sz w:val="24"/>
          <w:szCs w:val="24"/>
        </w:rPr>
        <w:t>dozor objednávateľa  alebo príslušné orgány štátnej správy.</w:t>
      </w:r>
    </w:p>
    <w:p w14:paraId="5BFA4E9E"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dodržiavať pokyny dané mu Objednávateľom počas zhotovovania Diela a týkajúce sa Diela, v súlade s touto zmluvou.</w:t>
      </w:r>
    </w:p>
    <w:p w14:paraId="2CA6FB6F"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sledovať obsah stavebného denníka a k zápisom v ňom uvedených sa vyjadriť do troch pracovných dní, inak sa má za to, že s obsahom zápisu súhlasí.</w:t>
      </w:r>
    </w:p>
    <w:p w14:paraId="1D08AAB7"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pri zhotovovaní Diela 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w:t>
      </w:r>
    </w:p>
    <w:p w14:paraId="7089FCB4"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bez zbytočného odkladu upozorniť na nevhodnú povahu alebo vady vecí, podkladov, alebo pokynov týkajúcich sa Diela, ktoré mu dal objednávateľ počas zhotovovania Diela, ak zhotoviteľ mohol túto nevhodnosť zistiť pri vynaložení odbornej starostlivosti. 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B07781"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24E58248" w14:textId="77777777" w:rsidR="00BA1147" w:rsidRPr="00006331" w:rsidRDefault="00BA1147" w:rsidP="00BA1147">
      <w:pPr>
        <w:pStyle w:val="Odsekzoznamu"/>
        <w:numPr>
          <w:ilvl w:val="0"/>
          <w:numId w:val="39"/>
        </w:numPr>
        <w:ind w:left="284" w:hanging="284"/>
        <w:jc w:val="both"/>
        <w:rPr>
          <w:rFonts w:ascii="Times New Roman" w:hAnsi="Times New Roman"/>
          <w:color w:val="000000"/>
          <w:sz w:val="24"/>
          <w:szCs w:val="24"/>
        </w:rPr>
      </w:pPr>
      <w:r w:rsidRPr="00006331">
        <w:rPr>
          <w:rFonts w:ascii="Times New Roman" w:hAnsi="Times New Roman"/>
          <w:color w:val="000000"/>
          <w:sz w:val="24"/>
          <w:szCs w:val="24"/>
        </w:rPr>
        <w:t>Zhotoviteľ je povinný zabezpečiť Dielo proti krádeži a poškodeniu. Zhotoviteľ znáša nebezpečenstvo škody na zhotovovanom Diele až do času písomného odovzdania Diela objednávateľovi. Počas realizácie Diela zhotoviteľ zabezpečí čistotu komunikácie a priľahlých plôch a komunikácií. Zhotoviteľ je povinný zabezpečiť i poistenie stavby na dobu realizácie stavebného Diela. Zhotoviteľ je povinný zabezpečiť poistenie všeobecnej zodpovednosti za škodu spôsobenú pri výkone činností na dobu realizácie stavebného Diela minimálne do výšky hodnoty Diela. Na požiadanie objednávateľa zhotoviteľ preukáže poistenie.</w:t>
      </w:r>
    </w:p>
    <w:p w14:paraId="13C3C5B9"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5884FB35" w14:textId="77777777" w:rsidR="00BA1147" w:rsidRPr="00E645B9" w:rsidRDefault="00BA1147" w:rsidP="00BA1147">
      <w:pPr>
        <w:pStyle w:val="Odsekzoznamu"/>
        <w:numPr>
          <w:ilvl w:val="0"/>
          <w:numId w:val="39"/>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zabezpečiť na vlastné náklady osobné ochranné prostriedky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00A61885"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počas realizácie plne rešpektovať všeobecné technické požiadavky a obchodné podmienky stavebných prác a zhotoviť stavbu i jednotlivé práce a postupy v súlade s nimi. Zhotoviteľ sa zaväzuje dodržiavať všetky STN,  vyhlášky a predpisy, ktoré sa týkajú Diela. Všetky použité materiály a výrobky pri realizácii prác musia mať certifikát o preukázaní zhody platný pre EÚ a zároveň Dielo musí spĺňať príslušné hygienické predpisy.</w:t>
      </w:r>
    </w:p>
    <w:p w14:paraId="7F0747E1"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udržiavať všestranný poriadok na mieste realizácie Diela a zabezpečiť koordináciu svojich prípadných subdodávateľov (ak ich využije).</w:t>
      </w:r>
    </w:p>
    <w:p w14:paraId="555D9154"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Zmena subdodávateľa musí byť vopred písomne oznámená objednávateľovi, resp. oprávnenému zástupcovi objednávateľa a musí byť objednávateľom písomne schválená. </w:t>
      </w:r>
      <w:r w:rsidRPr="00E645B9">
        <w:rPr>
          <w:rFonts w:ascii="Times New Roman" w:hAnsi="Times New Roman"/>
          <w:color w:val="000000"/>
          <w:sz w:val="24"/>
          <w:szCs w:val="24"/>
        </w:rPr>
        <w:lastRenderedPageBreak/>
        <w:t>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019D1C03"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sa zaväzuje, že pri uskutočňovaní Diela nepoužije materiály, prvky, stroje, zariadenia alebo konštrukcie, ktoré sú chránené patentovými alebo autorskými právami, bez súhlasu oprávnených osôb.</w:t>
      </w:r>
    </w:p>
    <w:p w14:paraId="03484010"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05CE564C"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do 7 dní od účinnosti zmluvy vypracovať kontrolný a skúšobný plán na dobu realizácie stavby, ktorý musí byť objednávateľom a projektantom schválený do 3 pracovných dní. Tento plán je zhotoviteľ povinný v priebehu</w:t>
      </w:r>
      <w:r w:rsidRPr="00E645B9">
        <w:rPr>
          <w:rFonts w:ascii="Times New Roman" w:hAnsi="Times New Roman"/>
          <w:color w:val="000000"/>
          <w:sz w:val="24"/>
          <w:szCs w:val="24"/>
        </w:rPr>
        <w:t xml:space="preserve"> výstavby priebežne vypĺňať. Nepredloženie kontrolného a skúšobného plánu zo strany zhotoviteľa sa považuje za podstatné porušenie zmluvy.</w:t>
      </w:r>
    </w:p>
    <w:p w14:paraId="57D14E3A"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vypracovať návrh plánu užívania verejnej práce za účasti projektanta a objednávateľa, ktorých prizve k jeho prerokovaniu. Plán užívania verejnej práce bude súčasťou odovzdania a prevzatia Diela.</w:t>
      </w:r>
    </w:p>
    <w:p w14:paraId="13B2E382"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50CEA3D4"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26FDF4C"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Zhotoviteľ počas realizácie stavby zabezpečí také opatrenia, ktorými bude minimalizovaný negatívny vplyv stavby na okolie a životné prostredie a nedôjde k spôsobeniu škôd na cudzom majetku a aby neprišlo k ohrozeniu tretích osôb. Zhotoviteľ zabezpečí ochranu stromov, koreňových systémov v čase realizácie Diela.</w:t>
      </w:r>
    </w:p>
    <w:p w14:paraId="38D633F0" w14:textId="77777777" w:rsidR="00BA1147" w:rsidRPr="00006331"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do 7 dní od účinnosti zmluvy </w:t>
      </w:r>
      <w:r w:rsidRPr="00006331">
        <w:rPr>
          <w:rFonts w:ascii="Times New Roman" w:hAnsi="Times New Roman"/>
          <w:color w:val="000000"/>
          <w:sz w:val="24"/>
          <w:szCs w:val="24"/>
        </w:rPr>
        <w:t xml:space="preserve">predložiť plán organizácie výstavby s podrobným riešením postupov výstavby, vrátane zariadenia staveniska na schválenie objednávateľovi, v opačnom prípade to bude objednávateľ pokladať za podstatné porušenie tejto zmluvy. </w:t>
      </w:r>
    </w:p>
    <w:p w14:paraId="0C93430D"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 xml:space="preserve">Zhotoviteľ je povinný zúčastniť sa </w:t>
      </w:r>
      <w:r w:rsidR="001321E9" w:rsidRPr="00006331">
        <w:rPr>
          <w:rFonts w:ascii="Times New Roman" w:hAnsi="Times New Roman"/>
          <w:color w:val="000000"/>
          <w:sz w:val="24"/>
          <w:szCs w:val="24"/>
        </w:rPr>
        <w:t>1x za týždeň</w:t>
      </w:r>
      <w:r w:rsidRPr="00006331">
        <w:rPr>
          <w:rFonts w:ascii="Times New Roman" w:hAnsi="Times New Roman"/>
          <w:color w:val="000000"/>
          <w:sz w:val="24"/>
          <w:szCs w:val="24"/>
        </w:rPr>
        <w:t xml:space="preserve"> kontrolného dňa stavby na základe</w:t>
      </w:r>
      <w:r w:rsidRPr="00E645B9">
        <w:rPr>
          <w:rFonts w:ascii="Times New Roman" w:hAnsi="Times New Roman"/>
          <w:color w:val="000000"/>
          <w:sz w:val="24"/>
          <w:szCs w:val="24"/>
        </w:rPr>
        <w:t xml:space="preserve"> pozvánky objednávateľa.</w:t>
      </w:r>
    </w:p>
    <w:p w14:paraId="087FFA6E" w14:textId="77777777" w:rsidR="00BA1147" w:rsidRPr="00006331"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na viditeľné miesto pri vstupe na stavenisko osadiť orientačnú tabuľu s identifikačnými údajmi o stavbe v zmysle zákona č.50/1976 Z. z. o územnom plánovaní a </w:t>
      </w:r>
      <w:r w:rsidRPr="00006331">
        <w:rPr>
          <w:rFonts w:ascii="Times New Roman" w:hAnsi="Times New Roman"/>
          <w:color w:val="000000"/>
          <w:sz w:val="24"/>
          <w:szCs w:val="24"/>
        </w:rPr>
        <w:t>stavebnom poriadku (stavebný zákon) v znení neskorších predpisov.</w:t>
      </w:r>
    </w:p>
    <w:p w14:paraId="30B703FC" w14:textId="77777777" w:rsidR="005100B8" w:rsidRPr="00006331" w:rsidRDefault="005100B8"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uchovávať účtovné doklady a inú súvisiacu dokumentáciu, doklady a dokumenty súvisiace s plnením predmetu tejto zmluvy 10 rokov od ich úhrady.</w:t>
      </w:r>
    </w:p>
    <w:p w14:paraId="7820B2F6" w14:textId="77777777" w:rsidR="00B52B51" w:rsidRPr="00006331" w:rsidRDefault="00B52B51" w:rsidP="00BA1147">
      <w:pPr>
        <w:pStyle w:val="Odsekzoznamu"/>
        <w:numPr>
          <w:ilvl w:val="0"/>
          <w:numId w:val="39"/>
        </w:numPr>
        <w:ind w:left="284" w:hanging="426"/>
        <w:jc w:val="both"/>
        <w:rPr>
          <w:rFonts w:ascii="Times New Roman" w:hAnsi="Times New Roman"/>
          <w:color w:val="000000"/>
          <w:sz w:val="24"/>
          <w:szCs w:val="24"/>
        </w:rPr>
      </w:pPr>
      <w:r w:rsidRPr="00006331">
        <w:rPr>
          <w:rFonts w:ascii="Times New Roman" w:hAnsi="Times New Roman"/>
          <w:color w:val="000000"/>
          <w:sz w:val="24"/>
          <w:szCs w:val="24"/>
        </w:rPr>
        <w:t>Zhotoviteľ je povinný strpieť výkon kontroly/auditu súvisiaceho s vykonávaním Dielom kedykoľvek počas platnosti a účinnosti Zmluvy o poskytnutí NFP, a to oprávnenými osobami  na výkon tejto kontroly/auditu</w:t>
      </w:r>
      <w:r w:rsidR="005100B8" w:rsidRPr="00006331">
        <w:rPr>
          <w:rFonts w:ascii="Times New Roman" w:hAnsi="Times New Roman"/>
          <w:color w:val="000000"/>
          <w:sz w:val="24"/>
          <w:szCs w:val="24"/>
        </w:rPr>
        <w:t xml:space="preserve"> a poskytnúť im všetku potrebnú súčinnosť.</w:t>
      </w:r>
    </w:p>
    <w:p w14:paraId="197E6E19" w14:textId="77777777" w:rsidR="00BA1147" w:rsidRPr="00E645B9" w:rsidRDefault="00BA1147" w:rsidP="00BA1147">
      <w:pPr>
        <w:pStyle w:val="Odsekzoznamu"/>
        <w:numPr>
          <w:ilvl w:val="0"/>
          <w:numId w:val="39"/>
        </w:numPr>
        <w:ind w:left="284" w:hanging="426"/>
        <w:jc w:val="both"/>
        <w:rPr>
          <w:rFonts w:ascii="Times New Roman" w:hAnsi="Times New Roman"/>
          <w:color w:val="000000"/>
          <w:sz w:val="24"/>
          <w:szCs w:val="24"/>
        </w:rPr>
      </w:pPr>
      <w:r w:rsidRPr="00E645B9">
        <w:rPr>
          <w:rFonts w:ascii="Times New Roman" w:hAnsi="Times New Roman"/>
          <w:color w:val="000000"/>
          <w:sz w:val="24"/>
          <w:szCs w:val="24"/>
        </w:rPr>
        <w:t xml:space="preserve">Nesplnenie povinností podľa tohto čl. IX sa považuje za podstatné porušenie zmluvy zo strany zhotoviteľa. </w:t>
      </w:r>
    </w:p>
    <w:p w14:paraId="225269C2" w14:textId="77777777" w:rsidR="00BA1147" w:rsidRPr="00E645B9" w:rsidRDefault="00BA1147" w:rsidP="00BA1147">
      <w:pPr>
        <w:spacing w:after="0"/>
        <w:jc w:val="both"/>
        <w:rPr>
          <w:rFonts w:ascii="Times New Roman" w:hAnsi="Times New Roman" w:cs="Times New Roman"/>
          <w:color w:val="000000"/>
          <w:sz w:val="24"/>
          <w:szCs w:val="24"/>
        </w:rPr>
      </w:pPr>
    </w:p>
    <w:p w14:paraId="4EB0058D" w14:textId="77777777" w:rsidR="00BA1147" w:rsidRPr="00E645B9" w:rsidRDefault="00BA1147" w:rsidP="00BA1147">
      <w:pPr>
        <w:spacing w:after="0"/>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 Odovzdanie a prevzatie Diela</w:t>
      </w:r>
    </w:p>
    <w:p w14:paraId="51D1D667" w14:textId="77777777" w:rsidR="00BA1147" w:rsidRPr="00E645B9" w:rsidRDefault="00BA1147" w:rsidP="00BA1147">
      <w:pPr>
        <w:spacing w:after="0"/>
        <w:jc w:val="both"/>
        <w:rPr>
          <w:rFonts w:ascii="Times New Roman" w:hAnsi="Times New Roman" w:cs="Times New Roman"/>
          <w:b/>
          <w:color w:val="000000"/>
          <w:sz w:val="24"/>
          <w:szCs w:val="24"/>
        </w:rPr>
      </w:pPr>
    </w:p>
    <w:p w14:paraId="7A1B01A2"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Povinnosť zhotoviť Dielo riadne a včas splní zhotoviteľ protokolárnym odovzdaním Diela objednávateľovi bez vád a nedorobkov. </w:t>
      </w:r>
    </w:p>
    <w:p w14:paraId="791AAA58"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w:t>
      </w:r>
      <w:r w:rsidRPr="00E645B9">
        <w:rPr>
          <w:rFonts w:ascii="Times New Roman" w:hAnsi="Times New Roman"/>
          <w:color w:val="000000"/>
          <w:sz w:val="24"/>
          <w:szCs w:val="24"/>
        </w:rPr>
        <w:lastRenderedPageBreak/>
        <w:t>skúšok predchádzať odovzdaniu a prevzatiu Diela. Pripravenosť na odovzdanie je zhotoviteľ povinný oznámiť Objednávateľovi písomne najmenej 10 dní vopred.</w:t>
      </w:r>
    </w:p>
    <w:p w14:paraId="0F05F3F9"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K odovzdaniu a prevzatiu dokončeného Diela je zhotoviteľ povinný pripraviť doklady v zmysle čl. III ods. 3 tejto zmluvy. Bez dokladovania kvality vykonaných prác, tak ako je to uvedené v čl. III ods. 3 tejto zmluvy  má Dielo vady.</w:t>
      </w:r>
    </w:p>
    <w:p w14:paraId="726D50A0"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povinný pri odovzdaní a prevzatí Diela odovzdať Dielo vyčistené od zvyšných materiálov spolu so záberom plôch využívaných na zhotovenie Diela tak, aby bolo možné Dielo riadne prevziať a následne riadne zhotovené Dielo užívať.</w:t>
      </w:r>
    </w:p>
    <w:p w14:paraId="66BAFAAA"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2E2F455E" w14:textId="77777777" w:rsidR="00BA1147" w:rsidRPr="00E645B9" w:rsidRDefault="00BA1147" w:rsidP="00BA1147">
      <w:pPr>
        <w:pStyle w:val="Odsekzoznamu"/>
        <w:numPr>
          <w:ilvl w:val="0"/>
          <w:numId w:val="40"/>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Dokladom o splnení Diela zhotoviteľom je  písomný protokol o odovzdaní a prevzatí Diela, návrh ktorého pripraví z</w:t>
      </w:r>
      <w:r>
        <w:rPr>
          <w:rFonts w:ascii="Times New Roman" w:hAnsi="Times New Roman"/>
          <w:color w:val="000000"/>
          <w:sz w:val="24"/>
          <w:szCs w:val="24"/>
        </w:rPr>
        <w:t>hotoviteľ a ktorým o</w:t>
      </w:r>
      <w:r w:rsidRPr="00E645B9">
        <w:rPr>
          <w:rFonts w:ascii="Times New Roman" w:hAnsi="Times New Roman"/>
          <w:color w:val="000000"/>
          <w:sz w:val="24"/>
          <w:szCs w:val="24"/>
        </w:rPr>
        <w:t>bjednávateľ potvrdí prevzatie Diela bez vád a nedorobkov.</w:t>
      </w:r>
    </w:p>
    <w:p w14:paraId="6684F96B" w14:textId="77777777" w:rsidR="00BA1147" w:rsidRPr="00E645B9" w:rsidRDefault="00BA1147" w:rsidP="00BA1147">
      <w:pPr>
        <w:spacing w:after="0"/>
        <w:jc w:val="both"/>
        <w:rPr>
          <w:rFonts w:ascii="Times New Roman" w:hAnsi="Times New Roman" w:cs="Times New Roman"/>
          <w:color w:val="000000"/>
          <w:sz w:val="24"/>
          <w:szCs w:val="24"/>
        </w:rPr>
      </w:pPr>
    </w:p>
    <w:p w14:paraId="166168A6"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 Zodpovednosť za vady a záruka za kvalitu Diela</w:t>
      </w:r>
    </w:p>
    <w:p w14:paraId="31F85590"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to, že Dielo bude vyhotovené v súlade s ustanovením čl. II a III tejto zmluvy a bude mať vlastnosti dohodnuté v tejto zmluve.</w:t>
      </w:r>
    </w:p>
    <w:p w14:paraId="1EF74411"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Dielo má vady, ak:</w:t>
      </w:r>
    </w:p>
    <w:p w14:paraId="0EFAEFFC"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nie je dodané v požadovanej kvalite,</w:t>
      </w:r>
    </w:p>
    <w:p w14:paraId="4BD545AD"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vykazuje nedorobky, t. j. nie je vykonané v celom rozsahu</w:t>
      </w:r>
    </w:p>
    <w:p w14:paraId="4FDEE15A" w14:textId="77777777" w:rsidR="00BA1147" w:rsidRPr="00E645B9" w:rsidRDefault="00BA1147" w:rsidP="00BA1147">
      <w:pPr>
        <w:pStyle w:val="Odsekzoznamu"/>
        <w:numPr>
          <w:ilvl w:val="0"/>
          <w:numId w:val="42"/>
        </w:numPr>
        <w:jc w:val="both"/>
        <w:rPr>
          <w:rFonts w:ascii="Times New Roman" w:hAnsi="Times New Roman"/>
          <w:color w:val="000000"/>
          <w:sz w:val="24"/>
          <w:szCs w:val="24"/>
        </w:rPr>
      </w:pPr>
      <w:r w:rsidRPr="00E645B9">
        <w:rPr>
          <w:rFonts w:ascii="Times New Roman" w:hAnsi="Times New Roman"/>
          <w:color w:val="000000"/>
          <w:sz w:val="24"/>
          <w:szCs w:val="24"/>
        </w:rPr>
        <w:t>sú vady v dokumentoch potrebných na užívanie Diela podľa čl. X ods. 3 tejto zmluvy</w:t>
      </w:r>
    </w:p>
    <w:p w14:paraId="34781BED" w14:textId="77777777" w:rsidR="00BA1147" w:rsidRPr="00E645B9" w:rsidRDefault="00BA1147" w:rsidP="00BA1147">
      <w:pPr>
        <w:spacing w:after="0"/>
        <w:ind w:left="360"/>
        <w:jc w:val="both"/>
        <w:rPr>
          <w:rFonts w:ascii="Times New Roman" w:hAnsi="Times New Roman" w:cs="Times New Roman"/>
          <w:color w:val="000000"/>
          <w:sz w:val="24"/>
          <w:szCs w:val="24"/>
        </w:rPr>
      </w:pPr>
      <w:r w:rsidRPr="00E645B9">
        <w:rPr>
          <w:rFonts w:ascii="Times New Roman" w:hAnsi="Times New Roman" w:cs="Times New Roman"/>
          <w:color w:val="000000"/>
          <w:sz w:val="24"/>
          <w:szCs w:val="24"/>
        </w:rPr>
        <w:t>d) má právne vady v zmysle § 559 zákona č. 513/1991 Zb. – Obchodného zákonníka v znení neskorších predpisov, alebo je Dielo zaťažené inými právami tretích osôb.</w:t>
      </w:r>
    </w:p>
    <w:p w14:paraId="7ED431F4"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2D8D5C32"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Za skryté vady, ktoré objednávateľ nemohol zistiť pri odovzdaní a prevzatí Diela, zhotoviteľ</w:t>
      </w:r>
    </w:p>
    <w:p w14:paraId="2316BC10" w14:textId="77777777" w:rsidR="00BA1147" w:rsidRPr="00E645B9" w:rsidRDefault="00BA1147" w:rsidP="00BA1147">
      <w:pPr>
        <w:spacing w:after="0"/>
        <w:ind w:firstLine="284"/>
        <w:jc w:val="both"/>
        <w:rPr>
          <w:rFonts w:ascii="Times New Roman" w:hAnsi="Times New Roman" w:cs="Times New Roman"/>
          <w:color w:val="000000"/>
          <w:sz w:val="24"/>
          <w:szCs w:val="24"/>
        </w:rPr>
      </w:pPr>
      <w:r w:rsidRPr="00E645B9">
        <w:rPr>
          <w:rFonts w:ascii="Times New Roman" w:hAnsi="Times New Roman" w:cs="Times New Roman"/>
          <w:color w:val="000000"/>
          <w:sz w:val="24"/>
          <w:szCs w:val="24"/>
        </w:rPr>
        <w:t xml:space="preserve">zodpovedá počas záručnej doby. </w:t>
      </w:r>
    </w:p>
    <w:p w14:paraId="3A3979BF"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Záručná doba na Dielo, ktoré je predmetom tejto zmluvy je </w:t>
      </w:r>
      <w:r w:rsidRPr="00C11B23">
        <w:rPr>
          <w:rFonts w:ascii="Times New Roman" w:hAnsi="Times New Roman"/>
          <w:color w:val="000000"/>
          <w:sz w:val="24"/>
          <w:szCs w:val="24"/>
        </w:rPr>
        <w:t>60 mesiacov</w:t>
      </w:r>
      <w:r w:rsidRPr="00E645B9">
        <w:rPr>
          <w:rFonts w:ascii="Times New Roman" w:hAnsi="Times New Roman"/>
          <w:color w:val="000000"/>
          <w:sz w:val="24"/>
          <w:szCs w:val="24"/>
        </w:rPr>
        <w:t>. Záručná lehota začína plynúť dňom protokolárneho odovzdania 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4A005640"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09F9A221"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48CD8D67"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sa zaväzuje začať s odstraňovaním vád Diela 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10B671DA" w14:textId="77777777" w:rsidR="00BA1147" w:rsidRPr="00E645B9" w:rsidRDefault="00BA1147" w:rsidP="00BA1147">
      <w:pPr>
        <w:pStyle w:val="Odsekzoznamu"/>
        <w:numPr>
          <w:ilvl w:val="0"/>
          <w:numId w:val="4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lastRenderedPageBreak/>
        <w:t>O odstránení vady spíše objednávateľ protokol, v ktorom potvrdí odstránenie vady, alebo uvedie dôvody, pre ktoré odmieta opravu prevziať.</w:t>
      </w:r>
    </w:p>
    <w:p w14:paraId="423A6BF9" w14:textId="77777777" w:rsidR="00BA1147" w:rsidRPr="00E6215B" w:rsidRDefault="00BA1147" w:rsidP="00BA1147">
      <w:pPr>
        <w:pStyle w:val="Odsekzoznamu"/>
        <w:numPr>
          <w:ilvl w:val="0"/>
          <w:numId w:val="41"/>
        </w:numPr>
        <w:spacing w:line="240" w:lineRule="auto"/>
        <w:ind w:left="284" w:hanging="426"/>
        <w:jc w:val="both"/>
        <w:rPr>
          <w:rFonts w:ascii="Times New Roman" w:hAnsi="Times New Roman"/>
          <w:sz w:val="24"/>
          <w:szCs w:val="24"/>
        </w:rPr>
      </w:pPr>
      <w:r w:rsidRPr="00E6215B">
        <w:rPr>
          <w:rFonts w:ascii="Times New Roman" w:hAnsi="Times New Roman"/>
          <w:color w:val="000000"/>
          <w:sz w:val="24"/>
          <w:szCs w:val="24"/>
        </w:rPr>
        <w:t>V prípade, že budú v priebehu realizácie Diela zistené také vady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564CF6A3" w14:textId="77777777" w:rsidR="00E6215B" w:rsidRPr="00E6215B" w:rsidRDefault="00E6215B" w:rsidP="00E6215B">
      <w:pPr>
        <w:pStyle w:val="Odsekzoznamu"/>
        <w:spacing w:line="240" w:lineRule="auto"/>
        <w:ind w:left="284"/>
        <w:jc w:val="both"/>
        <w:rPr>
          <w:rFonts w:ascii="Times New Roman" w:hAnsi="Times New Roman"/>
          <w:sz w:val="24"/>
          <w:szCs w:val="24"/>
        </w:rPr>
      </w:pPr>
    </w:p>
    <w:p w14:paraId="619EBA7B" w14:textId="77777777" w:rsidR="00BA1147" w:rsidRPr="00E645B9" w:rsidRDefault="00BA1147" w:rsidP="00BA1147">
      <w:pPr>
        <w:spacing w:line="240" w:lineRule="auto"/>
        <w:jc w:val="center"/>
        <w:rPr>
          <w:rFonts w:ascii="Times New Roman" w:hAnsi="Times New Roman" w:cs="Times New Roman"/>
          <w:b/>
          <w:sz w:val="24"/>
          <w:szCs w:val="24"/>
        </w:rPr>
      </w:pPr>
      <w:r w:rsidRPr="00E645B9">
        <w:rPr>
          <w:rFonts w:ascii="Times New Roman" w:hAnsi="Times New Roman" w:cs="Times New Roman"/>
          <w:b/>
          <w:sz w:val="24"/>
          <w:szCs w:val="24"/>
        </w:rPr>
        <w:t>Čl. XII Zmluvné pokuty a náhrada škody</w:t>
      </w:r>
    </w:p>
    <w:p w14:paraId="2164F6C6"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V prípade, že zhotoviteľ nedodá Dielo v rozsahu podľa čl. II a III tejto zmluvy a v termíne podľa čl. III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395BC799"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14:paraId="1104FEDE" w14:textId="77777777" w:rsidR="00BA1147" w:rsidRPr="00E645B9" w:rsidRDefault="00BA1147" w:rsidP="00BA1147">
      <w:pPr>
        <w:pStyle w:val="Odsekzoznamu"/>
        <w:numPr>
          <w:ilvl w:val="0"/>
          <w:numId w:val="21"/>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07B24CAA" w14:textId="77777777" w:rsidR="00BA1147" w:rsidRPr="00006331" w:rsidRDefault="00BA1147" w:rsidP="00BA1147">
      <w:pPr>
        <w:pStyle w:val="Odsekzoznamu"/>
        <w:numPr>
          <w:ilvl w:val="0"/>
          <w:numId w:val="21"/>
        </w:numPr>
        <w:ind w:left="284" w:hanging="284"/>
        <w:jc w:val="both"/>
        <w:rPr>
          <w:rFonts w:ascii="Times New Roman" w:hAnsi="Times New Roman"/>
          <w:color w:val="000000"/>
          <w:sz w:val="24"/>
          <w:szCs w:val="24"/>
        </w:rPr>
      </w:pPr>
      <w:r w:rsidRPr="00006331">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5E33CA35" w14:textId="77777777" w:rsidR="00BA1147" w:rsidRDefault="00BA1147" w:rsidP="00BA1147">
      <w:pPr>
        <w:pStyle w:val="Odsekzoznamu"/>
        <w:ind w:left="284"/>
        <w:jc w:val="both"/>
        <w:rPr>
          <w:rFonts w:ascii="Times New Roman" w:hAnsi="Times New Roman"/>
          <w:color w:val="000000"/>
          <w:sz w:val="24"/>
          <w:szCs w:val="24"/>
        </w:rPr>
      </w:pPr>
    </w:p>
    <w:p w14:paraId="03E132CB" w14:textId="77777777" w:rsidR="00BA1147" w:rsidRPr="002E07ED" w:rsidRDefault="00BA1147" w:rsidP="00BA1147">
      <w:pPr>
        <w:pStyle w:val="Odsekzoznamu"/>
        <w:ind w:left="284"/>
        <w:jc w:val="both"/>
        <w:rPr>
          <w:rFonts w:ascii="Times New Roman" w:hAnsi="Times New Roman"/>
          <w:color w:val="000000"/>
          <w:sz w:val="24"/>
          <w:szCs w:val="24"/>
        </w:rPr>
      </w:pPr>
    </w:p>
    <w:p w14:paraId="7166398F"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XIII Odstúpenie od zmluvy</w:t>
      </w:r>
    </w:p>
    <w:p w14:paraId="79BB1C68"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1A3DAC8F"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4B119748"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je oprávnený odstúpiť zmluvy v prípade podstatného porušenia tejto zmluvy zo strany zhotoviteľa. Zmluvné strany považujú za podstatné porušenie tejto zmluvy, ak zhotoviteľ:</w:t>
      </w:r>
    </w:p>
    <w:p w14:paraId="7CE57ADF"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bude v omeškaní meškať s termínom plnenia dohodnutým v čl. 3 ods. 1 písm. a) zmluvy o viac ako 15 dní,</w:t>
      </w:r>
    </w:p>
    <w:p w14:paraId="0AA7B56D"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 xml:space="preserve">bude preukázateľne vykonávať dielo </w:t>
      </w:r>
      <w:proofErr w:type="spellStart"/>
      <w:r w:rsidRPr="00E645B9">
        <w:rPr>
          <w:rFonts w:ascii="Times New Roman" w:hAnsi="Times New Roman"/>
          <w:color w:val="000000"/>
          <w:sz w:val="24"/>
          <w:szCs w:val="24"/>
        </w:rPr>
        <w:t>vadne</w:t>
      </w:r>
      <w:proofErr w:type="spellEnd"/>
      <w:r w:rsidRPr="00E645B9">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14:paraId="5EE7C62D"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v rozpore s ustanoveniami tejto zmluvy prestal vykonávať dielo alebo inak prejavuje svoj úmysel nepokračovať v plnení predmetu zmluvy,</w:t>
      </w:r>
    </w:p>
    <w:p w14:paraId="7CAA934C"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lastRenderedPageBreak/>
        <w:t>bez predchádzajúceho písomného súhlasu objednávateľa prevedie práva a záväzky vyplývajúce z tejto zmluvy na tretie osoby,</w:t>
      </w:r>
    </w:p>
    <w:p w14:paraId="36E1BA7A" w14:textId="77777777" w:rsidR="00BA1147" w:rsidRPr="00E645B9" w:rsidRDefault="00BA1147" w:rsidP="00BA1147">
      <w:pPr>
        <w:pStyle w:val="Odsekzoznamu"/>
        <w:numPr>
          <w:ilvl w:val="0"/>
          <w:numId w:val="24"/>
        </w:numPr>
        <w:tabs>
          <w:tab w:val="left" w:pos="1134"/>
        </w:tabs>
        <w:jc w:val="both"/>
        <w:rPr>
          <w:rFonts w:ascii="Times New Roman" w:hAnsi="Times New Roman"/>
          <w:color w:val="000000"/>
          <w:sz w:val="24"/>
          <w:szCs w:val="24"/>
        </w:rPr>
      </w:pPr>
      <w:r w:rsidRPr="00E645B9">
        <w:rPr>
          <w:rFonts w:ascii="Times New Roman" w:hAnsi="Times New Roman"/>
          <w:color w:val="000000"/>
          <w:sz w:val="24"/>
          <w:szCs w:val="24"/>
        </w:rPr>
        <w:t>ostatné prípady uvedené v tejto zmluve.</w:t>
      </w:r>
    </w:p>
    <w:p w14:paraId="0CBBBB81"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14:paraId="19150DE5"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Objednávateľ môže odstúpiť od zmluvy uzavretej so 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57C2CF59"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67997C45"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Pri vysporiadaní pohľadávok z titulu odstúpenia od zmluvy sa postupuje nasledovne:</w:t>
      </w:r>
    </w:p>
    <w:p w14:paraId="06415556"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a) časť Diela zhotoveného do odstúpenia od zmluvy zostáva vlastníctvom objednávateľa.</w:t>
      </w:r>
    </w:p>
    <w:p w14:paraId="137377CC"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b) finančné prostriedky, poskytnuté do odstúpenia od zmluvy, vysporiada zhotoviteľ konečnou faktúrou, ktorá bude mať náležitosti daňového dokladu do 14 dní od odstúpenia od zmluvy, pričom pre fakturáciu platia ustanovenia čl. VI tejto zmluvy.</w:t>
      </w:r>
    </w:p>
    <w:p w14:paraId="4FC77F63" w14:textId="77777777" w:rsidR="00BA1147" w:rsidRPr="00E645B9" w:rsidRDefault="00BA1147" w:rsidP="00BA1147">
      <w:pPr>
        <w:pStyle w:val="Odsekzoznamu"/>
        <w:ind w:left="284"/>
        <w:jc w:val="both"/>
        <w:rPr>
          <w:rFonts w:ascii="Times New Roman" w:hAnsi="Times New Roman"/>
          <w:color w:val="000000"/>
          <w:sz w:val="24"/>
          <w:szCs w:val="24"/>
        </w:rPr>
      </w:pPr>
      <w:r w:rsidRPr="00E645B9">
        <w:rPr>
          <w:rFonts w:ascii="Times New Roman" w:hAnsi="Times New Roman"/>
          <w:color w:val="000000"/>
          <w:sz w:val="24"/>
          <w:szCs w:val="24"/>
        </w:rPr>
        <w:t>c) zmluvné strany si vysporiadajú všetky záväzky v zmysle tejto zmluvy po ich vzájomnom odsúhlasení, a to najneskôr do 14 dní od doručenia konečnej faktúry objednávateľovi.</w:t>
      </w:r>
    </w:p>
    <w:p w14:paraId="336ECE3C" w14:textId="77777777" w:rsidR="00BA1147" w:rsidRPr="00E645B9" w:rsidRDefault="00BA1147" w:rsidP="00BA1147">
      <w:pPr>
        <w:pStyle w:val="Odsekzoznamu"/>
        <w:numPr>
          <w:ilvl w:val="0"/>
          <w:numId w:val="43"/>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E645B9">
        <w:rPr>
          <w:rFonts w:ascii="Times New Roman" w:hAnsi="Times New Roman"/>
          <w:color w:val="000000"/>
          <w:sz w:val="24"/>
          <w:szCs w:val="24"/>
        </w:rPr>
        <w:t>vysporiadavaní</w:t>
      </w:r>
      <w:proofErr w:type="spellEnd"/>
      <w:r w:rsidRPr="00E645B9">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CEAA266" w14:textId="77777777" w:rsidR="00BA1147" w:rsidRPr="00E645B9" w:rsidRDefault="00BA1147" w:rsidP="00BA1147">
      <w:pPr>
        <w:pStyle w:val="Odsekzoznamu"/>
        <w:ind w:left="284"/>
        <w:jc w:val="both"/>
        <w:rPr>
          <w:rFonts w:ascii="Times New Roman" w:hAnsi="Times New Roman"/>
          <w:color w:val="000000"/>
          <w:sz w:val="24"/>
          <w:szCs w:val="24"/>
        </w:rPr>
      </w:pPr>
    </w:p>
    <w:p w14:paraId="1064EB4A" w14:textId="77777777" w:rsidR="00BA1147" w:rsidRPr="00E645B9" w:rsidRDefault="00BA1147" w:rsidP="00BA1147">
      <w:pPr>
        <w:jc w:val="center"/>
        <w:rPr>
          <w:rFonts w:ascii="Times New Roman" w:hAnsi="Times New Roman" w:cs="Times New Roman"/>
          <w:b/>
          <w:color w:val="000000"/>
          <w:sz w:val="24"/>
          <w:szCs w:val="24"/>
        </w:rPr>
      </w:pPr>
      <w:r w:rsidRPr="00E645B9">
        <w:rPr>
          <w:rFonts w:ascii="Times New Roman" w:hAnsi="Times New Roman" w:cs="Times New Roman"/>
          <w:b/>
          <w:color w:val="000000"/>
          <w:sz w:val="24"/>
          <w:szCs w:val="24"/>
        </w:rPr>
        <w:t>Čl. XIV Ostatné ustanovenia</w:t>
      </w:r>
    </w:p>
    <w:p w14:paraId="0AA32D42" w14:textId="77777777" w:rsidR="00BA1147" w:rsidRPr="00E645B9" w:rsidRDefault="00BA1147" w:rsidP="00BA1147">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310BF95F" w14:textId="77777777" w:rsidR="00BA1147" w:rsidRPr="00E645B9" w:rsidRDefault="00BA1147" w:rsidP="00BA1147">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Stavebný materiál a zariadenia potrebné na zhotovenie Diela zabezpečuje zhotoviteľ. Kúpna cena týchto vecí je súčasťou maximálnej ceny Diela podľa čl. V ods. 1  tejto zmluvy. Zhotoviteľ zostáva vlastníkom týchto vecí až do ich pevného zabudovania do Diela, ktoré je predmetom tejto zmluvy, s výnimkou zariadení, ktorých cenu uhradil objednávateľ pred ich zabudovaním do Diela.</w:t>
      </w:r>
    </w:p>
    <w:p w14:paraId="336A746C" w14:textId="77777777" w:rsidR="005100B8" w:rsidRDefault="00BA1147" w:rsidP="005100B8">
      <w:pPr>
        <w:pStyle w:val="Odsekzoznamu"/>
        <w:numPr>
          <w:ilvl w:val="0"/>
          <w:numId w:val="25"/>
        </w:numPr>
        <w:ind w:left="284" w:hanging="284"/>
        <w:jc w:val="both"/>
        <w:rPr>
          <w:rFonts w:ascii="Times New Roman" w:hAnsi="Times New Roman"/>
          <w:color w:val="000000"/>
          <w:sz w:val="24"/>
          <w:szCs w:val="24"/>
        </w:rPr>
      </w:pPr>
      <w:r w:rsidRPr="00E645B9">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14:paraId="160134F2" w14:textId="77777777" w:rsidR="00BA1147" w:rsidRPr="00E645B9" w:rsidRDefault="00BA1147" w:rsidP="00BA1147">
      <w:pPr>
        <w:pStyle w:val="Zkladntext3"/>
        <w:widowControl/>
        <w:tabs>
          <w:tab w:val="clear" w:pos="567"/>
        </w:tabs>
        <w:spacing w:before="0"/>
        <w:rPr>
          <w:sz w:val="24"/>
          <w:szCs w:val="24"/>
        </w:rPr>
      </w:pPr>
    </w:p>
    <w:p w14:paraId="4758D5FF" w14:textId="77777777" w:rsidR="00BA1147" w:rsidRDefault="00BA1147" w:rsidP="005100B8">
      <w:pPr>
        <w:pStyle w:val="Zkladntext3"/>
        <w:widowControl/>
        <w:tabs>
          <w:tab w:val="clear" w:pos="567"/>
        </w:tabs>
        <w:spacing w:before="0"/>
        <w:jc w:val="center"/>
        <w:rPr>
          <w:b/>
          <w:sz w:val="24"/>
          <w:szCs w:val="24"/>
        </w:rPr>
      </w:pPr>
      <w:r w:rsidRPr="00E645B9">
        <w:rPr>
          <w:b/>
          <w:sz w:val="24"/>
          <w:szCs w:val="24"/>
        </w:rPr>
        <w:t>Čl. XV Záverečné ustanovenia</w:t>
      </w:r>
    </w:p>
    <w:p w14:paraId="36166650" w14:textId="77777777" w:rsidR="005100B8" w:rsidRPr="005100B8" w:rsidRDefault="005100B8" w:rsidP="005100B8">
      <w:pPr>
        <w:pStyle w:val="Zkladntext3"/>
        <w:widowControl/>
        <w:tabs>
          <w:tab w:val="clear" w:pos="567"/>
        </w:tabs>
        <w:spacing w:before="0"/>
        <w:jc w:val="center"/>
        <w:rPr>
          <w:b/>
          <w:sz w:val="24"/>
          <w:szCs w:val="24"/>
        </w:rPr>
      </w:pPr>
    </w:p>
    <w:p w14:paraId="145FDA44"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t>Túto zmluvu je možné meniť iba písomnými dodatkami podpísanými štatutárnymi zástupcami zmluvných strán.</w:t>
      </w:r>
    </w:p>
    <w:p w14:paraId="3C4515F4"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t>Zmluva nadobúda platnosť dňom podpisu obidvoma zmluvnými stranami.</w:t>
      </w:r>
    </w:p>
    <w:p w14:paraId="416814C5" w14:textId="77777777" w:rsidR="00BA1147" w:rsidRPr="00E645B9" w:rsidRDefault="00BA1147" w:rsidP="00BA1147">
      <w:pPr>
        <w:pStyle w:val="Zkladntext3"/>
        <w:widowControl/>
        <w:numPr>
          <w:ilvl w:val="0"/>
          <w:numId w:val="30"/>
        </w:numPr>
        <w:tabs>
          <w:tab w:val="clear" w:pos="567"/>
        </w:tabs>
        <w:spacing w:before="0"/>
        <w:ind w:left="284" w:hanging="284"/>
        <w:rPr>
          <w:sz w:val="24"/>
          <w:szCs w:val="24"/>
        </w:rPr>
      </w:pPr>
      <w:r w:rsidRPr="00E645B9">
        <w:rPr>
          <w:sz w:val="24"/>
          <w:szCs w:val="24"/>
        </w:rPr>
        <w:lastRenderedPageBreak/>
        <w:t xml:space="preserve">Túto zmluvu v zmysle § 5a zákona č. 211/2000 </w:t>
      </w:r>
      <w:proofErr w:type="spellStart"/>
      <w:r w:rsidRPr="00E645B9">
        <w:rPr>
          <w:sz w:val="24"/>
          <w:szCs w:val="24"/>
        </w:rPr>
        <w:t>Z.z</w:t>
      </w:r>
      <w:proofErr w:type="spellEnd"/>
      <w:r w:rsidRPr="00E645B9">
        <w:rPr>
          <w:sz w:val="24"/>
          <w:szCs w:val="24"/>
        </w:rPr>
        <w:t>. o slobodnom prístupe k informáciám a o zmene a doplnení niektorých zákonov (zákon o slobode informácií) v platnom znení</w:t>
      </w:r>
    </w:p>
    <w:p w14:paraId="50F1AF51" w14:textId="77777777" w:rsidR="00BA1147" w:rsidRPr="00E645B9" w:rsidRDefault="00BA1147" w:rsidP="00BA1147">
      <w:pPr>
        <w:pStyle w:val="Odsekzoznamu1"/>
        <w:numPr>
          <w:ilvl w:val="0"/>
          <w:numId w:val="29"/>
        </w:numPr>
        <w:spacing w:after="0" w:line="240" w:lineRule="auto"/>
        <w:ind w:left="284" w:firstLine="0"/>
        <w:jc w:val="both"/>
        <w:rPr>
          <w:rFonts w:ascii="Times New Roman" w:hAnsi="Times New Roman"/>
          <w:sz w:val="24"/>
          <w:szCs w:val="24"/>
        </w:rPr>
      </w:pPr>
      <w:r w:rsidRPr="00E645B9">
        <w:rPr>
          <w:rFonts w:ascii="Times New Roman" w:hAnsi="Times New Roman"/>
          <w:sz w:val="24"/>
          <w:szCs w:val="24"/>
        </w:rPr>
        <w:t>Mesto Nitra zverejní na webovom sídle mesta, alebo</w:t>
      </w:r>
    </w:p>
    <w:p w14:paraId="62DFA9E3" w14:textId="77777777" w:rsidR="00BA1147" w:rsidRPr="00E645B9" w:rsidRDefault="00BA1147" w:rsidP="00BA1147">
      <w:pPr>
        <w:pStyle w:val="Odsekzoznamu1"/>
        <w:numPr>
          <w:ilvl w:val="0"/>
          <w:numId w:val="29"/>
        </w:numPr>
        <w:spacing w:after="0" w:line="240" w:lineRule="auto"/>
        <w:ind w:left="284" w:firstLine="0"/>
        <w:jc w:val="both"/>
        <w:rPr>
          <w:rFonts w:ascii="Times New Roman" w:hAnsi="Times New Roman"/>
          <w:sz w:val="24"/>
          <w:szCs w:val="24"/>
        </w:rPr>
      </w:pPr>
      <w:r w:rsidRPr="00E645B9">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39856625"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Táto zmluva nadobúda účinnosť dňom nasledujúcim po dni jej zverejnenia (s odkazom na § 47a ods. 1 Občianskeho zákonníka).</w:t>
      </w:r>
    </w:p>
    <w:p w14:paraId="4DAC7CDF" w14:textId="77777777" w:rsidR="001564AE" w:rsidRPr="00745642" w:rsidRDefault="00BA1147" w:rsidP="001564AE">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6D3F5246" w14:textId="78AA1C84" w:rsidR="001564AE" w:rsidRPr="00745642" w:rsidRDefault="001564AE" w:rsidP="000454BB">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 xml:space="preserve">Odkladacou podmienkou nadobudnutia účinnosti tejto zmluvy </w:t>
      </w:r>
      <w:r w:rsidR="00403DE8">
        <w:rPr>
          <w:rFonts w:ascii="Times New Roman" w:hAnsi="Times New Roman"/>
          <w:sz w:val="24"/>
          <w:szCs w:val="24"/>
        </w:rPr>
        <w:t xml:space="preserve">je </w:t>
      </w:r>
      <w:r w:rsidRPr="00745642">
        <w:rPr>
          <w:rFonts w:ascii="Times New Roman" w:hAnsi="Times New Roman"/>
          <w:sz w:val="24"/>
          <w:szCs w:val="24"/>
        </w:rPr>
        <w:t>právoplatné uzatvorenie  zmluvy o poskytnutí nenávratného finančného príspevku v zmysle výzvy Fondu na podporu športu v rámci programu "Výstavba, rekonštrukcia a modernizácia športovej infraštruktúry" číslo: 2020/001, za účelom realizácie projektu „</w:t>
      </w:r>
      <w:r w:rsidR="005F129A" w:rsidRPr="00745642">
        <w:rPr>
          <w:rFonts w:ascii="Times New Roman" w:hAnsi="Times New Roman"/>
          <w:sz w:val="24"/>
          <w:szCs w:val="24"/>
          <w:lang w:eastAsia="sk-SK"/>
        </w:rPr>
        <w:t>Rekonštrukcia havarijného stavu Zápasníckej haly Júliusa Strniska</w:t>
      </w:r>
      <w:r w:rsidRPr="00745642">
        <w:rPr>
          <w:rFonts w:ascii="Times New Roman" w:hAnsi="Times New Roman"/>
          <w:sz w:val="24"/>
          <w:szCs w:val="24"/>
          <w:lang w:eastAsia="sk-SK"/>
        </w:rPr>
        <w:t>“, vrátane nastúpenia účinkov právoplatnosti a vykonateľnosti zmluvy o</w:t>
      </w:r>
      <w:r w:rsidR="00403DE8">
        <w:rPr>
          <w:rFonts w:ascii="Times New Roman" w:hAnsi="Times New Roman"/>
          <w:sz w:val="24"/>
          <w:szCs w:val="24"/>
          <w:lang w:eastAsia="sk-SK"/>
        </w:rPr>
        <w:t> </w:t>
      </w:r>
      <w:r w:rsidRPr="00745642">
        <w:rPr>
          <w:rFonts w:ascii="Times New Roman" w:hAnsi="Times New Roman"/>
          <w:sz w:val="24"/>
          <w:szCs w:val="24"/>
          <w:lang w:eastAsia="sk-SK"/>
        </w:rPr>
        <w:t>NFP</w:t>
      </w:r>
      <w:r w:rsidR="00403DE8">
        <w:rPr>
          <w:rFonts w:ascii="Times New Roman" w:hAnsi="Times New Roman"/>
          <w:sz w:val="24"/>
          <w:szCs w:val="24"/>
          <w:lang w:eastAsia="sk-SK"/>
        </w:rPr>
        <w:t xml:space="preserve"> </w:t>
      </w:r>
      <w:r w:rsidRPr="00745642">
        <w:rPr>
          <w:rFonts w:ascii="Times New Roman" w:hAnsi="Times New Roman"/>
          <w:sz w:val="24"/>
          <w:szCs w:val="24"/>
          <w:lang w:eastAsia="sk-SK"/>
        </w:rPr>
        <w:t>a právoplatnosti ukončenia administratívnych a iných kontrol súvisiacich/vyžadovaných</w:t>
      </w:r>
      <w:r w:rsidR="000454BB" w:rsidRPr="00745642">
        <w:rPr>
          <w:rFonts w:ascii="Times New Roman" w:hAnsi="Times New Roman"/>
          <w:sz w:val="24"/>
          <w:szCs w:val="24"/>
          <w:lang w:eastAsia="sk-SK"/>
        </w:rPr>
        <w:t>/podmienených RO</w:t>
      </w:r>
      <w:r w:rsidR="006267D8" w:rsidRPr="00745642">
        <w:rPr>
          <w:rFonts w:ascii="Times New Roman" w:hAnsi="Times New Roman"/>
          <w:sz w:val="24"/>
          <w:szCs w:val="24"/>
          <w:lang w:eastAsia="sk-SK"/>
        </w:rPr>
        <w:t xml:space="preserve"> pre realizáciu projektu. O spl</w:t>
      </w:r>
      <w:r w:rsidR="000454BB" w:rsidRPr="00745642">
        <w:rPr>
          <w:rFonts w:ascii="Times New Roman" w:hAnsi="Times New Roman"/>
          <w:sz w:val="24"/>
          <w:szCs w:val="24"/>
          <w:lang w:eastAsia="sk-SK"/>
        </w:rPr>
        <w:t>není odkladacej podmienky objednávateľ písomne informuje zhotoviteľa najneskôr 10 kalendárnych dní pred zaslaním výzvy na prevzatie staveniska.</w:t>
      </w:r>
    </w:p>
    <w:p w14:paraId="31442A69" w14:textId="77777777" w:rsidR="00BA1147" w:rsidRPr="00745642"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745642">
        <w:rPr>
          <w:rFonts w:ascii="Times New Roman" w:hAnsi="Times New Roman"/>
          <w:sz w:val="24"/>
          <w:szCs w:val="24"/>
        </w:rPr>
        <w:t>Súčasťou zmluvy sú:</w:t>
      </w:r>
    </w:p>
    <w:p w14:paraId="1F1BD60A" w14:textId="77777777" w:rsidR="00BA1147" w:rsidRPr="00745642" w:rsidRDefault="00BA1147" w:rsidP="00BA1147">
      <w:pPr>
        <w:pStyle w:val="Odsekzoznamu1"/>
        <w:spacing w:after="0" w:line="240" w:lineRule="auto"/>
        <w:ind w:left="284"/>
        <w:jc w:val="both"/>
        <w:rPr>
          <w:rFonts w:ascii="Times New Roman" w:hAnsi="Times New Roman"/>
          <w:sz w:val="24"/>
          <w:szCs w:val="24"/>
        </w:rPr>
      </w:pPr>
      <w:r w:rsidRPr="00745642">
        <w:rPr>
          <w:rFonts w:ascii="Times New Roman" w:hAnsi="Times New Roman"/>
          <w:sz w:val="24"/>
          <w:szCs w:val="24"/>
        </w:rPr>
        <w:t>Príloha č. 1 – Projektová dokumentácia pre realizáciu stavby - RPD</w:t>
      </w:r>
    </w:p>
    <w:p w14:paraId="2F036C94" w14:textId="33810929" w:rsidR="00BA1147" w:rsidRPr="00E645B9" w:rsidRDefault="00BA1147" w:rsidP="00403DE8">
      <w:pPr>
        <w:pStyle w:val="Odsekzoznamu1"/>
        <w:spacing w:after="0" w:line="240" w:lineRule="auto"/>
        <w:ind w:left="284"/>
        <w:jc w:val="both"/>
        <w:rPr>
          <w:rFonts w:ascii="Times New Roman" w:hAnsi="Times New Roman"/>
          <w:sz w:val="24"/>
          <w:szCs w:val="24"/>
        </w:rPr>
      </w:pPr>
      <w:r w:rsidRPr="00745642">
        <w:rPr>
          <w:rFonts w:ascii="Times New Roman" w:hAnsi="Times New Roman"/>
          <w:sz w:val="24"/>
          <w:szCs w:val="24"/>
        </w:rPr>
        <w:t>Príloha č. 2 – Harmonogram prác</w:t>
      </w:r>
    </w:p>
    <w:p w14:paraId="31692E40" w14:textId="6E13A3C3" w:rsidR="00BA1147" w:rsidRPr="00E645B9" w:rsidRDefault="00BA1147" w:rsidP="00BA1147">
      <w:pPr>
        <w:pStyle w:val="Odsekzoznamu1"/>
        <w:spacing w:after="0" w:line="240" w:lineRule="auto"/>
        <w:ind w:left="284"/>
        <w:jc w:val="both"/>
        <w:rPr>
          <w:rFonts w:ascii="Times New Roman" w:hAnsi="Times New Roman"/>
          <w:sz w:val="24"/>
          <w:szCs w:val="24"/>
        </w:rPr>
      </w:pPr>
      <w:r w:rsidRPr="00E645B9">
        <w:rPr>
          <w:rFonts w:ascii="Times New Roman" w:hAnsi="Times New Roman"/>
          <w:sz w:val="24"/>
          <w:szCs w:val="24"/>
        </w:rPr>
        <w:t xml:space="preserve">Príloha č. </w:t>
      </w:r>
      <w:r w:rsidR="00403DE8">
        <w:rPr>
          <w:rFonts w:ascii="Times New Roman" w:hAnsi="Times New Roman"/>
          <w:sz w:val="24"/>
          <w:szCs w:val="24"/>
        </w:rPr>
        <w:t>3</w:t>
      </w:r>
      <w:r w:rsidRPr="00E645B9">
        <w:rPr>
          <w:rFonts w:ascii="Times New Roman" w:hAnsi="Times New Roman"/>
          <w:sz w:val="24"/>
          <w:szCs w:val="24"/>
        </w:rPr>
        <w:t xml:space="preserve"> – Rozpočet Diela</w:t>
      </w:r>
    </w:p>
    <w:p w14:paraId="2B2027D7"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 xml:space="preserve">Táto zmluva je vyhotovená v štyroch vyhotoveniach, z ktorých 3 sú určené pre objednávateľa a 1 pre zhotoviteľa. </w:t>
      </w:r>
    </w:p>
    <w:p w14:paraId="0BA52DBD" w14:textId="77777777" w:rsidR="00BA1147" w:rsidRPr="00E645B9" w:rsidRDefault="00BA1147" w:rsidP="00BA1147">
      <w:pPr>
        <w:pStyle w:val="Odsekzoznamu1"/>
        <w:numPr>
          <w:ilvl w:val="0"/>
          <w:numId w:val="30"/>
        </w:numPr>
        <w:spacing w:after="0" w:line="240" w:lineRule="auto"/>
        <w:ind w:left="284" w:hanging="284"/>
        <w:jc w:val="both"/>
        <w:rPr>
          <w:rFonts w:ascii="Times New Roman" w:hAnsi="Times New Roman"/>
          <w:sz w:val="24"/>
          <w:szCs w:val="24"/>
        </w:rPr>
      </w:pPr>
      <w:r w:rsidRPr="00E645B9">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5AD85BD6" w14:textId="77777777" w:rsidR="00BA1147" w:rsidRDefault="00BA1147" w:rsidP="00BA1147">
      <w:pPr>
        <w:jc w:val="both"/>
        <w:rPr>
          <w:rFonts w:ascii="Times New Roman" w:hAnsi="Times New Roman" w:cs="Times New Roman"/>
          <w:sz w:val="24"/>
          <w:szCs w:val="24"/>
        </w:rPr>
      </w:pPr>
    </w:p>
    <w:p w14:paraId="39481914" w14:textId="77777777" w:rsidR="00E6215B" w:rsidRDefault="00E6215B" w:rsidP="00BA1147">
      <w:pPr>
        <w:jc w:val="both"/>
        <w:rPr>
          <w:rFonts w:ascii="Times New Roman" w:hAnsi="Times New Roman" w:cs="Times New Roman"/>
          <w:sz w:val="24"/>
          <w:szCs w:val="24"/>
        </w:rPr>
      </w:pPr>
    </w:p>
    <w:p w14:paraId="1DF6E32B" w14:textId="77777777" w:rsidR="00E6215B" w:rsidRPr="00E645B9" w:rsidRDefault="00E6215B" w:rsidP="00BA1147">
      <w:pPr>
        <w:jc w:val="both"/>
        <w:rPr>
          <w:rFonts w:ascii="Times New Roman" w:hAnsi="Times New Roman" w:cs="Times New Roman"/>
          <w:sz w:val="24"/>
          <w:szCs w:val="24"/>
        </w:rPr>
      </w:pPr>
    </w:p>
    <w:p w14:paraId="2375A65D" w14:textId="135CD5EE" w:rsidR="00BA1147" w:rsidRDefault="00BA1147" w:rsidP="00BA1147">
      <w:pPr>
        <w:jc w:val="both"/>
        <w:rPr>
          <w:rFonts w:ascii="Times New Roman" w:hAnsi="Times New Roman" w:cs="Times New Roman"/>
          <w:sz w:val="24"/>
          <w:szCs w:val="24"/>
        </w:rPr>
      </w:pPr>
      <w:r w:rsidRPr="00E645B9">
        <w:rPr>
          <w:rFonts w:ascii="Times New Roman" w:hAnsi="Times New Roman" w:cs="Times New Roman"/>
          <w:sz w:val="24"/>
          <w:szCs w:val="24"/>
        </w:rPr>
        <w:t>Objednávateľ:</w:t>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t>Zhotoviteľ</w:t>
      </w:r>
    </w:p>
    <w:p w14:paraId="737C0B09" w14:textId="77777777" w:rsidR="005100B8" w:rsidRPr="00E645B9" w:rsidRDefault="005100B8" w:rsidP="00BA1147">
      <w:pPr>
        <w:jc w:val="both"/>
        <w:rPr>
          <w:rFonts w:ascii="Times New Roman" w:hAnsi="Times New Roman" w:cs="Times New Roman"/>
          <w:sz w:val="24"/>
          <w:szCs w:val="24"/>
        </w:rPr>
      </w:pPr>
    </w:p>
    <w:p w14:paraId="78C03C85" w14:textId="3CDA2C88" w:rsidR="00BA1147" w:rsidRPr="00E645B9" w:rsidRDefault="00BA1147" w:rsidP="00BA1147">
      <w:pPr>
        <w:jc w:val="both"/>
        <w:rPr>
          <w:rFonts w:ascii="Times New Roman" w:hAnsi="Times New Roman" w:cs="Times New Roman"/>
          <w:sz w:val="24"/>
          <w:szCs w:val="24"/>
        </w:rPr>
      </w:pPr>
      <w:r w:rsidRPr="00E645B9">
        <w:rPr>
          <w:rFonts w:ascii="Times New Roman" w:hAnsi="Times New Roman" w:cs="Times New Roman"/>
          <w:sz w:val="24"/>
          <w:szCs w:val="24"/>
        </w:rPr>
        <w:t>V Nitre, dňa .......................</w:t>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r>
      <w:r w:rsidRPr="00E645B9">
        <w:rPr>
          <w:rFonts w:ascii="Times New Roman" w:hAnsi="Times New Roman" w:cs="Times New Roman"/>
          <w:sz w:val="24"/>
          <w:szCs w:val="24"/>
        </w:rPr>
        <w:tab/>
        <w:t>V ......................., dňa  ................</w:t>
      </w:r>
    </w:p>
    <w:p w14:paraId="01DEBC05" w14:textId="77777777" w:rsidR="00BA1147" w:rsidRPr="00E645B9" w:rsidRDefault="00BA1147" w:rsidP="00BA1147">
      <w:pPr>
        <w:jc w:val="both"/>
        <w:rPr>
          <w:rFonts w:ascii="Times New Roman" w:hAnsi="Times New Roman" w:cs="Times New Roman"/>
          <w:sz w:val="24"/>
          <w:szCs w:val="24"/>
        </w:rPr>
      </w:pPr>
    </w:p>
    <w:p w14:paraId="58DFCF7A" w14:textId="77777777" w:rsidR="00BA1147" w:rsidRPr="00E645B9" w:rsidRDefault="00BA1147" w:rsidP="00BA1147">
      <w:pPr>
        <w:jc w:val="both"/>
        <w:rPr>
          <w:rFonts w:ascii="Times New Roman" w:hAnsi="Times New Roman" w:cs="Times New Roman"/>
          <w:sz w:val="24"/>
          <w:szCs w:val="24"/>
        </w:rPr>
      </w:pPr>
    </w:p>
    <w:p w14:paraId="1D2755FD" w14:textId="77777777" w:rsidR="00BA1147" w:rsidRPr="00E645B9" w:rsidRDefault="00BA1147" w:rsidP="00BA1147">
      <w:pPr>
        <w:jc w:val="both"/>
        <w:rPr>
          <w:rFonts w:ascii="Times New Roman" w:hAnsi="Times New Roman" w:cs="Times New Roman"/>
          <w:sz w:val="24"/>
          <w:szCs w:val="24"/>
        </w:rPr>
      </w:pPr>
    </w:p>
    <w:p w14:paraId="091A8D27" w14:textId="3DBF5391" w:rsidR="00BA1147" w:rsidRPr="00E645B9" w:rsidRDefault="00BA1147" w:rsidP="00BA1147">
      <w:pPr>
        <w:spacing w:after="0"/>
        <w:jc w:val="both"/>
        <w:rPr>
          <w:rFonts w:ascii="Times New Roman" w:hAnsi="Times New Roman" w:cs="Times New Roman"/>
          <w:sz w:val="24"/>
          <w:szCs w:val="24"/>
        </w:rPr>
      </w:pPr>
      <w:r w:rsidRPr="00E645B9">
        <w:rPr>
          <w:rFonts w:ascii="Times New Roman" w:hAnsi="Times New Roman" w:cs="Times New Roman"/>
          <w:sz w:val="24"/>
          <w:szCs w:val="24"/>
        </w:rPr>
        <w:t>...................................................</w:t>
      </w:r>
      <w:r w:rsidRPr="00E645B9">
        <w:rPr>
          <w:rFonts w:ascii="Times New Roman" w:hAnsi="Times New Roman" w:cs="Times New Roman"/>
          <w:sz w:val="24"/>
          <w:szCs w:val="24"/>
        </w:rPr>
        <w:tab/>
      </w:r>
      <w:r w:rsidR="00745642">
        <w:rPr>
          <w:rFonts w:ascii="Times New Roman" w:hAnsi="Times New Roman" w:cs="Times New Roman"/>
          <w:sz w:val="24"/>
          <w:szCs w:val="24"/>
        </w:rPr>
        <w:tab/>
      </w:r>
      <w:r w:rsidRPr="00E645B9">
        <w:rPr>
          <w:rFonts w:ascii="Times New Roman" w:hAnsi="Times New Roman" w:cs="Times New Roman"/>
          <w:sz w:val="24"/>
          <w:szCs w:val="24"/>
        </w:rPr>
        <w:tab/>
        <w:t>..................................................</w:t>
      </w:r>
    </w:p>
    <w:p w14:paraId="5AA5B428" w14:textId="77777777" w:rsidR="00BA1147" w:rsidRPr="005F129A" w:rsidRDefault="005F129A" w:rsidP="00BA114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9A24A0">
        <w:rPr>
          <w:rFonts w:ascii="Times New Roman" w:hAnsi="Times New Roman" w:cs="Times New Roman"/>
          <w:sz w:val="24"/>
          <w:szCs w:val="24"/>
        </w:rPr>
        <w:t>Mgr. Štefan Tvrdý</w:t>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r w:rsidR="00BA1147" w:rsidRPr="005F129A">
        <w:rPr>
          <w:rFonts w:ascii="Times New Roman" w:hAnsi="Times New Roman" w:cs="Times New Roman"/>
          <w:sz w:val="24"/>
          <w:szCs w:val="24"/>
        </w:rPr>
        <w:tab/>
      </w:r>
    </w:p>
    <w:p w14:paraId="21FD5C11" w14:textId="77777777" w:rsidR="00BA1147" w:rsidRPr="005100B8" w:rsidRDefault="009109FD" w:rsidP="009109FD">
      <w:pPr>
        <w:spacing w:after="0"/>
        <w:jc w:val="both"/>
        <w:rPr>
          <w:rFonts w:ascii="Times New Roman" w:hAnsi="Times New Roman" w:cs="Times New Roman"/>
          <w:sz w:val="24"/>
          <w:szCs w:val="24"/>
        </w:rPr>
      </w:pPr>
      <w:r>
        <w:rPr>
          <w:rFonts w:ascii="Times New Roman" w:hAnsi="Times New Roman" w:cs="Times New Roman"/>
          <w:sz w:val="24"/>
          <w:szCs w:val="24"/>
        </w:rPr>
        <w:t xml:space="preserve">       p</w:t>
      </w:r>
      <w:r w:rsidR="009A24A0">
        <w:rPr>
          <w:rFonts w:ascii="Times New Roman" w:hAnsi="Times New Roman" w:cs="Times New Roman"/>
          <w:sz w:val="24"/>
          <w:szCs w:val="24"/>
        </w:rPr>
        <w:t>redseda TJ AC Nitra</w:t>
      </w:r>
      <w:r w:rsidR="00BA1147" w:rsidRPr="00E645B9">
        <w:rPr>
          <w:rFonts w:ascii="Times New Roman" w:hAnsi="Times New Roman" w:cs="Times New Roman"/>
          <w:bCs/>
          <w:sz w:val="24"/>
          <w:szCs w:val="24"/>
        </w:rPr>
        <w:tab/>
      </w:r>
      <w:r w:rsidR="00BA1147" w:rsidRPr="00E645B9">
        <w:rPr>
          <w:rFonts w:ascii="Times New Roman" w:hAnsi="Times New Roman" w:cs="Times New Roman"/>
          <w:bCs/>
          <w:sz w:val="24"/>
          <w:szCs w:val="24"/>
        </w:rPr>
        <w:tab/>
      </w:r>
      <w:r w:rsidR="00BA1147" w:rsidRPr="00E645B9">
        <w:rPr>
          <w:rFonts w:ascii="Times New Roman" w:hAnsi="Times New Roman" w:cs="Times New Roman"/>
          <w:bCs/>
          <w:sz w:val="24"/>
          <w:szCs w:val="24"/>
        </w:rPr>
        <w:tab/>
        <w:t xml:space="preserve">                </w:t>
      </w:r>
    </w:p>
    <w:p w14:paraId="0FC1C37B" w14:textId="77777777" w:rsidR="00BA1147" w:rsidRPr="00E645B9" w:rsidRDefault="00BA1147" w:rsidP="00BA1147">
      <w:pPr>
        <w:keepLines/>
        <w:suppressAutoHyphens/>
        <w:spacing w:after="0" w:line="230" w:lineRule="auto"/>
        <w:jc w:val="both"/>
        <w:rPr>
          <w:rFonts w:ascii="Times New Roman" w:eastAsia="Times New Roman" w:hAnsi="Times New Roman" w:cs="Times New Roman"/>
          <w:b/>
          <w:caps/>
          <w:color w:val="000000"/>
          <w:sz w:val="24"/>
          <w:szCs w:val="24"/>
          <w:lang w:eastAsia="sk-SK"/>
        </w:rPr>
      </w:pPr>
    </w:p>
    <w:p w14:paraId="17750E38" w14:textId="77777777" w:rsidR="00BA1147" w:rsidRDefault="009109FD" w:rsidP="00BA1147">
      <w:pPr>
        <w:keepLines/>
        <w:suppressAutoHyphens/>
        <w:spacing w:after="0" w:line="230" w:lineRule="auto"/>
        <w:jc w:val="both"/>
        <w:rPr>
          <w:rFonts w:ascii="Times New Roman" w:eastAsia="Times New Roman" w:hAnsi="Times New Roman" w:cs="Times New Roman"/>
          <w:b/>
          <w:caps/>
          <w:color w:val="000000"/>
          <w:sz w:val="24"/>
          <w:szCs w:val="24"/>
          <w:lang w:eastAsia="sk-SK"/>
        </w:rPr>
      </w:pPr>
      <w:r w:rsidRPr="00E645B9">
        <w:rPr>
          <w:rFonts w:ascii="Times New Roman" w:hAnsi="Times New Roman" w:cs="Times New Roman"/>
          <w:sz w:val="24"/>
          <w:szCs w:val="24"/>
        </w:rPr>
        <w:t>...................................................</w:t>
      </w:r>
    </w:p>
    <w:p w14:paraId="00AF273B" w14:textId="77777777" w:rsidR="009109FD" w:rsidRDefault="009109FD" w:rsidP="009109FD">
      <w:pPr>
        <w:spacing w:after="0"/>
        <w:jc w:val="both"/>
        <w:rPr>
          <w:rFonts w:ascii="Times New Roman" w:hAnsi="Times New Roman" w:cs="Times New Roman"/>
          <w:sz w:val="24"/>
          <w:szCs w:val="24"/>
        </w:rPr>
      </w:pPr>
      <w:r>
        <w:rPr>
          <w:rFonts w:ascii="Times New Roman" w:hAnsi="Times New Roman" w:cs="Times New Roman"/>
          <w:sz w:val="24"/>
          <w:szCs w:val="24"/>
        </w:rPr>
        <w:t xml:space="preserve">           Ivan Molnár</w:t>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r w:rsidRPr="005F129A">
        <w:rPr>
          <w:rFonts w:ascii="Times New Roman" w:hAnsi="Times New Roman" w:cs="Times New Roman"/>
          <w:sz w:val="24"/>
          <w:szCs w:val="24"/>
        </w:rPr>
        <w:tab/>
      </w:r>
    </w:p>
    <w:p w14:paraId="2F3FAA53" w14:textId="557203CB" w:rsidR="00BA1147" w:rsidRPr="00E645B9" w:rsidRDefault="009109FD" w:rsidP="00745642">
      <w:pPr>
        <w:spacing w:after="0"/>
        <w:jc w:val="both"/>
        <w:rPr>
          <w:rFonts w:ascii="Times New Roman" w:eastAsia="Times New Roman" w:hAnsi="Times New Roman" w:cs="Times New Roman"/>
          <w:b/>
          <w:caps/>
          <w:color w:val="000000"/>
          <w:sz w:val="24"/>
          <w:szCs w:val="24"/>
          <w:lang w:eastAsia="sk-SK"/>
        </w:rPr>
      </w:pPr>
      <w:r>
        <w:rPr>
          <w:rFonts w:ascii="Times New Roman" w:hAnsi="Times New Roman" w:cs="Times New Roman"/>
          <w:sz w:val="24"/>
          <w:szCs w:val="24"/>
        </w:rPr>
        <w:t xml:space="preserve">   </w:t>
      </w:r>
      <w:r>
        <w:rPr>
          <w:rFonts w:ascii="Times New Roman" w:hAnsi="Times New Roman" w:cs="Times New Roman"/>
          <w:bCs/>
          <w:sz w:val="24"/>
          <w:szCs w:val="24"/>
        </w:rPr>
        <w:t>podp</w:t>
      </w:r>
      <w:r>
        <w:rPr>
          <w:rFonts w:ascii="Times New Roman" w:hAnsi="Times New Roman" w:cs="Times New Roman"/>
          <w:sz w:val="24"/>
          <w:szCs w:val="24"/>
        </w:rPr>
        <w:t>redseda TJ AC Nitra</w:t>
      </w:r>
    </w:p>
    <w:p w14:paraId="3875F8E3" w14:textId="77777777" w:rsidR="007C3A6E" w:rsidRPr="00BA1147" w:rsidRDefault="007C3A6E" w:rsidP="00BA1147"/>
    <w:sectPr w:rsidR="007C3A6E" w:rsidRPr="00BA1147" w:rsidSect="00A11472">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418" w:right="1032" w:bottom="1418" w:left="1418"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5AA34" w14:textId="77777777" w:rsidR="00C82049" w:rsidRDefault="00C82049" w:rsidP="000B7E4A">
      <w:pPr>
        <w:spacing w:after="0" w:line="240" w:lineRule="auto"/>
      </w:pPr>
      <w:r>
        <w:separator/>
      </w:r>
    </w:p>
  </w:endnote>
  <w:endnote w:type="continuationSeparator" w:id="0">
    <w:p w14:paraId="0B21A451" w14:textId="77777777" w:rsidR="00C82049" w:rsidRDefault="00C82049" w:rsidP="000B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D0B9A" w14:textId="77777777" w:rsidR="009B7996" w:rsidRPr="0086019F" w:rsidRDefault="008B00CD">
    <w:pPr>
      <w:pStyle w:val="Pta"/>
      <w:jc w:val="right"/>
      <w:rPr>
        <w:sz w:val="22"/>
      </w:rPr>
    </w:pPr>
    <w:r w:rsidRPr="0086019F">
      <w:rPr>
        <w:sz w:val="22"/>
      </w:rPr>
      <w:fldChar w:fldCharType="begin"/>
    </w:r>
    <w:r w:rsidRPr="0086019F">
      <w:rPr>
        <w:sz w:val="22"/>
      </w:rPr>
      <w:instrText>PAGE   \* MERGEFORMAT</w:instrText>
    </w:r>
    <w:r w:rsidRPr="0086019F">
      <w:rPr>
        <w:sz w:val="22"/>
      </w:rPr>
      <w:fldChar w:fldCharType="separate"/>
    </w:r>
    <w:r>
      <w:rPr>
        <w:noProof/>
        <w:sz w:val="22"/>
      </w:rPr>
      <w:t>8</w:t>
    </w:r>
    <w:r w:rsidRPr="0086019F">
      <w:rPr>
        <w:sz w:val="22"/>
      </w:rPr>
      <w:fldChar w:fldCharType="end"/>
    </w:r>
  </w:p>
  <w:p w14:paraId="6122D64E" w14:textId="77777777" w:rsidR="009B7996" w:rsidRPr="000F7771" w:rsidRDefault="00C82049"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863775"/>
      <w:docPartObj>
        <w:docPartGallery w:val="Page Numbers (Bottom of Page)"/>
        <w:docPartUnique/>
      </w:docPartObj>
    </w:sdtPr>
    <w:sdtEndPr/>
    <w:sdtContent>
      <w:p w14:paraId="3F83C47E" w14:textId="77777777" w:rsidR="00745AD3" w:rsidRDefault="00745AD3">
        <w:pPr>
          <w:pStyle w:val="Pta"/>
          <w:jc w:val="right"/>
        </w:pPr>
        <w:r>
          <w:fldChar w:fldCharType="begin"/>
        </w:r>
        <w:r>
          <w:instrText>PAGE   \* MERGEFORMAT</w:instrText>
        </w:r>
        <w:r>
          <w:fldChar w:fldCharType="separate"/>
        </w:r>
        <w:r w:rsidR="00E041B2">
          <w:rPr>
            <w:noProof/>
          </w:rPr>
          <w:t>1</w:t>
        </w:r>
        <w:r>
          <w:fldChar w:fldCharType="end"/>
        </w:r>
      </w:p>
    </w:sdtContent>
  </w:sdt>
  <w:p w14:paraId="3D15E6B2" w14:textId="77777777" w:rsidR="009B7996" w:rsidRPr="009B6953" w:rsidRDefault="00C82049"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88AA7" w14:textId="77777777" w:rsidR="00C82049" w:rsidRDefault="00C82049" w:rsidP="000B7E4A">
      <w:pPr>
        <w:spacing w:after="0" w:line="240" w:lineRule="auto"/>
      </w:pPr>
      <w:r>
        <w:separator/>
      </w:r>
    </w:p>
  </w:footnote>
  <w:footnote w:type="continuationSeparator" w:id="0">
    <w:p w14:paraId="4A0279E9" w14:textId="77777777" w:rsidR="00C82049" w:rsidRDefault="00C82049" w:rsidP="000B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A2AC" w14:textId="77777777" w:rsidR="009B7996" w:rsidRPr="0086019F" w:rsidRDefault="008B00CD" w:rsidP="004C7D5A">
    <w:pPr>
      <w:pStyle w:val="Hlavika"/>
      <w:jc w:val="right"/>
      <w:rPr>
        <w:rFonts w:cs="Arial"/>
        <w:i/>
        <w:sz w:val="22"/>
      </w:rPr>
    </w:pPr>
    <w:r w:rsidRPr="0086019F">
      <w:rPr>
        <w:rFonts w:cs="Arial"/>
        <w:i/>
        <w:sz w:val="22"/>
      </w:rPr>
      <w:t>Centrálne číslo zmluvy:  ......................./2016</w:t>
    </w:r>
  </w:p>
  <w:p w14:paraId="3DBB7ED2" w14:textId="77777777" w:rsidR="009B7996" w:rsidRDefault="00C82049" w:rsidP="004C7D5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B07B" w14:textId="77777777" w:rsidR="009B7996" w:rsidRPr="0086019F" w:rsidRDefault="00C82049" w:rsidP="00950262">
    <w:pPr>
      <w:pStyle w:val="Hlavika"/>
      <w:jc w:val="right"/>
      <w:rPr>
        <w:rFonts w:cs="Arial"/>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47D"/>
    <w:multiLevelType w:val="hybridMultilevel"/>
    <w:tmpl w:val="593245EE"/>
    <w:lvl w:ilvl="0" w:tplc="2C48383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02466725"/>
    <w:multiLevelType w:val="hybridMultilevel"/>
    <w:tmpl w:val="FC0C1A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ED52CD"/>
    <w:multiLevelType w:val="hybridMultilevel"/>
    <w:tmpl w:val="4E30E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561DE"/>
    <w:multiLevelType w:val="hybridMultilevel"/>
    <w:tmpl w:val="B046E88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2F4DD6"/>
    <w:multiLevelType w:val="multilevel"/>
    <w:tmpl w:val="8A4AB584"/>
    <w:lvl w:ilvl="0">
      <w:start w:val="5"/>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764F8C"/>
    <w:multiLevelType w:val="hybridMultilevel"/>
    <w:tmpl w:val="5D48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4" w15:restartNumberingAfterBreak="0">
    <w:nsid w:val="2E5538E3"/>
    <w:multiLevelType w:val="hybridMultilevel"/>
    <w:tmpl w:val="BC34B5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4C0068"/>
    <w:multiLevelType w:val="hybridMultilevel"/>
    <w:tmpl w:val="A05096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82489F"/>
    <w:multiLevelType w:val="hybridMultilevel"/>
    <w:tmpl w:val="9A6A408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6A64CDF"/>
    <w:multiLevelType w:val="hybridMultilevel"/>
    <w:tmpl w:val="A906C7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D5B68"/>
    <w:multiLevelType w:val="hybridMultilevel"/>
    <w:tmpl w:val="4E30E5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992729"/>
    <w:multiLevelType w:val="hybridMultilevel"/>
    <w:tmpl w:val="07CA52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735EE0"/>
    <w:multiLevelType w:val="hybridMultilevel"/>
    <w:tmpl w:val="CAF0F3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7019ED"/>
    <w:multiLevelType w:val="hybridMultilevel"/>
    <w:tmpl w:val="CB3063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51AD1210"/>
    <w:multiLevelType w:val="hybridMultilevel"/>
    <w:tmpl w:val="4A0AD2BA"/>
    <w:lvl w:ilvl="0" w:tplc="1A94F3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52AC5392"/>
    <w:multiLevelType w:val="hybridMultilevel"/>
    <w:tmpl w:val="A420E4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4BE5345"/>
    <w:multiLevelType w:val="hybridMultilevel"/>
    <w:tmpl w:val="190A0C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F522F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4457A06"/>
    <w:multiLevelType w:val="hybridMultilevel"/>
    <w:tmpl w:val="09BCF082"/>
    <w:lvl w:ilvl="0" w:tplc="041B000F">
      <w:start w:val="1"/>
      <w:numFmt w:val="decimal"/>
      <w:lvlText w:val="%1."/>
      <w:lvlJc w:val="left"/>
      <w:pPr>
        <w:ind w:left="333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E54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79786B"/>
    <w:multiLevelType w:val="hybridMultilevel"/>
    <w:tmpl w:val="BC34B5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C559AC"/>
    <w:multiLevelType w:val="hybridMultilevel"/>
    <w:tmpl w:val="D13C7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F305FE"/>
    <w:multiLevelType w:val="hybridMultilevel"/>
    <w:tmpl w:val="36E2F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7A3806"/>
    <w:multiLevelType w:val="hybridMultilevel"/>
    <w:tmpl w:val="4064AD46"/>
    <w:lvl w:ilvl="0" w:tplc="DFEC0B0C">
      <w:start w:val="3"/>
      <w:numFmt w:val="bullet"/>
      <w:lvlText w:val="-"/>
      <w:lvlJc w:val="left"/>
      <w:pPr>
        <w:ind w:left="1080" w:hanging="360"/>
      </w:pPr>
      <w:rPr>
        <w:rFonts w:ascii="Times New Roman" w:eastAsia="Times New Roman" w:hAnsi="Times New Roman" w:cs="Times New Roman" w:hint="default"/>
        <w:u w:val="singl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A4B7439"/>
    <w:multiLevelType w:val="hybridMultilevel"/>
    <w:tmpl w:val="EF369F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E3B7629"/>
    <w:multiLevelType w:val="hybridMultilevel"/>
    <w:tmpl w:val="BDE6D8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4"/>
  </w:num>
  <w:num w:numId="3">
    <w:abstractNumId w:val="24"/>
  </w:num>
  <w:num w:numId="4">
    <w:abstractNumId w:val="0"/>
  </w:num>
  <w:num w:numId="5">
    <w:abstractNumId w:val="6"/>
  </w:num>
  <w:num w:numId="6">
    <w:abstractNumId w:val="3"/>
  </w:num>
  <w:num w:numId="7">
    <w:abstractNumId w:val="37"/>
  </w:num>
  <w:num w:numId="8">
    <w:abstractNumId w:val="7"/>
  </w:num>
  <w:num w:numId="9">
    <w:abstractNumId w:val="9"/>
  </w:num>
  <w:num w:numId="10">
    <w:abstractNumId w:val="8"/>
  </w:num>
  <w:num w:numId="11">
    <w:abstractNumId w:val="29"/>
  </w:num>
  <w:num w:numId="12">
    <w:abstractNumId w:val="15"/>
  </w:num>
  <w:num w:numId="13">
    <w:abstractNumId w:val="17"/>
  </w:num>
  <w:num w:numId="14">
    <w:abstractNumId w:val="41"/>
  </w:num>
  <w:num w:numId="15">
    <w:abstractNumId w:val="13"/>
  </w:num>
  <w:num w:numId="16">
    <w:abstractNumId w:val="27"/>
  </w:num>
  <w:num w:numId="17">
    <w:abstractNumId w:val="26"/>
  </w:num>
  <w:num w:numId="18">
    <w:abstractNumId w:val="4"/>
  </w:num>
  <w:num w:numId="19">
    <w:abstractNumId w:val="33"/>
  </w:num>
  <w:num w:numId="20">
    <w:abstractNumId w:val="40"/>
  </w:num>
  <w:num w:numId="21">
    <w:abstractNumId w:val="32"/>
  </w:num>
  <w:num w:numId="22">
    <w:abstractNumId w:val="31"/>
  </w:num>
  <w:num w:numId="23">
    <w:abstractNumId w:val="1"/>
  </w:num>
  <w:num w:numId="24">
    <w:abstractNumId w:val="30"/>
  </w:num>
  <w:num w:numId="25">
    <w:abstractNumId w:val="10"/>
  </w:num>
  <w:num w:numId="26">
    <w:abstractNumId w:val="35"/>
  </w:num>
  <w:num w:numId="27">
    <w:abstractNumId w:val="12"/>
  </w:num>
  <w:num w:numId="28">
    <w:abstractNumId w:val="2"/>
  </w:num>
  <w:num w:numId="29">
    <w:abstractNumId w:val="28"/>
  </w:num>
  <w:num w:numId="30">
    <w:abstractNumId w:val="23"/>
  </w:num>
  <w:num w:numId="31">
    <w:abstractNumId w:val="20"/>
  </w:num>
  <w:num w:numId="32">
    <w:abstractNumId w:val="25"/>
  </w:num>
  <w:num w:numId="33">
    <w:abstractNumId w:val="14"/>
  </w:num>
  <w:num w:numId="34">
    <w:abstractNumId w:val="38"/>
  </w:num>
  <w:num w:numId="35">
    <w:abstractNumId w:val="42"/>
  </w:num>
  <w:num w:numId="36">
    <w:abstractNumId w:val="19"/>
  </w:num>
  <w:num w:numId="37">
    <w:abstractNumId w:val="5"/>
  </w:num>
  <w:num w:numId="38">
    <w:abstractNumId w:val="43"/>
  </w:num>
  <w:num w:numId="39">
    <w:abstractNumId w:val="36"/>
  </w:num>
  <w:num w:numId="40">
    <w:abstractNumId w:val="39"/>
  </w:num>
  <w:num w:numId="41">
    <w:abstractNumId w:val="22"/>
  </w:num>
  <w:num w:numId="42">
    <w:abstractNumId w:val="16"/>
  </w:num>
  <w:num w:numId="43">
    <w:abstractNumId w:val="2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C0"/>
    <w:rsid w:val="00006331"/>
    <w:rsid w:val="00035292"/>
    <w:rsid w:val="0004282C"/>
    <w:rsid w:val="000454BB"/>
    <w:rsid w:val="000625B1"/>
    <w:rsid w:val="0007713B"/>
    <w:rsid w:val="00091D6E"/>
    <w:rsid w:val="000B7E4A"/>
    <w:rsid w:val="000D0409"/>
    <w:rsid w:val="00117146"/>
    <w:rsid w:val="001321E9"/>
    <w:rsid w:val="00141F21"/>
    <w:rsid w:val="00154129"/>
    <w:rsid w:val="001564AE"/>
    <w:rsid w:val="001605A3"/>
    <w:rsid w:val="001823DE"/>
    <w:rsid w:val="001906E6"/>
    <w:rsid w:val="001E3121"/>
    <w:rsid w:val="00225221"/>
    <w:rsid w:val="00232892"/>
    <w:rsid w:val="002A132E"/>
    <w:rsid w:val="002C2A57"/>
    <w:rsid w:val="002E711D"/>
    <w:rsid w:val="0033495D"/>
    <w:rsid w:val="003960F8"/>
    <w:rsid w:val="003B1504"/>
    <w:rsid w:val="00403DE8"/>
    <w:rsid w:val="00427874"/>
    <w:rsid w:val="00456224"/>
    <w:rsid w:val="00487007"/>
    <w:rsid w:val="004C0F29"/>
    <w:rsid w:val="004E678F"/>
    <w:rsid w:val="005100B8"/>
    <w:rsid w:val="00545916"/>
    <w:rsid w:val="00545B3F"/>
    <w:rsid w:val="00592D1E"/>
    <w:rsid w:val="005B4039"/>
    <w:rsid w:val="005B7C8E"/>
    <w:rsid w:val="005F129A"/>
    <w:rsid w:val="005F5626"/>
    <w:rsid w:val="006267D8"/>
    <w:rsid w:val="00697BED"/>
    <w:rsid w:val="006C3DE1"/>
    <w:rsid w:val="006D7F49"/>
    <w:rsid w:val="006E626F"/>
    <w:rsid w:val="007241B7"/>
    <w:rsid w:val="0073481B"/>
    <w:rsid w:val="00745642"/>
    <w:rsid w:val="00745AD3"/>
    <w:rsid w:val="0078561C"/>
    <w:rsid w:val="007B41F5"/>
    <w:rsid w:val="007C3A6E"/>
    <w:rsid w:val="0082264E"/>
    <w:rsid w:val="008847ED"/>
    <w:rsid w:val="008B00CD"/>
    <w:rsid w:val="00904DC7"/>
    <w:rsid w:val="009109FD"/>
    <w:rsid w:val="00994AEB"/>
    <w:rsid w:val="009A2094"/>
    <w:rsid w:val="009A24A0"/>
    <w:rsid w:val="009B4B26"/>
    <w:rsid w:val="009B6E34"/>
    <w:rsid w:val="009D7CB6"/>
    <w:rsid w:val="009E49FE"/>
    <w:rsid w:val="009F09D2"/>
    <w:rsid w:val="00A06AA4"/>
    <w:rsid w:val="00A07A12"/>
    <w:rsid w:val="00A11472"/>
    <w:rsid w:val="00A6647E"/>
    <w:rsid w:val="00AA49E7"/>
    <w:rsid w:val="00AA670C"/>
    <w:rsid w:val="00AF1CF9"/>
    <w:rsid w:val="00B1392A"/>
    <w:rsid w:val="00B22A0D"/>
    <w:rsid w:val="00B32603"/>
    <w:rsid w:val="00B44DB0"/>
    <w:rsid w:val="00B52B51"/>
    <w:rsid w:val="00B747EF"/>
    <w:rsid w:val="00BA1147"/>
    <w:rsid w:val="00BE6F19"/>
    <w:rsid w:val="00BF5AC8"/>
    <w:rsid w:val="00C11B23"/>
    <w:rsid w:val="00C23D18"/>
    <w:rsid w:val="00C24431"/>
    <w:rsid w:val="00C3467D"/>
    <w:rsid w:val="00C34D1F"/>
    <w:rsid w:val="00C746CD"/>
    <w:rsid w:val="00C82049"/>
    <w:rsid w:val="00C834DF"/>
    <w:rsid w:val="00CD2A25"/>
    <w:rsid w:val="00D3407C"/>
    <w:rsid w:val="00D72BB8"/>
    <w:rsid w:val="00D73BBD"/>
    <w:rsid w:val="00DC1B5A"/>
    <w:rsid w:val="00DC7B27"/>
    <w:rsid w:val="00DD5BC0"/>
    <w:rsid w:val="00E041B2"/>
    <w:rsid w:val="00E045E6"/>
    <w:rsid w:val="00E07991"/>
    <w:rsid w:val="00E368A6"/>
    <w:rsid w:val="00E6215B"/>
    <w:rsid w:val="00E64C61"/>
    <w:rsid w:val="00E67BAA"/>
    <w:rsid w:val="00E87233"/>
    <w:rsid w:val="00EC50A5"/>
    <w:rsid w:val="00F0757C"/>
    <w:rsid w:val="00F15AD9"/>
    <w:rsid w:val="00F33E52"/>
    <w:rsid w:val="00F4276C"/>
    <w:rsid w:val="00F86CAC"/>
    <w:rsid w:val="00FF1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FBF7"/>
  <w15:chartTrackingRefBased/>
  <w15:docId w15:val="{23C2765B-021A-437A-A45C-CD11CAE5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114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A11472"/>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uiPriority w:val="10"/>
    <w:rsid w:val="00A11472"/>
    <w:rPr>
      <w:rFonts w:ascii="CasperOpenFace" w:eastAsia="Times New Roman" w:hAnsi="CasperOpenFace" w:cs="Times New Roman"/>
      <w:b/>
      <w:sz w:val="40"/>
      <w:szCs w:val="20"/>
      <w:lang w:eastAsia="sk-SK"/>
    </w:rPr>
  </w:style>
  <w:style w:type="paragraph" w:styleId="Pta">
    <w:name w:val="footer"/>
    <w:basedOn w:val="Normlny"/>
    <w:link w:val="Pt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PtaChar">
    <w:name w:val="Päta Char"/>
    <w:basedOn w:val="Predvolenpsmoodseku"/>
    <w:link w:val="Pta"/>
    <w:uiPriority w:val="99"/>
    <w:rsid w:val="00A11472"/>
    <w:rPr>
      <w:rFonts w:ascii="Arial" w:eastAsia="Times New Roman" w:hAnsi="Arial" w:cs="Times New Roman"/>
      <w:sz w:val="20"/>
      <w:szCs w:val="20"/>
      <w:lang w:eastAsia="sk-SK"/>
    </w:rPr>
  </w:style>
  <w:style w:type="paragraph" w:styleId="Hlavika">
    <w:name w:val="header"/>
    <w:basedOn w:val="Normlny"/>
    <w:link w:val="Hlavik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HlavikaChar">
    <w:name w:val="Hlavička Char"/>
    <w:basedOn w:val="Predvolenpsmoodseku"/>
    <w:link w:val="Hlavika"/>
    <w:uiPriority w:val="99"/>
    <w:rsid w:val="00A11472"/>
    <w:rPr>
      <w:rFonts w:ascii="Arial" w:eastAsia="Times New Roman" w:hAnsi="Arial" w:cs="Times New Roman"/>
      <w:sz w:val="20"/>
      <w:szCs w:val="20"/>
      <w:lang w:eastAsia="sk-SK"/>
    </w:rPr>
  </w:style>
  <w:style w:type="paragraph" w:styleId="Odsekzoznamu">
    <w:name w:val="List Paragraph"/>
    <w:basedOn w:val="Normlny"/>
    <w:uiPriority w:val="34"/>
    <w:qFormat/>
    <w:rsid w:val="00A11472"/>
    <w:pPr>
      <w:suppressAutoHyphens/>
      <w:spacing w:after="0" w:line="230" w:lineRule="auto"/>
      <w:ind w:left="708"/>
    </w:pPr>
    <w:rPr>
      <w:rFonts w:ascii="Arial" w:eastAsia="Times New Roman" w:hAnsi="Arial" w:cs="Times New Roman"/>
      <w:sz w:val="20"/>
      <w:szCs w:val="20"/>
      <w:lang w:eastAsia="sk-SK"/>
    </w:rPr>
  </w:style>
  <w:style w:type="paragraph" w:customStyle="1" w:styleId="tl1">
    <w:name w:val="Štýl1"/>
    <w:basedOn w:val="Normlny"/>
    <w:link w:val="tl1Char"/>
    <w:qFormat/>
    <w:rsid w:val="00A11472"/>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locked/>
    <w:rsid w:val="00A11472"/>
    <w:rPr>
      <w:rFonts w:ascii="Arial" w:eastAsia="Times New Roman" w:hAnsi="Arial" w:cs="Arial"/>
      <w:color w:val="000000"/>
      <w:sz w:val="20"/>
      <w:szCs w:val="20"/>
      <w:lang w:eastAsia="sk-SK"/>
    </w:rPr>
  </w:style>
  <w:style w:type="paragraph" w:styleId="Bezriadkovania">
    <w:name w:val="No Spacing"/>
    <w:uiPriority w:val="1"/>
    <w:qFormat/>
    <w:rsid w:val="00A11472"/>
    <w:pPr>
      <w:suppressAutoHyphens/>
      <w:spacing w:after="0" w:line="240" w:lineRule="auto"/>
    </w:pPr>
    <w:rPr>
      <w:rFonts w:ascii="Arial" w:eastAsia="Times New Roman" w:hAnsi="Arial" w:cs="Times New Roman"/>
      <w:sz w:val="20"/>
      <w:szCs w:val="20"/>
      <w:lang w:eastAsia="sk-SK"/>
    </w:rPr>
  </w:style>
  <w:style w:type="paragraph" w:styleId="Normlnywebov">
    <w:name w:val="Normal (Web)"/>
    <w:basedOn w:val="Normlny"/>
    <w:uiPriority w:val="99"/>
    <w:unhideWhenUsed/>
    <w:rsid w:val="00A11472"/>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3495D"/>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rsid w:val="0033495D"/>
    <w:rPr>
      <w:rFonts w:ascii="Times New Roman" w:eastAsia="Times New Roman" w:hAnsi="Times New Roman" w:cs="Times New Roman"/>
      <w:szCs w:val="20"/>
      <w:lang w:eastAsia="sk-SK"/>
    </w:rPr>
  </w:style>
  <w:style w:type="paragraph" w:customStyle="1" w:styleId="Odsekzoznamu1">
    <w:name w:val="Odsek zoznamu1"/>
    <w:basedOn w:val="Normlny"/>
    <w:rsid w:val="003960F8"/>
    <w:pPr>
      <w:spacing w:after="200" w:line="276"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9E49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9FE"/>
    <w:rPr>
      <w:rFonts w:ascii="Segoe UI" w:hAnsi="Segoe UI" w:cs="Segoe UI"/>
      <w:sz w:val="18"/>
      <w:szCs w:val="18"/>
    </w:rPr>
  </w:style>
  <w:style w:type="character" w:styleId="Hypertextovprepojenie">
    <w:name w:val="Hyperlink"/>
    <w:basedOn w:val="Predvolenpsmoodseku"/>
    <w:uiPriority w:val="99"/>
    <w:semiHidden/>
    <w:unhideWhenUsed/>
    <w:rsid w:val="005F1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2E57-9F67-44DC-84C8-EFBFA756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6055</Words>
  <Characters>34518</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Miroslav Ondrejička</cp:lastModifiedBy>
  <cp:revision>2</cp:revision>
  <cp:lastPrinted>2021-03-26T08:09:00Z</cp:lastPrinted>
  <dcterms:created xsi:type="dcterms:W3CDTF">2021-03-30T15:54:00Z</dcterms:created>
  <dcterms:modified xsi:type="dcterms:W3CDTF">2021-03-30T15:54:00Z</dcterms:modified>
</cp:coreProperties>
</file>