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46" w:rsidRPr="004332BD" w:rsidRDefault="009C0F41" w:rsidP="009C65C5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Smlouva o díle</w:t>
      </w:r>
    </w:p>
    <w:p w:rsidR="00207346" w:rsidRPr="004332BD" w:rsidRDefault="004332BD" w:rsidP="00207346">
      <w:pPr>
        <w:jc w:val="center"/>
        <w:rPr>
          <w:rFonts w:ascii="Calibri" w:hAnsi="Calibri"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>Níže uvedené strany</w:t>
      </w:r>
    </w:p>
    <w:p w:rsidR="00207346" w:rsidRPr="004332BD" w:rsidRDefault="00207346" w:rsidP="00207346">
      <w:pPr>
        <w:rPr>
          <w:rFonts w:ascii="Calibri" w:hAnsi="Calibri"/>
          <w:bCs/>
          <w:color w:val="404040" w:themeColor="text1" w:themeTint="BF"/>
          <w:sz w:val="22"/>
          <w:szCs w:val="22"/>
        </w:rPr>
      </w:pPr>
    </w:p>
    <w:p w:rsidR="004332BD" w:rsidRPr="008B15EB" w:rsidRDefault="008B15EB" w:rsidP="004332BD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>Základní škola a Mateřská škola, Znojmo, Pražská 98</w:t>
      </w:r>
    </w:p>
    <w:p w:rsid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se sídlem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Pražská 2808/98, 669 02 Znojmo</w:t>
      </w:r>
    </w:p>
    <w:p w:rsidR="004332BD" w:rsidRP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IČ: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45669716</w:t>
      </w:r>
      <w:r w:rsidR="00176DF2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</w:t>
      </w: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DIČ: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CZ45669716</w:t>
      </w:r>
      <w:r w:rsidR="00245634">
        <w:rPr>
          <w:rFonts w:asciiTheme="minorHAnsi" w:hAnsiTheme="minorHAnsi"/>
          <w:color w:val="404040" w:themeColor="text1" w:themeTint="BF"/>
          <w:sz w:val="22"/>
          <w:szCs w:val="22"/>
        </w:rPr>
        <w:t>, datová schránka: rqzi99s</w:t>
      </w:r>
    </w:p>
    <w:p w:rsidR="004332BD" w:rsidRPr="008B15EB" w:rsidRDefault="009C65C5" w:rsidP="004332BD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PaedDr. Pavel Trulík</w:t>
      </w:r>
      <w:r w:rsidR="004332BD" w:rsidRPr="008B15EB">
        <w:rPr>
          <w:rFonts w:asciiTheme="minorHAnsi" w:hAnsiTheme="minorHAnsi"/>
          <w:color w:val="404040" w:themeColor="text1" w:themeTint="BF"/>
          <w:sz w:val="22"/>
          <w:szCs w:val="22"/>
        </w:rPr>
        <w:t>, ředitelem příspěvkové organizace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AB6E76" w:rsidRPr="004332BD" w:rsidRDefault="004332BD" w:rsidP="004332BD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AB6E76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8B15EB">
        <w:rPr>
          <w:rFonts w:ascii="Calibri" w:hAnsi="Calibri"/>
          <w:b/>
          <w:color w:val="404040" w:themeColor="text1" w:themeTint="BF"/>
          <w:sz w:val="22"/>
          <w:szCs w:val="22"/>
        </w:rPr>
        <w:t>objednatel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:rsidR="00AB6E76" w:rsidRPr="004332BD" w:rsidRDefault="00AB6E76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AB6E76" w:rsidRPr="008B15EB" w:rsidRDefault="008B15EB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/>
          <w:sz w:val="22"/>
          <w:szCs w:val="22"/>
          <w:lang w:eastAsia="ar-SA"/>
        </w:rPr>
        <w:t>……………………………………………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se sídlem </w:t>
      </w:r>
    </w:p>
    <w:p w:rsidR="00C17CE1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IČ: </w:t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C17CE1"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DIČ: </w:t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  <w:t>Datová schránka:</w:t>
      </w:r>
    </w:p>
    <w:p w:rsidR="00AB6E76" w:rsidRPr="004332BD" w:rsidRDefault="00AB6E76" w:rsidP="00AB6E76">
      <w:pPr>
        <w:tabs>
          <w:tab w:val="left" w:pos="1980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zapsaná v obchodním rejstříku vedeném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.…</w:t>
      </w:r>
      <w:r w:rsidR="00C174D2">
        <w:rPr>
          <w:rFonts w:ascii="Calibri" w:hAnsi="Calibri"/>
          <w:color w:val="404040" w:themeColor="text1" w:themeTint="BF"/>
          <w:sz w:val="22"/>
          <w:szCs w:val="22"/>
        </w:rPr>
        <w:t>….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soudem 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C174D2">
        <w:rPr>
          <w:rFonts w:ascii="Calibri" w:hAnsi="Calibri"/>
          <w:color w:val="404040" w:themeColor="text1" w:themeTint="BF"/>
          <w:sz w:val="22"/>
          <w:szCs w:val="22"/>
        </w:rPr>
        <w:t>…</w:t>
      </w:r>
      <w:proofErr w:type="gramStart"/>
      <w:r w:rsidR="00C174D2">
        <w:rPr>
          <w:rFonts w:ascii="Calibri" w:hAnsi="Calibri"/>
          <w:color w:val="404040" w:themeColor="text1" w:themeTint="BF"/>
          <w:sz w:val="22"/>
          <w:szCs w:val="22"/>
        </w:rPr>
        <w:t>….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.…</w:t>
      </w:r>
      <w:proofErr w:type="gramEnd"/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, 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oddíl 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….….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>, vložka 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…….</w:t>
      </w:r>
    </w:p>
    <w:p w:rsidR="00A919C0" w:rsidRPr="004332BD" w:rsidRDefault="00A919C0" w:rsidP="00A919C0">
      <w:pPr>
        <w:pStyle w:val="Zkladntext"/>
        <w:tabs>
          <w:tab w:val="left" w:pos="1980"/>
        </w:tabs>
        <w:spacing w:after="0"/>
        <w:rPr>
          <w:rFonts w:ascii="Calibri" w:hAnsi="Calibri"/>
          <w:i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zastoupena </w:t>
      </w:r>
    </w:p>
    <w:p w:rsidR="00A919C0" w:rsidRPr="004332BD" w:rsidRDefault="004332BD" w:rsidP="00A919C0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druhé jako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zhotovitel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675A66" w:rsidP="00B34A5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4332BD">
          <w:rPr>
            <w:rFonts w:ascii="Calibri" w:hAnsi="Calibri"/>
            <w:color w:val="404040" w:themeColor="text1" w:themeTint="BF"/>
            <w:sz w:val="22"/>
            <w:szCs w:val="22"/>
          </w:rPr>
          <w:t>2586</w:t>
        </w:r>
        <w:r w:rsidR="00511D0B" w:rsidRPr="004332BD">
          <w:rPr>
            <w:rFonts w:ascii="Calibri" w:hAnsi="Calibri"/>
            <w:color w:val="404040" w:themeColor="text1" w:themeTint="BF"/>
            <w:sz w:val="22"/>
            <w:szCs w:val="22"/>
          </w:rPr>
          <w:t xml:space="preserve"> a</w:t>
        </w:r>
      </w:smartTag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FD444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6201C3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>:</w:t>
      </w:r>
    </w:p>
    <w:p w:rsidR="009B1F72" w:rsidRPr="004332BD" w:rsidRDefault="009B1F72" w:rsidP="00C87F90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FD61DE" w:rsidRPr="004332BD" w:rsidRDefault="004332BD" w:rsidP="00FD61DE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smlouvy</w:t>
      </w:r>
    </w:p>
    <w:p w:rsidR="00511D0B" w:rsidRPr="008378B5" w:rsidRDefault="00511D0B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Touto smlouvou se </w:t>
      </w:r>
      <w:r w:rsidR="0073532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zhotovitel</w:t>
      </w:r>
      <w:r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zavazuje, že </w:t>
      </w:r>
      <w:r w:rsidR="0073532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svůj náklad a nebezpečí pro objednatele provede dílo</w:t>
      </w:r>
      <w:r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specifikované v příloze </w:t>
      </w:r>
      <w:r w:rsidR="00E125F4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Zadávací dokumentace</w:t>
      </w:r>
      <w:r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FA5FE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výzvy k podání nabídek </w:t>
      </w:r>
      <w:r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(dále jen </w:t>
      </w:r>
      <w:r w:rsidRPr="008378B5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„</w:t>
      </w:r>
      <w:r w:rsidR="0073532B" w:rsidRPr="008378B5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dílo</w:t>
      </w:r>
      <w:r w:rsidRPr="008378B5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“</w:t>
      </w:r>
      <w:r w:rsidR="0073532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 a objednatel se zavazuje dílo převzít a</w:t>
      </w:r>
      <w:bookmarkStart w:id="0" w:name="_GoBack"/>
      <w:bookmarkEnd w:id="0"/>
      <w:r w:rsidR="0073532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zapl</w:t>
      </w:r>
      <w:r w:rsidR="004332BD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atit za něj níže uvedenou cenu.</w:t>
      </w:r>
      <w:r w:rsidR="00FA5FE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FA5FE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 xml:space="preserve">Předmětem smlouvy je </w:t>
      </w:r>
      <w:r w:rsidR="008378B5" w:rsidRPr="008378B5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 xml:space="preserve">dodávka </w:t>
      </w:r>
      <w:r w:rsidR="002F217A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 xml:space="preserve">pěti </w:t>
      </w:r>
      <w:r w:rsidR="00662E36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setů</w:t>
      </w:r>
      <w:r w:rsidR="008378B5" w:rsidRPr="008378B5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 xml:space="preserve"> školních tabulí – interaktivních triptychů. Součástí dodávky je </w:t>
      </w:r>
      <w:r w:rsidR="008378B5" w:rsidRPr="008378B5">
        <w:rPr>
          <w:rFonts w:asciiTheme="minorHAnsi" w:hAnsiTheme="minorHAnsi" w:cstheme="minorHAnsi"/>
          <w:color w:val="000000"/>
          <w:sz w:val="22"/>
          <w:szCs w:val="22"/>
          <w:u w:val="single"/>
        </w:rPr>
        <w:t>doprava tabulí, jejich montáž, zprovoznění a zaškolení obsluhy.</w:t>
      </w:r>
      <w:r w:rsidR="00C20268" w:rsidRPr="008378B5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 xml:space="preserve"> </w:t>
      </w:r>
    </w:p>
    <w:p w:rsidR="004332BD" w:rsidRDefault="004332BD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332BD" w:rsidRDefault="004332BD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Místem provádění díla </w:t>
      </w:r>
      <w:r w:rsidR="008378B5">
        <w:rPr>
          <w:rFonts w:ascii="Calibri" w:hAnsi="Calibri"/>
          <w:color w:val="404040" w:themeColor="text1" w:themeTint="BF"/>
          <w:sz w:val="22"/>
          <w:szCs w:val="22"/>
        </w:rPr>
        <w:t xml:space="preserve">jsou čtyři třídy  v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Základní škole a Mateřské škole, Znojmo, Pražská 98</w:t>
      </w:r>
      <w:r w:rsidR="008378B5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511D0B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Cena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díla</w:t>
      </w:r>
      <w:r w:rsidR="001B585B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a platební podmínky</w:t>
      </w:r>
    </w:p>
    <w:p w:rsidR="00511D0B" w:rsidRPr="004332BD" w:rsidRDefault="0032338F" w:rsidP="004332BD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 na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ceně 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 následující výši:</w:t>
      </w:r>
    </w:p>
    <w:p w:rsidR="0032338F" w:rsidRPr="004332BD" w:rsidRDefault="0032338F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bez DPH: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………………………………………….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</w:p>
    <w:p w:rsidR="00176DF2" w:rsidRPr="004332BD" w:rsidRDefault="00176DF2" w:rsidP="004332BD">
      <w:pPr>
        <w:pStyle w:val="Zkladntextodsazen"/>
        <w:ind w:left="426" w:hanging="426"/>
        <w:jc w:val="center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Pr="004332BD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včetně DPH: </w:t>
      </w:r>
      <w:r w:rsidR="005B7B97">
        <w:rPr>
          <w:rFonts w:ascii="Calibri" w:hAnsi="Calibri"/>
          <w:b/>
          <w:color w:val="404040" w:themeColor="text1" w:themeTint="BF"/>
          <w:sz w:val="22"/>
          <w:szCs w:val="22"/>
        </w:rPr>
        <w:t>…………………………………………….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</w:p>
    <w:p w:rsidR="00695B14" w:rsidRPr="004332BD" w:rsidRDefault="00695B14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stanovená podle předchozího bodu této smlouvy je cenou nejvýše přípustnou, která zahrnuje veškeré náklady zhotovitele spojené s plněním závazku z této smlouvy.</w:t>
      </w:r>
    </w:p>
    <w:p w:rsidR="00B653E7" w:rsidRDefault="00B653E7" w:rsidP="00B653E7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1B585B" w:rsidRDefault="0073532B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1B585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je splatná 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15. dnem následujícím po dni, ve kterém bylo dílo provedeno.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Objednatel uhradí cenu díla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bezhotovostním převodem na bankovní účet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proofErr w:type="spellStart"/>
      <w:r w:rsidRPr="00B653E7">
        <w:rPr>
          <w:rFonts w:ascii="Calibri" w:hAnsi="Calibri"/>
          <w:color w:val="404040" w:themeColor="text1" w:themeTint="BF"/>
          <w:sz w:val="22"/>
          <w:szCs w:val="22"/>
        </w:rPr>
        <w:t>č.ú</w:t>
      </w:r>
      <w:proofErr w:type="spellEnd"/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…………………………………………</w:t>
      </w:r>
      <w:r w:rsidR="008378B5">
        <w:rPr>
          <w:rFonts w:ascii="Calibri" w:hAnsi="Calibri"/>
          <w:color w:val="404040" w:themeColor="text1" w:themeTint="BF"/>
          <w:sz w:val="22"/>
          <w:szCs w:val="22"/>
        </w:rPr>
        <w:t>…..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, vedeného u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……………………………..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je uhrazena včas, je-li odpovídající částka v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 poslední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den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lhůty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splatno</w:t>
      </w:r>
      <w:r>
        <w:rPr>
          <w:rFonts w:ascii="Calibri" w:hAnsi="Calibri"/>
          <w:color w:val="404040" w:themeColor="text1" w:themeTint="BF"/>
          <w:sz w:val="22"/>
          <w:szCs w:val="22"/>
        </w:rPr>
        <w:t>sti poukázána na bankovní účet 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1B585B" w:rsidRPr="004332BD" w:rsidRDefault="001B585B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95B14" w:rsidRDefault="00695B14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dohodly, že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uhradí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zálohu na cenu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, a to ve výši </w:t>
      </w:r>
      <w:r w:rsidR="00E125F4">
        <w:rPr>
          <w:rFonts w:ascii="Calibri" w:hAnsi="Calibri"/>
          <w:color w:val="404040" w:themeColor="text1" w:themeTint="BF"/>
          <w:sz w:val="22"/>
          <w:szCs w:val="22"/>
        </w:rPr>
        <w:t>0</w:t>
      </w: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,- Kč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v případě prodlení s platbou </w:t>
      </w:r>
      <w:r>
        <w:rPr>
          <w:rFonts w:ascii="Calibri" w:hAnsi="Calibri"/>
          <w:color w:val="404040" w:themeColor="text1" w:themeTint="BF"/>
          <w:sz w:val="22"/>
          <w:szCs w:val="22"/>
        </w:rPr>
        <w:t>ceny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uhradí též úrok z prodlení. Sazba úroku z prodlení se sjednává ve výši 0,05 % z dlužné částky za každý započatý den prodlení.</w:t>
      </w:r>
    </w:p>
    <w:p w:rsidR="00417CD6" w:rsidRPr="004332BD" w:rsidRDefault="00417CD6" w:rsidP="004332BD">
      <w:pPr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17CD6" w:rsidRPr="004332BD" w:rsidRDefault="00417CD6" w:rsidP="00B653E7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417CD6" w:rsidRPr="004332BD" w:rsidRDefault="00875835" w:rsidP="00B653E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lastRenderedPageBreak/>
        <w:t>Ter</w:t>
      </w:r>
      <w:r w:rsidR="00405878" w:rsidRPr="004332BD">
        <w:rPr>
          <w:rFonts w:ascii="Calibri" w:hAnsi="Calibri"/>
          <w:b/>
          <w:color w:val="404040" w:themeColor="text1" w:themeTint="BF"/>
          <w:sz w:val="22"/>
          <w:szCs w:val="22"/>
        </w:rPr>
        <w:t>mín provedení díla a místo předání díla</w:t>
      </w:r>
    </w:p>
    <w:p w:rsidR="00875835" w:rsidRPr="00E72CFC" w:rsidRDefault="002F7936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72CFC">
        <w:rPr>
          <w:rFonts w:ascii="Calibri" w:hAnsi="Calibri"/>
          <w:sz w:val="22"/>
          <w:szCs w:val="22"/>
        </w:rPr>
        <w:t>Zhotovitel</w:t>
      </w:r>
      <w:r w:rsidR="00875835" w:rsidRPr="00E72CFC">
        <w:rPr>
          <w:rFonts w:ascii="Calibri" w:hAnsi="Calibri"/>
          <w:sz w:val="22"/>
          <w:szCs w:val="22"/>
        </w:rPr>
        <w:t xml:space="preserve"> se zavazuje </w:t>
      </w:r>
      <w:r w:rsidR="00CD23DF" w:rsidRPr="00E72CFC">
        <w:rPr>
          <w:rFonts w:ascii="Calibri" w:hAnsi="Calibri"/>
          <w:sz w:val="22"/>
          <w:szCs w:val="22"/>
        </w:rPr>
        <w:t>provést dílo</w:t>
      </w:r>
      <w:r w:rsidR="00875835" w:rsidRPr="00E72CFC">
        <w:rPr>
          <w:rFonts w:ascii="Calibri" w:hAnsi="Calibri"/>
          <w:sz w:val="22"/>
          <w:szCs w:val="22"/>
        </w:rPr>
        <w:t xml:space="preserve"> ve lhůtě do </w:t>
      </w:r>
      <w:r w:rsidR="008378B5">
        <w:rPr>
          <w:rFonts w:ascii="Calibri" w:hAnsi="Calibri"/>
          <w:sz w:val="22"/>
          <w:szCs w:val="22"/>
        </w:rPr>
        <w:t>15. 7. 2021</w:t>
      </w:r>
    </w:p>
    <w:p w:rsidR="00A949FB" w:rsidRDefault="00A949FB" w:rsidP="00A949FB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je povinen provádět dílo s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 potřebnou </w:t>
      </w:r>
      <w:r>
        <w:rPr>
          <w:rFonts w:ascii="Calibri" w:hAnsi="Calibri"/>
          <w:color w:val="404040" w:themeColor="text1" w:themeTint="BF"/>
          <w:sz w:val="22"/>
          <w:szCs w:val="22"/>
        </w:rPr>
        <w:t>odbornou péčí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 a obstará vše, co je k provedení díla zapotřebí.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44DB5" w:rsidRPr="00A949FB" w:rsidRDefault="00A44DB5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Místem </w:t>
      </w:r>
      <w:r w:rsidR="00405878" w:rsidRPr="00A949FB">
        <w:rPr>
          <w:rFonts w:ascii="Calibri" w:hAnsi="Calibri"/>
          <w:color w:val="404040" w:themeColor="text1" w:themeTint="BF"/>
          <w:sz w:val="22"/>
          <w:szCs w:val="22"/>
        </w:rPr>
        <w:t>předání</w:t>
      </w:r>
      <w:r w:rsidR="00CD23DF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díla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je 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Základní škola a Mateřská škola, Znojmo, Pražská 98</w:t>
      </w:r>
      <w:r w:rsidR="008378B5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  <w:r w:rsidR="00E125F4">
        <w:rPr>
          <w:rFonts w:ascii="Calibri" w:hAnsi="Calibri"/>
          <w:color w:val="404040" w:themeColor="text1" w:themeTint="BF"/>
          <w:sz w:val="22"/>
          <w:szCs w:val="22"/>
        </w:rPr>
        <w:t>Dílo bude předáno osobně řediteli školy.</w:t>
      </w:r>
    </w:p>
    <w:p w:rsidR="0060360A" w:rsidRPr="004332BD" w:rsidRDefault="0060360A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60360A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430C3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Záruka za jakost </w:t>
      </w: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Zhotovitel poskytuje na dílo záruku. 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>Záruční doba běží ode dne převzetí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8378B5">
        <w:rPr>
          <w:rFonts w:ascii="Calibri" w:hAnsi="Calibri"/>
          <w:color w:val="404040" w:themeColor="text1" w:themeTint="BF"/>
          <w:sz w:val="22"/>
          <w:szCs w:val="22"/>
        </w:rPr>
        <w:t xml:space="preserve"> Na celý systém je záruka 10 let, na popisné plochy 25 let.</w:t>
      </w:r>
    </w:p>
    <w:p w:rsid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Zárukou za jakost se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>
        <w:rPr>
          <w:rFonts w:ascii="Calibri" w:hAnsi="Calibri"/>
          <w:color w:val="404040" w:themeColor="text1" w:themeTint="BF"/>
          <w:sz w:val="22"/>
          <w:szCs w:val="22"/>
        </w:rPr>
        <w:t>dílo bude po záruční dobu způsobilé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k použití pro stanovený účel a že si zachová obvyklé vlastnosti.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Vyskytne-li se </w:t>
      </w:r>
      <w:r>
        <w:rPr>
          <w:rFonts w:ascii="Calibri" w:hAnsi="Calibri"/>
          <w:color w:val="404040" w:themeColor="text1" w:themeTint="BF"/>
          <w:sz w:val="22"/>
          <w:szCs w:val="22"/>
        </w:rPr>
        <w:t>na díle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v záruční době vada, na kterou se vztahuje poskytnutá záruka za jakost,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bez zbytečného odkladu tuto vadu písemně oznámí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. Společně s oznámením, nebo bez zbytečného odkladu po něm,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zvolí právo z vadného plnění.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9B1F72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Závěrečná ustanovení</w:t>
      </w:r>
      <w:r w:rsidR="007D3C1F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</w:p>
    <w:p w:rsidR="00C17CE1" w:rsidRDefault="00C17CE1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>Tato smlouva nabývá účinnosti dnem podpisem všemi smluvními stranami.</w:t>
      </w:r>
    </w:p>
    <w:p w:rsidR="00C17CE1" w:rsidRDefault="00C17CE1" w:rsidP="00C17CE1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Smlouvu lze měnit pouze písemnými dodatky, které budou jako dodatky označeny a stanou se nedílnou součástí smlouvy.</w:t>
      </w:r>
    </w:p>
    <w:p w:rsidR="00C17CE1" w:rsidRDefault="00C17CE1" w:rsidP="00C17CE1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E465F" w:rsidRDefault="00691EE9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Veškeré přílohy tvoří nedílnou součást této smlouvy. </w:t>
      </w:r>
    </w:p>
    <w:p w:rsidR="00A949FB" w:rsidRPr="00A949FB" w:rsidRDefault="00A949FB" w:rsidP="00A949FB">
      <w:pPr>
        <w:widowControl w:val="0"/>
        <w:tabs>
          <w:tab w:val="num" w:pos="426"/>
        </w:tabs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5140C3" w:rsidRDefault="005140C3" w:rsidP="00B653E7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Případná neplatnost některého ujednání této smlouvy</w:t>
      </w:r>
      <w:r w:rsidR="00490A38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nebo obchodních podmínek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nemá vliv na platnost ostatních ustanovení. 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>Smluvní strany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C17CE1" w:rsidRDefault="00C17CE1" w:rsidP="00C17CE1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Tato smlouva je sepsána ve dvou vyhotoveních, z nichž každé má platnost originálu a po jednom obdrží každá ze smluvních stran.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9C65C5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>
        <w:rPr>
          <w:rFonts w:ascii="Calibri" w:hAnsi="Calibri"/>
          <w:color w:val="404040"/>
          <w:sz w:val="22"/>
          <w:szCs w:val="22"/>
          <w:lang w:eastAsia="ar-SA"/>
        </w:rPr>
        <w:t>Ve Znojmě</w:t>
      </w:r>
      <w:r w:rsidR="00FA5FEB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  <w:r w:rsidR="00C17CE1"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u w:val="single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u w:val="single"/>
          <w:lang w:eastAsia="ar-SA"/>
        </w:rPr>
        <w:t>Přílohy: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CE1" w:rsidRPr="00C17CE1" w:rsidTr="00B86200">
        <w:tc>
          <w:tcPr>
            <w:tcW w:w="4606" w:type="dxa"/>
            <w:shd w:val="clear" w:color="auto" w:fill="auto"/>
          </w:tcPr>
          <w:p w:rsidR="009C65C5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Zadávací dokumentace </w:t>
            </w:r>
            <w:r w:rsidR="009C1D6F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- specifikace díla</w:t>
            </w:r>
          </w:p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…………………………………….……</w:t>
            </w: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C17CE1" w:rsidRPr="008B15EB" w:rsidRDefault="008B15EB" w:rsidP="00C17CE1">
            <w:pPr>
              <w:suppressAutoHyphens/>
              <w:jc w:val="center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</w:pPr>
            <w:r w:rsidRPr="008B15EB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>Základní škola a Mateřská škola, Znojmo, Pražská 98</w:t>
            </w:r>
          </w:p>
          <w:p w:rsidR="00C17CE1" w:rsidRPr="00C17CE1" w:rsidRDefault="008B15EB" w:rsidP="00C17CE1">
            <w:pPr>
              <w:suppressAutoHyphens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PaedDr. Pavel Trulík</w:t>
            </w:r>
            <w:r w:rsidR="00C17CE1"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, ředitel</w:t>
            </w:r>
          </w:p>
          <w:p w:rsidR="00C17CE1" w:rsidRPr="00C17CE1" w:rsidRDefault="008B15EB" w:rsidP="008B15EB">
            <w:pPr>
              <w:tabs>
                <w:tab w:val="center" w:pos="2195"/>
                <w:tab w:val="left" w:pos="3030"/>
              </w:tabs>
              <w:suppressAutoHyphens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  <w:r w:rsidR="00C17CE1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objednatel</w:t>
            </w: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</w:p>
        </w:tc>
      </w:tr>
    </w:tbl>
    <w:p w:rsidR="004B6C1C" w:rsidRPr="004332BD" w:rsidRDefault="004B6C1C" w:rsidP="00C17CE1">
      <w:pPr>
        <w:pStyle w:val="Odstavecseseznamem"/>
        <w:tabs>
          <w:tab w:val="num" w:pos="426"/>
        </w:tabs>
        <w:ind w:left="0"/>
        <w:rPr>
          <w:rFonts w:ascii="Calibri" w:hAnsi="Calibri"/>
          <w:color w:val="404040" w:themeColor="text1" w:themeTint="BF"/>
          <w:sz w:val="22"/>
          <w:szCs w:val="22"/>
        </w:rPr>
      </w:pPr>
    </w:p>
    <w:sectPr w:rsidR="004B6C1C" w:rsidRPr="004332BD" w:rsidSect="009C65C5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5D" w:rsidRDefault="007A655D">
      <w:r>
        <w:separator/>
      </w:r>
    </w:p>
  </w:endnote>
  <w:endnote w:type="continuationSeparator" w:id="0">
    <w:p w:rsidR="007A655D" w:rsidRDefault="007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8" w:rsidRDefault="00237B7C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E1" w:rsidRPr="00C17CE1" w:rsidRDefault="00237B7C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2F217A"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5D" w:rsidRDefault="007A655D">
      <w:r>
        <w:separator/>
      </w:r>
    </w:p>
  </w:footnote>
  <w:footnote w:type="continuationSeparator" w:id="0">
    <w:p w:rsidR="007A655D" w:rsidRDefault="007A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CFA"/>
    <w:rsid w:val="00004E04"/>
    <w:rsid w:val="00015676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3F7E"/>
    <w:rsid w:val="000F64E9"/>
    <w:rsid w:val="000F6842"/>
    <w:rsid w:val="00105D11"/>
    <w:rsid w:val="00107A36"/>
    <w:rsid w:val="00107CCA"/>
    <w:rsid w:val="001136F3"/>
    <w:rsid w:val="00113866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65350"/>
    <w:rsid w:val="001665AE"/>
    <w:rsid w:val="00167B7A"/>
    <w:rsid w:val="001709B8"/>
    <w:rsid w:val="00175A97"/>
    <w:rsid w:val="00176DF2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B7C"/>
    <w:rsid w:val="00245634"/>
    <w:rsid w:val="0024773A"/>
    <w:rsid w:val="00251A5D"/>
    <w:rsid w:val="00252A5E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75C58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C5515"/>
    <w:rsid w:val="002D2E1E"/>
    <w:rsid w:val="002D3AB6"/>
    <w:rsid w:val="002D47A6"/>
    <w:rsid w:val="002D6C6A"/>
    <w:rsid w:val="002D7052"/>
    <w:rsid w:val="002D7386"/>
    <w:rsid w:val="002E1E9F"/>
    <w:rsid w:val="002E48CE"/>
    <w:rsid w:val="002F217A"/>
    <w:rsid w:val="002F244C"/>
    <w:rsid w:val="002F4058"/>
    <w:rsid w:val="002F7936"/>
    <w:rsid w:val="003003AD"/>
    <w:rsid w:val="003039E7"/>
    <w:rsid w:val="00303CFA"/>
    <w:rsid w:val="00304B38"/>
    <w:rsid w:val="00311782"/>
    <w:rsid w:val="0031224D"/>
    <w:rsid w:val="00313545"/>
    <w:rsid w:val="0032338F"/>
    <w:rsid w:val="00333B5C"/>
    <w:rsid w:val="003426A1"/>
    <w:rsid w:val="0034330F"/>
    <w:rsid w:val="00345058"/>
    <w:rsid w:val="00350331"/>
    <w:rsid w:val="003532A3"/>
    <w:rsid w:val="00354723"/>
    <w:rsid w:val="003636F1"/>
    <w:rsid w:val="00364A15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C18D9"/>
    <w:rsid w:val="003C2FBE"/>
    <w:rsid w:val="003C419A"/>
    <w:rsid w:val="003C757E"/>
    <w:rsid w:val="003D15A4"/>
    <w:rsid w:val="003D64ED"/>
    <w:rsid w:val="003E2C69"/>
    <w:rsid w:val="003E2D24"/>
    <w:rsid w:val="003E571E"/>
    <w:rsid w:val="003E681C"/>
    <w:rsid w:val="003F4D9F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6B62"/>
    <w:rsid w:val="004E68F1"/>
    <w:rsid w:val="004E790B"/>
    <w:rsid w:val="004F072E"/>
    <w:rsid w:val="004F52F8"/>
    <w:rsid w:val="004F68D7"/>
    <w:rsid w:val="005069E4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B7B97"/>
    <w:rsid w:val="005C0CF0"/>
    <w:rsid w:val="005C0F40"/>
    <w:rsid w:val="005D768C"/>
    <w:rsid w:val="005D7F94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7B91"/>
    <w:rsid w:val="00633D0D"/>
    <w:rsid w:val="00636969"/>
    <w:rsid w:val="00636AE7"/>
    <w:rsid w:val="00640DF1"/>
    <w:rsid w:val="00647CD7"/>
    <w:rsid w:val="00653736"/>
    <w:rsid w:val="00654A4D"/>
    <w:rsid w:val="00662E36"/>
    <w:rsid w:val="00667219"/>
    <w:rsid w:val="00675A66"/>
    <w:rsid w:val="006769A7"/>
    <w:rsid w:val="00677E0C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6C1D"/>
    <w:rsid w:val="00710219"/>
    <w:rsid w:val="00712D3D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17A6"/>
    <w:rsid w:val="007A4270"/>
    <w:rsid w:val="007A655D"/>
    <w:rsid w:val="007B2D39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7E6E9D"/>
    <w:rsid w:val="0080147C"/>
    <w:rsid w:val="00806A64"/>
    <w:rsid w:val="00811AF5"/>
    <w:rsid w:val="00812103"/>
    <w:rsid w:val="00820D63"/>
    <w:rsid w:val="008228D7"/>
    <w:rsid w:val="008337E9"/>
    <w:rsid w:val="008363AC"/>
    <w:rsid w:val="008378B5"/>
    <w:rsid w:val="00842866"/>
    <w:rsid w:val="008503C7"/>
    <w:rsid w:val="0085272C"/>
    <w:rsid w:val="00860DA7"/>
    <w:rsid w:val="00866FA1"/>
    <w:rsid w:val="00867533"/>
    <w:rsid w:val="00875835"/>
    <w:rsid w:val="0088163D"/>
    <w:rsid w:val="008827D5"/>
    <w:rsid w:val="00884713"/>
    <w:rsid w:val="008852F1"/>
    <w:rsid w:val="00890D48"/>
    <w:rsid w:val="00894792"/>
    <w:rsid w:val="00895DCF"/>
    <w:rsid w:val="0089659D"/>
    <w:rsid w:val="00897D67"/>
    <w:rsid w:val="008A1D60"/>
    <w:rsid w:val="008B15EB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F02E4"/>
    <w:rsid w:val="008F2DEF"/>
    <w:rsid w:val="008F6366"/>
    <w:rsid w:val="00901C99"/>
    <w:rsid w:val="0090284F"/>
    <w:rsid w:val="00905A12"/>
    <w:rsid w:val="00925CAB"/>
    <w:rsid w:val="0093408D"/>
    <w:rsid w:val="00934358"/>
    <w:rsid w:val="00936D51"/>
    <w:rsid w:val="00942888"/>
    <w:rsid w:val="009441A7"/>
    <w:rsid w:val="00953C60"/>
    <w:rsid w:val="0095623A"/>
    <w:rsid w:val="009635CC"/>
    <w:rsid w:val="009644E4"/>
    <w:rsid w:val="009715B3"/>
    <w:rsid w:val="0097187E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0F41"/>
    <w:rsid w:val="009C1D6F"/>
    <w:rsid w:val="009C28D4"/>
    <w:rsid w:val="009C65C5"/>
    <w:rsid w:val="009C6755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C5FCE"/>
    <w:rsid w:val="00AD1332"/>
    <w:rsid w:val="00AE5529"/>
    <w:rsid w:val="00AE6393"/>
    <w:rsid w:val="00AF4B9E"/>
    <w:rsid w:val="00AF51DF"/>
    <w:rsid w:val="00B020B3"/>
    <w:rsid w:val="00B10DA9"/>
    <w:rsid w:val="00B11E80"/>
    <w:rsid w:val="00B150F2"/>
    <w:rsid w:val="00B24910"/>
    <w:rsid w:val="00B252AA"/>
    <w:rsid w:val="00B33CFA"/>
    <w:rsid w:val="00B34A53"/>
    <w:rsid w:val="00B417BF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7967"/>
    <w:rsid w:val="00BB7A0B"/>
    <w:rsid w:val="00BB7CFE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4D2"/>
    <w:rsid w:val="00C17CE1"/>
    <w:rsid w:val="00C20268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3C8D"/>
    <w:rsid w:val="00CA46A8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2F74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25F4"/>
    <w:rsid w:val="00E15166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4F1B"/>
    <w:rsid w:val="00E6608A"/>
    <w:rsid w:val="00E70FFA"/>
    <w:rsid w:val="00E725E9"/>
    <w:rsid w:val="00E72CFC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51BA6"/>
    <w:rsid w:val="00F5299D"/>
    <w:rsid w:val="00F57E22"/>
    <w:rsid w:val="00F62F16"/>
    <w:rsid w:val="00F66885"/>
    <w:rsid w:val="00F70352"/>
    <w:rsid w:val="00F71214"/>
    <w:rsid w:val="00F74BC3"/>
    <w:rsid w:val="00F75A78"/>
    <w:rsid w:val="00F80C5F"/>
    <w:rsid w:val="00F80F1D"/>
    <w:rsid w:val="00F83649"/>
    <w:rsid w:val="00F83DDD"/>
    <w:rsid w:val="00F874EA"/>
    <w:rsid w:val="00FA0C04"/>
    <w:rsid w:val="00FA2BC2"/>
    <w:rsid w:val="00FA5FEB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D28A8F-6782-4FD8-8905-F2CCBEE5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Trulík Pavel</cp:lastModifiedBy>
  <cp:revision>36</cp:revision>
  <cp:lastPrinted>2018-01-22T11:21:00Z</cp:lastPrinted>
  <dcterms:created xsi:type="dcterms:W3CDTF">2014-02-28T15:15:00Z</dcterms:created>
  <dcterms:modified xsi:type="dcterms:W3CDTF">2021-04-23T06:38:00Z</dcterms:modified>
</cp:coreProperties>
</file>