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3F02AFBD"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bookmarkStart w:id="0" w:name="_GoBack"/>
      <w:bookmarkEnd w:id="0"/>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4426B283" w14:textId="2B25CEC9" w:rsidR="006647E7" w:rsidRPr="006647E7" w:rsidRDefault="006647E7" w:rsidP="00BA62A9">
      <w:pPr>
        <w:jc w:val="both"/>
        <w:rPr>
          <w:rFonts w:ascii="Arial Narrow" w:hAnsi="Arial Narrow"/>
          <w:sz w:val="22"/>
          <w:szCs w:val="22"/>
        </w:rPr>
      </w:pPr>
      <w:r>
        <w:rPr>
          <w:rFonts w:ascii="Arial Narrow" w:hAnsi="Arial Narrow"/>
          <w:b/>
          <w:sz w:val="22"/>
          <w:szCs w:val="22"/>
        </w:rPr>
        <w:t xml:space="preserve">Slovenská republika, </w:t>
      </w:r>
      <w:r w:rsidRPr="006647E7">
        <w:rPr>
          <w:rFonts w:ascii="Arial Narrow" w:hAnsi="Arial Narrow"/>
          <w:sz w:val="22"/>
          <w:szCs w:val="22"/>
        </w:rPr>
        <w:t>zastúpená</w:t>
      </w:r>
    </w:p>
    <w:p w14:paraId="39310192" w14:textId="3C4A25F0"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6647E7">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35CB65"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6647E7">
        <w:rPr>
          <w:rFonts w:ascii="Arial Narrow" w:hAnsi="Arial Narrow"/>
          <w:b/>
          <w:sz w:val="22"/>
          <w:szCs w:val="22"/>
        </w:rPr>
        <w:t xml:space="preserve">PhD. -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7089181" w14:textId="36E90A8B" w:rsidR="00D2185B" w:rsidRDefault="00695629" w:rsidP="00D2185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D2185B" w:rsidRPr="008813BB">
        <w:rPr>
          <w:rFonts w:ascii="Arial Narrow" w:hAnsi="Arial Narrow"/>
          <w:b/>
          <w:color w:val="000000"/>
          <w:sz w:val="22"/>
          <w:szCs w:val="22"/>
        </w:rPr>
        <w:t xml:space="preserve">Ing. </w:t>
      </w:r>
      <w:r w:rsidR="008303EB">
        <w:rPr>
          <w:rFonts w:ascii="Arial Narrow" w:hAnsi="Arial Narrow"/>
          <w:b/>
          <w:color w:val="000000"/>
          <w:sz w:val="22"/>
          <w:szCs w:val="22"/>
        </w:rPr>
        <w:t xml:space="preserve">Rastislav </w:t>
      </w:r>
      <w:proofErr w:type="spellStart"/>
      <w:r w:rsidR="008303EB">
        <w:rPr>
          <w:rFonts w:ascii="Arial Narrow" w:hAnsi="Arial Narrow"/>
          <w:b/>
          <w:color w:val="000000"/>
          <w:sz w:val="22"/>
          <w:szCs w:val="22"/>
        </w:rPr>
        <w:t>Fides</w:t>
      </w:r>
      <w:proofErr w:type="spellEnd"/>
      <w:r w:rsidR="00D2185B">
        <w:rPr>
          <w:rFonts w:ascii="Arial Narrow" w:hAnsi="Arial Narrow"/>
          <w:b/>
          <w:color w:val="000000"/>
          <w:sz w:val="22"/>
          <w:szCs w:val="22"/>
        </w:rPr>
        <w:t>,</w:t>
      </w:r>
    </w:p>
    <w:p w14:paraId="7EC2EC55" w14:textId="1B97FBE5" w:rsidR="00D2185B" w:rsidRPr="008813BB" w:rsidRDefault="00D2185B" w:rsidP="00D2185B">
      <w:pPr>
        <w:ind w:left="4245"/>
        <w:jc w:val="both"/>
        <w:rPr>
          <w:rFonts w:ascii="Arial Narrow" w:hAnsi="Arial Narrow"/>
          <w:color w:val="000000"/>
          <w:sz w:val="22"/>
          <w:szCs w:val="22"/>
        </w:rPr>
      </w:pPr>
      <w:r w:rsidRPr="008813BB">
        <w:rPr>
          <w:rFonts w:ascii="Arial Narrow" w:hAnsi="Arial Narrow"/>
          <w:color w:val="000000"/>
          <w:sz w:val="22"/>
          <w:szCs w:val="22"/>
        </w:rPr>
        <w:t xml:space="preserve">tel. č. </w:t>
      </w:r>
      <w:r w:rsidR="008303EB">
        <w:rPr>
          <w:rFonts w:ascii="Arial Narrow" w:hAnsi="Arial Narrow"/>
          <w:color w:val="000000"/>
          <w:sz w:val="22"/>
          <w:szCs w:val="22"/>
        </w:rPr>
        <w:t>0903 226 233</w:t>
      </w:r>
      <w:r w:rsidRPr="008813BB">
        <w:rPr>
          <w:rFonts w:ascii="Arial Narrow" w:hAnsi="Arial Narrow"/>
          <w:color w:val="000000"/>
          <w:sz w:val="22"/>
          <w:szCs w:val="22"/>
        </w:rPr>
        <w:t xml:space="preserve">, </w:t>
      </w:r>
    </w:p>
    <w:p w14:paraId="16F17D5B" w14:textId="62714637" w:rsidR="00D2185B" w:rsidRPr="00BA03AF" w:rsidRDefault="00D2185B" w:rsidP="00D2185B">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8813BB">
        <w:rPr>
          <w:rFonts w:ascii="Arial Narrow" w:hAnsi="Arial Narrow"/>
          <w:color w:val="000000"/>
          <w:sz w:val="22"/>
          <w:szCs w:val="22"/>
        </w:rPr>
        <w:t xml:space="preserve">email: </w:t>
      </w:r>
      <w:r w:rsidR="008303EB">
        <w:rPr>
          <w:rFonts w:ascii="Arial Narrow" w:hAnsi="Arial Narrow"/>
          <w:color w:val="000000"/>
          <w:sz w:val="22"/>
          <w:szCs w:val="22"/>
        </w:rPr>
        <w:t>rastislav.fides</w:t>
      </w:r>
      <w:r>
        <w:rPr>
          <w:rFonts w:ascii="Arial Narrow" w:hAnsi="Arial Narrow"/>
          <w:color w:val="000000"/>
          <w:sz w:val="22"/>
          <w:szCs w:val="22"/>
        </w:rPr>
        <w:t>@reserves.gov.sk</w:t>
      </w:r>
    </w:p>
    <w:p w14:paraId="6272745C" w14:textId="37190CB0" w:rsidR="00695629" w:rsidRPr="00BA62A9" w:rsidRDefault="00695629" w:rsidP="00D2185B">
      <w:pPr>
        <w:ind w:left="4245" w:hanging="2115"/>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068FC9D9" w14:textId="07A26993"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1C8DA80" w:rsidR="0069562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1730BBD" w14:textId="0595FDB9" w:rsidR="004A5BAF" w:rsidRDefault="004A5BAF" w:rsidP="00BA62A9">
      <w:pPr>
        <w:spacing w:after="240"/>
        <w:jc w:val="both"/>
        <w:rPr>
          <w:rFonts w:ascii="Arial Narrow" w:hAnsi="Arial Narrow"/>
          <w:sz w:val="22"/>
          <w:szCs w:val="22"/>
        </w:rPr>
      </w:pPr>
    </w:p>
    <w:p w14:paraId="66336531" w14:textId="77777777" w:rsidR="004A5BAF" w:rsidRPr="00BA62A9" w:rsidRDefault="004A5BAF" w:rsidP="00BA62A9">
      <w:pPr>
        <w:spacing w:after="240"/>
        <w:jc w:val="both"/>
        <w:rPr>
          <w:rFonts w:ascii="Arial Narrow" w:hAnsi="Arial Narrow"/>
          <w:sz w:val="22"/>
          <w:szCs w:val="22"/>
        </w:rPr>
      </w:pP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2091853" w:rsidR="0069562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61F71DA3" w14:textId="77777777" w:rsidR="00D648A4" w:rsidRPr="00BA62A9" w:rsidRDefault="00D648A4" w:rsidP="00D648A4">
      <w:pPr>
        <w:pStyle w:val="Zkladntext3"/>
        <w:overflowPunct w:val="0"/>
        <w:autoSpaceDE w:val="0"/>
        <w:spacing w:before="120" w:after="240"/>
        <w:ind w:left="567"/>
        <w:textAlignment w:val="baseline"/>
        <w:rPr>
          <w:rFonts w:ascii="Arial Narrow" w:eastAsia="Calibri" w:hAnsi="Arial Narrow" w:cs="Times New Roman"/>
          <w:sz w:val="22"/>
          <w:szCs w:val="22"/>
          <w:lang w:eastAsia="en-US"/>
        </w:rPr>
      </w:pP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5CD1E9B" w:rsidR="002655E3" w:rsidRPr="00BA62A9" w:rsidRDefault="00B77881" w:rsidP="00BA62A9">
            <w:pPr>
              <w:rPr>
                <w:rFonts w:ascii="Arial Narrow" w:hAnsi="Arial Narrow"/>
                <w:color w:val="000000"/>
                <w:sz w:val="22"/>
                <w:szCs w:val="22"/>
                <w:lang w:eastAsia="sk-SK"/>
              </w:rPr>
            </w:pPr>
            <w:r>
              <w:rPr>
                <w:rFonts w:ascii="Arial Narrow" w:hAnsi="Arial Narrow"/>
                <w:color w:val="000000"/>
                <w:sz w:val="22"/>
                <w:szCs w:val="22"/>
                <w:lang w:eastAsia="sk-SK"/>
              </w:rPr>
              <w:t>Ochranný štít</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1673F28A" w:rsidR="002655E3" w:rsidRPr="00BA62A9" w:rsidRDefault="00B77881" w:rsidP="00BA62A9">
            <w:pPr>
              <w:jc w:val="right"/>
              <w:rPr>
                <w:rFonts w:ascii="Arial Narrow" w:hAnsi="Arial Narrow" w:cs="Calibri"/>
                <w:color w:val="000000"/>
                <w:sz w:val="22"/>
                <w:szCs w:val="22"/>
              </w:rPr>
            </w:pPr>
            <w:r>
              <w:rPr>
                <w:rFonts w:ascii="Arial Narrow" w:hAnsi="Arial Narrow" w:cs="Calibri"/>
                <w:color w:val="000000"/>
                <w:sz w:val="22"/>
                <w:szCs w:val="22"/>
              </w:rPr>
              <w:t>1</w:t>
            </w:r>
            <w:r w:rsidR="0065506B">
              <w:rPr>
                <w:rFonts w:ascii="Arial Narrow" w:hAnsi="Arial Narrow" w:cs="Calibri"/>
                <w:color w:val="000000"/>
                <w:sz w:val="22"/>
                <w:szCs w:val="22"/>
              </w:rPr>
              <w:t>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6038EF39" w:rsidR="0069562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033E44F6"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06E85063" w:rsidR="0069562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1960903B" w14:textId="77777777" w:rsidR="00D648A4" w:rsidRPr="00BA62A9" w:rsidRDefault="00D648A4" w:rsidP="00D648A4">
      <w:pPr>
        <w:pStyle w:val="Odsekzoznamu"/>
        <w:spacing w:after="240"/>
        <w:ind w:left="567"/>
        <w:contextualSpacing w:val="0"/>
        <w:jc w:val="both"/>
        <w:rPr>
          <w:rFonts w:ascii="Arial Narrow" w:eastAsia="Times" w:hAnsi="Arial Narrow"/>
          <w:sz w:val="22"/>
          <w:szCs w:val="22"/>
        </w:rPr>
      </w:pP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2889DCA0" w:rsidR="0069562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2C11850D" w14:textId="77777777" w:rsidR="00D648A4" w:rsidRPr="00D648A4" w:rsidRDefault="00D648A4" w:rsidP="00D648A4">
      <w:pPr>
        <w:pStyle w:val="Odsekzoznamu"/>
        <w:rPr>
          <w:rFonts w:ascii="Arial Narrow" w:eastAsia="Times" w:hAnsi="Arial Narrow"/>
          <w:sz w:val="22"/>
          <w:szCs w:val="22"/>
        </w:rPr>
      </w:pP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33C20CD2" w:rsidR="00695629" w:rsidRPr="00006289" w:rsidRDefault="00B77881" w:rsidP="00BA62A9">
            <w:pPr>
              <w:rPr>
                <w:rFonts w:ascii="Arial Narrow" w:hAnsi="Arial Narrow"/>
                <w:sz w:val="22"/>
                <w:szCs w:val="22"/>
              </w:rPr>
            </w:pPr>
            <w:r>
              <w:rPr>
                <w:rFonts w:ascii="Arial Narrow" w:hAnsi="Arial Narrow"/>
                <w:color w:val="000000"/>
                <w:sz w:val="22"/>
                <w:szCs w:val="22"/>
                <w:lang w:eastAsia="sk-SK"/>
              </w:rPr>
              <w:t>Ochranný štít</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22506720" w:rsidR="00695629" w:rsidRPr="00BA62A9" w:rsidRDefault="00B77881"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54B76BA8" w14:textId="7C33FA5A" w:rsidR="00695629" w:rsidRPr="00BA62A9" w:rsidRDefault="00B77881"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w:t>
            </w:r>
            <w:r w:rsidR="0065506B">
              <w:rPr>
                <w:rFonts w:ascii="Arial Narrow" w:hAnsi="Arial Narrow"/>
                <w:sz w:val="22"/>
                <w:szCs w:val="22"/>
              </w:rPr>
              <w:t>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lastRenderedPageBreak/>
              <w:t>Spolu</w:t>
            </w:r>
          </w:p>
        </w:tc>
        <w:tc>
          <w:tcPr>
            <w:tcW w:w="1126" w:type="dxa"/>
            <w:vAlign w:val="center"/>
          </w:tcPr>
          <w:p w14:paraId="5D1E7417" w14:textId="7FB8FC8E" w:rsidR="00695629" w:rsidRPr="00BA62A9" w:rsidRDefault="00B77881"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w:t>
            </w:r>
            <w:r w:rsidR="0065506B">
              <w:rPr>
                <w:rFonts w:ascii="Arial Narrow" w:hAnsi="Arial Narrow"/>
                <w:b/>
                <w:sz w:val="22"/>
                <w:szCs w:val="22"/>
              </w:rPr>
              <w:t>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78A368A1" w:rsidR="00695629" w:rsidRPr="00D2185B" w:rsidRDefault="00695629" w:rsidP="004F6CF3">
      <w:pPr>
        <w:pStyle w:val="Odsekzoznamu"/>
        <w:numPr>
          <w:ilvl w:val="0"/>
          <w:numId w:val="7"/>
        </w:numPr>
        <w:spacing w:before="240" w:after="240"/>
        <w:ind w:left="567" w:hanging="567"/>
        <w:contextualSpacing w:val="0"/>
        <w:jc w:val="both"/>
        <w:rPr>
          <w:rFonts w:ascii="Arial Narrow" w:eastAsia="Times" w:hAnsi="Arial Narrow"/>
          <w:sz w:val="22"/>
          <w:szCs w:val="22"/>
        </w:rPr>
      </w:pPr>
      <w:r w:rsidRPr="00D2185B">
        <w:rPr>
          <w:rFonts w:ascii="Arial Narrow" w:eastAsia="Times" w:hAnsi="Arial Narrow"/>
          <w:sz w:val="22"/>
          <w:szCs w:val="22"/>
        </w:rPr>
        <w:t xml:space="preserve">Miestom plnenia </w:t>
      </w:r>
      <w:r w:rsidR="003C6445" w:rsidRPr="00D2185B">
        <w:rPr>
          <w:rFonts w:ascii="Arial Narrow" w:eastAsia="Times" w:hAnsi="Arial Narrow"/>
          <w:sz w:val="22"/>
          <w:szCs w:val="22"/>
        </w:rPr>
        <w:t xml:space="preserve">je </w:t>
      </w:r>
      <w:r w:rsidR="005A28A4">
        <w:rPr>
          <w:rFonts w:ascii="Arial Narrow" w:eastAsia="Times" w:hAnsi="Arial Narrow"/>
          <w:sz w:val="22"/>
          <w:szCs w:val="22"/>
        </w:rPr>
        <w:t>závod SŠHR SR</w:t>
      </w:r>
      <w:r w:rsidR="005A28A4" w:rsidRPr="004F6CF3">
        <w:rPr>
          <w:rFonts w:ascii="Arial Narrow" w:eastAsia="Times" w:hAnsi="Arial Narrow"/>
          <w:sz w:val="22"/>
          <w:szCs w:val="22"/>
        </w:rPr>
        <w:t xml:space="preserve"> </w:t>
      </w:r>
      <w:proofErr w:type="spellStart"/>
      <w:r w:rsidR="008303EB" w:rsidRPr="008303EB">
        <w:rPr>
          <w:rFonts w:ascii="Arial Narrow" w:eastAsia="Times" w:hAnsi="Arial Narrow"/>
          <w:sz w:val="22"/>
          <w:szCs w:val="22"/>
        </w:rPr>
        <w:t>Borovina</w:t>
      </w:r>
      <w:proofErr w:type="spellEnd"/>
      <w:r w:rsidR="008303EB" w:rsidRPr="008303EB">
        <w:rPr>
          <w:rFonts w:ascii="Arial Narrow" w:eastAsia="Times" w:hAnsi="Arial Narrow"/>
          <w:sz w:val="22"/>
          <w:szCs w:val="22"/>
        </w:rPr>
        <w:t xml:space="preserve">, Riečna 258, 962 02 Vígľaš </w:t>
      </w:r>
      <w:r w:rsidRPr="00D2185B">
        <w:rPr>
          <w:rFonts w:ascii="Arial Narrow" w:eastAsia="Times" w:hAnsi="Arial Narrow"/>
          <w:sz w:val="22"/>
          <w:szCs w:val="22"/>
        </w:rPr>
        <w:t xml:space="preserve">(ďalej len „miesto plnenia“). </w:t>
      </w:r>
      <w:r w:rsidR="00797DAB" w:rsidRPr="00D2185B">
        <w:rPr>
          <w:rFonts w:ascii="Arial Narrow" w:eastAsia="Times" w:hAnsi="Arial Narrow"/>
          <w:sz w:val="22"/>
          <w:szCs w:val="22"/>
        </w:rPr>
        <w:t xml:space="preserve">Náklady vzniknuté s prípravou a zabezpečením miesta </w:t>
      </w:r>
      <w:r w:rsidR="009B553E" w:rsidRPr="00D2185B">
        <w:rPr>
          <w:rFonts w:ascii="Arial Narrow" w:eastAsia="Times" w:hAnsi="Arial Narrow"/>
          <w:sz w:val="22"/>
          <w:szCs w:val="22"/>
        </w:rPr>
        <w:t xml:space="preserve">plnenia </w:t>
      </w:r>
      <w:r w:rsidR="00797DAB" w:rsidRPr="00D2185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lastRenderedPageBreak/>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7DB01287" w14:textId="599D8C54" w:rsidR="00B110F0" w:rsidRPr="00B110F0" w:rsidRDefault="00695629" w:rsidP="00B110F0">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00B110F0" w:rsidRPr="00B110F0">
        <w:rPr>
          <w:rFonts w:ascii="Arial Narrow" w:eastAsia="Calibri" w:hAnsi="Arial Narrow" w:cs="Times New Roman"/>
          <w:sz w:val="22"/>
          <w:szCs w:val="22"/>
          <w:lang w:eastAsia="en-US"/>
        </w:rPr>
        <w:t xml:space="preserve">Uvedená povinnosť nenahrádza povinnosť Predávajúceho dodržiavať technické normy, príslušné všeobecné záväzné právne predpisy a teda </w:t>
      </w:r>
      <w:r w:rsidR="003F2AFE">
        <w:rPr>
          <w:rFonts w:ascii="Arial Narrow" w:eastAsia="Calibri" w:hAnsi="Arial Narrow" w:cs="Times New Roman"/>
          <w:sz w:val="22"/>
          <w:szCs w:val="22"/>
          <w:lang w:eastAsia="en-US"/>
        </w:rPr>
        <w:t xml:space="preserve">v </w:t>
      </w:r>
      <w:r w:rsidR="00B110F0" w:rsidRPr="00B110F0">
        <w:rPr>
          <w:rFonts w:ascii="Arial Narrow" w:eastAsia="Calibri" w:hAnsi="Arial Narrow" w:cs="Times New Roman"/>
          <w:sz w:val="22"/>
          <w:szCs w:val="22"/>
          <w:lang w:eastAsia="en-US"/>
        </w:rPr>
        <w:t>ich zmysle dodať predpísanú dokumentáciu k jednotlivým baleniam Tovaru, ku každému samostatne.</w:t>
      </w:r>
    </w:p>
    <w:p w14:paraId="266A8267" w14:textId="77777777" w:rsidR="00695629" w:rsidRPr="00BA62A9" w:rsidRDefault="00695629" w:rsidP="00B110F0">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w:t>
      </w:r>
      <w:r w:rsidRPr="000B790E">
        <w:rPr>
          <w:rFonts w:ascii="Arial Narrow" w:hAnsi="Arial Narrow"/>
          <w:sz w:val="22"/>
          <w:szCs w:val="22"/>
        </w:rPr>
        <w:lastRenderedPageBreak/>
        <w:t xml:space="preserve">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5CFC8782" w:rsidR="00006289" w:rsidRDefault="000B790E" w:rsidP="00B77881">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4E49780E" w14:textId="5CBDF179" w:rsidR="00B77881" w:rsidRDefault="00B77881" w:rsidP="00B77881">
      <w:pPr>
        <w:autoSpaceDE w:val="0"/>
        <w:autoSpaceDN w:val="0"/>
        <w:ind w:left="851"/>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3A5528A7" w:rsidR="00695629" w:rsidRPr="00D648A4"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7005729F" w14:textId="77777777" w:rsidR="00D648A4" w:rsidRPr="00BA62A9" w:rsidRDefault="00D648A4" w:rsidP="00D648A4">
      <w:pPr>
        <w:pStyle w:val="Odsekzoznamu"/>
        <w:tabs>
          <w:tab w:val="left" w:pos="567"/>
        </w:tabs>
        <w:autoSpaceDE w:val="0"/>
        <w:autoSpaceDN w:val="0"/>
        <w:adjustRightInd w:val="0"/>
        <w:spacing w:after="240"/>
        <w:ind w:left="567"/>
        <w:contextualSpacing w:val="0"/>
        <w:jc w:val="both"/>
        <w:rPr>
          <w:rFonts w:ascii="Arial Narrow" w:hAnsi="Arial Narrow"/>
          <w:sz w:val="22"/>
          <w:szCs w:val="22"/>
          <w:lang w:eastAsia="sk-SK"/>
        </w:rPr>
      </w:pP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1BDE0D42" w:rsidR="0069562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30AF63C9"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0287C6AF" w14:textId="77777777" w:rsidR="00D2185B" w:rsidRDefault="00D2185B"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BB771B3" w14:textId="0A949E40"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10F97E3" w14:textId="77777777" w:rsidR="00F83F6C" w:rsidRPr="00BA62A9"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w:t>
      </w:r>
      <w:r w:rsidRPr="00BA62A9">
        <w:rPr>
          <w:rFonts w:ascii="Arial Narrow" w:eastAsia="Calibri" w:hAnsi="Arial Narrow" w:cs="Times New Roman"/>
          <w:sz w:val="22"/>
          <w:szCs w:val="22"/>
          <w:lang w:eastAsia="en-US"/>
        </w:rPr>
        <w:lastRenderedPageBreak/>
        <w:t>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E42DFBD"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668E54A9" w14:textId="77777777" w:rsidR="00F83F6C" w:rsidRPr="00BA62A9" w:rsidRDefault="00F83F6C" w:rsidP="00F83F6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369BC9E9" w14:textId="2DDDE6DA"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4EE0F07" w14:textId="2BC35FDD" w:rsidR="00D2185B" w:rsidRDefault="00D2185B" w:rsidP="00D2185B">
      <w:pPr>
        <w:pStyle w:val="Zkladntext3"/>
        <w:overflowPunct w:val="0"/>
        <w:autoSpaceDE w:val="0"/>
        <w:spacing w:after="240"/>
        <w:textAlignment w:val="baseline"/>
        <w:rPr>
          <w:rFonts w:ascii="Arial Narrow" w:eastAsia="Calibri" w:hAnsi="Arial Narrow" w:cs="Times New Roman"/>
          <w:sz w:val="22"/>
          <w:szCs w:val="22"/>
          <w:lang w:eastAsia="en-US"/>
        </w:rPr>
      </w:pP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6FE1A40D" w14:textId="77777777" w:rsidR="00D2185B" w:rsidRDefault="00D2185B" w:rsidP="00BA62A9">
      <w:pPr>
        <w:ind w:right="21"/>
        <w:jc w:val="both"/>
        <w:rPr>
          <w:rFonts w:ascii="Arial Narrow" w:hAnsi="Arial Narrow"/>
          <w:sz w:val="22"/>
          <w:szCs w:val="22"/>
        </w:rPr>
      </w:pPr>
    </w:p>
    <w:p w14:paraId="42D9BBFB" w14:textId="481BDC5D"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3A320D21" w14:textId="77777777" w:rsidR="006647E7" w:rsidRDefault="006647E7" w:rsidP="00BA62A9">
      <w:pPr>
        <w:ind w:right="21"/>
        <w:jc w:val="both"/>
        <w:rPr>
          <w:rFonts w:ascii="Arial Narrow" w:hAnsi="Arial Narrow"/>
          <w:sz w:val="22"/>
          <w:szCs w:val="22"/>
        </w:rPr>
      </w:pPr>
    </w:p>
    <w:p w14:paraId="71BC845C" w14:textId="77777777" w:rsidR="00D2185B" w:rsidRDefault="00D2185B" w:rsidP="00BA62A9">
      <w:pPr>
        <w:ind w:right="21"/>
        <w:jc w:val="both"/>
        <w:rPr>
          <w:rFonts w:ascii="Arial Narrow" w:hAnsi="Arial Narrow"/>
          <w:sz w:val="22"/>
          <w:szCs w:val="22"/>
        </w:rPr>
      </w:pPr>
    </w:p>
    <w:p w14:paraId="59D5D923" w14:textId="3E5F86A0"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1E02F75" w14:textId="48ABCE00" w:rsidR="00D2185B" w:rsidRDefault="00D2185B" w:rsidP="00BA62A9">
      <w:pPr>
        <w:ind w:right="21"/>
        <w:jc w:val="both"/>
        <w:rPr>
          <w:rFonts w:ascii="Arial Narrow" w:hAnsi="Arial Narrow"/>
          <w:sz w:val="22"/>
          <w:szCs w:val="22"/>
        </w:rPr>
      </w:pPr>
    </w:p>
    <w:p w14:paraId="020A9F36" w14:textId="6C8A797C" w:rsidR="00F83F6C" w:rsidRDefault="00F83F6C" w:rsidP="00BA62A9">
      <w:pPr>
        <w:ind w:right="21"/>
        <w:jc w:val="both"/>
        <w:rPr>
          <w:rFonts w:ascii="Arial Narrow" w:hAnsi="Arial Narrow"/>
          <w:sz w:val="22"/>
          <w:szCs w:val="22"/>
        </w:rPr>
      </w:pPr>
    </w:p>
    <w:p w14:paraId="176383F6" w14:textId="5FCA2CC9" w:rsidR="00F83F6C" w:rsidRDefault="00F83F6C" w:rsidP="00BA62A9">
      <w:pPr>
        <w:ind w:right="21"/>
        <w:jc w:val="both"/>
        <w:rPr>
          <w:rFonts w:ascii="Arial Narrow" w:hAnsi="Arial Narrow"/>
          <w:sz w:val="22"/>
          <w:szCs w:val="22"/>
        </w:rPr>
      </w:pPr>
    </w:p>
    <w:p w14:paraId="6A25129A" w14:textId="77777777" w:rsidR="00F83F6C" w:rsidRDefault="00F83F6C" w:rsidP="00BA62A9">
      <w:pPr>
        <w:ind w:right="21"/>
        <w:jc w:val="both"/>
        <w:rPr>
          <w:rFonts w:ascii="Arial Narrow" w:hAnsi="Arial Narrow"/>
          <w:sz w:val="22"/>
          <w:szCs w:val="22"/>
        </w:rPr>
      </w:pPr>
    </w:p>
    <w:p w14:paraId="62C38363" w14:textId="682EAE43"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181275CD" w:rsidR="004C7BDD"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173E06CD" w14:textId="77777777" w:rsidR="00B77881" w:rsidRPr="00BA03AF" w:rsidRDefault="00B77881" w:rsidP="004C7BDD">
      <w:pPr>
        <w:jc w:val="both"/>
        <w:rPr>
          <w:rFonts w:ascii="Arial Narrow" w:hAnsi="Arial Narrow"/>
          <w:b/>
          <w:sz w:val="22"/>
          <w:szCs w:val="22"/>
        </w:rPr>
      </w:pPr>
    </w:p>
    <w:p w14:paraId="1F2CACD3" w14:textId="4197AB55"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0FEEE369"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5A96F4E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6C3F3ABB"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0BD03D4"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7E48CB6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49B13EF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2FCA257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790CDB03"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7D3B018A" w14:textId="77777777" w:rsidR="00B77881" w:rsidRPr="00827869" w:rsidRDefault="00B77881" w:rsidP="00B77881">
      <w:pPr>
        <w:pStyle w:val="Odsekzoznamu"/>
        <w:numPr>
          <w:ilvl w:val="0"/>
          <w:numId w:val="23"/>
        </w:numPr>
        <w:autoSpaceDE w:val="0"/>
        <w:autoSpaceDN w:val="0"/>
        <w:adjustRightInd w:val="0"/>
        <w:ind w:left="284" w:hanging="284"/>
        <w:contextualSpacing w:val="0"/>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48FC11BB" w14:textId="46712266" w:rsidR="00695629" w:rsidRPr="00BA62A9" w:rsidRDefault="00695629" w:rsidP="00FB39E6">
      <w:pPr>
        <w:spacing w:after="160" w:line="259" w:lineRule="auto"/>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54570111" w14:textId="77777777" w:rsidR="007B0DA2" w:rsidRDefault="007B0DA2" w:rsidP="004A5BAF">
      <w:pPr>
        <w:jc w:val="both"/>
        <w:rPr>
          <w:rFonts w:ascii="Arial Narrow" w:hAnsi="Arial Narrow"/>
          <w:sz w:val="22"/>
          <w:szCs w:val="22"/>
        </w:rPr>
      </w:pPr>
    </w:p>
    <w:p w14:paraId="0A774125" w14:textId="360AB88E" w:rsidR="004A5BAF" w:rsidRPr="00BA62A9" w:rsidRDefault="004A5BAF" w:rsidP="004A5BAF">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214DCC4" w14:textId="77777777" w:rsidR="00695629" w:rsidRPr="00BA62A9" w:rsidRDefault="00695629" w:rsidP="00BA62A9">
      <w:pPr>
        <w:jc w:val="both"/>
        <w:rPr>
          <w:rFonts w:ascii="Arial Narrow" w:hAnsi="Arial Narrow"/>
          <w:sz w:val="22"/>
          <w:szCs w:val="22"/>
        </w:rPr>
      </w:pPr>
    </w:p>
    <w:p w14:paraId="051908B0" w14:textId="5EE75330" w:rsidR="00FB39E6" w:rsidRDefault="00FB39E6">
      <w:pPr>
        <w:spacing w:after="160" w:line="259" w:lineRule="auto"/>
        <w:rPr>
          <w:rFonts w:ascii="Arial Narrow" w:hAnsi="Arial Narrow"/>
          <w:sz w:val="22"/>
          <w:szCs w:val="22"/>
        </w:rPr>
      </w:pPr>
      <w:r>
        <w:rPr>
          <w:rFonts w:ascii="Arial Narrow" w:hAnsi="Arial Narrow"/>
          <w:sz w:val="22"/>
          <w:szCs w:val="22"/>
        </w:rPr>
        <w:br w:type="page"/>
      </w:r>
    </w:p>
    <w:p w14:paraId="3A03FCEB" w14:textId="77777777" w:rsidR="00D2185B" w:rsidRDefault="00D2185B" w:rsidP="00BA62A9">
      <w:pPr>
        <w:ind w:right="21"/>
        <w:jc w:val="both"/>
        <w:rPr>
          <w:rFonts w:ascii="Arial Narrow" w:hAnsi="Arial Narrow"/>
          <w:sz w:val="22"/>
          <w:szCs w:val="22"/>
        </w:rPr>
      </w:pPr>
    </w:p>
    <w:p w14:paraId="4A799BFF" w14:textId="3894A829"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FEDF" w14:textId="77777777" w:rsidR="00C27CA7" w:rsidRDefault="00C27CA7">
      <w:r>
        <w:separator/>
      </w:r>
    </w:p>
  </w:endnote>
  <w:endnote w:type="continuationSeparator" w:id="0">
    <w:p w14:paraId="1B3DCC73" w14:textId="77777777" w:rsidR="00C27CA7" w:rsidRDefault="00C2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C27CA7" w:rsidP="00916F8A">
            <w:pPr>
              <w:pStyle w:val="Pta"/>
              <w:jc w:val="center"/>
            </w:pPr>
          </w:p>
          <w:p w14:paraId="2CAE2F41" w14:textId="77777777" w:rsidR="00DF4DDD" w:rsidRPr="00226B2F" w:rsidRDefault="00C27CA7">
            <w:pPr>
              <w:pStyle w:val="Pta"/>
              <w:jc w:val="center"/>
              <w:rPr>
                <w:lang w:val="sk-SK"/>
              </w:rPr>
            </w:pPr>
          </w:p>
        </w:sdtContent>
      </w:sdt>
    </w:sdtContent>
  </w:sdt>
  <w:p w14:paraId="3157A356" w14:textId="77777777" w:rsidR="00DF4DDD" w:rsidRPr="00226B2F" w:rsidRDefault="00C27CA7"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0839" w14:textId="77777777" w:rsidR="00C27CA7" w:rsidRDefault="00C27CA7">
      <w:r>
        <w:separator/>
      </w:r>
    </w:p>
  </w:footnote>
  <w:footnote w:type="continuationSeparator" w:id="0">
    <w:p w14:paraId="7630A5AF" w14:textId="77777777" w:rsidR="00C27CA7" w:rsidRDefault="00C27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1DA66F0">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4DF1F221" w14:textId="2BE1AD4A" w:rsidR="00C0448E" w:rsidRDefault="00053761" w:rsidP="00C0448E">
    <w:pPr>
      <w:pStyle w:val="Hlavika"/>
      <w:rPr>
        <w:rFonts w:ascii="Arial Narrow" w:eastAsia="Arial Unicode MS" w:hAnsi="Arial Narrow" w:cs="Arial Unicode MS"/>
        <w:b/>
        <w:sz w:val="16"/>
        <w:szCs w:val="10"/>
        <w:lang w:eastAsia="sk-SK"/>
      </w:rPr>
    </w:pPr>
    <w:r>
      <w:rPr>
        <w:rFonts w:ascii="Arial Narrow" w:hAnsi="Arial Narrow"/>
        <w:b/>
        <w:sz w:val="16"/>
        <w:szCs w:val="10"/>
      </w:rPr>
      <w:tab/>
      <w:t xml:space="preserve">                                                                </w:t>
    </w:r>
    <w:r w:rsidR="00C0448E">
      <w:rPr>
        <w:rFonts w:ascii="Arial Narrow" w:hAnsi="Arial Narrow"/>
        <w:b/>
        <w:sz w:val="16"/>
        <w:szCs w:val="10"/>
      </w:rPr>
      <w:t xml:space="preserve">                                                                                             </w:t>
    </w:r>
    <w:r>
      <w:rPr>
        <w:rFonts w:ascii="Arial Narrow" w:hAnsi="Arial Narrow"/>
        <w:b/>
        <w:sz w:val="16"/>
        <w:szCs w:val="10"/>
      </w:rPr>
      <w:t xml:space="preserve"> </w:t>
    </w:r>
    <w:proofErr w:type="spellStart"/>
    <w:r w:rsidR="00C0448E">
      <w:rPr>
        <w:rFonts w:ascii="Arial Narrow" w:hAnsi="Arial Narrow"/>
        <w:b/>
        <w:sz w:val="16"/>
        <w:szCs w:val="10"/>
      </w:rPr>
      <w:t>Príloha</w:t>
    </w:r>
    <w:proofErr w:type="spellEnd"/>
    <w:r w:rsidR="00C0448E">
      <w:rPr>
        <w:rFonts w:ascii="Arial Narrow" w:hAnsi="Arial Narrow"/>
        <w:b/>
        <w:sz w:val="16"/>
        <w:szCs w:val="10"/>
      </w:rPr>
      <w:t xml:space="preserve"> č. 1</w:t>
    </w:r>
    <w:r w:rsidR="00C0448E">
      <w:rPr>
        <w:rFonts w:ascii="Arial Narrow" w:hAnsi="Arial Narrow"/>
        <w:b/>
        <w:sz w:val="16"/>
        <w:szCs w:val="10"/>
      </w:rPr>
      <w:t xml:space="preserve"> k </w:t>
    </w:r>
    <w:proofErr w:type="spellStart"/>
    <w:r w:rsidR="00C0448E">
      <w:rPr>
        <w:rFonts w:ascii="Arial Narrow" w:hAnsi="Arial Narrow"/>
        <w:b/>
        <w:sz w:val="16"/>
        <w:szCs w:val="10"/>
      </w:rPr>
      <w:t>výzve</w:t>
    </w:r>
    <w:proofErr w:type="spellEnd"/>
    <w:r w:rsidR="00C0448E">
      <w:rPr>
        <w:rFonts w:ascii="Arial Narrow" w:hAnsi="Arial Narrow"/>
        <w:b/>
        <w:sz w:val="16"/>
        <w:szCs w:val="10"/>
      </w:rPr>
      <w:t xml:space="preserve"> </w:t>
    </w:r>
    <w:proofErr w:type="spellStart"/>
    <w:r w:rsidR="00C0448E">
      <w:rPr>
        <w:rFonts w:ascii="Arial Narrow" w:hAnsi="Arial Narrow"/>
        <w:b/>
        <w:sz w:val="16"/>
        <w:szCs w:val="10"/>
      </w:rPr>
      <w:t>na</w:t>
    </w:r>
    <w:proofErr w:type="spellEnd"/>
    <w:r w:rsidR="00C0448E">
      <w:rPr>
        <w:rFonts w:ascii="Arial Narrow" w:hAnsi="Arial Narrow"/>
        <w:b/>
        <w:sz w:val="16"/>
        <w:szCs w:val="10"/>
      </w:rPr>
      <w:t xml:space="preserve"> </w:t>
    </w:r>
    <w:proofErr w:type="spellStart"/>
    <w:r w:rsidR="00C0448E">
      <w:rPr>
        <w:rFonts w:ascii="Arial Narrow" w:hAnsi="Arial Narrow"/>
        <w:b/>
        <w:sz w:val="16"/>
        <w:szCs w:val="10"/>
      </w:rPr>
      <w:t>predkladanie</w:t>
    </w:r>
    <w:proofErr w:type="spellEnd"/>
    <w:r w:rsidR="00C0448E">
      <w:rPr>
        <w:rFonts w:ascii="Arial Narrow" w:hAnsi="Arial Narrow"/>
        <w:b/>
        <w:sz w:val="16"/>
        <w:szCs w:val="10"/>
      </w:rPr>
      <w:t xml:space="preserve"> </w:t>
    </w:r>
    <w:proofErr w:type="spellStart"/>
    <w:r w:rsidR="00C0448E">
      <w:rPr>
        <w:rFonts w:ascii="Arial Narrow" w:hAnsi="Arial Narrow"/>
        <w:b/>
        <w:sz w:val="16"/>
        <w:szCs w:val="10"/>
      </w:rPr>
      <w:t>ponuky</w:t>
    </w:r>
    <w:proofErr w:type="spellEnd"/>
    <w:r w:rsidR="00C0448E">
      <w:rPr>
        <w:rFonts w:ascii="Arial Narrow" w:hAnsi="Arial Narrow"/>
        <w:b/>
        <w:sz w:val="16"/>
        <w:szCs w:val="10"/>
      </w:rPr>
      <w:t xml:space="preserve">                           </w:t>
    </w:r>
  </w:p>
  <w:p w14:paraId="55E2B288" w14:textId="77777777" w:rsidR="00C0448E" w:rsidRDefault="00C0448E" w:rsidP="00C0448E">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5272B545" w:rsidR="00596182" w:rsidRDefault="00596182" w:rsidP="009E24DB">
    <w:pPr>
      <w:pStyle w:val="Hlavika"/>
      <w:rPr>
        <w:rFonts w:ascii="Arial Narrow" w:hAnsi="Arial Narrow"/>
        <w:b/>
        <w:sz w:val="16"/>
        <w:szCs w:val="10"/>
      </w:rPr>
    </w:pPr>
    <w:r>
      <w:rPr>
        <w:rFonts w:ascii="Arial Narrow" w:hAnsi="Arial Narrow"/>
        <w:b/>
        <w:sz w:val="16"/>
        <w:szCs w:val="10"/>
      </w:rPr>
      <w:t xml:space="preserve">                                    </w:t>
    </w:r>
    <w:r w:rsidR="00D2185B">
      <w:rPr>
        <w:rFonts w:ascii="Arial Narrow" w:hAnsi="Arial Narrow"/>
        <w:b/>
        <w:sz w:val="16"/>
        <w:szCs w:val="10"/>
      </w:rPr>
      <w:tab/>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C27CA7" w:rsidP="00596182">
    <w:pPr>
      <w:pStyle w:val="Hlavika"/>
      <w:jc w:val="center"/>
      <w:rPr>
        <w:rFonts w:ascii="Arial Narrow" w:hAnsi="Arial Narrow"/>
        <w:b/>
        <w:sz w:val="16"/>
        <w:szCs w:val="10"/>
      </w:rPr>
    </w:pPr>
  </w:p>
  <w:p w14:paraId="7EEE8D84" w14:textId="77777777" w:rsidR="00916F8A" w:rsidRPr="00426765" w:rsidRDefault="00C27CA7" w:rsidP="00916F8A">
    <w:pPr>
      <w:pStyle w:val="Hlavika"/>
      <w:rPr>
        <w:rFonts w:ascii="Arial Narrow" w:hAnsi="Arial Narrow"/>
        <w:b/>
        <w:sz w:val="16"/>
        <w:szCs w:val="10"/>
      </w:rPr>
    </w:pPr>
  </w:p>
  <w:p w14:paraId="20B7EAFB" w14:textId="77777777" w:rsidR="00916F8A" w:rsidRDefault="00C27C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18"/>
  </w:num>
  <w:num w:numId="5">
    <w:abstractNumId w:val="1"/>
  </w:num>
  <w:num w:numId="6">
    <w:abstractNumId w:val="6"/>
  </w:num>
  <w:num w:numId="7">
    <w:abstractNumId w:val="2"/>
  </w:num>
  <w:num w:numId="8">
    <w:abstractNumId w:val="14"/>
  </w:num>
  <w:num w:numId="9">
    <w:abstractNumId w:val="22"/>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1"/>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C4672"/>
    <w:rsid w:val="001D4CB4"/>
    <w:rsid w:val="001F65E8"/>
    <w:rsid w:val="002108DD"/>
    <w:rsid w:val="002655E3"/>
    <w:rsid w:val="002B4072"/>
    <w:rsid w:val="002C4BAA"/>
    <w:rsid w:val="002D1253"/>
    <w:rsid w:val="00303D24"/>
    <w:rsid w:val="0032422A"/>
    <w:rsid w:val="00356048"/>
    <w:rsid w:val="00374054"/>
    <w:rsid w:val="003B6BFE"/>
    <w:rsid w:val="003B7CFB"/>
    <w:rsid w:val="003C6445"/>
    <w:rsid w:val="003F2AFE"/>
    <w:rsid w:val="00483DF6"/>
    <w:rsid w:val="00484049"/>
    <w:rsid w:val="004A5BAF"/>
    <w:rsid w:val="004C7BDD"/>
    <w:rsid w:val="004D0A75"/>
    <w:rsid w:val="004E0F23"/>
    <w:rsid w:val="004F6CF3"/>
    <w:rsid w:val="00520F49"/>
    <w:rsid w:val="00521F0D"/>
    <w:rsid w:val="0053537E"/>
    <w:rsid w:val="005531C9"/>
    <w:rsid w:val="00581B00"/>
    <w:rsid w:val="00596182"/>
    <w:rsid w:val="005A28A4"/>
    <w:rsid w:val="005A50FB"/>
    <w:rsid w:val="005D1C3A"/>
    <w:rsid w:val="005D2471"/>
    <w:rsid w:val="005F6368"/>
    <w:rsid w:val="00630169"/>
    <w:rsid w:val="00645626"/>
    <w:rsid w:val="00646B0F"/>
    <w:rsid w:val="00654B76"/>
    <w:rsid w:val="0065506B"/>
    <w:rsid w:val="0066200D"/>
    <w:rsid w:val="006647E7"/>
    <w:rsid w:val="00680135"/>
    <w:rsid w:val="00694E90"/>
    <w:rsid w:val="00695629"/>
    <w:rsid w:val="007161B3"/>
    <w:rsid w:val="00771055"/>
    <w:rsid w:val="0077631C"/>
    <w:rsid w:val="00797679"/>
    <w:rsid w:val="00797DAB"/>
    <w:rsid w:val="007A47C4"/>
    <w:rsid w:val="007B0DA2"/>
    <w:rsid w:val="007E2A72"/>
    <w:rsid w:val="007F7925"/>
    <w:rsid w:val="0082106E"/>
    <w:rsid w:val="008303EB"/>
    <w:rsid w:val="00834A59"/>
    <w:rsid w:val="00852981"/>
    <w:rsid w:val="008A34F7"/>
    <w:rsid w:val="008F0288"/>
    <w:rsid w:val="0090604C"/>
    <w:rsid w:val="009B553E"/>
    <w:rsid w:val="009E1F6F"/>
    <w:rsid w:val="009E24DB"/>
    <w:rsid w:val="009E6761"/>
    <w:rsid w:val="009F0DCF"/>
    <w:rsid w:val="00A053CE"/>
    <w:rsid w:val="00A253D9"/>
    <w:rsid w:val="00A61955"/>
    <w:rsid w:val="00A91EA9"/>
    <w:rsid w:val="00AD0190"/>
    <w:rsid w:val="00B110F0"/>
    <w:rsid w:val="00B15F75"/>
    <w:rsid w:val="00B76260"/>
    <w:rsid w:val="00B77881"/>
    <w:rsid w:val="00B85B29"/>
    <w:rsid w:val="00B97E3C"/>
    <w:rsid w:val="00BA35E7"/>
    <w:rsid w:val="00BA62A9"/>
    <w:rsid w:val="00BB0553"/>
    <w:rsid w:val="00BB17B1"/>
    <w:rsid w:val="00C0448E"/>
    <w:rsid w:val="00C2722E"/>
    <w:rsid w:val="00C27CA7"/>
    <w:rsid w:val="00C442B9"/>
    <w:rsid w:val="00C444CD"/>
    <w:rsid w:val="00CA6E0E"/>
    <w:rsid w:val="00CB63F7"/>
    <w:rsid w:val="00CE5CD8"/>
    <w:rsid w:val="00CE62F2"/>
    <w:rsid w:val="00CE7141"/>
    <w:rsid w:val="00D055CF"/>
    <w:rsid w:val="00D06C9C"/>
    <w:rsid w:val="00D2185B"/>
    <w:rsid w:val="00D6381C"/>
    <w:rsid w:val="00D648A4"/>
    <w:rsid w:val="00D84E5A"/>
    <w:rsid w:val="00DF26EB"/>
    <w:rsid w:val="00E20026"/>
    <w:rsid w:val="00E21987"/>
    <w:rsid w:val="00E64966"/>
    <w:rsid w:val="00EB27F0"/>
    <w:rsid w:val="00F12E36"/>
    <w:rsid w:val="00F307D8"/>
    <w:rsid w:val="00F56420"/>
    <w:rsid w:val="00F83F6C"/>
    <w:rsid w:val="00FB39E6"/>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 w:type="character" w:customStyle="1" w:styleId="Zkladntext211">
    <w:name w:val="Základný text (2) + 11"/>
    <w:aliases w:val="5 bodov,Tučné"/>
    <w:rsid w:val="00D2185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 w:id="930090519">
      <w:bodyDiv w:val="1"/>
      <w:marLeft w:val="0"/>
      <w:marRight w:val="0"/>
      <w:marTop w:val="0"/>
      <w:marBottom w:val="0"/>
      <w:divBdr>
        <w:top w:val="none" w:sz="0" w:space="0" w:color="auto"/>
        <w:left w:val="none" w:sz="0" w:space="0" w:color="auto"/>
        <w:bottom w:val="none" w:sz="0" w:space="0" w:color="auto"/>
        <w:right w:val="none" w:sz="0" w:space="0" w:color="auto"/>
      </w:divBdr>
    </w:div>
    <w:div w:id="1300065293">
      <w:bodyDiv w:val="1"/>
      <w:marLeft w:val="0"/>
      <w:marRight w:val="0"/>
      <w:marTop w:val="0"/>
      <w:marBottom w:val="0"/>
      <w:divBdr>
        <w:top w:val="none" w:sz="0" w:space="0" w:color="auto"/>
        <w:left w:val="none" w:sz="0" w:space="0" w:color="auto"/>
        <w:bottom w:val="none" w:sz="0" w:space="0" w:color="auto"/>
        <w:right w:val="none" w:sz="0" w:space="0" w:color="auto"/>
      </w:divBdr>
    </w:div>
    <w:div w:id="15022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E473-3745-49E9-934E-6E5E740A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4071</Words>
  <Characters>23205</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2021-05-19T18:38:00Z</cp:lastPrinted>
  <dcterms:created xsi:type="dcterms:W3CDTF">2021-05-19T18:30:00Z</dcterms:created>
  <dcterms:modified xsi:type="dcterms:W3CDTF">2021-05-19T18:38:00Z</dcterms:modified>
</cp:coreProperties>
</file>