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9" w:rsidRPr="00226653" w:rsidRDefault="00AC6A19" w:rsidP="002667A8">
      <w:pPr>
        <w:jc w:val="center"/>
        <w:rPr>
          <w:rFonts w:ascii="Times New Roman" w:hAnsi="Times New Roman"/>
          <w:b/>
          <w:i/>
          <w:sz w:val="28"/>
          <w:szCs w:val="28"/>
        </w:rPr>
      </w:pPr>
      <w:r w:rsidRPr="00226653">
        <w:rPr>
          <w:rFonts w:ascii="Times New Roman" w:hAnsi="Times New Roman"/>
          <w:b/>
          <w:i/>
          <w:sz w:val="28"/>
          <w:szCs w:val="28"/>
        </w:rPr>
        <w:t>Návrh</w:t>
      </w:r>
    </w:p>
    <w:p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AC6A19" w:rsidRPr="00226653" w:rsidRDefault="00AC6A19" w:rsidP="00AC6A19">
      <w:pPr>
        <w:pBdr>
          <w:bottom w:val="single" w:sz="6" w:space="1" w:color="auto"/>
        </w:pBdr>
        <w:jc w:val="both"/>
        <w:rPr>
          <w:rFonts w:ascii="Times New Roman" w:hAnsi="Times New Roman"/>
          <w:sz w:val="24"/>
        </w:rPr>
      </w:pPr>
    </w:p>
    <w:p w:rsidR="00AC6A19" w:rsidRPr="00226653" w:rsidRDefault="00AC6A19" w:rsidP="00AC6A19">
      <w:pPr>
        <w:jc w:val="both"/>
        <w:rPr>
          <w:rFonts w:ascii="Times New Roman" w:hAnsi="Times New Roman"/>
          <w:b/>
          <w:sz w:val="24"/>
        </w:rPr>
      </w:pPr>
    </w:p>
    <w:p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rsidR="00AC6A19" w:rsidRPr="00226653" w:rsidRDefault="00AC6A19" w:rsidP="00AC6A19">
      <w:pPr>
        <w:jc w:val="both"/>
        <w:rPr>
          <w:rFonts w:ascii="Times New Roman" w:hAnsi="Times New Roman"/>
          <w:b/>
          <w:sz w:val="24"/>
        </w:rPr>
      </w:pPr>
    </w:p>
    <w:p w:rsidR="005C7973" w:rsidRPr="00422428" w:rsidRDefault="00AC6A19" w:rsidP="00DB5990">
      <w:pPr>
        <w:pStyle w:val="Odsekzoznamu"/>
        <w:numPr>
          <w:ilvl w:val="1"/>
          <w:numId w:val="39"/>
        </w:numPr>
        <w:contextualSpacing/>
        <w:jc w:val="both"/>
        <w:rPr>
          <w:rFonts w:ascii="Times New Roman" w:hAnsi="Times New Roman"/>
          <w:sz w:val="24"/>
        </w:rPr>
      </w:pPr>
      <w:r w:rsidRPr="00422428">
        <w:rPr>
          <w:rFonts w:ascii="Times New Roman" w:hAnsi="Times New Roman"/>
          <w:b/>
          <w:sz w:val="24"/>
        </w:rPr>
        <w:t>Objednávateľ:</w:t>
      </w:r>
      <w:r w:rsidR="00AD0241" w:rsidRPr="00422428">
        <w:rPr>
          <w:rFonts w:ascii="Times New Roman" w:hAnsi="Times New Roman"/>
          <w:sz w:val="24"/>
        </w:rPr>
        <w:t xml:space="preserve">  </w:t>
      </w:r>
      <w:r w:rsidR="00AD0241" w:rsidRPr="00422428">
        <w:rPr>
          <w:rFonts w:ascii="Times New Roman" w:hAnsi="Times New Roman"/>
          <w:sz w:val="24"/>
        </w:rPr>
        <w:tab/>
      </w:r>
      <w:r w:rsidRPr="00422428">
        <w:rPr>
          <w:rFonts w:ascii="Times New Roman" w:hAnsi="Times New Roman"/>
          <w:sz w:val="24"/>
        </w:rPr>
        <w:tab/>
      </w:r>
      <w:r w:rsidR="003C7E54">
        <w:rPr>
          <w:rFonts w:ascii="Times New Roman" w:hAnsi="Times New Roman"/>
          <w:sz w:val="24"/>
        </w:rPr>
        <w:t>O</w:t>
      </w:r>
      <w:r w:rsidR="000F7E38">
        <w:rPr>
          <w:rFonts w:ascii="Times New Roman" w:hAnsi="Times New Roman"/>
          <w:sz w:val="24"/>
        </w:rPr>
        <w:t xml:space="preserve">bec </w:t>
      </w:r>
      <w:r w:rsidR="003C7E54">
        <w:rPr>
          <w:rFonts w:ascii="Times New Roman" w:hAnsi="Times New Roman"/>
          <w:sz w:val="24"/>
        </w:rPr>
        <w:t>Krivany</w:t>
      </w:r>
    </w:p>
    <w:p w:rsidR="005C7973" w:rsidRPr="00422428" w:rsidRDefault="005C7973" w:rsidP="00DB5990">
      <w:pPr>
        <w:pStyle w:val="Normlnywebov1"/>
      </w:pPr>
      <w:r w:rsidRPr="00422428">
        <w:t xml:space="preserve">Sídlo: </w:t>
      </w:r>
      <w:r w:rsidRPr="00422428">
        <w:tab/>
      </w:r>
      <w:r w:rsidRPr="00422428">
        <w:tab/>
      </w:r>
      <w:r w:rsidRPr="00422428">
        <w:tab/>
      </w:r>
      <w:r w:rsidRPr="00422428">
        <w:tab/>
      </w:r>
      <w:proofErr w:type="spellStart"/>
      <w:r w:rsidR="003C7E54">
        <w:t>Záhradná</w:t>
      </w:r>
      <w:proofErr w:type="spellEnd"/>
      <w:r w:rsidR="003C7E54">
        <w:t xml:space="preserve"> 46</w:t>
      </w:r>
      <w:r w:rsidR="00020C43">
        <w:t xml:space="preserve">, 082 </w:t>
      </w:r>
      <w:r w:rsidR="003C7E54">
        <w:t>71</w:t>
      </w:r>
      <w:r w:rsidR="00020C43">
        <w:t xml:space="preserve"> </w:t>
      </w:r>
      <w:proofErr w:type="spellStart"/>
      <w:r w:rsidR="003C7E54">
        <w:t>Krivany</w:t>
      </w:r>
      <w:proofErr w:type="spellEnd"/>
      <w:r w:rsidRPr="00422428">
        <w:tab/>
      </w:r>
      <w:r w:rsidRPr="00422428">
        <w:tab/>
      </w:r>
    </w:p>
    <w:p w:rsidR="00422428" w:rsidRPr="00422428" w:rsidRDefault="005C7973" w:rsidP="00DB5990">
      <w:pPr>
        <w:pStyle w:val="Odsekzoznamu"/>
        <w:autoSpaceDE w:val="0"/>
        <w:autoSpaceDN w:val="0"/>
        <w:adjustRightInd w:val="0"/>
        <w:ind w:left="0"/>
        <w:rPr>
          <w:rFonts w:ascii="Times New Roman" w:hAnsi="Times New Roman"/>
          <w:color w:val="000000"/>
          <w:sz w:val="24"/>
        </w:rPr>
      </w:pPr>
      <w:r w:rsidRPr="00422428">
        <w:rPr>
          <w:rFonts w:ascii="Times New Roman" w:hAnsi="Times New Roman"/>
          <w:sz w:val="24"/>
        </w:rPr>
        <w:t xml:space="preserve">IČO: </w:t>
      </w:r>
      <w:r w:rsidRPr="00422428">
        <w:rPr>
          <w:rFonts w:ascii="Times New Roman" w:hAnsi="Times New Roman"/>
          <w:sz w:val="24"/>
        </w:rPr>
        <w:tab/>
      </w:r>
      <w:r w:rsidRPr="00422428">
        <w:rPr>
          <w:rFonts w:ascii="Times New Roman" w:hAnsi="Times New Roman"/>
          <w:sz w:val="24"/>
        </w:rPr>
        <w:tab/>
      </w:r>
      <w:r w:rsidRPr="00422428">
        <w:rPr>
          <w:rFonts w:ascii="Times New Roman" w:hAnsi="Times New Roman"/>
          <w:sz w:val="24"/>
        </w:rPr>
        <w:tab/>
      </w:r>
      <w:r w:rsidR="00422428" w:rsidRPr="00422428">
        <w:rPr>
          <w:rFonts w:ascii="Times New Roman" w:hAnsi="Times New Roman"/>
          <w:sz w:val="24"/>
        </w:rPr>
        <w:tab/>
      </w:r>
      <w:r w:rsidR="003C7E54">
        <w:t>2020711561</w:t>
      </w:r>
    </w:p>
    <w:p w:rsidR="005C7973" w:rsidRPr="00422428" w:rsidRDefault="005C7973" w:rsidP="00DB5990">
      <w:pPr>
        <w:pStyle w:val="Odsekzoznamu"/>
        <w:autoSpaceDE w:val="0"/>
        <w:autoSpaceDN w:val="0"/>
        <w:adjustRightInd w:val="0"/>
        <w:ind w:left="0"/>
        <w:rPr>
          <w:rFonts w:ascii="Times New Roman" w:hAnsi="Times New Roman"/>
          <w:color w:val="000000"/>
          <w:sz w:val="24"/>
        </w:rPr>
      </w:pPr>
      <w:r w:rsidRPr="00422428">
        <w:rPr>
          <w:rFonts w:ascii="Times New Roman" w:hAnsi="Times New Roman"/>
          <w:sz w:val="24"/>
        </w:rPr>
        <w:t xml:space="preserve">DIČ: </w:t>
      </w:r>
      <w:r w:rsidRPr="00422428">
        <w:rPr>
          <w:rFonts w:ascii="Times New Roman" w:hAnsi="Times New Roman"/>
          <w:sz w:val="24"/>
        </w:rPr>
        <w:tab/>
        <w:t xml:space="preserve">  </w:t>
      </w:r>
      <w:r w:rsidRPr="00422428">
        <w:rPr>
          <w:rFonts w:ascii="Times New Roman" w:hAnsi="Times New Roman"/>
          <w:sz w:val="24"/>
        </w:rPr>
        <w:tab/>
      </w:r>
      <w:r w:rsidRPr="00422428">
        <w:rPr>
          <w:rFonts w:ascii="Times New Roman" w:hAnsi="Times New Roman"/>
          <w:sz w:val="24"/>
        </w:rPr>
        <w:tab/>
      </w:r>
      <w:r w:rsidR="00422428" w:rsidRPr="00422428">
        <w:rPr>
          <w:rFonts w:ascii="Times New Roman" w:hAnsi="Times New Roman"/>
          <w:sz w:val="24"/>
        </w:rPr>
        <w:tab/>
      </w:r>
    </w:p>
    <w:p w:rsidR="005C7973" w:rsidRPr="00422428" w:rsidRDefault="005C7973" w:rsidP="00DB5990">
      <w:pPr>
        <w:tabs>
          <w:tab w:val="left" w:pos="1980"/>
        </w:tabs>
        <w:jc w:val="both"/>
        <w:rPr>
          <w:rFonts w:ascii="Times New Roman" w:hAnsi="Times New Roman"/>
          <w:sz w:val="24"/>
        </w:rPr>
      </w:pPr>
      <w:r w:rsidRPr="00422428">
        <w:rPr>
          <w:rFonts w:ascii="Times New Roman" w:hAnsi="Times New Roman"/>
          <w:sz w:val="24"/>
        </w:rPr>
        <w:t xml:space="preserve">Štatutárny zástupca: </w:t>
      </w:r>
      <w:r w:rsidRPr="00422428">
        <w:rPr>
          <w:rFonts w:ascii="Times New Roman" w:hAnsi="Times New Roman"/>
          <w:sz w:val="24"/>
        </w:rPr>
        <w:tab/>
      </w:r>
      <w:r w:rsidRPr="00422428">
        <w:rPr>
          <w:rFonts w:ascii="Times New Roman" w:hAnsi="Times New Roman"/>
          <w:sz w:val="24"/>
        </w:rPr>
        <w:tab/>
      </w:r>
      <w:r w:rsidR="003C7E54">
        <w:rPr>
          <w:rFonts w:ascii="Times New Roman" w:hAnsi="Times New Roman"/>
          <w:sz w:val="24"/>
        </w:rPr>
        <w:t xml:space="preserve">                      </w:t>
      </w:r>
      <w:r w:rsidR="003C7E54">
        <w:rPr>
          <w:rFonts w:ascii="Times New Roman" w:hAnsi="Times New Roman"/>
          <w:color w:val="000000"/>
          <w:sz w:val="24"/>
        </w:rPr>
        <w:t xml:space="preserve">Ján </w:t>
      </w:r>
      <w:proofErr w:type="spellStart"/>
      <w:r w:rsidR="003C7E54">
        <w:rPr>
          <w:rFonts w:ascii="Times New Roman" w:hAnsi="Times New Roman"/>
          <w:color w:val="000000"/>
          <w:sz w:val="24"/>
        </w:rPr>
        <w:t>Šejirman</w:t>
      </w:r>
      <w:proofErr w:type="spellEnd"/>
      <w:r w:rsidR="00020C43">
        <w:rPr>
          <w:rFonts w:ascii="Times New Roman" w:hAnsi="Times New Roman"/>
          <w:color w:val="000000"/>
          <w:sz w:val="24"/>
        </w:rPr>
        <w:t xml:space="preserve"> – starosta </w:t>
      </w:r>
      <w:r w:rsidR="00422428" w:rsidRPr="00422428">
        <w:rPr>
          <w:rFonts w:ascii="Times New Roman" w:hAnsi="Times New Roman"/>
          <w:color w:val="000000"/>
          <w:sz w:val="24"/>
        </w:rPr>
        <w:t xml:space="preserve"> </w:t>
      </w:r>
    </w:p>
    <w:p w:rsidR="005C7973" w:rsidRPr="00422428" w:rsidRDefault="005C7973" w:rsidP="00DB5990">
      <w:pPr>
        <w:jc w:val="both"/>
        <w:rPr>
          <w:rFonts w:ascii="Times New Roman" w:hAnsi="Times New Roman"/>
          <w:sz w:val="24"/>
        </w:rPr>
      </w:pPr>
      <w:r w:rsidRPr="00422428">
        <w:rPr>
          <w:rFonts w:ascii="Times New Roman" w:hAnsi="Times New Roman"/>
          <w:sz w:val="24"/>
        </w:rPr>
        <w:t xml:space="preserve">Oprávnený jednať vo veciach zmluvných:  </w:t>
      </w:r>
      <w:r w:rsidR="003C7E54">
        <w:rPr>
          <w:rFonts w:ascii="Times New Roman" w:hAnsi="Times New Roman"/>
          <w:color w:val="000000"/>
          <w:sz w:val="24"/>
        </w:rPr>
        <w:t xml:space="preserve">Ján </w:t>
      </w:r>
      <w:proofErr w:type="spellStart"/>
      <w:r w:rsidR="003C7E54">
        <w:rPr>
          <w:rFonts w:ascii="Times New Roman" w:hAnsi="Times New Roman"/>
          <w:color w:val="000000"/>
          <w:sz w:val="24"/>
        </w:rPr>
        <w:t>Šejirman</w:t>
      </w:r>
      <w:proofErr w:type="spellEnd"/>
      <w:r w:rsidR="00020C43">
        <w:rPr>
          <w:rFonts w:ascii="Times New Roman" w:hAnsi="Times New Roman"/>
          <w:color w:val="000000"/>
          <w:sz w:val="24"/>
        </w:rPr>
        <w:t xml:space="preserve"> – starosta</w:t>
      </w:r>
    </w:p>
    <w:p w:rsidR="005C7973" w:rsidRPr="00422428" w:rsidRDefault="005C7973" w:rsidP="00DB5990">
      <w:pPr>
        <w:jc w:val="both"/>
        <w:rPr>
          <w:rFonts w:ascii="Times New Roman" w:hAnsi="Times New Roman"/>
          <w:sz w:val="24"/>
        </w:rPr>
      </w:pPr>
      <w:r w:rsidRPr="00422428">
        <w:rPr>
          <w:rFonts w:ascii="Times New Roman" w:hAnsi="Times New Roman"/>
          <w:sz w:val="24"/>
        </w:rPr>
        <w:t xml:space="preserve">Oprávnený jednať vo veciach technických: </w:t>
      </w:r>
      <w:r w:rsidRPr="00422428">
        <w:rPr>
          <w:rFonts w:ascii="Times New Roman" w:hAnsi="Times New Roman"/>
          <w:sz w:val="24"/>
        </w:rPr>
        <w:tab/>
        <w:t xml:space="preserve"> </w:t>
      </w:r>
    </w:p>
    <w:p w:rsidR="005C7973" w:rsidRPr="00422428" w:rsidRDefault="005C7973" w:rsidP="00DB5990">
      <w:pPr>
        <w:jc w:val="both"/>
        <w:rPr>
          <w:rFonts w:ascii="Times New Roman" w:hAnsi="Times New Roman"/>
          <w:sz w:val="24"/>
        </w:rPr>
      </w:pPr>
      <w:r w:rsidRPr="00422428">
        <w:rPr>
          <w:rFonts w:ascii="Times New Roman" w:hAnsi="Times New Roman"/>
          <w:sz w:val="24"/>
        </w:rPr>
        <w:t xml:space="preserve">Bankové spojenie </w:t>
      </w:r>
      <w:r w:rsidRPr="00422428">
        <w:rPr>
          <w:rFonts w:ascii="Times New Roman" w:hAnsi="Times New Roman"/>
          <w:sz w:val="24"/>
        </w:rPr>
        <w:tab/>
        <w:t xml:space="preserve"> </w:t>
      </w:r>
    </w:p>
    <w:p w:rsidR="005C7973" w:rsidRPr="00422428" w:rsidRDefault="005C7973" w:rsidP="00DB5990">
      <w:pPr>
        <w:rPr>
          <w:rFonts w:ascii="Times New Roman" w:hAnsi="Times New Roman"/>
          <w:sz w:val="24"/>
          <w:lang w:eastAsia="en-US"/>
        </w:rPr>
      </w:pPr>
      <w:r w:rsidRPr="00422428">
        <w:rPr>
          <w:rFonts w:ascii="Times New Roman" w:hAnsi="Times New Roman"/>
          <w:sz w:val="24"/>
        </w:rPr>
        <w:t>Číslo účtu (IBAN):</w:t>
      </w:r>
      <w:r w:rsidRPr="00422428">
        <w:rPr>
          <w:rFonts w:ascii="Times New Roman" w:hAnsi="Times New Roman"/>
          <w:sz w:val="24"/>
        </w:rPr>
        <w:tab/>
      </w:r>
      <w:r w:rsidR="00422428" w:rsidRPr="00422428">
        <w:rPr>
          <w:rFonts w:ascii="Times New Roman" w:hAnsi="Times New Roman"/>
          <w:color w:val="000000"/>
          <w:sz w:val="24"/>
        </w:rPr>
        <w:t xml:space="preserve"> </w:t>
      </w:r>
    </w:p>
    <w:p w:rsidR="005C7973" w:rsidRPr="00422428" w:rsidRDefault="005C7973" w:rsidP="00DB5990">
      <w:pPr>
        <w:pStyle w:val="Default"/>
        <w:rPr>
          <w:rFonts w:ascii="Times New Roman" w:hAnsi="Times New Roman" w:cs="Times New Roman"/>
        </w:rPr>
      </w:pPr>
      <w:r w:rsidRPr="00422428">
        <w:rPr>
          <w:rFonts w:ascii="Times New Roman" w:hAnsi="Times New Roman" w:cs="Times New Roman"/>
        </w:rPr>
        <w:t xml:space="preserve">Tel.: </w:t>
      </w:r>
      <w:r w:rsidRPr="00422428">
        <w:rPr>
          <w:rFonts w:ascii="Times New Roman" w:hAnsi="Times New Roman" w:cs="Times New Roman"/>
        </w:rPr>
        <w:tab/>
      </w:r>
      <w:r w:rsidRPr="00422428">
        <w:rPr>
          <w:rFonts w:ascii="Times New Roman" w:hAnsi="Times New Roman" w:cs="Times New Roman"/>
        </w:rPr>
        <w:tab/>
      </w:r>
      <w:r w:rsidRPr="00422428">
        <w:rPr>
          <w:rFonts w:ascii="Times New Roman" w:hAnsi="Times New Roman" w:cs="Times New Roman"/>
        </w:rPr>
        <w:tab/>
      </w:r>
      <w:r w:rsidR="00020C43">
        <w:rPr>
          <w:rFonts w:ascii="Times New Roman" w:hAnsi="Times New Roman" w:cs="Times New Roman"/>
        </w:rPr>
        <w:t>+421 </w:t>
      </w:r>
      <w:r w:rsidR="003C7E54" w:rsidRPr="003C7E54">
        <w:rPr>
          <w:rFonts w:ascii="Times New Roman" w:hAnsi="Times New Roman" w:cs="Times New Roman"/>
        </w:rPr>
        <w:t>905 421 531</w:t>
      </w:r>
    </w:p>
    <w:p w:rsidR="00422428" w:rsidRPr="00422428" w:rsidRDefault="005C7973" w:rsidP="00DB5990">
      <w:pPr>
        <w:pStyle w:val="Odsekzoznamu"/>
        <w:autoSpaceDE w:val="0"/>
        <w:autoSpaceDN w:val="0"/>
        <w:adjustRightInd w:val="0"/>
        <w:ind w:left="0"/>
        <w:rPr>
          <w:rFonts w:ascii="Times New Roman" w:hAnsi="Times New Roman"/>
          <w:color w:val="000000"/>
          <w:sz w:val="24"/>
        </w:rPr>
      </w:pPr>
      <w:r w:rsidRPr="00422428">
        <w:rPr>
          <w:rFonts w:ascii="Times New Roman" w:hAnsi="Times New Roman"/>
          <w:sz w:val="24"/>
        </w:rPr>
        <w:t xml:space="preserve">E-mail: </w:t>
      </w:r>
      <w:r w:rsidRPr="00422428">
        <w:rPr>
          <w:rFonts w:ascii="Times New Roman" w:hAnsi="Times New Roman"/>
          <w:sz w:val="24"/>
        </w:rPr>
        <w:tab/>
      </w:r>
      <w:r w:rsidRPr="00422428">
        <w:rPr>
          <w:rFonts w:ascii="Times New Roman" w:hAnsi="Times New Roman"/>
          <w:sz w:val="24"/>
        </w:rPr>
        <w:tab/>
      </w:r>
      <w:r w:rsidRPr="00422428">
        <w:rPr>
          <w:rFonts w:ascii="Times New Roman" w:hAnsi="Times New Roman"/>
          <w:sz w:val="24"/>
        </w:rPr>
        <w:tab/>
      </w:r>
    </w:p>
    <w:p w:rsidR="005C7973" w:rsidRPr="002616FB" w:rsidRDefault="005C7973" w:rsidP="00DB5990">
      <w:pPr>
        <w:rPr>
          <w:rFonts w:cs="Arial"/>
          <w:sz w:val="20"/>
          <w:szCs w:val="20"/>
        </w:rPr>
      </w:pPr>
      <w:r w:rsidRPr="002616FB">
        <w:rPr>
          <w:rFonts w:cs="Arial"/>
          <w:color w:val="000000"/>
          <w:sz w:val="20"/>
          <w:szCs w:val="20"/>
          <w:shd w:val="clear" w:color="auto" w:fill="E4E4E4"/>
        </w:rPr>
        <w:t> </w:t>
      </w:r>
      <w:r w:rsidRPr="002616FB">
        <w:rPr>
          <w:rFonts w:cs="Arial"/>
          <w:sz w:val="20"/>
          <w:szCs w:val="20"/>
        </w:rPr>
        <w:tab/>
      </w:r>
    </w:p>
    <w:p w:rsidR="00AD0241" w:rsidRDefault="00AD0241" w:rsidP="005C7973">
      <w:pPr>
        <w:pStyle w:val="Odsekzoznamu"/>
        <w:spacing w:line="276" w:lineRule="auto"/>
        <w:ind w:left="360"/>
        <w:contextualSpacing/>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860B53">
        <w:rPr>
          <w:rFonts w:ascii="Times New Roman" w:hAnsi="Times New Roman"/>
          <w:sz w:val="24"/>
          <w:highlight w:val="lightGray"/>
        </w:rPr>
        <w:t>.........................................................</w:t>
      </w:r>
      <w:r w:rsidR="00AC6A19" w:rsidRPr="00F24F8D">
        <w:rPr>
          <w:rFonts w:ascii="Times New Roman" w:hAnsi="Times New Roman"/>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pStyle w:val="Odsekzoznamu"/>
        <w:ind w:left="705"/>
        <w:jc w:val="both"/>
        <w:rPr>
          <w:rFonts w:ascii="Times New Roman" w:hAnsi="Times New Roman"/>
          <w:sz w:val="24"/>
        </w:rPr>
      </w:pPr>
      <w:bookmarkStart w:id="0" w:name="_GoBack"/>
      <w:bookmarkEnd w:id="0"/>
    </w:p>
    <w:p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rsidR="00D468A6" w:rsidRDefault="00D468A6" w:rsidP="00AC6A19">
      <w:pPr>
        <w:jc w:val="both"/>
        <w:rPr>
          <w:rFonts w:ascii="Times New Roman" w:hAnsi="Times New Roman"/>
          <w:sz w:val="24"/>
        </w:rPr>
      </w:pPr>
    </w:p>
    <w:p w:rsidR="00D468A6" w:rsidRDefault="00D468A6" w:rsidP="00AC6A19">
      <w:pPr>
        <w:jc w:val="both"/>
        <w:rPr>
          <w:rFonts w:ascii="Times New Roman" w:hAnsi="Times New Roman"/>
          <w:sz w:val="24"/>
        </w:rPr>
      </w:pPr>
    </w:p>
    <w:p w:rsidR="005910B4" w:rsidRPr="00422428" w:rsidRDefault="00AC6A19" w:rsidP="005910B4">
      <w:pPr>
        <w:autoSpaceDE w:val="0"/>
        <w:autoSpaceDN w:val="0"/>
        <w:adjustRightInd w:val="0"/>
        <w:jc w:val="both"/>
        <w:rPr>
          <w:rFonts w:ascii="Times New Roman" w:hAnsi="Times New Roman"/>
          <w:b/>
          <w:bCs/>
          <w:color w:val="000000"/>
          <w:sz w:val="24"/>
        </w:rPr>
      </w:pPr>
      <w:r w:rsidRPr="00F24F8D">
        <w:rPr>
          <w:rFonts w:ascii="Times New Roman" w:hAnsi="Times New Roman"/>
          <w:sz w:val="24"/>
        </w:rPr>
        <w:t xml:space="preserve">1.3 </w:t>
      </w:r>
      <w:r w:rsidRPr="002B2F69">
        <w:rPr>
          <w:rFonts w:ascii="Times New Roman" w:hAnsi="Times New Roman"/>
          <w:sz w:val="24"/>
        </w:rPr>
        <w:t>Zmluvné strany uzatvárajú  na stavebnú akciu</w:t>
      </w:r>
      <w:r w:rsidRPr="00422428">
        <w:rPr>
          <w:rFonts w:ascii="Times New Roman" w:hAnsi="Times New Roman"/>
          <w:sz w:val="24"/>
        </w:rPr>
        <w:t xml:space="preserve">: </w:t>
      </w:r>
      <w:r w:rsidR="005910B4" w:rsidRPr="00422428">
        <w:rPr>
          <w:rFonts w:ascii="Times New Roman" w:hAnsi="Times New Roman"/>
          <w:b/>
          <w:bCs/>
          <w:color w:val="000000"/>
          <w:sz w:val="24"/>
        </w:rPr>
        <w:t>„</w:t>
      </w:r>
      <w:proofErr w:type="spellStart"/>
      <w:r w:rsidR="003C7E54">
        <w:rPr>
          <w:rFonts w:ascii="Times New Roman" w:hAnsi="Times New Roman"/>
          <w:b/>
          <w:bCs/>
          <w:sz w:val="24"/>
        </w:rPr>
        <w:t>Komunitné</w:t>
      </w:r>
      <w:proofErr w:type="spellEnd"/>
      <w:r w:rsidR="003C7E54">
        <w:rPr>
          <w:rFonts w:ascii="Times New Roman" w:hAnsi="Times New Roman"/>
          <w:b/>
          <w:bCs/>
          <w:sz w:val="24"/>
        </w:rPr>
        <w:t xml:space="preserve"> centrum v obci Krivany</w:t>
      </w:r>
      <w:r w:rsidR="005910B4" w:rsidRPr="00A60F8D">
        <w:rPr>
          <w:rFonts w:ascii="Times New Roman" w:hAnsi="Times New Roman"/>
          <w:b/>
          <w:bCs/>
          <w:color w:val="000000"/>
          <w:sz w:val="24"/>
        </w:rPr>
        <w:t>“</w:t>
      </w:r>
      <w:r w:rsidR="005C7973" w:rsidRPr="00A60F8D">
        <w:rPr>
          <w:rFonts w:ascii="Times New Roman" w:hAnsi="Times New Roman"/>
          <w:b/>
          <w:bCs/>
          <w:color w:val="000000"/>
          <w:sz w:val="24"/>
        </w:rPr>
        <w:t xml:space="preserve"> </w:t>
      </w:r>
      <w:r w:rsidRPr="00A60F8D">
        <w:rPr>
          <w:rFonts w:ascii="Times New Roman" w:hAnsi="Times New Roman"/>
          <w:sz w:val="24"/>
        </w:rPr>
        <w:t>zmlu</w:t>
      </w:r>
      <w:r w:rsidRPr="00422428">
        <w:rPr>
          <w:rFonts w:ascii="Times New Roman" w:hAnsi="Times New Roman"/>
          <w:sz w:val="24"/>
        </w:rPr>
        <w:t xml:space="preserve">vu o dielo v súlade </w:t>
      </w:r>
      <w:r w:rsidR="00594AFA" w:rsidRPr="00422428">
        <w:rPr>
          <w:rFonts w:ascii="Times New Roman" w:hAnsi="Times New Roman"/>
          <w:sz w:val="24"/>
        </w:rPr>
        <w:t>so</w:t>
      </w:r>
      <w:r w:rsidRPr="00422428">
        <w:rPr>
          <w:rFonts w:ascii="Times New Roman" w:hAnsi="Times New Roman"/>
          <w:sz w:val="24"/>
        </w:rPr>
        <w:t xml:space="preserve"> zákon</w:t>
      </w:r>
      <w:r w:rsidR="00594AFA" w:rsidRPr="00422428">
        <w:rPr>
          <w:rFonts w:ascii="Times New Roman" w:hAnsi="Times New Roman"/>
          <w:sz w:val="24"/>
        </w:rPr>
        <w:t>om</w:t>
      </w:r>
      <w:r w:rsidRPr="00422428">
        <w:rPr>
          <w:rFonts w:ascii="Times New Roman" w:hAnsi="Times New Roman"/>
          <w:sz w:val="24"/>
        </w:rPr>
        <w:t xml:space="preserve"> č. </w:t>
      </w:r>
      <w:r w:rsidR="00D468A6" w:rsidRPr="00422428">
        <w:rPr>
          <w:rFonts w:ascii="Times New Roman" w:hAnsi="Times New Roman"/>
          <w:sz w:val="24"/>
        </w:rPr>
        <w:t>343/2015</w:t>
      </w:r>
      <w:r w:rsidRPr="00422428">
        <w:rPr>
          <w:rFonts w:ascii="Times New Roman" w:hAnsi="Times New Roman"/>
          <w:sz w:val="24"/>
        </w:rPr>
        <w:t xml:space="preserve"> Z. z. o verejnom obstarávaní a o zmene a doplnení niektorých zákonov v znení neskorších predpisov (ďalej </w:t>
      </w:r>
      <w:r w:rsidRPr="00422428">
        <w:rPr>
          <w:rFonts w:ascii="Times New Roman" w:hAnsi="Times New Roman"/>
          <w:color w:val="000000"/>
          <w:sz w:val="24"/>
        </w:rPr>
        <w:t>len „zákon o verejnom obstarávaní“), realizovanej v rámci projektu</w:t>
      </w:r>
      <w:r w:rsidR="00D02B7B" w:rsidRPr="00422428">
        <w:rPr>
          <w:rFonts w:ascii="Times New Roman" w:hAnsi="Times New Roman"/>
          <w:color w:val="000000"/>
          <w:sz w:val="24"/>
        </w:rPr>
        <w:t xml:space="preserve"> </w:t>
      </w:r>
      <w:r w:rsidR="005910B4" w:rsidRPr="00422428">
        <w:rPr>
          <w:rFonts w:ascii="Times New Roman" w:hAnsi="Times New Roman"/>
          <w:b/>
          <w:bCs/>
          <w:color w:val="000000"/>
          <w:sz w:val="24"/>
        </w:rPr>
        <w:t>„</w:t>
      </w:r>
      <w:r w:rsidR="00A60F8D">
        <w:rPr>
          <w:rFonts w:ascii="Times New Roman" w:hAnsi="Times New Roman"/>
          <w:b/>
          <w:bCs/>
          <w:color w:val="000000"/>
          <w:sz w:val="24"/>
        </w:rPr>
        <w:t>Výstavba a rekonštrukcia miestnych komunikácií a chodníkov v obci Ostrovany</w:t>
      </w:r>
      <w:r w:rsidR="005910B4" w:rsidRPr="00422428">
        <w:rPr>
          <w:rFonts w:ascii="Times New Roman" w:hAnsi="Times New Roman"/>
          <w:b/>
          <w:bCs/>
          <w:color w:val="000000"/>
          <w:sz w:val="24"/>
        </w:rPr>
        <w:t>“</w:t>
      </w:r>
    </w:p>
    <w:p w:rsidR="00AC6A19" w:rsidRPr="00422428" w:rsidRDefault="00AC6A19" w:rsidP="005910B4">
      <w:pPr>
        <w:autoSpaceDE w:val="0"/>
        <w:autoSpaceDN w:val="0"/>
        <w:adjustRightInd w:val="0"/>
        <w:jc w:val="both"/>
        <w:rPr>
          <w:rFonts w:ascii="Times New Roman" w:hAnsi="Times New Roman"/>
          <w:b/>
          <w:bCs/>
          <w:color w:val="000000"/>
          <w:sz w:val="24"/>
        </w:rPr>
      </w:pPr>
      <w:r w:rsidRPr="00422428">
        <w:rPr>
          <w:rFonts w:ascii="Times New Roman" w:hAnsi="Times New Roman"/>
          <w:color w:val="000000"/>
          <w:sz w:val="24"/>
        </w:rPr>
        <w:lastRenderedPageBreak/>
        <w:t xml:space="preserve"> financovaného z Operačného programu </w:t>
      </w:r>
      <w:r w:rsidR="002B2F69" w:rsidRPr="00422428">
        <w:rPr>
          <w:rFonts w:ascii="Times New Roman" w:hAnsi="Times New Roman"/>
          <w:sz w:val="24"/>
        </w:rPr>
        <w:t>Integrovaný regionálny operačný program</w:t>
      </w:r>
      <w:r w:rsidR="00594AFA" w:rsidRPr="00422428">
        <w:rPr>
          <w:rFonts w:ascii="Times New Roman" w:hAnsi="Times New Roman"/>
          <w:color w:val="000000"/>
          <w:sz w:val="24"/>
        </w:rPr>
        <w:t>.</w:t>
      </w:r>
    </w:p>
    <w:p w:rsidR="00AC6A19" w:rsidRPr="00422428" w:rsidRDefault="00AC6A19" w:rsidP="00AC6A19">
      <w:pPr>
        <w:jc w:val="both"/>
        <w:rPr>
          <w:rFonts w:ascii="Times New Roman" w:hAnsi="Times New Roman"/>
          <w:sz w:val="24"/>
        </w:rPr>
      </w:pPr>
    </w:p>
    <w:p w:rsidR="00594AFA" w:rsidRPr="00AF799F" w:rsidRDefault="00292EDF" w:rsidP="00594AFA">
      <w:pPr>
        <w:pStyle w:val="Nadpis10"/>
        <w:numPr>
          <w:ilvl w:val="8"/>
          <w:numId w:val="41"/>
        </w:numPr>
        <w:suppressAutoHyphens/>
        <w:ind w:left="0" w:firstLine="0"/>
        <w:jc w:val="both"/>
        <w:rPr>
          <w:rFonts w:ascii="Times New Roman" w:hAnsi="Times New Roman"/>
          <w:b w:val="0"/>
          <w:sz w:val="24"/>
        </w:rPr>
      </w:pPr>
      <w:r w:rsidRPr="00422428">
        <w:rPr>
          <w:rFonts w:ascii="Times New Roman" w:hAnsi="Times New Roman"/>
          <w:b w:val="0"/>
          <w:sz w:val="24"/>
        </w:rPr>
        <w:t xml:space="preserve">1.4 </w:t>
      </w:r>
      <w:r w:rsidR="00594AFA" w:rsidRPr="00422428">
        <w:rPr>
          <w:rFonts w:ascii="Times New Roman" w:hAnsi="Times New Roman"/>
          <w:b w:val="0"/>
          <w:sz w:val="24"/>
        </w:rPr>
        <w:t xml:space="preserve">Zhotoviteľ je povinný zložiť depozit vo výške </w:t>
      </w:r>
      <w:r w:rsidR="000F7E38">
        <w:rPr>
          <w:rFonts w:ascii="Times New Roman" w:hAnsi="Times New Roman"/>
          <w:b w:val="0"/>
          <w:sz w:val="24"/>
        </w:rPr>
        <w:t>10</w:t>
      </w:r>
      <w:r w:rsidR="005C7973" w:rsidRPr="00422428">
        <w:rPr>
          <w:rFonts w:ascii="Times New Roman" w:hAnsi="Times New Roman"/>
          <w:b w:val="0"/>
          <w:sz w:val="24"/>
        </w:rPr>
        <w:t xml:space="preserve"> </w:t>
      </w:r>
      <w:r w:rsidR="00594AFA" w:rsidRPr="00422428">
        <w:rPr>
          <w:rFonts w:ascii="Times New Roman" w:hAnsi="Times New Roman"/>
          <w:b w:val="0"/>
          <w:sz w:val="24"/>
        </w:rPr>
        <w:t>% z ponúkanej ceny diela bez DPH, na bežný bankový účet objednávateľa uvedený v záhlaví Zmluvy, a to po nadobudnutí</w:t>
      </w:r>
      <w:r w:rsidR="00594AFA">
        <w:rPr>
          <w:rFonts w:ascii="Times New Roman" w:hAnsi="Times New Roman"/>
          <w:b w:val="0"/>
          <w:sz w:val="24"/>
        </w:rPr>
        <w:t xml:space="preserve"> účinnosti</w:t>
      </w:r>
      <w:r w:rsidR="00594AFA" w:rsidRPr="00AF799F">
        <w:rPr>
          <w:rFonts w:ascii="Times New Roman" w:hAnsi="Times New Roman"/>
          <w:b w:val="0"/>
          <w:sz w:val="24"/>
        </w:rPr>
        <w:t xml:space="preserve"> tejto Zmluvy. Zhotoviteľ sa zaväzuje zložiť depozit najnesk</w:t>
      </w:r>
      <w:r w:rsidR="00594AFA">
        <w:rPr>
          <w:rFonts w:ascii="Times New Roman" w:hAnsi="Times New Roman"/>
          <w:b w:val="0"/>
          <w:sz w:val="24"/>
        </w:rPr>
        <w:t xml:space="preserve">ôr do 5 dní od doručenia výzvy zo strany objednávateľa. </w:t>
      </w:r>
      <w:r w:rsidR="00594AFA" w:rsidRPr="00AF799F">
        <w:rPr>
          <w:rFonts w:ascii="Times New Roman" w:hAnsi="Times New Roman"/>
          <w:b w:val="0"/>
          <w:sz w:val="24"/>
        </w:rPr>
        <w:t>Depozit je určený na zabezpečenie náhrady</w:t>
      </w:r>
      <w:r w:rsidR="00594AFA">
        <w:rPr>
          <w:rFonts w:ascii="Times New Roman" w:hAnsi="Times New Roman"/>
          <w:b w:val="0"/>
          <w:sz w:val="24"/>
        </w:rPr>
        <w:t xml:space="preserve"> </w:t>
      </w:r>
      <w:r w:rsidR="00594AFA" w:rsidRPr="00AF799F">
        <w:rPr>
          <w:rFonts w:ascii="Times New Roman" w:hAnsi="Times New Roman"/>
          <w:b w:val="0"/>
          <w:sz w:val="24"/>
        </w:rPr>
        <w:t>škody a</w:t>
      </w:r>
      <w:r w:rsidR="00594AFA">
        <w:rPr>
          <w:rFonts w:ascii="Times New Roman" w:hAnsi="Times New Roman"/>
          <w:b w:val="0"/>
          <w:sz w:val="24"/>
        </w:rPr>
        <w:t xml:space="preserve"> </w:t>
      </w:r>
      <w:r w:rsidR="00594AFA" w:rsidRPr="00AF799F">
        <w:rPr>
          <w:rFonts w:ascii="Times New Roman" w:hAnsi="Times New Roman"/>
          <w:b w:val="0"/>
          <w:sz w:val="24"/>
        </w:rPr>
        <w:t>finančných</w:t>
      </w:r>
      <w:r w:rsidR="00594AFA">
        <w:rPr>
          <w:rFonts w:ascii="Times New Roman" w:hAnsi="Times New Roman"/>
          <w:b w:val="0"/>
          <w:sz w:val="24"/>
        </w:rPr>
        <w:t xml:space="preserve"> </w:t>
      </w:r>
      <w:r w:rsidR="00594AFA" w:rsidRPr="00AF799F">
        <w:rPr>
          <w:rFonts w:ascii="Times New Roman" w:hAnsi="Times New Roman"/>
          <w:b w:val="0"/>
          <w:sz w:val="24"/>
        </w:rPr>
        <w:t>nárokov</w:t>
      </w:r>
      <w:r w:rsidR="00594AFA">
        <w:rPr>
          <w:rFonts w:ascii="Times New Roman" w:hAnsi="Times New Roman"/>
          <w:b w:val="0"/>
          <w:sz w:val="24"/>
        </w:rPr>
        <w:t xml:space="preserve"> </w:t>
      </w:r>
      <w:r w:rsidR="00594AFA" w:rsidRPr="00AF799F">
        <w:rPr>
          <w:rFonts w:ascii="Times New Roman" w:hAnsi="Times New Roman"/>
          <w:b w:val="0"/>
          <w:sz w:val="24"/>
        </w:rPr>
        <w:t>objednávateľa, ktoré mu</w:t>
      </w:r>
      <w:r w:rsidR="00594AFA">
        <w:rPr>
          <w:rFonts w:ascii="Times New Roman" w:hAnsi="Times New Roman"/>
          <w:b w:val="0"/>
          <w:sz w:val="24"/>
        </w:rPr>
        <w:t xml:space="preserve"> </w:t>
      </w:r>
      <w:r w:rsidR="00594AFA" w:rsidRPr="00AF799F">
        <w:rPr>
          <w:rFonts w:ascii="Times New Roman" w:hAnsi="Times New Roman"/>
          <w:b w:val="0"/>
          <w:sz w:val="24"/>
        </w:rPr>
        <w:t>vzniknú</w:t>
      </w:r>
      <w:r w:rsidR="00594AFA">
        <w:rPr>
          <w:rFonts w:ascii="Times New Roman" w:hAnsi="Times New Roman"/>
          <w:b w:val="0"/>
          <w:sz w:val="24"/>
        </w:rPr>
        <w:t xml:space="preserve"> </w:t>
      </w:r>
      <w:r w:rsidR="00594AFA" w:rsidRPr="00AF799F">
        <w:rPr>
          <w:rFonts w:ascii="Times New Roman" w:hAnsi="Times New Roman"/>
          <w:b w:val="0"/>
          <w:sz w:val="24"/>
        </w:rPr>
        <w:t>v</w:t>
      </w:r>
      <w:r w:rsidR="00594AFA">
        <w:rPr>
          <w:rFonts w:ascii="Times New Roman" w:hAnsi="Times New Roman"/>
          <w:b w:val="0"/>
          <w:sz w:val="24"/>
        </w:rPr>
        <w:t xml:space="preserve"> </w:t>
      </w:r>
      <w:r w:rsidR="00594AFA" w:rsidRPr="00AF799F">
        <w:rPr>
          <w:rFonts w:ascii="Times New Roman" w:hAnsi="Times New Roman"/>
          <w:b w:val="0"/>
          <w:sz w:val="24"/>
        </w:rPr>
        <w:t>prípade  porušenia zmluvných povinností</w:t>
      </w:r>
      <w:r w:rsidR="00594AFA">
        <w:rPr>
          <w:rFonts w:ascii="Times New Roman" w:hAnsi="Times New Roman"/>
          <w:b w:val="0"/>
          <w:sz w:val="24"/>
        </w:rPr>
        <w:t xml:space="preserve"> </w:t>
      </w:r>
      <w:r w:rsidR="00594AFA" w:rsidRPr="00AF799F">
        <w:rPr>
          <w:rFonts w:ascii="Times New Roman" w:hAnsi="Times New Roman"/>
          <w:b w:val="0"/>
          <w:sz w:val="24"/>
        </w:rPr>
        <w:t>zo strany zhotoviteľa. V prípade, ak zhotoviteľ poruší niektorú zo svojich povinností v</w:t>
      </w:r>
      <w:r w:rsidR="00594AFA">
        <w:rPr>
          <w:rFonts w:ascii="Times New Roman" w:hAnsi="Times New Roman"/>
          <w:b w:val="0"/>
          <w:sz w:val="24"/>
        </w:rPr>
        <w:t xml:space="preserve"> </w:t>
      </w:r>
      <w:r w:rsidR="00594AFA" w:rsidRPr="00AF799F">
        <w:rPr>
          <w:rFonts w:ascii="Times New Roman" w:hAnsi="Times New Roman"/>
          <w:b w:val="0"/>
          <w:sz w:val="24"/>
        </w:rPr>
        <w:t>zmysle</w:t>
      </w:r>
      <w:r w:rsidR="00594AFA">
        <w:rPr>
          <w:rFonts w:ascii="Times New Roman" w:hAnsi="Times New Roman"/>
          <w:b w:val="0"/>
          <w:sz w:val="24"/>
        </w:rPr>
        <w:t xml:space="preserve"> </w:t>
      </w:r>
      <w:r w:rsidR="00594AFA" w:rsidRPr="00AF799F">
        <w:rPr>
          <w:rFonts w:ascii="Times New Roman" w:hAnsi="Times New Roman"/>
          <w:b w:val="0"/>
          <w:sz w:val="24"/>
        </w:rPr>
        <w:t>tejto Zmluvy, a ktorej porušenie</w:t>
      </w:r>
      <w:r w:rsidR="00594AFA">
        <w:rPr>
          <w:rFonts w:ascii="Times New Roman" w:hAnsi="Times New Roman"/>
          <w:b w:val="0"/>
          <w:sz w:val="24"/>
        </w:rPr>
        <w:t xml:space="preserve"> </w:t>
      </w:r>
      <w:r w:rsidR="00594AFA" w:rsidRPr="00AF799F">
        <w:rPr>
          <w:rFonts w:ascii="Times New Roman" w:hAnsi="Times New Roman"/>
          <w:b w:val="0"/>
          <w:sz w:val="24"/>
        </w:rPr>
        <w:t>zakladá  nárok</w:t>
      </w:r>
      <w:r w:rsidR="00594AFA">
        <w:rPr>
          <w:rFonts w:ascii="Times New Roman" w:hAnsi="Times New Roman"/>
          <w:b w:val="0"/>
          <w:sz w:val="24"/>
        </w:rPr>
        <w:t xml:space="preserve"> </w:t>
      </w:r>
      <w:r w:rsidR="00594AFA" w:rsidRPr="00AF799F">
        <w:rPr>
          <w:rFonts w:ascii="Times New Roman" w:hAnsi="Times New Roman"/>
          <w:b w:val="0"/>
          <w:sz w:val="24"/>
        </w:rPr>
        <w:t>na náhradu škody, zmluvnú pokutu alebo iný finančný nárok pre</w:t>
      </w:r>
      <w:r w:rsidR="00594AFA">
        <w:rPr>
          <w:rFonts w:ascii="Times New Roman" w:hAnsi="Times New Roman"/>
          <w:b w:val="0"/>
          <w:sz w:val="24"/>
        </w:rPr>
        <w:t xml:space="preserve"> </w:t>
      </w:r>
      <w:r w:rsidR="00594AFA" w:rsidRPr="00AF799F">
        <w:rPr>
          <w:rFonts w:ascii="Times New Roman" w:hAnsi="Times New Roman"/>
          <w:b w:val="0"/>
          <w:sz w:val="24"/>
        </w:rPr>
        <w:t>objednávateľa, objednávateľ má právo</w:t>
      </w:r>
      <w:r w:rsidR="00594AFA">
        <w:rPr>
          <w:rFonts w:ascii="Times New Roman" w:hAnsi="Times New Roman"/>
          <w:b w:val="0"/>
          <w:sz w:val="24"/>
        </w:rPr>
        <w:t xml:space="preserve"> </w:t>
      </w:r>
      <w:r w:rsidR="00594AFA" w:rsidRPr="00AF799F">
        <w:rPr>
          <w:rFonts w:ascii="Times New Roman" w:hAnsi="Times New Roman"/>
          <w:b w:val="0"/>
          <w:sz w:val="24"/>
        </w:rPr>
        <w:t>uspokojiť svoj</w:t>
      </w:r>
      <w:r w:rsidR="00594AFA">
        <w:rPr>
          <w:rFonts w:ascii="Times New Roman" w:hAnsi="Times New Roman"/>
          <w:b w:val="0"/>
          <w:sz w:val="24"/>
        </w:rPr>
        <w:t xml:space="preserve"> </w:t>
      </w:r>
      <w:r w:rsidR="00594AFA" w:rsidRPr="00AF799F">
        <w:rPr>
          <w:rFonts w:ascii="Times New Roman" w:hAnsi="Times New Roman"/>
          <w:b w:val="0"/>
          <w:sz w:val="24"/>
        </w:rPr>
        <w:t>nárok z</w:t>
      </w:r>
      <w:r w:rsidR="00594AFA">
        <w:rPr>
          <w:rFonts w:ascii="Times New Roman" w:hAnsi="Times New Roman"/>
          <w:b w:val="0"/>
          <w:sz w:val="24"/>
        </w:rPr>
        <w:t xml:space="preserve"> </w:t>
      </w:r>
      <w:r w:rsidR="00594AFA" w:rsidRPr="00AF799F">
        <w:rPr>
          <w:rFonts w:ascii="Times New Roman" w:hAnsi="Times New Roman"/>
          <w:b w:val="0"/>
          <w:sz w:val="24"/>
        </w:rPr>
        <w:t>hodnoty</w:t>
      </w:r>
      <w:r w:rsidR="00594AFA">
        <w:rPr>
          <w:rFonts w:ascii="Times New Roman" w:hAnsi="Times New Roman"/>
          <w:b w:val="0"/>
          <w:sz w:val="24"/>
        </w:rPr>
        <w:t xml:space="preserve"> </w:t>
      </w:r>
      <w:r w:rsidR="00594AFA" w:rsidRPr="00AF799F">
        <w:rPr>
          <w:rFonts w:ascii="Times New Roman" w:hAnsi="Times New Roman"/>
          <w:b w:val="0"/>
          <w:sz w:val="24"/>
        </w:rPr>
        <w:t>depozitu. Objednávateľ sa zaväzuje</w:t>
      </w:r>
      <w:r w:rsidR="00594AFA">
        <w:rPr>
          <w:rFonts w:ascii="Times New Roman" w:hAnsi="Times New Roman"/>
          <w:b w:val="0"/>
          <w:sz w:val="24"/>
        </w:rPr>
        <w:t xml:space="preserve"> </w:t>
      </w:r>
      <w:r w:rsidR="00594AFA" w:rsidRPr="00AF799F">
        <w:rPr>
          <w:rFonts w:ascii="Times New Roman" w:hAnsi="Times New Roman"/>
          <w:b w:val="0"/>
          <w:sz w:val="24"/>
        </w:rPr>
        <w:t>vrátiť</w:t>
      </w:r>
      <w:r w:rsidR="00594AFA">
        <w:rPr>
          <w:rFonts w:ascii="Times New Roman" w:hAnsi="Times New Roman"/>
          <w:b w:val="0"/>
          <w:sz w:val="24"/>
        </w:rPr>
        <w:t xml:space="preserve"> </w:t>
      </w:r>
      <w:r w:rsidR="00594AFA" w:rsidRPr="00AF799F">
        <w:rPr>
          <w:rFonts w:ascii="Times New Roman" w:hAnsi="Times New Roman"/>
          <w:b w:val="0"/>
          <w:sz w:val="24"/>
        </w:rPr>
        <w:t>zhotoviteľovi</w:t>
      </w:r>
      <w:r w:rsidR="00594AFA">
        <w:rPr>
          <w:rFonts w:ascii="Times New Roman" w:hAnsi="Times New Roman"/>
          <w:b w:val="0"/>
          <w:sz w:val="24"/>
        </w:rPr>
        <w:t xml:space="preserve"> </w:t>
      </w:r>
      <w:r w:rsidR="00594AFA" w:rsidRPr="00AF799F">
        <w:rPr>
          <w:rFonts w:ascii="Times New Roman" w:hAnsi="Times New Roman"/>
          <w:b w:val="0"/>
          <w:sz w:val="24"/>
        </w:rPr>
        <w:t>depozit v</w:t>
      </w:r>
      <w:r w:rsidR="00594AFA">
        <w:rPr>
          <w:rFonts w:ascii="Times New Roman" w:hAnsi="Times New Roman"/>
          <w:b w:val="0"/>
          <w:sz w:val="24"/>
        </w:rPr>
        <w:t xml:space="preserve"> </w:t>
      </w:r>
      <w:r w:rsidR="00594AFA" w:rsidRPr="00AF799F">
        <w:rPr>
          <w:rFonts w:ascii="Times New Roman" w:hAnsi="Times New Roman"/>
          <w:b w:val="0"/>
          <w:sz w:val="24"/>
        </w:rPr>
        <w:t>plnej</w:t>
      </w:r>
      <w:r w:rsidR="00594AFA">
        <w:rPr>
          <w:rFonts w:ascii="Times New Roman" w:hAnsi="Times New Roman"/>
          <w:b w:val="0"/>
          <w:sz w:val="24"/>
        </w:rPr>
        <w:t xml:space="preserve"> </w:t>
      </w:r>
      <w:r w:rsidR="00594AFA" w:rsidRPr="00AF799F">
        <w:rPr>
          <w:rFonts w:ascii="Times New Roman" w:hAnsi="Times New Roman"/>
          <w:b w:val="0"/>
          <w:sz w:val="24"/>
        </w:rPr>
        <w:t>výške</w:t>
      </w:r>
      <w:r w:rsidR="00594AFA">
        <w:rPr>
          <w:rFonts w:ascii="Times New Roman" w:hAnsi="Times New Roman"/>
          <w:b w:val="0"/>
          <w:sz w:val="24"/>
        </w:rPr>
        <w:t xml:space="preserve"> </w:t>
      </w:r>
      <w:r w:rsidR="00594AFA" w:rsidRPr="00AF799F">
        <w:rPr>
          <w:rFonts w:ascii="Times New Roman" w:hAnsi="Times New Roman"/>
          <w:b w:val="0"/>
          <w:sz w:val="24"/>
        </w:rPr>
        <w:t>alebo</w:t>
      </w:r>
      <w:r w:rsidR="00594AFA">
        <w:rPr>
          <w:rFonts w:ascii="Times New Roman" w:hAnsi="Times New Roman"/>
          <w:b w:val="0"/>
          <w:sz w:val="24"/>
        </w:rPr>
        <w:t xml:space="preserve"> </w:t>
      </w:r>
      <w:r w:rsidR="00594AFA" w:rsidRPr="00AF799F">
        <w:rPr>
          <w:rFonts w:ascii="Times New Roman" w:hAnsi="Times New Roman"/>
          <w:b w:val="0"/>
          <w:sz w:val="24"/>
        </w:rPr>
        <w:t>jeho alikvotnú</w:t>
      </w:r>
      <w:r w:rsidR="00594AFA">
        <w:rPr>
          <w:rFonts w:ascii="Times New Roman" w:hAnsi="Times New Roman"/>
          <w:b w:val="0"/>
          <w:sz w:val="24"/>
        </w:rPr>
        <w:t xml:space="preserve"> </w:t>
      </w:r>
      <w:r w:rsidR="00594AFA" w:rsidRPr="00AF799F">
        <w:rPr>
          <w:rFonts w:ascii="Times New Roman" w:hAnsi="Times New Roman"/>
          <w:b w:val="0"/>
          <w:sz w:val="24"/>
        </w:rPr>
        <w:t>časť</w:t>
      </w:r>
      <w:r w:rsidR="00594AFA">
        <w:rPr>
          <w:rFonts w:ascii="Times New Roman" w:hAnsi="Times New Roman"/>
          <w:b w:val="0"/>
          <w:sz w:val="24"/>
        </w:rPr>
        <w:t xml:space="preserve"> </w:t>
      </w:r>
      <w:r w:rsidR="00594AFA" w:rsidRPr="00AF799F">
        <w:rPr>
          <w:rFonts w:ascii="Times New Roman" w:hAnsi="Times New Roman"/>
          <w:b w:val="0"/>
          <w:sz w:val="24"/>
        </w:rPr>
        <w:t>do konca mesiaca, ktorý nasleduje</w:t>
      </w:r>
      <w:r w:rsidR="00594AFA">
        <w:rPr>
          <w:rFonts w:ascii="Times New Roman" w:hAnsi="Times New Roman"/>
          <w:b w:val="0"/>
          <w:sz w:val="24"/>
        </w:rPr>
        <w:t xml:space="preserve"> </w:t>
      </w:r>
      <w:r w:rsidR="00594AFA" w:rsidRPr="00AF799F">
        <w:rPr>
          <w:rFonts w:ascii="Times New Roman" w:hAnsi="Times New Roman"/>
          <w:b w:val="0"/>
          <w:sz w:val="24"/>
        </w:rPr>
        <w:t>po mesiaci, kedy</w:t>
      </w:r>
      <w:r w:rsidR="00594AFA">
        <w:rPr>
          <w:rFonts w:ascii="Times New Roman" w:hAnsi="Times New Roman"/>
          <w:b w:val="0"/>
          <w:sz w:val="24"/>
        </w:rPr>
        <w:t xml:space="preserve"> </w:t>
      </w:r>
      <w:r w:rsidR="00594AFA" w:rsidRPr="00AF799F">
        <w:rPr>
          <w:rFonts w:ascii="Times New Roman" w:hAnsi="Times New Roman"/>
          <w:b w:val="0"/>
          <w:sz w:val="24"/>
        </w:rPr>
        <w:t>došlo k</w:t>
      </w:r>
      <w:r w:rsidR="00594AFA">
        <w:rPr>
          <w:rFonts w:ascii="Times New Roman" w:hAnsi="Times New Roman"/>
          <w:b w:val="0"/>
          <w:sz w:val="24"/>
        </w:rPr>
        <w:t xml:space="preserve"> </w:t>
      </w:r>
      <w:r w:rsidR="00594AFA" w:rsidRPr="00AF799F">
        <w:rPr>
          <w:rFonts w:ascii="Times New Roman" w:hAnsi="Times New Roman"/>
          <w:b w:val="0"/>
          <w:sz w:val="24"/>
        </w:rPr>
        <w:t>riadnemu odovzdaniu diela a</w:t>
      </w:r>
      <w:r w:rsidR="00594AFA">
        <w:rPr>
          <w:rFonts w:ascii="Times New Roman" w:hAnsi="Times New Roman"/>
          <w:b w:val="0"/>
          <w:sz w:val="24"/>
        </w:rPr>
        <w:t xml:space="preserve"> </w:t>
      </w:r>
      <w:r w:rsidR="00594AFA" w:rsidRPr="00AF799F">
        <w:rPr>
          <w:rFonts w:ascii="Times New Roman" w:hAnsi="Times New Roman"/>
          <w:b w:val="0"/>
          <w:sz w:val="24"/>
        </w:rPr>
        <w:t xml:space="preserve">odstránení </w:t>
      </w:r>
      <w:proofErr w:type="spellStart"/>
      <w:r w:rsidR="00594AFA" w:rsidRPr="00AF799F">
        <w:rPr>
          <w:rFonts w:ascii="Times New Roman" w:hAnsi="Times New Roman"/>
          <w:b w:val="0"/>
          <w:sz w:val="24"/>
        </w:rPr>
        <w:t>závad</w:t>
      </w:r>
      <w:proofErr w:type="spellEnd"/>
      <w:r w:rsidR="00594AFA" w:rsidRPr="00AF799F">
        <w:rPr>
          <w:rFonts w:ascii="Times New Roman" w:hAnsi="Times New Roman"/>
          <w:b w:val="0"/>
          <w:sz w:val="24"/>
        </w:rPr>
        <w:t>, ktoré bránia užívaniu diela. Zhotoviteľ nemá právo požadovať</w:t>
      </w:r>
      <w:r w:rsidR="00594AFA">
        <w:rPr>
          <w:rFonts w:ascii="Times New Roman" w:hAnsi="Times New Roman"/>
          <w:b w:val="0"/>
          <w:sz w:val="24"/>
        </w:rPr>
        <w:t xml:space="preserve"> </w:t>
      </w:r>
      <w:r w:rsidR="00594AFA" w:rsidRPr="00AF799F">
        <w:rPr>
          <w:rFonts w:ascii="Times New Roman" w:hAnsi="Times New Roman"/>
          <w:b w:val="0"/>
          <w:sz w:val="24"/>
        </w:rPr>
        <w:t>vrátenie</w:t>
      </w:r>
      <w:r w:rsidR="00594AFA">
        <w:rPr>
          <w:rFonts w:ascii="Times New Roman" w:hAnsi="Times New Roman"/>
          <w:b w:val="0"/>
          <w:sz w:val="24"/>
        </w:rPr>
        <w:t xml:space="preserve"> </w:t>
      </w:r>
      <w:r w:rsidR="00594AFA" w:rsidRPr="00AF799F">
        <w:rPr>
          <w:rFonts w:ascii="Times New Roman" w:hAnsi="Times New Roman"/>
          <w:b w:val="0"/>
          <w:sz w:val="24"/>
        </w:rPr>
        <w:t>depozitu počas trvania</w:t>
      </w:r>
      <w:r w:rsidR="00594AFA">
        <w:rPr>
          <w:rFonts w:ascii="Times New Roman" w:hAnsi="Times New Roman"/>
          <w:b w:val="0"/>
          <w:sz w:val="24"/>
        </w:rPr>
        <w:t xml:space="preserve"> </w:t>
      </w:r>
      <w:r w:rsidR="00594AFA" w:rsidRPr="00AF799F">
        <w:rPr>
          <w:rFonts w:ascii="Times New Roman" w:hAnsi="Times New Roman"/>
          <w:b w:val="0"/>
          <w:sz w:val="24"/>
        </w:rPr>
        <w:t>zmluvného</w:t>
      </w:r>
      <w:r w:rsidR="00594AFA">
        <w:rPr>
          <w:rFonts w:ascii="Times New Roman" w:hAnsi="Times New Roman"/>
          <w:b w:val="0"/>
          <w:sz w:val="24"/>
        </w:rPr>
        <w:t xml:space="preserve"> </w:t>
      </w:r>
      <w:r w:rsidR="00594AFA" w:rsidRPr="00AF799F">
        <w:rPr>
          <w:rFonts w:ascii="Times New Roman" w:hAnsi="Times New Roman"/>
          <w:b w:val="0"/>
          <w:sz w:val="24"/>
        </w:rPr>
        <w:t>vzťahu.</w:t>
      </w:r>
    </w:p>
    <w:p w:rsidR="00594AFA" w:rsidRPr="00AF799F" w:rsidRDefault="00594AFA" w:rsidP="00594AFA">
      <w:pPr>
        <w:spacing w:line="20" w:lineRule="atLeast"/>
        <w:jc w:val="both"/>
        <w:rPr>
          <w:rFonts w:ascii="Times New Roman" w:hAnsi="Times New Roman"/>
          <w:sz w:val="24"/>
        </w:rPr>
      </w:pPr>
      <w:r w:rsidRPr="00AF799F">
        <w:rPr>
          <w:rFonts w:ascii="Times New Roman" w:hAnsi="Times New Roman"/>
          <w:sz w:val="24"/>
        </w:rPr>
        <w:t>Za depozi</w:t>
      </w:r>
      <w:r>
        <w:rPr>
          <w:rFonts w:ascii="Times New Roman" w:hAnsi="Times New Roman"/>
          <w:sz w:val="24"/>
        </w:rPr>
        <w:t>t sa považuje aj banková záruka, na ktorú sa vzťahujú rovnaké podmienky ako v prípade zloženia depozitu uvedené v tomto bode zmluvy.</w:t>
      </w:r>
    </w:p>
    <w:p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p>
    <w:p w:rsidR="00292EDF" w:rsidRDefault="00292EDF" w:rsidP="00292EDF">
      <w:pPr>
        <w:jc w:val="both"/>
        <w:rPr>
          <w:rFonts w:ascii="Times New Roman" w:hAnsi="Times New Roman"/>
          <w:b/>
          <w:sz w:val="24"/>
        </w:rPr>
      </w:pPr>
    </w:p>
    <w:p w:rsidR="00292EDF" w:rsidRDefault="00292EDF" w:rsidP="00AC6A19">
      <w:pPr>
        <w:jc w:val="center"/>
        <w:rPr>
          <w:rFonts w:ascii="Times New Roman" w:hAnsi="Times New Roman"/>
          <w:b/>
          <w:sz w:val="24"/>
        </w:rPr>
      </w:pPr>
    </w:p>
    <w:p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rsidR="00AC6A19" w:rsidRPr="001F6BA4" w:rsidRDefault="00AC6A19" w:rsidP="00AC6A19">
      <w:pPr>
        <w:jc w:val="both"/>
        <w:rPr>
          <w:rFonts w:ascii="Times New Roman" w:hAnsi="Times New Roman"/>
          <w:sz w:val="24"/>
        </w:rPr>
      </w:pPr>
    </w:p>
    <w:p w:rsidR="00AC6A19" w:rsidRPr="00A60F8D" w:rsidRDefault="00AC6A19" w:rsidP="005910B4">
      <w:pPr>
        <w:autoSpaceDE w:val="0"/>
        <w:autoSpaceDN w:val="0"/>
        <w:adjustRightInd w:val="0"/>
        <w:jc w:val="both"/>
        <w:rPr>
          <w:rFonts w:ascii="Times New Roman" w:hAnsi="Times New Roman"/>
          <w:sz w:val="24"/>
        </w:rPr>
      </w:pPr>
      <w:r w:rsidRPr="001F6BA4">
        <w:rPr>
          <w:rFonts w:ascii="Times New Roman" w:hAnsi="Times New Roman"/>
          <w:sz w:val="24"/>
        </w:rPr>
        <w:t xml:space="preserve">2.1 </w:t>
      </w:r>
      <w:r w:rsidRPr="00422428">
        <w:rPr>
          <w:rFonts w:ascii="Times New Roman" w:hAnsi="Times New Roman"/>
          <w:sz w:val="24"/>
        </w:rPr>
        <w:t xml:space="preserve">Zhotoviteľ sa zaväzuje zhotoviť vo vlastnom mene a na vlastnú zodpovednosť </w:t>
      </w:r>
      <w:r w:rsidR="005910B4" w:rsidRPr="00422428">
        <w:rPr>
          <w:rFonts w:ascii="Times New Roman" w:hAnsi="Times New Roman"/>
          <w:b/>
          <w:bCs/>
          <w:color w:val="000000"/>
          <w:sz w:val="24"/>
        </w:rPr>
        <w:t>„</w:t>
      </w:r>
      <w:proofErr w:type="spellStart"/>
      <w:r w:rsidR="003C7E54">
        <w:rPr>
          <w:rFonts w:ascii="Times New Roman" w:hAnsi="Times New Roman"/>
          <w:b/>
          <w:bCs/>
          <w:sz w:val="24"/>
        </w:rPr>
        <w:t>Komunitné</w:t>
      </w:r>
      <w:proofErr w:type="spellEnd"/>
      <w:r w:rsidR="003C7E54">
        <w:rPr>
          <w:rFonts w:ascii="Times New Roman" w:hAnsi="Times New Roman"/>
          <w:b/>
          <w:bCs/>
          <w:sz w:val="24"/>
        </w:rPr>
        <w:t xml:space="preserve"> centrum v obci Krivany</w:t>
      </w:r>
      <w:r w:rsidR="005910B4" w:rsidRPr="00A60F8D">
        <w:rPr>
          <w:rFonts w:ascii="Times New Roman" w:hAnsi="Times New Roman"/>
          <w:b/>
          <w:bCs/>
          <w:color w:val="000000"/>
          <w:sz w:val="24"/>
        </w:rPr>
        <w:t xml:space="preserve">“ </w:t>
      </w:r>
      <w:r w:rsidRPr="00A60F8D">
        <w:rPr>
          <w:rFonts w:ascii="Times New Roman" w:hAnsi="Times New Roman"/>
          <w:sz w:val="24"/>
        </w:rPr>
        <w:t xml:space="preserve">a to </w:t>
      </w:r>
    </w:p>
    <w:p w:rsidR="005910B4" w:rsidRPr="005910B4" w:rsidRDefault="005910B4" w:rsidP="005910B4">
      <w:pPr>
        <w:autoSpaceDE w:val="0"/>
        <w:autoSpaceDN w:val="0"/>
        <w:adjustRightInd w:val="0"/>
        <w:jc w:val="both"/>
        <w:rPr>
          <w:rFonts w:ascii="Calibri" w:hAnsi="Calibri" w:cs="Calibri"/>
          <w:b/>
          <w:bCs/>
          <w:color w:val="000000"/>
          <w:szCs w:val="19"/>
        </w:rPr>
      </w:pPr>
    </w:p>
    <w:p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AC6A19" w:rsidRPr="00F24F8D"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podmienok dohodnutých v tejto zmluve.</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AC6A19" w:rsidRPr="00F24F8D" w:rsidRDefault="00AC6A19" w:rsidP="00AC6A19">
      <w:pPr>
        <w:jc w:val="both"/>
        <w:rPr>
          <w:rFonts w:ascii="Times New Roman" w:hAnsi="Times New Roman"/>
          <w:sz w:val="24"/>
        </w:rPr>
      </w:pPr>
    </w:p>
    <w:p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prác uvedených vo výkaze – výmer.</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3C7E54">
        <w:rPr>
          <w:rFonts w:ascii="Times New Roman" w:hAnsi="Times New Roman"/>
          <w:b/>
          <w:color w:val="000000"/>
          <w:sz w:val="24"/>
        </w:rPr>
        <w:t>12</w:t>
      </w:r>
      <w:r w:rsidRPr="00543237">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rsidR="00AC6A19" w:rsidRDefault="002B2F69" w:rsidP="00AC6A19">
      <w:pPr>
        <w:jc w:val="both"/>
        <w:rPr>
          <w:rFonts w:ascii="Times New Roman" w:hAnsi="Times New Roman"/>
          <w:sz w:val="24"/>
        </w:rPr>
      </w:pPr>
      <w:r>
        <w:rPr>
          <w:rFonts w:ascii="Times New Roman" w:hAnsi="Times New Roman"/>
          <w:sz w:val="24"/>
        </w:rPr>
        <w:t xml:space="preserve">3.1.2. Vyznačiť existujúce </w:t>
      </w:r>
      <w:r w:rsidRPr="00F24F8D">
        <w:rPr>
          <w:rFonts w:ascii="Times New Roman" w:hAnsi="Times New Roman"/>
          <w:sz w:val="24"/>
        </w:rPr>
        <w:t xml:space="preserve">vedenia </w:t>
      </w:r>
      <w:r>
        <w:rPr>
          <w:rFonts w:ascii="Times New Roman" w:hAnsi="Times New Roman"/>
          <w:sz w:val="24"/>
        </w:rPr>
        <w:t>inžinierskych sietí vrátane ich ochranných pásmach v priestore staveniska.</w:t>
      </w:r>
    </w:p>
    <w:p w:rsidR="002B2F69" w:rsidRPr="00F24F8D" w:rsidRDefault="002B2F6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3.2.2. Odovzdať zhotoviteľovi stavebné povolenie: do termínu odovzdania staveniska. </w:t>
      </w:r>
    </w:p>
    <w:p w:rsidR="00AC6A19" w:rsidRPr="00F24F8D" w:rsidRDefault="00AC6A19" w:rsidP="00AC6A19">
      <w:pPr>
        <w:jc w:val="both"/>
        <w:rPr>
          <w:rFonts w:ascii="Times New Roman" w:hAnsi="Times New Roman"/>
          <w:sz w:val="24"/>
        </w:rPr>
      </w:pPr>
      <w:r w:rsidRPr="002B2F69">
        <w:rPr>
          <w:rFonts w:ascii="Times New Roman" w:hAnsi="Times New Roman"/>
          <w:sz w:val="24"/>
        </w:rPr>
        <w:t>3.2.3. Odovzdať zhotoviteľovi stavenisko, zbavené faktických a právnych chýb a n</w:t>
      </w:r>
      <w:r w:rsidR="00AD63FE" w:rsidRPr="002B2F69">
        <w:rPr>
          <w:rFonts w:ascii="Times New Roman" w:hAnsi="Times New Roman"/>
          <w:sz w:val="24"/>
        </w:rPr>
        <w:t xml:space="preserve">árokov tretích osôb do 10 dní odo dňa </w:t>
      </w:r>
      <w:r w:rsidR="00076BBF" w:rsidRPr="002B2F69">
        <w:rPr>
          <w:rFonts w:ascii="Times New Roman" w:hAnsi="Times New Roman"/>
          <w:sz w:val="24"/>
        </w:rPr>
        <w:t>účinnosti zmluvy.</w:t>
      </w:r>
    </w:p>
    <w:p w:rsidR="00AC6A19" w:rsidRPr="00F24F8D" w:rsidRDefault="00AC6A19" w:rsidP="00AC6A19">
      <w:pPr>
        <w:jc w:val="both"/>
        <w:rPr>
          <w:rFonts w:ascii="Times New Roman" w:hAnsi="Times New Roman"/>
          <w:sz w:val="24"/>
        </w:rPr>
      </w:pPr>
      <w:r w:rsidRPr="00F24F8D">
        <w:rPr>
          <w:rFonts w:ascii="Times New Roman" w:hAnsi="Times New Roman"/>
          <w:sz w:val="24"/>
        </w:rPr>
        <w:t>3.2.4. Určiť odberové mie</w:t>
      </w:r>
      <w:r w:rsidR="002B2F69">
        <w:rPr>
          <w:rFonts w:ascii="Times New Roman" w:hAnsi="Times New Roman"/>
          <w:sz w:val="24"/>
        </w:rPr>
        <w:t xml:space="preserve">sta vody a elektrickej energie, </w:t>
      </w:r>
      <w:r w:rsidRPr="00F24F8D">
        <w:rPr>
          <w:rFonts w:ascii="Times New Roman" w:hAnsi="Times New Roman"/>
          <w:sz w:val="24"/>
        </w:rPr>
        <w:t>vyznačiť hranice staveniska a určiť miesto odvážania stavebného odpadu, v termínoch, ktoré budú dohodnuté v zápise pri odovzdaní a prevzatí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2B2F69" w:rsidRDefault="002B2F6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rsidR="00AC6A19" w:rsidRPr="00F24F8D" w:rsidRDefault="00AC6A19" w:rsidP="00AC6A19">
      <w:pPr>
        <w:jc w:val="center"/>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 Cena za zhotovenie predmetu zmluvy v rozsahu podľa článku II. tejto zmluvy je stanovená dohodou zmluvných strán v súlade s ustanoveniami zákona č. 18/1996 Z. z. o cenách v znení neskorších predpisov, a je doložená podrobným rozpočtom, ktorý tvorí Prílohu č. 1 tejto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Pr>
          <w:rFonts w:ascii="Times New Roman" w:hAnsi="Times New Roman"/>
          <w:sz w:val="24"/>
          <w:highlight w:val="lightGray"/>
        </w:rPr>
        <w:t>.......................</w:t>
      </w:r>
      <w:r w:rsidRPr="00F24F8D">
        <w:rPr>
          <w:rFonts w:ascii="Times New Roman" w:hAnsi="Times New Roman"/>
          <w:b/>
          <w:bCs/>
          <w:sz w:val="24"/>
        </w:rPr>
        <w:tab/>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AC6A19" w:rsidRPr="00F24F8D" w:rsidRDefault="00AC6A19" w:rsidP="00AC6A19">
      <w:pPr>
        <w:jc w:val="both"/>
        <w:rPr>
          <w:rFonts w:ascii="Times New Roman" w:hAnsi="Times New Roman"/>
          <w:b/>
          <w:bCs/>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rsidR="00AC6A19" w:rsidRPr="00F24F8D" w:rsidRDefault="00AC6A19" w:rsidP="00AC6A19">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rsidR="00AC6A19" w:rsidRPr="00F24F8D" w:rsidRDefault="00AC6A19" w:rsidP="00AC6A19">
      <w:pPr>
        <w:jc w:val="both"/>
        <w:rPr>
          <w:rFonts w:ascii="Times New Roman" w:hAnsi="Times New Roman"/>
          <w:sz w:val="24"/>
        </w:rPr>
      </w:pPr>
    </w:p>
    <w:p w:rsidR="00E26C59" w:rsidRDefault="00E26C5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deň odoslania a deň splatnosti faktúry,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5.2.</w:t>
      </w:r>
      <w:r w:rsidR="00A6717E">
        <w:rPr>
          <w:rFonts w:ascii="Times New Roman" w:hAnsi="Times New Roman"/>
          <w:sz w:val="24"/>
        </w:rPr>
        <w:t>1</w:t>
      </w:r>
      <w:r w:rsidRPr="00F24F8D">
        <w:rPr>
          <w:rFonts w:ascii="Times New Roman" w:hAnsi="Times New Roman"/>
          <w:sz w:val="24"/>
        </w:rPr>
        <w:t>. Uhradená faktúra nie je dokladom o odovzdaní a prevzatí diela.</w:t>
      </w:r>
    </w:p>
    <w:p w:rsidR="00AC6A19" w:rsidRPr="00F24F8D" w:rsidRDefault="00AC6A19" w:rsidP="00AC6A19">
      <w:pPr>
        <w:jc w:val="both"/>
        <w:rPr>
          <w:rFonts w:ascii="Times New Roman" w:hAnsi="Times New Roman"/>
          <w:sz w:val="24"/>
        </w:rPr>
      </w:pPr>
      <w:r w:rsidRPr="00F24F8D">
        <w:rPr>
          <w:rFonts w:ascii="Times New Roman" w:hAnsi="Times New Roman"/>
          <w:sz w:val="24"/>
        </w:rPr>
        <w:t>5.2.</w:t>
      </w:r>
      <w:r w:rsidR="00A6717E">
        <w:rPr>
          <w:rFonts w:ascii="Times New Roman" w:hAnsi="Times New Roman"/>
          <w:sz w:val="24"/>
        </w:rPr>
        <w:t>2</w:t>
      </w:r>
      <w:r w:rsidRPr="00F24F8D">
        <w:rPr>
          <w:rFonts w:ascii="Times New Roman" w:hAnsi="Times New Roman"/>
          <w:sz w:val="24"/>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w:t>
      </w:r>
      <w:r w:rsidRPr="007C626B">
        <w:rPr>
          <w:rFonts w:ascii="Times New Roman" w:hAnsi="Times New Roman"/>
          <w:sz w:val="24"/>
        </w:rPr>
        <w:t xml:space="preserve">Zhotoviteľ poveruje výkonom funkcie stavbyvedúceho </w:t>
      </w:r>
      <w:r w:rsidR="00860B53" w:rsidRPr="001664D0">
        <w:rPr>
          <w:rFonts w:ascii="Times New Roman" w:hAnsi="Times New Roman"/>
          <w:sz w:val="24"/>
          <w:highlight w:val="lightGray"/>
        </w:rPr>
        <w:t>.......................</w:t>
      </w:r>
      <w:r w:rsidRPr="007C626B">
        <w:rPr>
          <w:rFonts w:ascii="Times New Roman" w:hAnsi="Times New Roman"/>
          <w:sz w:val="24"/>
        </w:rPr>
        <w:t xml:space="preserve">, osvedčenie o vykonaní odbornej skúšky č. </w:t>
      </w:r>
      <w:r w:rsidR="00860B53" w:rsidRPr="001664D0">
        <w:rPr>
          <w:rFonts w:ascii="Times New Roman" w:hAnsi="Times New Roman"/>
          <w:sz w:val="24"/>
          <w:highlight w:val="lightGray"/>
        </w:rPr>
        <w:t>.......................</w:t>
      </w:r>
      <w:r w:rsidR="007C626B" w:rsidRPr="001664D0">
        <w:rPr>
          <w:rFonts w:ascii="Times New Roman" w:hAnsi="Times New Roman"/>
          <w:sz w:val="24"/>
          <w:highlight w:val="lightGray"/>
        </w:rPr>
        <w:t>.</w:t>
      </w:r>
      <w:r w:rsidR="00860B53" w:rsidRPr="00F24F8D">
        <w:rPr>
          <w:rFonts w:ascii="Times New Roman" w:hAnsi="Times New Roman"/>
          <w:b/>
          <w:bCs/>
          <w:sz w:val="24"/>
        </w:rPr>
        <w:tab/>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rsidR="00AC6A19" w:rsidRPr="00F24F8D"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diela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rsidR="00AC6A19" w:rsidRPr="00F24F8D" w:rsidRDefault="00AC6A19" w:rsidP="00AC6A19">
      <w:pPr>
        <w:jc w:val="both"/>
        <w:rPr>
          <w:rFonts w:ascii="Times New Roman" w:hAnsi="Times New Roman"/>
          <w:sz w:val="24"/>
        </w:rPr>
      </w:pPr>
    </w:p>
    <w:p w:rsidR="00D9154A" w:rsidRPr="00B0611C" w:rsidRDefault="00D9154A" w:rsidP="00D9154A">
      <w:pPr>
        <w:jc w:val="both"/>
        <w:rPr>
          <w:rFonts w:ascii="Times New Roman" w:hAnsi="Times New Roman"/>
          <w:color w:val="FF0000"/>
          <w:sz w:val="24"/>
        </w:rPr>
      </w:pPr>
      <w:r w:rsidRPr="00B0611C">
        <w:rPr>
          <w:rFonts w:ascii="Times New Roman" w:hAnsi="Times New Roman"/>
          <w:sz w:val="24"/>
        </w:rPr>
        <w:t>7.</w:t>
      </w:r>
      <w:r>
        <w:rPr>
          <w:rFonts w:ascii="Times New Roman" w:hAnsi="Times New Roman"/>
          <w:sz w:val="24"/>
        </w:rPr>
        <w:t>18.</w:t>
      </w:r>
      <w:r w:rsidRPr="00B0611C">
        <w:rPr>
          <w:rFonts w:ascii="Times New Roman" w:hAnsi="Times New Roman"/>
          <w:sz w:val="24"/>
        </w:rPr>
        <w:t xml:space="preserve"> </w:t>
      </w:r>
      <w:r>
        <w:rPr>
          <w:rFonts w:ascii="Times New Roman" w:hAnsi="Times New Roman"/>
          <w:sz w:val="24"/>
        </w:rPr>
        <w:t xml:space="preserve"> </w:t>
      </w:r>
      <w:r w:rsidRPr="00B0611C">
        <w:rPr>
          <w:rFonts w:ascii="Times New Roman" w:hAnsi="Times New Roman"/>
          <w:sz w:val="24"/>
        </w:rPr>
        <w:t>Zhotoviteľ týmto v súlade s § 41 ods. 3 zákona č. 343/2015 Z. z. o</w:t>
      </w:r>
      <w:r>
        <w:rPr>
          <w:rFonts w:ascii="Times New Roman" w:hAnsi="Times New Roman"/>
          <w:sz w:val="24"/>
        </w:rPr>
        <w:t> </w:t>
      </w:r>
      <w:r w:rsidRPr="00B0611C">
        <w:rPr>
          <w:rFonts w:ascii="Times New Roman" w:hAnsi="Times New Roman"/>
          <w:sz w:val="24"/>
        </w:rPr>
        <w:t>verejnom</w:t>
      </w:r>
      <w:r>
        <w:rPr>
          <w:rFonts w:ascii="Times New Roman" w:hAnsi="Times New Roman"/>
          <w:sz w:val="24"/>
        </w:rPr>
        <w:t xml:space="preserve"> </w:t>
      </w:r>
      <w:r w:rsidRPr="00B0611C">
        <w:rPr>
          <w:rFonts w:ascii="Times New Roman" w:hAnsi="Times New Roman"/>
          <w:sz w:val="24"/>
        </w:rPr>
        <w:t>obstarávaní a o zmene a doplnení niektorých zákonov v znení neskorších predpisov</w:t>
      </w:r>
      <w:r>
        <w:rPr>
          <w:rFonts w:ascii="Times New Roman" w:hAnsi="Times New Roman"/>
          <w:sz w:val="24"/>
        </w:rPr>
        <w:t xml:space="preserve"> </w:t>
      </w:r>
      <w:r w:rsidRPr="00B0611C">
        <w:rPr>
          <w:rFonts w:ascii="Times New Roman" w:hAnsi="Times New Roman"/>
          <w:sz w:val="24"/>
        </w:rPr>
        <w:t>(ďalej len „ZVO“) uvádza v prílohe č.</w:t>
      </w:r>
      <w:r>
        <w:rPr>
          <w:rFonts w:ascii="Times New Roman" w:hAnsi="Times New Roman"/>
          <w:sz w:val="24"/>
        </w:rPr>
        <w:t xml:space="preserve"> 2</w:t>
      </w:r>
      <w:r w:rsidRPr="00B0611C">
        <w:rPr>
          <w:rFonts w:ascii="Times New Roman" w:hAnsi="Times New Roman"/>
          <w:sz w:val="24"/>
        </w:rPr>
        <w:t xml:space="preserve"> zoznam známych subdodávateľov </w:t>
      </w:r>
      <w:r>
        <w:rPr>
          <w:rFonts w:ascii="Times New Roman" w:hAnsi="Times New Roman"/>
          <w:sz w:val="24"/>
        </w:rPr>
        <w:t>–</w:t>
      </w:r>
      <w:r w:rsidRPr="00B0611C">
        <w:rPr>
          <w:rFonts w:ascii="Times New Roman" w:hAnsi="Times New Roman"/>
          <w:sz w:val="24"/>
        </w:rPr>
        <w:t xml:space="preserve"> údaje</w:t>
      </w:r>
      <w:r>
        <w:rPr>
          <w:rFonts w:ascii="Times New Roman" w:hAnsi="Times New Roman"/>
          <w:sz w:val="24"/>
        </w:rPr>
        <w:t xml:space="preserve"> </w:t>
      </w:r>
      <w:r w:rsidRPr="00B0611C">
        <w:rPr>
          <w:rFonts w:ascii="Times New Roman" w:hAnsi="Times New Roman"/>
          <w:sz w:val="24"/>
        </w:rPr>
        <w:t>o všetkých známych subdodávateľoch, údaje o osobe oprávnenej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Pr>
          <w:rFonts w:ascii="Times New Roman" w:hAnsi="Times New Roman"/>
          <w:sz w:val="24"/>
        </w:rPr>
        <w:t xml:space="preserve"> </w:t>
      </w:r>
      <w:r w:rsidRPr="00B0611C">
        <w:rPr>
          <w:rFonts w:ascii="Times New Roman" w:hAnsi="Times New Roman"/>
          <w:color w:val="FF0000"/>
          <w:sz w:val="24"/>
        </w:rPr>
        <w:t>(</w:t>
      </w:r>
      <w:r w:rsidRPr="00B0611C">
        <w:rPr>
          <w:rFonts w:ascii="Times New Roman" w:hAnsi="Times New Roman"/>
          <w:i/>
          <w:iCs/>
          <w:color w:val="FF0000"/>
          <w:sz w:val="24"/>
        </w:rPr>
        <w:t xml:space="preserve">vypĺňa a predkladá </w:t>
      </w:r>
      <w:r w:rsidRPr="00B0611C">
        <w:rPr>
          <w:rFonts w:ascii="Times New Roman" w:hAnsi="Times New Roman"/>
          <w:b/>
          <w:bCs/>
          <w:i/>
          <w:iCs/>
          <w:color w:val="FF0000"/>
          <w:sz w:val="24"/>
        </w:rPr>
        <w:t xml:space="preserve">len úspešný uchádzač </w:t>
      </w:r>
      <w:r w:rsidRPr="00B0611C">
        <w:rPr>
          <w:rFonts w:ascii="Times New Roman" w:hAnsi="Times New Roman"/>
          <w:i/>
          <w:iCs/>
          <w:color w:val="FF0000"/>
          <w:sz w:val="24"/>
        </w:rPr>
        <w:t>- v čase uzavretia zmluvy</w:t>
      </w:r>
      <w:r w:rsidRPr="00B0611C">
        <w:rPr>
          <w:rFonts w:ascii="Times New Roman" w:hAnsi="Times New Roman"/>
          <w:color w:val="FF0000"/>
          <w:sz w:val="24"/>
        </w:rPr>
        <w:t>).</w:t>
      </w:r>
    </w:p>
    <w:p w:rsidR="00D9154A" w:rsidRDefault="00D9154A" w:rsidP="00D9154A">
      <w:pPr>
        <w:autoSpaceDE w:val="0"/>
        <w:autoSpaceDN w:val="0"/>
        <w:adjustRightInd w:val="0"/>
        <w:jc w:val="both"/>
        <w:rPr>
          <w:rFonts w:ascii="Times New Roman" w:hAnsi="Times New Roman"/>
          <w:sz w:val="24"/>
        </w:rPr>
      </w:pPr>
    </w:p>
    <w:p w:rsidR="00D9154A" w:rsidRPr="00B0611C" w:rsidRDefault="00D9154A" w:rsidP="00D9154A">
      <w:pPr>
        <w:autoSpaceDE w:val="0"/>
        <w:autoSpaceDN w:val="0"/>
        <w:adjustRightInd w:val="0"/>
        <w:jc w:val="both"/>
        <w:rPr>
          <w:rFonts w:ascii="Times New Roman" w:hAnsi="Times New Roman"/>
          <w:sz w:val="24"/>
        </w:rPr>
      </w:pPr>
      <w:r>
        <w:rPr>
          <w:rFonts w:ascii="Times New Roman" w:hAnsi="Times New Roman"/>
          <w:sz w:val="24"/>
        </w:rPr>
        <w:t xml:space="preserve">7.19.  </w:t>
      </w:r>
      <w:r w:rsidRPr="00B0611C">
        <w:rPr>
          <w:rFonts w:ascii="Times New Roman" w:hAnsi="Times New Roman"/>
          <w:sz w:val="24"/>
        </w:rPr>
        <w:t>Zhotoviteľ je v súlade s § 41 ods. 4 ZVO povinný písomne oznámiť objednávateľovi</w:t>
      </w:r>
      <w:r>
        <w:rPr>
          <w:rFonts w:ascii="Times New Roman" w:hAnsi="Times New Roman"/>
          <w:sz w:val="24"/>
        </w:rPr>
        <w:t xml:space="preserve"> </w:t>
      </w:r>
      <w:r w:rsidRPr="00B0611C">
        <w:rPr>
          <w:rFonts w:ascii="Times New Roman" w:hAnsi="Times New Roman"/>
          <w:sz w:val="24"/>
        </w:rPr>
        <w:t>akúkoľvek zmenu údajov o subdodávateľovi bezodkladne po tom, ako sa o</w:t>
      </w:r>
      <w:r>
        <w:rPr>
          <w:rFonts w:ascii="Times New Roman" w:hAnsi="Times New Roman"/>
          <w:sz w:val="24"/>
        </w:rPr>
        <w:t> </w:t>
      </w:r>
      <w:r w:rsidRPr="00B0611C">
        <w:rPr>
          <w:rFonts w:ascii="Times New Roman" w:hAnsi="Times New Roman"/>
          <w:sz w:val="24"/>
        </w:rPr>
        <w:t>zmene</w:t>
      </w:r>
      <w:r>
        <w:rPr>
          <w:rFonts w:ascii="Times New Roman" w:hAnsi="Times New Roman"/>
          <w:sz w:val="24"/>
        </w:rPr>
        <w:t xml:space="preserve"> </w:t>
      </w:r>
      <w:r w:rsidRPr="00B0611C">
        <w:rPr>
          <w:rFonts w:ascii="Times New Roman" w:hAnsi="Times New Roman"/>
          <w:sz w:val="24"/>
        </w:rPr>
        <w:t>údajov dozvedel. Zhotoviteľ je povinný najneskôr 5 pracovných dní, ktoré</w:t>
      </w:r>
      <w:r>
        <w:rPr>
          <w:rFonts w:ascii="Times New Roman" w:hAnsi="Times New Roman"/>
          <w:sz w:val="24"/>
        </w:rPr>
        <w:t xml:space="preserve"> </w:t>
      </w:r>
      <w:r w:rsidRPr="00B0611C">
        <w:rPr>
          <w:rFonts w:ascii="Times New Roman" w:hAnsi="Times New Roman"/>
          <w:sz w:val="24"/>
        </w:rPr>
        <w:t>predchádzajú dňu, kedy má nastať zmena subdodávateľa predložiť písomnú žiadosť</w:t>
      </w:r>
      <w:r>
        <w:rPr>
          <w:rFonts w:ascii="Times New Roman" w:hAnsi="Times New Roman"/>
          <w:sz w:val="24"/>
        </w:rPr>
        <w:t xml:space="preserve"> </w:t>
      </w:r>
      <w:r w:rsidRPr="00B0611C">
        <w:rPr>
          <w:rFonts w:ascii="Times New Roman" w:hAnsi="Times New Roman"/>
          <w:sz w:val="24"/>
        </w:rPr>
        <w:t>o súhlas so zmenou subdodávateľa objednávateľovi, ktorá bude obsahovať</w:t>
      </w:r>
      <w:r>
        <w:rPr>
          <w:rFonts w:ascii="Times New Roman" w:hAnsi="Times New Roman"/>
          <w:sz w:val="24"/>
        </w:rPr>
        <w:t xml:space="preserve"> </w:t>
      </w:r>
      <w:r w:rsidRPr="00B0611C">
        <w:rPr>
          <w:rFonts w:ascii="Times New Roman" w:hAnsi="Times New Roman"/>
          <w:sz w:val="24"/>
        </w:rPr>
        <w:t>minimálne: deň, kedy má nastať zmena subdodávateľa, identifikačné údaje</w:t>
      </w:r>
      <w:r>
        <w:rPr>
          <w:rFonts w:ascii="Times New Roman" w:hAnsi="Times New Roman"/>
          <w:sz w:val="24"/>
        </w:rPr>
        <w:t xml:space="preserve"> </w:t>
      </w:r>
      <w:r w:rsidRPr="00B0611C">
        <w:rPr>
          <w:rFonts w:ascii="Times New Roman" w:hAnsi="Times New Roman"/>
          <w:sz w:val="24"/>
        </w:rPr>
        <w:t>navrhovaného subdodávateľa, údaje o osobe oprávnenej konať za subdodávateľa</w:t>
      </w:r>
      <w:r>
        <w:rPr>
          <w:rFonts w:ascii="Times New Roman" w:hAnsi="Times New Roman"/>
          <w:sz w:val="24"/>
        </w:rPr>
        <w:t xml:space="preserve"> </w:t>
      </w:r>
      <w:r w:rsidRPr="00B0611C">
        <w:rPr>
          <w:rFonts w:ascii="Times New Roman" w:hAnsi="Times New Roman"/>
          <w:sz w:val="24"/>
        </w:rPr>
        <w:t>v rozsahu meno a priezvisko, adresa pobytu, dátum narodenia. Pokiaľ objednávateľ</w:t>
      </w:r>
      <w:r>
        <w:rPr>
          <w:rFonts w:ascii="Times New Roman" w:hAnsi="Times New Roman"/>
          <w:sz w:val="24"/>
        </w:rPr>
        <w:t xml:space="preserve"> </w:t>
      </w:r>
      <w:r w:rsidRPr="00B0611C">
        <w:rPr>
          <w:rFonts w:ascii="Times New Roman" w:hAnsi="Times New Roman"/>
          <w:sz w:val="24"/>
        </w:rPr>
        <w:t>do dňa predchádzajúceho dňu, v ktorom má nastať zmena subdodávateľa neoznámi</w:t>
      </w:r>
      <w:r>
        <w:rPr>
          <w:rFonts w:ascii="Times New Roman" w:hAnsi="Times New Roman"/>
          <w:sz w:val="24"/>
        </w:rPr>
        <w:t xml:space="preserve"> </w:t>
      </w:r>
      <w:r w:rsidRPr="00B0611C">
        <w:rPr>
          <w:rFonts w:ascii="Times New Roman" w:hAnsi="Times New Roman"/>
          <w:sz w:val="24"/>
        </w:rPr>
        <w:t>zhotoviteľovi písomne, že so zmenou subdodávateľa nesúhlasí, vrátane uvedenia</w:t>
      </w:r>
      <w:r>
        <w:rPr>
          <w:rFonts w:ascii="Times New Roman" w:hAnsi="Times New Roman"/>
          <w:sz w:val="24"/>
        </w:rPr>
        <w:t xml:space="preserve"> </w:t>
      </w:r>
      <w:r w:rsidRPr="00B0611C">
        <w:rPr>
          <w:rFonts w:ascii="Times New Roman" w:hAnsi="Times New Roman"/>
          <w:sz w:val="24"/>
        </w:rPr>
        <w:t>konkrétnych dôvodov nesúhlasu, platí, že súhlas bol zhotoviteľovi udelený.</w:t>
      </w:r>
    </w:p>
    <w:p w:rsidR="00D9154A" w:rsidRDefault="00D9154A" w:rsidP="00D9154A">
      <w:pPr>
        <w:jc w:val="both"/>
        <w:rPr>
          <w:rFonts w:ascii="Times New Roman" w:hAnsi="Times New Roman"/>
          <w:sz w:val="24"/>
        </w:rPr>
      </w:pPr>
    </w:p>
    <w:p w:rsidR="00D9154A" w:rsidRPr="00B0611C" w:rsidRDefault="00D9154A" w:rsidP="00D9154A">
      <w:pPr>
        <w:jc w:val="both"/>
        <w:rPr>
          <w:rFonts w:ascii="Times New Roman" w:hAnsi="Times New Roman"/>
          <w:sz w:val="24"/>
        </w:rPr>
      </w:pPr>
      <w:r>
        <w:rPr>
          <w:rFonts w:ascii="Times New Roman" w:hAnsi="Times New Roman"/>
          <w:sz w:val="24"/>
        </w:rPr>
        <w:t xml:space="preserve">7.20. </w:t>
      </w:r>
      <w:r w:rsidRPr="00B0611C">
        <w:rPr>
          <w:rFonts w:ascii="Times New Roman" w:hAnsi="Times New Roman"/>
          <w:sz w:val="24"/>
        </w:rPr>
        <w:t xml:space="preserve"> Zhotoviteľ nesmie dielo ako celok odovzdať na zhotovenie inému subjektu.</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B47872" w:rsidRDefault="00B47872"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B47872" w:rsidRPr="00F24F8D" w:rsidRDefault="00B47872"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rsidR="00AC6A19" w:rsidRPr="00F24F8D" w:rsidRDefault="00AC6A19" w:rsidP="00AC6A19">
      <w:pPr>
        <w:jc w:val="center"/>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0,05</w:t>
      </w:r>
      <w:r w:rsidRPr="00F24F8D">
        <w:rPr>
          <w:rFonts w:ascii="Times New Roman" w:hAnsi="Times New Roman"/>
          <w:sz w:val="24"/>
        </w:rPr>
        <w:t xml:space="preserve"> % z fakturovanej ceny za každý aj začatý deň omeškania.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rsidR="0083256E" w:rsidRDefault="0083256E" w:rsidP="00AC6A19">
      <w:pPr>
        <w:jc w:val="both"/>
        <w:rPr>
          <w:rFonts w:ascii="Times New Roman" w:hAnsi="Times New Roman"/>
          <w:sz w:val="24"/>
        </w:rPr>
      </w:pPr>
    </w:p>
    <w:p w:rsidR="0083256E" w:rsidRPr="00EB241A" w:rsidRDefault="0083256E" w:rsidP="00AC6A19">
      <w:pPr>
        <w:jc w:val="both"/>
        <w:rPr>
          <w:rFonts w:ascii="Times New Roman" w:hAnsi="Times New Roman"/>
          <w:b/>
          <w:bCs/>
          <w:sz w:val="24"/>
        </w:rPr>
      </w:pPr>
      <w:r>
        <w:rPr>
          <w:rFonts w:ascii="Times New Roman" w:hAnsi="Times New Roman"/>
          <w:sz w:val="24"/>
        </w:rPr>
        <w:t>9.7</w:t>
      </w:r>
      <w:r w:rsidR="00EB241A">
        <w:rPr>
          <w:rFonts w:ascii="Times New Roman" w:hAnsi="Times New Roman"/>
          <w:sz w:val="24"/>
        </w:rPr>
        <w:t xml:space="preserve">. Zmluvné strany sa dohodli na zmluvnej pokute pri nesplnení povinnosti zhotoviteľa zriadiť pracovné miesta pre </w:t>
      </w:r>
      <w:r w:rsidR="00EB241A" w:rsidRPr="00EB241A">
        <w:rPr>
          <w:rFonts w:ascii="Times New Roman" w:hAnsi="Times New Roman"/>
          <w:b/>
          <w:bCs/>
          <w:sz w:val="24"/>
        </w:rPr>
        <w:t>minimálne 2 nezamestnané osoby z prostredia MRK</w:t>
      </w:r>
      <w:r w:rsidR="00EB241A">
        <w:rPr>
          <w:rFonts w:ascii="Times New Roman" w:hAnsi="Times New Roman"/>
          <w:sz w:val="24"/>
        </w:rPr>
        <w:t xml:space="preserve">, s dôrazom na dlhodobé nezamestnané osoby MRK v súlade s čl. X. tejto zmluvy. Zhotoviteľ je povinný uhradiť zmluvnú pokutu </w:t>
      </w:r>
      <w:r w:rsidR="00EB241A" w:rsidRPr="00EB241A">
        <w:rPr>
          <w:rFonts w:ascii="Times New Roman" w:hAnsi="Times New Roman"/>
          <w:b/>
          <w:bCs/>
          <w:sz w:val="24"/>
        </w:rPr>
        <w:t xml:space="preserve">vo výške celkovej ceny práce osoby s minimálnou mzdou za každý neodpracovaný kalendárny mesiac a to za každú osobu. </w:t>
      </w:r>
    </w:p>
    <w:p w:rsidR="005A75D5" w:rsidRDefault="005A75D5" w:rsidP="00AC6A19">
      <w:pPr>
        <w:jc w:val="both"/>
        <w:rPr>
          <w:rFonts w:ascii="Times New Roman" w:hAnsi="Times New Roman"/>
          <w:sz w:val="24"/>
        </w:rPr>
      </w:pPr>
    </w:p>
    <w:p w:rsidR="005A75D5" w:rsidRPr="005A75D5" w:rsidRDefault="005A75D5" w:rsidP="005A75D5">
      <w:pPr>
        <w:spacing w:before="100" w:beforeAutospacing="1" w:after="100" w:afterAutospacing="1"/>
        <w:jc w:val="center"/>
        <w:rPr>
          <w:rFonts w:ascii="Times New Roman" w:hAnsi="Times New Roman"/>
          <w:sz w:val="24"/>
        </w:rPr>
      </w:pPr>
      <w:r w:rsidRPr="005A75D5">
        <w:rPr>
          <w:rFonts w:ascii="Times New Roman" w:hAnsi="Times New Roman"/>
          <w:b/>
          <w:bCs/>
          <w:sz w:val="24"/>
        </w:rPr>
        <w:t>Článok X.</w:t>
      </w:r>
    </w:p>
    <w:p w:rsidR="005A75D5" w:rsidRPr="005A75D5" w:rsidRDefault="005A75D5" w:rsidP="005A75D5">
      <w:pPr>
        <w:spacing w:before="100" w:beforeAutospacing="1" w:after="100" w:afterAutospacing="1"/>
        <w:jc w:val="center"/>
        <w:rPr>
          <w:rFonts w:ascii="Times New Roman" w:hAnsi="Times New Roman"/>
          <w:sz w:val="24"/>
        </w:rPr>
      </w:pPr>
      <w:r w:rsidRPr="005A75D5">
        <w:rPr>
          <w:rFonts w:ascii="Times New Roman" w:hAnsi="Times New Roman"/>
          <w:b/>
          <w:bCs/>
          <w:sz w:val="24"/>
        </w:rPr>
        <w:t>Osobitné podmienky plnenia zmluvy – zriadenie pracovného miesta </w:t>
      </w:r>
    </w:p>
    <w:p w:rsidR="00381EAB" w:rsidRDefault="005A75D5" w:rsidP="00381EAB">
      <w:pPr>
        <w:spacing w:before="100" w:beforeAutospacing="1" w:after="100" w:afterAutospacing="1"/>
        <w:ind w:left="284"/>
        <w:jc w:val="both"/>
        <w:rPr>
          <w:rFonts w:ascii="Times New Roman" w:hAnsi="Times New Roman"/>
          <w:sz w:val="24"/>
        </w:rPr>
      </w:pPr>
      <w:r w:rsidRPr="005A75D5">
        <w:rPr>
          <w:rFonts w:ascii="Times New Roman" w:hAnsi="Times New Roman"/>
          <w:spacing w:val="-1"/>
          <w:sz w:val="24"/>
        </w:rPr>
        <w:t>1</w:t>
      </w:r>
      <w:r w:rsidR="000D3121">
        <w:rPr>
          <w:rFonts w:ascii="Times New Roman" w:hAnsi="Times New Roman"/>
          <w:spacing w:val="-1"/>
          <w:sz w:val="24"/>
        </w:rPr>
        <w:t>0</w:t>
      </w:r>
      <w:r w:rsidRPr="005A75D5">
        <w:rPr>
          <w:rFonts w:ascii="Times New Roman" w:hAnsi="Times New Roman"/>
          <w:spacing w:val="-1"/>
          <w:sz w:val="24"/>
        </w:rPr>
        <w:t>.1</w:t>
      </w:r>
      <w:r w:rsidRPr="005A75D5">
        <w:rPr>
          <w:rFonts w:ascii="Times New Roman" w:hAnsi="Times New Roman"/>
          <w:spacing w:val="-1"/>
          <w:sz w:val="14"/>
          <w:szCs w:val="14"/>
        </w:rPr>
        <w:t xml:space="preserve"> </w:t>
      </w:r>
      <w:r w:rsidRPr="005A75D5">
        <w:rPr>
          <w:rFonts w:ascii="Times New Roman" w:hAnsi="Times New Roman"/>
          <w:sz w:val="24"/>
        </w:rPr>
        <w:t>V súlade s ustanoveniami § 42 ods. 12 zákona č. 343/2015 Z. z. o verejnom obstarávaní a o zmene a doplnení niektorých zákonov v znení neskorších predpisov</w:t>
      </w:r>
      <w:r w:rsidR="00381EAB">
        <w:rPr>
          <w:rFonts w:ascii="Times New Roman" w:hAnsi="Times New Roman"/>
          <w:sz w:val="24"/>
        </w:rPr>
        <w:t>. Zhotoviteľ stavebných prác povinne uplatní osobitné podmienky plnenia zmluvy týkajúce sa sociálnych hľadísk vo vzťahu k ľuďom znevýhodneným na trhu práce kvôli príslušnosti k marginalizovaným komunitám (ďalej len ´MRK“).</w:t>
      </w:r>
    </w:p>
    <w:p w:rsidR="005259DF" w:rsidRPr="005259DF" w:rsidRDefault="005259DF" w:rsidP="005259DF">
      <w:pPr>
        <w:spacing w:before="100" w:beforeAutospacing="1" w:after="100" w:afterAutospacing="1"/>
        <w:ind w:left="284"/>
        <w:jc w:val="both"/>
        <w:rPr>
          <w:rFonts w:ascii="Times New Roman" w:hAnsi="Times New Roman"/>
          <w:sz w:val="24"/>
        </w:rPr>
      </w:pPr>
      <w:r w:rsidRPr="005259DF">
        <w:rPr>
          <w:rFonts w:ascii="Times New Roman" w:hAnsi="Times New Roman"/>
          <w:sz w:val="24"/>
        </w:rPr>
        <w:t>1</w:t>
      </w:r>
      <w:r w:rsidR="000D3121">
        <w:rPr>
          <w:rFonts w:ascii="Times New Roman" w:hAnsi="Times New Roman"/>
          <w:sz w:val="24"/>
        </w:rPr>
        <w:t>0</w:t>
      </w:r>
      <w:r w:rsidRPr="005259DF">
        <w:rPr>
          <w:rFonts w:ascii="Times New Roman" w:hAnsi="Times New Roman"/>
          <w:sz w:val="24"/>
        </w:rPr>
        <w:t xml:space="preserve">.2 Zhotoviteľ je počas doby realizácie stavebných prác podľa tejto zmluvy </w:t>
      </w:r>
      <w:r>
        <w:rPr>
          <w:rFonts w:ascii="Times New Roman" w:hAnsi="Times New Roman"/>
          <w:sz w:val="24"/>
        </w:rPr>
        <w:t xml:space="preserve">je </w:t>
      </w:r>
      <w:r w:rsidRPr="005259DF">
        <w:rPr>
          <w:rFonts w:ascii="Times New Roman" w:hAnsi="Times New Roman"/>
          <w:sz w:val="24"/>
        </w:rPr>
        <w:t>povinný zamestnať podľa zákona č. 311/2001 Z. z. (Zákonník práce) minimálne dve osoby spĺňajúce kumulatívne nasledovné predpoklady:</w:t>
      </w:r>
    </w:p>
    <w:p w:rsidR="005259DF" w:rsidRDefault="005259DF" w:rsidP="007E515C">
      <w:pPr>
        <w:numPr>
          <w:ilvl w:val="0"/>
          <w:numId w:val="50"/>
        </w:numPr>
        <w:spacing w:before="100" w:beforeAutospacing="1" w:after="100" w:afterAutospacing="1"/>
        <w:jc w:val="both"/>
        <w:rPr>
          <w:rFonts w:ascii="Times New Roman" w:hAnsi="Times New Roman"/>
          <w:sz w:val="24"/>
        </w:rPr>
      </w:pPr>
      <w:r>
        <w:rPr>
          <w:rFonts w:ascii="Times New Roman" w:hAnsi="Times New Roman"/>
          <w:sz w:val="24"/>
        </w:rPr>
        <w:t xml:space="preserve">zamestnať minimálne dve nezamestnané osoby z prostredia MRK, </w:t>
      </w:r>
    </w:p>
    <w:p w:rsidR="005259DF" w:rsidRDefault="005259DF" w:rsidP="007E515C">
      <w:pPr>
        <w:numPr>
          <w:ilvl w:val="0"/>
          <w:numId w:val="50"/>
        </w:numPr>
        <w:spacing w:before="100" w:beforeAutospacing="1" w:after="100" w:afterAutospacing="1"/>
        <w:jc w:val="both"/>
        <w:rPr>
          <w:rFonts w:ascii="Times New Roman" w:hAnsi="Times New Roman"/>
          <w:sz w:val="24"/>
        </w:rPr>
      </w:pPr>
      <w:r w:rsidRPr="005259DF">
        <w:rPr>
          <w:rFonts w:ascii="Times New Roman" w:hAnsi="Times New Roman"/>
          <w:sz w:val="24"/>
        </w:rPr>
        <w:t>s dôrazom na dlhodobo nezamestnané osoby MRK, a to minimálne v trvaní 50% doby realizácie stavebných prác</w:t>
      </w:r>
      <w:r>
        <w:rPr>
          <w:rFonts w:ascii="Times New Roman" w:hAnsi="Times New Roman"/>
          <w:sz w:val="24"/>
        </w:rPr>
        <w:t>.</w:t>
      </w:r>
      <w:r w:rsidR="000D3121">
        <w:rPr>
          <w:rFonts w:ascii="Times New Roman" w:hAnsi="Times New Roman"/>
          <w:sz w:val="24"/>
        </w:rPr>
        <w:t xml:space="preserve"> Na účely tejto zmluvy sa za nezamestnanú osobu z prostredia MRK považuje aj osoba z prostredia MRK, ktorá bola za posledných 24 kalendárnych mesiacov nezamestnaná 60 kalendárnych dní. </w:t>
      </w:r>
    </w:p>
    <w:p w:rsidR="005259DF" w:rsidRPr="005259DF" w:rsidRDefault="005259DF" w:rsidP="007E515C">
      <w:pPr>
        <w:spacing w:before="240" w:after="240"/>
        <w:ind w:left="284"/>
        <w:jc w:val="both"/>
        <w:rPr>
          <w:rFonts w:ascii="Times New Roman" w:hAnsi="Times New Roman"/>
          <w:sz w:val="24"/>
        </w:rPr>
      </w:pPr>
      <w:r w:rsidRPr="005259DF">
        <w:rPr>
          <w:rFonts w:ascii="Times New Roman" w:hAnsi="Times New Roman"/>
          <w:spacing w:val="-1"/>
          <w:sz w:val="24"/>
        </w:rPr>
        <w:t>1</w:t>
      </w:r>
      <w:r w:rsidR="000D3121">
        <w:rPr>
          <w:rFonts w:ascii="Times New Roman" w:hAnsi="Times New Roman"/>
          <w:spacing w:val="-1"/>
          <w:sz w:val="24"/>
        </w:rPr>
        <w:t>0</w:t>
      </w:r>
      <w:r w:rsidRPr="005259DF">
        <w:rPr>
          <w:rFonts w:ascii="Times New Roman" w:hAnsi="Times New Roman"/>
          <w:spacing w:val="-1"/>
          <w:sz w:val="24"/>
        </w:rPr>
        <w:t>.3</w:t>
      </w:r>
      <w:r w:rsidRPr="005259DF">
        <w:rPr>
          <w:rFonts w:ascii="Times New Roman" w:hAnsi="Times New Roman"/>
          <w:spacing w:val="-1"/>
          <w:sz w:val="14"/>
          <w:szCs w:val="14"/>
        </w:rPr>
        <w:t xml:space="preserve"> </w:t>
      </w:r>
      <w:r w:rsidRPr="005259DF">
        <w:rPr>
          <w:rFonts w:ascii="Times New Roman" w:hAnsi="Times New Roman"/>
          <w:sz w:val="24"/>
        </w:rPr>
        <w:t>Zhotoviteľ je povinný do 7 pracovných dní odo dňa začatia realizácie stavebných prác podľa tejto zmluvy a do 3 dní odo dňa obdržania výzvy objednávateľa na predloženie dokladu, doručiť objednávateľovi doklad preukazujúci splnenie tejto povinnosti.</w:t>
      </w:r>
    </w:p>
    <w:p w:rsidR="005259DF" w:rsidRPr="005259DF" w:rsidRDefault="005259DF" w:rsidP="007E515C">
      <w:pPr>
        <w:spacing w:after="240"/>
        <w:ind w:left="284"/>
        <w:jc w:val="both"/>
        <w:rPr>
          <w:rFonts w:ascii="Times New Roman" w:hAnsi="Times New Roman"/>
          <w:sz w:val="24"/>
        </w:rPr>
      </w:pPr>
      <w:r w:rsidRPr="005259DF">
        <w:rPr>
          <w:rFonts w:ascii="Times New Roman" w:hAnsi="Times New Roman"/>
          <w:spacing w:val="-1"/>
          <w:sz w:val="24"/>
        </w:rPr>
        <w:t>1</w:t>
      </w:r>
      <w:r w:rsidR="000D3121">
        <w:rPr>
          <w:rFonts w:ascii="Times New Roman" w:hAnsi="Times New Roman"/>
          <w:spacing w:val="-1"/>
          <w:sz w:val="24"/>
        </w:rPr>
        <w:t>0</w:t>
      </w:r>
      <w:r w:rsidRPr="005259DF">
        <w:rPr>
          <w:rFonts w:ascii="Times New Roman" w:hAnsi="Times New Roman"/>
          <w:spacing w:val="-1"/>
          <w:sz w:val="24"/>
        </w:rPr>
        <w:t>.4</w:t>
      </w:r>
      <w:r w:rsidRPr="005259DF">
        <w:rPr>
          <w:rFonts w:ascii="Times New Roman" w:hAnsi="Times New Roman"/>
          <w:spacing w:val="-1"/>
          <w:sz w:val="14"/>
          <w:szCs w:val="14"/>
        </w:rPr>
        <w:t xml:space="preserve"> </w:t>
      </w:r>
      <w:r w:rsidRPr="005259DF">
        <w:rPr>
          <w:rFonts w:ascii="Times New Roman" w:hAnsi="Times New Roman"/>
          <w:sz w:val="24"/>
        </w:rPr>
        <w:t xml:space="preserve">Pod pojmom „zamestnať“, sa rozumie uzatvorenie zmluvného </w:t>
      </w:r>
      <w:r w:rsidR="00254940">
        <w:rPr>
          <w:rFonts w:ascii="Times New Roman" w:hAnsi="Times New Roman"/>
          <w:sz w:val="24"/>
        </w:rPr>
        <w:t>vzťahu</w:t>
      </w:r>
      <w:r w:rsidRPr="005259DF">
        <w:rPr>
          <w:rFonts w:ascii="Times New Roman" w:hAnsi="Times New Roman"/>
          <w:sz w:val="24"/>
        </w:rPr>
        <w:t xml:space="preserve"> s vybraným uchádzačom o zamestnanie podľa zákona č. 311/2001 </w:t>
      </w:r>
      <w:proofErr w:type="spellStart"/>
      <w:r w:rsidRPr="005259DF">
        <w:rPr>
          <w:rFonts w:ascii="Times New Roman" w:hAnsi="Times New Roman"/>
          <w:sz w:val="24"/>
        </w:rPr>
        <w:t>Z.z</w:t>
      </w:r>
      <w:proofErr w:type="spellEnd"/>
      <w:r w:rsidRPr="005259DF">
        <w:rPr>
          <w:rFonts w:ascii="Times New Roman" w:hAnsi="Times New Roman"/>
          <w:sz w:val="24"/>
        </w:rPr>
        <w:t>. Zákonníka práce: pracovnej zmluvy na dobu určitú, pracovnej zmluvy na dobu neurčitú alebo dohody o prácach vykonávaných mimo pracovného pomeru.</w:t>
      </w:r>
    </w:p>
    <w:p w:rsidR="007E515C" w:rsidRDefault="005259DF" w:rsidP="007E515C">
      <w:pPr>
        <w:spacing w:after="240"/>
        <w:ind w:left="284"/>
        <w:jc w:val="both"/>
        <w:rPr>
          <w:rFonts w:ascii="Times New Roman" w:hAnsi="Times New Roman"/>
          <w:sz w:val="24"/>
        </w:rPr>
      </w:pPr>
      <w:r w:rsidRPr="005259DF">
        <w:rPr>
          <w:rFonts w:ascii="Times New Roman" w:hAnsi="Times New Roman"/>
          <w:spacing w:val="-1"/>
          <w:sz w:val="24"/>
        </w:rPr>
        <w:t>1</w:t>
      </w:r>
      <w:r w:rsidR="000D3121">
        <w:rPr>
          <w:rFonts w:ascii="Times New Roman" w:hAnsi="Times New Roman"/>
          <w:spacing w:val="-1"/>
          <w:sz w:val="24"/>
        </w:rPr>
        <w:t>0</w:t>
      </w:r>
      <w:r w:rsidRPr="005259DF">
        <w:rPr>
          <w:rFonts w:ascii="Times New Roman" w:hAnsi="Times New Roman"/>
          <w:spacing w:val="-1"/>
          <w:sz w:val="24"/>
        </w:rPr>
        <w:t>.5</w:t>
      </w:r>
      <w:r w:rsidRPr="005259DF">
        <w:rPr>
          <w:rFonts w:ascii="Times New Roman" w:hAnsi="Times New Roman"/>
          <w:spacing w:val="-1"/>
          <w:sz w:val="14"/>
          <w:szCs w:val="14"/>
        </w:rPr>
        <w:t xml:space="preserve"> </w:t>
      </w:r>
      <w:r w:rsidRPr="005259DF">
        <w:rPr>
          <w:rFonts w:ascii="Times New Roman" w:hAnsi="Times New Roman"/>
          <w:sz w:val="24"/>
        </w:rPr>
        <w:t>Uchádzač uzatvorí pracovnú zmluvu alebo dohodu o prácach vykonávaných mimo pracovného pomeru s uchádzačom o zamestnanie najneskôr päť (5) pracovných dní pred dátumom začatia stavebných prác tak, aby uchádzač o zamestnanie vykonával prácu podľa pracovnej zmluvy alebo dohody o prácach vykonávaných mimo pracovného pomeru najneskôr odo dňa začatia stavebných prác podľa tejto Zmluvy. Uchádzač je povinný preukázať uzatvorenie pracovnej zmluvy alebo dohody o prácach vykonávaných mimo pracovného pomeru s uchádzačom o zamestnanie Objednávateľovi bezodkladne po jej uzatvorení.</w:t>
      </w:r>
    </w:p>
    <w:p w:rsidR="005259DF" w:rsidRPr="005259DF" w:rsidRDefault="000D3121" w:rsidP="007E515C">
      <w:pPr>
        <w:spacing w:after="240"/>
        <w:ind w:left="284"/>
        <w:jc w:val="both"/>
        <w:rPr>
          <w:rFonts w:ascii="Times New Roman" w:hAnsi="Times New Roman"/>
          <w:sz w:val="24"/>
        </w:rPr>
      </w:pPr>
      <w:r>
        <w:rPr>
          <w:rFonts w:ascii="Times New Roman" w:hAnsi="Times New Roman"/>
          <w:spacing w:val="-1"/>
          <w:sz w:val="24"/>
        </w:rPr>
        <w:t>10</w:t>
      </w:r>
      <w:r w:rsidR="005259DF" w:rsidRPr="005259DF">
        <w:rPr>
          <w:rFonts w:ascii="Times New Roman" w:hAnsi="Times New Roman"/>
          <w:spacing w:val="-1"/>
          <w:sz w:val="24"/>
        </w:rPr>
        <w:t>.6</w:t>
      </w:r>
      <w:r w:rsidR="005259DF" w:rsidRPr="005259DF">
        <w:rPr>
          <w:rFonts w:ascii="Times New Roman" w:hAnsi="Times New Roman"/>
          <w:spacing w:val="-1"/>
          <w:sz w:val="14"/>
          <w:szCs w:val="14"/>
        </w:rPr>
        <w:t xml:space="preserve"> </w:t>
      </w:r>
      <w:r w:rsidR="005259DF" w:rsidRPr="005259DF">
        <w:rPr>
          <w:rFonts w:ascii="Times New Roman" w:hAnsi="Times New Roman"/>
          <w:sz w:val="24"/>
        </w:rPr>
        <w:t>Ak v priebehu plnenia zmluvného vzťahu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danú podmienku.</w:t>
      </w:r>
    </w:p>
    <w:p w:rsidR="00B47872" w:rsidRDefault="00B47872" w:rsidP="007E515C">
      <w:pPr>
        <w:rPr>
          <w:rFonts w:ascii="Times New Roman" w:hAnsi="Times New Roman"/>
          <w:b/>
          <w:sz w:val="24"/>
        </w:rPr>
      </w:pPr>
    </w:p>
    <w:p w:rsidR="007E515C" w:rsidRDefault="007E515C" w:rsidP="007E515C">
      <w:pPr>
        <w:rPr>
          <w:rFonts w:ascii="Times New Roman" w:hAnsi="Times New Roman"/>
          <w:b/>
          <w:sz w:val="24"/>
        </w:rPr>
      </w:pPr>
    </w:p>
    <w:p w:rsidR="007E515C" w:rsidRDefault="007E515C" w:rsidP="007E515C">
      <w:pP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r w:rsidR="005A75D5">
        <w:rPr>
          <w:rFonts w:ascii="Times New Roman" w:hAnsi="Times New Roman"/>
          <w:b/>
          <w:sz w:val="24"/>
        </w:rPr>
        <w:t>I</w:t>
      </w:r>
      <w:r w:rsidRPr="00F24F8D">
        <w:rPr>
          <w:rFonts w:ascii="Times New Roman" w:hAnsi="Times New Roman"/>
          <w:b/>
          <w:sz w:val="24"/>
        </w:rPr>
        <w:t>.</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rsidR="00AC6A19" w:rsidRPr="00F24F8D" w:rsidRDefault="00AC6A19" w:rsidP="00AC6A19">
      <w:pPr>
        <w:jc w:val="both"/>
        <w:rPr>
          <w:rFonts w:ascii="Times New Roman" w:hAnsi="Times New Roman"/>
          <w:sz w:val="24"/>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1</w:t>
      </w:r>
      <w:r w:rsidR="007E515C">
        <w:rPr>
          <w:rFonts w:ascii="Times New Roman" w:hAnsi="Times New Roman" w:cs="Times New Roman"/>
        </w:rPr>
        <w:t>1</w:t>
      </w:r>
      <w:r w:rsidRPr="00F24F8D">
        <w:rPr>
          <w:rFonts w:ascii="Times New Roman" w:hAnsi="Times New Roman" w:cs="Times New Roman"/>
        </w:rPr>
        <w:t xml:space="preserve">.1. Zmluvné strany sa zaväzujú, že obchodné a technické informácie, ktoré si navzájom poskytli, nepoužijú na iné účely ako pre plnenie podmienok tejto zmluvy.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1</w:t>
      </w:r>
      <w:r w:rsidR="007E515C">
        <w:rPr>
          <w:rFonts w:ascii="Times New Roman" w:hAnsi="Times New Roman" w:cs="Times New Roman"/>
        </w:rPr>
        <w:t>1</w:t>
      </w:r>
      <w:r w:rsidRPr="00F24F8D">
        <w:rPr>
          <w:rFonts w:ascii="Times New Roman" w:hAnsi="Times New Roman" w:cs="Times New Roman"/>
        </w:rPr>
        <w:t xml:space="preserve">.2. Zhotoviteľ prehlasuje, že zabezpečí pokrytie všetkých činností vyplývajúcich z plnenia tejto zmluvy zamestnancami s potrebnými osvedčeniami a oprávneniami v zmysle platnej legislatívy.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1</w:t>
      </w:r>
      <w:r w:rsidR="007E515C">
        <w:rPr>
          <w:rFonts w:ascii="Times New Roman" w:hAnsi="Times New Roman" w:cs="Times New Roman"/>
        </w:rPr>
        <w:t>1</w:t>
      </w:r>
      <w:r w:rsidRPr="00F24F8D">
        <w:rPr>
          <w:rFonts w:ascii="Times New Roman" w:hAnsi="Times New Roman" w:cs="Times New Roman"/>
        </w:rPr>
        <w:t xml:space="preserve">.3.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 xml:space="preserve">.4. Objednávateľ je oprávnený odstúpiť od zmluvy: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A57496" w:rsidRPr="007C626B" w:rsidRDefault="00A57496" w:rsidP="00E74759">
      <w:pPr>
        <w:pStyle w:val="Odsekzoznamu"/>
        <w:numPr>
          <w:ilvl w:val="0"/>
          <w:numId w:val="36"/>
        </w:numPr>
        <w:contextualSpacing/>
        <w:jc w:val="both"/>
        <w:rPr>
          <w:rFonts w:ascii="Times New Roman" w:hAnsi="Times New Roman"/>
          <w:sz w:val="24"/>
        </w:rPr>
      </w:pPr>
      <w:r w:rsidRPr="007C626B">
        <w:rPr>
          <w:rFonts w:ascii="Times New Roman" w:hAnsi="Times New Roman"/>
          <w:sz w:val="24"/>
        </w:rPr>
        <w:t>ak zhotoviteľ nezloží depozit v zmysle bodu 1.4 tejto zmluvy.</w:t>
      </w:r>
    </w:p>
    <w:p w:rsidR="00AC6A19" w:rsidRPr="00F24F8D" w:rsidRDefault="00AC6A19" w:rsidP="00AC6A19">
      <w:pPr>
        <w:pStyle w:val="Odsekzoznamu"/>
        <w:jc w:val="both"/>
        <w:rPr>
          <w:rFonts w:ascii="Times New Roman" w:hAnsi="Times New Roman"/>
          <w:sz w:val="24"/>
        </w:rPr>
      </w:pP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 xml:space="preserve">.5. Zhotoviteľ je oprávnený odstúpiť od zmluvy: </w:t>
      </w:r>
    </w:p>
    <w:p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 xml:space="preserve">.6. Omeškanie zmluvných strán v zmysle § 365 a 370 Obchodného zákonníka je považované za podstatné porušenie zmluvnej povinnosti v zmysle § 345 Obchodného zákonníka a oprávňuje na jednostranné odstúpenie od zmluvy obe zmluvné strany.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 xml:space="preserve">.7. Odstúpenie od zmluvy musí byť oznámené písomne. V odstúpení musí byť uvedený dôvod, pre ktorý zmluvná strana od zmluvy odstupuje.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1</w:t>
      </w:r>
      <w:r w:rsidRPr="00F24F8D">
        <w:rPr>
          <w:rFonts w:ascii="Times New Roman" w:hAnsi="Times New Roman"/>
          <w:sz w:val="24"/>
        </w:rPr>
        <w:t xml:space="preserve">.10. Oprávnené osoby na výkon kontroly/auditu v zmysle bodu 10.9. tohto článku zmluvy sú najmä: </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 xml:space="preserve">Poskytovateľ a ním poverené osoby, </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Útvar následnej finančnej kontroly a nimi poverené osoby;</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Najvyšší kontrolný úrad SR, príslušná Správa finančnej kontroly, Certifikačný orgán a nimi poverené osoby,</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Orgán auditu, jeho spolupracujúce orgány a nimi poverené osoby,</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 xml:space="preserve">Splnomocnení zástupcovia Európskej Komisie a Európskeho dvora audítorov, </w:t>
      </w:r>
    </w:p>
    <w:p w:rsidR="00AC6A19" w:rsidRPr="00F24F8D" w:rsidRDefault="00AC6A19" w:rsidP="00E74759">
      <w:pPr>
        <w:numPr>
          <w:ilvl w:val="0"/>
          <w:numId w:val="38"/>
        </w:numPr>
        <w:jc w:val="both"/>
        <w:rPr>
          <w:rFonts w:ascii="Times New Roman" w:hAnsi="Times New Roman"/>
          <w:sz w:val="24"/>
        </w:rPr>
      </w:pPr>
      <w:r w:rsidRPr="00F24F8D">
        <w:rPr>
          <w:rFonts w:ascii="Times New Roman" w:hAnsi="Times New Roman"/>
          <w:sz w:val="24"/>
        </w:rPr>
        <w:t>Osoby prizvané orgánmi uvedenými v písm. a) až e) v súlade s príslušnými právnymi predpismi SR a právnymi aktmi EÚ.</w:t>
      </w:r>
    </w:p>
    <w:p w:rsidR="00AC6A19" w:rsidRPr="00F24F8D" w:rsidRDefault="00AC6A19" w:rsidP="00AC6A19">
      <w:pPr>
        <w:jc w:val="both"/>
        <w:rPr>
          <w:rFonts w:ascii="Times New Roman" w:hAnsi="Times New Roman"/>
          <w:sz w:val="24"/>
        </w:rPr>
      </w:pPr>
    </w:p>
    <w:p w:rsidR="005C72C4" w:rsidRPr="007C626B" w:rsidRDefault="005C72C4" w:rsidP="005C72C4">
      <w:pPr>
        <w:pStyle w:val="Vchodzie"/>
        <w:spacing w:before="120" w:line="0" w:lineRule="atLeast"/>
        <w:jc w:val="both"/>
      </w:pPr>
      <w:r w:rsidRPr="007C626B">
        <w:t>1</w:t>
      </w:r>
      <w:r w:rsidR="007E515C">
        <w:t>1</w:t>
      </w:r>
      <w:r w:rsidRPr="007C626B">
        <w:t>.11.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861C12" w:rsidRDefault="00861C12" w:rsidP="00AC6A19">
      <w:pPr>
        <w:jc w:val="center"/>
        <w:rPr>
          <w:rFonts w:ascii="Times New Roman" w:hAnsi="Times New Roman"/>
          <w:b/>
          <w:sz w:val="24"/>
        </w:rPr>
      </w:pPr>
    </w:p>
    <w:p w:rsidR="00B47872" w:rsidRDefault="00B47872"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rsidR="00AC6A19" w:rsidRPr="00F24F8D" w:rsidRDefault="00AC6A19" w:rsidP="00AC6A19">
      <w:pPr>
        <w:jc w:val="both"/>
        <w:rPr>
          <w:rFonts w:ascii="Times New Roman" w:hAnsi="Times New Roman"/>
          <w:b/>
          <w:sz w:val="24"/>
        </w:rPr>
      </w:pPr>
    </w:p>
    <w:p w:rsidR="007D2D41" w:rsidRPr="007D2D41" w:rsidRDefault="00AC6A19" w:rsidP="007D2D41">
      <w:pPr>
        <w:jc w:val="both"/>
        <w:rPr>
          <w:rFonts w:ascii="Times New Roman" w:hAnsi="Times New Roman"/>
          <w:sz w:val="24"/>
        </w:rPr>
      </w:pPr>
      <w:r w:rsidRPr="00CC0A5F">
        <w:rPr>
          <w:rFonts w:ascii="Times New Roman" w:hAnsi="Times New Roman"/>
          <w:sz w:val="24"/>
        </w:rPr>
        <w:t>1</w:t>
      </w:r>
      <w:r w:rsidR="007E515C">
        <w:rPr>
          <w:rFonts w:ascii="Times New Roman" w:hAnsi="Times New Roman"/>
          <w:sz w:val="24"/>
        </w:rPr>
        <w:t>2</w:t>
      </w:r>
      <w:r w:rsidRPr="00CC0A5F">
        <w:rPr>
          <w:rFonts w:ascii="Times New Roman" w:hAnsi="Times New Roman"/>
          <w:sz w:val="24"/>
        </w:rPr>
        <w:t xml:space="preserve">.1. Táto zmluva nadobúda platnosť dňom jej podpisu oboma zmluvnými stranami a účinnosť dňom nasledujúcim po dni jej zverejnenia </w:t>
      </w:r>
      <w:r w:rsidR="007D2D41" w:rsidRPr="00CC0A5F">
        <w:rPr>
          <w:rFonts w:ascii="Times New Roman" w:hAnsi="Times New Roman"/>
          <w:sz w:val="24"/>
        </w:rPr>
        <w:t>na webovom sídle objednávateľa po splnení odkladacej podmienky</w:t>
      </w:r>
      <w:r w:rsidR="00594D86" w:rsidRPr="00CC0A5F">
        <w:rPr>
          <w:rFonts w:ascii="Times New Roman" w:hAnsi="Times New Roman"/>
          <w:sz w:val="24"/>
        </w:rPr>
        <w:t>, ktorou je schválenie zákazky, ktorá je predmetom tejto zmluvy v rámci kontroly verejného obstarávania, t.j. doručenie správy z kontroly verejného obstarávania objednávateľovi ako prijímateľovi nenávratného finančného príspevku.</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1C1F6E">
        <w:rPr>
          <w:rFonts w:ascii="Times New Roman" w:hAnsi="Times New Roman"/>
          <w:sz w:val="24"/>
        </w:rPr>
        <w:t>8</w:t>
      </w:r>
      <w:r w:rsidRPr="00F24F8D">
        <w:rPr>
          <w:rFonts w:ascii="Times New Roman" w:hAnsi="Times New Roman"/>
          <w:sz w:val="24"/>
        </w:rPr>
        <w:t xml:space="preserve"> zákona o verejnom obstarávaní, inak je zmena či doplnenie zmluvy neplatné.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 xml:space="preserve">.3. Pokiaľ v zmluve nie je dohodnuté niečo iné, platia pre zmluvný vzťah ňou založený ustanovenia Obchodného zákonníka.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 xml:space="preserve">.4.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 xml:space="preserve">.5. Zmluvné strany si zmluvu prečítali, porozumeli a na znak súhlasu s jej obsahom dobrovoľne vlastnoručne podpísali.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 xml:space="preserve">.6. Zmluvné strany prehlasujú, že sú spôsobilí k právnym úkonom a ich zmluvná voľnosť nie je ničím obmedzená.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w:t>
      </w:r>
      <w:r w:rsidR="007E515C">
        <w:rPr>
          <w:rFonts w:ascii="Times New Roman" w:hAnsi="Times New Roman"/>
          <w:sz w:val="24"/>
        </w:rPr>
        <w:t>2</w:t>
      </w:r>
      <w:r w:rsidRPr="00F24F8D">
        <w:rPr>
          <w:rFonts w:ascii="Times New Roman" w:hAnsi="Times New Roman"/>
          <w:sz w:val="24"/>
        </w:rPr>
        <w:t xml:space="preserve">.7. Zmluva je vyhotovená v 5 exemplároch, z ktorých tri sú určené pre objednávateľa a dva pre zhotoviteľa.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Pr>
          <w:rFonts w:ascii="Times New Roman" w:hAnsi="Times New Roman"/>
          <w:sz w:val="24"/>
          <w:highlight w:val="lightGray"/>
        </w:rPr>
        <w:t>.......................</w:t>
      </w:r>
      <w:r w:rsidRPr="00F24F8D">
        <w:rPr>
          <w:rFonts w:ascii="Times New Roman" w:hAnsi="Times New Roman"/>
          <w:sz w:val="24"/>
        </w:rPr>
        <w:t xml:space="preserve">, dňa </w:t>
      </w:r>
      <w:r w:rsidR="00860B53">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Default="00861C12"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7C626B">
        <w:rPr>
          <w:rFonts w:ascii="Times New Roman" w:hAnsi="Times New Roman"/>
          <w:sz w:val="24"/>
        </w:rPr>
        <w:tab/>
      </w:r>
      <w:r w:rsidR="00AC6A19" w:rsidRPr="00F24F8D">
        <w:rPr>
          <w:rFonts w:ascii="Times New Roman" w:hAnsi="Times New Roman"/>
          <w:sz w:val="24"/>
        </w:rPr>
        <w:t>........................................</w:t>
      </w:r>
    </w:p>
    <w:p w:rsidR="001F6BA4"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rsidR="00AC6A19" w:rsidRPr="00F24F8D" w:rsidRDefault="00AC6A19" w:rsidP="00AC6A19">
      <w:pPr>
        <w:pStyle w:val="Zoznamslo2"/>
        <w:numPr>
          <w:ilvl w:val="0"/>
          <w:numId w:val="0"/>
        </w:numPr>
        <w:ind w:left="851"/>
        <w:rPr>
          <w:rFonts w:ascii="Times New Roman" w:hAnsi="Times New Roman" w:cs="Times New Roman"/>
          <w:highlight w:val="yellow"/>
        </w:rPr>
      </w:pPr>
    </w:p>
    <w:p w:rsidR="007C626B" w:rsidRDefault="007C626B"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E515C" w:rsidRDefault="007E515C" w:rsidP="00335AE6">
      <w:pPr>
        <w:pStyle w:val="Zoznamslo2"/>
        <w:numPr>
          <w:ilvl w:val="0"/>
          <w:numId w:val="0"/>
        </w:numPr>
        <w:spacing w:before="0" w:line="240" w:lineRule="auto"/>
        <w:ind w:left="1418" w:hanging="1418"/>
        <w:rPr>
          <w:rFonts w:ascii="Times New Roman" w:hAnsi="Times New Roman"/>
          <w:sz w:val="24"/>
        </w:rPr>
      </w:pPr>
    </w:p>
    <w:p w:rsidR="007C626B" w:rsidRDefault="007C626B" w:rsidP="00335AE6">
      <w:pPr>
        <w:pStyle w:val="Zoznamslo2"/>
        <w:numPr>
          <w:ilvl w:val="0"/>
          <w:numId w:val="0"/>
        </w:numPr>
        <w:spacing w:before="0" w:line="240" w:lineRule="auto"/>
        <w:ind w:left="1418" w:hanging="1418"/>
        <w:rPr>
          <w:rFonts w:ascii="Times New Roman" w:hAnsi="Times New Roman"/>
          <w:sz w:val="24"/>
        </w:rPr>
      </w:pPr>
    </w:p>
    <w:p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rsidR="00092B38" w:rsidRPr="00B0611C" w:rsidRDefault="00335AE6" w:rsidP="00092B38">
      <w:pPr>
        <w:ind w:left="1416" w:hanging="1416"/>
        <w:jc w:val="both"/>
        <w:rPr>
          <w:rFonts w:ascii="Times New Roman" w:hAnsi="Times New Roman"/>
          <w:color w:val="FF0000"/>
          <w:sz w:val="24"/>
        </w:rPr>
      </w:pPr>
      <w:r w:rsidRPr="00AF799F">
        <w:rPr>
          <w:rFonts w:ascii="Times New Roman" w:hAnsi="Times New Roman"/>
          <w:sz w:val="24"/>
        </w:rPr>
        <w:t xml:space="preserve">Príloha č. 2  – </w:t>
      </w:r>
      <w:r w:rsidR="00EF3FAF">
        <w:rPr>
          <w:rFonts w:ascii="Times New Roman" w:hAnsi="Times New Roman"/>
          <w:sz w:val="24"/>
        </w:rPr>
        <w:t>Zoznam známych</w:t>
      </w:r>
      <w:r w:rsidRPr="00AF799F">
        <w:rPr>
          <w:rFonts w:ascii="Times New Roman" w:hAnsi="Times New Roman"/>
          <w:sz w:val="24"/>
        </w:rPr>
        <w:t> subdodávateľov</w:t>
      </w:r>
      <w:r w:rsidR="00092B38">
        <w:rPr>
          <w:rFonts w:ascii="Times New Roman" w:hAnsi="Times New Roman"/>
          <w:sz w:val="24"/>
        </w:rPr>
        <w:t xml:space="preserve"> </w:t>
      </w:r>
      <w:r w:rsidR="00092B38" w:rsidRPr="00B0611C">
        <w:rPr>
          <w:rFonts w:ascii="Times New Roman" w:hAnsi="Times New Roman"/>
          <w:color w:val="FF0000"/>
          <w:sz w:val="24"/>
        </w:rPr>
        <w:t>(</w:t>
      </w:r>
      <w:r w:rsidR="00092B38" w:rsidRPr="00B0611C">
        <w:rPr>
          <w:rFonts w:ascii="Times New Roman" w:hAnsi="Times New Roman"/>
          <w:i/>
          <w:iCs/>
          <w:color w:val="FF0000"/>
          <w:sz w:val="24"/>
        </w:rPr>
        <w:t xml:space="preserve">vypĺňa a predkladá </w:t>
      </w:r>
      <w:r w:rsidR="00092B38" w:rsidRPr="00B0611C">
        <w:rPr>
          <w:rFonts w:ascii="Times New Roman" w:hAnsi="Times New Roman"/>
          <w:b/>
          <w:bCs/>
          <w:i/>
          <w:iCs/>
          <w:color w:val="FF0000"/>
          <w:sz w:val="24"/>
        </w:rPr>
        <w:t xml:space="preserve">len úspešný uchádzač </w:t>
      </w:r>
      <w:r w:rsidR="00092B38" w:rsidRPr="00B0611C">
        <w:rPr>
          <w:rFonts w:ascii="Times New Roman" w:hAnsi="Times New Roman"/>
          <w:i/>
          <w:iCs/>
          <w:color w:val="FF0000"/>
          <w:sz w:val="24"/>
        </w:rPr>
        <w:t>- v čase uzavretia zmluvy</w:t>
      </w:r>
      <w:r w:rsidR="00092B38" w:rsidRPr="00B0611C">
        <w:rPr>
          <w:rFonts w:ascii="Times New Roman" w:hAnsi="Times New Roman"/>
          <w:color w:val="FF0000"/>
          <w:sz w:val="24"/>
        </w:rPr>
        <w:t>).</w:t>
      </w:r>
    </w:p>
    <w:p w:rsidR="007E515C" w:rsidRDefault="007E515C" w:rsidP="00861C12">
      <w:pPr>
        <w:shd w:val="clear" w:color="auto" w:fill="FFFFFF"/>
        <w:spacing w:line="280" w:lineRule="atLeast"/>
        <w:ind w:left="720" w:right="66"/>
        <w:jc w:val="right"/>
        <w:rPr>
          <w:rFonts w:ascii="Times New Roman" w:hAnsi="Times New Roman"/>
          <w:sz w:val="24"/>
        </w:rPr>
      </w:pPr>
    </w:p>
    <w:p w:rsidR="00440A1E" w:rsidRDefault="00440A1E" w:rsidP="00861C12">
      <w:pPr>
        <w:shd w:val="clear" w:color="auto" w:fill="FFFFFF"/>
        <w:spacing w:line="280" w:lineRule="atLeast"/>
        <w:ind w:left="720" w:right="66"/>
        <w:jc w:val="right"/>
        <w:rPr>
          <w:rFonts w:ascii="Times New Roman" w:hAnsi="Times New Roman"/>
          <w:sz w:val="24"/>
        </w:rPr>
      </w:pPr>
    </w:p>
    <w:p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861C12" w:rsidRPr="00861C12" w:rsidRDefault="00861C12" w:rsidP="00861C12">
      <w:pPr>
        <w:shd w:val="clear" w:color="auto" w:fill="FFFFFF"/>
        <w:spacing w:line="280" w:lineRule="atLeast"/>
        <w:ind w:left="720" w:right="66"/>
        <w:jc w:val="both"/>
        <w:rPr>
          <w:rFonts w:ascii="Times New Roman" w:hAnsi="Times New Roman"/>
          <w:sz w:val="24"/>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rsidR="00EF3FAF" w:rsidRPr="00861C12" w:rsidRDefault="00EF3FAF" w:rsidP="00EF3FAF">
      <w:pPr>
        <w:shd w:val="clear" w:color="auto" w:fill="FFFFFF"/>
        <w:spacing w:line="280" w:lineRule="atLeast"/>
        <w:ind w:right="66"/>
        <w:jc w:val="both"/>
        <w:rPr>
          <w:rFonts w:ascii="Times New Roman" w:hAnsi="Times New Roman"/>
          <w:b/>
          <w:sz w:val="28"/>
          <w:szCs w:val="28"/>
        </w:rPr>
      </w:pPr>
    </w:p>
    <w:p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bl>
    <w:p w:rsidR="00EF3FAF" w:rsidRPr="00861C12" w:rsidRDefault="00EF3FAF" w:rsidP="00EF3FAF">
      <w:pPr>
        <w:shd w:val="clear" w:color="auto" w:fill="FFFFFF"/>
        <w:spacing w:line="280" w:lineRule="atLeast"/>
        <w:ind w:left="720" w:right="66"/>
        <w:jc w:val="both"/>
        <w:rPr>
          <w:rFonts w:ascii="Times New Roman" w:hAnsi="Times New Roman"/>
          <w:sz w:val="24"/>
        </w:rPr>
      </w:pPr>
    </w:p>
    <w:p w:rsidR="00EF3FAF" w:rsidRPr="00861C12" w:rsidRDefault="00EF3FAF" w:rsidP="00EF3FAF">
      <w:pPr>
        <w:rPr>
          <w:rFonts w:ascii="Times New Roman" w:hAnsi="Times New Roman"/>
          <w:sz w:val="24"/>
        </w:rPr>
      </w:pPr>
    </w:p>
    <w:p w:rsidR="00EF3FAF" w:rsidRPr="00905F1D" w:rsidRDefault="00EF3FAF" w:rsidP="00EF3FAF">
      <w:pPr>
        <w:rPr>
          <w:rFonts w:ascii="Times New Roman" w:hAnsi="Times New Roman"/>
          <w:sz w:val="24"/>
        </w:rPr>
      </w:pPr>
    </w:p>
    <w:p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DF6974">
      <w:footerReference w:type="even" r:id="rId8"/>
      <w:footerReference w:type="default" r:id="rId9"/>
      <w:pgSz w:w="11906" w:h="16838"/>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9A" w:rsidRDefault="0041079A">
      <w:r>
        <w:separator/>
      </w:r>
    </w:p>
  </w:endnote>
  <w:endnote w:type="continuationSeparator" w:id="0">
    <w:p w:rsidR="0041079A" w:rsidRDefault="0041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7E" w:rsidRDefault="00C3377E"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3377E" w:rsidRDefault="00C3377E"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7E" w:rsidRPr="00EA6375" w:rsidRDefault="00C3377E"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9A" w:rsidRDefault="0041079A">
      <w:r>
        <w:separator/>
      </w:r>
    </w:p>
  </w:footnote>
  <w:footnote w:type="continuationSeparator" w:id="0">
    <w:p w:rsidR="0041079A" w:rsidRDefault="0041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5D322D6"/>
    <w:multiLevelType w:val="multilevel"/>
    <w:tmpl w:val="0E5EA32E"/>
    <w:lvl w:ilvl="0">
      <w:start w:val="1"/>
      <w:numFmt w:val="upperRoman"/>
      <w:pStyle w:val="Odsekzmluvy"/>
      <w:lvlText w:val="%1."/>
      <w:lvlJc w:val="left"/>
      <w:pPr>
        <w:tabs>
          <w:tab w:val="num" w:pos="567"/>
        </w:tabs>
        <w:ind w:left="567" w:hanging="567"/>
      </w:pPr>
      <w:rPr>
        <w:rFonts w:ascii="Arial" w:hAnsi="Arial" w:cs="Times New Roman" w:hint="default"/>
        <w:b/>
        <w:i w:val="0"/>
        <w:sz w:val="22"/>
        <w:szCs w:val="22"/>
      </w:rPr>
    </w:lvl>
    <w:lvl w:ilvl="1">
      <w:start w:val="1"/>
      <w:numFmt w:val="decimal"/>
      <w:pStyle w:val="Tucnestred12"/>
      <w:isLgl/>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Zmluvnestrany"/>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5B21E0"/>
    <w:multiLevelType w:val="hybridMultilevel"/>
    <w:tmpl w:val="4586A77C"/>
    <w:lvl w:ilvl="0" w:tplc="ECCE21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17D33384"/>
    <w:multiLevelType w:val="multilevel"/>
    <w:tmpl w:val="116CC8B4"/>
    <w:lvl w:ilvl="0">
      <w:start w:val="1"/>
      <w:numFmt w:val="upperRoman"/>
      <w:pStyle w:val="Zoznamslo4CharChar"/>
      <w:lvlText w:val="Článok %1."/>
      <w:lvlJc w:val="left"/>
      <w:pPr>
        <w:tabs>
          <w:tab w:val="num" w:pos="1440"/>
        </w:tabs>
        <w:ind w:left="567" w:hanging="567"/>
      </w:pPr>
      <w:rPr>
        <w:rFonts w:ascii="Arial" w:hAnsi="Arial" w:hint="default"/>
        <w:b/>
        <w:i w:val="0"/>
        <w:sz w:val="22"/>
      </w:rPr>
    </w:lvl>
    <w:lvl w:ilvl="1">
      <w:start w:val="1"/>
      <w:numFmt w:val="decimal"/>
      <w:pStyle w:val="Zoznamslo4"/>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Zoznam22"/>
      <w:lvlText w:val="%1.%2."/>
      <w:lvlJc w:val="left"/>
      <w:pPr>
        <w:tabs>
          <w:tab w:val="num" w:pos="567"/>
        </w:tabs>
        <w:ind w:left="567" w:hanging="567"/>
      </w:pPr>
      <w:rPr>
        <w:rFonts w:ascii="Arial" w:hAnsi="Arial" w:hint="default"/>
        <w:b w:val="0"/>
        <w:i w:val="0"/>
        <w:sz w:val="22"/>
      </w:rPr>
    </w:lvl>
    <w:lvl w:ilvl="2">
      <w:start w:val="1"/>
      <w:numFmt w:val="decimal"/>
      <w:pStyle w:val="Hlavicka"/>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A963A0"/>
    <w:multiLevelType w:val="hybridMultilevel"/>
    <w:tmpl w:val="7BD412FE"/>
    <w:lvl w:ilvl="0" w:tplc="FFFFFFFF">
      <w:start w:val="1"/>
      <w:numFmt w:val="bullet"/>
      <w:pStyle w:val="TextpoznpoiarouChar"/>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5B5504D"/>
    <w:multiLevelType w:val="hybridMultilevel"/>
    <w:tmpl w:val="9E6C1E9A"/>
    <w:lvl w:ilvl="0" w:tplc="FFFFFFFF">
      <w:start w:val="1"/>
      <w:numFmt w:val="bullet"/>
      <w:lvlText w:val=""/>
      <w:lvlJc w:val="left"/>
      <w:pPr>
        <w:ind w:left="1004" w:hanging="360"/>
      </w:pPr>
      <w:rPr>
        <w:rFonts w:ascii="Symbol" w:hAnsi="Symbol" w:cs="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8B7D62"/>
    <w:multiLevelType w:val="hybridMultilevel"/>
    <w:tmpl w:val="81146AF0"/>
    <w:lvl w:ilvl="0" w:tplc="FFFFFFFF">
      <w:start w:val="1"/>
      <w:numFmt w:val="bullet"/>
      <w:pStyle w:val="Nzov"/>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nsid w:val="331313CE"/>
    <w:multiLevelType w:val="hybridMultilevel"/>
    <w:tmpl w:val="2D9E5F62"/>
    <w:lvl w:ilvl="0" w:tplc="FFFFFFFF">
      <w:start w:val="1"/>
      <w:numFmt w:val="lowerLetter"/>
      <w:pStyle w:val="Textpoznpoiaro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21">
    <w:nsid w:val="53082F2C"/>
    <w:multiLevelType w:val="hybridMultilevel"/>
    <w:tmpl w:val="55B8F514"/>
    <w:lvl w:ilvl="0" w:tplc="041B0001">
      <w:start w:val="1"/>
      <w:numFmt w:val="bullet"/>
      <w:pStyle w:val="Odrkaodsad10"/>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2">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580B75B5"/>
    <w:multiLevelType w:val="hybridMultilevel"/>
    <w:tmpl w:val="0D36272C"/>
    <w:lvl w:ilvl="0" w:tplc="FFFFFFFF">
      <w:numFmt w:val="bullet"/>
      <w:pStyle w:val="Nadpis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4">
    <w:nsid w:val="597A6432"/>
    <w:multiLevelType w:val="hybridMultilevel"/>
    <w:tmpl w:val="80664E3C"/>
    <w:lvl w:ilvl="0" w:tplc="FFFFFFFF">
      <w:start w:val="1"/>
      <w:numFmt w:val="upperRoman"/>
      <w:pStyle w:val="Tucne12vsetkyvelke"/>
      <w:lvlText w:val="%1."/>
      <w:lvlJc w:val="center"/>
      <w:pPr>
        <w:tabs>
          <w:tab w:val="num" w:pos="1211"/>
        </w:tabs>
        <w:ind w:left="851" w:firstLine="0"/>
      </w:pPr>
      <w:rPr>
        <w:rFonts w:ascii="Arial" w:hAnsi="Arial" w:hint="default"/>
        <w:b/>
        <w:i w:val="0"/>
        <w:caps/>
        <w:sz w:val="28"/>
      </w:rPr>
    </w:lvl>
    <w:lvl w:ilvl="1" w:tplc="FFFFFFFF">
      <w:start w:val="1"/>
      <w:numFmt w:val="bullet"/>
      <w:pStyle w:val="style4"/>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2B03696"/>
    <w:multiLevelType w:val="multilevel"/>
    <w:tmpl w:val="00180650"/>
    <w:lvl w:ilvl="0">
      <w:start w:val="1"/>
      <w:numFmt w:val="decimal"/>
      <w:pStyle w:val="Zoznamslo2Char"/>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9">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A02C1C"/>
    <w:multiLevelType w:val="multilevel"/>
    <w:tmpl w:val="DA14D89E"/>
    <w:lvl w:ilvl="0">
      <w:start w:val="1"/>
      <w:numFmt w:val="decimal"/>
      <w:pStyle w:val="Zarkazkladnhotextu3"/>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37105E6"/>
    <w:multiLevelType w:val="multilevel"/>
    <w:tmpl w:val="56EAB1C6"/>
    <w:lvl w:ilvl="0">
      <w:start w:val="1"/>
      <w:numFmt w:val="decimal"/>
      <w:pStyle w:val="Zkladntext2"/>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4">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5">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nsid w:val="7DA91746"/>
    <w:multiLevelType w:val="multilevel"/>
    <w:tmpl w:val="90326E8E"/>
    <w:lvl w:ilvl="0">
      <w:start w:val="1"/>
      <w:numFmt w:val="decimal"/>
      <w:pStyle w:val="Textpoznmkypodiarou"/>
      <w:lvlText w:val="%1."/>
      <w:lvlJc w:val="left"/>
      <w:pPr>
        <w:tabs>
          <w:tab w:val="num" w:pos="567"/>
        </w:tabs>
        <w:ind w:left="567" w:hanging="567"/>
      </w:pPr>
      <w:rPr>
        <w:rFonts w:ascii="Arial" w:hAnsi="Arial" w:cs="Arial" w:hint="default"/>
        <w:b/>
        <w:bCs/>
        <w:i w:val="0"/>
        <w:iCs w:val="0"/>
        <w:sz w:val="22"/>
        <w:szCs w:val="22"/>
      </w:rPr>
    </w:lvl>
    <w:lvl w:ilvl="1">
      <w:start w:val="1"/>
      <w:numFmt w:val="decimal"/>
      <w:pStyle w:val="TextpoznmkypodiarouChar"/>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8">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Zoznam"/>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4"/>
  </w:num>
  <w:num w:numId="3">
    <w:abstractNumId w:val="24"/>
    <w:lvlOverride w:ilvl="0">
      <w:startOverride w:val="1"/>
    </w:lvlOverride>
  </w:num>
  <w:num w:numId="4">
    <w:abstractNumId w:val="26"/>
  </w:num>
  <w:num w:numId="5">
    <w:abstractNumId w:val="32"/>
  </w:num>
  <w:num w:numId="6">
    <w:abstractNumId w:val="21"/>
  </w:num>
  <w:num w:numId="7">
    <w:abstractNumId w:val="1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38"/>
  </w:num>
  <w:num w:numId="12">
    <w:abstractNumId w:val="31"/>
  </w:num>
  <w:num w:numId="13">
    <w:abstractNumId w:val="33"/>
  </w:num>
  <w:num w:numId="14">
    <w:abstractNumId w:val="7"/>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34"/>
  </w:num>
  <w:num w:numId="21">
    <w:abstractNumId w:val="12"/>
  </w:num>
  <w:num w:numId="22">
    <w:abstractNumId w:val="16"/>
  </w:num>
  <w:num w:numId="23">
    <w:abstractNumId w:val="24"/>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18"/>
    <w:lvlOverride w:ilvl="0">
      <w:startOverride w:val="11"/>
    </w:lvlOverride>
    <w:lvlOverride w:ilvl="1">
      <w:startOverride w:val="2"/>
    </w:lvlOverride>
    <w:lvlOverride w:ilvl="2">
      <w:startOverride w:val="2"/>
    </w:lvlOverride>
  </w:num>
  <w:num w:numId="29">
    <w:abstractNumId w:val="18"/>
    <w:lvlOverride w:ilvl="0"/>
    <w:lvlOverride w:ilvl="1"/>
  </w:num>
  <w:num w:numId="30">
    <w:abstractNumId w:val="36"/>
  </w:num>
  <w:num w:numId="31">
    <w:abstractNumId w:val="19"/>
  </w:num>
  <w:num w:numId="32">
    <w:abstractNumId w:val="28"/>
  </w:num>
  <w:num w:numId="33">
    <w:abstractNumId w:val="5"/>
  </w:num>
  <w:num w:numId="34">
    <w:abstractNumId w:val="29"/>
  </w:num>
  <w:num w:numId="35">
    <w:abstractNumId w:val="35"/>
  </w:num>
  <w:num w:numId="36">
    <w:abstractNumId w:val="17"/>
  </w:num>
  <w:num w:numId="37">
    <w:abstractNumId w:val="11"/>
  </w:num>
  <w:num w:numId="38">
    <w:abstractNumId w:val="22"/>
  </w:num>
  <w:num w:numId="39">
    <w:abstractNumId w:val="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4"/>
  </w:num>
  <w:num w:numId="44">
    <w:abstractNumId w:val="30"/>
  </w:num>
  <w:num w:numId="45">
    <w:abstractNumId w:val="27"/>
  </w:num>
  <w:num w:numId="46">
    <w:abstractNumId w:val="4"/>
  </w:num>
  <w:num w:numId="47">
    <w:abstractNumId w:val="8"/>
  </w:num>
  <w:num w:numId="48">
    <w:abstractNumId w:val="2"/>
  </w:num>
  <w:num w:numId="49">
    <w:abstractNumId w:val="13"/>
  </w:num>
  <w:num w:numId="5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6C3"/>
    <w:rsid w:val="000004E1"/>
    <w:rsid w:val="0000423C"/>
    <w:rsid w:val="000058D9"/>
    <w:rsid w:val="00010636"/>
    <w:rsid w:val="000124DE"/>
    <w:rsid w:val="00015982"/>
    <w:rsid w:val="00016BED"/>
    <w:rsid w:val="00020C43"/>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B38"/>
    <w:rsid w:val="00092FE8"/>
    <w:rsid w:val="000963C7"/>
    <w:rsid w:val="000A0608"/>
    <w:rsid w:val="000A0A4E"/>
    <w:rsid w:val="000A2AFB"/>
    <w:rsid w:val="000A54B2"/>
    <w:rsid w:val="000A64C4"/>
    <w:rsid w:val="000B2A29"/>
    <w:rsid w:val="000B7184"/>
    <w:rsid w:val="000C40CD"/>
    <w:rsid w:val="000C4F06"/>
    <w:rsid w:val="000D3121"/>
    <w:rsid w:val="000D7924"/>
    <w:rsid w:val="000D7D58"/>
    <w:rsid w:val="000E0C35"/>
    <w:rsid w:val="000E21E1"/>
    <w:rsid w:val="000E2F14"/>
    <w:rsid w:val="000E303E"/>
    <w:rsid w:val="000E661B"/>
    <w:rsid w:val="000F1981"/>
    <w:rsid w:val="000F1A53"/>
    <w:rsid w:val="000F3913"/>
    <w:rsid w:val="000F3F16"/>
    <w:rsid w:val="000F5282"/>
    <w:rsid w:val="000F7E38"/>
    <w:rsid w:val="0010026D"/>
    <w:rsid w:val="00101099"/>
    <w:rsid w:val="00101593"/>
    <w:rsid w:val="00103BC6"/>
    <w:rsid w:val="001057F2"/>
    <w:rsid w:val="00105F5C"/>
    <w:rsid w:val="001067BC"/>
    <w:rsid w:val="00107F89"/>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4D0"/>
    <w:rsid w:val="00170D94"/>
    <w:rsid w:val="00172299"/>
    <w:rsid w:val="00172397"/>
    <w:rsid w:val="00172AFE"/>
    <w:rsid w:val="00173979"/>
    <w:rsid w:val="0017406B"/>
    <w:rsid w:val="0017638C"/>
    <w:rsid w:val="0018093F"/>
    <w:rsid w:val="00180EA0"/>
    <w:rsid w:val="00180FE1"/>
    <w:rsid w:val="00181D71"/>
    <w:rsid w:val="00182611"/>
    <w:rsid w:val="001862FA"/>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1F6E"/>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58B4"/>
    <w:rsid w:val="0023606A"/>
    <w:rsid w:val="00237897"/>
    <w:rsid w:val="00244C59"/>
    <w:rsid w:val="002459AA"/>
    <w:rsid w:val="00245CF9"/>
    <w:rsid w:val="00246B98"/>
    <w:rsid w:val="0024733F"/>
    <w:rsid w:val="00253665"/>
    <w:rsid w:val="00254940"/>
    <w:rsid w:val="00254A9A"/>
    <w:rsid w:val="00256189"/>
    <w:rsid w:val="00256283"/>
    <w:rsid w:val="00260D69"/>
    <w:rsid w:val="00262CF4"/>
    <w:rsid w:val="002636AA"/>
    <w:rsid w:val="002665EA"/>
    <w:rsid w:val="002667A8"/>
    <w:rsid w:val="00266BD4"/>
    <w:rsid w:val="00270C54"/>
    <w:rsid w:val="00274AD8"/>
    <w:rsid w:val="0027684E"/>
    <w:rsid w:val="002773E4"/>
    <w:rsid w:val="00283061"/>
    <w:rsid w:val="00283989"/>
    <w:rsid w:val="00284231"/>
    <w:rsid w:val="00286074"/>
    <w:rsid w:val="00286C94"/>
    <w:rsid w:val="00291449"/>
    <w:rsid w:val="00291F98"/>
    <w:rsid w:val="00292B7E"/>
    <w:rsid w:val="00292EDF"/>
    <w:rsid w:val="002942A4"/>
    <w:rsid w:val="002A1FD3"/>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4586"/>
    <w:rsid w:val="00355094"/>
    <w:rsid w:val="003555BA"/>
    <w:rsid w:val="0035709E"/>
    <w:rsid w:val="003571BC"/>
    <w:rsid w:val="0036052F"/>
    <w:rsid w:val="00360993"/>
    <w:rsid w:val="00364CB5"/>
    <w:rsid w:val="00366AC9"/>
    <w:rsid w:val="0036795D"/>
    <w:rsid w:val="00371A93"/>
    <w:rsid w:val="00372546"/>
    <w:rsid w:val="00373164"/>
    <w:rsid w:val="003761DA"/>
    <w:rsid w:val="003811B4"/>
    <w:rsid w:val="00381EAB"/>
    <w:rsid w:val="0038210D"/>
    <w:rsid w:val="00383A28"/>
    <w:rsid w:val="00384F03"/>
    <w:rsid w:val="00386368"/>
    <w:rsid w:val="00386E8A"/>
    <w:rsid w:val="00391007"/>
    <w:rsid w:val="00393E7C"/>
    <w:rsid w:val="00395990"/>
    <w:rsid w:val="00397529"/>
    <w:rsid w:val="0039782A"/>
    <w:rsid w:val="003A1085"/>
    <w:rsid w:val="003A12C9"/>
    <w:rsid w:val="003A216B"/>
    <w:rsid w:val="003A420E"/>
    <w:rsid w:val="003A4275"/>
    <w:rsid w:val="003A4613"/>
    <w:rsid w:val="003A58CF"/>
    <w:rsid w:val="003A6075"/>
    <w:rsid w:val="003A7D94"/>
    <w:rsid w:val="003B20CF"/>
    <w:rsid w:val="003B32F2"/>
    <w:rsid w:val="003B6232"/>
    <w:rsid w:val="003C5759"/>
    <w:rsid w:val="003C5B03"/>
    <w:rsid w:val="003C7089"/>
    <w:rsid w:val="003C7E27"/>
    <w:rsid w:val="003C7E54"/>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1C9C"/>
    <w:rsid w:val="003F299A"/>
    <w:rsid w:val="003F2E1F"/>
    <w:rsid w:val="003F6CFF"/>
    <w:rsid w:val="003F7B06"/>
    <w:rsid w:val="0040210C"/>
    <w:rsid w:val="004025E6"/>
    <w:rsid w:val="004030C2"/>
    <w:rsid w:val="00403400"/>
    <w:rsid w:val="004035BC"/>
    <w:rsid w:val="00406182"/>
    <w:rsid w:val="00407AE9"/>
    <w:rsid w:val="0041079A"/>
    <w:rsid w:val="00417F3A"/>
    <w:rsid w:val="00420DB3"/>
    <w:rsid w:val="00422428"/>
    <w:rsid w:val="00424F66"/>
    <w:rsid w:val="00430B4F"/>
    <w:rsid w:val="00433CC6"/>
    <w:rsid w:val="004369EE"/>
    <w:rsid w:val="00436FF0"/>
    <w:rsid w:val="0043721D"/>
    <w:rsid w:val="00440A1E"/>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05C0"/>
    <w:rsid w:val="004C32B4"/>
    <w:rsid w:val="004C39BE"/>
    <w:rsid w:val="004C6DAE"/>
    <w:rsid w:val="004C75E7"/>
    <w:rsid w:val="004D0FD6"/>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4F7D63"/>
    <w:rsid w:val="00502941"/>
    <w:rsid w:val="005037B8"/>
    <w:rsid w:val="00512D6A"/>
    <w:rsid w:val="005211B9"/>
    <w:rsid w:val="0052319B"/>
    <w:rsid w:val="00524DAF"/>
    <w:rsid w:val="005259DF"/>
    <w:rsid w:val="00531412"/>
    <w:rsid w:val="00532CDC"/>
    <w:rsid w:val="0053598F"/>
    <w:rsid w:val="00543237"/>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10B4"/>
    <w:rsid w:val="005927BC"/>
    <w:rsid w:val="00594AFA"/>
    <w:rsid w:val="00594CCE"/>
    <w:rsid w:val="00594D86"/>
    <w:rsid w:val="0059709B"/>
    <w:rsid w:val="005A10BF"/>
    <w:rsid w:val="005A1F24"/>
    <w:rsid w:val="005A2551"/>
    <w:rsid w:val="005A2A45"/>
    <w:rsid w:val="005A2DFB"/>
    <w:rsid w:val="005A2FF8"/>
    <w:rsid w:val="005A3F16"/>
    <w:rsid w:val="005A6C09"/>
    <w:rsid w:val="005A75D5"/>
    <w:rsid w:val="005B0121"/>
    <w:rsid w:val="005B45B8"/>
    <w:rsid w:val="005B7612"/>
    <w:rsid w:val="005B7DFC"/>
    <w:rsid w:val="005C2588"/>
    <w:rsid w:val="005C352A"/>
    <w:rsid w:val="005C72C4"/>
    <w:rsid w:val="005C7973"/>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59C8"/>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C626B"/>
    <w:rsid w:val="007D0D91"/>
    <w:rsid w:val="007D2D41"/>
    <w:rsid w:val="007D3B54"/>
    <w:rsid w:val="007D582E"/>
    <w:rsid w:val="007D64DD"/>
    <w:rsid w:val="007D68D7"/>
    <w:rsid w:val="007E0094"/>
    <w:rsid w:val="007E06C0"/>
    <w:rsid w:val="007E21D2"/>
    <w:rsid w:val="007E2B8B"/>
    <w:rsid w:val="007E3751"/>
    <w:rsid w:val="007E515C"/>
    <w:rsid w:val="007E57FF"/>
    <w:rsid w:val="007E61C6"/>
    <w:rsid w:val="007E7828"/>
    <w:rsid w:val="007E7E66"/>
    <w:rsid w:val="007F10CA"/>
    <w:rsid w:val="007F326B"/>
    <w:rsid w:val="007F716C"/>
    <w:rsid w:val="00801146"/>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56E"/>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CA3"/>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713B"/>
    <w:rsid w:val="009D0651"/>
    <w:rsid w:val="009D3B3E"/>
    <w:rsid w:val="009D50D4"/>
    <w:rsid w:val="009D5513"/>
    <w:rsid w:val="009D73BF"/>
    <w:rsid w:val="009D74B4"/>
    <w:rsid w:val="009E3961"/>
    <w:rsid w:val="009E3D9B"/>
    <w:rsid w:val="009E4319"/>
    <w:rsid w:val="009E491F"/>
    <w:rsid w:val="009E66B8"/>
    <w:rsid w:val="009F4277"/>
    <w:rsid w:val="009F4359"/>
    <w:rsid w:val="009F462D"/>
    <w:rsid w:val="00A00764"/>
    <w:rsid w:val="00A055C3"/>
    <w:rsid w:val="00A05685"/>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536A"/>
    <w:rsid w:val="00A26730"/>
    <w:rsid w:val="00A270F4"/>
    <w:rsid w:val="00A2720B"/>
    <w:rsid w:val="00A304FE"/>
    <w:rsid w:val="00A32C45"/>
    <w:rsid w:val="00A3486F"/>
    <w:rsid w:val="00A34A04"/>
    <w:rsid w:val="00A4045D"/>
    <w:rsid w:val="00A43E2B"/>
    <w:rsid w:val="00A43F6B"/>
    <w:rsid w:val="00A469B2"/>
    <w:rsid w:val="00A51951"/>
    <w:rsid w:val="00A51D70"/>
    <w:rsid w:val="00A52912"/>
    <w:rsid w:val="00A53F61"/>
    <w:rsid w:val="00A54EB8"/>
    <w:rsid w:val="00A55021"/>
    <w:rsid w:val="00A5588C"/>
    <w:rsid w:val="00A56E22"/>
    <w:rsid w:val="00A57496"/>
    <w:rsid w:val="00A60739"/>
    <w:rsid w:val="00A60F8D"/>
    <w:rsid w:val="00A618E9"/>
    <w:rsid w:val="00A62D76"/>
    <w:rsid w:val="00A6368A"/>
    <w:rsid w:val="00A636B1"/>
    <w:rsid w:val="00A64098"/>
    <w:rsid w:val="00A66528"/>
    <w:rsid w:val="00A6717E"/>
    <w:rsid w:val="00A67857"/>
    <w:rsid w:val="00A70970"/>
    <w:rsid w:val="00A73245"/>
    <w:rsid w:val="00A76E01"/>
    <w:rsid w:val="00A77156"/>
    <w:rsid w:val="00A776B1"/>
    <w:rsid w:val="00A83940"/>
    <w:rsid w:val="00A846E2"/>
    <w:rsid w:val="00A87CEF"/>
    <w:rsid w:val="00A93151"/>
    <w:rsid w:val="00A96BFE"/>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347C"/>
    <w:rsid w:val="00B0446A"/>
    <w:rsid w:val="00B048FF"/>
    <w:rsid w:val="00B06B8C"/>
    <w:rsid w:val="00B102D9"/>
    <w:rsid w:val="00B115D1"/>
    <w:rsid w:val="00B134AB"/>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47872"/>
    <w:rsid w:val="00B50EE7"/>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5E6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E7727"/>
    <w:rsid w:val="00BF0276"/>
    <w:rsid w:val="00BF3C2B"/>
    <w:rsid w:val="00BF4E1F"/>
    <w:rsid w:val="00BF5249"/>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377E"/>
    <w:rsid w:val="00C346F1"/>
    <w:rsid w:val="00C35465"/>
    <w:rsid w:val="00C37882"/>
    <w:rsid w:val="00C405D8"/>
    <w:rsid w:val="00C42C7F"/>
    <w:rsid w:val="00C4472A"/>
    <w:rsid w:val="00C46331"/>
    <w:rsid w:val="00C479E5"/>
    <w:rsid w:val="00C50BDD"/>
    <w:rsid w:val="00C51163"/>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85BAA"/>
    <w:rsid w:val="00C92C65"/>
    <w:rsid w:val="00C93CB7"/>
    <w:rsid w:val="00CA032B"/>
    <w:rsid w:val="00CA04F2"/>
    <w:rsid w:val="00CB0379"/>
    <w:rsid w:val="00CB1491"/>
    <w:rsid w:val="00CB1EE7"/>
    <w:rsid w:val="00CB27B4"/>
    <w:rsid w:val="00CB2DF3"/>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E60FB"/>
    <w:rsid w:val="00CF0BA0"/>
    <w:rsid w:val="00CF0E89"/>
    <w:rsid w:val="00CF3CC7"/>
    <w:rsid w:val="00CF6DA3"/>
    <w:rsid w:val="00D01D61"/>
    <w:rsid w:val="00D02B7B"/>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429"/>
    <w:rsid w:val="00D84599"/>
    <w:rsid w:val="00D85415"/>
    <w:rsid w:val="00D8618C"/>
    <w:rsid w:val="00D86428"/>
    <w:rsid w:val="00D90C1C"/>
    <w:rsid w:val="00D9154A"/>
    <w:rsid w:val="00D918BA"/>
    <w:rsid w:val="00D9377F"/>
    <w:rsid w:val="00D94428"/>
    <w:rsid w:val="00D94BA7"/>
    <w:rsid w:val="00D957DB"/>
    <w:rsid w:val="00D959A3"/>
    <w:rsid w:val="00DA2BE1"/>
    <w:rsid w:val="00DA5154"/>
    <w:rsid w:val="00DA7994"/>
    <w:rsid w:val="00DB079D"/>
    <w:rsid w:val="00DB0818"/>
    <w:rsid w:val="00DB2CD7"/>
    <w:rsid w:val="00DB324A"/>
    <w:rsid w:val="00DB45E5"/>
    <w:rsid w:val="00DB5241"/>
    <w:rsid w:val="00DB5990"/>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3F1B"/>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241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69F6"/>
    <w:rsid w:val="00EE768F"/>
    <w:rsid w:val="00EF0AEF"/>
    <w:rsid w:val="00EF18FC"/>
    <w:rsid w:val="00EF20ED"/>
    <w:rsid w:val="00EF3A06"/>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673B"/>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link w:val="Nadpis1Char"/>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aliases w:val=" Char Char3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CharChar3CharChar">
    <w:name w:val=" 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0">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numPr>
        <w:ilvl w:val="2"/>
        <w:numId w:val="9"/>
      </w:numPr>
      <w:spacing w:line="360" w:lineRule="auto"/>
      <w:jc w:val="both"/>
    </w:pPr>
    <w:rPr>
      <w:rFonts w:cs="Arial"/>
      <w:color w:val="000000"/>
      <w:szCs w:val="22"/>
      <w:lang w:eastAsia="en-US"/>
    </w:rPr>
  </w:style>
  <w:style w:type="paragraph" w:customStyle="1" w:styleId="lnokZmluvy0">
    <w:name w:val="ČlánokZmluvy"/>
    <w:basedOn w:val="Zkladntext"/>
    <w:rsid w:val="00DC247F"/>
    <w:pPr>
      <w:keepLines/>
      <w:widowControl w:val="0"/>
      <w:numPr>
        <w:numId w:val="9"/>
      </w:numPr>
      <w:spacing w:before="240" w:after="240" w:line="240" w:lineRule="atLeast"/>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spacing w:before="0" w:after="0" w:line="360" w:lineRule="auto"/>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basedOn w:val="Zoznamslo2Char"/>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ilvl w:val="1"/>
        <w:numId w:val="16"/>
      </w:numPr>
      <w:tabs>
        <w:tab w:val="clear" w:pos="680"/>
      </w:tabs>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lang/>
    </w:rPr>
  </w:style>
  <w:style w:type="paragraph" w:customStyle="1" w:styleId="ZoznamB1">
    <w:name w:val="Zoznam B1"/>
    <w:basedOn w:val="Normlny"/>
    <w:rsid w:val="00DC247F"/>
    <w:pPr>
      <w:numPr>
        <w:numId w:val="12"/>
      </w:numPr>
      <w:spacing w:before="120" w:line="360" w:lineRule="auto"/>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numPr>
        <w:numId w:val="13"/>
      </w:numPr>
      <w:tabs>
        <w:tab w:val="left" w:pos="2552"/>
      </w:tabs>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 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
    <w:basedOn w:val="Normlny"/>
    <w:link w:val="OdsekzoznamuChar"/>
    <w:uiPriority w:val="34"/>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 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Nadpis1Char">
    <w:name w:val="Nadpis 1 Char"/>
    <w:link w:val="Nadpis10"/>
    <w:rsid w:val="00594AFA"/>
    <w:rPr>
      <w:rFonts w:ascii="Arial" w:hAnsi="Arial"/>
      <w:b/>
      <w:bCs/>
      <w:sz w:val="22"/>
      <w:szCs w:val="24"/>
    </w:rPr>
  </w:style>
  <w:style w:type="paragraph" w:customStyle="1" w:styleId="Vchodzie">
    <w:name w:val="Východzie"/>
    <w:basedOn w:val="Normlny"/>
    <w:rsid w:val="005C72C4"/>
    <w:pPr>
      <w:spacing w:line="100" w:lineRule="atLeast"/>
    </w:pPr>
    <w:rPr>
      <w:rFonts w:ascii="Times New Roman" w:eastAsia="Calibri" w:hAnsi="Times New Roman"/>
      <w:sz w:val="24"/>
    </w:rPr>
  </w:style>
  <w:style w:type="character" w:customStyle="1" w:styleId="OdsekzoznamuChar">
    <w:name w:val="Odsek zoznamu Char"/>
    <w:aliases w:val="body Char"/>
    <w:link w:val="Odsekzoznamu"/>
    <w:locked/>
    <w:rsid w:val="005C797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42037057">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1977641255">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F36B-F4B3-416E-8422-4690109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4833</Words>
  <Characters>27553</Characters>
  <Application>Microsoft Office Word</Application>
  <DocSecurity>4</DocSecurity>
  <Lines>229</Lines>
  <Paragraphs>64</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2018-05-03T12:37:00Z</cp:lastPrinted>
  <dcterms:created xsi:type="dcterms:W3CDTF">2021-06-30T16:04:00Z</dcterms:created>
  <dcterms:modified xsi:type="dcterms:W3CDTF">2021-06-30T16:04:00Z</dcterms:modified>
</cp:coreProperties>
</file>