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6D" w:rsidRPr="00966DFF" w:rsidRDefault="00EE426D" w:rsidP="0024405C">
      <w:pPr>
        <w:pStyle w:val="Zkladntext"/>
        <w:spacing w:after="360"/>
        <w:jc w:val="center"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966DFF"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4"/>
          <w:szCs w:val="24"/>
        </w:rPr>
        <w:t>OPIS PREDMETU ZÁKAZKY</w:t>
      </w:r>
    </w:p>
    <w:p w:rsidR="0024405C" w:rsidRPr="00966DFF" w:rsidRDefault="0024405C" w:rsidP="0024405C">
      <w:pPr>
        <w:pStyle w:val="Zkladntext"/>
        <w:spacing w:after="360"/>
        <w:jc w:val="center"/>
        <w:rPr>
          <w:rFonts w:ascii="Times New Roman" w:hAnsi="Times New Roman" w:cs="Times New Roman"/>
          <w:b/>
          <w:bCs/>
          <w:noProof w:val="0"/>
          <w:color w:val="808080" w:themeColor="background1" w:themeShade="80"/>
          <w:sz w:val="24"/>
          <w:szCs w:val="24"/>
        </w:rPr>
      </w:pPr>
    </w:p>
    <w:p w:rsidR="00EE426D" w:rsidRPr="00966DFF" w:rsidRDefault="00EE426D" w:rsidP="00EE426D">
      <w:pPr>
        <w:pStyle w:val="Zarkazkladnhotextu"/>
        <w:spacing w:after="120"/>
        <w:ind w:left="284" w:hanging="284"/>
        <w:jc w:val="both"/>
        <w:rPr>
          <w:rFonts w:ascii="Times New Roman" w:hAnsi="Times New Roman" w:cs="Times New Roman"/>
          <w:b/>
          <w:noProof w:val="0"/>
          <w:color w:val="C00000"/>
          <w:sz w:val="24"/>
          <w:szCs w:val="24"/>
        </w:rPr>
      </w:pPr>
      <w:r w:rsidRPr="00966DFF">
        <w:rPr>
          <w:rFonts w:ascii="Times New Roman" w:hAnsi="Times New Roman" w:cs="Times New Roman"/>
          <w:b/>
          <w:noProof w:val="0"/>
          <w:sz w:val="24"/>
          <w:szCs w:val="24"/>
        </w:rPr>
        <w:t>1.</w:t>
      </w:r>
      <w:r w:rsidRPr="00966DFF">
        <w:rPr>
          <w:rFonts w:ascii="Times New Roman" w:hAnsi="Times New Roman" w:cs="Times New Roman"/>
          <w:b/>
          <w:noProof w:val="0"/>
          <w:sz w:val="24"/>
          <w:szCs w:val="24"/>
        </w:rPr>
        <w:tab/>
        <w:t>Predmet zákazky</w:t>
      </w:r>
    </w:p>
    <w:p w:rsidR="00EE426D" w:rsidRPr="00966DFF" w:rsidRDefault="00EE426D" w:rsidP="00EE426D">
      <w:pPr>
        <w:pStyle w:val="Zkladntext"/>
        <w:spacing w:before="120"/>
        <w:ind w:left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Predmetom zákazky je poskytovanie komplexných, bezpečných a ekonomicky výhodných mobilných telekomunikačných služieb operátora prostredníctvom virtuálnej privátnej siete, t.j.  vytvorením vnútropodnikovej siete pre hlasové SIM karty verejného obstarávateľa, pripojenie účastníka do verejnej telefónnej siete, doplnkové verejné telekomunikačné služby a dodávka mobilných telekomunikačných zariadení.</w:t>
      </w:r>
    </w:p>
    <w:p w:rsidR="00EE426D" w:rsidRPr="00966DFF" w:rsidRDefault="00EE426D" w:rsidP="00EE426D">
      <w:pPr>
        <w:pStyle w:val="Zkladntext"/>
        <w:ind w:left="284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EE426D" w:rsidRPr="00966DFF" w:rsidRDefault="00EE426D" w:rsidP="00EE426D">
      <w:pPr>
        <w:pStyle w:val="Zarkazkladnhotextu"/>
        <w:spacing w:after="120"/>
        <w:ind w:left="284" w:hanging="284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b/>
          <w:noProof w:val="0"/>
          <w:sz w:val="24"/>
          <w:szCs w:val="24"/>
        </w:rPr>
        <w:t>2.</w:t>
      </w:r>
      <w:r w:rsidRPr="00966DFF">
        <w:rPr>
          <w:rFonts w:ascii="Times New Roman" w:hAnsi="Times New Roman" w:cs="Times New Roman"/>
          <w:b/>
          <w:noProof w:val="0"/>
          <w:sz w:val="24"/>
          <w:szCs w:val="24"/>
        </w:rPr>
        <w:tab/>
        <w:t>Opis predmetu zákazky</w:t>
      </w:r>
    </w:p>
    <w:p w:rsidR="00EE426D" w:rsidRPr="00966DFF" w:rsidRDefault="00EE426D" w:rsidP="00EE426D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Zriadenie virtuálnej privátnej siete (ďalej len „VPS“) a zabezpečenie mobilných hlasových služieb prostredníctvom VPS</w:t>
      </w:r>
    </w:p>
    <w:p w:rsidR="00EE426D" w:rsidRPr="00966DFF" w:rsidRDefault="00EE426D" w:rsidP="00EE426D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Zabezpečenie mobilných dátových služieb</w:t>
      </w:r>
    </w:p>
    <w:p w:rsidR="00EE426D" w:rsidRPr="00966DFF" w:rsidRDefault="00EE426D" w:rsidP="00EE426D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Poskytovateľ musí mať zabezpečené pokrytie územia Slovenskej republiky signálom mobilných hlasových služieb a signálom mobilných dátových služieb</w:t>
      </w:r>
    </w:p>
    <w:p w:rsidR="00EE426D" w:rsidRPr="00966DFF" w:rsidRDefault="00EE426D" w:rsidP="00EE426D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Zriadenie paušálnych programov:</w:t>
      </w:r>
    </w:p>
    <w:p w:rsidR="00966DFF" w:rsidRPr="00966DFF" w:rsidRDefault="00966DFF" w:rsidP="00966DFF">
      <w:pPr>
        <w:pStyle w:val="pismo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  <w:u w:val="single"/>
        </w:rPr>
        <w:t xml:space="preserve">Hlasový balík </w:t>
      </w:r>
      <w:r w:rsidR="007F2BBD">
        <w:rPr>
          <w:rFonts w:ascii="Times New Roman" w:hAnsi="Times New Roman" w:cs="Times New Roman"/>
          <w:u w:val="single"/>
        </w:rPr>
        <w:t>1</w:t>
      </w:r>
      <w:r w:rsidRPr="00966DFF">
        <w:rPr>
          <w:rFonts w:ascii="Times New Roman" w:hAnsi="Times New Roman" w:cs="Times New Roman"/>
        </w:rPr>
        <w:t xml:space="preserve"> – program, ktorý v mesačnej paušálnej platbe bude obsahovať nasledovné služby:</w:t>
      </w:r>
    </w:p>
    <w:p w:rsidR="00966DFF" w:rsidRPr="00966DFF" w:rsidRDefault="00966DFF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Poplatok za SIM kartu zaradenú vo VPS</w:t>
      </w:r>
    </w:p>
    <w:p w:rsidR="00966DFF" w:rsidRDefault="00966DFF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Neobmedzené volania v rámci VPS</w:t>
      </w:r>
    </w:p>
    <w:p w:rsidR="00966DFF" w:rsidRPr="00966DFF" w:rsidRDefault="00266156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150 </w:t>
      </w:r>
      <w:r w:rsidR="00966DFF" w:rsidRPr="00966DFF">
        <w:rPr>
          <w:rFonts w:ascii="Times New Roman" w:hAnsi="Times New Roman" w:cs="Times New Roman"/>
        </w:rPr>
        <w:t xml:space="preserve"> minút volaní do pevných a mobilných sietí v SR a EÚ</w:t>
      </w:r>
    </w:p>
    <w:p w:rsidR="00966DFF" w:rsidRPr="00966DFF" w:rsidRDefault="00966DFF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 xml:space="preserve">Zaslanie 100 SMS a MMS do všetkých pevných a mobilných národných sietí </w:t>
      </w:r>
    </w:p>
    <w:p w:rsidR="00966DFF" w:rsidRPr="00966DFF" w:rsidRDefault="00966DFF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Služby CLIP, CLEAR</w:t>
      </w:r>
    </w:p>
    <w:p w:rsidR="00966DFF" w:rsidRDefault="00966DFF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Zaslanie SMS správ o zmeškaných hovoroch v prípade nedostupnosti siete alebo vypnutého mobilného telefónu</w:t>
      </w:r>
    </w:p>
    <w:p w:rsidR="00EE426D" w:rsidRPr="00966DFF" w:rsidRDefault="00EE426D" w:rsidP="00966DFF">
      <w:pPr>
        <w:pStyle w:val="pismo"/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  <w:u w:val="single"/>
        </w:rPr>
        <w:t xml:space="preserve">Hlasový balík </w:t>
      </w:r>
      <w:r w:rsidR="007F2BBD">
        <w:rPr>
          <w:rFonts w:ascii="Times New Roman" w:hAnsi="Times New Roman" w:cs="Times New Roman"/>
          <w:u w:val="single"/>
        </w:rPr>
        <w:t>2</w:t>
      </w:r>
      <w:r w:rsidRPr="00966DFF">
        <w:rPr>
          <w:rFonts w:ascii="Times New Roman" w:hAnsi="Times New Roman" w:cs="Times New Roman"/>
        </w:rPr>
        <w:t xml:space="preserve"> – program, ktorý v mesačnej paušálnej platbe bude obsahovať nasledovné služby:</w:t>
      </w:r>
    </w:p>
    <w:p w:rsidR="00203D89" w:rsidRPr="00966DFF" w:rsidRDefault="00203D89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Poplatok za SIM kartu zaradenú vo VPS</w:t>
      </w:r>
    </w:p>
    <w:p w:rsidR="00203D89" w:rsidRPr="00966DFF" w:rsidRDefault="00203D89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Neobmedzené volania v rámci VPS</w:t>
      </w:r>
    </w:p>
    <w:p w:rsidR="00203D89" w:rsidRPr="00966DFF" w:rsidRDefault="00203D89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Neobmedzené volania v sieti poskytovateľa</w:t>
      </w:r>
    </w:p>
    <w:p w:rsidR="00203D89" w:rsidRPr="00966DFF" w:rsidRDefault="00203D89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Neobmedzené volania do ostatných pevných národných sieti</w:t>
      </w:r>
    </w:p>
    <w:p w:rsidR="00203D89" w:rsidRPr="00966DFF" w:rsidRDefault="00203D89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Neobmedzené volania do ostatných mobilných národných sietí</w:t>
      </w:r>
    </w:p>
    <w:p w:rsidR="00037351" w:rsidRPr="00966DFF" w:rsidRDefault="00037351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Neobmedzené zasielanie SMS a MMS do všetkých pevných a mobilných národných sietí</w:t>
      </w:r>
    </w:p>
    <w:p w:rsidR="00203D89" w:rsidRPr="00966DFF" w:rsidRDefault="00203D89" w:rsidP="00966DF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Služby CLIP, CLEAR</w:t>
      </w:r>
    </w:p>
    <w:p w:rsidR="00C14378" w:rsidRPr="00790A60" w:rsidRDefault="00203D89" w:rsidP="00790A60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Zaslanie SMS správ o zmeškaných hovoroch v prípade nedostupnosti siete alebo vypnutého mobilného telefónu</w:t>
      </w:r>
    </w:p>
    <w:p w:rsidR="00C14378" w:rsidRPr="00C14378" w:rsidRDefault="00C14378" w:rsidP="00C14378">
      <w:pPr>
        <w:pStyle w:val="pismo"/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  <w:u w:val="single"/>
        </w:rPr>
        <w:t xml:space="preserve">Hlasový balík </w:t>
      </w:r>
      <w:r w:rsidR="007F2BBD">
        <w:rPr>
          <w:rFonts w:ascii="Times New Roman" w:hAnsi="Times New Roman" w:cs="Times New Roman"/>
          <w:u w:val="single"/>
        </w:rPr>
        <w:t>3</w:t>
      </w:r>
      <w:r w:rsidRPr="00C14378">
        <w:rPr>
          <w:rFonts w:ascii="Times New Roman" w:hAnsi="Times New Roman" w:cs="Times New Roman"/>
        </w:rPr>
        <w:t xml:space="preserve"> – program, ktorý v mesačnej paušálnej platbe bude obsahovať nasledovné služby: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Poplatok za SIM kartu zaradenú vo VPS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Neobmedzené volania v rámci VPS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Neobmedzené volania v sieti poskytovateľa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Neobmedzené volania do ostatných pevných národných sieti a Európskej únie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Neobmedzené volania do ostatných mobilných národných sietí a Európskej únie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Neobmedzené zasielanie SMS a MMS do všetkých pevných a mobilných národných sietí a do Európskej únie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Služby CLIP, CLEAR</w:t>
      </w:r>
    </w:p>
    <w:p w:rsidR="00C14378" w:rsidRPr="00C14378" w:rsidRDefault="00C14378" w:rsidP="00C14378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77"/>
        <w:rPr>
          <w:rFonts w:ascii="Times New Roman" w:hAnsi="Times New Roman" w:cs="Times New Roman"/>
        </w:rPr>
      </w:pPr>
      <w:r w:rsidRPr="00C14378">
        <w:rPr>
          <w:rFonts w:ascii="Times New Roman" w:hAnsi="Times New Roman" w:cs="Times New Roman"/>
        </w:rPr>
        <w:t>Zaslanie SMS správ o zmeškaných hovoroch v prípade nedostupnosti siete alebo vypnutého mobilného telefónu</w:t>
      </w:r>
    </w:p>
    <w:p w:rsidR="00966DFF" w:rsidRDefault="00966DFF" w:rsidP="00966DFF">
      <w:pPr>
        <w:pStyle w:val="pismo"/>
        <w:autoSpaceDE w:val="0"/>
        <w:autoSpaceDN w:val="0"/>
        <w:adjustRightInd w:val="0"/>
        <w:ind w:left="290"/>
        <w:rPr>
          <w:rFonts w:ascii="Times New Roman" w:hAnsi="Times New Roman" w:cs="Times New Roman"/>
        </w:rPr>
      </w:pPr>
    </w:p>
    <w:p w:rsidR="003E077C" w:rsidRPr="00966DFF" w:rsidRDefault="003E077C" w:rsidP="00966DFF">
      <w:pPr>
        <w:pStyle w:val="pismo"/>
        <w:autoSpaceDE w:val="0"/>
        <w:autoSpaceDN w:val="0"/>
        <w:adjustRightInd w:val="0"/>
        <w:ind w:left="290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  <w:u w:val="single"/>
        </w:rPr>
        <w:lastRenderedPageBreak/>
        <w:t xml:space="preserve">Internetový paušál 1 - </w:t>
      </w:r>
      <w:r w:rsidRPr="00966DFF">
        <w:rPr>
          <w:rFonts w:ascii="Times New Roman" w:hAnsi="Times New Roman" w:cs="Times New Roman"/>
        </w:rPr>
        <w:t xml:space="preserve"> program, ktorý v mesačnej paušálnej platbe bude obsahovať nasledovné služby:</w:t>
      </w:r>
    </w:p>
    <w:p w:rsidR="003E077C" w:rsidRPr="00BF60CE" w:rsidRDefault="003E077C" w:rsidP="00BF704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 xml:space="preserve">Mobilný internet s minimálnym predplateným objemom dát </w:t>
      </w:r>
      <w:r w:rsidRPr="00BF60CE">
        <w:rPr>
          <w:rFonts w:ascii="Times New Roman" w:hAnsi="Times New Roman" w:cs="Times New Roman"/>
        </w:rPr>
        <w:t>2GB, po prečerpaní voľného objemu dát sa zníži prenosová rýchlosť, bez ďalšieho spoplatňovania prenesených dát</w:t>
      </w:r>
    </w:p>
    <w:p w:rsidR="003E077C" w:rsidRPr="00BF60CE" w:rsidRDefault="003E077C" w:rsidP="00966DFF">
      <w:pPr>
        <w:pStyle w:val="pismo"/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  <w:u w:val="single"/>
        </w:rPr>
        <w:t xml:space="preserve">Internetový paušál 2 - </w:t>
      </w:r>
      <w:r w:rsidRPr="00BF60CE">
        <w:rPr>
          <w:rFonts w:ascii="Times New Roman" w:hAnsi="Times New Roman" w:cs="Times New Roman"/>
        </w:rPr>
        <w:t xml:space="preserve"> program, ktorý v mesačnej paušálnej platbe bude obsahovať nasledovné služby:</w:t>
      </w:r>
    </w:p>
    <w:p w:rsidR="003E077C" w:rsidRPr="00BF60CE" w:rsidRDefault="003E077C" w:rsidP="00BF704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</w:rPr>
        <w:t>Mobilný internet s minimálnym predplateným objemom dát 5GB, po prečerpaní voľného objemu dát sa zníži prenosová rýchlosť, bez ďalšieho spoplatňovania prenesených dát</w:t>
      </w:r>
    </w:p>
    <w:p w:rsidR="003E077C" w:rsidRPr="00355A2B" w:rsidRDefault="003E077C" w:rsidP="00966DFF">
      <w:pPr>
        <w:pStyle w:val="pismo"/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  <w:u w:val="single"/>
        </w:rPr>
        <w:t xml:space="preserve">Internetový paušál 3 - </w:t>
      </w:r>
      <w:r w:rsidRPr="00BF60CE">
        <w:rPr>
          <w:rFonts w:ascii="Times New Roman" w:hAnsi="Times New Roman" w:cs="Times New Roman"/>
        </w:rPr>
        <w:t xml:space="preserve"> program, ktorý v mesačnej paušálnej platbe bude obsahovať nasledovné </w:t>
      </w:r>
      <w:r w:rsidRPr="00355A2B">
        <w:rPr>
          <w:rFonts w:ascii="Times New Roman" w:hAnsi="Times New Roman" w:cs="Times New Roman"/>
        </w:rPr>
        <w:t>služby:</w:t>
      </w:r>
    </w:p>
    <w:p w:rsidR="003E077C" w:rsidRDefault="003E077C" w:rsidP="00BF704F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355A2B">
        <w:rPr>
          <w:rFonts w:ascii="Times New Roman" w:hAnsi="Times New Roman" w:cs="Times New Roman"/>
        </w:rPr>
        <w:t>Mobilný internet s minimálnym predplateným objemom dát 10GB, po prečerpaní voľného objemu dát sa zníži prenosová rýchlosť, bez ďalšieho spoplatňovania prenesených dát</w:t>
      </w:r>
      <w:r w:rsidR="0017491E" w:rsidRPr="00355A2B">
        <w:rPr>
          <w:rFonts w:ascii="Times New Roman" w:hAnsi="Times New Roman" w:cs="Times New Roman"/>
        </w:rPr>
        <w:t>,</w:t>
      </w:r>
      <w:r w:rsidR="007F2BBD" w:rsidRPr="00355A2B">
        <w:rPr>
          <w:rFonts w:ascii="Times New Roman" w:hAnsi="Times New Roman" w:cs="Times New Roman"/>
        </w:rPr>
        <w:t xml:space="preserve"> no s možnosťou online prikúpenia </w:t>
      </w:r>
      <w:r w:rsidR="0017491E" w:rsidRPr="00355A2B">
        <w:rPr>
          <w:rFonts w:ascii="Times New Roman" w:hAnsi="Times New Roman" w:cs="Times New Roman"/>
        </w:rPr>
        <w:t>ď</w:t>
      </w:r>
      <w:r w:rsidR="007F2BBD" w:rsidRPr="00355A2B">
        <w:rPr>
          <w:rFonts w:ascii="Times New Roman" w:hAnsi="Times New Roman" w:cs="Times New Roman"/>
        </w:rPr>
        <w:t xml:space="preserve">alšieho balíčka 10GB s plnou prenosovou rýchlosťou. </w:t>
      </w:r>
      <w:r w:rsidR="0017491E" w:rsidRPr="00355A2B">
        <w:rPr>
          <w:rFonts w:ascii="Times New Roman" w:hAnsi="Times New Roman" w:cs="Times New Roman"/>
        </w:rPr>
        <w:t>Možnosť p</w:t>
      </w:r>
      <w:r w:rsidR="007F2BBD" w:rsidRPr="00355A2B">
        <w:rPr>
          <w:rFonts w:ascii="Times New Roman" w:hAnsi="Times New Roman" w:cs="Times New Roman"/>
        </w:rPr>
        <w:t>rikupovani</w:t>
      </w:r>
      <w:r w:rsidR="0017491E" w:rsidRPr="00355A2B">
        <w:rPr>
          <w:rFonts w:ascii="Times New Roman" w:hAnsi="Times New Roman" w:cs="Times New Roman"/>
        </w:rPr>
        <w:t>a</w:t>
      </w:r>
      <w:r w:rsidR="007F2BBD" w:rsidRPr="00355A2B">
        <w:rPr>
          <w:rFonts w:ascii="Times New Roman" w:hAnsi="Times New Roman" w:cs="Times New Roman"/>
        </w:rPr>
        <w:t xml:space="preserve"> balíčkov </w:t>
      </w:r>
      <w:r w:rsidR="0017491E" w:rsidRPr="00355A2B">
        <w:rPr>
          <w:rFonts w:ascii="Times New Roman" w:hAnsi="Times New Roman" w:cs="Times New Roman"/>
        </w:rPr>
        <w:t>nesmie byť množstevne obmedzená</w:t>
      </w:r>
      <w:r w:rsidR="007F2BBD" w:rsidRPr="00355A2B">
        <w:rPr>
          <w:rFonts w:ascii="Times New Roman" w:hAnsi="Times New Roman" w:cs="Times New Roman"/>
        </w:rPr>
        <w:t xml:space="preserve">. </w:t>
      </w:r>
    </w:p>
    <w:p w:rsidR="00266156" w:rsidRPr="002F5222" w:rsidRDefault="00266156" w:rsidP="00266156">
      <w:pPr>
        <w:pStyle w:val="pismo"/>
        <w:autoSpaceDE w:val="0"/>
        <w:autoSpaceDN w:val="0"/>
        <w:adjustRightInd w:val="0"/>
        <w:spacing w:before="120"/>
        <w:ind w:left="284"/>
        <w:rPr>
          <w:rFonts w:ascii="Times New Roman" w:hAnsi="Times New Roman" w:cs="Times New Roman"/>
        </w:rPr>
      </w:pPr>
      <w:r w:rsidRPr="002F5222">
        <w:rPr>
          <w:rFonts w:ascii="Times New Roman" w:hAnsi="Times New Roman" w:cs="Times New Roman"/>
          <w:u w:val="single"/>
        </w:rPr>
        <w:t>Internetový paušál 4 -</w:t>
      </w:r>
      <w:r w:rsidRPr="002F5222">
        <w:rPr>
          <w:rFonts w:ascii="Times New Roman" w:hAnsi="Times New Roman" w:cs="Times New Roman"/>
        </w:rPr>
        <w:t xml:space="preserve"> program, ktorý v mesačnej paušálnej platbe bude obsahovať nasledovné služby:</w:t>
      </w:r>
    </w:p>
    <w:p w:rsidR="00266156" w:rsidRPr="002F5222" w:rsidRDefault="00266156" w:rsidP="00266156">
      <w:pPr>
        <w:pStyle w:val="pismo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color w:val="000000" w:themeColor="text1"/>
        </w:rPr>
      </w:pPr>
      <w:r w:rsidRPr="002F5222">
        <w:rPr>
          <w:rFonts w:ascii="Times New Roman" w:hAnsi="Times New Roman" w:cs="Times New Roman"/>
          <w:color w:val="000000" w:themeColor="text1"/>
        </w:rPr>
        <w:t>Mobilný internet - balík dát s minimálnym predplateným objemom 100 GB s možnosťou jeho zdieľania viacerými hlasovými aj dátovými SIM kartami verejného obstarávateľa, po prečerpaní voľného objemu dát sa zníži prenosová rýchlosť, bez ďalšieho spoplatňovania prenesených dát</w:t>
      </w:r>
    </w:p>
    <w:p w:rsidR="00266156" w:rsidRPr="00355A2B" w:rsidRDefault="00266156" w:rsidP="00266156">
      <w:pPr>
        <w:pStyle w:val="pismo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p w:rsidR="00BF60CE" w:rsidRDefault="00BF60CE" w:rsidP="003E077C">
      <w:pPr>
        <w:pStyle w:val="pismo"/>
        <w:autoSpaceDE w:val="0"/>
        <w:autoSpaceDN w:val="0"/>
        <w:adjustRightInd w:val="0"/>
        <w:spacing w:before="120"/>
        <w:ind w:left="0"/>
        <w:rPr>
          <w:rFonts w:ascii="Times New Roman" w:hAnsi="Times New Roman" w:cs="Times New Roman"/>
        </w:rPr>
      </w:pPr>
    </w:p>
    <w:p w:rsidR="003E077C" w:rsidRPr="00966DFF" w:rsidRDefault="00F839BB" w:rsidP="00790A60">
      <w:pPr>
        <w:pStyle w:val="pismo"/>
        <w:autoSpaceDE w:val="0"/>
        <w:autoSpaceDN w:val="0"/>
        <w:adjustRightInd w:val="0"/>
        <w:spacing w:before="120"/>
        <w:ind w:left="0"/>
        <w:rPr>
          <w:rFonts w:ascii="Times New Roman" w:hAnsi="Times New Roman" w:cs="Times New Roman"/>
          <w:b/>
        </w:rPr>
      </w:pPr>
      <w:r w:rsidRPr="00966DFF">
        <w:rPr>
          <w:rFonts w:ascii="Times New Roman" w:hAnsi="Times New Roman" w:cs="Times New Roman"/>
          <w:b/>
        </w:rPr>
        <w:t>Požiadavky verejného obstarávateľa:</w:t>
      </w:r>
    </w:p>
    <w:p w:rsidR="00EE426D" w:rsidRPr="00966DFF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Volania v rámci mobilnej telefónnej siete poskytovateľa</w:t>
      </w:r>
    </w:p>
    <w:p w:rsidR="00EE426D" w:rsidRPr="00966DFF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Volania do ostatných mobilných národných sietí</w:t>
      </w:r>
    </w:p>
    <w:p w:rsidR="00EE426D" w:rsidRPr="00966DFF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Volania do ostatných pevných národných sieti</w:t>
      </w:r>
    </w:p>
    <w:p w:rsidR="00EE426D" w:rsidRPr="00966DFF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Príjem a odosielanie SMS, MMS</w:t>
      </w:r>
    </w:p>
    <w:p w:rsidR="00EE426D" w:rsidRPr="00966DFF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Roamingové hovory a SMS, MMS</w:t>
      </w:r>
    </w:p>
    <w:p w:rsidR="00EE426D" w:rsidRPr="00966DFF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P</w:t>
      </w:r>
      <w:r w:rsidR="00625EE3">
        <w:rPr>
          <w:rFonts w:ascii="Times New Roman" w:hAnsi="Times New Roman" w:cs="Times New Roman"/>
        </w:rPr>
        <w:t xml:space="preserve">oskytnutie </w:t>
      </w:r>
      <w:r w:rsidRPr="00966DFF">
        <w:rPr>
          <w:rFonts w:ascii="Times New Roman" w:hAnsi="Times New Roman" w:cs="Times New Roman"/>
        </w:rPr>
        <w:t>mobilného internetu pre PC prostredníctvom USB dátového zariadenia</w:t>
      </w:r>
    </w:p>
    <w:p w:rsidR="00EE426D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Pripojenie na internet z mobilného telefónu</w:t>
      </w:r>
      <w:r w:rsidR="00C24CAB">
        <w:rPr>
          <w:rFonts w:ascii="Times New Roman" w:hAnsi="Times New Roman" w:cs="Times New Roman"/>
        </w:rPr>
        <w:t xml:space="preserve"> aj v </w:t>
      </w:r>
      <w:r w:rsidR="007F2BBD" w:rsidRPr="00355A2B">
        <w:rPr>
          <w:rFonts w:ascii="Times New Roman" w:hAnsi="Times New Roman" w:cs="Times New Roman"/>
        </w:rPr>
        <w:t>zahraničí</w:t>
      </w:r>
    </w:p>
    <w:p w:rsidR="0048107A" w:rsidRDefault="0048107A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48107A">
        <w:rPr>
          <w:rFonts w:ascii="Times New Roman" w:hAnsi="Times New Roman" w:cs="Times New Roman"/>
        </w:rPr>
        <w:t>Služba pre telemetrickú komunikáciu</w:t>
      </w:r>
    </w:p>
    <w:p w:rsidR="00EE426D" w:rsidRPr="0048107A" w:rsidRDefault="00EE426D" w:rsidP="00EE426D">
      <w:pPr>
        <w:pStyle w:val="pismo"/>
        <w:numPr>
          <w:ilvl w:val="1"/>
          <w:numId w:val="10"/>
        </w:numPr>
        <w:autoSpaceDE w:val="0"/>
        <w:autoSpaceDN w:val="0"/>
        <w:adjustRightInd w:val="0"/>
        <w:spacing w:before="120"/>
        <w:ind w:left="284" w:hanging="284"/>
        <w:rPr>
          <w:rFonts w:ascii="Times New Roman" w:hAnsi="Times New Roman" w:cs="Times New Roman"/>
        </w:rPr>
      </w:pPr>
      <w:r w:rsidRPr="0048107A">
        <w:rPr>
          <w:rFonts w:ascii="Times New Roman" w:hAnsi="Times New Roman" w:cs="Times New Roman"/>
        </w:rPr>
        <w:t>Šifrovanie mobilnej dátovej komunikácie</w:t>
      </w:r>
      <w:r w:rsidR="00594572" w:rsidRPr="0048107A">
        <w:rPr>
          <w:rFonts w:ascii="Times New Roman" w:hAnsi="Times New Roman" w:cs="Times New Roman"/>
        </w:rPr>
        <w:t xml:space="preserve"> a správa mobilnej dátovej komunikácie (MDM)</w:t>
      </w:r>
      <w:r w:rsidRPr="0048107A">
        <w:rPr>
          <w:rFonts w:ascii="Times New Roman" w:hAnsi="Times New Roman" w:cs="Times New Roman"/>
        </w:rPr>
        <w:t xml:space="preserve"> na platforme Android, Windows mobile, IOS, </w:t>
      </w:r>
    </w:p>
    <w:p w:rsidR="00EE426D" w:rsidRPr="00C974E7" w:rsidRDefault="0048107A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Z</w:t>
      </w:r>
      <w:r w:rsidR="00EE426D" w:rsidRPr="00C974E7">
        <w:rPr>
          <w:rFonts w:ascii="Times New Roman" w:hAnsi="Times New Roman" w:cs="Times New Roman"/>
          <w:noProof w:val="0"/>
          <w:sz w:val="24"/>
          <w:szCs w:val="24"/>
        </w:rPr>
        <w:t>výhodnené tarify pre volania a služby v rámci VPS, ako aj štandardných hlasových a ostatných služieb nezahrnutých vo VPS</w:t>
      </w:r>
    </w:p>
    <w:p w:rsidR="00EE426D" w:rsidRPr="00C974E7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C974E7">
        <w:rPr>
          <w:rFonts w:ascii="Times New Roman" w:hAnsi="Times New Roman" w:cs="Times New Roman"/>
          <w:bCs/>
          <w:caps/>
          <w:noProof w:val="0"/>
          <w:sz w:val="24"/>
          <w:szCs w:val="24"/>
        </w:rPr>
        <w:t>S</w:t>
      </w:r>
      <w:r w:rsidRPr="00C974E7">
        <w:rPr>
          <w:rFonts w:ascii="Times New Roman" w:hAnsi="Times New Roman" w:cs="Times New Roman"/>
          <w:noProof w:val="0"/>
          <w:sz w:val="24"/>
          <w:szCs w:val="24"/>
        </w:rPr>
        <w:t>ekundová tarifikácia od prvej sekundy</w:t>
      </w:r>
    </w:p>
    <w:p w:rsidR="00EE426D" w:rsidRPr="00C974E7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C974E7">
        <w:rPr>
          <w:rFonts w:ascii="Times New Roman" w:hAnsi="Times New Roman" w:cs="Times New Roman"/>
          <w:noProof w:val="0"/>
          <w:sz w:val="24"/>
          <w:szCs w:val="24"/>
        </w:rPr>
        <w:t>Jednotná cena volaní v akomkoľvek čase</w:t>
      </w:r>
    </w:p>
    <w:p w:rsidR="00EE426D" w:rsidRPr="00C974E7" w:rsidRDefault="00EE426D" w:rsidP="00EE426D">
      <w:pPr>
        <w:pStyle w:val="pismo"/>
        <w:numPr>
          <w:ilvl w:val="0"/>
          <w:numId w:val="13"/>
        </w:numPr>
        <w:tabs>
          <w:tab w:val="clear" w:pos="10080"/>
        </w:tabs>
        <w:autoSpaceDE w:val="0"/>
        <w:autoSpaceDN w:val="0"/>
        <w:adjustRightInd w:val="0"/>
        <w:spacing w:before="120" w:after="120"/>
        <w:ind w:left="284" w:hanging="284"/>
        <w:rPr>
          <w:rFonts w:ascii="Times New Roman" w:hAnsi="Times New Roman" w:cs="Times New Roman"/>
        </w:rPr>
      </w:pPr>
      <w:r w:rsidRPr="00C974E7">
        <w:rPr>
          <w:rFonts w:ascii="Times New Roman" w:hAnsi="Times New Roman" w:cs="Times New Roman"/>
        </w:rPr>
        <w:t>Nákup akciových mobilných telefónov a dátových zariadení</w:t>
      </w:r>
      <w:r w:rsidR="003B05A7">
        <w:rPr>
          <w:rFonts w:ascii="Times New Roman" w:hAnsi="Times New Roman" w:cs="Times New Roman"/>
        </w:rPr>
        <w:t xml:space="preserve"> od 1 EUR s DPH</w:t>
      </w:r>
    </w:p>
    <w:p w:rsidR="00EE426D" w:rsidRPr="00966DFF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Pridelenie obchodného zástupcu a</w:t>
      </w:r>
      <w:r w:rsidR="00F839BB" w:rsidRPr="00966DFF">
        <w:rPr>
          <w:rFonts w:ascii="Times New Roman" w:hAnsi="Times New Roman" w:cs="Times New Roman"/>
          <w:noProof w:val="0"/>
          <w:sz w:val="24"/>
          <w:szCs w:val="24"/>
        </w:rPr>
        <w:t> 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t>zamestnanca</w:t>
      </w:r>
      <w:r w:rsidR="00F839BB"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 n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a </w:t>
      </w:r>
      <w:r w:rsidR="00F839BB"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VIP linke 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mobilného operátora 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br/>
        <w:t>pre verejného obstarávateľa</w:t>
      </w:r>
    </w:p>
    <w:p w:rsidR="00EE426D" w:rsidRPr="00966DFF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Zabezpečenie bezplatnej info linky</w:t>
      </w:r>
    </w:p>
    <w:p w:rsidR="00EE426D" w:rsidRPr="00966DFF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Telefonické asistenčné služby</w:t>
      </w:r>
    </w:p>
    <w:p w:rsidR="00EE426D" w:rsidRPr="00966DFF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lastRenderedPageBreak/>
        <w:t>Súhrnná elektronická faktúra vo formáte programu Microsoft Office Excel za jednotlivé SIM</w:t>
      </w:r>
    </w:p>
    <w:p w:rsidR="00EE426D" w:rsidRPr="00966DFF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Poskytovanie elektronického podrobného rozpisu hovorov a správ za fakturačné obdobie</w:t>
      </w:r>
    </w:p>
    <w:p w:rsidR="00EE426D" w:rsidRPr="00966DFF" w:rsidRDefault="00EE426D" w:rsidP="00EE426D">
      <w:pPr>
        <w:pStyle w:val="Zkladntext"/>
        <w:numPr>
          <w:ilvl w:val="1"/>
          <w:numId w:val="10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Elektronický nástroj na kontrolu spotreby jednotlivých užívateľov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</w:t>
      </w:r>
      <w:r w:rsidRPr="00966DFF">
        <w:rPr>
          <w:rFonts w:ascii="Times New Roman" w:hAnsi="Times New Roman" w:cs="Times New Roman"/>
          <w:noProof w:val="0"/>
          <w:color w:val="000000"/>
          <w:sz w:val="24"/>
          <w:szCs w:val="24"/>
        </w:rPr>
        <w:t>abezpečenie okamžitej informovanosti zo strany poskytovateľa v prípade plánovaných, ako aj neplánovaných výluk, výpadkov telekomunikačných – mobilných služieb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Zaradenie SIM karty do VPS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Zriadenie novej SIM karty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Výmena SIM karty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Zmena telefónneho čísla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Poskytovanie PUK, PIN2, PUK2 kódu k jednotlivým SIM kartám podľa potreby</w:t>
      </w:r>
    </w:p>
    <w:p w:rsidR="00EE426D" w:rsidRPr="00C974E7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C974E7">
        <w:rPr>
          <w:rFonts w:ascii="Times New Roman" w:hAnsi="Times New Roman" w:cs="Times New Roman"/>
          <w:noProof w:val="0"/>
          <w:sz w:val="24"/>
          <w:szCs w:val="24"/>
        </w:rPr>
        <w:t>Pridelenie uceleného číselného radu</w:t>
      </w:r>
    </w:p>
    <w:p w:rsidR="00EE426D" w:rsidRPr="00BF60CE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BF60CE">
        <w:rPr>
          <w:rFonts w:ascii="Times New Roman" w:hAnsi="Times New Roman" w:cs="Times New Roman"/>
          <w:noProof w:val="0"/>
          <w:sz w:val="24"/>
          <w:szCs w:val="24"/>
        </w:rPr>
        <w:t>Služba odkazová schránka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Telefonické zablokovanie a odblokovanie SIM karty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Presmerovanie hovorov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Blokovanie odchádzajúcich hovorov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Konferenčný hovor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Utajenie mobilného čísla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Možnosť použiť jedno dátové zariadenie v SR a aj v zahraničí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Prístup k emailom, kalendáru, poznámkam prostredníctvom mobilného dátového prenosu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Začiatok a koniec fakturačného mesiaca sa bude zhodovať s kalendárnym mesiacom, tzn. začínať bude prvý deň kalendárneho mesiaca a končiť posledný deň kalendárneho mesiaca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Opis faktúry</w:t>
      </w:r>
    </w:p>
    <w:p w:rsidR="00EE426D" w:rsidRPr="00966DFF" w:rsidRDefault="00EE426D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bCs/>
          <w:noProof w:val="0"/>
          <w:sz w:val="24"/>
          <w:szCs w:val="24"/>
        </w:rPr>
        <w:t>Ponechanie existujúcich čísel</w:t>
      </w:r>
    </w:p>
    <w:p w:rsidR="00EE426D" w:rsidRPr="00C974E7" w:rsidRDefault="004B779B" w:rsidP="00EE426D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Times New Roman" w:hAnsi="Times New Roman" w:cs="Times New Roman"/>
          <w:noProof w:val="0"/>
          <w:sz w:val="24"/>
          <w:szCs w:val="24"/>
        </w:rPr>
      </w:pPr>
      <w:r w:rsidRPr="00C974E7">
        <w:rPr>
          <w:rFonts w:ascii="Times New Roman" w:hAnsi="Times New Roman" w:cs="Times New Roman"/>
          <w:noProof w:val="0"/>
          <w:sz w:val="24"/>
          <w:szCs w:val="24"/>
        </w:rPr>
        <w:t>I</w:t>
      </w:r>
      <w:r w:rsidR="00EE426D" w:rsidRPr="00C974E7">
        <w:rPr>
          <w:rFonts w:ascii="Times New Roman" w:hAnsi="Times New Roman" w:cs="Times New Roman"/>
          <w:noProof w:val="0"/>
          <w:sz w:val="24"/>
          <w:szCs w:val="24"/>
        </w:rPr>
        <w:t>né doplnkové služby podľa aktuálnej ponuky uchádzača</w:t>
      </w:r>
    </w:p>
    <w:p w:rsidR="00625EE3" w:rsidRDefault="00625EE3" w:rsidP="00C14378">
      <w:pPr>
        <w:pStyle w:val="Zkladntext"/>
        <w:spacing w:before="120"/>
        <w:rPr>
          <w:rFonts w:ascii="Times New Roman" w:hAnsi="Times New Roman" w:cs="Times New Roman"/>
          <w:noProof w:val="0"/>
          <w:sz w:val="24"/>
          <w:szCs w:val="24"/>
        </w:rPr>
      </w:pPr>
    </w:p>
    <w:p w:rsidR="00EE426D" w:rsidRPr="00966DFF" w:rsidRDefault="00EE426D" w:rsidP="00EE426D">
      <w:pPr>
        <w:pStyle w:val="pismo"/>
        <w:tabs>
          <w:tab w:val="clear" w:pos="1008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</w:rPr>
      </w:pPr>
      <w:r w:rsidRPr="00966DFF">
        <w:rPr>
          <w:rFonts w:ascii="Times New Roman" w:hAnsi="Times New Roman" w:cs="Times New Roman"/>
          <w:b/>
        </w:rPr>
        <w:t>Požiadavky na mobilné telefóny a dátové zariadenia:</w:t>
      </w:r>
    </w:p>
    <w:p w:rsidR="00EE426D" w:rsidRPr="00966DFF" w:rsidRDefault="00EE426D" w:rsidP="00EE426D">
      <w:pPr>
        <w:pStyle w:val="Odsekzoznamu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Verejný obstarávateľ požaduje k jednotlivým SIM kartám vo VPS dodať mobilné telekomunikačné zariadenia vrátane štandardného príslušenstva,</w:t>
      </w:r>
    </w:p>
    <w:p w:rsidR="00EE426D" w:rsidRPr="00966DFF" w:rsidRDefault="00EE426D" w:rsidP="00EE426D">
      <w:pPr>
        <w:pStyle w:val="Odsekzoznamu"/>
        <w:numPr>
          <w:ilvl w:val="0"/>
          <w:numId w:val="16"/>
        </w:numPr>
        <w:spacing w:before="120"/>
        <w:ind w:left="284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Záručný servis mobilných telefónov a dátových zariadení</w:t>
      </w:r>
      <w:r w:rsidR="00F839BB"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 na obdobie 24 mesiacov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:rsidR="00EE426D" w:rsidRPr="00966DFF" w:rsidRDefault="00EE426D" w:rsidP="00EE426D">
      <w:pPr>
        <w:pStyle w:val="Odsekzoznamu"/>
        <w:numPr>
          <w:ilvl w:val="0"/>
          <w:numId w:val="16"/>
        </w:numPr>
        <w:spacing w:before="120"/>
        <w:ind w:left="284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Poskytnutie náhradného zariadenia počas doby servisu zariadení</w:t>
      </w:r>
    </w:p>
    <w:p w:rsidR="00594572" w:rsidRPr="00966DFF" w:rsidRDefault="00594572" w:rsidP="00EE426D">
      <w:pPr>
        <w:pStyle w:val="Odsekzoznamu"/>
        <w:numPr>
          <w:ilvl w:val="0"/>
          <w:numId w:val="16"/>
        </w:numPr>
        <w:spacing w:before="120"/>
        <w:ind w:left="284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Bezplatný kuriér v prípade servisu mobilným zariadení</w:t>
      </w:r>
    </w:p>
    <w:p w:rsidR="00E35489" w:rsidRDefault="00594572" w:rsidP="00E35489">
      <w:pPr>
        <w:pStyle w:val="Odsekzoznamu"/>
        <w:numPr>
          <w:ilvl w:val="0"/>
          <w:numId w:val="16"/>
        </w:numPr>
        <w:spacing w:before="120"/>
        <w:ind w:left="284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35489">
        <w:rPr>
          <w:rFonts w:ascii="Times New Roman" w:hAnsi="Times New Roman" w:cs="Times New Roman"/>
          <w:noProof w:val="0"/>
          <w:sz w:val="24"/>
          <w:szCs w:val="24"/>
        </w:rPr>
        <w:t>Bezplatný kuriér pre potreby objednávky mobilných zariadení a SIM kariet</w:t>
      </w:r>
    </w:p>
    <w:p w:rsidR="00E35489" w:rsidRPr="00E35489" w:rsidRDefault="00E35489" w:rsidP="00E35489">
      <w:pPr>
        <w:spacing w:before="120"/>
        <w:ind w:right="-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E35489">
        <w:rPr>
          <w:rFonts w:ascii="Times New Roman" w:hAnsi="Times New Roman" w:cs="Times New Roman"/>
          <w:sz w:val="24"/>
          <w:szCs w:val="24"/>
        </w:rPr>
        <w:t xml:space="preserve">Verejný obstarávateľ požaduje k jednotlivým SIM kartám vo VPS dodať akciové mobilné telekomunikačné zariadenia vrátane štandardného príslušenstva za zvýhodnenú – </w:t>
      </w:r>
      <w:r>
        <w:rPr>
          <w:rFonts w:ascii="Times New Roman" w:hAnsi="Times New Roman" w:cs="Times New Roman"/>
          <w:sz w:val="24"/>
          <w:szCs w:val="24"/>
        </w:rPr>
        <w:t>akciovú cenu od 1 € vrátane DPH.</w:t>
      </w:r>
    </w:p>
    <w:p w:rsidR="00EE426D" w:rsidRDefault="00EE426D" w:rsidP="00EE426D">
      <w:pPr>
        <w:pStyle w:val="NormlnsWWW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07167E" w:rsidRDefault="00476288" w:rsidP="0007167E">
      <w:pPr>
        <w:pStyle w:val="pismo"/>
        <w:autoSpaceDE w:val="0"/>
        <w:autoSpaceDN w:val="0"/>
        <w:adjustRightInd w:val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Požiadavky na služby</w:t>
      </w:r>
      <w:r w:rsidR="0007167E" w:rsidRPr="0007167E">
        <w:rPr>
          <w:rFonts w:ascii="Times New Roman" w:hAnsi="Times New Roman" w:cs="Times New Roman"/>
          <w:b/>
        </w:rPr>
        <w:t xml:space="preserve"> mobilného internetu</w:t>
      </w:r>
      <w:r w:rsidR="0007167E">
        <w:rPr>
          <w:rFonts w:ascii="Times New Roman" w:hAnsi="Times New Roman" w:cs="Times New Roman"/>
          <w:b/>
        </w:rPr>
        <w:t xml:space="preserve"> </w:t>
      </w:r>
    </w:p>
    <w:p w:rsidR="0007167E" w:rsidRDefault="0007167E" w:rsidP="0007167E">
      <w:pPr>
        <w:pStyle w:val="pismo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7167E">
        <w:rPr>
          <w:rFonts w:ascii="Times New Roman" w:hAnsi="Times New Roman" w:cs="Times New Roman"/>
          <w:b/>
        </w:rPr>
        <w:t xml:space="preserve">poskytnutie  mobilného internetu: </w:t>
      </w:r>
    </w:p>
    <w:p w:rsidR="0007167E" w:rsidRPr="00BF60CE" w:rsidRDefault="0007167E" w:rsidP="0007167E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709"/>
        <w:jc w:val="left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</w:rPr>
        <w:lastRenderedPageBreak/>
        <w:t xml:space="preserve">pre notebook prostredníctvom USB dátového zariadenia s minimálnym mesačným objemom 2GB/1 SIM predplatených dát bez ďalšieho spoplatňovania po ich vyčerpaní </w:t>
      </w:r>
    </w:p>
    <w:p w:rsidR="0007167E" w:rsidRPr="00BF60CE" w:rsidRDefault="0007167E" w:rsidP="0007167E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709"/>
        <w:jc w:val="left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</w:rPr>
        <w:t xml:space="preserve">pre notebook prostredníctvom USB dátového zariadenia s minimálnym mesačným objemom 5GB/1 SIM predplatených dát bez ďalšieho spoplatňovania po ich vyčerpaní </w:t>
      </w:r>
    </w:p>
    <w:p w:rsidR="0007167E" w:rsidRPr="00BF60CE" w:rsidRDefault="0007167E" w:rsidP="0007167E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709"/>
        <w:jc w:val="left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</w:rPr>
        <w:t xml:space="preserve">pre notebook prostredníctvom USB dátového zariadenia s minimálnym mesačným objemom 10GB/1 SIM predplatených dát bez ďalšieho spoplatňovania po ich vyčerpaní </w:t>
      </w:r>
    </w:p>
    <w:p w:rsidR="0007167E" w:rsidRPr="00BF60CE" w:rsidRDefault="0007167E" w:rsidP="0007167E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709"/>
        <w:jc w:val="left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</w:rPr>
        <w:t>z mobilného telefónu s  minimálnym mesačným objemom 200MB/1 SIM predplatených dát bez ďalšieho spoplatňovania po ich vyčerpaní</w:t>
      </w:r>
    </w:p>
    <w:p w:rsidR="0007167E" w:rsidRDefault="0007167E" w:rsidP="0007167E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709"/>
        <w:jc w:val="left"/>
        <w:rPr>
          <w:rFonts w:ascii="Times New Roman" w:hAnsi="Times New Roman" w:cs="Times New Roman"/>
        </w:rPr>
      </w:pPr>
      <w:r w:rsidRPr="00BF60CE">
        <w:rPr>
          <w:rFonts w:ascii="Times New Roman" w:hAnsi="Times New Roman" w:cs="Times New Roman"/>
        </w:rPr>
        <w:t xml:space="preserve">z mobilného telefónu s  minimálnym mesačným objemom 2GB/1 SIM predplatených dát bez ďalšieho spoplatňovania </w:t>
      </w:r>
      <w:r w:rsidRPr="00966DFF">
        <w:rPr>
          <w:rFonts w:ascii="Times New Roman" w:hAnsi="Times New Roman" w:cs="Times New Roman"/>
        </w:rPr>
        <w:t>po ich vyčerpaní</w:t>
      </w:r>
    </w:p>
    <w:p w:rsidR="006D58B1" w:rsidRPr="002F5222" w:rsidRDefault="006D58B1" w:rsidP="006D58B1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709"/>
        <w:jc w:val="left"/>
        <w:rPr>
          <w:rFonts w:ascii="Times New Roman" w:hAnsi="Times New Roman" w:cs="Times New Roman"/>
        </w:rPr>
      </w:pPr>
      <w:r w:rsidRPr="002F5222">
        <w:rPr>
          <w:rFonts w:ascii="Times New Roman" w:hAnsi="Times New Roman" w:cs="Times New Roman"/>
        </w:rPr>
        <w:t>z mobilného telefónu s  minimálnym mesačným objemom 4GB/1 SIM predplatených dát bez ďalšieho spoplatňovania po ich vyčerpaní</w:t>
      </w:r>
    </w:p>
    <w:p w:rsidR="0007167E" w:rsidRDefault="0007167E" w:rsidP="0007167E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709"/>
        <w:jc w:val="left"/>
        <w:rPr>
          <w:rFonts w:ascii="Times New Roman" w:hAnsi="Times New Roman" w:cs="Times New Roman"/>
        </w:rPr>
      </w:pPr>
      <w:r w:rsidRPr="00966DFF">
        <w:rPr>
          <w:rFonts w:ascii="Times New Roman" w:hAnsi="Times New Roman" w:cs="Times New Roman"/>
        </w:rPr>
        <w:t>z mobilného telefónu s  minimálnym mesačným objemom</w:t>
      </w:r>
      <w:r>
        <w:rPr>
          <w:rFonts w:ascii="Times New Roman" w:hAnsi="Times New Roman" w:cs="Times New Roman"/>
        </w:rPr>
        <w:t xml:space="preserve"> 10</w:t>
      </w:r>
      <w:r w:rsidRPr="00966DFF">
        <w:rPr>
          <w:rFonts w:ascii="Times New Roman" w:hAnsi="Times New Roman" w:cs="Times New Roman"/>
        </w:rPr>
        <w:t>GB/1 SIM predplatených dát bez ďalšieho spoplatňovania po ich vyčerpaní</w:t>
      </w:r>
    </w:p>
    <w:p w:rsidR="0007167E" w:rsidRPr="00266156" w:rsidRDefault="0007167E" w:rsidP="0007167E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567"/>
        <w:jc w:val="left"/>
        <w:rPr>
          <w:rFonts w:ascii="Times New Roman" w:hAnsi="Times New Roman" w:cs="Times New Roman"/>
        </w:rPr>
      </w:pPr>
      <w:r w:rsidRPr="00266156">
        <w:rPr>
          <w:rFonts w:ascii="Times New Roman" w:hAnsi="Times New Roman" w:cs="Times New Roman"/>
        </w:rPr>
        <w:t>bezplatné poskytnutie siete 4G – LTE</w:t>
      </w:r>
    </w:p>
    <w:p w:rsidR="00266156" w:rsidRPr="0007167E" w:rsidRDefault="00266156" w:rsidP="00266156">
      <w:pPr>
        <w:pStyle w:val="pismo"/>
        <w:numPr>
          <w:ilvl w:val="1"/>
          <w:numId w:val="9"/>
        </w:numPr>
        <w:autoSpaceDE w:val="0"/>
        <w:autoSpaceDN w:val="0"/>
        <w:adjustRightInd w:val="0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bezplatné poskytnutie siete 5G</w:t>
      </w:r>
    </w:p>
    <w:p w:rsidR="00266156" w:rsidRPr="0007167E" w:rsidRDefault="00266156" w:rsidP="006D58B1">
      <w:pPr>
        <w:pStyle w:val="pismo"/>
        <w:autoSpaceDE w:val="0"/>
        <w:autoSpaceDN w:val="0"/>
        <w:adjustRightInd w:val="0"/>
        <w:ind w:left="567"/>
        <w:jc w:val="left"/>
        <w:rPr>
          <w:rFonts w:ascii="Times New Roman" w:hAnsi="Times New Roman" w:cs="Times New Roman"/>
        </w:rPr>
      </w:pPr>
    </w:p>
    <w:p w:rsidR="0007167E" w:rsidRPr="00E35489" w:rsidRDefault="0007167E" w:rsidP="0007167E">
      <w:pPr>
        <w:pStyle w:val="NormlnsWWW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C14378" w:rsidRPr="00966DFF" w:rsidRDefault="00C14378" w:rsidP="00EE426D">
      <w:pPr>
        <w:pStyle w:val="NormlnsWWW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EE426D" w:rsidRPr="0007167E" w:rsidRDefault="00EE426D" w:rsidP="00EE426D">
      <w:pPr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07167E">
        <w:rPr>
          <w:rFonts w:ascii="Times New Roman" w:hAnsi="Times New Roman" w:cs="Times New Roman"/>
          <w:b/>
          <w:noProof w:val="0"/>
          <w:sz w:val="24"/>
          <w:szCs w:val="24"/>
        </w:rPr>
        <w:t>Verejný obstarávateľ požaduje, v prípade úspešnosti ponuky, od uchádzača</w:t>
      </w:r>
    </w:p>
    <w:p w:rsidR="00EE426D" w:rsidRPr="0007167E" w:rsidRDefault="00EE426D" w:rsidP="00EE426D">
      <w:pPr>
        <w:ind w:left="36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4C5C42" w:rsidRPr="0007167E" w:rsidRDefault="004C5C42" w:rsidP="004C5C42">
      <w:pPr>
        <w:pStyle w:val="Odsekzoznamu"/>
        <w:numPr>
          <w:ilvl w:val="1"/>
          <w:numId w:val="10"/>
        </w:numPr>
        <w:ind w:left="709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7167E">
        <w:rPr>
          <w:rFonts w:ascii="Times New Roman" w:hAnsi="Times New Roman" w:cs="Times New Roman"/>
          <w:noProof w:val="0"/>
          <w:sz w:val="24"/>
          <w:szCs w:val="24"/>
        </w:rPr>
        <w:t>bezplatn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ý </w:t>
      </w:r>
      <w:r w:rsidRPr="0007167E">
        <w:rPr>
          <w:rFonts w:ascii="Times New Roman" w:hAnsi="Times New Roman" w:cs="Times New Roman"/>
          <w:noProof w:val="0"/>
          <w:sz w:val="24"/>
          <w:szCs w:val="24"/>
        </w:rPr>
        <w:t xml:space="preserve">prenos všetkých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aktuálne používaných </w:t>
      </w:r>
      <w:r w:rsidRPr="0007167E">
        <w:rPr>
          <w:rFonts w:ascii="Times New Roman" w:hAnsi="Times New Roman" w:cs="Times New Roman"/>
          <w:noProof w:val="0"/>
          <w:sz w:val="24"/>
          <w:szCs w:val="24"/>
        </w:rPr>
        <w:t>čísiel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verejného obstarávateľa</w:t>
      </w:r>
      <w:r w:rsidRPr="0007167E">
        <w:rPr>
          <w:rFonts w:ascii="Times New Roman" w:hAnsi="Times New Roman" w:cs="Times New Roman"/>
          <w:noProof w:val="0"/>
          <w:sz w:val="24"/>
          <w:szCs w:val="24"/>
        </w:rPr>
        <w:t xml:space="preserve"> do siete mobilného operátora</w:t>
      </w:r>
    </w:p>
    <w:p w:rsidR="00EE426D" w:rsidRPr="0007167E" w:rsidRDefault="00EE426D" w:rsidP="00EE426D">
      <w:pPr>
        <w:pStyle w:val="Odsekzoznamu"/>
        <w:numPr>
          <w:ilvl w:val="1"/>
          <w:numId w:val="10"/>
        </w:numPr>
        <w:ind w:left="709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7167E">
        <w:rPr>
          <w:rFonts w:ascii="Times New Roman" w:hAnsi="Times New Roman" w:cs="Times New Roman"/>
          <w:noProof w:val="0"/>
          <w:sz w:val="24"/>
          <w:szCs w:val="24"/>
        </w:rPr>
        <w:t>zaslanie SMS správ o zmene mobilného operátora</w:t>
      </w:r>
    </w:p>
    <w:p w:rsidR="002D67B7" w:rsidRDefault="002D67B7" w:rsidP="00EE426D">
      <w:pPr>
        <w:pStyle w:val="Zkladntext"/>
        <w:spacing w:before="120"/>
        <w:ind w:left="284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Verejným obstarávateľom stanovené technické podmienky a požiadavky na služby sú uvedené ako minimálna požiadavka.</w:t>
      </w:r>
    </w:p>
    <w:p w:rsidR="00EE426D" w:rsidRPr="00966DFF" w:rsidRDefault="00EE426D" w:rsidP="00EE426D">
      <w:pPr>
        <w:pStyle w:val="Zkladntext"/>
        <w:spacing w:before="120"/>
        <w:ind w:left="284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Uchádzač musí spĺňať všetky požiadavky na predmet zákazky,  ktoré verejný obstarávateľ stanovil v tejto časti súťažných podkladov, v opačnom prípade bude uchádzač vylúčený z verejnej súťaže 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br/>
        <w:t>pre nesplnenie požiadaviek verejného obstarávateľa na predmet zákazky.</w:t>
      </w:r>
    </w:p>
    <w:p w:rsidR="00EE426D" w:rsidRPr="00966DFF" w:rsidRDefault="00EE426D" w:rsidP="00EE426D">
      <w:pPr>
        <w:pStyle w:val="Zkladntext"/>
        <w:spacing w:before="120"/>
        <w:ind w:left="284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66DFF">
        <w:rPr>
          <w:rFonts w:ascii="Times New Roman" w:hAnsi="Times New Roman" w:cs="Times New Roman"/>
          <w:noProof w:val="0"/>
          <w:sz w:val="24"/>
          <w:szCs w:val="24"/>
        </w:rPr>
        <w:t>Technická špecifikácia je</w:t>
      </w:r>
      <w:r w:rsidR="002D67B7">
        <w:rPr>
          <w:rFonts w:ascii="Times New Roman" w:hAnsi="Times New Roman" w:cs="Times New Roman"/>
          <w:noProof w:val="0"/>
          <w:sz w:val="24"/>
          <w:szCs w:val="24"/>
        </w:rPr>
        <w:t xml:space="preserve"> považovaná za 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t>splnen</w:t>
      </w:r>
      <w:r w:rsidR="002D67B7">
        <w:rPr>
          <w:rFonts w:ascii="Times New Roman" w:hAnsi="Times New Roman" w:cs="Times New Roman"/>
          <w:noProof w:val="0"/>
          <w:sz w:val="24"/>
          <w:szCs w:val="24"/>
        </w:rPr>
        <w:t>ú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t xml:space="preserve"> aj v prípade, ak sú uchádzačom ponúknuté aj ďalšie</w:t>
      </w:r>
      <w:r w:rsidR="002D67B7">
        <w:rPr>
          <w:rFonts w:ascii="Times New Roman" w:hAnsi="Times New Roman" w:cs="Times New Roman"/>
          <w:noProof w:val="0"/>
          <w:sz w:val="24"/>
          <w:szCs w:val="24"/>
        </w:rPr>
        <w:t xml:space="preserve"> služby </w:t>
      </w:r>
      <w:r w:rsidRPr="00966DFF">
        <w:rPr>
          <w:rFonts w:ascii="Times New Roman" w:hAnsi="Times New Roman" w:cs="Times New Roman"/>
          <w:noProof w:val="0"/>
          <w:sz w:val="24"/>
          <w:szCs w:val="24"/>
        </w:rPr>
        <w:t>a riešenia ako tie, ktoré sú požadované verejným obstarávateľom ako minimálne.</w:t>
      </w:r>
    </w:p>
    <w:p w:rsidR="00EE426D" w:rsidRPr="00966DFF" w:rsidRDefault="00EE426D" w:rsidP="00EE426D">
      <w:pPr>
        <w:pStyle w:val="Zkladntext"/>
        <w:spacing w:before="120"/>
        <w:ind w:left="567"/>
        <w:rPr>
          <w:rFonts w:ascii="Times New Roman" w:hAnsi="Times New Roman" w:cs="Times New Roman"/>
          <w:noProof w:val="0"/>
          <w:sz w:val="24"/>
          <w:szCs w:val="24"/>
        </w:rPr>
      </w:pPr>
    </w:p>
    <w:p w:rsidR="00203D89" w:rsidRPr="00966DFF" w:rsidRDefault="00203D89" w:rsidP="00EE426D">
      <w:pPr>
        <w:pStyle w:val="Zkladntext"/>
        <w:spacing w:before="120"/>
        <w:ind w:left="567"/>
        <w:rPr>
          <w:rFonts w:ascii="Times New Roman" w:hAnsi="Times New Roman" w:cs="Times New Roman"/>
          <w:noProof w:val="0"/>
          <w:sz w:val="24"/>
          <w:szCs w:val="24"/>
        </w:rPr>
      </w:pPr>
    </w:p>
    <w:p w:rsidR="00203D89" w:rsidRPr="00966DFF" w:rsidRDefault="00203D89" w:rsidP="00EE426D">
      <w:pPr>
        <w:pStyle w:val="Zkladntext"/>
        <w:spacing w:before="120"/>
        <w:ind w:left="567"/>
        <w:rPr>
          <w:rFonts w:ascii="Times New Roman" w:hAnsi="Times New Roman" w:cs="Times New Roman"/>
          <w:noProof w:val="0"/>
          <w:sz w:val="24"/>
          <w:szCs w:val="24"/>
        </w:rPr>
      </w:pPr>
    </w:p>
    <w:sectPr w:rsidR="00203D89" w:rsidRPr="00966DFF" w:rsidSect="00966DFF">
      <w:pgSz w:w="11907" w:h="16840" w:code="9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5D" w:rsidRDefault="00096D5D" w:rsidP="00733802">
      <w:r>
        <w:separator/>
      </w:r>
    </w:p>
  </w:endnote>
  <w:endnote w:type="continuationSeparator" w:id="0">
    <w:p w:rsidR="00096D5D" w:rsidRDefault="00096D5D" w:rsidP="0073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le-GroteskFet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5D" w:rsidRDefault="00096D5D" w:rsidP="00733802">
      <w:r>
        <w:separator/>
      </w:r>
    </w:p>
  </w:footnote>
  <w:footnote w:type="continuationSeparator" w:id="0">
    <w:p w:rsidR="00096D5D" w:rsidRDefault="00096D5D" w:rsidP="0073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65E0"/>
    <w:multiLevelType w:val="multilevel"/>
    <w:tmpl w:val="B7E8C77C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640E73"/>
    <w:multiLevelType w:val="hybridMultilevel"/>
    <w:tmpl w:val="FBB60A5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257301"/>
    <w:multiLevelType w:val="hybridMultilevel"/>
    <w:tmpl w:val="8D4E75A6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79F3"/>
    <w:multiLevelType w:val="hybridMultilevel"/>
    <w:tmpl w:val="D1FC318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0D1228"/>
    <w:multiLevelType w:val="hybridMultilevel"/>
    <w:tmpl w:val="6164B360"/>
    <w:lvl w:ilvl="0" w:tplc="EC20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17E98"/>
    <w:multiLevelType w:val="hybridMultilevel"/>
    <w:tmpl w:val="9FB21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468C"/>
    <w:multiLevelType w:val="hybridMultilevel"/>
    <w:tmpl w:val="60E0E6D2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257A"/>
    <w:multiLevelType w:val="hybridMultilevel"/>
    <w:tmpl w:val="F1F61CBA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68B"/>
    <w:multiLevelType w:val="multilevel"/>
    <w:tmpl w:val="60E0E6D2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47809"/>
    <w:multiLevelType w:val="hybridMultilevel"/>
    <w:tmpl w:val="865C212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5B4366"/>
    <w:multiLevelType w:val="hybridMultilevel"/>
    <w:tmpl w:val="058ACB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D15C8D"/>
    <w:multiLevelType w:val="multilevel"/>
    <w:tmpl w:val="D21CFF8E"/>
    <w:numStyleLink w:val="Vcerovov"/>
  </w:abstractNum>
  <w:abstractNum w:abstractNumId="12" w15:restartNumberingAfterBreak="0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13" w15:restartNumberingAfterBreak="0">
    <w:nsid w:val="5C556ECC"/>
    <w:multiLevelType w:val="hybridMultilevel"/>
    <w:tmpl w:val="AFB67284"/>
    <w:lvl w:ilvl="0" w:tplc="F68CF3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646D6AFA"/>
    <w:multiLevelType w:val="hybridMultilevel"/>
    <w:tmpl w:val="36D619D6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09427A3"/>
    <w:multiLevelType w:val="hybridMultilevel"/>
    <w:tmpl w:val="66AE7FB4"/>
    <w:lvl w:ilvl="0" w:tplc="7C8C6AE6">
      <w:start w:val="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  <w:sz w:val="20"/>
        <w:szCs w:val="20"/>
      </w:rPr>
    </w:lvl>
    <w:lvl w:ilvl="1" w:tplc="A3487A4E">
      <w:start w:val="16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14526A0"/>
    <w:multiLevelType w:val="hybridMultilevel"/>
    <w:tmpl w:val="587C092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771000B"/>
    <w:multiLevelType w:val="hybridMultilevel"/>
    <w:tmpl w:val="C48E2A7E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14"/>
  </w:num>
  <w:num w:numId="11">
    <w:abstractNumId w:val="16"/>
  </w:num>
  <w:num w:numId="12">
    <w:abstractNumId w:val="10"/>
  </w:num>
  <w:num w:numId="13">
    <w:abstractNumId w:val="9"/>
  </w:num>
  <w:num w:numId="14">
    <w:abstractNumId w:val="4"/>
  </w:num>
  <w:num w:numId="15">
    <w:abstractNumId w:val="13"/>
  </w:num>
  <w:num w:numId="16">
    <w:abstractNumId w:val="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D"/>
    <w:rsid w:val="0001267D"/>
    <w:rsid w:val="00012A58"/>
    <w:rsid w:val="00037351"/>
    <w:rsid w:val="0007167E"/>
    <w:rsid w:val="00096D5D"/>
    <w:rsid w:val="000B66C3"/>
    <w:rsid w:val="000F438E"/>
    <w:rsid w:val="0017491E"/>
    <w:rsid w:val="001F1670"/>
    <w:rsid w:val="00203D89"/>
    <w:rsid w:val="0024405C"/>
    <w:rsid w:val="00266156"/>
    <w:rsid w:val="002C5F05"/>
    <w:rsid w:val="002D67B7"/>
    <w:rsid w:val="002F5222"/>
    <w:rsid w:val="00355A2B"/>
    <w:rsid w:val="003B05A7"/>
    <w:rsid w:val="003B7027"/>
    <w:rsid w:val="003C4B65"/>
    <w:rsid w:val="003E077C"/>
    <w:rsid w:val="0047277E"/>
    <w:rsid w:val="00476288"/>
    <w:rsid w:val="0048107A"/>
    <w:rsid w:val="004B779B"/>
    <w:rsid w:val="004C5C42"/>
    <w:rsid w:val="004F3865"/>
    <w:rsid w:val="00511927"/>
    <w:rsid w:val="00594572"/>
    <w:rsid w:val="005B259C"/>
    <w:rsid w:val="005C540C"/>
    <w:rsid w:val="00620D52"/>
    <w:rsid w:val="00625EE3"/>
    <w:rsid w:val="006D58B1"/>
    <w:rsid w:val="0071246B"/>
    <w:rsid w:val="00713E8D"/>
    <w:rsid w:val="00733802"/>
    <w:rsid w:val="00790A60"/>
    <w:rsid w:val="007A24D2"/>
    <w:rsid w:val="007F2BBD"/>
    <w:rsid w:val="00805CD7"/>
    <w:rsid w:val="008D34AC"/>
    <w:rsid w:val="008D69B4"/>
    <w:rsid w:val="008F3262"/>
    <w:rsid w:val="0091764E"/>
    <w:rsid w:val="0095254B"/>
    <w:rsid w:val="00960B37"/>
    <w:rsid w:val="00963AF3"/>
    <w:rsid w:val="00966DFF"/>
    <w:rsid w:val="009C28BB"/>
    <w:rsid w:val="00A530D0"/>
    <w:rsid w:val="00A6077E"/>
    <w:rsid w:val="00A7317F"/>
    <w:rsid w:val="00AA270B"/>
    <w:rsid w:val="00AD211F"/>
    <w:rsid w:val="00BA00A8"/>
    <w:rsid w:val="00BD1668"/>
    <w:rsid w:val="00BF4E54"/>
    <w:rsid w:val="00BF60CE"/>
    <w:rsid w:val="00BF704F"/>
    <w:rsid w:val="00C0740C"/>
    <w:rsid w:val="00C11D1C"/>
    <w:rsid w:val="00C14378"/>
    <w:rsid w:val="00C24CAB"/>
    <w:rsid w:val="00C40B50"/>
    <w:rsid w:val="00C93F2E"/>
    <w:rsid w:val="00C974E7"/>
    <w:rsid w:val="00D363E8"/>
    <w:rsid w:val="00DA4ED7"/>
    <w:rsid w:val="00DB7FF0"/>
    <w:rsid w:val="00E332DA"/>
    <w:rsid w:val="00E35489"/>
    <w:rsid w:val="00E40A5C"/>
    <w:rsid w:val="00E47514"/>
    <w:rsid w:val="00EE426D"/>
    <w:rsid w:val="00F839BB"/>
    <w:rsid w:val="00F9345C"/>
    <w:rsid w:val="00FC1485"/>
    <w:rsid w:val="00FC527E"/>
    <w:rsid w:val="00FD0A06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8EFC03-4E0C-4F1F-9763-32A2084B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426D"/>
    <w:rPr>
      <w:rFonts w:ascii="Arial" w:hAnsi="Arial" w:cs="Arial"/>
      <w:noProof/>
    </w:rPr>
  </w:style>
  <w:style w:type="paragraph" w:styleId="Nadpis1">
    <w:name w:val="heading 1"/>
    <w:basedOn w:val="Normlny"/>
    <w:next w:val="Normlny"/>
    <w:qFormat/>
    <w:rsid w:val="00FD0A06"/>
    <w:pPr>
      <w:keepNext/>
      <w:spacing w:before="240" w:after="60"/>
      <w:outlineLvl w:val="0"/>
    </w:pPr>
    <w:rPr>
      <w:rFonts w:ascii="Tele-GroteskFet" w:hAnsi="Tele-GroteskFet"/>
      <w:bCs/>
      <w:kern w:val="32"/>
      <w:sz w:val="40"/>
      <w:szCs w:val="32"/>
    </w:rPr>
  </w:style>
  <w:style w:type="paragraph" w:styleId="Nadpis2">
    <w:name w:val="heading 2"/>
    <w:basedOn w:val="Normlny"/>
    <w:next w:val="Normlny"/>
    <w:qFormat/>
    <w:rsid w:val="00FD0A06"/>
    <w:pPr>
      <w:keepNext/>
      <w:spacing w:before="240" w:after="60"/>
      <w:outlineLvl w:val="1"/>
    </w:pPr>
    <w:rPr>
      <w:rFonts w:ascii="Tele-GroteskFet" w:hAnsi="Tele-GroteskFet"/>
      <w:bCs/>
      <w:iCs/>
      <w:sz w:val="32"/>
      <w:szCs w:val="28"/>
    </w:rPr>
  </w:style>
  <w:style w:type="paragraph" w:styleId="Nadpis3">
    <w:name w:val="heading 3"/>
    <w:basedOn w:val="Normlny"/>
    <w:next w:val="Normlny"/>
    <w:qFormat/>
    <w:rsid w:val="00FD0A06"/>
    <w:pPr>
      <w:keepNext/>
      <w:spacing w:before="240" w:after="60"/>
      <w:outlineLvl w:val="2"/>
    </w:pPr>
    <w:rPr>
      <w:rFonts w:ascii="Tele-GroteskFet" w:hAnsi="Tele-GroteskFet"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Vcerovov">
    <w:name w:val="Víceúrovňové"/>
    <w:basedOn w:val="Bezzoznamu"/>
    <w:rsid w:val="001F1670"/>
    <w:pPr>
      <w:numPr>
        <w:numId w:val="8"/>
      </w:numPr>
    </w:pPr>
  </w:style>
  <w:style w:type="paragraph" w:styleId="Bezriadkovania">
    <w:name w:val="No Spacing"/>
    <w:uiPriority w:val="1"/>
    <w:qFormat/>
    <w:rsid w:val="00FD0A06"/>
    <w:rPr>
      <w:rFonts w:ascii="Tele-GroteskNor" w:hAnsi="Tele-GroteskNor"/>
      <w:szCs w:val="24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0A06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FD0A06"/>
    <w:rPr>
      <w:rFonts w:ascii="Tele-GroteskNor" w:eastAsia="Times New Roman" w:hAnsi="Tele-GroteskNor" w:cs="Times New Roman"/>
      <w:i/>
      <w:iCs/>
      <w:color w:val="4F81BD"/>
      <w:spacing w:val="15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D0A06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D0A06"/>
    <w:rPr>
      <w:rFonts w:ascii="Tele-GroteskNor" w:eastAsia="Times New Roman" w:hAnsi="Tele-GroteskNor" w:cs="Times New Roman"/>
      <w:color w:val="17365D"/>
      <w:spacing w:val="5"/>
      <w:kern w:val="28"/>
      <w:sz w:val="52"/>
      <w:szCs w:val="52"/>
      <w:lang w:eastAsia="en-US"/>
    </w:rPr>
  </w:style>
  <w:style w:type="paragraph" w:styleId="Zarkazkladnhotextu">
    <w:name w:val="Body Text Indent"/>
    <w:basedOn w:val="Normlny"/>
    <w:link w:val="ZarkazkladnhotextuChar"/>
    <w:rsid w:val="00EE426D"/>
  </w:style>
  <w:style w:type="character" w:customStyle="1" w:styleId="ZarkazkladnhotextuChar">
    <w:name w:val="Zarážka základného textu Char"/>
    <w:basedOn w:val="Predvolenpsmoodseku"/>
    <w:link w:val="Zarkazkladnhotextu"/>
    <w:rsid w:val="00EE426D"/>
    <w:rPr>
      <w:rFonts w:ascii="Arial" w:hAnsi="Arial" w:cs="Arial"/>
      <w:noProof/>
    </w:rPr>
  </w:style>
  <w:style w:type="paragraph" w:styleId="Zkladntext">
    <w:name w:val="Body Text"/>
    <w:basedOn w:val="Normlny"/>
    <w:link w:val="ZkladntextChar"/>
    <w:rsid w:val="00EE426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E426D"/>
    <w:rPr>
      <w:rFonts w:ascii="Arial" w:hAnsi="Arial" w:cs="Arial"/>
      <w:noProof/>
    </w:rPr>
  </w:style>
  <w:style w:type="paragraph" w:customStyle="1" w:styleId="bullet-3">
    <w:name w:val="bullet-3"/>
    <w:basedOn w:val="Normlny"/>
    <w:rsid w:val="00EE426D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paragraph" w:customStyle="1" w:styleId="pismo">
    <w:name w:val="pismo"/>
    <w:basedOn w:val="Normlny"/>
    <w:rsid w:val="00EE426D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EE426D"/>
    <w:pPr>
      <w:ind w:left="708"/>
    </w:pPr>
    <w:rPr>
      <w:sz w:val="22"/>
      <w:szCs w:val="22"/>
    </w:rPr>
  </w:style>
  <w:style w:type="paragraph" w:customStyle="1" w:styleId="NormlnsWWW1">
    <w:name w:val="Normální (síť WWW)1"/>
    <w:basedOn w:val="Normlny"/>
    <w:rsid w:val="00EE426D"/>
    <w:pPr>
      <w:spacing w:before="100" w:beforeAutospacing="1" w:after="100" w:afterAutospacing="1"/>
    </w:pPr>
    <w:rPr>
      <w:rFonts w:ascii="Tahoma" w:eastAsia="Arial Unicode MS" w:hAnsi="Tahoma" w:cs="Tahoma"/>
      <w:noProof w:val="0"/>
      <w:sz w:val="17"/>
      <w:szCs w:val="17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7338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3802"/>
    <w:rPr>
      <w:rFonts w:ascii="Arial" w:hAnsi="Arial" w:cs="Arial"/>
      <w:noProof/>
    </w:rPr>
  </w:style>
  <w:style w:type="paragraph" w:styleId="Pta">
    <w:name w:val="footer"/>
    <w:basedOn w:val="Normlny"/>
    <w:link w:val="PtaChar"/>
    <w:uiPriority w:val="99"/>
    <w:unhideWhenUsed/>
    <w:rsid w:val="00733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3802"/>
    <w:rPr>
      <w:rFonts w:ascii="Arial" w:hAnsi="Arial" w:cs="Arial"/>
      <w:noProof/>
    </w:rPr>
  </w:style>
  <w:style w:type="character" w:styleId="Siln">
    <w:name w:val="Strong"/>
    <w:basedOn w:val="Predvolenpsmoodseku"/>
    <w:uiPriority w:val="22"/>
    <w:qFormat/>
    <w:rsid w:val="00625EE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6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0CE"/>
    <w:rPr>
      <w:rFonts w:ascii="Segoe UI" w:hAnsi="Segoe UI" w:cs="Segoe UI"/>
      <w:noProof/>
      <w:sz w:val="18"/>
      <w:szCs w:val="18"/>
    </w:rPr>
  </w:style>
  <w:style w:type="character" w:customStyle="1" w:styleId="hodnota">
    <w:name w:val="hodnota"/>
    <w:rsid w:val="0048107A"/>
    <w:rPr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Telekom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Daniš Lukáš, Ing.</cp:lastModifiedBy>
  <cp:revision>36</cp:revision>
  <cp:lastPrinted>2017-08-24T16:36:00Z</cp:lastPrinted>
  <dcterms:created xsi:type="dcterms:W3CDTF">2017-05-10T07:32:00Z</dcterms:created>
  <dcterms:modified xsi:type="dcterms:W3CDTF">2021-07-02T09:54:00Z</dcterms:modified>
</cp:coreProperties>
</file>