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4D90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226174" w14:textId="77777777" w:rsidR="00B30539" w:rsidRPr="00C50BDF" w:rsidRDefault="00B30539" w:rsidP="00B3053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019EAB" w14:textId="77777777" w:rsidR="00B30539" w:rsidRPr="00C50BDF" w:rsidRDefault="00B30539" w:rsidP="00B3053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30E5F5" w14:textId="77777777" w:rsidR="00B30539" w:rsidRPr="00C50BDF" w:rsidRDefault="00B30539" w:rsidP="00B3053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Výzva na predkladanie ponúk </w:t>
      </w:r>
    </w:p>
    <w:p w14:paraId="6DF2A7B1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1181A47" w14:textId="77777777" w:rsidR="00B30539" w:rsidRPr="00C50BDF" w:rsidRDefault="00B30539" w:rsidP="00B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50BDF">
        <w:rPr>
          <w:rFonts w:ascii="Times New Roman" w:hAnsi="Times New Roman"/>
          <w:bCs/>
          <w:sz w:val="24"/>
          <w:szCs w:val="24"/>
          <w:lang w:eastAsia="sk-SK"/>
        </w:rPr>
        <w:t>pre zákazku s nízkou hodnotou podľa</w:t>
      </w:r>
      <w:r w:rsidRPr="00C50BDF">
        <w:rPr>
          <w:rFonts w:ascii="Times New Roman" w:hAnsi="Times New Roman"/>
          <w:sz w:val="24"/>
          <w:szCs w:val="24"/>
          <w:lang w:eastAsia="sk-SK"/>
        </w:rPr>
        <w:t xml:space="preserve"> § 117 zákona č. 343/2015 Z. z. o verejnom obstarávaní</w:t>
      </w:r>
    </w:p>
    <w:p w14:paraId="64B4DBB3" w14:textId="77777777" w:rsidR="00B30539" w:rsidRPr="00C50BDF" w:rsidRDefault="00B30539" w:rsidP="00B3053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o zmene a doplnení niektorých zákonov v znení neskorších predpisov </w:t>
      </w:r>
    </w:p>
    <w:p w14:paraId="095D4DEE" w14:textId="77777777" w:rsidR="00B30539" w:rsidRPr="00C50BDF" w:rsidRDefault="00B30539" w:rsidP="00B3053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(ďalej len „zákon o verejnom obstarávaní“) </w:t>
      </w:r>
    </w:p>
    <w:p w14:paraId="5B834627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2723D4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>1. Verejný obstarávateľ:</w:t>
      </w:r>
    </w:p>
    <w:p w14:paraId="369657CE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6B6F05" w14:textId="77777777" w:rsidR="006E2EF7" w:rsidRPr="00C50BDF" w:rsidRDefault="00B30539" w:rsidP="006E2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Univerzitná nemocnica Bratislava¨</w:t>
      </w:r>
    </w:p>
    <w:p w14:paraId="37CC65FB" w14:textId="3C7F2FBA" w:rsidR="00B30539" w:rsidRPr="00C50BDF" w:rsidRDefault="00B30539" w:rsidP="006E2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Pažítková 4, 821 01 Bratislava</w:t>
      </w:r>
    </w:p>
    <w:p w14:paraId="37712626" w14:textId="48A22EB7" w:rsidR="00B30539" w:rsidRPr="00C50BDF" w:rsidRDefault="00B30539" w:rsidP="006E2EF7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31 813 861</w:t>
      </w:r>
    </w:p>
    <w:p w14:paraId="0AD16317" w14:textId="60C94FE9" w:rsidR="00B30539" w:rsidRPr="00C50BDF" w:rsidRDefault="00B30539" w:rsidP="006E2EF7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>DIČ: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 xml:space="preserve"> 2021700549</w:t>
      </w:r>
    </w:p>
    <w:p w14:paraId="269BD586" w14:textId="09D17278" w:rsidR="006E2EF7" w:rsidRPr="00C50BDF" w:rsidRDefault="00B30539" w:rsidP="006E2EF7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Kontaktná osoba (meno a priezvisko):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Miriam Slobodníková</w:t>
      </w:r>
    </w:p>
    <w:p w14:paraId="4525DEA6" w14:textId="28C06F80" w:rsidR="00B30539" w:rsidRPr="00C50BDF" w:rsidRDefault="00B30539" w:rsidP="006E2EF7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0917718040</w:t>
      </w:r>
    </w:p>
    <w:p w14:paraId="58DB5D5F" w14:textId="14CD600D" w:rsidR="00B30539" w:rsidRPr="00C50BDF" w:rsidRDefault="00B30539" w:rsidP="006E2EF7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miriam.slobodnikova@gmail.com</w:t>
      </w:r>
    </w:p>
    <w:p w14:paraId="7299E1E5" w14:textId="1272F65B" w:rsidR="00B30539" w:rsidRPr="00C50BDF" w:rsidRDefault="00B30539" w:rsidP="006E2EF7">
      <w:pPr>
        <w:tabs>
          <w:tab w:val="num" w:pos="5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hyperlink r:id="rId5" w:history="1">
        <w:r w:rsidR="006E2EF7" w:rsidRPr="00C50BDF">
          <w:rPr>
            <w:rFonts w:ascii="Times New Roman" w:hAnsi="Times New Roman"/>
            <w:color w:val="000000"/>
            <w:sz w:val="24"/>
            <w:szCs w:val="24"/>
          </w:rPr>
          <w:t>http://www.unb.sk</w:t>
        </w:r>
      </w:hyperlink>
      <w:r w:rsidR="006E2EF7" w:rsidRPr="00C50B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7C0CF9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0A6CD1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08FD8F41" w14:textId="13065839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Verejný obstarávateľ podľa § 7 ods. 1 písm.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d)</w:t>
      </w:r>
      <w:r w:rsidRPr="00C50BDF">
        <w:rPr>
          <w:rFonts w:ascii="Times New Roman" w:hAnsi="Times New Roman"/>
          <w:color w:val="000000"/>
          <w:sz w:val="24"/>
          <w:szCs w:val="24"/>
        </w:rPr>
        <w:t xml:space="preserve"> zákona o verejnom obstarávaní. </w:t>
      </w:r>
    </w:p>
    <w:p w14:paraId="026D77E0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635112" w14:textId="50451A2B" w:rsidR="00B30539" w:rsidRPr="00C50BDF" w:rsidRDefault="00B30539" w:rsidP="006E2EF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 podľa verejného obstarávateľa: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„Resuscitačné lôžko pre novorodencov“</w:t>
      </w:r>
    </w:p>
    <w:p w14:paraId="5229F495" w14:textId="61231D88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C50BDF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tovar</w:t>
      </w:r>
    </w:p>
    <w:p w14:paraId="2E98D830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8AA7E08" w14:textId="1DCA51B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C50BDF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5ADA348" w14:textId="77777777" w:rsidR="006E2EF7" w:rsidRPr="00C50BDF" w:rsidRDefault="006E2EF7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50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6E2EF7" w:rsidRPr="00C50BDF" w14:paraId="6D9D985F" w14:textId="77777777" w:rsidTr="002B32E0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9C99" w14:textId="77777777" w:rsidR="006E2EF7" w:rsidRPr="00C50BDF" w:rsidRDefault="006E2EF7" w:rsidP="002B32E0">
            <w:pP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Nemocnica sv. Cyrila a Metoda</w:t>
            </w:r>
          </w:p>
          <w:p w14:paraId="407574FF" w14:textId="77777777" w:rsidR="006E2EF7" w:rsidRPr="00C50BDF" w:rsidRDefault="006E2EF7" w:rsidP="002B32E0">
            <w:pP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Antolská 11, 851 07 Bratislava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62530" w14:textId="77777777" w:rsidR="006E2EF7" w:rsidRPr="00C50BDF" w:rsidRDefault="006E2EF7" w:rsidP="002B32E0">
            <w:pP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I. gynekologicko-pôrodníckej klinike LF UK a UNB s Centrom reprodukčnej medicíny</w:t>
            </w:r>
          </w:p>
        </w:tc>
      </w:tr>
      <w:tr w:rsidR="006E2EF7" w:rsidRPr="00C50BDF" w14:paraId="79C1DB54" w14:textId="77777777" w:rsidTr="002B32E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711E" w14:textId="77777777" w:rsidR="006E2EF7" w:rsidRPr="00C50BDF" w:rsidRDefault="006E2EF7" w:rsidP="002B32E0">
            <w:pP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Nemocnica akademika Ladislava Dérera </w:t>
            </w:r>
          </w:p>
          <w:p w14:paraId="505F686F" w14:textId="77777777" w:rsidR="006E2EF7" w:rsidRPr="00C50BDF" w:rsidRDefault="006E2EF7" w:rsidP="002B32E0">
            <w:pP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Limbová 5, 833 05 Bratislava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650AC" w14:textId="38C099CC" w:rsidR="006E2EF7" w:rsidRPr="00C50BDF" w:rsidRDefault="006E2EF7" w:rsidP="002B32E0">
            <w:pP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I. gynekologicko-pôrodníckej klinike SZU a</w:t>
            </w:r>
            <w:r w:rsid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UNB</w:t>
            </w:r>
          </w:p>
        </w:tc>
      </w:tr>
      <w:tr w:rsidR="006E2EF7" w:rsidRPr="00C50BDF" w14:paraId="3F7C475B" w14:textId="77777777" w:rsidTr="002B32E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27AB" w14:textId="77777777" w:rsidR="006E2EF7" w:rsidRPr="00C50BDF" w:rsidRDefault="006E2EF7" w:rsidP="002B32E0">
            <w:pP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Nemocnica Ružinov</w:t>
            </w:r>
          </w:p>
          <w:p w14:paraId="5CE6923A" w14:textId="77777777" w:rsidR="006E2EF7" w:rsidRPr="00C50BDF" w:rsidRDefault="006E2EF7" w:rsidP="002B32E0">
            <w:pP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Ružinovská 6</w:t>
            </w: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br/>
              <w:t>82606 Bratislava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4A360" w14:textId="53C1138B" w:rsidR="006E2EF7" w:rsidRPr="00C50BDF" w:rsidRDefault="006E2EF7" w:rsidP="002B32E0">
            <w:pP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II. gynekologicko-pôrodníckej klinike LF UK a</w:t>
            </w:r>
            <w:r w:rsid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C50BD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UNB</w:t>
            </w:r>
          </w:p>
        </w:tc>
      </w:tr>
    </w:tbl>
    <w:p w14:paraId="3D223705" w14:textId="77777777" w:rsidR="006E2EF7" w:rsidRPr="00C50BDF" w:rsidRDefault="006E2EF7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B1D584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591646" w14:textId="5CF45811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zákazky, platobné podmienky):</w:t>
      </w:r>
      <w:r w:rsidR="006E2EF7"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E2EF7" w:rsidRPr="00C50BDF">
        <w:rPr>
          <w:rFonts w:ascii="Times New Roman" w:hAnsi="Times New Roman"/>
          <w:color w:val="000000"/>
          <w:sz w:val="24"/>
          <w:szCs w:val="24"/>
        </w:rPr>
        <w:t>Kúpna zmluva</w:t>
      </w:r>
    </w:p>
    <w:p w14:paraId="48B855DE" w14:textId="77777777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C308B4" w14:textId="272E1546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5B4E1634" w14:textId="77777777" w:rsidR="006E2EF7" w:rsidRPr="00C50BDF" w:rsidRDefault="006E2EF7" w:rsidP="006E2EF7">
      <w:pPr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Resuscitačné lôžko pre novorodencov ( 3 kusy)</w:t>
      </w:r>
    </w:p>
    <w:p w14:paraId="5DB6C233" w14:textId="77777777" w:rsidR="006E2EF7" w:rsidRPr="00C50BDF" w:rsidRDefault="006E2EF7" w:rsidP="006E2EF7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4744FB4A" w14:textId="77777777" w:rsidR="006E2EF7" w:rsidRPr="00C50BDF" w:rsidRDefault="006E2EF7" w:rsidP="006E2EF7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Neonatálne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vyhrievacie lôžko pre oneskorené podviazanie pupočnej šnúry, umožňujúce resuscitáciu novorodenca ešte pred podviazaním pupočnej šnúry a uloženie novorodenca do korektnej polohy pre optimálne podviazanie pupočnej šnúry pri všetkých typoch pôrodu. Lôžko musí zároveň zabezpečovať tímový prístup personálu k novorodencovi počas resuscitácie.</w:t>
      </w:r>
    </w:p>
    <w:p w14:paraId="3C691AC7" w14:textId="77777777" w:rsidR="006E2EF7" w:rsidRPr="00C50BDF" w:rsidRDefault="006E2EF7" w:rsidP="006E2EF7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2735166B" w14:textId="77777777" w:rsidR="006E2EF7" w:rsidRPr="00C50BDF" w:rsidRDefault="006E2EF7" w:rsidP="006E2EF7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Medicínsko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- technická charakteristika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neonatálneho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vyhrievacieho lôžka - minimálne požiadavky na predmet dodávky:</w:t>
      </w:r>
    </w:p>
    <w:p w14:paraId="3AA9BD58" w14:textId="77777777" w:rsidR="006E2EF7" w:rsidRPr="00C50BDF" w:rsidRDefault="006E2EF7" w:rsidP="006E2EF7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1CD1B4D5" w14:textId="77777777" w:rsidR="006E2EF7" w:rsidRPr="00C50BDF" w:rsidRDefault="006E2EF7" w:rsidP="006E2EF7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Lôžko</w:t>
      </w:r>
    </w:p>
    <w:p w14:paraId="34131D61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mobilné lôžko bez horného ohrevu na 4 kolieskach s brzdou</w:t>
      </w:r>
    </w:p>
    <w:p w14:paraId="5C5AEF73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malý pôdorys podvozku umožňujúci umiestnenie v bezprostrednej blízkosti rodičky -    </w:t>
      </w:r>
    </w:p>
    <w:p w14:paraId="27A0E71F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maximálne 60 cm x 60 cm</w:t>
      </w:r>
    </w:p>
    <w:p w14:paraId="62CF49A8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nastaviteľná výška matraca s elektrickým pohonom a s ovládaním nožným spínačom</w:t>
      </w:r>
    </w:p>
    <w:p w14:paraId="3250F2A2" w14:textId="457DD541" w:rsidR="006E2EF7" w:rsidRPr="00FE0108" w:rsidRDefault="006E2EF7" w:rsidP="00FE0108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rozsah nastavenia výšky matraca minimálne 40cm z pôrodnej výšky do resuscitačnej výšky </w:t>
      </w:r>
      <w:r w:rsidRPr="00FE010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min. 110 cm</w:t>
      </w:r>
    </w:p>
    <w:p w14:paraId="6678F64F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anatomicky tvarovaný priestor pre novorodenca s rozšírením v hlavovej časti</w:t>
      </w:r>
    </w:p>
    <w:p w14:paraId="498E1D26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min. 2 integrované el. zásuvky 230 V pre prídavné príslušenstvo</w:t>
      </w:r>
    </w:p>
    <w:p w14:paraId="6C011C95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lôžko bez horného alebo bočného tepelného žiariča pre neobmedzený prístup k lôžku zo </w:t>
      </w:r>
    </w:p>
    <w:p w14:paraId="01B281E9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všetkých 4 strán</w:t>
      </w:r>
    </w:p>
    <w:p w14:paraId="382E6BD6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integrovaný časovač s akustickým signálom po 1, 2 a 3 minúte s vlastným akumulátorom </w:t>
      </w:r>
    </w:p>
    <w:p w14:paraId="67EBC051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(nezávislý od hlavného el. napájania)</w:t>
      </w:r>
    </w:p>
    <w:p w14:paraId="5A3DD085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minimálne 2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eurolišty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/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medilišty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kotviaci bod pre ukotvenie príslušenstva na resuscitáciu</w:t>
      </w:r>
    </w:p>
    <w:p w14:paraId="10756A24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integrované držiaky tlakových fliaš pre vzduch a kyslík (minimálna veľkosť fliaš 2 lit.)</w:t>
      </w:r>
    </w:p>
    <w:p w14:paraId="0375A92B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košík na spotrebný materiál a príslušenstvo</w:t>
      </w:r>
    </w:p>
    <w:p w14:paraId="53E7920A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hygienický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jednorázový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návlek na kompletné lôžko</w:t>
      </w:r>
    </w:p>
    <w:p w14:paraId="75DA650B" w14:textId="77777777" w:rsidR="006E2EF7" w:rsidRPr="00C50BDF" w:rsidRDefault="006E2EF7" w:rsidP="006E2EF7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566347E9" w14:textId="77777777" w:rsidR="006E2EF7" w:rsidRPr="00C50BDF" w:rsidRDefault="006E2EF7" w:rsidP="006E2EF7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Matrac</w:t>
      </w:r>
    </w:p>
    <w:p w14:paraId="39CAABA8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matrac s aktívnym vyhrievaním</w:t>
      </w:r>
    </w:p>
    <w:p w14:paraId="2F282918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ovládacia jednotka matraca s prehľadným farebným dotykovým displejom</w:t>
      </w:r>
    </w:p>
    <w:p w14:paraId="32BD4820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rozsah nastavenia teploty min. v rozsahu 25 - 40</w:t>
      </w:r>
      <w:r w:rsidRPr="00C50BDF">
        <w:rPr>
          <w:rFonts w:ascii="Times New Roman" w:hAnsi="Times New Roman"/>
          <w:color w:val="000000"/>
          <w:sz w:val="24"/>
          <w:szCs w:val="24"/>
          <w:vertAlign w:val="superscript"/>
          <w:lang w:eastAsia="cs-CZ"/>
        </w:rPr>
        <w:t>o</w:t>
      </w: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C s krokom min. po 1oC</w:t>
      </w:r>
    </w:p>
    <w:p w14:paraId="2284B544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možnosť pripojenia minimálne 3 matracov / vyhrievacích prikrývok k jednej ovládacej </w:t>
      </w:r>
    </w:p>
    <w:p w14:paraId="582AA9AC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jednotke s nezávislým nastavením teploty pre jednotlivé matrace / prikrývky</w:t>
      </w:r>
    </w:p>
    <w:p w14:paraId="77BC1F9F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alarmy min. v 3 stupňoch priority</w:t>
      </w:r>
    </w:p>
    <w:p w14:paraId="0716056F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záložný akumulátor na minimálne 20 minút prevádzky</w:t>
      </w:r>
    </w:p>
    <w:p w14:paraId="72DB31BD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možnosť monitorovania kožnej teploty so zobrazením teploty na displeji ovládacej jednotky </w:t>
      </w:r>
    </w:p>
    <w:p w14:paraId="5E100543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matraca</w:t>
      </w:r>
    </w:p>
    <w:p w14:paraId="27A6C0DF" w14:textId="77777777" w:rsidR="006E2EF7" w:rsidRPr="00C50BDF" w:rsidRDefault="006E2EF7" w:rsidP="006E2EF7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4341E335" w14:textId="77777777" w:rsidR="006E2EF7" w:rsidRPr="00C50BDF" w:rsidRDefault="006E2EF7" w:rsidP="006E2EF7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51B64AEF" w14:textId="77777777" w:rsidR="006E2EF7" w:rsidRPr="00C50BDF" w:rsidRDefault="006E2EF7" w:rsidP="006E2EF7">
      <w:pPr>
        <w:widowControl w:val="0"/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Príslušenstvo pre resuscitáciu</w:t>
      </w:r>
    </w:p>
    <w:p w14:paraId="59659521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novorodenecká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venturi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odsávačka s plynule nastaviteľným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saním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ON / OFF prepínačom; </w:t>
      </w:r>
    </w:p>
    <w:p w14:paraId="2916F8D1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vrátane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vysokotlakej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hadice s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rýchlospojkou</w:t>
      </w:r>
      <w:proofErr w:type="spellEnd"/>
    </w:p>
    <w:p w14:paraId="71543DFE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zmiešavač vzduch / kyslík s:</w:t>
      </w:r>
    </w:p>
    <w:p w14:paraId="47DB31D5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- plynulým nastavovaním O2 koncentrácie</w:t>
      </w:r>
    </w:p>
    <w:p w14:paraId="3F139C42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- integrovaným prietokomerom dýchacej zmesi plynov s rozsahom min. do 15 lit./min.</w:t>
      </w:r>
    </w:p>
    <w:p w14:paraId="6E5E6EAF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- automatickým alarmom poklesu tlaku v zdroji plynov</w:t>
      </w:r>
    </w:p>
    <w:p w14:paraId="37C92031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- integrovanou odkaľovacou nádobkou v prívode medicinálneho vzduchu</w:t>
      </w:r>
    </w:p>
    <w:p w14:paraId="39E4D1F1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držiak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resuscitátora</w:t>
      </w:r>
      <w:proofErr w:type="spellEnd"/>
    </w:p>
    <w:p w14:paraId="1A56D1BC" w14:textId="77777777" w:rsidR="006E2EF7" w:rsidRPr="00C50BDF" w:rsidRDefault="006E2EF7" w:rsidP="006E2EF7">
      <w:pPr>
        <w:widowControl w:val="0"/>
        <w:numPr>
          <w:ilvl w:val="0"/>
          <w:numId w:val="2"/>
        </w:numPr>
        <w:tabs>
          <w:tab w:val="left" w:pos="728"/>
        </w:tabs>
        <w:suppressAutoHyphens/>
        <w:spacing w:after="0" w:line="240" w:lineRule="auto"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novorodenecký T-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resuscitátor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s:</w:t>
      </w:r>
    </w:p>
    <w:p w14:paraId="0FB8E235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- možnosťou resuscitácie maskou alebo nazálnymi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nozdrilkami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štandardu infant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flow</w:t>
      </w:r>
      <w:proofErr w:type="spellEnd"/>
    </w:p>
    <w:p w14:paraId="42CAB49D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- možnosťou nastavenia PIP min. do 50 cmH2O</w:t>
      </w:r>
    </w:p>
    <w:p w14:paraId="757FCF10" w14:textId="77777777" w:rsidR="006E2EF7" w:rsidRPr="00C50BDF" w:rsidRDefault="006E2EF7" w:rsidP="006E2EF7">
      <w:pPr>
        <w:widowControl w:val="0"/>
        <w:tabs>
          <w:tab w:val="left" w:pos="728"/>
        </w:tabs>
        <w:suppressAutoHyphens/>
        <w:ind w:left="567" w:hanging="363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- možnosťou nastavenia PEEP min. do 10 cmH2O (do 15 cmH2O pri použití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nozdriliek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  <w:lang w:eastAsia="cs-CZ"/>
        </w:rPr>
        <w:t>)</w:t>
      </w:r>
    </w:p>
    <w:p w14:paraId="6F31C02C" w14:textId="7E029594" w:rsidR="00B30539" w:rsidRPr="0011222A" w:rsidRDefault="0011222A" w:rsidP="0011222A">
      <w:pPr>
        <w:pStyle w:val="Odsekzoznamu"/>
        <w:numPr>
          <w:ilvl w:val="0"/>
          <w:numId w:val="6"/>
        </w:numPr>
        <w:autoSpaceDE w:val="0"/>
        <w:autoSpaceDN w:val="0"/>
        <w:ind w:left="426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6E2EF7" w:rsidRPr="0011222A">
        <w:rPr>
          <w:rFonts w:ascii="Times New Roman" w:hAnsi="Times New Roman"/>
          <w:color w:val="000000"/>
        </w:rPr>
        <w:t xml:space="preserve">resuscitačný dýchací okruh </w:t>
      </w:r>
      <w:proofErr w:type="spellStart"/>
      <w:r w:rsidR="006E2EF7" w:rsidRPr="0011222A">
        <w:rPr>
          <w:rFonts w:ascii="Times New Roman" w:hAnsi="Times New Roman"/>
          <w:color w:val="000000"/>
        </w:rPr>
        <w:t>jednorázový</w:t>
      </w:r>
      <w:proofErr w:type="spellEnd"/>
      <w:r w:rsidR="006E2EF7" w:rsidRPr="0011222A">
        <w:rPr>
          <w:rFonts w:ascii="Times New Roman" w:hAnsi="Times New Roman"/>
          <w:color w:val="000000"/>
        </w:rPr>
        <w:t xml:space="preserve"> s nazálnym generátorom a </w:t>
      </w:r>
      <w:proofErr w:type="spellStart"/>
      <w:r w:rsidR="006E2EF7" w:rsidRPr="0011222A">
        <w:rPr>
          <w:rFonts w:ascii="Times New Roman" w:hAnsi="Times New Roman"/>
          <w:color w:val="000000"/>
        </w:rPr>
        <w:t>nozdrilkami</w:t>
      </w:r>
      <w:proofErr w:type="spellEnd"/>
      <w:r w:rsidR="006E2EF7" w:rsidRPr="0011222A">
        <w:rPr>
          <w:rFonts w:ascii="Times New Roman" w:hAnsi="Times New Roman"/>
          <w:color w:val="000000"/>
        </w:rPr>
        <w:t xml:space="preserve"> rôznej veľkosti, min. 10 ks</w:t>
      </w:r>
    </w:p>
    <w:p w14:paraId="44950E0A" w14:textId="77777777" w:rsidR="0011222A" w:rsidRDefault="0011222A" w:rsidP="0011222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B531EF" w14:textId="77777777" w:rsidR="0011222A" w:rsidRDefault="0011222A" w:rsidP="0011222A">
      <w:pPr>
        <w:pStyle w:val="Odsekzoznamu"/>
        <w:numPr>
          <w:ilvl w:val="0"/>
          <w:numId w:val="6"/>
        </w:numPr>
        <w:autoSpaceDE w:val="0"/>
        <w:autoSpaceDN w:val="0"/>
        <w:spacing w:line="276" w:lineRule="auto"/>
        <w:ind w:left="567" w:hanging="425"/>
        <w:jc w:val="both"/>
        <w:rPr>
          <w:rFonts w:ascii="Times New Roman" w:hAnsi="Times New Roman"/>
          <w:color w:val="000000"/>
        </w:rPr>
      </w:pPr>
      <w:r w:rsidRPr="0011222A">
        <w:rPr>
          <w:rFonts w:ascii="Times New Roman" w:hAnsi="Times New Roman"/>
          <w:color w:val="000000"/>
        </w:rPr>
        <w:t>Softvér je neoddeliteľnou súčasťou prístroja a umožňuje jeho funkcie</w:t>
      </w:r>
      <w:r>
        <w:rPr>
          <w:rFonts w:ascii="Times New Roman" w:hAnsi="Times New Roman"/>
          <w:color w:val="000000"/>
        </w:rPr>
        <w:t>:</w:t>
      </w:r>
      <w:r w:rsidRPr="0011222A">
        <w:rPr>
          <w:rFonts w:ascii="Times New Roman" w:hAnsi="Times New Roman"/>
          <w:color w:val="000000"/>
        </w:rPr>
        <w:t xml:space="preserve"> </w:t>
      </w:r>
    </w:p>
    <w:p w14:paraId="57AE2114" w14:textId="77777777" w:rsidR="0011222A" w:rsidRPr="0011222A" w:rsidRDefault="0011222A" w:rsidP="0011222A">
      <w:pPr>
        <w:pStyle w:val="Odsekzoznamu"/>
        <w:rPr>
          <w:rFonts w:ascii="Times New Roman" w:hAnsi="Times New Roman"/>
          <w:color w:val="000000"/>
        </w:rPr>
      </w:pPr>
    </w:p>
    <w:p w14:paraId="39FEDED3" w14:textId="78B94271" w:rsidR="0011222A" w:rsidRDefault="0011222A" w:rsidP="0011222A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11222A">
        <w:rPr>
          <w:rFonts w:ascii="Times New Roman" w:hAnsi="Times New Roman"/>
          <w:color w:val="000000"/>
        </w:rPr>
        <w:t xml:space="preserve">vyhrievanie novorodenca na pôrodnej sále, </w:t>
      </w:r>
    </w:p>
    <w:p w14:paraId="6CE7190F" w14:textId="77777777" w:rsidR="0011222A" w:rsidRDefault="0011222A" w:rsidP="0011222A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11222A">
        <w:rPr>
          <w:rFonts w:ascii="Times New Roman" w:hAnsi="Times New Roman"/>
          <w:color w:val="000000"/>
        </w:rPr>
        <w:t xml:space="preserve">odsatie sekrétov z dýchacích ciest </w:t>
      </w:r>
      <w:r>
        <w:rPr>
          <w:rFonts w:ascii="Times New Roman" w:hAnsi="Times New Roman"/>
          <w:color w:val="000000"/>
        </w:rPr>
        <w:t>¨</w:t>
      </w:r>
    </w:p>
    <w:p w14:paraId="3106E9CB" w14:textId="62979975" w:rsidR="0011222A" w:rsidRPr="0011222A" w:rsidRDefault="0011222A" w:rsidP="0011222A">
      <w:pPr>
        <w:pStyle w:val="Odsekzoznamu"/>
        <w:numPr>
          <w:ilvl w:val="0"/>
          <w:numId w:val="7"/>
        </w:numPr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11222A">
        <w:rPr>
          <w:rFonts w:ascii="Times New Roman" w:hAnsi="Times New Roman"/>
          <w:color w:val="000000"/>
        </w:rPr>
        <w:t>ventilovanie novorodenca pomocou T-</w:t>
      </w:r>
      <w:proofErr w:type="spellStart"/>
      <w:r w:rsidRPr="0011222A">
        <w:rPr>
          <w:rFonts w:ascii="Times New Roman" w:hAnsi="Times New Roman"/>
          <w:color w:val="000000"/>
        </w:rPr>
        <w:t>resuscitátora</w:t>
      </w:r>
      <w:proofErr w:type="spellEnd"/>
      <w:r w:rsidRPr="0011222A">
        <w:rPr>
          <w:rFonts w:ascii="Times New Roman" w:hAnsi="Times New Roman"/>
          <w:color w:val="000000"/>
        </w:rPr>
        <w:t>.</w:t>
      </w:r>
    </w:p>
    <w:p w14:paraId="0F496540" w14:textId="77777777" w:rsidR="0011222A" w:rsidRPr="0011222A" w:rsidRDefault="0011222A" w:rsidP="0011222A">
      <w:pPr>
        <w:pStyle w:val="Odsekzoznamu"/>
        <w:rPr>
          <w:rFonts w:ascii="Times New Roman" w:hAnsi="Times New Roman"/>
          <w:color w:val="000000"/>
        </w:rPr>
      </w:pPr>
    </w:p>
    <w:p w14:paraId="39766D3C" w14:textId="77777777" w:rsidR="0011222A" w:rsidRPr="0011222A" w:rsidRDefault="0011222A" w:rsidP="0011222A">
      <w:pPr>
        <w:pStyle w:val="Odsekzoznamu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color w:val="000000"/>
        </w:rPr>
      </w:pPr>
    </w:p>
    <w:p w14:paraId="7C03226B" w14:textId="77777777" w:rsidR="00C50BDF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  <w:r w:rsidR="00C50BDF" w:rsidRPr="00C50BDF">
        <w:rPr>
          <w:rFonts w:ascii="Times New Roman" w:hAnsi="Times New Roman"/>
          <w:sz w:val="24"/>
          <w:szCs w:val="24"/>
        </w:rPr>
        <w:t xml:space="preserve"> </w:t>
      </w:r>
    </w:p>
    <w:p w14:paraId="62A64F91" w14:textId="6F218CAF" w:rsidR="00B30539" w:rsidRDefault="00C50BDF" w:rsidP="00B3053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50BDF">
        <w:rPr>
          <w:rFonts w:ascii="Times New Roman" w:eastAsia="Times New Roman" w:hAnsi="Times New Roman"/>
          <w:color w:val="000000"/>
          <w:sz w:val="24"/>
          <w:szCs w:val="24"/>
        </w:rPr>
        <w:t>33172200-8 - Prístroje na resuscitáciu</w:t>
      </w:r>
    </w:p>
    <w:p w14:paraId="4E0B9994" w14:textId="68A7BAC1" w:rsidR="005205CD" w:rsidRPr="00FE0108" w:rsidRDefault="000C56EB" w:rsidP="00B3053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E0108">
        <w:rPr>
          <w:rFonts w:ascii="Times New Roman" w:eastAsia="Times New Roman" w:hAnsi="Times New Roman"/>
          <w:color w:val="000000"/>
          <w:sz w:val="24"/>
          <w:szCs w:val="24"/>
        </w:rPr>
        <w:t>60000000-8 - Dopravné služby (bez prepravy odpadu)</w:t>
      </w:r>
    </w:p>
    <w:p w14:paraId="214769FC" w14:textId="6AD3B896" w:rsidR="00B30539" w:rsidRPr="00FE0108" w:rsidRDefault="00787B67" w:rsidP="00B3053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hyperlink r:id="rId6" w:history="1">
        <w:r w:rsidR="000C56EB" w:rsidRPr="00FE0108">
          <w:rPr>
            <w:rFonts w:ascii="Times New Roman" w:eastAsia="Times New Roman" w:hAnsi="Times New Roman"/>
            <w:color w:val="000000"/>
            <w:sz w:val="24"/>
            <w:szCs w:val="24"/>
          </w:rPr>
          <w:t>51410000-9</w:t>
        </w:r>
      </w:hyperlink>
      <w:r w:rsidR="000C56EB" w:rsidRPr="00FE0108">
        <w:rPr>
          <w:rFonts w:ascii="Times New Roman" w:eastAsia="Times New Roman" w:hAnsi="Times New Roman"/>
          <w:color w:val="000000"/>
          <w:sz w:val="24"/>
          <w:szCs w:val="24"/>
        </w:rPr>
        <w:t xml:space="preserve"> - Inštalácia lekárskych zariadení</w:t>
      </w:r>
    </w:p>
    <w:p w14:paraId="575D431C" w14:textId="77777777" w:rsidR="000C56EB" w:rsidRPr="00C50BDF" w:rsidRDefault="000C56EB" w:rsidP="00B3053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9A922" w14:textId="53017316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C50BD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C50B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EF7" w:rsidRPr="00C50BDF">
        <w:rPr>
          <w:rFonts w:ascii="Times New Roman" w:hAnsi="Times New Roman"/>
          <w:bCs/>
          <w:sz w:val="24"/>
          <w:szCs w:val="24"/>
        </w:rPr>
        <w:t>52 260,00</w:t>
      </w:r>
    </w:p>
    <w:p w14:paraId="2C9A6D39" w14:textId="77777777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5CDE74" w14:textId="4120CCAB" w:rsidR="00B30539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0BDF">
        <w:rPr>
          <w:rFonts w:ascii="Times New Roman" w:hAnsi="Times New Roman"/>
          <w:b/>
          <w:bCs/>
          <w:sz w:val="24"/>
          <w:szCs w:val="24"/>
        </w:rPr>
        <w:t>10. Hlavné podmienky financovania a platobné dojednania:</w:t>
      </w:r>
    </w:p>
    <w:p w14:paraId="4AFE38D4" w14:textId="789B9BC4" w:rsidR="005205CD" w:rsidRDefault="005205CD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E51991" w14:textId="4BA438B8" w:rsidR="005205CD" w:rsidRPr="00FE0108" w:rsidRDefault="005205CD" w:rsidP="005205CD">
      <w:pPr>
        <w:pStyle w:val="Zarkazkladnhotextu"/>
        <w:tabs>
          <w:tab w:val="left" w:pos="0"/>
        </w:tabs>
        <w:spacing w:line="240" w:lineRule="atLeast"/>
        <w:jc w:val="both"/>
        <w:rPr>
          <w:rFonts w:eastAsia="Calibri"/>
          <w:color w:val="000000"/>
          <w:lang w:val="sk-SK" w:eastAsia="cs-CZ"/>
        </w:rPr>
      </w:pPr>
      <w:r w:rsidRPr="00FE0108">
        <w:rPr>
          <w:rFonts w:eastAsia="Calibri"/>
          <w:color w:val="000000"/>
          <w:lang w:val="sk-SK" w:eastAsia="cs-CZ"/>
        </w:rPr>
        <w:t xml:space="preserve">Zálohové platby ani platba vopred sa neumožňuje. Platby budú realizované formou bezhotovostného platobného styku prostredníctvom finančných úradov zmluvných strán, po ukončení plnenia a podpísaní preberacieho protokolu oprávnenými zástupcami objednávateľa a dodávateľa na faktúru, ktorej splatnosť je stanovená v lehote do 60dní odo dňa jej doručenia objednávateľovi. Predmet </w:t>
      </w:r>
      <w:proofErr w:type="spellStart"/>
      <w:r w:rsidRPr="00FE0108">
        <w:rPr>
          <w:rFonts w:eastAsia="Calibri"/>
          <w:color w:val="000000"/>
          <w:lang w:val="sk-SK" w:eastAsia="cs-CZ"/>
        </w:rPr>
        <w:t>zákazky</w:t>
      </w:r>
      <w:proofErr w:type="spellEnd"/>
      <w:r w:rsidRPr="00FE0108">
        <w:rPr>
          <w:rFonts w:eastAsia="Calibri"/>
          <w:color w:val="000000"/>
          <w:lang w:val="sk-SK" w:eastAsia="cs-CZ"/>
        </w:rPr>
        <w:t xml:space="preserve"> bude </w:t>
      </w:r>
      <w:r w:rsidR="000C56EB" w:rsidRPr="00FE0108">
        <w:rPr>
          <w:rFonts w:eastAsia="Calibri"/>
          <w:color w:val="000000"/>
          <w:lang w:val="sk-SK" w:eastAsia="cs-CZ"/>
        </w:rPr>
        <w:t>spolufinancovaný</w:t>
      </w:r>
      <w:r w:rsidRPr="00FE0108">
        <w:rPr>
          <w:rFonts w:eastAsia="Calibri"/>
          <w:color w:val="000000"/>
          <w:lang w:val="sk-SK" w:eastAsia="cs-CZ"/>
        </w:rPr>
        <w:t>́ z prostriedkov EŠIF, Integrovaný regionálny operačný́ program.</w:t>
      </w:r>
    </w:p>
    <w:p w14:paraId="11800778" w14:textId="77777777" w:rsidR="005205CD" w:rsidRPr="00C50BDF" w:rsidRDefault="005205CD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CECB33" w14:textId="77777777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6532C" w14:textId="5011F1E3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sz w:val="24"/>
          <w:szCs w:val="24"/>
        </w:rPr>
        <w:t>11. Podmienky účasti:</w:t>
      </w:r>
      <w:r w:rsidR="00431DDF" w:rsidRPr="00C50BD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C596FF1" w14:textId="77777777" w:rsidR="00431DDF" w:rsidRPr="00C50BDF" w:rsidRDefault="00431DDF" w:rsidP="00431DDF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C50BDF">
        <w:rPr>
          <w:rFonts w:ascii="Times New Roman" w:hAnsi="Times New Roman" w:cs="Times New Roman"/>
          <w:b/>
          <w:color w:val="000000"/>
          <w:lang w:eastAsia="en-US"/>
        </w:rPr>
        <w:t>Fotokópia dokladu o oprávnení dodávať tovar (</w:t>
      </w:r>
      <w:r w:rsidRPr="00C50BDF">
        <w:rPr>
          <w:rFonts w:ascii="Times New Roman" w:hAnsi="Times New Roman" w:cs="Times New Roman"/>
          <w:color w:val="000000"/>
          <w:lang w:eastAsia="en-US"/>
        </w:rPr>
        <w:t>podľa § 32 ods. 1 písm. e) zákona o verejnom obstarávaní</w:t>
      </w:r>
      <w:r w:rsidRPr="00C50BDF">
        <w:rPr>
          <w:rFonts w:ascii="Times New Roman" w:hAnsi="Times New Roman" w:cs="Times New Roman"/>
          <w:b/>
          <w:color w:val="000000"/>
          <w:lang w:eastAsia="en-US"/>
        </w:rPr>
        <w:t xml:space="preserve">). </w:t>
      </w:r>
      <w:r w:rsidRPr="00C50BDF">
        <w:rPr>
          <w:rFonts w:ascii="Times New Roman" w:hAnsi="Times New Roman" w:cs="Times New Roman"/>
          <w:color w:val="000000"/>
          <w:lang w:eastAsia="en-US"/>
        </w:rPr>
        <w:t xml:space="preserve">U právnických osôb napr. výpis z obchodného registra, u fyzických osôb napr. výpis </w:t>
      </w:r>
      <w:r w:rsidRPr="00C50BDF">
        <w:rPr>
          <w:rFonts w:ascii="Times New Roman" w:hAnsi="Times New Roman" w:cs="Times New Roman"/>
          <w:color w:val="000000"/>
        </w:rPr>
        <w:t xml:space="preserve">zo živnostenského registra (stačí fotokópia) v prípade, že uchádzač predloží ponuku na základe zákazky zverejnenej na webovom sídle verejného obstarávateľa. </w:t>
      </w:r>
    </w:p>
    <w:p w14:paraId="4E28400D" w14:textId="77777777" w:rsidR="00431DDF" w:rsidRPr="00C50BDF" w:rsidRDefault="00431DDF" w:rsidP="00431DDF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C50BDF">
        <w:rPr>
          <w:rFonts w:ascii="Times New Roman" w:hAnsi="Times New Roman" w:cs="Times New Roman"/>
          <w:color w:val="000000"/>
          <w:lang w:eastAsia="en-US"/>
        </w:rPr>
        <w:t xml:space="preserve">Podľa § 32 ods. 1 písm. f)  zákona o verejnom obstarávaní – uchádzač predloží Čestné prehlásenie o tom, že </w:t>
      </w:r>
      <w:r w:rsidRPr="00C50BDF">
        <w:rPr>
          <w:rFonts w:ascii="Times New Roman" w:hAnsi="Times New Roman" w:cs="Times New Roman"/>
          <w:color w:val="000000"/>
          <w:shd w:val="clear" w:color="auto" w:fill="FFFFFF"/>
        </w:rPr>
        <w:t>nemá uložený zákaz účasti vo verejnom obstarávaní potvrdený konečným rozhodnutím v Slovenskej republike alebo v štáte sídla, miesta podnikania alebo obvyklého pobytu</w:t>
      </w:r>
    </w:p>
    <w:p w14:paraId="792E01D8" w14:textId="77777777" w:rsidR="00431DDF" w:rsidRPr="00C50BDF" w:rsidRDefault="00431DDF" w:rsidP="00431DDF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="Times New Roman" w:hAnsi="Times New Roman" w:cs="Times New Roman"/>
          <w:color w:val="000000"/>
        </w:rPr>
      </w:pPr>
      <w:r w:rsidRPr="00C50BDF">
        <w:rPr>
          <w:rFonts w:ascii="Times New Roman" w:hAnsi="Times New Roman" w:cs="Times New Roman"/>
          <w:color w:val="000000"/>
          <w:lang w:eastAsia="en-US"/>
        </w:rPr>
        <w:t xml:space="preserve">V prípade využitia subdodávateľov, doklad o tom, že subdodávateľ spĺňa podmienky účasti osobného postavenia podľa § 32 ods. 1 písm. e) zákona o verejnom obstarávaní len vo vzťahu k tej časti predmetu zmluvy, ktorú má zabezpečiť a taktiež podľa § 32 ods. 1 písm. f)  zákona o verejnom obstarávaní,  predloží Čestné prehlásenie o tom, že </w:t>
      </w:r>
      <w:r w:rsidRPr="00C50BDF">
        <w:rPr>
          <w:rFonts w:ascii="Times New Roman" w:hAnsi="Times New Roman" w:cs="Times New Roman"/>
          <w:color w:val="000000"/>
          <w:shd w:val="clear" w:color="auto" w:fill="FFFFFF"/>
        </w:rPr>
        <w:t>nemá uložený zákaz účasti vo verejnom obstarávaní potvrdený konečným rozhodnutím v Slovenskej republike alebo v štáte sídla, miesta podnikania alebo obvyklého pobytu</w:t>
      </w:r>
    </w:p>
    <w:p w14:paraId="5B7963E2" w14:textId="77777777" w:rsidR="00431DDF" w:rsidRPr="00C50BDF" w:rsidRDefault="00431DDF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C18B56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0B3F9A" w14:textId="20DA92A2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0BDF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  <w:r w:rsidR="00431DDF" w:rsidRPr="00C50BDF">
        <w:rPr>
          <w:rFonts w:ascii="Times New Roman" w:hAnsi="Times New Roman"/>
          <w:bCs/>
          <w:sz w:val="24"/>
          <w:szCs w:val="24"/>
        </w:rPr>
        <w:t>najnižšia cena v EUR s DPH</w:t>
      </w:r>
    </w:p>
    <w:p w14:paraId="7C93DD38" w14:textId="77777777" w:rsidR="00B30539" w:rsidRPr="00C50BDF" w:rsidRDefault="00B30539" w:rsidP="00B30539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4F9AAB39" w14:textId="270284EC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0BDF">
        <w:rPr>
          <w:rFonts w:ascii="Times New Roman" w:hAnsi="Times New Roman"/>
          <w:b/>
          <w:bCs/>
          <w:sz w:val="24"/>
          <w:szCs w:val="24"/>
        </w:rPr>
        <w:t xml:space="preserve">13. Lehota na predkladanie ponúk uplynie dňa: </w:t>
      </w:r>
      <w:r w:rsidR="00787B67" w:rsidRPr="00787B67">
        <w:rPr>
          <w:rFonts w:ascii="Times New Roman" w:hAnsi="Times New Roman"/>
          <w:sz w:val="24"/>
          <w:szCs w:val="24"/>
        </w:rPr>
        <w:t>29</w:t>
      </w:r>
      <w:r w:rsidR="009444DE" w:rsidRPr="00787B67">
        <w:rPr>
          <w:rFonts w:ascii="Times New Roman" w:hAnsi="Times New Roman"/>
          <w:sz w:val="24"/>
          <w:szCs w:val="24"/>
        </w:rPr>
        <w:t>.0</w:t>
      </w:r>
      <w:r w:rsidR="00787B67" w:rsidRPr="00787B67">
        <w:rPr>
          <w:rFonts w:ascii="Times New Roman" w:hAnsi="Times New Roman"/>
          <w:sz w:val="24"/>
          <w:szCs w:val="24"/>
        </w:rPr>
        <w:t>7</w:t>
      </w:r>
      <w:r w:rsidR="00431DDF" w:rsidRPr="00787B67">
        <w:rPr>
          <w:rFonts w:ascii="Times New Roman" w:hAnsi="Times New Roman"/>
          <w:sz w:val="24"/>
          <w:szCs w:val="24"/>
        </w:rPr>
        <w:t>.2021</w:t>
      </w:r>
      <w:r w:rsidRPr="00FE0108">
        <w:rPr>
          <w:rFonts w:ascii="Times New Roman" w:hAnsi="Times New Roman"/>
          <w:sz w:val="24"/>
          <w:szCs w:val="24"/>
        </w:rPr>
        <w:tab/>
        <w:t>do:</w:t>
      </w:r>
      <w:r w:rsidR="00431DDF" w:rsidRPr="00FE0108">
        <w:rPr>
          <w:rFonts w:ascii="Times New Roman" w:hAnsi="Times New Roman"/>
          <w:sz w:val="24"/>
          <w:szCs w:val="24"/>
        </w:rPr>
        <w:t>12:00 hod.</w:t>
      </w:r>
    </w:p>
    <w:p w14:paraId="7BA78989" w14:textId="26B222CF" w:rsidR="00B30539" w:rsidRPr="00C50BDF" w:rsidRDefault="00787B67" w:rsidP="00787B67">
      <w:pPr>
        <w:tabs>
          <w:tab w:val="left" w:pos="517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554592F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0BDF">
        <w:rPr>
          <w:rFonts w:ascii="Times New Roman" w:hAnsi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6FEE4932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365F5" w14:textId="3B4FD21C" w:rsidR="00431DDF" w:rsidRPr="00C50BDF" w:rsidRDefault="00B30539" w:rsidP="00431DDF">
      <w:pPr>
        <w:autoSpaceDE w:val="0"/>
        <w:autoSpaceDN w:val="0"/>
        <w:adjustRightInd w:val="0"/>
        <w:spacing w:before="120" w:line="24" w:lineRule="atLeast"/>
        <w:ind w:left="709" w:hanging="425"/>
        <w:rPr>
          <w:rFonts w:ascii="Times New Roman" w:hAnsi="Times New Roman"/>
          <w:bCs/>
          <w:sz w:val="24"/>
          <w:szCs w:val="24"/>
        </w:rPr>
      </w:pPr>
      <w:r w:rsidRPr="00C50BDF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  <w:r w:rsidR="00072087" w:rsidRPr="00C50BDF">
        <w:rPr>
          <w:rFonts w:ascii="Times New Roman" w:hAnsi="Times New Roman"/>
          <w:bCs/>
          <w:sz w:val="24"/>
          <w:szCs w:val="24"/>
        </w:rPr>
        <w:t>elektronicky</w:t>
      </w:r>
      <w:r w:rsidR="00431DDF" w:rsidRPr="00C50BDF">
        <w:rPr>
          <w:rFonts w:ascii="Times New Roman" w:hAnsi="Times New Roman"/>
          <w:bCs/>
          <w:sz w:val="24"/>
          <w:szCs w:val="24"/>
        </w:rPr>
        <w:t xml:space="preserve"> v syst</w:t>
      </w:r>
      <w:r w:rsidR="00072087">
        <w:rPr>
          <w:rFonts w:ascii="Times New Roman" w:hAnsi="Times New Roman"/>
          <w:bCs/>
          <w:sz w:val="24"/>
          <w:szCs w:val="24"/>
        </w:rPr>
        <w:t>é</w:t>
      </w:r>
      <w:r w:rsidR="00431DDF" w:rsidRPr="00C50BDF">
        <w:rPr>
          <w:rFonts w:ascii="Times New Roman" w:hAnsi="Times New Roman"/>
          <w:bCs/>
          <w:sz w:val="24"/>
          <w:szCs w:val="24"/>
        </w:rPr>
        <w:t>me JOSEPHINE https://josephine.proebiz.com/sk/</w:t>
      </w:r>
    </w:p>
    <w:p w14:paraId="237AFD4D" w14:textId="3D5B4CDC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542972" w14:textId="77777777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C6D646" w14:textId="78FED408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C50B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C5BA85" w14:textId="77777777" w:rsidR="00431DDF" w:rsidRPr="00C50BDF" w:rsidRDefault="00431DDF" w:rsidP="00C50BDF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>Požadujeme, aby ponuka obsahovala nasledovné doklady a údaje</w:t>
      </w:r>
      <w:r w:rsidRPr="00C50BDF">
        <w:rPr>
          <w:rFonts w:ascii="Times New Roman" w:hAnsi="Times New Roman"/>
          <w:color w:val="000000"/>
          <w:sz w:val="24"/>
          <w:szCs w:val="24"/>
        </w:rPr>
        <w:t>: uviesť podľa predmetu zákazky.:</w:t>
      </w:r>
    </w:p>
    <w:p w14:paraId="046A6E2E" w14:textId="77777777" w:rsidR="00431DDF" w:rsidRPr="00C50BDF" w:rsidRDefault="00431DDF" w:rsidP="00C50BD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C50BDF">
        <w:rPr>
          <w:rFonts w:ascii="Times New Roman" w:hAnsi="Times New Roman" w:cs="Times New Roman"/>
          <w:b/>
          <w:bCs/>
          <w:color w:val="000000"/>
        </w:rPr>
        <w:t xml:space="preserve">Identifikačné údaje uchádzača: </w:t>
      </w:r>
      <w:r w:rsidRPr="00C50BDF">
        <w:rPr>
          <w:rFonts w:ascii="Times New Roman" w:hAnsi="Times New Roman" w:cs="Times New Roman"/>
          <w:color w:val="000000"/>
        </w:rPr>
        <w:t xml:space="preserve">(obchodné meno a sídlo uchádzača, IČO, DIČ, IČ DPH, telefón, fax, e-mail, webová stránka, bankové spojenie, č. účtu a pod.) </w:t>
      </w:r>
    </w:p>
    <w:p w14:paraId="6580932E" w14:textId="77777777" w:rsidR="00431DDF" w:rsidRPr="00C50BDF" w:rsidRDefault="00431DDF" w:rsidP="00C50BD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C50BDF">
        <w:rPr>
          <w:rFonts w:ascii="Times New Roman" w:hAnsi="Times New Roman" w:cs="Times New Roman"/>
          <w:b/>
          <w:color w:val="000000"/>
        </w:rPr>
        <w:t>Predmet zákazky</w:t>
      </w:r>
      <w:r w:rsidRPr="00C50BDF">
        <w:rPr>
          <w:rFonts w:ascii="Times New Roman" w:hAnsi="Times New Roman" w:cs="Times New Roman"/>
          <w:color w:val="000000"/>
        </w:rPr>
        <w:t>, na ktorú sa ponuka predkladá</w:t>
      </w:r>
    </w:p>
    <w:p w14:paraId="2BB763DD" w14:textId="77777777" w:rsidR="00431DDF" w:rsidRPr="00C50BDF" w:rsidRDefault="00431DDF" w:rsidP="00C50BD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C50BDF">
        <w:rPr>
          <w:rFonts w:ascii="Times New Roman" w:hAnsi="Times New Roman" w:cs="Times New Roman"/>
          <w:b/>
          <w:color w:val="000000"/>
        </w:rPr>
        <w:t>N</w:t>
      </w:r>
      <w:r w:rsidRPr="00C50BDF">
        <w:rPr>
          <w:rFonts w:ascii="Times New Roman" w:hAnsi="Times New Roman" w:cs="Times New Roman"/>
          <w:b/>
          <w:bCs/>
          <w:color w:val="000000"/>
        </w:rPr>
        <w:t xml:space="preserve">ávrh uchádzača na plnenie kritéria na vyhodnotenie ponúk </w:t>
      </w:r>
      <w:r w:rsidRPr="00C50BDF">
        <w:rPr>
          <w:rFonts w:ascii="Times New Roman" w:hAnsi="Times New Roman" w:cs="Times New Roman"/>
          <w:bCs/>
          <w:color w:val="000000"/>
        </w:rPr>
        <w:t>–Príloha 2 Výzvy</w:t>
      </w:r>
      <w:bookmarkStart w:id="0" w:name="_Hlk75874299"/>
    </w:p>
    <w:p w14:paraId="1C6A6AE9" w14:textId="77777777" w:rsidR="00431DDF" w:rsidRPr="00C50BDF" w:rsidRDefault="00431DDF" w:rsidP="00C50BD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C50BDF">
        <w:rPr>
          <w:rFonts w:ascii="Times New Roman" w:hAnsi="Times New Roman" w:cs="Times New Roman"/>
          <w:b/>
          <w:color w:val="000000"/>
        </w:rPr>
        <w:t>Fotokópia dokladu o oprávnení dodávať tovar (</w:t>
      </w:r>
      <w:r w:rsidRPr="00C50BDF">
        <w:rPr>
          <w:rFonts w:ascii="Times New Roman" w:hAnsi="Times New Roman" w:cs="Times New Roman"/>
          <w:color w:val="000000"/>
        </w:rPr>
        <w:t>podľa § 32 ods. 1 písm. e) zákona o verejnom obstarávaní</w:t>
      </w:r>
      <w:r w:rsidRPr="00C50BDF">
        <w:rPr>
          <w:rFonts w:ascii="Times New Roman" w:hAnsi="Times New Roman" w:cs="Times New Roman"/>
          <w:b/>
          <w:color w:val="000000"/>
        </w:rPr>
        <w:t xml:space="preserve">). </w:t>
      </w:r>
      <w:r w:rsidRPr="00C50BDF">
        <w:rPr>
          <w:rFonts w:ascii="Times New Roman" w:hAnsi="Times New Roman" w:cs="Times New Roman"/>
          <w:color w:val="000000"/>
        </w:rPr>
        <w:t xml:space="preserve">U právnických osôb napr. výpis z obchodného registra, u fyzických osôb napr. výpis zo živnostenského registra (stačí fotokópia) v prípade, že uchádzač predloží ponuku na základe zákazky zverejnenej na webovom sídle verejného obstarávateľa. </w:t>
      </w:r>
    </w:p>
    <w:p w14:paraId="707C1919" w14:textId="77777777" w:rsidR="00431DDF" w:rsidRPr="00C50BDF" w:rsidRDefault="00431DDF" w:rsidP="00C50BD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C50BDF">
        <w:rPr>
          <w:rFonts w:ascii="Times New Roman" w:hAnsi="Times New Roman" w:cs="Times New Roman"/>
          <w:color w:val="000000"/>
          <w:lang w:eastAsia="en-US"/>
        </w:rPr>
        <w:lastRenderedPageBreak/>
        <w:t xml:space="preserve">Podľa § 32 ods. 1 písm. f)  zákona o verejnom obstarávaní – uchádzač predloží Čestné prehlásenie o tom, že </w:t>
      </w:r>
      <w:r w:rsidRPr="00C50BDF">
        <w:rPr>
          <w:rFonts w:ascii="Times New Roman" w:hAnsi="Times New Roman" w:cs="Times New Roman"/>
          <w:color w:val="000000"/>
          <w:shd w:val="clear" w:color="auto" w:fill="FFFFFF"/>
        </w:rPr>
        <w:t>nemá uložený zákaz účasti vo verejnom obstarávaní potvrdený konečným rozhodnutím v Slovenskej republike alebo v štáte sídla, miesta podnikania alebo obvyklého pobytu</w:t>
      </w:r>
    </w:p>
    <w:p w14:paraId="402D0E3E" w14:textId="3EE19E20" w:rsidR="00431DDF" w:rsidRPr="00C50BDF" w:rsidRDefault="00431DDF" w:rsidP="00C50BD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C50BDF">
        <w:rPr>
          <w:rFonts w:ascii="Times New Roman" w:hAnsi="Times New Roman" w:cs="Times New Roman"/>
          <w:color w:val="000000"/>
        </w:rPr>
        <w:t xml:space="preserve">V prípade využitia subdodávateľov, doklad o tom, že subdodávateľ spĺňa podmienky účasti osobného </w:t>
      </w:r>
      <w:r w:rsidRPr="00C50BDF">
        <w:rPr>
          <w:rFonts w:ascii="Times New Roman" w:hAnsi="Times New Roman" w:cs="Times New Roman"/>
          <w:color w:val="000000"/>
          <w:shd w:val="clear" w:color="auto" w:fill="FFFFFF"/>
        </w:rPr>
        <w:t>postavenia podľa § 32 ods. 1 písm. e) zákona o verejnom obstarávaní len vo vzťahu k tej časti predmetu zmluvy, ktorú má zabezpečiť a taktiež podľa § 32 ods. 1 písm. f)  zákona o verejnom obstarávaní,  predloží Čestné prehlásenie o tom, že</w:t>
      </w:r>
      <w:r w:rsidRPr="00C50BDF">
        <w:rPr>
          <w:rFonts w:ascii="Times New Roman" w:hAnsi="Times New Roman" w:cs="Times New Roman"/>
          <w:color w:val="000000"/>
        </w:rPr>
        <w:t xml:space="preserve"> </w:t>
      </w:r>
      <w:r w:rsidRPr="00C50BDF">
        <w:rPr>
          <w:rFonts w:ascii="Times New Roman" w:hAnsi="Times New Roman" w:cs="Times New Roman"/>
          <w:color w:val="000000"/>
          <w:shd w:val="clear" w:color="auto" w:fill="FFFFFF"/>
        </w:rPr>
        <w:t>nemá uložený zákaz účasti vo verejnom obstarávaní potvrdený konečným rozhodnutím v Slovenskej republike alebo v štáte sídla, miesta podnikania alebo obvyklého pobytu</w:t>
      </w:r>
    </w:p>
    <w:bookmarkEnd w:id="0"/>
    <w:p w14:paraId="1B883F16" w14:textId="77777777" w:rsidR="00431DDF" w:rsidRPr="00C50BDF" w:rsidRDefault="00431DDF" w:rsidP="00431DDF">
      <w:pPr>
        <w:pStyle w:val="Odsekzoznamu"/>
        <w:autoSpaceDE w:val="0"/>
        <w:autoSpaceDN w:val="0"/>
        <w:adjustRightInd w:val="0"/>
        <w:spacing w:before="120" w:line="24" w:lineRule="atLeast"/>
        <w:ind w:left="1440"/>
        <w:contextualSpacing w:val="0"/>
        <w:rPr>
          <w:rFonts w:ascii="Times New Roman" w:hAnsi="Times New Roman" w:cs="Times New Roman"/>
          <w:color w:val="000000"/>
          <w:lang w:eastAsia="en-US"/>
        </w:rPr>
      </w:pPr>
    </w:p>
    <w:p w14:paraId="06981802" w14:textId="29B9A45B" w:rsidR="00431DDF" w:rsidRPr="00C50BDF" w:rsidRDefault="00431DDF" w:rsidP="00431DDF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Ponuka sa predkladá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</w:rPr>
        <w:t>electronicky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</w:rPr>
        <w:t xml:space="preserve"> v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</w:rPr>
        <w:t>systeme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</w:rPr>
        <w:t xml:space="preserve"> JOSEPHINE </w:t>
      </w:r>
      <w:hyperlink r:id="rId7" w:history="1">
        <w:r w:rsidRPr="00C50BDF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C50BDF">
        <w:rPr>
          <w:rFonts w:ascii="Times New Roman" w:hAnsi="Times New Roman"/>
          <w:color w:val="000000"/>
          <w:sz w:val="24"/>
          <w:szCs w:val="24"/>
        </w:rPr>
        <w:t xml:space="preserve">, dokumenty ponuky musia byť vo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</w:rPr>
        <w:t>formátoch:PDF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</w:rPr>
        <w:t>,</w:t>
      </w:r>
      <w:r w:rsidR="000720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0BDF">
        <w:rPr>
          <w:rFonts w:ascii="Times New Roman" w:hAnsi="Times New Roman"/>
          <w:color w:val="000000"/>
          <w:sz w:val="24"/>
          <w:szCs w:val="24"/>
        </w:rPr>
        <w:t xml:space="preserve">MS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</w:rPr>
        <w:t xml:space="preserve"> (.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</w:rPr>
        <w:t>doc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</w:rPr>
        <w:t>),</w:t>
      </w:r>
      <w:r w:rsidR="000720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0BDF">
        <w:rPr>
          <w:rFonts w:ascii="Times New Roman" w:hAnsi="Times New Roman"/>
          <w:color w:val="000000"/>
          <w:sz w:val="24"/>
          <w:szCs w:val="24"/>
        </w:rPr>
        <w:t xml:space="preserve">MS 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</w:rPr>
        <w:t>excel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</w:rPr>
        <w:t xml:space="preserve"> (.</w:t>
      </w:r>
      <w:proofErr w:type="spellStart"/>
      <w:r w:rsidRPr="00C50BDF">
        <w:rPr>
          <w:rFonts w:ascii="Times New Roman" w:hAnsi="Times New Roman"/>
          <w:color w:val="000000"/>
          <w:sz w:val="24"/>
          <w:szCs w:val="24"/>
        </w:rPr>
        <w:t>xml</w:t>
      </w:r>
      <w:proofErr w:type="spellEnd"/>
      <w:r w:rsidRPr="00C50BDF">
        <w:rPr>
          <w:rFonts w:ascii="Times New Roman" w:hAnsi="Times New Roman"/>
          <w:color w:val="000000"/>
          <w:sz w:val="24"/>
          <w:szCs w:val="24"/>
        </w:rPr>
        <w:t>)</w:t>
      </w:r>
    </w:p>
    <w:p w14:paraId="631939A8" w14:textId="77777777" w:rsidR="00431DDF" w:rsidRPr="00C50BDF" w:rsidRDefault="00431DDF" w:rsidP="00B305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172FCC" w14:textId="77777777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915C08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BDF">
        <w:rPr>
          <w:rFonts w:ascii="Times New Roman" w:hAnsi="Times New Roman"/>
          <w:b/>
          <w:sz w:val="24"/>
          <w:szCs w:val="24"/>
        </w:rPr>
        <w:t>16. Vyhodnotenie ponúk:</w:t>
      </w:r>
    </w:p>
    <w:p w14:paraId="59847E37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EADF9E" w14:textId="77777777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0BDF"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2F918FDC" w14:textId="77777777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48AE21" w14:textId="77777777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0BDF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54D2591" w14:textId="77777777" w:rsidR="00B30539" w:rsidRPr="00C50BDF" w:rsidRDefault="00B30539" w:rsidP="00B30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BA71600" w14:textId="6543984B" w:rsidR="00B30539" w:rsidRPr="00C50BDF" w:rsidRDefault="00B30539" w:rsidP="00B30539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50BDF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431DDF" w:rsidRPr="00C50BDF">
        <w:rPr>
          <w:rFonts w:ascii="Times New Roman" w:eastAsia="Times New Roman" w:hAnsi="Times New Roman"/>
          <w:sz w:val="24"/>
          <w:szCs w:val="24"/>
        </w:rPr>
        <w:t>kúpna zmluva.</w:t>
      </w:r>
      <w:r w:rsidRPr="00C50BD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403CE2D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095575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17. Jazyk, v ktorom možno predložiť ponuky: </w:t>
      </w:r>
    </w:p>
    <w:p w14:paraId="0E2063CA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BA100A5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>Štátny jazyk, slovenský jazyk (alebo český jazyk)</w:t>
      </w:r>
    </w:p>
    <w:p w14:paraId="3AA27FA0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06F41F" w14:textId="003C4AC7" w:rsidR="00B30539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18. Zákazka sa týka projektu / programu financovaného z fondov EÚ: </w:t>
      </w:r>
    </w:p>
    <w:p w14:paraId="0278ADA7" w14:textId="602D353F" w:rsidR="005205CD" w:rsidRPr="00C50BDF" w:rsidRDefault="005205CD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Áno</w:t>
      </w:r>
      <w:r w:rsidR="000720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0CFF851" w14:textId="7777777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57617F7" w14:textId="77777777" w:rsidR="00B30539" w:rsidRPr="00C50BDF" w:rsidRDefault="00B30539" w:rsidP="00B30539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0E821EB9" w14:textId="6C4FF48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>19. Dátum zaslania výzvy na predkladanie ponúk:</w:t>
      </w:r>
      <w:r w:rsidR="00431DDF" w:rsidRPr="00C50BD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444DE">
        <w:rPr>
          <w:rFonts w:ascii="Times New Roman" w:hAnsi="Times New Roman"/>
          <w:b/>
          <w:bCs/>
          <w:color w:val="000000"/>
          <w:sz w:val="24"/>
          <w:szCs w:val="24"/>
        </w:rPr>
        <w:t>21.07.2021</w:t>
      </w:r>
    </w:p>
    <w:p w14:paraId="30E15754" w14:textId="7DDB5E07" w:rsidR="00B30539" w:rsidRPr="00C50BDF" w:rsidRDefault="00B30539" w:rsidP="00B3053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320B42" w14:textId="77777777" w:rsidR="00431DDF" w:rsidRPr="00C50BDF" w:rsidRDefault="00431DDF" w:rsidP="00431D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50BD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Prílohy: </w:t>
      </w:r>
    </w:p>
    <w:p w14:paraId="3EE6E820" w14:textId="77777777" w:rsidR="00431DDF" w:rsidRPr="00C50BDF" w:rsidRDefault="00431DDF" w:rsidP="00431DD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B63E4EC" w14:textId="77777777" w:rsidR="00431DDF" w:rsidRPr="00C50BDF" w:rsidRDefault="00431DDF" w:rsidP="00431DD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Príloha č.1 - „vzor zmluvy“ </w:t>
      </w:r>
    </w:p>
    <w:p w14:paraId="203D000E" w14:textId="5F47738B" w:rsidR="00431DDF" w:rsidRPr="00C50BDF" w:rsidRDefault="00431DDF" w:rsidP="00431DD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lastRenderedPageBreak/>
        <w:t>Príloha č. 2 - Návrh uchádzača na plnenie kritéria na vyhodnotenie ponúk</w:t>
      </w:r>
    </w:p>
    <w:p w14:paraId="13EEA961" w14:textId="639ED468" w:rsidR="00431DDF" w:rsidRPr="00C50BDF" w:rsidRDefault="00431DDF" w:rsidP="00431DD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S úctou </w:t>
      </w:r>
    </w:p>
    <w:p w14:paraId="10E6A139" w14:textId="77777777" w:rsidR="00431DDF" w:rsidRPr="00C50BDF" w:rsidRDefault="00431DDF" w:rsidP="00431DDF">
      <w:pPr>
        <w:autoSpaceDE w:val="0"/>
        <w:autoSpaceDN w:val="0"/>
        <w:adjustRightInd w:val="0"/>
        <w:ind w:left="5029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 </w:t>
      </w:r>
    </w:p>
    <w:p w14:paraId="7AC3B257" w14:textId="28FDEBA6" w:rsidR="00431DDF" w:rsidRPr="00C50BDF" w:rsidRDefault="00431DDF" w:rsidP="00431DDF">
      <w:pPr>
        <w:autoSpaceDE w:val="0"/>
        <w:autoSpaceDN w:val="0"/>
        <w:adjustRightInd w:val="0"/>
        <w:spacing w:before="80"/>
        <w:ind w:left="4248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50BDF">
        <w:rPr>
          <w:rFonts w:ascii="Times New Roman" w:hAnsi="Times New Roman"/>
          <w:i/>
          <w:color w:val="000000"/>
          <w:sz w:val="24"/>
          <w:szCs w:val="24"/>
        </w:rPr>
        <w:t xml:space="preserve">Dňa...................., Patrícia </w:t>
      </w:r>
      <w:proofErr w:type="spellStart"/>
      <w:r w:rsidRPr="00C50BDF">
        <w:rPr>
          <w:rFonts w:ascii="Times New Roman" w:hAnsi="Times New Roman"/>
          <w:i/>
          <w:color w:val="000000"/>
          <w:sz w:val="24"/>
          <w:szCs w:val="24"/>
        </w:rPr>
        <w:t>Švantner</w:t>
      </w:r>
      <w:proofErr w:type="spellEnd"/>
    </w:p>
    <w:p w14:paraId="409D9B02" w14:textId="77777777" w:rsidR="00431DDF" w:rsidRPr="00C50BDF" w:rsidRDefault="00431DDF" w:rsidP="00431DDF">
      <w:pPr>
        <w:autoSpaceDE w:val="0"/>
        <w:autoSpaceDN w:val="0"/>
        <w:adjustRightInd w:val="0"/>
        <w:ind w:left="5029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 </w:t>
      </w:r>
    </w:p>
    <w:p w14:paraId="45E4A5AF" w14:textId="6107ABA1" w:rsidR="00431DDF" w:rsidRPr="00C50BDF" w:rsidRDefault="00431DDF" w:rsidP="00431DDF">
      <w:pPr>
        <w:autoSpaceDE w:val="0"/>
        <w:autoSpaceDN w:val="0"/>
        <w:adjustRightInd w:val="0"/>
        <w:spacing w:before="80"/>
        <w:ind w:left="4248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50BDF">
        <w:rPr>
          <w:rFonts w:ascii="Times New Roman" w:hAnsi="Times New Roman"/>
          <w:i/>
          <w:color w:val="000000"/>
          <w:sz w:val="24"/>
          <w:szCs w:val="24"/>
        </w:rPr>
        <w:t xml:space="preserve">Dňa...................., Monika </w:t>
      </w:r>
      <w:proofErr w:type="spellStart"/>
      <w:r w:rsidRPr="00C50BDF">
        <w:rPr>
          <w:rFonts w:ascii="Times New Roman" w:hAnsi="Times New Roman"/>
          <w:i/>
          <w:color w:val="000000"/>
          <w:sz w:val="24"/>
          <w:szCs w:val="24"/>
        </w:rPr>
        <w:t>Rosoľánková</w:t>
      </w:r>
      <w:proofErr w:type="spellEnd"/>
    </w:p>
    <w:p w14:paraId="6FB5144C" w14:textId="77777777" w:rsidR="00431DDF" w:rsidRPr="00C50BDF" w:rsidRDefault="00431DDF" w:rsidP="00431DDF">
      <w:pPr>
        <w:autoSpaceDE w:val="0"/>
        <w:autoSpaceDN w:val="0"/>
        <w:adjustRightInd w:val="0"/>
        <w:ind w:left="5029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 </w:t>
      </w:r>
    </w:p>
    <w:p w14:paraId="10D88CC4" w14:textId="7C970A11" w:rsidR="00431DDF" w:rsidRDefault="00431DDF" w:rsidP="00431DDF">
      <w:pPr>
        <w:autoSpaceDE w:val="0"/>
        <w:autoSpaceDN w:val="0"/>
        <w:adjustRightInd w:val="0"/>
        <w:spacing w:before="80"/>
        <w:ind w:left="502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50BDF">
        <w:rPr>
          <w:rFonts w:ascii="Times New Roman" w:hAnsi="Times New Roman"/>
          <w:i/>
          <w:color w:val="000000"/>
          <w:sz w:val="24"/>
          <w:szCs w:val="24"/>
        </w:rPr>
        <w:t>Dňa...................., Miriam Slobodníková</w:t>
      </w:r>
    </w:p>
    <w:p w14:paraId="496A19B3" w14:textId="79E84A14" w:rsidR="00FE0108" w:rsidRPr="00FE0108" w:rsidRDefault="00FE0108" w:rsidP="00FE0108">
      <w:pPr>
        <w:autoSpaceDE w:val="0"/>
        <w:autoSpaceDN w:val="0"/>
        <w:adjustRightInd w:val="0"/>
        <w:ind w:left="5029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 </w:t>
      </w:r>
    </w:p>
    <w:p w14:paraId="0E73E0C4" w14:textId="033C7B2D" w:rsidR="00072087" w:rsidRPr="00C50BDF" w:rsidRDefault="00072087" w:rsidP="00431DDF">
      <w:pPr>
        <w:autoSpaceDE w:val="0"/>
        <w:autoSpaceDN w:val="0"/>
        <w:adjustRightInd w:val="0"/>
        <w:spacing w:before="80"/>
        <w:ind w:left="502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Dňa......................, Ing. Roland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Schaller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32EB0D87" w14:textId="77777777" w:rsidR="00C50BDF" w:rsidRDefault="00C50BDF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B315153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592E1E4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D386B65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2B50A81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64853B5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C5E0E8D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23B9CAF8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53205267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9EC10CE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CCB60A0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2369BA56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6B5D6D8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0F1CB58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4053D85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F639F97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2E5ABE14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C7D23C9" w14:textId="77777777" w:rsidR="00FE0108" w:rsidRDefault="00FE0108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D02DF2F" w14:textId="6A3ACAA6" w:rsidR="008F7F14" w:rsidRPr="00C50BDF" w:rsidRDefault="008F7F14" w:rsidP="008F7F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50BDF">
        <w:rPr>
          <w:rFonts w:ascii="Times New Roman" w:hAnsi="Times New Roman"/>
          <w:color w:val="000000"/>
          <w:sz w:val="24"/>
          <w:szCs w:val="24"/>
        </w:rPr>
        <w:t>Príloha č. 2 - Návrh uchádzača na plnenie kritéria na vyhodnotenie ponúk</w:t>
      </w:r>
    </w:p>
    <w:p w14:paraId="15D9363C" w14:textId="33F246ED" w:rsidR="008F7F14" w:rsidRPr="00C50BDF" w:rsidRDefault="008F7F14" w:rsidP="008F7F1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BDF">
        <w:rPr>
          <w:rFonts w:ascii="Times New Roman" w:hAnsi="Times New Roman"/>
          <w:b/>
          <w:bCs/>
          <w:color w:val="000000"/>
          <w:sz w:val="24"/>
          <w:szCs w:val="24"/>
        </w:rPr>
        <w:t>„Resuscitačné lôžko pre novorodencov“</w:t>
      </w:r>
    </w:p>
    <w:tbl>
      <w:tblPr>
        <w:tblW w:w="8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3852"/>
        <w:gridCol w:w="1596"/>
        <w:gridCol w:w="1500"/>
        <w:gridCol w:w="1582"/>
      </w:tblGrid>
      <w:tr w:rsidR="008F7F14" w:rsidRPr="00C50BDF" w14:paraId="7A1AD16A" w14:textId="77777777" w:rsidTr="002B32E0">
        <w:trPr>
          <w:trHeight w:val="300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58F0" w14:textId="77777777" w:rsidR="008F7F14" w:rsidRPr="00C50BDF" w:rsidRDefault="008F7F14" w:rsidP="002B32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Identifikačné údaje uchádzača:</w:t>
            </w:r>
          </w:p>
        </w:tc>
      </w:tr>
      <w:tr w:rsidR="008F7F14" w:rsidRPr="00C50BDF" w14:paraId="4A0B6A2B" w14:textId="77777777" w:rsidTr="002B32E0">
        <w:trPr>
          <w:trHeight w:val="3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D4BA" w14:textId="77777777" w:rsidR="008F7F14" w:rsidRPr="00C50BDF" w:rsidRDefault="008F7F14" w:rsidP="002B32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E246" w14:textId="77777777" w:rsidR="008F7F14" w:rsidRPr="00C50BDF" w:rsidRDefault="008F7F14" w:rsidP="002B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7744" w14:textId="77777777" w:rsidR="008F7F14" w:rsidRPr="00C50BDF" w:rsidRDefault="008F7F14" w:rsidP="002B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B65" w14:textId="77777777" w:rsidR="008F7F14" w:rsidRPr="00C50BDF" w:rsidRDefault="008F7F14" w:rsidP="002B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844E" w14:textId="77777777" w:rsidR="008F7F14" w:rsidRPr="00C50BDF" w:rsidRDefault="008F7F14" w:rsidP="002B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14" w:rsidRPr="00C50BDF" w14:paraId="5DD9CCFD" w14:textId="77777777" w:rsidTr="002B32E0">
        <w:trPr>
          <w:trHeight w:val="340"/>
        </w:trPr>
        <w:tc>
          <w:tcPr>
            <w:tcW w:w="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F4D88D" w14:textId="77777777" w:rsidR="008F7F14" w:rsidRPr="00C50BDF" w:rsidRDefault="008F7F14" w:rsidP="002B32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246665" w14:textId="77777777" w:rsidR="008F7F14" w:rsidRPr="00C50BDF" w:rsidRDefault="008F7F14" w:rsidP="002B32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Názov uchádzača: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14:paraId="6D793457" w14:textId="3816804C" w:rsidR="00C50BDF" w:rsidRPr="00C50BDF" w:rsidRDefault="008F7F14" w:rsidP="002B32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7F14" w:rsidRPr="00C50BDF" w14:paraId="23699247" w14:textId="77777777" w:rsidTr="002B32E0">
        <w:trPr>
          <w:trHeight w:val="320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99E898" w14:textId="77777777" w:rsidR="008F7F14" w:rsidRPr="00C50BDF" w:rsidRDefault="008F7F14" w:rsidP="002B32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7CCB2A" w14:textId="77777777" w:rsidR="008F7F14" w:rsidRPr="00C50BDF" w:rsidRDefault="008F7F14" w:rsidP="002B32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14:paraId="6C8AC9B8" w14:textId="77777777" w:rsidR="008F7F14" w:rsidRPr="00C50BDF" w:rsidRDefault="008F7F14" w:rsidP="002B32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7F14" w:rsidRPr="00C50BDF" w14:paraId="356E1D7D" w14:textId="77777777" w:rsidTr="002B32E0">
        <w:trPr>
          <w:trHeight w:val="320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1D8024" w14:textId="77777777" w:rsidR="008F7F14" w:rsidRPr="00C50BDF" w:rsidRDefault="008F7F14" w:rsidP="002B32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C9B075" w14:textId="77777777" w:rsidR="008F7F14" w:rsidRPr="00C50BDF" w:rsidRDefault="008F7F14" w:rsidP="002B32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14:paraId="46834801" w14:textId="77777777" w:rsidR="008F7F14" w:rsidRPr="00C50BDF" w:rsidRDefault="008F7F14" w:rsidP="002B32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7F14" w:rsidRPr="00C50BDF" w14:paraId="5E17BF62" w14:textId="77777777" w:rsidTr="002B32E0">
        <w:trPr>
          <w:trHeight w:val="320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6E170E" w14:textId="77777777" w:rsidR="008F7F14" w:rsidRPr="00C50BDF" w:rsidRDefault="008F7F14" w:rsidP="002B32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775B57" w14:textId="77777777" w:rsidR="008F7F14" w:rsidRPr="00C50BDF" w:rsidRDefault="008F7F14" w:rsidP="002B32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14:paraId="2BF7D79F" w14:textId="77777777" w:rsidR="008F7F14" w:rsidRPr="00C50BDF" w:rsidRDefault="008F7F14" w:rsidP="002B32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7F14" w:rsidRPr="00C50BDF" w14:paraId="246D901D" w14:textId="77777777" w:rsidTr="002B32E0">
        <w:trPr>
          <w:trHeight w:val="340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15FD86" w14:textId="77777777" w:rsidR="008F7F14" w:rsidRPr="00C50BDF" w:rsidRDefault="008F7F14" w:rsidP="002B32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ABDF3C" w14:textId="77777777" w:rsidR="008F7F14" w:rsidRPr="00C50BDF" w:rsidRDefault="008F7F14" w:rsidP="002B32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14:paraId="3A9FEDAB" w14:textId="77777777" w:rsidR="008F7F14" w:rsidRPr="00C50BDF" w:rsidRDefault="008F7F14" w:rsidP="002B32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7F14" w:rsidRPr="00C50BDF" w14:paraId="61CA4B83" w14:textId="77777777" w:rsidTr="002B32E0">
        <w:trPr>
          <w:trHeight w:val="340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3E7DF5" w14:textId="77777777" w:rsidR="008F7F14" w:rsidRPr="00C50BDF" w:rsidRDefault="008F7F14" w:rsidP="002B32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72D62D" w14:textId="77777777" w:rsidR="008F7F14" w:rsidRPr="00C50BDF" w:rsidRDefault="008F7F14" w:rsidP="002B32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14:paraId="528F62B3" w14:textId="77777777" w:rsidR="008F7F14" w:rsidRPr="00C50BDF" w:rsidRDefault="008F7F14" w:rsidP="002B32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7F14" w:rsidRPr="00C50BDF" w14:paraId="0EAFA4D2" w14:textId="77777777" w:rsidTr="002B32E0">
        <w:trPr>
          <w:trHeight w:val="320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BFBC4E" w14:textId="77777777" w:rsidR="008F7F14" w:rsidRPr="00C50BDF" w:rsidRDefault="008F7F14" w:rsidP="002B32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A7BC66" w14:textId="77777777" w:rsidR="008F7F14" w:rsidRPr="00C50BDF" w:rsidRDefault="008F7F14" w:rsidP="002B32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14:paraId="63F37A81" w14:textId="77777777" w:rsidR="008F7F14" w:rsidRPr="00C50BDF" w:rsidRDefault="008F7F14" w:rsidP="002B32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7F14" w:rsidRPr="00C50BDF" w14:paraId="05BA6484" w14:textId="77777777" w:rsidTr="002B32E0">
        <w:trPr>
          <w:trHeight w:val="340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0352CCBB" w14:textId="77777777" w:rsidR="008F7F14" w:rsidRPr="00C50BDF" w:rsidRDefault="008F7F14" w:rsidP="002B32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1A84DD81" w14:textId="77777777" w:rsidR="008F7F14" w:rsidRPr="00C50BDF" w:rsidRDefault="008F7F14" w:rsidP="002B32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00"/>
            <w:hideMark/>
          </w:tcPr>
          <w:p w14:paraId="763260D9" w14:textId="77777777" w:rsidR="008F7F14" w:rsidRPr="00C50BDF" w:rsidRDefault="008F7F14" w:rsidP="002B32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0B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7F14" w:rsidRPr="00C50BDF" w14:paraId="67805EEF" w14:textId="77777777" w:rsidTr="002B32E0">
        <w:trPr>
          <w:trHeight w:val="32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BCD8" w14:textId="77777777" w:rsidR="008F7F14" w:rsidRPr="00C50BDF" w:rsidRDefault="008F7F14" w:rsidP="002B32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A0B4" w14:textId="77777777" w:rsidR="008F7F14" w:rsidRPr="00C50BDF" w:rsidRDefault="008F7F14" w:rsidP="002B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0B5C" w14:textId="77777777" w:rsidR="008F7F14" w:rsidRPr="00C50BDF" w:rsidRDefault="008F7F14" w:rsidP="002B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68A" w14:textId="77777777" w:rsidR="008F7F14" w:rsidRPr="00C50BDF" w:rsidRDefault="008F7F14" w:rsidP="002B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25DE" w14:textId="77777777" w:rsidR="008F7F14" w:rsidRPr="00C50BDF" w:rsidRDefault="008F7F14" w:rsidP="002B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C6D3E3" w14:textId="77777777" w:rsidR="008F7F14" w:rsidRPr="00C50BDF" w:rsidRDefault="008F7F14" w:rsidP="008F7F14">
      <w:pPr>
        <w:pStyle w:val="TeloA"/>
        <w:spacing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</w:pPr>
    </w:p>
    <w:tbl>
      <w:tblPr>
        <w:tblStyle w:val="Mriekatabuky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1377"/>
        <w:gridCol w:w="996"/>
        <w:gridCol w:w="849"/>
        <w:gridCol w:w="996"/>
        <w:gridCol w:w="1064"/>
        <w:gridCol w:w="639"/>
        <w:gridCol w:w="863"/>
      </w:tblGrid>
      <w:tr w:rsidR="008F7F14" w:rsidRPr="00C50BDF" w14:paraId="099CB7B8" w14:textId="77777777" w:rsidTr="002B3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0BB75DE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Položka</w:t>
            </w:r>
          </w:p>
        </w:tc>
        <w:tc>
          <w:tcPr>
            <w:tcW w:w="1377" w:type="dxa"/>
          </w:tcPr>
          <w:p w14:paraId="12A5ADA7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Množstvo/ks</w:t>
            </w:r>
          </w:p>
        </w:tc>
        <w:tc>
          <w:tcPr>
            <w:tcW w:w="996" w:type="dxa"/>
          </w:tcPr>
          <w:p w14:paraId="790397A3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 xml:space="preserve">Cena za 1 ks v EUR bez DPH </w:t>
            </w:r>
          </w:p>
        </w:tc>
        <w:tc>
          <w:tcPr>
            <w:tcW w:w="849" w:type="dxa"/>
          </w:tcPr>
          <w:p w14:paraId="19DD3C5B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DPH za 1 ks</w:t>
            </w:r>
          </w:p>
        </w:tc>
        <w:tc>
          <w:tcPr>
            <w:tcW w:w="996" w:type="dxa"/>
          </w:tcPr>
          <w:p w14:paraId="57613783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Cena za 1 ks v EUR s DPH</w:t>
            </w:r>
          </w:p>
        </w:tc>
        <w:tc>
          <w:tcPr>
            <w:tcW w:w="1064" w:type="dxa"/>
          </w:tcPr>
          <w:p w14:paraId="479B8F3B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Cena spolu v EUR bez DPH</w:t>
            </w:r>
          </w:p>
        </w:tc>
        <w:tc>
          <w:tcPr>
            <w:tcW w:w="639" w:type="dxa"/>
          </w:tcPr>
          <w:p w14:paraId="35D2A0D4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DPH</w:t>
            </w:r>
          </w:p>
          <w:p w14:paraId="6C70A90C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863" w:type="dxa"/>
          </w:tcPr>
          <w:p w14:paraId="39122EDD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Cena spolu v EUR s DPH</w:t>
            </w:r>
          </w:p>
        </w:tc>
      </w:tr>
      <w:tr w:rsidR="008F7F14" w:rsidRPr="00C50BDF" w14:paraId="0A707E54" w14:textId="77777777" w:rsidTr="002B32E0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5C40C2BE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Resuscitačné lôžko pre novorodencov</w:t>
            </w:r>
          </w:p>
        </w:tc>
        <w:tc>
          <w:tcPr>
            <w:tcW w:w="1377" w:type="dxa"/>
          </w:tcPr>
          <w:p w14:paraId="3B7BD601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3</w:t>
            </w:r>
          </w:p>
        </w:tc>
        <w:tc>
          <w:tcPr>
            <w:tcW w:w="996" w:type="dxa"/>
          </w:tcPr>
          <w:p w14:paraId="18CDBC2F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</w:p>
        </w:tc>
        <w:tc>
          <w:tcPr>
            <w:tcW w:w="849" w:type="dxa"/>
          </w:tcPr>
          <w:p w14:paraId="27B9060E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</w:p>
        </w:tc>
        <w:tc>
          <w:tcPr>
            <w:tcW w:w="996" w:type="dxa"/>
          </w:tcPr>
          <w:p w14:paraId="002A1CA9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</w:p>
        </w:tc>
        <w:tc>
          <w:tcPr>
            <w:tcW w:w="1064" w:type="dxa"/>
          </w:tcPr>
          <w:p w14:paraId="6A9A1D24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</w:p>
        </w:tc>
        <w:tc>
          <w:tcPr>
            <w:tcW w:w="639" w:type="dxa"/>
          </w:tcPr>
          <w:p w14:paraId="355CCC31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</w:p>
        </w:tc>
        <w:tc>
          <w:tcPr>
            <w:tcW w:w="863" w:type="dxa"/>
          </w:tcPr>
          <w:p w14:paraId="44123B0F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</w:p>
        </w:tc>
      </w:tr>
      <w:tr w:rsidR="008F7F14" w:rsidRPr="00C50BDF" w14:paraId="7ACE96D3" w14:textId="77777777" w:rsidTr="002B3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  <w:shd w:val="clear" w:color="auto" w:fill="92D050"/>
          </w:tcPr>
          <w:p w14:paraId="18AB01C2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</w:pPr>
            <w:r w:rsidRPr="00C50BD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k-SK"/>
              </w:rPr>
              <w:t>Celková cena za predmet zákazky</w:t>
            </w:r>
          </w:p>
        </w:tc>
        <w:tc>
          <w:tcPr>
            <w:tcW w:w="5282" w:type="dxa"/>
            <w:gridSpan w:val="5"/>
            <w:shd w:val="clear" w:color="auto" w:fill="92D050"/>
          </w:tcPr>
          <w:p w14:paraId="736F2D84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k-SK"/>
              </w:rPr>
            </w:pPr>
          </w:p>
        </w:tc>
        <w:tc>
          <w:tcPr>
            <w:tcW w:w="639" w:type="dxa"/>
            <w:shd w:val="clear" w:color="auto" w:fill="92D050"/>
          </w:tcPr>
          <w:p w14:paraId="0B320A15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k-SK"/>
              </w:rPr>
            </w:pPr>
          </w:p>
        </w:tc>
        <w:tc>
          <w:tcPr>
            <w:tcW w:w="863" w:type="dxa"/>
            <w:shd w:val="clear" w:color="auto" w:fill="92D050"/>
          </w:tcPr>
          <w:p w14:paraId="19B9751D" w14:textId="77777777" w:rsidR="008F7F14" w:rsidRPr="00C50BDF" w:rsidRDefault="008F7F14" w:rsidP="002B32E0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k-SK"/>
              </w:rPr>
            </w:pPr>
          </w:p>
        </w:tc>
      </w:tr>
    </w:tbl>
    <w:p w14:paraId="627D0CD1" w14:textId="77777777" w:rsidR="008F7F14" w:rsidRPr="00C50BDF" w:rsidRDefault="008F7F14" w:rsidP="008F7F14">
      <w:pPr>
        <w:pStyle w:val="TeloA"/>
        <w:spacing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</w:pP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>Sme platcovia DPH*</w:t>
      </w:r>
    </w:p>
    <w:p w14:paraId="68CD41BA" w14:textId="2140BA80" w:rsidR="008F7F14" w:rsidRPr="00C50BDF" w:rsidRDefault="008F7F14" w:rsidP="008F7F14">
      <w:pPr>
        <w:pStyle w:val="TeloA"/>
        <w:spacing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</w:pP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>Nie sme platcovia DPH*</w:t>
      </w:r>
    </w:p>
    <w:p w14:paraId="255F6925" w14:textId="77777777" w:rsidR="008F7F14" w:rsidRPr="00C50BDF" w:rsidRDefault="008F7F14" w:rsidP="008F7F14">
      <w:pPr>
        <w:pStyle w:val="TeloA"/>
        <w:spacing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</w:pP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>V ............., dňa........</w:t>
      </w:r>
    </w:p>
    <w:p w14:paraId="58516B7C" w14:textId="77777777" w:rsidR="008F7F14" w:rsidRPr="00C50BDF" w:rsidRDefault="008F7F14" w:rsidP="008F7F14">
      <w:pPr>
        <w:pStyle w:val="TeloA"/>
        <w:spacing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</w:pP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  <w:t xml:space="preserve">      ............................................</w:t>
      </w:r>
    </w:p>
    <w:p w14:paraId="51A06BAB" w14:textId="47CA38CF" w:rsidR="008F7F14" w:rsidRPr="00C50BDF" w:rsidRDefault="008F7F14" w:rsidP="008F7F14">
      <w:pPr>
        <w:pStyle w:val="TeloA"/>
        <w:spacing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</w:pP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 xml:space="preserve">                     </w:t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</w:r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ab/>
        <w:t>Pečiatka a podpis oprávnenej osoby *</w:t>
      </w:r>
      <w:proofErr w:type="spellStart"/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>Nehodiace</w:t>
      </w:r>
      <w:proofErr w:type="spellEnd"/>
      <w:r w:rsidRPr="00C50BDF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k-SK"/>
        </w:rPr>
        <w:t xml:space="preserve"> sa prečiarknuť</w:t>
      </w:r>
    </w:p>
    <w:p w14:paraId="34CD4810" w14:textId="77777777" w:rsidR="004B6E06" w:rsidRPr="00C50BDF" w:rsidRDefault="004B6E06">
      <w:pPr>
        <w:rPr>
          <w:rFonts w:ascii="Times New Roman" w:hAnsi="Times New Roman"/>
          <w:sz w:val="24"/>
          <w:szCs w:val="24"/>
        </w:rPr>
      </w:pPr>
    </w:p>
    <w:sectPr w:rsidR="004B6E06" w:rsidRPr="00C5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4"/>
        </w:tabs>
        <w:ind w:left="15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4"/>
        </w:tabs>
        <w:ind w:left="25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4"/>
        </w:tabs>
        <w:ind w:left="36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4"/>
        </w:tabs>
        <w:ind w:left="4024" w:hanging="360"/>
      </w:pPr>
      <w:rPr>
        <w:rFonts w:ascii="OpenSymbol" w:hAnsi="OpenSymbol" w:cs="OpenSymbol"/>
      </w:rPr>
    </w:lvl>
  </w:abstractNum>
  <w:abstractNum w:abstractNumId="1" w15:restartNumberingAfterBreak="0">
    <w:nsid w:val="05861DD4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4AC0"/>
    <w:multiLevelType w:val="hybridMultilevel"/>
    <w:tmpl w:val="A144287A"/>
    <w:lvl w:ilvl="0" w:tplc="D5A83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177C"/>
    <w:multiLevelType w:val="hybridMultilevel"/>
    <w:tmpl w:val="41967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54D42"/>
    <w:multiLevelType w:val="hybridMultilevel"/>
    <w:tmpl w:val="942AB3AE"/>
    <w:lvl w:ilvl="0" w:tplc="AF2A75C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70C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39"/>
    <w:rsid w:val="00000CBE"/>
    <w:rsid w:val="00000E73"/>
    <w:rsid w:val="00072087"/>
    <w:rsid w:val="000C56EB"/>
    <w:rsid w:val="0011222A"/>
    <w:rsid w:val="00205163"/>
    <w:rsid w:val="00250414"/>
    <w:rsid w:val="002574AD"/>
    <w:rsid w:val="00431DDF"/>
    <w:rsid w:val="00465559"/>
    <w:rsid w:val="004B6E06"/>
    <w:rsid w:val="005205CD"/>
    <w:rsid w:val="005667ED"/>
    <w:rsid w:val="006E2EF7"/>
    <w:rsid w:val="00787B67"/>
    <w:rsid w:val="008F7F14"/>
    <w:rsid w:val="009444DE"/>
    <w:rsid w:val="00B30539"/>
    <w:rsid w:val="00C50BDF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6BB0"/>
  <w15:chartTrackingRefBased/>
  <w15:docId w15:val="{BB0FE68B-B31A-4136-8CB8-B63A82CF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0539"/>
    <w:pPr>
      <w:spacing w:after="200" w:line="276" w:lineRule="auto"/>
    </w:pPr>
    <w:rPr>
      <w:rFonts w:ascii="Calibri" w:eastAsia="Calibri" w:hAnsi="Calibri" w:cs="Times New Roman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0539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30539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30539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30539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3053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B30539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0539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0539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0539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0539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B30539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B30539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B30539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B30539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B30539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0539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0539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0539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Odsekzoznamu">
    <w:name w:val="List Paragraph"/>
    <w:aliases w:val="Bullet Number,lp1,lp11,List Paragraph11,Bullet 1,Use Case List Paragraph,body,Tabuľka,Bullet List,FooterText,numbered,Paragraphe de liste1,4.1 Odrážky,ODRAZKY PRVA UROVEN,Nad,Odstavec_muj"/>
    <w:basedOn w:val="Normlny"/>
    <w:link w:val="OdsekzoznamuChar"/>
    <w:uiPriority w:val="34"/>
    <w:qFormat/>
    <w:rsid w:val="006E2EF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uľka Char,Bullet List Char,FooterText Char,numbered Char,Paragraphe de liste1 Char,4.1 Odrážky Char,Nad Char"/>
    <w:link w:val="Odsekzoznamu"/>
    <w:uiPriority w:val="34"/>
    <w:qFormat/>
    <w:locked/>
    <w:rsid w:val="006E2EF7"/>
    <w:rPr>
      <w:rFonts w:ascii="Arial" w:eastAsia="Times New Roman" w:hAnsi="Arial" w:cs="Arial"/>
      <w:sz w:val="24"/>
      <w:szCs w:val="24"/>
      <w:lang w:val="sk-SK" w:eastAsia="cs-CZ"/>
    </w:rPr>
  </w:style>
  <w:style w:type="character" w:styleId="Odkaznakomentr">
    <w:name w:val="annotation reference"/>
    <w:basedOn w:val="Predvolenpsmoodseku"/>
    <w:uiPriority w:val="99"/>
    <w:rsid w:val="00431D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31DD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31DDF"/>
    <w:rPr>
      <w:rFonts w:ascii="Arial" w:eastAsia="Times New Roman" w:hAnsi="Arial" w:cs="Times New Roman"/>
      <w:sz w:val="20"/>
      <w:szCs w:val="20"/>
      <w:lang w:val="en-US"/>
    </w:rPr>
  </w:style>
  <w:style w:type="character" w:styleId="Hypertextovprepojenie">
    <w:name w:val="Hyperlink"/>
    <w:basedOn w:val="Predvolenpsmoodseku"/>
    <w:uiPriority w:val="99"/>
    <w:rsid w:val="00431DDF"/>
    <w:rPr>
      <w:rFonts w:ascii="Arial" w:hAnsi="Arial"/>
      <w:color w:val="00A1DE"/>
      <w:sz w:val="19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31DDF"/>
    <w:rPr>
      <w:color w:val="605E5C"/>
      <w:shd w:val="clear" w:color="auto" w:fill="E1DFDD"/>
    </w:rPr>
  </w:style>
  <w:style w:type="table" w:styleId="Mriekatabuky">
    <w:name w:val="Table Grid"/>
    <w:aliases w:val="Deloitte table 3"/>
    <w:basedOn w:val="Normlnatabuka"/>
    <w:uiPriority w:val="59"/>
    <w:rsid w:val="008F7F14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customStyle="1" w:styleId="TeloA">
    <w:name w:val="Telo A"/>
    <w:rsid w:val="008F7F1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Revzia">
    <w:name w:val="Revision"/>
    <w:hidden/>
    <w:uiPriority w:val="99"/>
    <w:semiHidden/>
    <w:rsid w:val="005205CD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styleId="Zarkazkladnhotextu">
    <w:name w:val="Body Text Indent"/>
    <w:basedOn w:val="Normlny"/>
    <w:link w:val="ZarkazkladnhotextuChar"/>
    <w:rsid w:val="005205C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5205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05CD"/>
    <w:pPr>
      <w:spacing w:after="200"/>
    </w:pPr>
    <w:rPr>
      <w:rFonts w:ascii="Calibri" w:eastAsia="Calibri" w:hAnsi="Calibr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05CD"/>
    <w:rPr>
      <w:rFonts w:ascii="Calibri" w:eastAsia="Calibri" w:hAnsi="Calibri" w:cs="Times New Roman"/>
      <w:b/>
      <w:bCs/>
      <w:sz w:val="20"/>
      <w:szCs w:val="2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C5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stat.sk/cpvkod/7643" TargetMode="External"/><Relationship Id="rId5" Type="http://schemas.openxmlformats.org/officeDocument/2006/relationships/hyperlink" Target="http://www.unb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1624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Slobodníková</dc:creator>
  <cp:keywords/>
  <dc:description/>
  <cp:lastModifiedBy>Miriam Slobodníková</cp:lastModifiedBy>
  <cp:revision>10</cp:revision>
  <dcterms:created xsi:type="dcterms:W3CDTF">2021-07-06T10:11:00Z</dcterms:created>
  <dcterms:modified xsi:type="dcterms:W3CDTF">2021-07-21T11:28:00Z</dcterms:modified>
</cp:coreProperties>
</file>