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923A" w14:textId="20E98FE2" w:rsidR="00A526E3" w:rsidRPr="00F75F76" w:rsidRDefault="00A526E3" w:rsidP="00A526E3">
      <w:pPr>
        <w:keepNext/>
        <w:keepLines/>
        <w:spacing w:after="240" w:line="256" w:lineRule="auto"/>
        <w:ind w:right="849"/>
        <w:jc w:val="center"/>
        <w:outlineLvl w:val="0"/>
        <w:rPr>
          <w:rFonts w:ascii="Tahoma" w:eastAsia="Times New Roman" w:hAnsi="Tahoma" w:cs="Tahoma"/>
          <w:b/>
          <w:bCs/>
          <w:sz w:val="36"/>
          <w:szCs w:val="36"/>
        </w:rPr>
      </w:pPr>
      <w:r w:rsidRPr="00F75F76">
        <w:rPr>
          <w:rFonts w:ascii="Tahoma" w:eastAsia="Times New Roman" w:hAnsi="Tahoma" w:cs="Tahoma"/>
          <w:b/>
          <w:bCs/>
          <w:sz w:val="36"/>
          <w:szCs w:val="36"/>
        </w:rPr>
        <w:t xml:space="preserve">Technická špecifikácia </w:t>
      </w:r>
    </w:p>
    <w:p w14:paraId="654F273B" w14:textId="4F2D1506" w:rsidR="000B727D" w:rsidRPr="00F75F76" w:rsidRDefault="000B727D" w:rsidP="00F75F76">
      <w:pPr>
        <w:pStyle w:val="Odsekzoznamu"/>
        <w:numPr>
          <w:ilvl w:val="0"/>
          <w:numId w:val="8"/>
        </w:numPr>
        <w:spacing w:line="276" w:lineRule="auto"/>
        <w:ind w:left="426" w:hanging="142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F75F76">
        <w:rPr>
          <w:rFonts w:ascii="Tahoma" w:hAnsi="Tahoma" w:cs="Tahoma"/>
          <w:b/>
          <w:bCs/>
          <w:sz w:val="28"/>
          <w:szCs w:val="28"/>
          <w:u w:val="single"/>
        </w:rPr>
        <w:t>ČASŤ</w:t>
      </w:r>
    </w:p>
    <w:p w14:paraId="033AEEE9" w14:textId="77777777" w:rsidR="00F75F76" w:rsidRPr="00F75F76" w:rsidRDefault="00F75F76" w:rsidP="00F75F76">
      <w:pPr>
        <w:pStyle w:val="Odsekzoznamu"/>
        <w:numPr>
          <w:ilvl w:val="0"/>
          <w:numId w:val="0"/>
        </w:numPr>
        <w:spacing w:line="276" w:lineRule="auto"/>
        <w:ind w:left="720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3D52FB9E" w14:textId="77777777" w:rsidR="00F75F76" w:rsidRDefault="000B727D" w:rsidP="000B727D">
      <w:pPr>
        <w:spacing w:line="276" w:lineRule="auto"/>
        <w:rPr>
          <w:rFonts w:ascii="Tahoma" w:hAnsi="Tahoma" w:cs="Tahoma"/>
          <w:sz w:val="20"/>
          <w:szCs w:val="20"/>
        </w:rPr>
      </w:pPr>
      <w:r w:rsidRPr="00DB71F2">
        <w:rPr>
          <w:rFonts w:ascii="Tahoma" w:hAnsi="Tahoma" w:cs="Tahoma"/>
          <w:sz w:val="20"/>
          <w:szCs w:val="20"/>
        </w:rPr>
        <w:t xml:space="preserve">Predmetom prvej časti zákazky je obstaranie troch úžitkových vozidiel s príslušenstvom </w:t>
      </w:r>
    </w:p>
    <w:p w14:paraId="28A0EF88" w14:textId="13032684" w:rsidR="000B727D" w:rsidRDefault="000B727D" w:rsidP="000B727D">
      <w:pPr>
        <w:spacing w:line="276" w:lineRule="auto"/>
        <w:rPr>
          <w:rFonts w:ascii="Tahoma" w:hAnsi="Tahoma" w:cs="Tahoma"/>
          <w:sz w:val="20"/>
          <w:szCs w:val="20"/>
        </w:rPr>
      </w:pPr>
      <w:r w:rsidRPr="00DB71F2">
        <w:rPr>
          <w:rFonts w:ascii="Tahoma" w:hAnsi="Tahoma" w:cs="Tahoma"/>
          <w:sz w:val="20"/>
          <w:szCs w:val="20"/>
        </w:rPr>
        <w:t>– 1 bager a 2 šmykom riadené nakladače na údržbu komunikácií s nasledovnými parametrami:</w:t>
      </w:r>
    </w:p>
    <w:p w14:paraId="7AE94681" w14:textId="77777777" w:rsidR="00F75F76" w:rsidRPr="00DB71F2" w:rsidRDefault="00F75F76" w:rsidP="000B727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FCE5CDF" w14:textId="77777777" w:rsidR="009A4C45" w:rsidRPr="00F75F76" w:rsidRDefault="009A4C45" w:rsidP="00F75F76">
      <w:pPr>
        <w:pStyle w:val="Nadpis2"/>
        <w:numPr>
          <w:ilvl w:val="0"/>
          <w:numId w:val="5"/>
        </w:numPr>
        <w:tabs>
          <w:tab w:val="clear" w:pos="0"/>
          <w:tab w:val="num" w:pos="360"/>
        </w:tabs>
        <w:spacing w:line="276" w:lineRule="auto"/>
        <w:ind w:left="0" w:firstLine="0"/>
        <w:rPr>
          <w:rFonts w:ascii="Tahoma" w:hAnsi="Tahoma" w:cs="Tahoma"/>
          <w:b/>
          <w:color w:val="auto"/>
          <w:sz w:val="20"/>
          <w:szCs w:val="20"/>
        </w:rPr>
      </w:pPr>
      <w:r w:rsidRPr="00F75F76">
        <w:rPr>
          <w:rFonts w:ascii="Tahoma" w:hAnsi="Tahoma" w:cs="Tahoma"/>
          <w:b/>
          <w:color w:val="auto"/>
          <w:sz w:val="20"/>
          <w:szCs w:val="20"/>
        </w:rPr>
        <w:t>Úžitkové vozidlo - bager</w:t>
      </w:r>
      <w:bookmarkStart w:id="0" w:name="_Hlk77279385"/>
      <w:bookmarkEnd w:id="0"/>
    </w:p>
    <w:tbl>
      <w:tblPr>
        <w:tblW w:w="9929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9A4C45" w14:paraId="6A7F70DF" w14:textId="77777777" w:rsidTr="009A4C45">
        <w:trPr>
          <w:trHeight w:val="8422"/>
        </w:trPr>
        <w:tc>
          <w:tcPr>
            <w:tcW w:w="9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981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99"/>
              <w:gridCol w:w="947"/>
              <w:gridCol w:w="1012"/>
              <w:gridCol w:w="1047"/>
              <w:gridCol w:w="512"/>
            </w:tblGrid>
            <w:tr w:rsidR="009A4C45" w14:paraId="335386EC" w14:textId="77777777" w:rsidTr="009A4C45">
              <w:trPr>
                <w:trHeight w:val="300"/>
              </w:trPr>
              <w:tc>
                <w:tcPr>
                  <w:tcW w:w="98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2ACDC6E2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Funkcia</w:t>
                  </w:r>
                </w:p>
              </w:tc>
            </w:tr>
            <w:tr w:rsidR="009A4C45" w14:paraId="11F4855D" w14:textId="77777777" w:rsidTr="009A4C45">
              <w:trPr>
                <w:trHeight w:val="288"/>
              </w:trPr>
              <w:tc>
                <w:tcPr>
                  <w:tcW w:w="98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266BD5C4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Kolesový nakladač</w:t>
                  </w:r>
                </w:p>
              </w:tc>
            </w:tr>
            <w:tr w:rsidR="009A4C45" w14:paraId="468328E4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CAD0D5C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Technické vlastnosti</w:t>
                  </w:r>
                </w:p>
              </w:tc>
              <w:tc>
                <w:tcPr>
                  <w:tcW w:w="94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5E674B0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Jednotka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5175DED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Minimum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C7B2CB4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Maximum</w:t>
                  </w:r>
                </w:p>
              </w:tc>
              <w:tc>
                <w:tcPr>
                  <w:tcW w:w="51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C6EECE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Presne</w:t>
                  </w:r>
                </w:p>
              </w:tc>
            </w:tr>
            <w:tr w:rsidR="009A4C45" w14:paraId="01FBBDC7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C49E0D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maximálny výkon motora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F02FCB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kW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6634C4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80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0341FC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85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0737FC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476A7AFF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AC3F41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maximálny krútiaci moment motora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0370CA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Nm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0ACD7F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450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7A725A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81D238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4A0769A7" w14:textId="77777777" w:rsidTr="009A4C45">
              <w:trPr>
                <w:trHeight w:val="576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FD5B82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motor spĺňajúci emisnú normu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AC6005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stupeň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EC78D5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Tier</w:t>
                  </w:r>
                  <w:proofErr w:type="spellEnd"/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 IV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Final</w:t>
                  </w:r>
                  <w:proofErr w:type="spellEnd"/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E45520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A28CFB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3EFDF562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6CF7DF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objem nádržky na kvapalinu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AdBlue</w:t>
                  </w:r>
                  <w:proofErr w:type="spellEnd"/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6DF571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l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6D91D9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13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80E23C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73FEAD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0E2BD566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BB95D5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objem motora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6FCF11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l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678BFA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3,2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71D6A1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3,6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43AC0B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045B30A7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A674C2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prepravná rýchlosť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DA13FE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km/hod.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3D9EC2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35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006E1E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40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8D2F45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579C4248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662E31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rozmer predných pneumatík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06D822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palec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9E4B05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B0E145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BF07D5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20</w:t>
                  </w:r>
                </w:p>
              </w:tc>
            </w:tr>
            <w:tr w:rsidR="009A4C45" w14:paraId="1B48C0FD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A79E13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rozmer zadných pneumatík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67F12E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palec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9C46FC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5BD9C9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BEBC40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30</w:t>
                  </w:r>
                </w:p>
              </w:tc>
            </w:tr>
            <w:tr w:rsidR="009A4C45" w14:paraId="00BA3787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20664D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hydraulický systém s uzatvoreným stredom a piestovým čerpadlom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01813F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l/min.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C82F98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163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D6AEA9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F77E6F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474FC1F1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F0E94C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výkyv prednej nápravy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32C560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°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CAE521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22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C4E7D9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FF46E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325C2E3B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D012F7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  <w:t>prevádzková hmotnosť stroja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74747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kg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A48777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8 800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EDCDB3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9 450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F93467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56F0D5B3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666CF8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objem palivovej nádrže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6F3047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l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9BC086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130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35BF61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150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FBB8E3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0EF0B695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4309D1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pracovné svetlomety predné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DC964E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ks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7F0015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4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3305FD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798503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03F4C74F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993A9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pracovné svetlomety zadné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6958C4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ks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7F53F6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4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C4C867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48EE8F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0A2B0497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8ECFA1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pracovné svetlomety bočné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C03A9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ks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948A4C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2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8A5E7A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573221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5E239244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5BDE3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výška čapu prednej lopaty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6890C9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mm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8760B0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3 455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95088B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7596B5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4FF519DF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AF25EE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nosnosť v prednej lopate 6 v 1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4ECC29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kg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FB43A6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4 600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5EE96E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2E0EA8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1AD503FF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EE6DDC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maximálna hĺbka výkopu zadným ramenom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F94F5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mm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657BD9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5 400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4CF2FE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5 990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12FF32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3F1BBE15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071783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maximálna výklopná výška zadnej lopaty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1E008A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mm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078307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4 460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3A75AA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4 650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C0D798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014FD9F6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57F9A2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maximálna rypná sila zadnej lopaty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1072B4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kN</w:t>
                  </w:r>
                  <w:proofErr w:type="spellEnd"/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0D155E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45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F996E7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50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1F215D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1E5797DB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695881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maximálna rypná sila vysunutého zadného ramena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75382A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kN</w:t>
                  </w:r>
                  <w:proofErr w:type="spellEnd"/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F86678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22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7FE0D0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30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E04F8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36420A4F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696DAC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Celková šírka s lopatou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A13367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mm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3DE10B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2 350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EF28AE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2 450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F87233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5FE38949" w14:textId="77777777" w:rsidTr="009A4C45">
              <w:trPr>
                <w:trHeight w:val="288"/>
              </w:trPr>
              <w:tc>
                <w:tcPr>
                  <w:tcW w:w="6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92553D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Celková výška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DCC525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mm</w:t>
                  </w:r>
                </w:p>
              </w:tc>
              <w:tc>
                <w:tcPr>
                  <w:tcW w:w="10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84214B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04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FDEFAC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3 950</w:t>
                  </w:r>
                </w:p>
              </w:tc>
              <w:tc>
                <w:tcPr>
                  <w:tcW w:w="51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E06084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9A4C45" w14:paraId="2911B484" w14:textId="77777777" w:rsidTr="009A4C45">
              <w:trPr>
                <w:trHeight w:hRule="exact" w:val="288"/>
              </w:trPr>
              <w:tc>
                <w:tcPr>
                  <w:tcW w:w="6299" w:type="dxa"/>
                  <w:shd w:val="clear" w:color="auto" w:fill="auto"/>
                  <w:vAlign w:val="bottom"/>
                </w:tcPr>
                <w:p w14:paraId="37168D7C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947" w:type="dxa"/>
                  <w:shd w:val="clear" w:color="auto" w:fill="auto"/>
                  <w:vAlign w:val="bottom"/>
                </w:tcPr>
                <w:p w14:paraId="773EB153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12" w:type="dxa"/>
                  <w:shd w:val="clear" w:color="auto" w:fill="auto"/>
                  <w:vAlign w:val="bottom"/>
                </w:tcPr>
                <w:p w14:paraId="3B25B0D8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47" w:type="dxa"/>
                  <w:shd w:val="clear" w:color="auto" w:fill="auto"/>
                  <w:vAlign w:val="bottom"/>
                </w:tcPr>
                <w:p w14:paraId="2FFE1354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512" w:type="dxa"/>
                  <w:shd w:val="clear" w:color="auto" w:fill="auto"/>
                  <w:vAlign w:val="bottom"/>
                </w:tcPr>
                <w:p w14:paraId="41385495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14:paraId="2747045F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A4C45" w14:paraId="22BDFCB7" w14:textId="77777777" w:rsidTr="009A4C45">
        <w:tc>
          <w:tcPr>
            <w:tcW w:w="9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1C57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A4C45" w14:paraId="7DC06EB6" w14:textId="77777777" w:rsidTr="009A4C45">
        <w:tc>
          <w:tcPr>
            <w:tcW w:w="9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BA6A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bookmarkStart w:id="1" w:name="_Toc22303061"/>
            <w:bookmarkEnd w:id="1"/>
          </w:p>
        </w:tc>
      </w:tr>
    </w:tbl>
    <w:p w14:paraId="5A644635" w14:textId="77777777" w:rsidR="009A4C45" w:rsidRDefault="009A4C45" w:rsidP="009A4C45">
      <w:pPr>
        <w:pStyle w:val="Nadpis3"/>
        <w:numPr>
          <w:ilvl w:val="0"/>
          <w:numId w:val="0"/>
        </w:numPr>
        <w:spacing w:line="276" w:lineRule="auto"/>
        <w:rPr>
          <w:rFonts w:ascii="Tahoma" w:hAnsi="Tahoma" w:cs="Tahoma"/>
          <w:color w:val="FF0000"/>
          <w:sz w:val="20"/>
          <w:szCs w:val="20"/>
        </w:rPr>
      </w:pPr>
    </w:p>
    <w:p w14:paraId="53E65677" w14:textId="77777777" w:rsidR="009A4C45" w:rsidRDefault="009A4C45" w:rsidP="009A4C45">
      <w:pPr>
        <w:spacing w:line="276" w:lineRule="auto"/>
        <w:jc w:val="left"/>
        <w:rPr>
          <w:rFonts w:ascii="Tahoma" w:hAnsi="Tahoma" w:cs="Tahoma"/>
          <w:sz w:val="20"/>
          <w:szCs w:val="20"/>
        </w:rPr>
      </w:pPr>
      <w:r>
        <w:br w:type="page"/>
      </w:r>
    </w:p>
    <w:tbl>
      <w:tblPr>
        <w:tblW w:w="96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247"/>
        <w:gridCol w:w="3889"/>
        <w:gridCol w:w="594"/>
        <w:gridCol w:w="596"/>
        <w:gridCol w:w="595"/>
        <w:gridCol w:w="26"/>
        <w:gridCol w:w="574"/>
        <w:gridCol w:w="598"/>
        <w:gridCol w:w="1076"/>
      </w:tblGrid>
      <w:tr w:rsidR="009A4C45" w14:paraId="6322C816" w14:textId="77777777" w:rsidTr="00F75F76">
        <w:trPr>
          <w:trHeight w:val="948"/>
          <w:jc w:val="center"/>
        </w:trPr>
        <w:tc>
          <w:tcPr>
            <w:tcW w:w="440" w:type="dxa"/>
          </w:tcPr>
          <w:p w14:paraId="468FECB2" w14:textId="77777777" w:rsidR="009A4C45" w:rsidRDefault="009A4C45" w:rsidP="002C3999">
            <w:pPr>
              <w:pageBreakBefore/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783DD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Technické vlastnosti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E9E88E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Hodnota / charakteristika</w:t>
            </w: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8B5BF0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52E38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F05823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720E3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98CD45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78FC1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64FDE173" w14:textId="77777777" w:rsidTr="00F75F76">
        <w:trPr>
          <w:trHeight w:val="236"/>
          <w:jc w:val="center"/>
        </w:trPr>
        <w:tc>
          <w:tcPr>
            <w:tcW w:w="440" w:type="dxa"/>
          </w:tcPr>
          <w:p w14:paraId="4862EBA7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74295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Motor</w:t>
            </w:r>
          </w:p>
        </w:tc>
        <w:tc>
          <w:tcPr>
            <w:tcW w:w="687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C20A99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dieselový s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turbodúchadlom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, vstrekovaním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Common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Rail</w:t>
            </w:r>
            <w:proofErr w:type="spellEnd"/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D5976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03789CCA" w14:textId="77777777" w:rsidTr="00F75F76">
        <w:trPr>
          <w:trHeight w:val="236"/>
          <w:jc w:val="center"/>
        </w:trPr>
        <w:tc>
          <w:tcPr>
            <w:tcW w:w="440" w:type="dxa"/>
          </w:tcPr>
          <w:p w14:paraId="7ABEF3F5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1EF86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Motor</w:t>
            </w:r>
          </w:p>
        </w:tc>
        <w:tc>
          <w:tcPr>
            <w:tcW w:w="687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6EA25A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systém redukcie emisií bez použitia časticového filtra (DPF)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712CB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17C904A8" w14:textId="77777777" w:rsidTr="00F75F76">
        <w:trPr>
          <w:trHeight w:val="256"/>
          <w:jc w:val="center"/>
        </w:trPr>
        <w:tc>
          <w:tcPr>
            <w:tcW w:w="440" w:type="dxa"/>
          </w:tcPr>
          <w:p w14:paraId="4523A259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811EE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Prevodovka</w:t>
            </w:r>
          </w:p>
        </w:tc>
        <w:tc>
          <w:tcPr>
            <w:tcW w:w="38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748E4F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automatické radenie prevodových stupňov, 4 rýchlosti dopredu a 4 rýchlosti dozadu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B84450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C598764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1AC03B6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F1724A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E6C63B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FA710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031034E3" w14:textId="77777777" w:rsidTr="00F75F76">
        <w:trPr>
          <w:trHeight w:val="236"/>
          <w:jc w:val="center"/>
        </w:trPr>
        <w:tc>
          <w:tcPr>
            <w:tcW w:w="440" w:type="dxa"/>
          </w:tcPr>
          <w:p w14:paraId="15C44D9E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25CC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Prevodovka</w:t>
            </w:r>
          </w:p>
        </w:tc>
        <w:tc>
          <w:tcPr>
            <w:tcW w:w="687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ED301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elektrické prepínanie zmeny smeru jazdy, pákou pod volantom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19F7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31B248D9" w14:textId="77777777" w:rsidTr="00F75F76">
        <w:trPr>
          <w:trHeight w:val="236"/>
          <w:jc w:val="center"/>
        </w:trPr>
        <w:tc>
          <w:tcPr>
            <w:tcW w:w="440" w:type="dxa"/>
          </w:tcPr>
          <w:p w14:paraId="1FC99DF7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DDAB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Pohon</w:t>
            </w:r>
          </w:p>
        </w:tc>
        <w:tc>
          <w:tcPr>
            <w:tcW w:w="687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7D2C26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na obidve nápravy s možnosťou voľby 2/4 WD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37D15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053C81A9" w14:textId="77777777" w:rsidTr="00F75F76">
        <w:trPr>
          <w:trHeight w:val="236"/>
          <w:jc w:val="center"/>
        </w:trPr>
        <w:tc>
          <w:tcPr>
            <w:tcW w:w="440" w:type="dxa"/>
          </w:tcPr>
          <w:p w14:paraId="1FA18BD8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E9D3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Predná náprava</w:t>
            </w:r>
          </w:p>
        </w:tc>
        <w:tc>
          <w:tcPr>
            <w:tcW w:w="687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62D060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riadená, výkyvná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0DAF4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71B6953A" w14:textId="77777777" w:rsidTr="00F75F76">
        <w:trPr>
          <w:trHeight w:val="620"/>
          <w:jc w:val="center"/>
        </w:trPr>
        <w:tc>
          <w:tcPr>
            <w:tcW w:w="440" w:type="dxa"/>
          </w:tcPr>
          <w:p w14:paraId="7D46DAA7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F2398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Zadná náprava</w:t>
            </w:r>
          </w:p>
        </w:tc>
        <w:tc>
          <w:tcPr>
            <w:tcW w:w="38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B45397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so 100 % uzávierkou diferenciálu s elektro-hydraulickým ovládaním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9BB3DE3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F420068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21698E8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7F4D153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60F3D35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C1535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7189730F" w14:textId="77777777" w:rsidTr="00F75F76">
        <w:trPr>
          <w:trHeight w:val="236"/>
          <w:jc w:val="center"/>
        </w:trPr>
        <w:tc>
          <w:tcPr>
            <w:tcW w:w="440" w:type="dxa"/>
          </w:tcPr>
          <w:p w14:paraId="0487BF65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639C4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Blatníky kolies</w:t>
            </w:r>
          </w:p>
        </w:tc>
        <w:tc>
          <w:tcPr>
            <w:tcW w:w="687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A2F742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na prednej a zadnej náprave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47DC3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3C09194C" w14:textId="77777777" w:rsidTr="00F75F76">
        <w:trPr>
          <w:trHeight w:val="807"/>
          <w:jc w:val="center"/>
        </w:trPr>
        <w:tc>
          <w:tcPr>
            <w:tcW w:w="440" w:type="dxa"/>
          </w:tcPr>
          <w:p w14:paraId="411002C1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68D24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Predný nakladací výložník</w:t>
            </w:r>
          </w:p>
        </w:tc>
        <w:tc>
          <w:tcPr>
            <w:tcW w:w="38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A16E8E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s kinematikou s paralelným zdvihom, funkciou návratu do nakladacej polohy a plávajúcou polohou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1AF436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C177F0E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C7201D9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CBD996D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0B3E241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BDAE3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6A830DC4" w14:textId="77777777" w:rsidTr="00F75F76">
        <w:trPr>
          <w:trHeight w:val="445"/>
          <w:jc w:val="center"/>
        </w:trPr>
        <w:tc>
          <w:tcPr>
            <w:tcW w:w="440" w:type="dxa"/>
          </w:tcPr>
          <w:p w14:paraId="441C427D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F9300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Predný nakladací výložník</w:t>
            </w:r>
          </w:p>
        </w:tc>
        <w:tc>
          <w:tcPr>
            <w:tcW w:w="38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B271575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s funkciou tlmenia výkyvu počas jazdy, s automatickým zapínaním a vypínaním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56EF4A8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CACB1F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8351266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70FA4A6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E2C6D16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1DDB3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50CE2FBE" w14:textId="77777777" w:rsidTr="00F75F76">
        <w:trPr>
          <w:trHeight w:val="595"/>
          <w:jc w:val="center"/>
        </w:trPr>
        <w:tc>
          <w:tcPr>
            <w:tcW w:w="440" w:type="dxa"/>
          </w:tcPr>
          <w:p w14:paraId="40B40E11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C714D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Čelná nakladacia lopata</w:t>
            </w:r>
          </w:p>
        </w:tc>
        <w:tc>
          <w:tcPr>
            <w:tcW w:w="38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4E3699E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viacúčelová, otvárateľná, so zubami a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paletizačnými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vidlami (6 v 1) s objemom min. 1,15 m3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57B9A7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779FAAE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D92DC32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165517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1CB0EA0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CDD9B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10B5DFB4" w14:textId="77777777" w:rsidTr="00F75F76">
        <w:trPr>
          <w:trHeight w:val="628"/>
          <w:jc w:val="center"/>
        </w:trPr>
        <w:tc>
          <w:tcPr>
            <w:tcW w:w="440" w:type="dxa"/>
          </w:tcPr>
          <w:p w14:paraId="110A5ADA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C13F8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Zadné podkopové zariadenie</w:t>
            </w:r>
          </w:p>
        </w:tc>
        <w:tc>
          <w:tcPr>
            <w:tcW w:w="38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2A6E277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stranovo-prestaviteľné, s teleskopicky výsuvnou násadou, s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joystickovým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ovládaním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74AD31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C91B7E1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D48235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3813420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EB96FD7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45822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0BDC7F5B" w14:textId="77777777" w:rsidTr="00F75F76">
        <w:trPr>
          <w:trHeight w:val="47"/>
          <w:jc w:val="center"/>
        </w:trPr>
        <w:tc>
          <w:tcPr>
            <w:tcW w:w="440" w:type="dxa"/>
          </w:tcPr>
          <w:p w14:paraId="2C53BD94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CB1A8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Zadné podkopové zariadenie</w:t>
            </w:r>
          </w:p>
        </w:tc>
        <w:tc>
          <w:tcPr>
            <w:tcW w:w="38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583A2B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zaistené proti pohybu v prepravnej polohe, s elektro-hydraulickým ovládaním zaistenia vypínačom v kabíne stroja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CBC700B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4232977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FAA169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10EF144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54A996A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C5DEF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1585CED2" w14:textId="77777777" w:rsidTr="00F75F76">
        <w:trPr>
          <w:trHeight w:val="576"/>
          <w:jc w:val="center"/>
        </w:trPr>
        <w:tc>
          <w:tcPr>
            <w:tcW w:w="440" w:type="dxa"/>
          </w:tcPr>
          <w:p w14:paraId="250E7E42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E664B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Sedačka vodiča</w:t>
            </w:r>
          </w:p>
        </w:tc>
        <w:tc>
          <w:tcPr>
            <w:tcW w:w="38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B772D8E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komfortná, vzduchom odpružená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61B600D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340A6CB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24B8BF2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744805B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9FCFACE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E6FDA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19A6BE22" w14:textId="77777777" w:rsidTr="00F75F76">
        <w:trPr>
          <w:trHeight w:val="47"/>
          <w:jc w:val="center"/>
        </w:trPr>
        <w:tc>
          <w:tcPr>
            <w:tcW w:w="440" w:type="dxa"/>
          </w:tcPr>
          <w:p w14:paraId="495C12D9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BF063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Stabilizačné podpery</w:t>
            </w:r>
          </w:p>
        </w:tc>
        <w:tc>
          <w:tcPr>
            <w:tcW w:w="38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851F2D6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s hydraulickými poistnými ventilmi a vymedzovaním vôle v pozdĺžnom aj priečnom smere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DDD2B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EA4BB6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9678805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3D9E7E1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9A18830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29764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0868EC9D" w14:textId="77777777" w:rsidTr="00F75F76">
        <w:trPr>
          <w:trHeight w:val="236"/>
          <w:jc w:val="center"/>
        </w:trPr>
        <w:tc>
          <w:tcPr>
            <w:tcW w:w="440" w:type="dxa"/>
          </w:tcPr>
          <w:p w14:paraId="2CD8D9EC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CF5B9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Sklá kabíny</w:t>
            </w:r>
          </w:p>
        </w:tc>
        <w:tc>
          <w:tcPr>
            <w:tcW w:w="38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5DB7C84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ploché</w:t>
            </w: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044CAA3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A1EC4A1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6A202B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760D6A2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916C37D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68CEA" w14:textId="77777777" w:rsidR="009A4C45" w:rsidRDefault="009A4C45" w:rsidP="002C3999">
            <w:pPr>
              <w:spacing w:after="0" w:line="276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A4C45" w14:paraId="704F399E" w14:textId="77777777" w:rsidTr="00F75F76">
        <w:trPr>
          <w:trHeight w:val="1986"/>
          <w:jc w:val="center"/>
        </w:trPr>
        <w:tc>
          <w:tcPr>
            <w:tcW w:w="7387" w:type="dxa"/>
            <w:gridSpan w:val="7"/>
            <w:shd w:val="clear" w:color="auto" w:fill="auto"/>
            <w:vAlign w:val="center"/>
          </w:tcPr>
          <w:p w14:paraId="3C4A0366" w14:textId="77777777" w:rsidR="009A4C45" w:rsidRDefault="009A4C45" w:rsidP="00F75F76">
            <w:pPr>
              <w:spacing w:line="276" w:lineRule="auto"/>
              <w:ind w:left="356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E713B04" w14:textId="77777777" w:rsidR="009A4C45" w:rsidRPr="008C287C" w:rsidRDefault="009A4C45" w:rsidP="00F75F76">
            <w:pPr>
              <w:spacing w:line="276" w:lineRule="auto"/>
              <w:ind w:left="356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C287C">
              <w:rPr>
                <w:rFonts w:ascii="Tahoma" w:hAnsi="Tahoma" w:cs="Tahoma"/>
                <w:sz w:val="20"/>
                <w:szCs w:val="20"/>
              </w:rPr>
              <w:t>Predmetom dodávky musí byť aj:</w:t>
            </w:r>
          </w:p>
          <w:p w14:paraId="58F1F5EC" w14:textId="77777777" w:rsidR="009A4C45" w:rsidRPr="008C287C" w:rsidRDefault="009A4C45" w:rsidP="00F75F76">
            <w:pPr>
              <w:pStyle w:val="Default"/>
              <w:spacing w:line="276" w:lineRule="auto"/>
              <w:ind w:left="356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8C287C">
              <w:rPr>
                <w:rFonts w:ascii="Tahoma" w:hAnsi="Tahoma" w:cs="Tahoma"/>
                <w:sz w:val="22"/>
                <w:szCs w:val="20"/>
                <w:lang w:val="sk-SK"/>
              </w:rPr>
              <w:t xml:space="preserve">• čelná lopata 400 mm </w:t>
            </w:r>
          </w:p>
          <w:p w14:paraId="5574471C" w14:textId="77777777" w:rsidR="009A4C45" w:rsidRPr="008C287C" w:rsidRDefault="009A4C45" w:rsidP="00F75F76">
            <w:pPr>
              <w:pStyle w:val="Default"/>
              <w:ind w:left="356"/>
              <w:rPr>
                <w:lang w:val="sk-SK"/>
              </w:rPr>
            </w:pPr>
            <w:r w:rsidRPr="008C287C">
              <w:rPr>
                <w:sz w:val="22"/>
                <w:lang w:val="sk-SK"/>
              </w:rPr>
              <w:t xml:space="preserve">• </w:t>
            </w:r>
            <w:r w:rsidRPr="008C287C">
              <w:rPr>
                <w:rFonts w:ascii="Tahoma" w:hAnsi="Tahoma" w:cs="Tahoma"/>
                <w:sz w:val="22"/>
                <w:szCs w:val="20"/>
                <w:lang w:val="sk-SK"/>
              </w:rPr>
              <w:t xml:space="preserve">čelná </w:t>
            </w:r>
            <w:r w:rsidRPr="008C287C">
              <w:rPr>
                <w:sz w:val="22"/>
                <w:lang w:val="sk-SK"/>
              </w:rPr>
              <w:t xml:space="preserve">lopata 600 mm </w:t>
            </w:r>
          </w:p>
          <w:p w14:paraId="68D8D7FC" w14:textId="77777777" w:rsidR="009A4C45" w:rsidRPr="008C287C" w:rsidRDefault="009A4C45" w:rsidP="00F75F76">
            <w:pPr>
              <w:pStyle w:val="Default"/>
              <w:ind w:left="356"/>
              <w:rPr>
                <w:lang w:val="sk-SK"/>
              </w:rPr>
            </w:pPr>
            <w:r w:rsidRPr="008C287C">
              <w:rPr>
                <w:sz w:val="22"/>
                <w:lang w:val="sk-SK"/>
              </w:rPr>
              <w:t xml:space="preserve">• </w:t>
            </w:r>
            <w:r w:rsidRPr="008C287C">
              <w:rPr>
                <w:rFonts w:ascii="Tahoma" w:hAnsi="Tahoma" w:cs="Tahoma"/>
                <w:sz w:val="22"/>
                <w:szCs w:val="20"/>
                <w:lang w:val="sk-SK"/>
              </w:rPr>
              <w:t xml:space="preserve">čelná </w:t>
            </w:r>
            <w:r w:rsidRPr="008C287C">
              <w:rPr>
                <w:sz w:val="22"/>
                <w:lang w:val="sk-SK"/>
              </w:rPr>
              <w:t xml:space="preserve">lopata 900 mm  </w:t>
            </w:r>
          </w:p>
          <w:p w14:paraId="61E2BE14" w14:textId="77777777" w:rsidR="009A4C45" w:rsidRPr="0079792E" w:rsidRDefault="009A4C45" w:rsidP="00F75F76">
            <w:pPr>
              <w:spacing w:before="40" w:after="40" w:line="276" w:lineRule="auto"/>
              <w:ind w:left="356"/>
              <w:rPr>
                <w:rFonts w:ascii="Tahoma" w:hAnsi="Tahoma" w:cs="Tahoma"/>
                <w:sz w:val="22"/>
                <w:szCs w:val="20"/>
              </w:rPr>
            </w:pPr>
            <w:r w:rsidRPr="008C287C">
              <w:rPr>
                <w:rFonts w:ascii="Tahoma" w:hAnsi="Tahoma" w:cs="Tahoma"/>
                <w:sz w:val="22"/>
                <w:szCs w:val="20"/>
              </w:rPr>
              <w:t xml:space="preserve">• </w:t>
            </w:r>
            <w:proofErr w:type="spellStart"/>
            <w:r w:rsidRPr="008C287C">
              <w:rPr>
                <w:rFonts w:ascii="Tahoma" w:hAnsi="Tahoma" w:cs="Tahoma"/>
                <w:sz w:val="22"/>
                <w:szCs w:val="20"/>
              </w:rPr>
              <w:t>svahovacia</w:t>
            </w:r>
            <w:proofErr w:type="spellEnd"/>
            <w:r w:rsidRPr="008C287C">
              <w:rPr>
                <w:rFonts w:ascii="Tahoma" w:hAnsi="Tahoma" w:cs="Tahoma"/>
                <w:sz w:val="22"/>
                <w:szCs w:val="20"/>
              </w:rPr>
              <w:t xml:space="preserve"> lopata, hydraulické naklápanie 1500 mm</w:t>
            </w:r>
          </w:p>
          <w:p w14:paraId="52A2F5CF" w14:textId="7815B386" w:rsidR="009A4C45" w:rsidRDefault="009A4C45" w:rsidP="00F75F76">
            <w:pPr>
              <w:spacing w:before="40" w:after="40" w:line="276" w:lineRule="auto"/>
              <w:ind w:left="356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74" w:type="dxa"/>
          </w:tcPr>
          <w:p w14:paraId="50BCD94B" w14:textId="77777777" w:rsidR="009A4C45" w:rsidRDefault="009A4C45" w:rsidP="002C3999"/>
        </w:tc>
        <w:tc>
          <w:tcPr>
            <w:tcW w:w="598" w:type="dxa"/>
          </w:tcPr>
          <w:p w14:paraId="77E8FCF1" w14:textId="77777777" w:rsidR="009A4C45" w:rsidRDefault="009A4C45" w:rsidP="002C3999"/>
        </w:tc>
        <w:tc>
          <w:tcPr>
            <w:tcW w:w="1076" w:type="dxa"/>
          </w:tcPr>
          <w:p w14:paraId="403C9C91" w14:textId="77777777" w:rsidR="009A4C45" w:rsidRDefault="009A4C45" w:rsidP="002C3999"/>
        </w:tc>
      </w:tr>
      <w:tr w:rsidR="009A4C45" w14:paraId="69AC3438" w14:textId="77777777" w:rsidTr="00F75F76">
        <w:trPr>
          <w:trHeight w:val="355"/>
          <w:jc w:val="center"/>
        </w:trPr>
        <w:tc>
          <w:tcPr>
            <w:tcW w:w="7387" w:type="dxa"/>
            <w:gridSpan w:val="7"/>
            <w:shd w:val="clear" w:color="auto" w:fill="auto"/>
            <w:vAlign w:val="center"/>
          </w:tcPr>
          <w:p w14:paraId="2A626586" w14:textId="07B91DCA" w:rsidR="009A4C45" w:rsidRDefault="009A4C45" w:rsidP="00F75F76">
            <w:pPr>
              <w:spacing w:before="40" w:after="40" w:line="276" w:lineRule="auto"/>
              <w:ind w:left="356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74" w:type="dxa"/>
          </w:tcPr>
          <w:p w14:paraId="1BDD9ABA" w14:textId="77777777" w:rsidR="009A4C45" w:rsidRDefault="009A4C45" w:rsidP="002C3999"/>
        </w:tc>
        <w:tc>
          <w:tcPr>
            <w:tcW w:w="598" w:type="dxa"/>
          </w:tcPr>
          <w:p w14:paraId="1F858B44" w14:textId="77777777" w:rsidR="009A4C45" w:rsidRDefault="009A4C45" w:rsidP="002C3999"/>
        </w:tc>
        <w:tc>
          <w:tcPr>
            <w:tcW w:w="1076" w:type="dxa"/>
          </w:tcPr>
          <w:p w14:paraId="613C844C" w14:textId="77777777" w:rsidR="009A4C45" w:rsidRDefault="009A4C45" w:rsidP="002C3999"/>
        </w:tc>
      </w:tr>
    </w:tbl>
    <w:p w14:paraId="0E5C35AB" w14:textId="77777777" w:rsidR="009A4C45" w:rsidRDefault="009A4C45" w:rsidP="009A4C45">
      <w:pPr>
        <w:spacing w:line="276" w:lineRule="auto"/>
        <w:jc w:val="left"/>
        <w:rPr>
          <w:rFonts w:ascii="Tahoma" w:hAnsi="Tahoma" w:cs="Tahoma"/>
          <w:sz w:val="20"/>
          <w:szCs w:val="20"/>
        </w:rPr>
      </w:pPr>
    </w:p>
    <w:p w14:paraId="02839520" w14:textId="6F5027D0" w:rsidR="009A4C45" w:rsidRDefault="009A4C45" w:rsidP="009A4C45">
      <w:pPr>
        <w:spacing w:line="276" w:lineRule="auto"/>
        <w:jc w:val="left"/>
        <w:rPr>
          <w:rFonts w:ascii="Tahoma" w:hAnsi="Tahoma" w:cs="Tahoma"/>
          <w:sz w:val="20"/>
          <w:szCs w:val="20"/>
        </w:rPr>
      </w:pPr>
    </w:p>
    <w:p w14:paraId="0CFCA25A" w14:textId="77777777" w:rsidR="009A4C45" w:rsidRDefault="009A4C45" w:rsidP="009A4C45">
      <w:pPr>
        <w:spacing w:after="312"/>
        <w:ind w:left="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2.3    Osobitné požiadavky na plnenie: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52ED133D" w14:textId="77777777" w:rsidR="009A4C45" w:rsidRDefault="009A4C45" w:rsidP="009A4C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3D3D3"/>
        <w:spacing w:after="0" w:line="259" w:lineRule="auto"/>
        <w:ind w:left="1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Názov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tbl>
      <w:tblPr>
        <w:tblStyle w:val="TableGrid"/>
        <w:tblW w:w="9105" w:type="dxa"/>
        <w:tblInd w:w="-3" w:type="dxa"/>
        <w:tblCellMar>
          <w:top w:w="4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9105"/>
      </w:tblGrid>
      <w:tr w:rsidR="009A4C45" w14:paraId="08022E7B" w14:textId="77777777" w:rsidTr="002C3999">
        <w:trPr>
          <w:trHeight w:val="381"/>
        </w:trPr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07F300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dopravy na miesto plnenia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4B3A38A7" w14:textId="77777777" w:rsidTr="002C3999">
        <w:trPr>
          <w:trHeight w:val="393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BDD250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sprevádzkovania na objednávateľom určenom mieste plnenia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6D4D0C95" w14:textId="77777777" w:rsidTr="002C3999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9C4699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zaškolenia osôb určených objednávateľom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5B90CC55" w14:textId="77777777" w:rsidTr="002C3999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E8A864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Súčasťou plnenia predmetu zmluvy je: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423749A8" w14:textId="77777777" w:rsidTr="002C3999">
        <w:trPr>
          <w:trHeight w:val="508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FBC812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vyhotovenie a dodanie písomnej dokumentácie súvisiacej s predmetom zmluvy (preberací-odovzdávajúci protokol, záznam zo zaškolenia obsluhy, návody na obsluhu a údržbu v slovenskom resp. českom jazyku, záručný list a iné doklady).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6454C2FB" w14:textId="77777777" w:rsidTr="002C3999">
        <w:trPr>
          <w:trHeight w:val="708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119A2E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potvrdenie o autorizovanom zastúpení uchádzača pre príslušnú továrenskú značku viacúčelového vozidla (ďalej len podvozok) od zástupcu výrobcu, resp. od výrobcu (napr. obchodná zmluva) v prípade, že uchádzač nie je zástupcom výrobcu resp. výrobcom.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148805B0" w14:textId="77777777" w:rsidTr="002C3999">
        <w:trPr>
          <w:trHeight w:val="508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C90315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-autorizáciu zástupcu výrobcu resp. výrobcu podvozku schválenú MDV SR alebo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ekvivaletný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doklad vydaný iným príslušným orgánom členského štátu EÚ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0B302196" w14:textId="77777777" w:rsidTr="002C3999">
        <w:trPr>
          <w:trHeight w:val="506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4EE83C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rozhodnutie o uznaní typového schválenia ES podvozku (v prípade hromadného dovozcu - MDV SR, v prípade individuálneho dovozcu - dopravný úrad alebo ekvivalentný doklad vydaný iným príslušným orgánom členského štátu EÚ).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22BC7C03" w14:textId="77777777" w:rsidTr="002C3999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853E86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Dodávateľ sa zaväzuje poskytnúť záručný servis (min. 12 mesiacov).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598E975D" w14:textId="77777777" w:rsidTr="002C3999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EE570F" w14:textId="5F9E6180" w:rsidR="009A4C45" w:rsidRDefault="00DC70CF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Financovanie na leasing</w:t>
            </w:r>
          </w:p>
        </w:tc>
      </w:tr>
    </w:tbl>
    <w:p w14:paraId="4E51BE79" w14:textId="77777777" w:rsidR="009A4C45" w:rsidRDefault="009A4C45" w:rsidP="009A4C45">
      <w:pPr>
        <w:spacing w:line="276" w:lineRule="auto"/>
        <w:jc w:val="left"/>
        <w:rPr>
          <w:rFonts w:ascii="Tahoma" w:hAnsi="Tahoma" w:cs="Tahoma"/>
          <w:sz w:val="20"/>
          <w:szCs w:val="20"/>
        </w:rPr>
      </w:pPr>
    </w:p>
    <w:p w14:paraId="3105132E" w14:textId="77777777" w:rsidR="009A4C45" w:rsidRDefault="009A4C45" w:rsidP="009A4C45">
      <w:pPr>
        <w:spacing w:line="276" w:lineRule="auto"/>
        <w:jc w:val="left"/>
        <w:rPr>
          <w:rFonts w:ascii="Tahoma" w:hAnsi="Tahoma" w:cs="Tahoma"/>
          <w:sz w:val="20"/>
          <w:szCs w:val="20"/>
        </w:rPr>
      </w:pPr>
    </w:p>
    <w:p w14:paraId="2ABDA2C7" w14:textId="77777777" w:rsidR="009A4C45" w:rsidRPr="00F75F76" w:rsidRDefault="009A4C45" w:rsidP="009A4C45">
      <w:pPr>
        <w:spacing w:line="276" w:lineRule="auto"/>
        <w:jc w:val="left"/>
        <w:rPr>
          <w:rFonts w:ascii="Tahoma" w:hAnsi="Tahoma" w:cs="Tahoma"/>
          <w:b/>
          <w:sz w:val="20"/>
          <w:szCs w:val="20"/>
        </w:rPr>
      </w:pPr>
      <w:r w:rsidRPr="00F75F76">
        <w:rPr>
          <w:rFonts w:ascii="Tahoma" w:hAnsi="Tahoma" w:cs="Tahoma"/>
          <w:b/>
          <w:sz w:val="20"/>
          <w:szCs w:val="20"/>
        </w:rPr>
        <w:t>2.</w:t>
      </w:r>
      <w:r w:rsidRPr="00F75F76">
        <w:rPr>
          <w:rFonts w:ascii="Tahoma" w:hAnsi="Tahoma" w:cs="Tahoma"/>
          <w:b/>
          <w:sz w:val="20"/>
          <w:szCs w:val="20"/>
        </w:rPr>
        <w:tab/>
        <w:t>Úžitkové vozidlo – šmykom riadené nakladače 2x</w:t>
      </w:r>
    </w:p>
    <w:tbl>
      <w:tblPr>
        <w:tblW w:w="9002" w:type="dxa"/>
        <w:tblInd w:w="-11" w:type="dxa"/>
        <w:tblLook w:val="04A0" w:firstRow="1" w:lastRow="0" w:firstColumn="1" w:lastColumn="0" w:noHBand="0" w:noVBand="1"/>
      </w:tblPr>
      <w:tblGrid>
        <w:gridCol w:w="9002"/>
      </w:tblGrid>
      <w:tr w:rsidR="009A4C45" w14:paraId="372760D3" w14:textId="77777777" w:rsidTr="009A4C45">
        <w:trPr>
          <w:trHeight w:val="4865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7971" w:type="dxa"/>
              <w:tblInd w:w="1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23"/>
              <w:gridCol w:w="1298"/>
              <w:gridCol w:w="1060"/>
              <w:gridCol w:w="944"/>
              <w:gridCol w:w="846"/>
            </w:tblGrid>
            <w:tr w:rsidR="009A4C45" w14:paraId="63D146D1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3CFA53A0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Technické vlastnosti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6A6707D9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Jed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softHyphen/>
                    <w:t>not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softHyphen/>
                    <w:t>ka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0DA51129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Mi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softHyphen/>
                    <w:t>ni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softHyphen/>
                    <w:t>mum</w:t>
                  </w: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10901901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Ma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softHyphen/>
                    <w:t>xi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softHyphen/>
                    <w:t>mum</w:t>
                  </w: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031BFD4E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Pres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softHyphen/>
                    <w:t>ne</w:t>
                  </w:r>
                </w:p>
              </w:tc>
            </w:tr>
            <w:tr w:rsidR="009A4C45" w14:paraId="1E22C27D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6E96A395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Maximálny výkon motora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240E6BF0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kW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584FA3BD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44</w:t>
                  </w: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0249636E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48</w:t>
                  </w: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5478174D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1BEE8E47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368BF3E7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Motor spĺňajúci emisnú normu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3218AB21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stupeň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7769CC07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Tier</w:t>
                  </w:r>
                  <w:proofErr w:type="spellEnd"/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 IV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Final</w:t>
                  </w:r>
                  <w:proofErr w:type="spellEnd"/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30C52DD7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177C7058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038E43CD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29D4F703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Objem motora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6A14F0EC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l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406B8ED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7953804E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2,3</w:t>
                  </w: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136E2501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259B78BA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03CBB7F0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Prepravná rýchlosť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395C28F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km/hod.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1F9C36BE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18</w:t>
                  </w: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46ECD48A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20</w:t>
                  </w: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06A290D9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7AF547B3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58732B45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Rozmer pneumatík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554FDCA4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palec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73D072F7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1ED76372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480ECDAD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12x16,5</w:t>
                  </w:r>
                </w:p>
              </w:tc>
            </w:tr>
            <w:tr w:rsidR="009A4C45" w14:paraId="40454833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2ECCA6C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Hydraulický systém s vysokým výkonom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7C26C06F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l/min.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75B15F9A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75</w:t>
                  </w: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30AD8BC3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0CD7723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7CDC1F0C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3CEFAA6A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Prevádzková hmotnosť stroja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51696ED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kg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54CDE8C6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2950</w:t>
                  </w: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7A67D662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3000</w:t>
                  </w: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7C98615D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1F457A80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23A00FB7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Objem palivovej nádrže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4E8798CD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l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42FDC897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70</w:t>
                  </w: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1D0513B6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66D1F233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18DA3ECE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47795086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Výška čapu lopaty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1412FE39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mm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37AF8682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3040</w:t>
                  </w: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63C7ECBC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3200</w:t>
                  </w: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07D1DB64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35308A5D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07A83683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Menovitá nosnosť v lopate (bez prídavných závaží)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5B3FF29D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kg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3F4B65A0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830</w:t>
                  </w: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4A8676E1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860</w:t>
                  </w: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238B61B8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6807DD8D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2238E64E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Maximálna trhacia sila lopaty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7BE813FA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kN</w:t>
                  </w:r>
                  <w:proofErr w:type="spellEnd"/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11534F44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24</w:t>
                  </w: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4414977B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650410DD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20FE3F8C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10CB6050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Celková šírka s lopatou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653A9ABA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mm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144EBE38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1610</w:t>
                  </w: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2BE42C5B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1680</w:t>
                  </w: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6B8679DF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0C791D42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54D8A81D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Celková výška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16B63A9A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mm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67F2E628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6C747FEB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1980</w:t>
                  </w: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4C5C5015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60792762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1D642879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Celková dĺžka s lopatou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267165FA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mm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6761EE40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32FE0390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3350</w:t>
                  </w: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55DB7DE2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04989D11" w14:textId="77777777" w:rsidTr="009A4C45">
              <w:trPr>
                <w:trHeight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22E8C41A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Rázvor osí kolies</w:t>
                  </w: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56B7E9B1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mm</w:t>
                  </w: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688D19BE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1110</w:t>
                  </w: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08218430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1180</w:t>
                  </w: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08D8EA13" w14:textId="77777777" w:rsidR="009A4C45" w:rsidRDefault="009A4C45" w:rsidP="002C3999">
                  <w:pPr>
                    <w:spacing w:after="0" w:line="276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A4C45" w14:paraId="15FC2E33" w14:textId="77777777" w:rsidTr="009A4C45">
              <w:trPr>
                <w:trHeight w:hRule="exact" w:val="271"/>
              </w:trPr>
              <w:tc>
                <w:tcPr>
                  <w:tcW w:w="3905" w:type="dxa"/>
                  <w:shd w:val="clear" w:color="auto" w:fill="auto"/>
                  <w:vAlign w:val="bottom"/>
                </w:tcPr>
                <w:p w14:paraId="6DCE578F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311" w:type="dxa"/>
                  <w:shd w:val="clear" w:color="auto" w:fill="auto"/>
                  <w:vAlign w:val="bottom"/>
                </w:tcPr>
                <w:p w14:paraId="2002069B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075" w:type="dxa"/>
                  <w:shd w:val="clear" w:color="auto" w:fill="auto"/>
                  <w:vAlign w:val="bottom"/>
                </w:tcPr>
                <w:p w14:paraId="08C43351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955" w:type="dxa"/>
                  <w:shd w:val="clear" w:color="auto" w:fill="auto"/>
                  <w:vAlign w:val="bottom"/>
                </w:tcPr>
                <w:p w14:paraId="69F15715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725" w:type="dxa"/>
                  <w:shd w:val="clear" w:color="auto" w:fill="auto"/>
                  <w:vAlign w:val="bottom"/>
                </w:tcPr>
                <w:p w14:paraId="6AA6A45B" w14:textId="77777777" w:rsidR="009A4C45" w:rsidRDefault="009A4C45" w:rsidP="002C3999">
                  <w:pPr>
                    <w:spacing w:after="0" w:line="276" w:lineRule="auto"/>
                    <w:jc w:val="left"/>
                    <w:rPr>
                      <w:rFonts w:ascii="Tahoma" w:eastAsia="Times New Roman" w:hAnsi="Tahoma" w:cs="Tahoma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14:paraId="068506AA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Základná výbava</w:t>
            </w:r>
          </w:p>
          <w:p w14:paraId="385D5AB6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vertikálna geometria ramena</w:t>
            </w:r>
          </w:p>
          <w:p w14:paraId="706DBF5F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mechanický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rýchloupínač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lopát</w:t>
            </w:r>
          </w:p>
          <w:p w14:paraId="3D5395C0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hydrostatický náhon 4WD</w:t>
            </w:r>
          </w:p>
          <w:p w14:paraId="4AA4B281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kotúčová parkovacia brzda </w:t>
            </w:r>
          </w:p>
          <w:p w14:paraId="2B60CAD8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3-sekciový rozvádzač hydrauliky</w:t>
            </w:r>
          </w:p>
          <w:p w14:paraId="3B527AFD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proporcionálne ovládanie hydrauliky pre náhon prídavných zariadení</w:t>
            </w:r>
          </w:p>
          <w:p w14:paraId="6645106D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ochranná konštrukcia ROPS / FOPS</w:t>
            </w:r>
          </w:p>
          <w:p w14:paraId="0294219C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dopredu výklopná kabína</w:t>
            </w:r>
          </w:p>
          <w:p w14:paraId="07DA0264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Verzia Pilot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Control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(ovládanie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joystickom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+ 2 rýchlosti pojazdu)</w:t>
            </w:r>
          </w:p>
          <w:p w14:paraId="519A69F5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Mechanicky odpružená sedačka</w:t>
            </w:r>
          </w:p>
          <w:p w14:paraId="2BDFAC3F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Výbava pre premávku na verejných komunikáciách</w:t>
            </w:r>
          </w:p>
          <w:p w14:paraId="3EDFA5AF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Uzavretá kabína s kúrením </w:t>
            </w:r>
          </w:p>
          <w:p w14:paraId="24E3F847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Rádio</w:t>
            </w:r>
          </w:p>
          <w:p w14:paraId="58B87D21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Odpojovač batérie</w:t>
            </w:r>
          </w:p>
          <w:p w14:paraId="38A543D0" w14:textId="77777777" w:rsidR="009A4C45" w:rsidRDefault="009A4C45" w:rsidP="002C3999">
            <w:pPr>
              <w:spacing w:before="40" w:after="40" w:line="276" w:lineRule="auto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Dokumentácia</w:t>
            </w:r>
          </w:p>
        </w:tc>
      </w:tr>
    </w:tbl>
    <w:p w14:paraId="793B8FD6" w14:textId="77777777" w:rsidR="009A4C45" w:rsidRPr="004B1210" w:rsidRDefault="009A4C45" w:rsidP="009A4C4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4B1210">
        <w:rPr>
          <w:rFonts w:ascii="Tahoma" w:hAnsi="Tahoma" w:cs="Tahoma"/>
          <w:b/>
          <w:bCs/>
          <w:sz w:val="20"/>
          <w:szCs w:val="20"/>
        </w:rPr>
        <w:lastRenderedPageBreak/>
        <w:t>Predmetom dodávky ku šmykom riadeným nakladačom musí byť aj:</w:t>
      </w:r>
    </w:p>
    <w:p w14:paraId="0B2BE83C" w14:textId="77777777" w:rsidR="00DC70CF" w:rsidRDefault="00DC70CF" w:rsidP="00DC70CF">
      <w:pPr>
        <w:spacing w:line="276" w:lineRule="auto"/>
        <w:rPr>
          <w:rFonts w:ascii="Tahoma" w:hAnsi="Tahoma" w:cs="Tahoma"/>
          <w:sz w:val="20"/>
          <w:szCs w:val="20"/>
        </w:rPr>
      </w:pPr>
      <w:proofErr w:type="spellStart"/>
      <w:r w:rsidRPr="004B1210">
        <w:rPr>
          <w:rFonts w:ascii="Tahoma" w:hAnsi="Tahoma" w:cs="Tahoma"/>
          <w:sz w:val="20"/>
          <w:szCs w:val="20"/>
        </w:rPr>
        <w:t>Paletizačné</w:t>
      </w:r>
      <w:proofErr w:type="spellEnd"/>
      <w:r w:rsidRPr="004B1210">
        <w:rPr>
          <w:rFonts w:ascii="Tahoma" w:hAnsi="Tahoma" w:cs="Tahoma"/>
          <w:sz w:val="20"/>
          <w:szCs w:val="20"/>
        </w:rPr>
        <w:t xml:space="preserve"> vidly</w:t>
      </w:r>
      <w:r>
        <w:rPr>
          <w:rFonts w:ascii="Tahoma" w:hAnsi="Tahoma" w:cs="Tahoma"/>
          <w:sz w:val="20"/>
          <w:szCs w:val="20"/>
        </w:rPr>
        <w:t xml:space="preserve"> pre šmykom riadený nakladač  v počte 1ks pre každý jeden šmykom riadený nakladač</w:t>
      </w:r>
    </w:p>
    <w:p w14:paraId="04CE4545" w14:textId="77777777" w:rsidR="009A4C45" w:rsidRDefault="009A4C45" w:rsidP="009A4C4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844091B" w14:textId="77777777" w:rsidR="009A4C45" w:rsidRDefault="009A4C45" w:rsidP="009A4C45">
      <w:pPr>
        <w:pStyle w:val="Nadpis2"/>
        <w:numPr>
          <w:ilvl w:val="0"/>
          <w:numId w:val="5"/>
        </w:numPr>
        <w:tabs>
          <w:tab w:val="clear" w:pos="0"/>
          <w:tab w:val="num" w:pos="360"/>
        </w:tabs>
        <w:spacing w:line="276" w:lineRule="auto"/>
        <w:ind w:left="0" w:hanging="426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Ďalšie osobitné požiadavky </w:t>
      </w:r>
    </w:p>
    <w:p w14:paraId="651E54FB" w14:textId="77777777" w:rsidR="009A4C45" w:rsidRDefault="009A4C45" w:rsidP="009A4C45">
      <w:pPr>
        <w:pStyle w:val="Odsekzoznamu"/>
        <w:numPr>
          <w:ilvl w:val="0"/>
          <w:numId w:val="6"/>
        </w:numPr>
        <w:suppressAutoHyphens/>
        <w:spacing w:line="276" w:lineRule="auto"/>
        <w:rPr>
          <w:rFonts w:ascii="Tahoma" w:hAnsi="Tahoma" w:cs="Tahoma"/>
          <w:b/>
          <w:vanish/>
          <w:sz w:val="20"/>
          <w:szCs w:val="20"/>
          <w:highlight w:val="white"/>
        </w:rPr>
      </w:pPr>
    </w:p>
    <w:p w14:paraId="57AF0AE8" w14:textId="77777777" w:rsidR="009A4C45" w:rsidRDefault="009A4C45" w:rsidP="009A4C45">
      <w:pPr>
        <w:pStyle w:val="Odsekzoznamu"/>
        <w:numPr>
          <w:ilvl w:val="0"/>
          <w:numId w:val="6"/>
        </w:numPr>
        <w:suppressAutoHyphens/>
        <w:spacing w:line="276" w:lineRule="auto"/>
        <w:rPr>
          <w:rFonts w:ascii="Tahoma" w:hAnsi="Tahoma" w:cs="Tahoma"/>
          <w:b/>
          <w:vanish/>
          <w:sz w:val="20"/>
          <w:szCs w:val="20"/>
          <w:highlight w:val="white"/>
        </w:rPr>
      </w:pPr>
    </w:p>
    <w:p w14:paraId="71424B6F" w14:textId="77777777" w:rsidR="009A4C45" w:rsidRDefault="009A4C45" w:rsidP="009A4C45">
      <w:pPr>
        <w:pStyle w:val="Odsekzoznamu"/>
        <w:pBdr>
          <w:top w:val="single" w:sz="6" w:space="0" w:color="000000"/>
          <w:left w:val="single" w:sz="6" w:space="17" w:color="000000"/>
          <w:bottom w:val="single" w:sz="6" w:space="0" w:color="000000"/>
          <w:right w:val="single" w:sz="6" w:space="0" w:color="000000"/>
        </w:pBdr>
        <w:shd w:val="clear" w:color="auto" w:fill="D3D3D3"/>
        <w:spacing w:after="0" w:line="259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105" w:type="dxa"/>
        <w:tblInd w:w="-3" w:type="dxa"/>
        <w:tblCellMar>
          <w:top w:w="4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9105"/>
      </w:tblGrid>
      <w:tr w:rsidR="009A4C45" w14:paraId="29D93DC8" w14:textId="77777777" w:rsidTr="002C3999">
        <w:trPr>
          <w:trHeight w:val="381"/>
        </w:trPr>
        <w:tc>
          <w:tcPr>
            <w:tcW w:w="91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54C368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dopravy na miesto plnenia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11BC939E" w14:textId="77777777" w:rsidTr="002C3999">
        <w:trPr>
          <w:trHeight w:val="393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23E2B3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sprevádzkovania na objednávateľom určenom mieste plnenia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335DA9F7" w14:textId="77777777" w:rsidTr="002C3999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77DCC8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Vrátane zaškolenia osôb určených objednávateľom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74768B8B" w14:textId="77777777" w:rsidTr="002C3999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4E433F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Súčasťou plnenia predmetu zmluvy je: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26BB6A6E" w14:textId="77777777" w:rsidTr="002C3999">
        <w:trPr>
          <w:trHeight w:val="508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D45487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vyhotovenie a dodanie písomnej dokumentácie súvisiacej s predmetom zmluvy (preberací-odovzdávajúci protokol, záznam zo zaškolenia obsluhy, návody na obsluhu a údržbu v slovenskom resp. českom jazyku, záručný list a iné doklady).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2714131D" w14:textId="77777777" w:rsidTr="002C3999">
        <w:trPr>
          <w:trHeight w:val="708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EEB7F4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potvrdenie o autorizovanom zastúpení uchádzača pre príslušnú továrenskú značku viacúčelového vozidla (ďalej len podvozok) od zástupcu výrobcu, resp. od výrobcu (napr. obchodná zmluva) v prípade, že uchádzač nie je zástupcom výrobcu resp. výrobcom.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282670DD" w14:textId="77777777" w:rsidTr="002C3999">
        <w:trPr>
          <w:trHeight w:val="508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2E0299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-autorizáciu zástupcu výrobcu resp. výrobcu podvozku schválenú MDV SR alebo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ekvivaletný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doklad vydaný iným príslušným orgánom členského štátu EÚ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42677CD6" w14:textId="77777777" w:rsidTr="002C3999">
        <w:trPr>
          <w:trHeight w:val="506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C49A7C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rozhodnutie o uznaní typového schválenia ES podvozku (v prípade hromadného dovozcu - MDV SR, v prípade individuálneho dovozcu - dopravný úrad alebo ekvivalentný doklad vydaný iným príslušným orgánom členského štátu EÚ).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307C7F53" w14:textId="77777777" w:rsidTr="002C3999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2CE5E7" w14:textId="77777777" w:rsidR="009A4C45" w:rsidRDefault="009A4C45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Dodávateľ sa zaväzuje poskytnúť záručný servis (min. 12 mesiacov).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9A4C45" w14:paraId="6CEF89A8" w14:textId="77777777" w:rsidTr="002C3999">
        <w:trPr>
          <w:trHeight w:val="395"/>
        </w:trPr>
        <w:tc>
          <w:tcPr>
            <w:tcW w:w="91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2D53AB" w14:textId="1884B987" w:rsidR="009A4C45" w:rsidRDefault="00DC70CF" w:rsidP="002C3999">
            <w:pPr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Financovanie na leasing</w:t>
            </w:r>
          </w:p>
        </w:tc>
      </w:tr>
    </w:tbl>
    <w:p w14:paraId="76D49B6B" w14:textId="77777777" w:rsidR="00800C91" w:rsidRDefault="00800C91" w:rsidP="009A4C45">
      <w:pPr>
        <w:pStyle w:val="Nadpis2"/>
        <w:spacing w:line="276" w:lineRule="auto"/>
      </w:pPr>
    </w:p>
    <w:sectPr w:rsidR="00800C91" w:rsidSect="00F75F76">
      <w:headerReference w:type="default" r:id="rId7"/>
      <w:pgSz w:w="11906" w:h="16838"/>
      <w:pgMar w:top="13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60FB" w14:textId="77777777" w:rsidR="00FA7D2E" w:rsidRDefault="00FA7D2E" w:rsidP="00F75F76">
      <w:pPr>
        <w:spacing w:after="0"/>
      </w:pPr>
      <w:r>
        <w:separator/>
      </w:r>
    </w:p>
  </w:endnote>
  <w:endnote w:type="continuationSeparator" w:id="0">
    <w:p w14:paraId="78ADFF1F" w14:textId="77777777" w:rsidR="00FA7D2E" w:rsidRDefault="00FA7D2E" w:rsidP="00F75F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0F23" w14:textId="77777777" w:rsidR="00FA7D2E" w:rsidRDefault="00FA7D2E" w:rsidP="00F75F76">
      <w:pPr>
        <w:spacing w:after="0"/>
      </w:pPr>
      <w:r>
        <w:separator/>
      </w:r>
    </w:p>
  </w:footnote>
  <w:footnote w:type="continuationSeparator" w:id="0">
    <w:p w14:paraId="257AC3B7" w14:textId="77777777" w:rsidR="00FA7D2E" w:rsidRDefault="00FA7D2E" w:rsidP="00F75F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AB5E" w14:textId="2FDDDFDC" w:rsidR="00F75F76" w:rsidRDefault="00F75F76" w:rsidP="00F75F76">
    <w:pPr>
      <w:pStyle w:val="Hlavika"/>
      <w:jc w:val="right"/>
    </w:pPr>
    <w:r>
      <w:rPr>
        <w:rFonts w:ascii="Tahoma" w:eastAsia="Times New Roman" w:hAnsi="Tahoma" w:cs="Tahoma"/>
        <w:b/>
        <w:bCs/>
        <w:sz w:val="28"/>
        <w:szCs w:val="28"/>
      </w:rPr>
      <w:t>Príloha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A88"/>
    <w:multiLevelType w:val="multilevel"/>
    <w:tmpl w:val="089C86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0" w:hanging="4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62970F1"/>
    <w:multiLevelType w:val="multilevel"/>
    <w:tmpl w:val="2B328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800481"/>
    <w:multiLevelType w:val="multilevel"/>
    <w:tmpl w:val="B1C0B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8C167B"/>
    <w:multiLevelType w:val="hybridMultilevel"/>
    <w:tmpl w:val="5C1E7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80B07"/>
    <w:multiLevelType w:val="multilevel"/>
    <w:tmpl w:val="A0600D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8377163"/>
    <w:multiLevelType w:val="hybridMultilevel"/>
    <w:tmpl w:val="04B01D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A72DE"/>
    <w:multiLevelType w:val="multilevel"/>
    <w:tmpl w:val="F5682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1D427E"/>
    <w:multiLevelType w:val="multilevel"/>
    <w:tmpl w:val="041B001F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03"/>
    <w:rsid w:val="000B727D"/>
    <w:rsid w:val="005A2A03"/>
    <w:rsid w:val="00800C91"/>
    <w:rsid w:val="009A4C45"/>
    <w:rsid w:val="00A526E3"/>
    <w:rsid w:val="00CC03C7"/>
    <w:rsid w:val="00DC70CF"/>
    <w:rsid w:val="00F75F76"/>
    <w:rsid w:val="00FA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FCB7D"/>
  <w15:chartTrackingRefBased/>
  <w15:docId w15:val="{F2A04026-BFF9-4853-8CAA-0527BA77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26E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B72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0B727D"/>
    <w:pPr>
      <w:ind w:left="0"/>
      <w:outlineLvl w:val="2"/>
    </w:pPr>
    <w:rPr>
      <w:rFonts w:asciiTheme="majorHAnsi" w:hAnsiTheme="majorHAnsi" w:cstheme="majorHAnsi"/>
      <w:color w:val="4472C4" w:themeColor="accent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B7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0B727D"/>
    <w:rPr>
      <w:rFonts w:asciiTheme="majorHAnsi" w:hAnsiTheme="majorHAnsi" w:cstheme="majorHAnsi"/>
      <w:color w:val="4472C4" w:themeColor="accent1"/>
      <w:sz w:val="28"/>
      <w:szCs w:val="28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0B727D"/>
    <w:pPr>
      <w:numPr>
        <w:ilvl w:val="1"/>
        <w:numId w:val="1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0B727D"/>
    <w:rPr>
      <w:rFonts w:ascii="Times New Roman" w:hAnsi="Times New Roman"/>
      <w:sz w:val="24"/>
    </w:rPr>
  </w:style>
  <w:style w:type="table" w:customStyle="1" w:styleId="TableGrid">
    <w:name w:val="TableGrid"/>
    <w:rsid w:val="000B727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9A4C45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F75F7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75F76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5F7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5F7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Biroš</dc:creator>
  <cp:keywords/>
  <dc:description/>
  <cp:lastModifiedBy>Matej Biroš</cp:lastModifiedBy>
  <cp:revision>3</cp:revision>
  <dcterms:created xsi:type="dcterms:W3CDTF">2021-07-26T20:17:00Z</dcterms:created>
  <dcterms:modified xsi:type="dcterms:W3CDTF">2021-07-27T07:50:00Z</dcterms:modified>
</cp:coreProperties>
</file>