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B615" w14:textId="2DFBDF47" w:rsidR="009B366E" w:rsidRPr="001F5028"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5F29A732" w14:textId="77777777" w:rsidR="001F5028" w:rsidRPr="001F5028" w:rsidRDefault="001F5028" w:rsidP="009B366E">
      <w:pPr>
        <w:tabs>
          <w:tab w:val="right" w:leader="underscore" w:pos="10080"/>
        </w:tabs>
        <w:rPr>
          <w:rFonts w:ascii="Constantia" w:hAnsi="Constantia"/>
          <w:b/>
          <w:i/>
          <w:sz w:val="32"/>
          <w:szCs w:val="32"/>
        </w:rPr>
      </w:pPr>
    </w:p>
    <w:p w14:paraId="5FB82509" w14:textId="5DD481B4" w:rsidR="009B366E"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3C80C7D5" w14:textId="5A47FD4B" w:rsidR="001F5028" w:rsidRPr="001F5028" w:rsidRDefault="001F5028" w:rsidP="009B366E">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3671A934" w14:textId="77777777" w:rsidR="009B366E" w:rsidRDefault="009B366E" w:rsidP="009B366E">
      <w:pPr>
        <w:tabs>
          <w:tab w:val="right" w:leader="underscore" w:pos="10080"/>
        </w:tabs>
        <w:rPr>
          <w:rFonts w:ascii="Constantia" w:hAnsi="Constantia"/>
          <w:sz w:val="22"/>
        </w:rPr>
      </w:pPr>
      <w:r>
        <w:rPr>
          <w:noProof/>
        </w:rPr>
        <mc:AlternateContent>
          <mc:Choice Requires="wps">
            <w:drawing>
              <wp:anchor distT="0" distB="0" distL="114300" distR="114300" simplePos="0" relativeHeight="251722752" behindDoc="0" locked="0" layoutInCell="1" allowOverlap="1" wp14:anchorId="405BC2A6" wp14:editId="1B473891">
                <wp:simplePos x="0" y="0"/>
                <wp:positionH relativeFrom="column">
                  <wp:posOffset>1237156</wp:posOffset>
                </wp:positionH>
                <wp:positionV relativeFrom="paragraph">
                  <wp:posOffset>121501</wp:posOffset>
                </wp:positionV>
                <wp:extent cx="4391025" cy="1011677"/>
                <wp:effectExtent l="0" t="0" r="3175" b="444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EBAF160" w14:textId="77777777" w:rsidR="00BE2EA8" w:rsidRDefault="00BE2EA8" w:rsidP="009B366E">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5BC2A6" id="_x0000_t202" coordsize="21600,21600" o:spt="202" path="m,l,21600r21600,l21600,xe">
                <v:stroke joinstyle="miter"/>
                <v:path gradientshapeok="t" o:connecttype="rect"/>
              </v:shapetype>
              <v:shape id="Textové pole 21" o:spid="_x0000_s1026" type="#_x0000_t202" style="position:absolute;margin-left:97.4pt;margin-top:9.55pt;width:345.75pt;height:7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" fillcolor="window" stroked="f" strokeweight=".5pt">
                <v:path arrowok="t"/>
                <v:textbox>
                  <w:txbxContent>
                    <w:p w14:paraId="0EBAF160" w14:textId="77777777" w:rsidR="00BE2EA8" w:rsidRDefault="00BE2EA8" w:rsidP="009B366E">
                      <w:pPr>
                        <w:jc w:val="center"/>
                        <w:rPr>
                          <w:rFonts w:ascii="Century Gothic" w:hAnsi="Century Gothic"/>
                          <w:b/>
                          <w:sz w:val="32"/>
                          <w:szCs w:val="32"/>
                        </w:rPr>
                      </w:pPr>
                    </w:p>
                  </w:txbxContent>
                </v:textbox>
              </v:shape>
            </w:pict>
          </mc:Fallback>
        </mc:AlternateContent>
      </w:r>
    </w:p>
    <w:p w14:paraId="288D76F5" w14:textId="464B3C9C" w:rsidR="006A1BD1" w:rsidRPr="006A1BD1" w:rsidRDefault="006A1BD1" w:rsidP="006A1BD1"/>
    <w:p w14:paraId="41750F0D" w14:textId="401D1E92" w:rsidR="009B366E" w:rsidRDefault="009B366E" w:rsidP="009B366E">
      <w:pPr>
        <w:tabs>
          <w:tab w:val="right" w:leader="underscore" w:pos="10080"/>
        </w:tabs>
        <w:rPr>
          <w:rFonts w:ascii="Constantia" w:hAnsi="Constantia" w:cs="Century Gothic"/>
          <w:sz w:val="22"/>
          <w:szCs w:val="22"/>
        </w:rPr>
      </w:pPr>
    </w:p>
    <w:p w14:paraId="7C8EFE6A" w14:textId="77777777" w:rsidR="00B57AEC" w:rsidRDefault="00B57AEC" w:rsidP="00B57AEC">
      <w:pPr>
        <w:tabs>
          <w:tab w:val="right" w:leader="underscore" w:pos="10080"/>
        </w:tabs>
        <w:jc w:val="center"/>
        <w:rPr>
          <w:rFonts w:ascii="Constantia" w:hAnsi="Constantia"/>
          <w:b/>
          <w:bCs/>
          <w:sz w:val="40"/>
        </w:rPr>
      </w:pPr>
      <w:r>
        <w:rPr>
          <w:rFonts w:ascii="Constantia" w:hAnsi="Constantia"/>
          <w:b/>
          <w:bCs/>
          <w:sz w:val="40"/>
        </w:rPr>
        <w:t xml:space="preserve"> </w:t>
      </w:r>
    </w:p>
    <w:p w14:paraId="14C33454" w14:textId="06CB820C" w:rsidR="00B57AEC" w:rsidRDefault="00B57AEC" w:rsidP="00B57AEC">
      <w:pPr>
        <w:tabs>
          <w:tab w:val="right" w:leader="underscore" w:pos="10080"/>
        </w:tabs>
        <w:jc w:val="center"/>
        <w:rPr>
          <w:rFonts w:ascii="Constantia" w:hAnsi="Constantia"/>
          <w:b/>
          <w:bCs/>
          <w:sz w:val="40"/>
        </w:rPr>
      </w:pPr>
    </w:p>
    <w:p w14:paraId="1FBB2BE5" w14:textId="77777777" w:rsidR="00B57AEC" w:rsidRDefault="00B57AEC" w:rsidP="00B57AEC">
      <w:pPr>
        <w:tabs>
          <w:tab w:val="right" w:leader="underscore" w:pos="10080"/>
        </w:tabs>
        <w:rPr>
          <w:rFonts w:ascii="Constantia" w:hAnsi="Constantia" w:cs="Century Gothic"/>
          <w:sz w:val="22"/>
          <w:szCs w:val="22"/>
        </w:rPr>
      </w:pPr>
    </w:p>
    <w:p w14:paraId="6A8FBE90" w14:textId="77777777" w:rsidR="00B57AEC" w:rsidRDefault="00B57AEC" w:rsidP="00B57AEC">
      <w:pPr>
        <w:tabs>
          <w:tab w:val="right" w:leader="underscore" w:pos="10080"/>
        </w:tabs>
        <w:rPr>
          <w:rFonts w:ascii="Constantia" w:hAnsi="Constantia" w:cs="Century Gothic"/>
          <w:b/>
          <w:bCs/>
          <w:sz w:val="40"/>
          <w:szCs w:val="40"/>
        </w:rPr>
      </w:pPr>
    </w:p>
    <w:p w14:paraId="278E9A5E" w14:textId="0472D1C3" w:rsidR="00B57AEC" w:rsidRDefault="00F10FD2" w:rsidP="00B57AEC">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w:t>
      </w:r>
      <w:r w:rsidR="00B57AEC">
        <w:rPr>
          <w:rFonts w:ascii="Constantia" w:hAnsi="Constantia" w:cs="Century Gothic"/>
          <w:b/>
          <w:bCs/>
          <w:sz w:val="40"/>
          <w:szCs w:val="40"/>
        </w:rPr>
        <w:t xml:space="preserve">dlimitná zákazka na </w:t>
      </w:r>
      <w:r>
        <w:rPr>
          <w:rFonts w:ascii="Constantia" w:hAnsi="Constantia" w:cs="Century Gothic"/>
          <w:b/>
          <w:bCs/>
          <w:sz w:val="40"/>
          <w:szCs w:val="40"/>
        </w:rPr>
        <w:t>poskytnutie služieb</w:t>
      </w:r>
    </w:p>
    <w:p w14:paraId="24C4CBE3" w14:textId="77777777" w:rsidR="00B57AEC" w:rsidRDefault="00B57AEC" w:rsidP="00B57AEC">
      <w:pPr>
        <w:tabs>
          <w:tab w:val="right" w:leader="underscore" w:pos="10080"/>
        </w:tabs>
        <w:jc w:val="center"/>
        <w:rPr>
          <w:rFonts w:ascii="Constantia" w:hAnsi="Constantia" w:cs="Century Gothic"/>
          <w:b/>
          <w:bCs/>
          <w:sz w:val="40"/>
          <w:szCs w:val="40"/>
        </w:rPr>
      </w:pPr>
    </w:p>
    <w:p w14:paraId="2CCE7EBC" w14:textId="77777777" w:rsidR="00B57AEC" w:rsidRDefault="00B57AEC" w:rsidP="00B57AEC">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08E0BFC7" w14:textId="229D60B8" w:rsidR="00B57AEC" w:rsidRDefault="00865BCD" w:rsidP="00B57AEC">
      <w:pPr>
        <w:tabs>
          <w:tab w:val="right" w:leader="underscore" w:pos="10080"/>
        </w:tabs>
        <w:jc w:val="center"/>
        <w:rPr>
          <w:rFonts w:ascii="Constantia" w:hAnsi="Constantia" w:cs="Century Gothic"/>
          <w:b/>
          <w:bCs/>
          <w:sz w:val="40"/>
          <w:szCs w:val="40"/>
        </w:rPr>
      </w:pPr>
      <w:r w:rsidRPr="00865BCD">
        <w:rPr>
          <w:rFonts w:ascii="Constantia" w:hAnsi="Constantia" w:cs="Century Gothic"/>
          <w:b/>
          <w:bCs/>
          <w:sz w:val="40"/>
          <w:szCs w:val="40"/>
          <w:highlight w:val="magenta"/>
        </w:rPr>
        <w:t>(Oprava 28.09.20221)</w:t>
      </w:r>
      <w:r>
        <w:rPr>
          <w:rFonts w:ascii="Constantia" w:hAnsi="Constantia" w:cs="Century Gothic"/>
          <w:b/>
          <w:bCs/>
          <w:sz w:val="40"/>
          <w:szCs w:val="40"/>
        </w:rPr>
        <w:t xml:space="preserve"> </w:t>
      </w:r>
    </w:p>
    <w:p w14:paraId="3129E1BA" w14:textId="77777777" w:rsidR="00B57AEC" w:rsidRDefault="00B57AEC" w:rsidP="00B57AEC">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2EC56B65" w14:textId="77777777" w:rsidR="00B57AEC" w:rsidRDefault="00B57AEC" w:rsidP="00B57AEC">
      <w:pPr>
        <w:tabs>
          <w:tab w:val="right" w:leader="underscore" w:pos="10080"/>
        </w:tabs>
        <w:jc w:val="center"/>
        <w:rPr>
          <w:rFonts w:ascii="Constantia" w:hAnsi="Constantia" w:cs="Century Gothic"/>
          <w:b/>
          <w:bCs/>
          <w:sz w:val="32"/>
          <w:szCs w:val="32"/>
        </w:rPr>
      </w:pPr>
    </w:p>
    <w:p w14:paraId="66B5DED3" w14:textId="77777777" w:rsidR="00B57AEC" w:rsidRDefault="00B57AEC" w:rsidP="00B57AEC">
      <w:pPr>
        <w:tabs>
          <w:tab w:val="right" w:leader="underscore" w:pos="10080"/>
        </w:tabs>
        <w:jc w:val="center"/>
        <w:rPr>
          <w:rFonts w:ascii="Constantia" w:hAnsi="Constantia" w:cs="Century Gothic"/>
          <w:b/>
          <w:bCs/>
          <w:sz w:val="16"/>
          <w:szCs w:val="16"/>
        </w:rPr>
      </w:pPr>
    </w:p>
    <w:p w14:paraId="6A323C63" w14:textId="1257FEDC" w:rsidR="00B57AEC" w:rsidRPr="007248EA" w:rsidRDefault="007248EA" w:rsidP="00B57AEC">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sidR="001F5028">
        <w:rPr>
          <w:rFonts w:ascii="Constantia" w:hAnsi="Constantia"/>
          <w:b/>
          <w:bCs/>
          <w:sz w:val="32"/>
          <w:szCs w:val="32"/>
        </w:rPr>
        <w:t>Veľký Šariš</w:t>
      </w:r>
    </w:p>
    <w:p w14:paraId="244385D9" w14:textId="77777777" w:rsidR="00B57AEC" w:rsidRDefault="00B57AEC" w:rsidP="00B57AEC">
      <w:pPr>
        <w:tabs>
          <w:tab w:val="right" w:leader="underscore" w:pos="10080"/>
        </w:tabs>
        <w:jc w:val="center"/>
        <w:rPr>
          <w:rFonts w:ascii="Constantia" w:hAnsi="Constantia" w:cs="Century Gothic"/>
          <w:sz w:val="32"/>
          <w:szCs w:val="32"/>
        </w:rPr>
      </w:pPr>
    </w:p>
    <w:p w14:paraId="4D728E2D" w14:textId="77777777" w:rsidR="00B57AEC" w:rsidRDefault="00B57AEC" w:rsidP="00B57AEC">
      <w:pPr>
        <w:tabs>
          <w:tab w:val="right" w:leader="underscore" w:pos="10080"/>
        </w:tabs>
        <w:rPr>
          <w:rFonts w:ascii="Constantia" w:hAnsi="Constantia"/>
        </w:rPr>
      </w:pPr>
      <w:r>
        <w:rPr>
          <w:rFonts w:ascii="Constantia" w:hAnsi="Constantia" w:cs="Century Gothic"/>
        </w:rPr>
        <w:t>Štatutárny zástupca verejného obstarávateľa</w:t>
      </w:r>
    </w:p>
    <w:p w14:paraId="3EC544F7" w14:textId="77777777" w:rsidR="00B57AEC" w:rsidRDefault="00B57AEC" w:rsidP="00B57AEC">
      <w:pPr>
        <w:tabs>
          <w:tab w:val="right" w:leader="underscore" w:pos="10080"/>
        </w:tabs>
        <w:rPr>
          <w:rFonts w:ascii="Constantia" w:hAnsi="Constantia" w:cs="Century Gothic"/>
        </w:rPr>
      </w:pPr>
    </w:p>
    <w:p w14:paraId="16CD1E22" w14:textId="77777777" w:rsidR="001F5028" w:rsidRDefault="001F5028" w:rsidP="00B57AEC">
      <w:pPr>
        <w:tabs>
          <w:tab w:val="right" w:leader="underscore" w:pos="10080"/>
        </w:tabs>
        <w:rPr>
          <w:rFonts w:ascii="Constantia" w:hAnsi="Constantia" w:cs="Century Gothic"/>
        </w:rPr>
      </w:pPr>
      <w:r>
        <w:rPr>
          <w:rFonts w:ascii="Constantia" w:hAnsi="Constantia" w:cs="Century Gothic"/>
        </w:rPr>
        <w:t xml:space="preserve">JUDr. Viliam </w:t>
      </w:r>
      <w:proofErr w:type="spellStart"/>
      <w:r>
        <w:rPr>
          <w:rFonts w:ascii="Constantia" w:hAnsi="Constantia" w:cs="Century Gothic"/>
        </w:rPr>
        <w:t>Kall</w:t>
      </w:r>
      <w:proofErr w:type="spellEnd"/>
    </w:p>
    <w:p w14:paraId="0B2CFF54" w14:textId="5609C9CE" w:rsidR="00B57AEC" w:rsidRDefault="009B366E" w:rsidP="00B57AEC">
      <w:pPr>
        <w:tabs>
          <w:tab w:val="right" w:leader="underscore" w:pos="10080"/>
        </w:tabs>
        <w:rPr>
          <w:rFonts w:ascii="Constantia" w:hAnsi="Constantia" w:cs="Century Gothic"/>
        </w:rPr>
      </w:pPr>
      <w:r>
        <w:rPr>
          <w:rFonts w:ascii="Constantia" w:hAnsi="Constantia" w:cs="Century Gothic"/>
        </w:rPr>
        <w:t>primátor mesta</w:t>
      </w:r>
    </w:p>
    <w:p w14:paraId="584BE02D" w14:textId="77777777" w:rsidR="00B57AEC" w:rsidRDefault="00B57AEC" w:rsidP="00B57AEC">
      <w:pPr>
        <w:tabs>
          <w:tab w:val="right" w:leader="underscore" w:pos="10080"/>
        </w:tabs>
        <w:rPr>
          <w:rFonts w:ascii="Constantia" w:hAnsi="Constantia" w:cs="Century Gothic"/>
        </w:rPr>
      </w:pPr>
    </w:p>
    <w:p w14:paraId="71E4140F" w14:textId="77777777" w:rsidR="00B57AEC" w:rsidRDefault="00B57AEC" w:rsidP="00B57AEC">
      <w:pPr>
        <w:tabs>
          <w:tab w:val="right" w:leader="underscore" w:pos="10080"/>
        </w:tabs>
        <w:rPr>
          <w:rFonts w:ascii="Constantia" w:hAnsi="Constantia" w:cs="Century Gothic"/>
        </w:rPr>
      </w:pPr>
    </w:p>
    <w:p w14:paraId="55E26B00" w14:textId="77777777" w:rsidR="00B57AEC" w:rsidRDefault="00B57AEC" w:rsidP="00B57AEC">
      <w:pPr>
        <w:tabs>
          <w:tab w:val="right" w:leader="underscore" w:pos="10080"/>
        </w:tabs>
        <w:rPr>
          <w:rFonts w:ascii="Constantia" w:hAnsi="Constantia" w:cs="Century Gothic"/>
        </w:rPr>
      </w:pPr>
      <w:r>
        <w:rPr>
          <w:rFonts w:ascii="Constantia" w:hAnsi="Constantia" w:cs="Century Gothic"/>
        </w:rPr>
        <w:t>Za súlad so zákonom č. 343/2015 Z. z. o verejnom obstarávaní a o zmene a doplnení niektorých zákonov v znení neskorších predpisov zodpovedá</w:t>
      </w:r>
    </w:p>
    <w:p w14:paraId="6A2FBA09" w14:textId="77777777" w:rsidR="00B57AEC" w:rsidRDefault="00B57AEC" w:rsidP="00B57AEC">
      <w:pPr>
        <w:tabs>
          <w:tab w:val="right" w:leader="underscore" w:pos="10080"/>
        </w:tabs>
        <w:rPr>
          <w:rFonts w:ascii="Constantia" w:hAnsi="Constantia" w:cs="Century Gothic"/>
        </w:rPr>
      </w:pPr>
    </w:p>
    <w:p w14:paraId="4400DFB5" w14:textId="77777777" w:rsidR="00B57AEC" w:rsidRDefault="00B57AEC" w:rsidP="00B57AEC">
      <w:pPr>
        <w:tabs>
          <w:tab w:val="right" w:leader="underscore" w:pos="10080"/>
        </w:tabs>
        <w:rPr>
          <w:rFonts w:ascii="Constantia" w:hAnsi="Constantia" w:cs="Century Gothic"/>
        </w:rPr>
      </w:pPr>
    </w:p>
    <w:p w14:paraId="71D357A7" w14:textId="77777777" w:rsidR="009F748F" w:rsidRDefault="009F748F" w:rsidP="00B57AEC">
      <w:pPr>
        <w:tabs>
          <w:tab w:val="right" w:leader="underscore" w:pos="10080"/>
        </w:tabs>
        <w:rPr>
          <w:rFonts w:ascii="Constantia" w:hAnsi="Constantia" w:cs="Century Gothic"/>
          <w:bCs/>
          <w:color w:val="000000"/>
        </w:rPr>
      </w:pPr>
      <w:r>
        <w:rPr>
          <w:rFonts w:ascii="Constantia" w:hAnsi="Constantia" w:cs="Century Gothic"/>
          <w:bCs/>
          <w:color w:val="000000"/>
        </w:rPr>
        <w:t>Ing. Peter Lupták</w:t>
      </w:r>
    </w:p>
    <w:p w14:paraId="6371E37E" w14:textId="674F8CA4" w:rsidR="00C1437A" w:rsidRPr="00AE6E2F" w:rsidRDefault="00AE6E2F" w:rsidP="00B57AEC">
      <w:pPr>
        <w:tabs>
          <w:tab w:val="right" w:leader="underscore" w:pos="10080"/>
        </w:tabs>
        <w:rPr>
          <w:rFonts w:ascii="Constantia" w:hAnsi="Constantia" w:cs="Century Gothic"/>
          <w:bCs/>
          <w:color w:val="000000"/>
        </w:rPr>
      </w:pPr>
      <w:r w:rsidRPr="00AE6E2F">
        <w:rPr>
          <w:rFonts w:ascii="Constantia" w:hAnsi="Constantia" w:cs="Century Gothic"/>
          <w:bCs/>
          <w:color w:val="000000"/>
        </w:rPr>
        <w:t>Agentúra regionálneho rozvoja PSK</w:t>
      </w:r>
    </w:p>
    <w:p w14:paraId="5DA9C7B6" w14:textId="77777777" w:rsidR="00B1572D" w:rsidRDefault="00B1572D" w:rsidP="00B57AEC">
      <w:pPr>
        <w:tabs>
          <w:tab w:val="right" w:leader="underscore" w:pos="10080"/>
        </w:tabs>
        <w:rPr>
          <w:rFonts w:ascii="Constantia" w:hAnsi="Constantia" w:cs="Century Gothic"/>
          <w:b/>
          <w:bCs/>
          <w:color w:val="000000"/>
          <w:sz w:val="32"/>
          <w:szCs w:val="32"/>
        </w:rPr>
      </w:pPr>
    </w:p>
    <w:p w14:paraId="4D183080" w14:textId="77777777" w:rsidR="00EE6F26" w:rsidRDefault="00EE6F26" w:rsidP="00B57AEC">
      <w:pPr>
        <w:tabs>
          <w:tab w:val="right" w:leader="underscore" w:pos="10080"/>
        </w:tabs>
        <w:rPr>
          <w:rFonts w:ascii="Constantia" w:hAnsi="Constantia" w:cs="Century Gothic"/>
          <w:b/>
          <w:bCs/>
          <w:color w:val="000000"/>
          <w:sz w:val="32"/>
          <w:szCs w:val="32"/>
        </w:rPr>
      </w:pPr>
    </w:p>
    <w:p w14:paraId="34097678" w14:textId="77777777" w:rsidR="00EE6F26" w:rsidRDefault="00EE6F26" w:rsidP="00B57AEC">
      <w:pPr>
        <w:tabs>
          <w:tab w:val="right" w:leader="underscore" w:pos="10080"/>
        </w:tabs>
        <w:rPr>
          <w:rFonts w:ascii="Constantia" w:hAnsi="Constantia" w:cs="Century Gothic"/>
          <w:b/>
          <w:bCs/>
          <w:color w:val="000000"/>
          <w:sz w:val="32"/>
          <w:szCs w:val="32"/>
        </w:rPr>
      </w:pPr>
    </w:p>
    <w:p w14:paraId="6A129682" w14:textId="77777777" w:rsidR="00EE6F26" w:rsidRDefault="00EE6F26" w:rsidP="00B57AEC">
      <w:pPr>
        <w:tabs>
          <w:tab w:val="right" w:leader="underscore" w:pos="10080"/>
        </w:tabs>
        <w:rPr>
          <w:rFonts w:ascii="Constantia" w:hAnsi="Constantia" w:cs="Century Gothic"/>
          <w:b/>
          <w:bCs/>
          <w:color w:val="000000"/>
          <w:sz w:val="32"/>
          <w:szCs w:val="32"/>
        </w:rPr>
      </w:pPr>
    </w:p>
    <w:p w14:paraId="168BE224" w14:textId="77777777" w:rsidR="00464EF3" w:rsidRDefault="00464EF3" w:rsidP="00B57AEC">
      <w:pPr>
        <w:tabs>
          <w:tab w:val="right" w:leader="underscore" w:pos="10080"/>
        </w:tabs>
        <w:rPr>
          <w:rFonts w:ascii="Constantia" w:hAnsi="Constantia" w:cs="Century Gothic"/>
          <w:b/>
          <w:bCs/>
          <w:color w:val="000000"/>
          <w:sz w:val="32"/>
          <w:szCs w:val="32"/>
        </w:rPr>
      </w:pPr>
    </w:p>
    <w:p w14:paraId="555F7EE3" w14:textId="77777777" w:rsidR="00B57AEC" w:rsidRDefault="00B57AEC" w:rsidP="00B57AEC">
      <w:pPr>
        <w:tabs>
          <w:tab w:val="right" w:leader="underscore" w:pos="10080"/>
        </w:tabs>
        <w:ind w:left="900"/>
        <w:rPr>
          <w:rFonts w:ascii="Constantia" w:hAnsi="Constantia" w:cs="Century Gothic"/>
          <w:sz w:val="22"/>
          <w:szCs w:val="22"/>
        </w:rPr>
      </w:pPr>
      <w:r>
        <w:rPr>
          <w:rFonts w:ascii="Constantia" w:hAnsi="Constantia" w:cs="Century Gothic"/>
          <w:b/>
          <w:bCs/>
          <w:color w:val="000000"/>
          <w:sz w:val="32"/>
          <w:szCs w:val="32"/>
        </w:rPr>
        <w:lastRenderedPageBreak/>
        <w:t>Obsah súťažných podkladov</w:t>
      </w:r>
    </w:p>
    <w:p w14:paraId="4B93A846" w14:textId="77777777" w:rsidR="00B57AEC" w:rsidRDefault="00B57AEC" w:rsidP="00B57AEC">
      <w:pPr>
        <w:tabs>
          <w:tab w:val="right" w:leader="underscore" w:pos="10080"/>
        </w:tabs>
        <w:rPr>
          <w:rFonts w:ascii="Constantia" w:hAnsi="Constantia" w:cs="Century Gothic"/>
          <w:sz w:val="22"/>
          <w:szCs w:val="22"/>
        </w:rPr>
      </w:pPr>
    </w:p>
    <w:p w14:paraId="7AAB6F26" w14:textId="77777777" w:rsidR="00B57AEC" w:rsidRDefault="00B57AEC" w:rsidP="00B57AEC">
      <w:pPr>
        <w:tabs>
          <w:tab w:val="right" w:leader="underscore" w:pos="10080"/>
        </w:tabs>
        <w:rPr>
          <w:rFonts w:ascii="Constantia" w:hAnsi="Constantia" w:cs="Century Gothic"/>
          <w:sz w:val="22"/>
          <w:szCs w:val="22"/>
        </w:rPr>
      </w:pPr>
    </w:p>
    <w:p w14:paraId="1DD41053" w14:textId="77777777" w:rsidR="00B57AEC" w:rsidRDefault="00B57AEC" w:rsidP="00B57AEC">
      <w:pPr>
        <w:tabs>
          <w:tab w:val="right" w:leader="underscore" w:pos="10080"/>
        </w:tabs>
        <w:rPr>
          <w:rFonts w:ascii="Constantia" w:hAnsi="Constantia" w:cs="Century Gothic"/>
          <w:sz w:val="22"/>
          <w:szCs w:val="22"/>
        </w:rPr>
      </w:pPr>
    </w:p>
    <w:p w14:paraId="6B82FC05" w14:textId="77777777" w:rsidR="00B57AEC" w:rsidRDefault="00B57AEC" w:rsidP="00B57AEC">
      <w:pPr>
        <w:tabs>
          <w:tab w:val="right" w:leader="underscore" w:pos="10080"/>
        </w:tabs>
        <w:rPr>
          <w:rFonts w:ascii="Constantia" w:hAnsi="Constantia" w:cs="Century Gothic"/>
          <w:sz w:val="22"/>
          <w:szCs w:val="22"/>
        </w:rPr>
      </w:pPr>
    </w:p>
    <w:p w14:paraId="1B0B2AA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Pokyny pre uchádzačov</w:t>
      </w:r>
    </w:p>
    <w:p w14:paraId="16710731" w14:textId="3A31C5F4"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w:t>
      </w:r>
      <w:r>
        <w:rPr>
          <w:rFonts w:ascii="Constantia" w:hAnsi="Constantia" w:cs="Century Gothic"/>
        </w:rPr>
        <w:tab/>
      </w:r>
      <w:r w:rsidR="00E02DD2">
        <w:rPr>
          <w:rFonts w:ascii="Constantia" w:hAnsi="Constantia" w:cs="Century Gothic"/>
        </w:rPr>
        <w:t xml:space="preserve">            </w:t>
      </w:r>
      <w:r>
        <w:rPr>
          <w:rFonts w:ascii="Constantia" w:hAnsi="Constantia" w:cs="Century Gothic"/>
        </w:rPr>
        <w:t>Všeobecné informácie.</w:t>
      </w:r>
    </w:p>
    <w:p w14:paraId="092D9C33"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w:t>
      </w:r>
      <w:r>
        <w:rPr>
          <w:rFonts w:ascii="Constantia" w:hAnsi="Constantia" w:cs="Century Gothic"/>
        </w:rPr>
        <w:tab/>
        <w:t>Dorozumievanie a vysvetľovanie.</w:t>
      </w:r>
    </w:p>
    <w:p w14:paraId="35CE0940"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III.</w:t>
      </w:r>
      <w:r>
        <w:rPr>
          <w:rFonts w:ascii="Constantia" w:hAnsi="Constantia" w:cs="Century Gothic"/>
        </w:rPr>
        <w:tab/>
        <w:t>Príprava ponuky.</w:t>
      </w:r>
    </w:p>
    <w:p w14:paraId="3C45A2FC"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IV.</w:t>
      </w:r>
      <w:r>
        <w:rPr>
          <w:rFonts w:ascii="Constantia" w:hAnsi="Constantia" w:cs="Century Gothic"/>
        </w:rPr>
        <w:tab/>
        <w:t>Predkladanie ponúk.</w:t>
      </w:r>
    </w:p>
    <w:p w14:paraId="568A630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w:t>
      </w:r>
      <w:r>
        <w:rPr>
          <w:rFonts w:ascii="Constantia" w:hAnsi="Constantia" w:cs="Century Gothic"/>
        </w:rPr>
        <w:tab/>
        <w:t>Otváranie a vyhodnotenie ponúk.</w:t>
      </w:r>
    </w:p>
    <w:p w14:paraId="160505D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VI.</w:t>
      </w:r>
      <w:r>
        <w:rPr>
          <w:rFonts w:ascii="Constantia" w:hAnsi="Constantia" w:cs="Century Gothic"/>
        </w:rPr>
        <w:tab/>
        <w:t>Prijatie ponuky</w:t>
      </w:r>
    </w:p>
    <w:p w14:paraId="59BCDE58"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 </w:t>
      </w:r>
      <w:r>
        <w:rPr>
          <w:rFonts w:ascii="Constantia" w:hAnsi="Constantia" w:cs="Century Gothic"/>
        </w:rPr>
        <w:tab/>
        <w:t>Zrušenie použitého postupu.</w:t>
      </w:r>
    </w:p>
    <w:p w14:paraId="3DAAB162" w14:textId="5FB83E10"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VIII.     </w:t>
      </w:r>
      <w:r w:rsidR="00E02DD2">
        <w:rPr>
          <w:rFonts w:ascii="Constantia" w:hAnsi="Constantia" w:cs="Century Gothic"/>
        </w:rPr>
        <w:t xml:space="preserve"> </w:t>
      </w:r>
      <w:r>
        <w:rPr>
          <w:rFonts w:ascii="Constantia" w:hAnsi="Constantia" w:cs="Century Gothic"/>
        </w:rPr>
        <w:t xml:space="preserve"> Revízne postupy</w:t>
      </w:r>
    </w:p>
    <w:p w14:paraId="5863C727"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IX.</w:t>
      </w:r>
      <w:r>
        <w:rPr>
          <w:rFonts w:ascii="Constantia" w:hAnsi="Constantia" w:cs="Century Gothic"/>
        </w:rPr>
        <w:tab/>
        <w:t>Subdodávky</w:t>
      </w:r>
    </w:p>
    <w:p w14:paraId="06DC191C" w14:textId="77777777" w:rsidR="00B57AEC" w:rsidRDefault="00B57AEC" w:rsidP="00B57AEC">
      <w:pPr>
        <w:tabs>
          <w:tab w:val="right" w:leader="underscore" w:pos="0"/>
        </w:tabs>
        <w:ind w:left="360"/>
        <w:rPr>
          <w:rFonts w:ascii="Constantia" w:hAnsi="Constantia" w:cs="Century Gothic"/>
        </w:rPr>
      </w:pPr>
    </w:p>
    <w:p w14:paraId="44BBF6E7" w14:textId="77777777" w:rsidR="00B57AEC" w:rsidRDefault="00B57AEC" w:rsidP="00B57AEC">
      <w:pPr>
        <w:tabs>
          <w:tab w:val="right" w:leader="underscore" w:pos="0"/>
        </w:tabs>
        <w:ind w:left="360"/>
        <w:rPr>
          <w:rFonts w:ascii="Constantia" w:hAnsi="Constantia" w:cs="Century Gothic"/>
        </w:rPr>
      </w:pPr>
    </w:p>
    <w:p w14:paraId="79FBCA71"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Podmienky účasti uchádzačov.</w:t>
      </w:r>
    </w:p>
    <w:p w14:paraId="4B9238AD" w14:textId="77777777" w:rsidR="00B57AEC" w:rsidRDefault="00B57AEC" w:rsidP="00B57AEC">
      <w:pPr>
        <w:tabs>
          <w:tab w:val="right" w:leader="underscore" w:pos="0"/>
        </w:tabs>
        <w:rPr>
          <w:rFonts w:ascii="Constantia" w:hAnsi="Constantia" w:cs="Century Gothic"/>
        </w:rPr>
      </w:pPr>
    </w:p>
    <w:p w14:paraId="439526C7"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Kritériá na hodnotenie ponúk a pravidlá ich uplatnenia.</w:t>
      </w:r>
    </w:p>
    <w:p w14:paraId="4BFD89A4" w14:textId="77777777" w:rsidR="00B57AEC" w:rsidRDefault="00B57AEC" w:rsidP="00B57AEC">
      <w:pPr>
        <w:tabs>
          <w:tab w:val="right" w:leader="underscore" w:pos="0"/>
        </w:tabs>
        <w:rPr>
          <w:rFonts w:ascii="Constantia" w:hAnsi="Constantia" w:cs="Century Gothic"/>
        </w:rPr>
      </w:pPr>
    </w:p>
    <w:p w14:paraId="58964140"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Opis predmetu zákazky.</w:t>
      </w:r>
    </w:p>
    <w:p w14:paraId="17522AF0" w14:textId="77777777" w:rsidR="00B57AEC" w:rsidRDefault="00B57AEC" w:rsidP="00B57AEC">
      <w:pPr>
        <w:tabs>
          <w:tab w:val="right" w:leader="underscore" w:pos="0"/>
        </w:tabs>
        <w:rPr>
          <w:rFonts w:ascii="Constantia" w:hAnsi="Constantia" w:cs="Century Gothic"/>
        </w:rPr>
      </w:pPr>
    </w:p>
    <w:p w14:paraId="4646083D"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Spôsob určenia ceny.</w:t>
      </w:r>
    </w:p>
    <w:p w14:paraId="07B6D7D7" w14:textId="77777777" w:rsidR="00B57AEC" w:rsidRDefault="00B57AEC" w:rsidP="00B57AEC">
      <w:pPr>
        <w:tabs>
          <w:tab w:val="right" w:leader="underscore" w:pos="0"/>
        </w:tabs>
        <w:rPr>
          <w:rFonts w:ascii="Constantia" w:hAnsi="Constantia" w:cs="Century Gothic"/>
        </w:rPr>
      </w:pPr>
    </w:p>
    <w:p w14:paraId="0C83181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Obchodné (zmluvné) podmienky  predmetu zákazky.</w:t>
      </w:r>
    </w:p>
    <w:p w14:paraId="1C40F58A" w14:textId="77777777" w:rsidR="00B57AEC" w:rsidRDefault="00B57AEC" w:rsidP="00B57AEC">
      <w:pPr>
        <w:tabs>
          <w:tab w:val="right" w:leader="underscore" w:pos="0"/>
        </w:tabs>
        <w:rPr>
          <w:rFonts w:ascii="Constantia" w:hAnsi="Constantia" w:cs="Century Gothic"/>
          <w:sz w:val="22"/>
          <w:szCs w:val="22"/>
        </w:rPr>
      </w:pPr>
    </w:p>
    <w:p w14:paraId="03188348" w14:textId="77777777" w:rsidR="00B57AEC" w:rsidRDefault="00B57AEC" w:rsidP="00B57AEC">
      <w:pPr>
        <w:tabs>
          <w:tab w:val="right" w:leader="underscore" w:pos="0"/>
        </w:tabs>
        <w:rPr>
          <w:rFonts w:ascii="Constantia" w:hAnsi="Constantia" w:cs="Century Gothic"/>
          <w:sz w:val="22"/>
          <w:szCs w:val="22"/>
        </w:rPr>
      </w:pPr>
    </w:p>
    <w:p w14:paraId="5E7113F5"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33177DB1"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273DB80F"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05CAD93D" w14:textId="77777777" w:rsidR="00B57AEC" w:rsidRDefault="00B57AEC" w:rsidP="00B57AEC">
      <w:pPr>
        <w:pStyle w:val="Zkladntext3"/>
        <w:spacing w:line="276" w:lineRule="auto"/>
        <w:rPr>
          <w:rFonts w:ascii="Constantia" w:hAnsi="Constantia" w:cs="Century Gothic"/>
          <w:b/>
          <w:bCs/>
          <w:color w:val="auto"/>
          <w:sz w:val="42"/>
          <w:szCs w:val="42"/>
        </w:rPr>
      </w:pPr>
    </w:p>
    <w:p w14:paraId="51FCBF11" w14:textId="77777777" w:rsidR="00B57AEC" w:rsidRDefault="00B57AEC" w:rsidP="00B57AEC">
      <w:pPr>
        <w:tabs>
          <w:tab w:val="right" w:leader="underscore" w:pos="10080"/>
        </w:tabs>
        <w:jc w:val="center"/>
        <w:rPr>
          <w:rFonts w:ascii="Constantia" w:hAnsi="Constantia"/>
          <w:sz w:val="30"/>
          <w:szCs w:val="30"/>
        </w:rPr>
      </w:pPr>
      <w:r>
        <w:rPr>
          <w:rFonts w:ascii="Constantia" w:hAnsi="Constantia"/>
        </w:rPr>
        <w:br w:type="page"/>
      </w:r>
    </w:p>
    <w:p w14:paraId="69FFC2C2" w14:textId="77777777" w:rsidR="007248EA" w:rsidRDefault="007248EA" w:rsidP="007248EA">
      <w:pPr>
        <w:tabs>
          <w:tab w:val="right" w:leader="underscore" w:pos="10080"/>
        </w:tabs>
        <w:rPr>
          <w:rFonts w:ascii="Constantia" w:hAnsi="Constantia"/>
          <w:sz w:val="22"/>
        </w:rPr>
      </w:pPr>
    </w:p>
    <w:p w14:paraId="4EA5B8E3" w14:textId="77777777" w:rsidR="00EE6F26" w:rsidRPr="001F5028" w:rsidRDefault="009B366E" w:rsidP="00EE6F26">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sidR="00D95C2C">
        <w:rPr>
          <w:rFonts w:ascii="Constantia" w:eastAsiaTheme="minorHAnsi" w:hAnsi="Constantia"/>
          <w:b/>
          <w:bCs/>
          <w:sz w:val="28"/>
          <w:szCs w:val="28"/>
          <w:lang w:eastAsia="en-US"/>
        </w:rPr>
        <w:t xml:space="preserve"> </w:t>
      </w:r>
      <w:r w:rsidR="00D2057F">
        <w:rPr>
          <w:rFonts w:ascii="Constantia" w:eastAsiaTheme="minorHAnsi" w:hAnsi="Constantia" w:cs="Tahoma"/>
          <w:b/>
          <w:sz w:val="28"/>
          <w:szCs w:val="28"/>
          <w:lang w:eastAsia="en-US"/>
        </w:rPr>
        <w:t xml:space="preserve"> </w:t>
      </w:r>
      <w:r w:rsidR="00EE6F26" w:rsidRPr="001F5028">
        <w:rPr>
          <w:rFonts w:ascii="Constantia" w:hAnsi="Constantia"/>
          <w:b/>
          <w:i/>
          <w:sz w:val="32"/>
          <w:szCs w:val="32"/>
        </w:rPr>
        <w:t xml:space="preserve">                         </w:t>
      </w:r>
      <w:r w:rsidR="00EE6F26">
        <w:rPr>
          <w:rFonts w:ascii="Constantia" w:hAnsi="Constantia"/>
          <w:b/>
          <w:i/>
          <w:sz w:val="32"/>
          <w:szCs w:val="32"/>
        </w:rPr>
        <w:t xml:space="preserve">             </w:t>
      </w:r>
      <w:r w:rsidR="00EE6F26" w:rsidRPr="001F5028">
        <w:rPr>
          <w:rFonts w:ascii="Constantia" w:hAnsi="Constantia"/>
          <w:b/>
          <w:i/>
          <w:sz w:val="32"/>
          <w:szCs w:val="32"/>
        </w:rPr>
        <w:t xml:space="preserve">    Verejný obstarávateľ </w:t>
      </w:r>
    </w:p>
    <w:p w14:paraId="46B2B4E1" w14:textId="77777777" w:rsidR="00EE6F26" w:rsidRPr="001F5028" w:rsidRDefault="00EE6F26" w:rsidP="00EE6F26">
      <w:pPr>
        <w:tabs>
          <w:tab w:val="right" w:leader="underscore" w:pos="10080"/>
        </w:tabs>
        <w:rPr>
          <w:rFonts w:ascii="Constantia" w:hAnsi="Constantia"/>
          <w:b/>
          <w:i/>
          <w:sz w:val="32"/>
          <w:szCs w:val="32"/>
        </w:rPr>
      </w:pPr>
    </w:p>
    <w:p w14:paraId="50D20277" w14:textId="77777777" w:rsidR="00EE6F26" w:rsidRDefault="00EE6F26" w:rsidP="00EE6F26">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3B56A32" w14:textId="77777777" w:rsidR="00EE6F26" w:rsidRPr="001F5028" w:rsidRDefault="00EE6F26" w:rsidP="00EE6F26">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1B7C746" w14:textId="77777777" w:rsidR="00EE6F26" w:rsidRDefault="00EE6F26" w:rsidP="00EE6F26">
      <w:pPr>
        <w:tabs>
          <w:tab w:val="right" w:leader="underscore" w:pos="10080"/>
        </w:tabs>
        <w:rPr>
          <w:rFonts w:ascii="Constantia" w:hAnsi="Constantia"/>
          <w:sz w:val="22"/>
        </w:rPr>
      </w:pPr>
      <w:r>
        <w:rPr>
          <w:noProof/>
        </w:rPr>
        <mc:AlternateContent>
          <mc:Choice Requires="wps">
            <w:drawing>
              <wp:anchor distT="0" distB="0" distL="114300" distR="114300" simplePos="0" relativeHeight="251828224" behindDoc="0" locked="0" layoutInCell="1" allowOverlap="1" wp14:anchorId="60796A6D" wp14:editId="2CF4C9A4">
                <wp:simplePos x="0" y="0"/>
                <wp:positionH relativeFrom="column">
                  <wp:posOffset>1237156</wp:posOffset>
                </wp:positionH>
                <wp:positionV relativeFrom="paragraph">
                  <wp:posOffset>121501</wp:posOffset>
                </wp:positionV>
                <wp:extent cx="4391025" cy="1011677"/>
                <wp:effectExtent l="0" t="0" r="3175" b="444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24258681" w14:textId="77777777" w:rsidR="00BE2EA8" w:rsidRDefault="00BE2EA8" w:rsidP="00EE6F26">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796A6D" id="Textové pole 16" o:spid="_x0000_s1027" type="#_x0000_t202" style="position:absolute;margin-left:97.4pt;margin-top:9.55pt;width:345.75pt;height:79.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" fillcolor="window" stroked="f" strokeweight=".5pt">
                <v:path arrowok="t"/>
                <v:textbox>
                  <w:txbxContent>
                    <w:p w14:paraId="24258681" w14:textId="77777777" w:rsidR="00BE2EA8" w:rsidRDefault="00BE2EA8" w:rsidP="00EE6F26">
                      <w:pPr>
                        <w:jc w:val="center"/>
                        <w:rPr>
                          <w:rFonts w:ascii="Century Gothic" w:hAnsi="Century Gothic"/>
                          <w:b/>
                          <w:sz w:val="32"/>
                          <w:szCs w:val="32"/>
                        </w:rPr>
                      </w:pPr>
                    </w:p>
                  </w:txbxContent>
                </v:textbox>
              </v:shape>
            </w:pict>
          </mc:Fallback>
        </mc:AlternateContent>
      </w:r>
    </w:p>
    <w:p w14:paraId="02648A5F" w14:textId="77777777" w:rsidR="00EE6F26" w:rsidRPr="006A1BD1" w:rsidRDefault="00EE6F26" w:rsidP="00EE6F26"/>
    <w:p w14:paraId="661D0BFE" w14:textId="77777777" w:rsidR="00EE6F26" w:rsidRDefault="00EE6F26" w:rsidP="00EE6F26">
      <w:pPr>
        <w:tabs>
          <w:tab w:val="right" w:leader="underscore" w:pos="10080"/>
        </w:tabs>
        <w:rPr>
          <w:rFonts w:ascii="Constantia" w:hAnsi="Constantia" w:cs="Century Gothic"/>
          <w:sz w:val="22"/>
          <w:szCs w:val="22"/>
        </w:rPr>
      </w:pPr>
    </w:p>
    <w:p w14:paraId="036209EE" w14:textId="77777777" w:rsidR="00EE6F26" w:rsidRDefault="00EE6F26" w:rsidP="00EE6F26">
      <w:pPr>
        <w:tabs>
          <w:tab w:val="right" w:leader="underscore" w:pos="10080"/>
        </w:tabs>
        <w:jc w:val="center"/>
        <w:rPr>
          <w:rFonts w:ascii="Constantia" w:hAnsi="Constantia"/>
          <w:b/>
          <w:bCs/>
          <w:sz w:val="40"/>
        </w:rPr>
      </w:pPr>
      <w:r>
        <w:rPr>
          <w:rFonts w:ascii="Constantia" w:hAnsi="Constantia"/>
          <w:b/>
          <w:bCs/>
          <w:sz w:val="40"/>
        </w:rPr>
        <w:t xml:space="preserve"> </w:t>
      </w:r>
    </w:p>
    <w:p w14:paraId="6323A88E" w14:textId="77777777" w:rsidR="00EE6F26" w:rsidRDefault="00EE6F26" w:rsidP="00EE6F26">
      <w:pPr>
        <w:tabs>
          <w:tab w:val="right" w:leader="underscore" w:pos="10080"/>
        </w:tabs>
        <w:jc w:val="center"/>
        <w:rPr>
          <w:rFonts w:ascii="Constantia" w:hAnsi="Constantia"/>
          <w:b/>
          <w:bCs/>
          <w:sz w:val="40"/>
        </w:rPr>
      </w:pPr>
    </w:p>
    <w:p w14:paraId="6A063928" w14:textId="77777777" w:rsidR="00EE6F26" w:rsidRDefault="00EE6F26" w:rsidP="00EE6F26">
      <w:pPr>
        <w:tabs>
          <w:tab w:val="right" w:leader="underscore" w:pos="10080"/>
        </w:tabs>
        <w:rPr>
          <w:rFonts w:ascii="Constantia" w:hAnsi="Constantia" w:cs="Century Gothic"/>
          <w:sz w:val="22"/>
          <w:szCs w:val="22"/>
        </w:rPr>
      </w:pPr>
    </w:p>
    <w:p w14:paraId="0BCBB11D" w14:textId="77777777" w:rsidR="00EE6F26" w:rsidRDefault="00EE6F26" w:rsidP="00EE6F26">
      <w:pPr>
        <w:tabs>
          <w:tab w:val="right" w:leader="underscore" w:pos="10080"/>
        </w:tabs>
        <w:rPr>
          <w:rFonts w:ascii="Constantia" w:hAnsi="Constantia" w:cs="Century Gothic"/>
          <w:b/>
          <w:bCs/>
          <w:sz w:val="40"/>
          <w:szCs w:val="40"/>
        </w:rPr>
      </w:pPr>
    </w:p>
    <w:p w14:paraId="2056697F" w14:textId="77777777" w:rsidR="00EE6F26" w:rsidRDefault="00EE6F26" w:rsidP="00EE6F26">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E19FD50" w14:textId="77777777" w:rsidR="00EE6F26" w:rsidRDefault="00EE6F26" w:rsidP="00EE6F26">
      <w:pPr>
        <w:tabs>
          <w:tab w:val="right" w:leader="underscore" w:pos="10080"/>
        </w:tabs>
        <w:jc w:val="center"/>
        <w:rPr>
          <w:rFonts w:ascii="Constantia" w:hAnsi="Constantia" w:cs="Century Gothic"/>
          <w:b/>
          <w:bCs/>
          <w:sz w:val="40"/>
          <w:szCs w:val="40"/>
        </w:rPr>
      </w:pPr>
    </w:p>
    <w:p w14:paraId="3617A72D" w14:textId="77777777" w:rsidR="00EE6F26" w:rsidRDefault="00EE6F26" w:rsidP="00EE6F26">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4753D44" w14:textId="77777777" w:rsidR="00EE6F26" w:rsidRDefault="00EE6F26" w:rsidP="00EE6F26">
      <w:pPr>
        <w:tabs>
          <w:tab w:val="right" w:leader="underscore" w:pos="10080"/>
        </w:tabs>
        <w:jc w:val="center"/>
        <w:rPr>
          <w:rFonts w:ascii="Constantia" w:hAnsi="Constantia" w:cs="Century Gothic"/>
          <w:b/>
          <w:bCs/>
          <w:sz w:val="40"/>
          <w:szCs w:val="40"/>
        </w:rPr>
      </w:pPr>
    </w:p>
    <w:p w14:paraId="60BC4453" w14:textId="77777777" w:rsidR="00EE6F26" w:rsidRDefault="00EE6F26" w:rsidP="00EE6F26">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961033" w14:textId="77777777" w:rsidR="00EE6F26" w:rsidRDefault="00EE6F26" w:rsidP="00EE6F26">
      <w:pPr>
        <w:tabs>
          <w:tab w:val="right" w:leader="underscore" w:pos="10080"/>
        </w:tabs>
        <w:jc w:val="center"/>
        <w:rPr>
          <w:rFonts w:ascii="Constantia" w:hAnsi="Constantia" w:cs="Century Gothic"/>
          <w:b/>
          <w:bCs/>
          <w:sz w:val="32"/>
          <w:szCs w:val="32"/>
        </w:rPr>
      </w:pPr>
    </w:p>
    <w:p w14:paraId="64F84B84" w14:textId="77777777" w:rsidR="00EE6F26" w:rsidRDefault="00EE6F26" w:rsidP="00EE6F26">
      <w:pPr>
        <w:tabs>
          <w:tab w:val="right" w:leader="underscore" w:pos="10080"/>
        </w:tabs>
        <w:jc w:val="center"/>
        <w:rPr>
          <w:rFonts w:ascii="Constantia" w:hAnsi="Constantia" w:cs="Century Gothic"/>
          <w:b/>
          <w:bCs/>
          <w:sz w:val="16"/>
          <w:szCs w:val="16"/>
        </w:rPr>
      </w:pPr>
    </w:p>
    <w:p w14:paraId="247602BD" w14:textId="77777777" w:rsidR="00EE6F26" w:rsidRPr="007248EA" w:rsidRDefault="00EE6F26" w:rsidP="00EE6F26">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295ED66A" w14:textId="45E85D96" w:rsidR="00EE6F26" w:rsidRDefault="00EE6F26" w:rsidP="00EE6F26">
      <w:pPr>
        <w:pStyle w:val="Hlavika"/>
        <w:tabs>
          <w:tab w:val="clear" w:pos="4536"/>
          <w:tab w:val="clear" w:pos="9072"/>
          <w:tab w:val="right" w:leader="underscore" w:pos="10080"/>
        </w:tabs>
        <w:rPr>
          <w:rFonts w:ascii="Constantia" w:hAnsi="Constantia" w:cs="Century Gothic"/>
        </w:rPr>
      </w:pPr>
    </w:p>
    <w:p w14:paraId="15CBB1F0" w14:textId="4DB1C523" w:rsidR="00B57AEC" w:rsidRDefault="00B57AEC" w:rsidP="004E0E83">
      <w:pPr>
        <w:tabs>
          <w:tab w:val="right" w:leader="underscore" w:pos="10080"/>
        </w:tabs>
        <w:jc w:val="center"/>
        <w:rPr>
          <w:rFonts w:ascii="Constantia" w:eastAsiaTheme="minorHAnsi" w:hAnsi="Constantia" w:cs="Tahoma"/>
          <w:b/>
          <w:sz w:val="28"/>
          <w:szCs w:val="28"/>
          <w:lang w:eastAsia="en-US"/>
        </w:rPr>
      </w:pPr>
    </w:p>
    <w:p w14:paraId="4275FEDB"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 xml:space="preserve">  </w:t>
      </w:r>
    </w:p>
    <w:p w14:paraId="43BEFA04" w14:textId="77777777" w:rsidR="00B57AEC" w:rsidRDefault="00B57AEC" w:rsidP="00B57AEC">
      <w:pPr>
        <w:pStyle w:val="Zkladntext3"/>
        <w:spacing w:line="360" w:lineRule="auto"/>
        <w:rPr>
          <w:rFonts w:ascii="Constantia" w:hAnsi="Constantia" w:cs="Century Gothic"/>
          <w:color w:val="auto"/>
          <w:sz w:val="44"/>
          <w:szCs w:val="44"/>
        </w:rPr>
      </w:pPr>
    </w:p>
    <w:p w14:paraId="108A38DB" w14:textId="77777777" w:rsidR="00B57AEC" w:rsidRDefault="00B57AEC" w:rsidP="00B57AEC">
      <w:pPr>
        <w:pStyle w:val="Zkladntext3"/>
        <w:spacing w:line="360" w:lineRule="auto"/>
        <w:jc w:val="left"/>
        <w:rPr>
          <w:rFonts w:ascii="Constantia" w:hAnsi="Constantia" w:cs="Century Gothic"/>
          <w:color w:val="auto"/>
          <w:sz w:val="44"/>
          <w:szCs w:val="44"/>
        </w:rPr>
      </w:pPr>
    </w:p>
    <w:p w14:paraId="21B3F563"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A.  POKYNY PRE UCHÁDZAČOV</w:t>
      </w:r>
    </w:p>
    <w:p w14:paraId="0FD9A9EA" w14:textId="77777777" w:rsidR="00B57AEC" w:rsidRDefault="00B57AEC" w:rsidP="00B57AEC">
      <w:pPr>
        <w:tabs>
          <w:tab w:val="num" w:pos="0"/>
          <w:tab w:val="left" w:pos="4500"/>
        </w:tabs>
        <w:jc w:val="center"/>
        <w:rPr>
          <w:rFonts w:ascii="Constantia" w:hAnsi="Constantia" w:cs="Century Gothic"/>
        </w:rPr>
      </w:pPr>
      <w:r>
        <w:rPr>
          <w:rFonts w:ascii="Constantia" w:hAnsi="Constantia" w:cs="Century Gothic"/>
        </w:rPr>
        <w:br w:type="page"/>
        <w:t>Časť I.</w:t>
      </w:r>
    </w:p>
    <w:p w14:paraId="2C582C68" w14:textId="77777777" w:rsidR="00B57AEC" w:rsidRDefault="00B57AEC" w:rsidP="00B57AEC">
      <w:pPr>
        <w:pStyle w:val="Nadpis7"/>
        <w:keepNext w:val="0"/>
        <w:tabs>
          <w:tab w:val="left" w:pos="4500"/>
        </w:tabs>
        <w:spacing w:line="276" w:lineRule="auto"/>
        <w:jc w:val="center"/>
        <w:rPr>
          <w:rFonts w:ascii="Constantia" w:hAnsi="Constantia" w:cs="Century Gothic"/>
          <w:u w:val="none"/>
        </w:rPr>
      </w:pPr>
      <w:r>
        <w:rPr>
          <w:rFonts w:ascii="Constantia" w:hAnsi="Constantia" w:cs="Century Gothic"/>
          <w:u w:val="none"/>
        </w:rPr>
        <w:t>Všeobecné informácie.</w:t>
      </w:r>
    </w:p>
    <w:p w14:paraId="4DAC66AD" w14:textId="77777777" w:rsidR="00B57AEC" w:rsidRDefault="00B57AEC" w:rsidP="00B57AEC">
      <w:pPr>
        <w:rPr>
          <w:rFonts w:ascii="Constantia" w:hAnsi="Constantia" w:cs="Century Gothic"/>
        </w:rPr>
      </w:pPr>
    </w:p>
    <w:p w14:paraId="69EBCCF8"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Identifikácia verejného obstarávateľa.</w:t>
      </w:r>
      <w:r>
        <w:rPr>
          <w:rFonts w:ascii="Constantia" w:hAnsi="Constantia" w:cs="Century Gothic"/>
          <w:u w:val="none"/>
        </w:rPr>
        <w:tab/>
      </w:r>
      <w:r>
        <w:rPr>
          <w:rFonts w:ascii="Constantia" w:hAnsi="Constantia" w:cs="Century Gothic"/>
          <w:u w:val="none"/>
        </w:rPr>
        <w:tab/>
      </w:r>
    </w:p>
    <w:p w14:paraId="162322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Predmet zákazky.</w:t>
      </w:r>
    </w:p>
    <w:p w14:paraId="5CFFE052"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Komplexnosť plnenia zákazky.</w:t>
      </w:r>
    </w:p>
    <w:p w14:paraId="5F4D9E2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Zdroj finančných prostriedkov.</w:t>
      </w:r>
    </w:p>
    <w:p w14:paraId="3FB91B61" w14:textId="77777777" w:rsidR="00B57AEC" w:rsidRDefault="00B57AEC" w:rsidP="009B7FEB">
      <w:pPr>
        <w:pStyle w:val="Nadpis8"/>
        <w:keepNext w:val="0"/>
        <w:numPr>
          <w:ilvl w:val="1"/>
          <w:numId w:val="2"/>
        </w:numPr>
        <w:tabs>
          <w:tab w:val="left" w:pos="1080"/>
        </w:tabs>
        <w:ind w:left="1080" w:hanging="720"/>
        <w:jc w:val="left"/>
        <w:rPr>
          <w:rFonts w:ascii="Constantia" w:hAnsi="Constantia" w:cs="Century Gothic"/>
          <w:color w:val="000000"/>
          <w:u w:val="none"/>
        </w:rPr>
      </w:pPr>
      <w:r>
        <w:rPr>
          <w:rFonts w:ascii="Constantia" w:hAnsi="Constantia" w:cs="Century Gothic"/>
          <w:color w:val="000000"/>
          <w:u w:val="none"/>
        </w:rPr>
        <w:t>Zmluva.</w:t>
      </w:r>
    </w:p>
    <w:p w14:paraId="3B5C309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Miesto a termín plnenia zákazky.</w:t>
      </w:r>
    </w:p>
    <w:p w14:paraId="5AC07D86"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Oprávnený uchádzač.</w:t>
      </w:r>
      <w:r>
        <w:rPr>
          <w:rFonts w:ascii="Constantia" w:hAnsi="Constantia" w:cs="Century Gothic"/>
          <w:u w:val="none"/>
        </w:rPr>
        <w:tab/>
      </w:r>
    </w:p>
    <w:p w14:paraId="259C5CC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Predloženie ponuky.</w:t>
      </w:r>
    </w:p>
    <w:p w14:paraId="7A9F91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Variantné riešenie.</w:t>
      </w:r>
      <w:r>
        <w:rPr>
          <w:rFonts w:ascii="Constantia" w:hAnsi="Constantia" w:cs="Century Gothic"/>
          <w:u w:val="none"/>
        </w:rPr>
        <w:tab/>
      </w:r>
      <w:r>
        <w:rPr>
          <w:rFonts w:ascii="Constantia" w:hAnsi="Constantia" w:cs="Century Gothic"/>
          <w:u w:val="none"/>
        </w:rPr>
        <w:tab/>
      </w:r>
    </w:p>
    <w:p w14:paraId="56AE69A5"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Platnosť ponuky.</w:t>
      </w:r>
      <w:r>
        <w:rPr>
          <w:rFonts w:ascii="Constantia" w:hAnsi="Constantia" w:cs="Century Gothic"/>
          <w:u w:val="none"/>
        </w:rPr>
        <w:tab/>
      </w:r>
    </w:p>
    <w:p w14:paraId="7C17C77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Náklady na ponuku.</w:t>
      </w:r>
    </w:p>
    <w:p w14:paraId="374C08FB" w14:textId="77777777" w:rsidR="00B57AEC" w:rsidRDefault="00B57AEC" w:rsidP="00B57AEC">
      <w:pPr>
        <w:rPr>
          <w:rFonts w:ascii="Constantia" w:hAnsi="Constantia" w:cs="Century Gothic"/>
        </w:rPr>
      </w:pPr>
    </w:p>
    <w:p w14:paraId="7B015C9F"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II.</w:t>
      </w:r>
    </w:p>
    <w:p w14:paraId="7E4B3EFD"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Dorozumievanie a vysvetľovanie.</w:t>
      </w:r>
    </w:p>
    <w:p w14:paraId="27BC5A3C" w14:textId="77777777" w:rsidR="00B57AEC" w:rsidRDefault="00B57AEC" w:rsidP="00B57AEC">
      <w:pPr>
        <w:rPr>
          <w:rFonts w:ascii="Constantia" w:hAnsi="Constantia" w:cs="Century Gothic"/>
        </w:rPr>
      </w:pPr>
    </w:p>
    <w:p w14:paraId="7FDE800B"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Dorozumievanie medzi verejným obstarávateľom a uchádzačmi.</w:t>
      </w:r>
    </w:p>
    <w:p w14:paraId="15E31471"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Vysvetľovanie a doplnenie súťažných podkladov.</w:t>
      </w:r>
    </w:p>
    <w:p w14:paraId="43940300"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Obhliadka miesta plnenia zákazky.</w:t>
      </w:r>
    </w:p>
    <w:p w14:paraId="2043E993" w14:textId="77777777" w:rsidR="00B57AEC" w:rsidRDefault="00B57AEC" w:rsidP="00B57AEC">
      <w:pPr>
        <w:rPr>
          <w:rFonts w:ascii="Constantia" w:hAnsi="Constantia" w:cs="Century Gothic"/>
        </w:rPr>
      </w:pPr>
    </w:p>
    <w:p w14:paraId="68646652" w14:textId="77777777" w:rsidR="00B57AEC" w:rsidRDefault="00B57AEC" w:rsidP="00B57AEC">
      <w:pPr>
        <w:jc w:val="center"/>
        <w:rPr>
          <w:rFonts w:ascii="Constantia" w:hAnsi="Constantia" w:cs="Century Gothic"/>
        </w:rPr>
      </w:pPr>
      <w:r>
        <w:rPr>
          <w:rFonts w:ascii="Constantia" w:hAnsi="Constantia" w:cs="Century Gothic"/>
        </w:rPr>
        <w:t>Časť III.</w:t>
      </w:r>
    </w:p>
    <w:p w14:paraId="6EB64149"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Príprava ponuky.</w:t>
      </w:r>
    </w:p>
    <w:p w14:paraId="60F38421" w14:textId="77777777" w:rsidR="00B57AEC" w:rsidRDefault="00B57AEC" w:rsidP="00B57AEC">
      <w:pPr>
        <w:rPr>
          <w:rFonts w:ascii="Constantia" w:hAnsi="Constantia" w:cs="Century Gothic"/>
        </w:rPr>
      </w:pPr>
    </w:p>
    <w:p w14:paraId="7920D481"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Jazyk ponuky.</w:t>
      </w:r>
    </w:p>
    <w:p w14:paraId="7B8555F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Obsah ponuky.</w:t>
      </w:r>
    </w:p>
    <w:p w14:paraId="4540D84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Zábezpeka</w:t>
      </w:r>
    </w:p>
    <w:p w14:paraId="63B6D28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Splnenie podmienok účasti uchádzačov.</w:t>
      </w:r>
    </w:p>
    <w:p w14:paraId="77B71C4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Mena a ceny uvádzané v ponuke.</w:t>
      </w:r>
    </w:p>
    <w:p w14:paraId="46C468BE"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Vyhotovenie ponuky.</w:t>
      </w:r>
    </w:p>
    <w:p w14:paraId="77F32D97" w14:textId="77777777" w:rsidR="00B57AEC" w:rsidRDefault="00B57AEC" w:rsidP="00B57AEC">
      <w:pPr>
        <w:tabs>
          <w:tab w:val="num" w:pos="0"/>
          <w:tab w:val="left" w:pos="4500"/>
        </w:tabs>
        <w:rPr>
          <w:rFonts w:ascii="Constantia" w:hAnsi="Constantia" w:cs="Century Gothic"/>
        </w:rPr>
      </w:pPr>
    </w:p>
    <w:p w14:paraId="472901A0" w14:textId="77777777" w:rsidR="00B57AEC" w:rsidRDefault="00B57AEC" w:rsidP="00B57AEC">
      <w:pPr>
        <w:pStyle w:val="Zarkazkladnhotextu2"/>
        <w:tabs>
          <w:tab w:val="num" w:pos="1080"/>
        </w:tabs>
        <w:ind w:left="0"/>
        <w:jc w:val="center"/>
        <w:rPr>
          <w:rFonts w:ascii="Constantia" w:hAnsi="Constantia" w:cs="Century Gothic"/>
        </w:rPr>
      </w:pPr>
      <w:r>
        <w:rPr>
          <w:rFonts w:ascii="Constantia" w:hAnsi="Constantia" w:cs="Century Gothic"/>
        </w:rPr>
        <w:t>Časť IV.</w:t>
      </w:r>
    </w:p>
    <w:p w14:paraId="0B303610" w14:textId="77777777" w:rsidR="00B57AEC" w:rsidRDefault="00B57AEC" w:rsidP="00B57AEC">
      <w:pPr>
        <w:pStyle w:val="Zarkazkladnhotextu2"/>
        <w:tabs>
          <w:tab w:val="num" w:pos="1080"/>
        </w:tabs>
        <w:ind w:left="0"/>
        <w:jc w:val="center"/>
        <w:rPr>
          <w:rFonts w:ascii="Constantia" w:hAnsi="Constantia" w:cs="Century Gothic"/>
          <w:b/>
          <w:bCs/>
        </w:rPr>
      </w:pPr>
      <w:r>
        <w:rPr>
          <w:rFonts w:ascii="Constantia" w:hAnsi="Constantia" w:cs="Century Gothic"/>
          <w:b/>
          <w:bCs/>
        </w:rPr>
        <w:t>Predkladanie ponúk.</w:t>
      </w:r>
    </w:p>
    <w:p w14:paraId="5396BC9B" w14:textId="77777777" w:rsidR="00B57AEC" w:rsidRDefault="00B57AEC" w:rsidP="00B57AEC">
      <w:pPr>
        <w:pStyle w:val="Zarkazkladnhotextu2"/>
        <w:tabs>
          <w:tab w:val="num" w:pos="1080"/>
        </w:tabs>
        <w:ind w:left="0"/>
        <w:jc w:val="center"/>
        <w:rPr>
          <w:rFonts w:ascii="Constantia" w:hAnsi="Constantia" w:cs="Century Gothic"/>
          <w:b/>
          <w:bCs/>
        </w:rPr>
      </w:pPr>
    </w:p>
    <w:p w14:paraId="58CE7A5F"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Označenie obalov ponúk.</w:t>
      </w:r>
    </w:p>
    <w:p w14:paraId="04397637"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Miesto a lehota na predkladanie ponúk.</w:t>
      </w:r>
    </w:p>
    <w:p w14:paraId="2B78DE72"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Doplnenie, zmena a odvolanie ponuky.</w:t>
      </w:r>
    </w:p>
    <w:p w14:paraId="56FA734F" w14:textId="77777777" w:rsidR="00B57AEC" w:rsidRDefault="00B57AEC" w:rsidP="00B57AEC">
      <w:pPr>
        <w:tabs>
          <w:tab w:val="num" w:pos="576"/>
        </w:tabs>
        <w:jc w:val="center"/>
        <w:rPr>
          <w:rFonts w:ascii="Constantia" w:hAnsi="Constantia" w:cs="Century Gothic"/>
        </w:rPr>
      </w:pPr>
    </w:p>
    <w:p w14:paraId="61268ADE" w14:textId="77777777" w:rsidR="00B57AEC" w:rsidRDefault="00B57AEC" w:rsidP="00B57AEC">
      <w:pPr>
        <w:tabs>
          <w:tab w:val="num" w:pos="576"/>
        </w:tabs>
        <w:jc w:val="center"/>
        <w:rPr>
          <w:rFonts w:ascii="Constantia" w:hAnsi="Constantia" w:cs="Century Gothic"/>
        </w:rPr>
      </w:pPr>
      <w:r>
        <w:rPr>
          <w:rFonts w:ascii="Constantia" w:hAnsi="Constantia" w:cs="Century Gothic"/>
        </w:rPr>
        <w:t>Časť V.</w:t>
      </w:r>
    </w:p>
    <w:p w14:paraId="1EAA5971"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Otváranie a vyhodnotenie ponúk.</w:t>
      </w:r>
    </w:p>
    <w:p w14:paraId="08360205" w14:textId="77777777" w:rsidR="00B57AEC" w:rsidRDefault="00B57AEC" w:rsidP="00B57AEC">
      <w:pPr>
        <w:rPr>
          <w:rFonts w:ascii="Constantia" w:hAnsi="Constantia" w:cs="Century Gothic"/>
        </w:rPr>
      </w:pPr>
    </w:p>
    <w:p w14:paraId="1AF8359D"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Otváranie obálok s ponukami.</w:t>
      </w:r>
    </w:p>
    <w:p w14:paraId="3F2D799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Dôvernosť procesu verejného obstarávania.</w:t>
      </w:r>
    </w:p>
    <w:p w14:paraId="4E9D65A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Vysvetľovanie ponúk, vysvetlenie mimoriadne nízkej ponuky</w:t>
      </w:r>
    </w:p>
    <w:p w14:paraId="07507C9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Mena na vyhodnotenie ponúk</w:t>
      </w:r>
    </w:p>
    <w:p w14:paraId="35C7D7E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Hodnotenie ponúk.</w:t>
      </w:r>
    </w:p>
    <w:p w14:paraId="4EB1FA0D" w14:textId="77777777" w:rsidR="00B57AEC" w:rsidRDefault="00B57AEC" w:rsidP="00B57AEC">
      <w:pPr>
        <w:tabs>
          <w:tab w:val="num" w:pos="0"/>
          <w:tab w:val="left" w:pos="4500"/>
        </w:tabs>
        <w:jc w:val="center"/>
        <w:rPr>
          <w:rFonts w:ascii="Constantia" w:hAnsi="Constantia" w:cs="Century Gothic"/>
        </w:rPr>
      </w:pPr>
    </w:p>
    <w:p w14:paraId="1CD2B5B8"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VI.</w:t>
      </w:r>
    </w:p>
    <w:p w14:paraId="5A920405" w14:textId="77777777" w:rsidR="00B57AEC" w:rsidRDefault="00B57AEC" w:rsidP="00B57AEC">
      <w:pPr>
        <w:pStyle w:val="Nadpis7"/>
        <w:keepNext w:val="0"/>
        <w:tabs>
          <w:tab w:val="left" w:pos="540"/>
        </w:tabs>
        <w:spacing w:line="240" w:lineRule="auto"/>
        <w:jc w:val="center"/>
        <w:rPr>
          <w:rFonts w:ascii="Constantia" w:hAnsi="Constantia" w:cs="Century Gothic"/>
          <w:u w:val="none"/>
        </w:rPr>
      </w:pPr>
      <w:r>
        <w:rPr>
          <w:rFonts w:ascii="Constantia" w:hAnsi="Constantia" w:cs="Century Gothic"/>
          <w:u w:val="none"/>
        </w:rPr>
        <w:t>Prijatie ponuky</w:t>
      </w:r>
    </w:p>
    <w:p w14:paraId="2EB12C27" w14:textId="77777777" w:rsidR="00B57AEC" w:rsidRDefault="00B57AEC" w:rsidP="00B57AEC">
      <w:pPr>
        <w:rPr>
          <w:rFonts w:ascii="Constantia" w:hAnsi="Constantia" w:cs="Century Gothic"/>
        </w:rPr>
      </w:pPr>
    </w:p>
    <w:p w14:paraId="5DF7A311" w14:textId="77777777" w:rsidR="00B57AEC" w:rsidRDefault="00B57AEC" w:rsidP="009B7FEB">
      <w:pPr>
        <w:pStyle w:val="Nadpis7"/>
        <w:keepNext w:val="0"/>
        <w:numPr>
          <w:ilvl w:val="1"/>
          <w:numId w:val="7"/>
        </w:numPr>
        <w:tabs>
          <w:tab w:val="clear" w:pos="735"/>
          <w:tab w:val="left"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Oznámenie o výsledku vyhodnotenia</w:t>
      </w:r>
    </w:p>
    <w:p w14:paraId="0037A749" w14:textId="77777777" w:rsidR="00B57AEC" w:rsidRDefault="00B57AEC" w:rsidP="009B7FEB">
      <w:pPr>
        <w:pStyle w:val="Nadpis7"/>
        <w:keepNext w:val="0"/>
        <w:numPr>
          <w:ilvl w:val="1"/>
          <w:numId w:val="7"/>
        </w:numPr>
        <w:tabs>
          <w:tab w:val="clear" w:pos="735"/>
          <w:tab w:val="num"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Uzavretie zmluvy.</w:t>
      </w:r>
    </w:p>
    <w:p w14:paraId="72194268" w14:textId="77777777" w:rsidR="00B57AEC" w:rsidRDefault="00B57AEC" w:rsidP="00B57AEC">
      <w:pPr>
        <w:pStyle w:val="Nadpis7"/>
        <w:keepNext w:val="0"/>
        <w:tabs>
          <w:tab w:val="left" w:pos="900"/>
          <w:tab w:val="left" w:pos="1440"/>
        </w:tabs>
        <w:spacing w:line="240" w:lineRule="auto"/>
        <w:jc w:val="left"/>
        <w:rPr>
          <w:rFonts w:ascii="Constantia" w:hAnsi="Constantia" w:cs="Century Gothic"/>
          <w:sz w:val="20"/>
          <w:szCs w:val="20"/>
        </w:rPr>
      </w:pPr>
    </w:p>
    <w:p w14:paraId="4E157409"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w:t>
      </w:r>
    </w:p>
    <w:p w14:paraId="281166D8" w14:textId="77777777" w:rsidR="00B57AEC" w:rsidRDefault="00B57AEC" w:rsidP="00B57AEC">
      <w:pPr>
        <w:rPr>
          <w:rFonts w:ascii="Constantia" w:hAnsi="Constantia" w:cs="Century Gothic"/>
          <w:sz w:val="26"/>
          <w:szCs w:val="26"/>
        </w:rPr>
      </w:pPr>
    </w:p>
    <w:p w14:paraId="3EA343B0" w14:textId="2CE6FF56" w:rsidR="00B57AEC" w:rsidRDefault="00B57AEC" w:rsidP="00865BCD">
      <w:pPr>
        <w:jc w:val="center"/>
        <w:rPr>
          <w:rFonts w:ascii="Constantia" w:hAnsi="Constantia" w:cs="Century Gothic"/>
          <w:sz w:val="26"/>
          <w:szCs w:val="26"/>
        </w:rPr>
      </w:pPr>
      <w:r>
        <w:rPr>
          <w:rFonts w:ascii="Constantia" w:hAnsi="Constantia" w:cs="Century Gothic"/>
          <w:sz w:val="26"/>
          <w:szCs w:val="26"/>
        </w:rPr>
        <w:t>Zrušenie použitého postupu</w:t>
      </w:r>
    </w:p>
    <w:p w14:paraId="18687AE6" w14:textId="77777777" w:rsidR="00B57AEC" w:rsidRDefault="00B57AEC" w:rsidP="00B57AEC">
      <w:pPr>
        <w:rPr>
          <w:rFonts w:ascii="Constantia" w:hAnsi="Constantia" w:cs="Century Gothic"/>
          <w:sz w:val="26"/>
          <w:szCs w:val="26"/>
        </w:rPr>
      </w:pPr>
    </w:p>
    <w:p w14:paraId="7B3F99B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VIII.</w:t>
      </w:r>
    </w:p>
    <w:p w14:paraId="51F95C0C" w14:textId="34DE5764" w:rsidR="00B57AEC" w:rsidRDefault="00B57AEC" w:rsidP="00865BCD">
      <w:pPr>
        <w:jc w:val="center"/>
        <w:rPr>
          <w:rFonts w:ascii="Constantia" w:hAnsi="Constantia" w:cs="Century Gothic"/>
          <w:sz w:val="26"/>
          <w:szCs w:val="26"/>
        </w:rPr>
      </w:pPr>
      <w:r>
        <w:rPr>
          <w:rFonts w:ascii="Constantia" w:hAnsi="Constantia" w:cs="Century Gothic"/>
          <w:sz w:val="26"/>
          <w:szCs w:val="26"/>
        </w:rPr>
        <w:t>Revízne postupy</w:t>
      </w:r>
    </w:p>
    <w:p w14:paraId="664D0C5A" w14:textId="77777777" w:rsidR="00B57AEC" w:rsidRDefault="00B57AEC" w:rsidP="00B57AEC">
      <w:pPr>
        <w:jc w:val="center"/>
        <w:rPr>
          <w:rFonts w:ascii="Constantia" w:hAnsi="Constantia" w:cs="Century Gothic"/>
          <w:sz w:val="26"/>
          <w:szCs w:val="26"/>
        </w:rPr>
      </w:pPr>
    </w:p>
    <w:p w14:paraId="34DFCA4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IX.</w:t>
      </w:r>
    </w:p>
    <w:p w14:paraId="08603A73" w14:textId="50CB664D" w:rsidR="00B57AEC" w:rsidRDefault="00B57AEC" w:rsidP="00865BCD">
      <w:pPr>
        <w:jc w:val="center"/>
        <w:rPr>
          <w:rFonts w:ascii="Constantia" w:hAnsi="Constantia" w:cs="Century Gothic"/>
          <w:sz w:val="26"/>
          <w:szCs w:val="26"/>
        </w:rPr>
      </w:pPr>
      <w:r>
        <w:rPr>
          <w:rFonts w:ascii="Constantia" w:hAnsi="Constantia" w:cs="Century Gothic"/>
          <w:sz w:val="26"/>
          <w:szCs w:val="26"/>
        </w:rPr>
        <w:t>Subdodávky</w:t>
      </w:r>
    </w:p>
    <w:p w14:paraId="6EAEFEC7" w14:textId="77777777" w:rsidR="00B57AEC" w:rsidRDefault="00B57AEC" w:rsidP="00B57AEC">
      <w:pPr>
        <w:jc w:val="center"/>
        <w:rPr>
          <w:rFonts w:ascii="Constantia" w:hAnsi="Constantia" w:cs="Century Gothic"/>
          <w:sz w:val="26"/>
          <w:szCs w:val="26"/>
        </w:rPr>
      </w:pPr>
    </w:p>
    <w:p w14:paraId="4A71108D" w14:textId="77777777" w:rsidR="00B57AEC" w:rsidRDefault="00B57AEC" w:rsidP="00B57AEC">
      <w:pPr>
        <w:jc w:val="center"/>
        <w:rPr>
          <w:rFonts w:ascii="Constantia" w:hAnsi="Constantia" w:cs="Century Gothic"/>
          <w:sz w:val="26"/>
          <w:szCs w:val="26"/>
        </w:rPr>
      </w:pPr>
    </w:p>
    <w:p w14:paraId="6E94DF97" w14:textId="77777777" w:rsidR="00B57AEC" w:rsidRDefault="00B57AEC" w:rsidP="00B57AEC">
      <w:pPr>
        <w:rPr>
          <w:rFonts w:ascii="Constantia" w:hAnsi="Constantia" w:cs="Century Gothic"/>
          <w:sz w:val="26"/>
          <w:szCs w:val="26"/>
        </w:rPr>
      </w:pPr>
    </w:p>
    <w:p w14:paraId="6052930C" w14:textId="77777777" w:rsidR="00B57AEC" w:rsidRDefault="00B57AEC" w:rsidP="00B57AEC">
      <w:pPr>
        <w:rPr>
          <w:rFonts w:ascii="Constantia" w:hAnsi="Constantia" w:cs="Century Gothic"/>
          <w:sz w:val="26"/>
          <w:szCs w:val="26"/>
        </w:rPr>
      </w:pPr>
    </w:p>
    <w:p w14:paraId="5AE0227A" w14:textId="77777777" w:rsidR="00B57AEC" w:rsidRDefault="00B57AEC" w:rsidP="00B57AEC">
      <w:pPr>
        <w:rPr>
          <w:rFonts w:ascii="Constantia" w:hAnsi="Constantia" w:cs="Century Gothic"/>
          <w:sz w:val="26"/>
          <w:szCs w:val="26"/>
        </w:rPr>
      </w:pPr>
    </w:p>
    <w:p w14:paraId="63978A78" w14:textId="77777777" w:rsidR="00B57AEC" w:rsidRDefault="00B57AEC" w:rsidP="00B57AEC">
      <w:pPr>
        <w:jc w:val="center"/>
        <w:rPr>
          <w:rFonts w:ascii="Constantia" w:hAnsi="Constantia" w:cs="Century Gothic"/>
          <w:sz w:val="26"/>
          <w:szCs w:val="26"/>
        </w:rPr>
      </w:pPr>
    </w:p>
    <w:p w14:paraId="47A809D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br w:type="page"/>
        <w:t>Časť I.</w:t>
      </w:r>
    </w:p>
    <w:p w14:paraId="148F4F2F"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Všeobecné informácie</w:t>
      </w:r>
    </w:p>
    <w:p w14:paraId="58DD8721" w14:textId="77777777" w:rsidR="00B57AEC" w:rsidRDefault="00B57AEC" w:rsidP="00B57AEC">
      <w:pPr>
        <w:rPr>
          <w:rFonts w:ascii="Constantia" w:hAnsi="Constantia"/>
        </w:rPr>
      </w:pPr>
    </w:p>
    <w:p w14:paraId="52738A66" w14:textId="77777777" w:rsidR="000A0A31" w:rsidRPr="00AF09E3" w:rsidRDefault="000A0A31" w:rsidP="000A0A31">
      <w:pPr>
        <w:numPr>
          <w:ilvl w:val="1"/>
          <w:numId w:val="8"/>
        </w:numPr>
        <w:spacing w:line="300" w:lineRule="auto"/>
        <w:jc w:val="both"/>
        <w:rPr>
          <w:rFonts w:ascii="Constantia" w:hAnsi="Constantia"/>
          <w:b/>
          <w:smallCaps/>
          <w:sz w:val="26"/>
        </w:rPr>
      </w:pPr>
      <w:r w:rsidRPr="00AF09E3">
        <w:rPr>
          <w:rFonts w:ascii="Constantia" w:hAnsi="Constantia"/>
          <w:b/>
          <w:smallCaps/>
          <w:sz w:val="26"/>
        </w:rPr>
        <w:t>Identifikácia verejného obstarávateľa</w:t>
      </w:r>
    </w:p>
    <w:p w14:paraId="359153CE" w14:textId="4AD65ECE" w:rsidR="000A0A31" w:rsidRPr="00AF09E3" w:rsidRDefault="00EE6F26" w:rsidP="000A0A31">
      <w:pPr>
        <w:numPr>
          <w:ilvl w:val="2"/>
          <w:numId w:val="8"/>
        </w:numPr>
        <w:jc w:val="both"/>
        <w:rPr>
          <w:rFonts w:ascii="Constantia" w:hAnsi="Constantia"/>
          <w:color w:val="FF0000"/>
        </w:rPr>
      </w:pPr>
      <w:r w:rsidRPr="00AF09E3">
        <w:rPr>
          <w:rFonts w:ascii="Constantia" w:hAnsi="Constantia"/>
        </w:rPr>
        <w:t>Názov organizácie: Mesto Veľký Šariš</w:t>
      </w:r>
    </w:p>
    <w:p w14:paraId="2348DD21" w14:textId="6D82B7E9" w:rsidR="000A0A31" w:rsidRPr="00AF09E3" w:rsidRDefault="000A0A31" w:rsidP="000A0A31">
      <w:pPr>
        <w:rPr>
          <w:rFonts w:ascii="Constantia" w:hAnsi="Constantia"/>
          <w:b/>
          <w:sz w:val="32"/>
          <w:szCs w:val="32"/>
        </w:rPr>
      </w:pPr>
      <w:r w:rsidRPr="00AF09E3">
        <w:rPr>
          <w:rFonts w:ascii="Constantia" w:hAnsi="Constantia"/>
        </w:rPr>
        <w:t xml:space="preserve">           Sídlo organizácie:    </w:t>
      </w:r>
      <w:bookmarkStart w:id="0" w:name="_Hlk79010413"/>
      <w:r w:rsidR="00EE6F26" w:rsidRPr="00AF09E3">
        <w:rPr>
          <w:rFonts w:ascii="Constantia" w:hAnsi="Constantia"/>
        </w:rPr>
        <w:t>Námestie sv. Jakuba 1, 082 21 Veľký Šariš</w:t>
      </w:r>
      <w:bookmarkEnd w:id="0"/>
    </w:p>
    <w:p w14:paraId="3D5805EB" w14:textId="1034FF61" w:rsidR="000A0A31" w:rsidRPr="00AF09E3" w:rsidRDefault="000A0A31" w:rsidP="000A0A31">
      <w:pPr>
        <w:numPr>
          <w:ilvl w:val="2"/>
          <w:numId w:val="8"/>
        </w:numPr>
        <w:rPr>
          <w:rFonts w:ascii="Constantia" w:hAnsi="Constantia"/>
        </w:rPr>
      </w:pPr>
      <w:r w:rsidRPr="00AF09E3">
        <w:rPr>
          <w:rFonts w:ascii="Constantia" w:hAnsi="Constantia"/>
        </w:rPr>
        <w:t xml:space="preserve">Štatutár:                   </w:t>
      </w:r>
      <w:bookmarkStart w:id="1" w:name="_Hlk79010428"/>
      <w:r w:rsidR="00EE6F26" w:rsidRPr="00AF09E3">
        <w:rPr>
          <w:rFonts w:ascii="Constantia" w:hAnsi="Constantia"/>
        </w:rPr>
        <w:t xml:space="preserve">JUDr. Viliam </w:t>
      </w:r>
      <w:proofErr w:type="spellStart"/>
      <w:r w:rsidR="00EE6F26" w:rsidRPr="00AF09E3">
        <w:rPr>
          <w:rFonts w:ascii="Constantia" w:hAnsi="Constantia"/>
        </w:rPr>
        <w:t>Kall</w:t>
      </w:r>
      <w:proofErr w:type="spellEnd"/>
      <w:r w:rsidR="00EE6F26" w:rsidRPr="00AF09E3">
        <w:rPr>
          <w:rFonts w:ascii="Constantia" w:hAnsi="Constantia"/>
        </w:rPr>
        <w:t xml:space="preserve"> </w:t>
      </w:r>
      <w:r w:rsidRPr="00AF09E3">
        <w:rPr>
          <w:rFonts w:ascii="Constantia" w:hAnsi="Constantia"/>
        </w:rPr>
        <w:t>– primátor  mesta</w:t>
      </w:r>
      <w:bookmarkEnd w:id="1"/>
    </w:p>
    <w:p w14:paraId="74E7D46C" w14:textId="3FC7C097" w:rsidR="000A0A31" w:rsidRPr="00AF09E3" w:rsidRDefault="000A0A31" w:rsidP="000A0A31">
      <w:pPr>
        <w:numPr>
          <w:ilvl w:val="2"/>
          <w:numId w:val="8"/>
        </w:numPr>
        <w:rPr>
          <w:rFonts w:ascii="Constantia" w:hAnsi="Constantia"/>
        </w:rPr>
      </w:pPr>
      <w:r w:rsidRPr="00AF09E3">
        <w:rPr>
          <w:rFonts w:ascii="Constantia" w:hAnsi="Constantia"/>
        </w:rPr>
        <w:t xml:space="preserve">IČO: </w:t>
      </w:r>
      <w:r w:rsidRPr="00AF09E3">
        <w:rPr>
          <w:rFonts w:ascii="Constantia" w:hAnsi="Constantia"/>
        </w:rPr>
        <w:tab/>
      </w:r>
      <w:r w:rsidRPr="00AF09E3">
        <w:rPr>
          <w:rFonts w:ascii="Constantia" w:hAnsi="Constantia"/>
        </w:rPr>
        <w:tab/>
        <w:t xml:space="preserve">          </w:t>
      </w:r>
      <w:r w:rsidR="00EE6F26" w:rsidRPr="00AF09E3">
        <w:rPr>
          <w:rFonts w:ascii="Constantia" w:eastAsiaTheme="minorHAnsi" w:hAnsi="Constantia" w:cs="Tahoma"/>
          <w:lang w:eastAsia="en-US"/>
        </w:rPr>
        <w:t xml:space="preserve"> </w:t>
      </w:r>
      <w:bookmarkStart w:id="2" w:name="_Hlk79010440"/>
      <w:r w:rsidR="00EE6F26" w:rsidRPr="00AF09E3">
        <w:rPr>
          <w:rFonts w:ascii="Constantia" w:eastAsiaTheme="minorHAnsi" w:hAnsi="Constantia" w:cs="Tahoma"/>
          <w:lang w:eastAsia="en-US"/>
        </w:rPr>
        <w:t>00327972</w:t>
      </w:r>
      <w:bookmarkEnd w:id="2"/>
    </w:p>
    <w:p w14:paraId="59DDB8AB" w14:textId="592E0223" w:rsidR="00B57AEC" w:rsidRPr="00AF09E3" w:rsidRDefault="000A0A31" w:rsidP="00EE6F26">
      <w:pPr>
        <w:numPr>
          <w:ilvl w:val="2"/>
          <w:numId w:val="8"/>
        </w:numPr>
        <w:rPr>
          <w:rFonts w:ascii="Constantia" w:hAnsi="Constantia" w:cs="Century Gothic"/>
        </w:rPr>
      </w:pPr>
      <w:r w:rsidRPr="00AF09E3">
        <w:rPr>
          <w:rFonts w:ascii="Constantia" w:hAnsi="Constantia"/>
          <w:bCs/>
        </w:rPr>
        <w:t xml:space="preserve">Kontaktná osoba:   </w:t>
      </w:r>
      <w:r w:rsidR="00AF09E3" w:rsidRPr="00AF09E3">
        <w:rPr>
          <w:rFonts w:ascii="Constantia" w:hAnsi="Constantia"/>
          <w:bCs/>
        </w:rPr>
        <w:t xml:space="preserve">Ing. Peter Lupták, </w:t>
      </w:r>
      <w:proofErr w:type="spellStart"/>
      <w:r w:rsidR="00AF09E3" w:rsidRPr="00AF09E3">
        <w:rPr>
          <w:rFonts w:ascii="Constantia" w:hAnsi="Constantia"/>
          <w:bCs/>
        </w:rPr>
        <w:t>tel.č</w:t>
      </w:r>
      <w:proofErr w:type="spellEnd"/>
      <w:r w:rsidR="00AF09E3" w:rsidRPr="00AF09E3">
        <w:rPr>
          <w:rFonts w:ascii="Constantia" w:hAnsi="Constantia"/>
          <w:bCs/>
        </w:rPr>
        <w:t>. +421 915 963 032</w:t>
      </w:r>
    </w:p>
    <w:p w14:paraId="36769762" w14:textId="77777777" w:rsidR="00B57AEC" w:rsidRDefault="00B57AEC" w:rsidP="00B57AEC">
      <w:pPr>
        <w:tabs>
          <w:tab w:val="left" w:pos="6330"/>
        </w:tabs>
        <w:rPr>
          <w:rFonts w:ascii="Constantia" w:hAnsi="Constantia" w:cs="Century Gothic"/>
        </w:rPr>
      </w:pPr>
      <w:r>
        <w:rPr>
          <w:rFonts w:ascii="Constantia" w:hAnsi="Constantia" w:cs="Century Gothic"/>
        </w:rPr>
        <w:tab/>
      </w:r>
    </w:p>
    <w:p w14:paraId="7E9A6915"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Pr>
          <w:rFonts w:ascii="Constantia" w:hAnsi="Constantia" w:cs="Century Gothic"/>
          <w:b/>
          <w:bCs/>
          <w:smallCaps/>
          <w:sz w:val="26"/>
          <w:szCs w:val="26"/>
        </w:rPr>
        <w:t>Predmet zákazky</w:t>
      </w:r>
    </w:p>
    <w:p w14:paraId="04BE4CB5" w14:textId="5C3B2EFF" w:rsidR="00B57AEC" w:rsidRDefault="00B57AEC" w:rsidP="00B57AEC">
      <w:pPr>
        <w:tabs>
          <w:tab w:val="right" w:leader="underscore" w:pos="10080"/>
        </w:tabs>
        <w:rPr>
          <w:rFonts w:ascii="Constantia" w:eastAsiaTheme="minorHAnsi" w:hAnsi="Constantia" w:cs="Tahoma"/>
          <w:lang w:eastAsia="en-US"/>
        </w:rPr>
      </w:pPr>
      <w:r w:rsidRPr="00EE6F26">
        <w:rPr>
          <w:rFonts w:ascii="Constantia" w:hAnsi="Constantia" w:cs="Century Gothic"/>
        </w:rPr>
        <w:t xml:space="preserve">Názov predmetu zákazky:  </w:t>
      </w:r>
      <w:r w:rsidR="00D5030A" w:rsidRPr="00EE6F26">
        <w:rPr>
          <w:rFonts w:ascii="Constantia" w:hAnsi="Constantia"/>
          <w:b/>
        </w:rPr>
        <w:t>Nakladanie s</w:t>
      </w:r>
      <w:r w:rsidR="00E839BC" w:rsidRPr="00EE6F26">
        <w:rPr>
          <w:rFonts w:ascii="Constantia" w:hAnsi="Constantia"/>
          <w:b/>
        </w:rPr>
        <w:t> </w:t>
      </w:r>
      <w:r w:rsidR="00D5030A" w:rsidRPr="00EE6F26">
        <w:rPr>
          <w:rFonts w:ascii="Constantia" w:hAnsi="Constantia"/>
          <w:b/>
        </w:rPr>
        <w:t>komu</w:t>
      </w:r>
      <w:r w:rsidR="00E839BC" w:rsidRPr="00EE6F26">
        <w:rPr>
          <w:rFonts w:ascii="Constantia" w:hAnsi="Constantia"/>
          <w:b/>
        </w:rPr>
        <w:t>nálnym odpadom, drobným stavebným odpadom a separovaným od</w:t>
      </w:r>
      <w:r w:rsidR="00EE6F26" w:rsidRPr="00EE6F26">
        <w:rPr>
          <w:rFonts w:ascii="Constantia" w:hAnsi="Constantia"/>
          <w:b/>
        </w:rPr>
        <w:t>padom v meste Veľký Šariš</w:t>
      </w:r>
    </w:p>
    <w:p w14:paraId="13917BD2" w14:textId="77777777" w:rsidR="00B57AEC" w:rsidRDefault="00B57AEC" w:rsidP="00B57AEC">
      <w:pPr>
        <w:tabs>
          <w:tab w:val="right" w:leader="underscore" w:pos="10080"/>
        </w:tabs>
        <w:rPr>
          <w:rFonts w:ascii="Constantia" w:hAnsi="Constantia"/>
        </w:rPr>
      </w:pPr>
    </w:p>
    <w:p w14:paraId="4F47E661" w14:textId="7073FE13" w:rsidR="00B57AEC" w:rsidRPr="00702003" w:rsidRDefault="00B57AEC" w:rsidP="009B7FEB">
      <w:pPr>
        <w:numPr>
          <w:ilvl w:val="2"/>
          <w:numId w:val="8"/>
        </w:numPr>
        <w:spacing w:line="300" w:lineRule="auto"/>
        <w:jc w:val="both"/>
        <w:rPr>
          <w:rFonts w:ascii="Constantia" w:hAnsi="Constantia" w:cs="Century Gothic"/>
          <w:b/>
          <w:bCs/>
        </w:rPr>
      </w:pPr>
      <w:r>
        <w:rPr>
          <w:rFonts w:ascii="Constantia" w:hAnsi="Constantia" w:cs="Century Gothic"/>
        </w:rPr>
        <w:t>Predpokladaná hodnota zákazky bez DPH</w:t>
      </w:r>
      <w:r w:rsidR="00865BCD" w:rsidRPr="00865BCD">
        <w:rPr>
          <w:rFonts w:ascii="Constantia" w:hAnsi="Constantia" w:cs="Century Gothic"/>
          <w:b/>
          <w:bCs/>
        </w:rPr>
        <w:t>:</w:t>
      </w:r>
      <w:r w:rsidR="00EE6F26" w:rsidRPr="0037104F">
        <w:rPr>
          <w:rFonts w:ascii="Constantia" w:hAnsi="Constantia" w:cs="Century Gothic"/>
          <w:b/>
          <w:bCs/>
        </w:rPr>
        <w:t xml:space="preserve">  </w:t>
      </w:r>
      <w:r w:rsidR="00C8628D" w:rsidRPr="00C8628D">
        <w:rPr>
          <w:rFonts w:ascii="Constantia" w:hAnsi="Constantia" w:cs="Century Gothic"/>
          <w:b/>
          <w:bCs/>
          <w:highlight w:val="magenta"/>
        </w:rPr>
        <w:t>740 138,64</w:t>
      </w:r>
      <w:r w:rsidR="00C8628D">
        <w:rPr>
          <w:rFonts w:ascii="Constantia" w:hAnsi="Constantia" w:cs="Century Gothic"/>
          <w:b/>
          <w:bCs/>
        </w:rPr>
        <w:t xml:space="preserve"> </w:t>
      </w:r>
      <w:r w:rsidRPr="0037104F">
        <w:rPr>
          <w:rFonts w:ascii="Constantia" w:hAnsi="Constantia" w:cs="Century Gothic"/>
          <w:b/>
          <w:lang w:val="cs-CZ" w:eastAsia="cs-CZ"/>
        </w:rPr>
        <w:t>EUR</w:t>
      </w:r>
    </w:p>
    <w:p w14:paraId="38377DC3" w14:textId="77777777" w:rsidR="00702003" w:rsidRDefault="00702003" w:rsidP="00BC776E">
      <w:pPr>
        <w:spacing w:line="300" w:lineRule="auto"/>
        <w:jc w:val="both"/>
        <w:rPr>
          <w:rFonts w:ascii="Constantia" w:hAnsi="Constantia" w:cs="Century Gothic"/>
          <w:b/>
          <w:bCs/>
        </w:rPr>
      </w:pPr>
    </w:p>
    <w:p w14:paraId="145DEED5" w14:textId="77777777" w:rsidR="00B57AEC" w:rsidRDefault="00B57AEC" w:rsidP="00B57AEC">
      <w:pPr>
        <w:spacing w:line="300" w:lineRule="auto"/>
        <w:ind w:left="720"/>
        <w:jc w:val="both"/>
        <w:rPr>
          <w:rFonts w:ascii="Constantia" w:hAnsi="Constantia" w:cs="Century Gothic"/>
          <w:b/>
          <w:bCs/>
        </w:rPr>
      </w:pPr>
    </w:p>
    <w:p w14:paraId="72A021D1" w14:textId="3FFB031D" w:rsidR="001553FE" w:rsidRDefault="00B57AEC" w:rsidP="00B57AEC">
      <w:pPr>
        <w:autoSpaceDE w:val="0"/>
        <w:autoSpaceDN w:val="0"/>
        <w:adjustRightInd w:val="0"/>
        <w:rPr>
          <w:rFonts w:ascii="Constantia" w:hAnsi="Constantia" w:cs="Century Gothic"/>
          <w:b/>
        </w:rPr>
      </w:pPr>
      <w:r>
        <w:rPr>
          <w:rFonts w:ascii="Constantia" w:hAnsi="Constantia" w:cs="Century Gothic"/>
          <w:b/>
        </w:rPr>
        <w:t xml:space="preserve">Opis predmetu zákazky:  </w:t>
      </w:r>
      <w:r w:rsidR="000A0A31">
        <w:rPr>
          <w:rFonts w:ascii="Constantia" w:hAnsi="Constantia" w:cs="Century Gothic"/>
          <w:b/>
        </w:rPr>
        <w:t xml:space="preserve"> </w:t>
      </w:r>
    </w:p>
    <w:p w14:paraId="043E30DC" w14:textId="77777777" w:rsidR="00B57AEC" w:rsidRDefault="00B57AEC" w:rsidP="00B57AEC">
      <w:pPr>
        <w:autoSpaceDE w:val="0"/>
        <w:autoSpaceDN w:val="0"/>
        <w:adjustRightInd w:val="0"/>
        <w:rPr>
          <w:rFonts w:ascii="Constantia" w:hAnsi="Constantia" w:cs="Century Gothic"/>
          <w:b/>
        </w:rPr>
      </w:pPr>
      <w:r>
        <w:rPr>
          <w:rFonts w:ascii="Constantia" w:hAnsi="Constantia" w:cs="Century Gothic"/>
          <w:b/>
        </w:rPr>
        <w:t xml:space="preserve"> </w:t>
      </w:r>
    </w:p>
    <w:p w14:paraId="6E378CBC" w14:textId="3BB876B7" w:rsidR="00C1437A" w:rsidRPr="00D217AF" w:rsidRDefault="00C1437A" w:rsidP="00C1437A">
      <w:pPr>
        <w:jc w:val="both"/>
        <w:rPr>
          <w:rFonts w:ascii="Constantia" w:hAnsi="Constantia"/>
        </w:rPr>
      </w:pPr>
      <w:r w:rsidRPr="00C1437A">
        <w:rPr>
          <w:rFonts w:ascii="Constantia" w:hAnsi="Constantia"/>
        </w:rPr>
        <w:t xml:space="preserve">Predmetom zákazky je </w:t>
      </w:r>
      <w:r w:rsidR="00D217AF" w:rsidRPr="00D217AF">
        <w:rPr>
          <w:rFonts w:ascii="Constantia" w:hAnsi="Constantia"/>
        </w:rPr>
        <w:t xml:space="preserve">poskytovanie služieb spojených so zberom, prepravou a nakladaním s  komunálnym odpadom a drobným stavebným odpadom v zmysle zákona </w:t>
      </w:r>
      <w:r w:rsidR="00D217AF" w:rsidRPr="005D0707">
        <w:rPr>
          <w:rFonts w:ascii="Constantia" w:hAnsi="Constantia"/>
        </w:rPr>
        <w:t>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00D217AF" w:rsidRPr="005D0707">
        <w:rPr>
          <w:rFonts w:ascii="Constantia" w:hAnsi="Constantia"/>
        </w:rPr>
        <w:t>tetrapaky</w:t>
      </w:r>
      <w:proofErr w:type="spellEnd"/>
      <w:r w:rsidR="00D217AF" w:rsidRPr="005D0707">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00D217AF" w:rsidRPr="005D0707">
        <w:rPr>
          <w:rFonts w:ascii="Constantia" w:hAnsi="Constantia"/>
          <w:b/>
        </w:rPr>
        <w:t xml:space="preserve">pre mesto </w:t>
      </w:r>
      <w:r w:rsidR="00EE6F26" w:rsidRPr="005D0707">
        <w:rPr>
          <w:rFonts w:ascii="Constantia" w:hAnsi="Constantia"/>
          <w:b/>
        </w:rPr>
        <w:t>Veľký Šariš.</w:t>
      </w:r>
    </w:p>
    <w:p w14:paraId="660BD9D7" w14:textId="77777777" w:rsidR="00C1437A" w:rsidRPr="00C1437A" w:rsidRDefault="00C1437A" w:rsidP="00C1437A">
      <w:pPr>
        <w:jc w:val="both"/>
        <w:rPr>
          <w:rFonts w:ascii="Constantia" w:hAnsi="Constantia"/>
        </w:rPr>
      </w:pPr>
    </w:p>
    <w:p w14:paraId="641EFC82" w14:textId="2740322E" w:rsidR="00C1437A" w:rsidRPr="00C1437A" w:rsidRDefault="00C1437A" w:rsidP="00C1437A">
      <w:pPr>
        <w:rPr>
          <w:rFonts w:ascii="Constantia" w:hAnsi="Constantia"/>
        </w:rPr>
      </w:pPr>
      <w:r w:rsidRPr="00C1437A">
        <w:rPr>
          <w:rFonts w:ascii="Constantia" w:hAnsi="Constantia"/>
        </w:rPr>
        <w:t xml:space="preserve">Podrobný opis predmetu zákazky je uvedený v prílohe </w:t>
      </w:r>
      <w:r w:rsidR="00DE2079">
        <w:rPr>
          <w:rFonts w:ascii="Constantia" w:hAnsi="Constantia"/>
        </w:rPr>
        <w:t>súťažných podkladov.</w:t>
      </w:r>
      <w:r w:rsidRPr="00C1437A">
        <w:rPr>
          <w:rFonts w:ascii="Constantia" w:hAnsi="Constantia"/>
        </w:rPr>
        <w:t xml:space="preserve"> </w:t>
      </w:r>
    </w:p>
    <w:p w14:paraId="07934039" w14:textId="7AC4E2A3" w:rsidR="006A1BD1" w:rsidRPr="006A1BD1" w:rsidRDefault="006A1BD1" w:rsidP="006A1BD1">
      <w:pPr>
        <w:ind w:firstLine="709"/>
        <w:jc w:val="both"/>
        <w:rPr>
          <w:rFonts w:ascii="Constantia" w:hAnsi="Constantia"/>
        </w:rPr>
      </w:pPr>
    </w:p>
    <w:p w14:paraId="3795F395" w14:textId="1941C359" w:rsidR="004A1047" w:rsidRDefault="004A1047" w:rsidP="006A1BD1">
      <w:pPr>
        <w:autoSpaceDE w:val="0"/>
        <w:autoSpaceDN w:val="0"/>
        <w:adjustRightInd w:val="0"/>
        <w:jc w:val="both"/>
        <w:rPr>
          <w:rFonts w:ascii="Constantia" w:hAnsi="Constantia" w:cs="Century Gothic"/>
        </w:rPr>
      </w:pPr>
    </w:p>
    <w:p w14:paraId="017CDECD" w14:textId="060BF7C1" w:rsidR="00B57AEC" w:rsidRDefault="00B57AEC" w:rsidP="00B57AEC">
      <w:pPr>
        <w:autoSpaceDE w:val="0"/>
        <w:autoSpaceDN w:val="0"/>
        <w:adjustRightInd w:val="0"/>
        <w:rPr>
          <w:rFonts w:ascii="Constantia" w:eastAsiaTheme="minorHAnsi" w:hAnsi="Constantia" w:cs="Tahoma"/>
          <w:lang w:eastAsia="en-US"/>
        </w:rPr>
      </w:pPr>
      <w:r w:rsidRPr="005D0707">
        <w:rPr>
          <w:rFonts w:ascii="Constantia" w:hAnsi="Constantia" w:cs="Century Gothic"/>
        </w:rPr>
        <w:t xml:space="preserve">Spoločný slovník obstarávania (CPV):    Hlavný predmet </w:t>
      </w:r>
      <w:r w:rsidR="001F38F7" w:rsidRPr="005D0707">
        <w:rPr>
          <w:rFonts w:ascii="Constantia" w:hAnsi="Constantia" w:cs="Century Gothic"/>
        </w:rPr>
        <w:t>–</w:t>
      </w:r>
      <w:r w:rsidRPr="005D0707">
        <w:rPr>
          <w:rFonts w:ascii="Constantia" w:hAnsi="Constantia" w:cs="Century Gothic"/>
        </w:rPr>
        <w:t xml:space="preserve"> </w:t>
      </w:r>
      <w:r w:rsidR="00D217AF" w:rsidRPr="005D0707">
        <w:rPr>
          <w:rFonts w:ascii="Constantia" w:hAnsi="Constantia" w:cs="Century Gothic"/>
        </w:rPr>
        <w:t xml:space="preserve">90511000-2; </w:t>
      </w:r>
      <w:r w:rsidR="00876784" w:rsidRPr="000B2E9A">
        <w:rPr>
          <w:rFonts w:ascii="Constantia" w:hAnsi="Constantia" w:cs="Century Gothic"/>
          <w:highlight w:val="green"/>
        </w:rPr>
        <w:t>90512000-9</w:t>
      </w:r>
      <w:r w:rsidR="00876784">
        <w:rPr>
          <w:rFonts w:ascii="Constantia" w:hAnsi="Constantia" w:cs="Century Gothic"/>
        </w:rPr>
        <w:t xml:space="preserve">; </w:t>
      </w:r>
      <w:r w:rsidR="00D217AF" w:rsidRPr="005D0707">
        <w:rPr>
          <w:rFonts w:ascii="Constantia" w:hAnsi="Constantia" w:cs="Century Gothic"/>
        </w:rPr>
        <w:t>90510000-5</w:t>
      </w:r>
    </w:p>
    <w:p w14:paraId="2E7C0390" w14:textId="77777777" w:rsidR="00B57AEC" w:rsidRDefault="00B57AEC" w:rsidP="00B57AEC">
      <w:pPr>
        <w:autoSpaceDE w:val="0"/>
        <w:autoSpaceDN w:val="0"/>
        <w:adjustRightInd w:val="0"/>
        <w:rPr>
          <w:rFonts w:ascii="Constantia" w:eastAsiaTheme="minorHAnsi" w:hAnsi="Constantia" w:cs="Tahoma"/>
          <w:sz w:val="18"/>
          <w:szCs w:val="18"/>
          <w:lang w:eastAsia="en-US"/>
        </w:rPr>
      </w:pPr>
    </w:p>
    <w:p w14:paraId="66A181C7" w14:textId="77777777" w:rsidR="00B57AEC" w:rsidRDefault="00B57AEC" w:rsidP="00B57AEC">
      <w:pPr>
        <w:autoSpaceDE w:val="0"/>
        <w:autoSpaceDN w:val="0"/>
        <w:adjustRightInd w:val="0"/>
        <w:rPr>
          <w:rFonts w:ascii="Constantia" w:hAnsi="Constantia" w:cs="Century Gothic"/>
          <w:b/>
          <w:bCs/>
          <w:smallCaps/>
          <w:sz w:val="26"/>
          <w:szCs w:val="26"/>
        </w:rPr>
      </w:pPr>
      <w:r>
        <w:rPr>
          <w:rFonts w:ascii="Constantia" w:hAnsi="Constantia" w:cs="Century Gothic"/>
          <w:b/>
          <w:bCs/>
          <w:smallCaps/>
          <w:sz w:val="26"/>
          <w:szCs w:val="26"/>
        </w:rPr>
        <w:t>Komplexnosť plnenia zákazky</w:t>
      </w:r>
    </w:p>
    <w:p w14:paraId="5CFCAC29" w14:textId="0F5FE3AC" w:rsidR="00B57AEC" w:rsidRDefault="00B57AEC" w:rsidP="00BB7322">
      <w:pPr>
        <w:numPr>
          <w:ilvl w:val="2"/>
          <w:numId w:val="8"/>
        </w:numPr>
        <w:jc w:val="both"/>
        <w:rPr>
          <w:rFonts w:ascii="Constantia" w:hAnsi="Constantia" w:cs="Century Gothic"/>
        </w:rPr>
      </w:pPr>
      <w:r>
        <w:rPr>
          <w:rFonts w:ascii="Constantia" w:hAnsi="Constantia" w:cs="Century Gothic"/>
        </w:rPr>
        <w:t>Ponuku je potrebné predložiť na celý predmet zákazky.</w:t>
      </w:r>
      <w:r w:rsidR="00BB7322">
        <w:rPr>
          <w:rFonts w:ascii="Constantia" w:hAnsi="Constantia" w:cs="Century Gothic"/>
        </w:rPr>
        <w:t xml:space="preserve"> Z dôvodu zabezpečenia kontinuálneho zabezpečovania predmetu zákazky nie je možné zákazku rozdeliť na jednotlivé časti.</w:t>
      </w:r>
    </w:p>
    <w:p w14:paraId="64658299" w14:textId="77777777" w:rsidR="00B57AEC" w:rsidRDefault="00B57AEC" w:rsidP="00B57AEC">
      <w:pPr>
        <w:spacing w:line="300" w:lineRule="auto"/>
        <w:jc w:val="both"/>
        <w:rPr>
          <w:rFonts w:ascii="Constantia" w:hAnsi="Constantia" w:cs="Century Gothic"/>
        </w:rPr>
      </w:pPr>
    </w:p>
    <w:p w14:paraId="25502264"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sidRPr="00700884">
        <w:rPr>
          <w:rFonts w:ascii="Constantia" w:hAnsi="Constantia" w:cs="Century Gothic"/>
          <w:b/>
          <w:bCs/>
          <w:smallCaps/>
          <w:szCs w:val="26"/>
        </w:rPr>
        <w:t>Zdroj finančných prostriedkov</w:t>
      </w:r>
    </w:p>
    <w:p w14:paraId="0E442502" w14:textId="59AE597A" w:rsidR="00B57AEC" w:rsidRDefault="004E0E83" w:rsidP="00B57AEC">
      <w:pPr>
        <w:pStyle w:val="Odsekzoznamu"/>
        <w:autoSpaceDE w:val="0"/>
        <w:autoSpaceDN w:val="0"/>
        <w:adjustRightInd w:val="0"/>
        <w:ind w:left="405"/>
        <w:jc w:val="both"/>
        <w:rPr>
          <w:rFonts w:ascii="Constantia" w:hAnsi="Constantia" w:cs="Century Gothic"/>
          <w:lang w:eastAsia="en-US"/>
        </w:rPr>
      </w:pPr>
      <w:r>
        <w:rPr>
          <w:rFonts w:ascii="Constantia" w:hAnsi="Constantia" w:cs="Century Gothic"/>
          <w:lang w:eastAsia="en-US"/>
        </w:rPr>
        <w:t xml:space="preserve">Predmet zákazky bude financovaný z vlastných prostriedkov </w:t>
      </w:r>
      <w:r w:rsidR="00EE6F26">
        <w:rPr>
          <w:rFonts w:ascii="Constantia" w:hAnsi="Constantia" w:cs="Century Gothic"/>
          <w:lang w:eastAsia="en-US"/>
        </w:rPr>
        <w:t xml:space="preserve">mesta Veľký Šariš </w:t>
      </w:r>
      <w:r>
        <w:rPr>
          <w:rFonts w:ascii="Constantia" w:hAnsi="Constantia" w:cs="Century Gothic"/>
          <w:lang w:eastAsia="en-US"/>
        </w:rPr>
        <w:t xml:space="preserve">Lehota splatnosti faktúr je max.  </w:t>
      </w:r>
      <w:r w:rsidR="001F38F7">
        <w:rPr>
          <w:rFonts w:ascii="Constantia" w:hAnsi="Constantia" w:cs="Century Gothic"/>
          <w:lang w:eastAsia="en-US"/>
        </w:rPr>
        <w:t>3</w:t>
      </w:r>
      <w:r>
        <w:rPr>
          <w:rFonts w:ascii="Constantia" w:hAnsi="Constantia" w:cs="Century Gothic"/>
          <w:lang w:eastAsia="en-US"/>
        </w:rPr>
        <w:t xml:space="preserve">0 dní.  </w:t>
      </w:r>
      <w:r w:rsidR="00B57AEC">
        <w:rPr>
          <w:rFonts w:ascii="Constantia" w:hAnsi="Constantia" w:cs="Century Gothic"/>
          <w:lang w:eastAsia="en-US"/>
        </w:rPr>
        <w:t xml:space="preserve"> </w:t>
      </w:r>
    </w:p>
    <w:p w14:paraId="674C668F" w14:textId="77777777" w:rsidR="00B57AEC" w:rsidRDefault="00B57AEC" w:rsidP="009B7FEB">
      <w:pPr>
        <w:numPr>
          <w:ilvl w:val="1"/>
          <w:numId w:val="8"/>
        </w:numPr>
        <w:spacing w:before="120"/>
        <w:jc w:val="both"/>
        <w:rPr>
          <w:rFonts w:ascii="Constantia" w:hAnsi="Constantia" w:cs="Century Gothic"/>
          <w:b/>
          <w:bCs/>
          <w:smallCaps/>
          <w:color w:val="000000"/>
        </w:rPr>
      </w:pPr>
      <w:r>
        <w:rPr>
          <w:rFonts w:ascii="Constantia" w:hAnsi="Constantia" w:cs="Century Gothic"/>
          <w:b/>
          <w:bCs/>
          <w:smallCaps/>
          <w:color w:val="000000"/>
        </w:rPr>
        <w:t xml:space="preserve">Zmluva.   </w:t>
      </w:r>
    </w:p>
    <w:p w14:paraId="79077BEC" w14:textId="2FC09250" w:rsidR="00B57AEC" w:rsidRDefault="00B57AEC" w:rsidP="009B7FEB">
      <w:pPr>
        <w:numPr>
          <w:ilvl w:val="2"/>
          <w:numId w:val="8"/>
        </w:numPr>
        <w:jc w:val="both"/>
        <w:rPr>
          <w:rFonts w:ascii="Constantia" w:hAnsi="Constantia" w:cs="Century Gothic"/>
          <w:color w:val="000000"/>
        </w:rPr>
      </w:pPr>
      <w:r>
        <w:rPr>
          <w:rFonts w:ascii="Constantia" w:hAnsi="Constantia" w:cs="Century Gothic"/>
          <w:color w:val="000000"/>
        </w:rPr>
        <w:t>Výsledkom verejnej súťaže bude uzavretie Zmluvy o</w:t>
      </w:r>
      <w:r w:rsidR="00BA78FB">
        <w:rPr>
          <w:rFonts w:ascii="Constantia" w:hAnsi="Constantia" w:cs="Century Gothic"/>
          <w:color w:val="000000"/>
        </w:rPr>
        <w:t> </w:t>
      </w:r>
      <w:r w:rsidR="00BA78FB" w:rsidRPr="00D551D1">
        <w:rPr>
          <w:rFonts w:ascii="Constantia" w:hAnsi="Constantia" w:cs="Century Gothic"/>
          <w:color w:val="000000"/>
        </w:rPr>
        <w:t>nakladaní s komunálnym</w:t>
      </w:r>
      <w:r w:rsidR="00D551D1" w:rsidRPr="00D551D1">
        <w:rPr>
          <w:rFonts w:ascii="Constantia" w:hAnsi="Constantia" w:cs="Century Gothic"/>
          <w:color w:val="000000"/>
        </w:rPr>
        <w:t>i</w:t>
      </w:r>
      <w:r w:rsidR="00BA78FB" w:rsidRPr="00D551D1">
        <w:rPr>
          <w:rFonts w:ascii="Constantia" w:hAnsi="Constantia" w:cs="Century Gothic"/>
          <w:color w:val="000000"/>
        </w:rPr>
        <w:t xml:space="preserve"> odpad</w:t>
      </w:r>
      <w:r w:rsidR="00D551D1">
        <w:rPr>
          <w:rFonts w:ascii="Constantia" w:hAnsi="Constantia" w:cs="Century Gothic"/>
          <w:color w:val="000000"/>
        </w:rPr>
        <w:t>mi</w:t>
      </w:r>
      <w:r>
        <w:rPr>
          <w:rFonts w:ascii="Constantia" w:hAnsi="Constantia" w:cs="Century Gothic"/>
          <w:color w:val="000000"/>
        </w:rPr>
        <w:t xml:space="preserve"> podľa príslušných ustanovení Obchodného zákonníka („ďalej len zmluva“) na predmet zákazky, ktorá je prílohou týchto súťažných </w:t>
      </w:r>
      <w:r w:rsidR="007E7484" w:rsidRPr="007E7484">
        <w:rPr>
          <w:rFonts w:ascii="Constantia" w:hAnsi="Constantia" w:cs="Century Gothic"/>
          <w:color w:val="000000"/>
          <w:highlight w:val="magenta"/>
        </w:rPr>
        <w:t>podkladov</w:t>
      </w:r>
      <w:r w:rsidR="00737968">
        <w:rPr>
          <w:rFonts w:ascii="Constantia" w:hAnsi="Constantia" w:cs="Century Gothic"/>
          <w:color w:val="000000"/>
        </w:rPr>
        <w:t>.</w:t>
      </w:r>
    </w:p>
    <w:p w14:paraId="2F2A163B" w14:textId="3694C207" w:rsidR="00B57AEC" w:rsidRDefault="00B57AEC" w:rsidP="009B7FEB">
      <w:pPr>
        <w:numPr>
          <w:ilvl w:val="2"/>
          <w:numId w:val="8"/>
        </w:numPr>
        <w:jc w:val="both"/>
        <w:rPr>
          <w:rFonts w:ascii="Constantia" w:hAnsi="Constantia" w:cs="Century Gothic"/>
          <w:color w:val="000000"/>
        </w:rPr>
      </w:pPr>
      <w:r>
        <w:rPr>
          <w:rFonts w:ascii="Constantia" w:hAnsi="Constantia" w:cs="Century Gothic"/>
        </w:rPr>
        <w:t>Požiadavky verejného obstarávateľa uvedené v  súťažných podkla</w:t>
      </w:r>
      <w:r w:rsidRPr="007E7484">
        <w:rPr>
          <w:rFonts w:ascii="Constantia" w:hAnsi="Constantia" w:cs="Century Gothic"/>
          <w:highlight w:val="magenta"/>
        </w:rPr>
        <w:t>do</w:t>
      </w:r>
      <w:r w:rsidR="007E7484" w:rsidRPr="007E7484">
        <w:rPr>
          <w:rFonts w:ascii="Constantia" w:hAnsi="Constantia" w:cs="Century Gothic"/>
          <w:highlight w:val="magenta"/>
        </w:rPr>
        <w:t>ch</w:t>
      </w:r>
      <w:r>
        <w:rPr>
          <w:rFonts w:ascii="Constantia" w:hAnsi="Constantia" w:cs="Century Gothic"/>
        </w:rPr>
        <w:t xml:space="preserve">  sú pre </w:t>
      </w:r>
      <w:r>
        <w:rPr>
          <w:rFonts w:ascii="Constantia" w:hAnsi="Constantia" w:cs="Century Gothic"/>
          <w:color w:val="000000"/>
        </w:rPr>
        <w:t xml:space="preserve">uchádzača záväzné. </w:t>
      </w:r>
    </w:p>
    <w:p w14:paraId="7CA394E5" w14:textId="77777777" w:rsidR="00B57AEC" w:rsidRPr="005D0707" w:rsidRDefault="00B57AEC" w:rsidP="009B7FEB">
      <w:pPr>
        <w:numPr>
          <w:ilvl w:val="1"/>
          <w:numId w:val="8"/>
        </w:numPr>
        <w:spacing w:before="120"/>
        <w:rPr>
          <w:rFonts w:ascii="Constantia" w:hAnsi="Constantia" w:cs="Century Gothic"/>
          <w:b/>
          <w:bCs/>
          <w:smallCaps/>
          <w:szCs w:val="26"/>
        </w:rPr>
      </w:pPr>
      <w:r w:rsidRPr="005D0707">
        <w:rPr>
          <w:rFonts w:ascii="Constantia" w:hAnsi="Constantia" w:cs="Century Gothic"/>
          <w:b/>
          <w:bCs/>
          <w:smallCaps/>
          <w:szCs w:val="26"/>
        </w:rPr>
        <w:t>Miesto a termín plnenia zákazky</w:t>
      </w:r>
    </w:p>
    <w:p w14:paraId="2A940FA0" w14:textId="7471C2CA" w:rsidR="00B57AEC" w:rsidRPr="005D0707" w:rsidRDefault="00B57AEC" w:rsidP="00FB3A59">
      <w:pPr>
        <w:numPr>
          <w:ilvl w:val="2"/>
          <w:numId w:val="8"/>
        </w:numPr>
        <w:jc w:val="both"/>
        <w:rPr>
          <w:rFonts w:ascii="Constantia" w:hAnsi="Constantia" w:cs="Century Gothic"/>
        </w:rPr>
      </w:pPr>
      <w:r w:rsidRPr="005D0707">
        <w:rPr>
          <w:rFonts w:ascii="Constantia" w:hAnsi="Constantia" w:cs="Century Gothic"/>
        </w:rPr>
        <w:t xml:space="preserve">Miesto plnenia zákazky:  </w:t>
      </w:r>
      <w:r w:rsidR="00D217AF" w:rsidRPr="005D0707">
        <w:rPr>
          <w:rFonts w:ascii="Constantia" w:hAnsi="Constantia"/>
          <w:b/>
        </w:rPr>
        <w:t xml:space="preserve">mesto </w:t>
      </w:r>
      <w:r w:rsidR="00EE6F26" w:rsidRPr="005D0707">
        <w:rPr>
          <w:rFonts w:ascii="Constantia" w:hAnsi="Constantia"/>
          <w:b/>
        </w:rPr>
        <w:t>Veľký Šariš</w:t>
      </w:r>
    </w:p>
    <w:p w14:paraId="0D283F7A" w14:textId="6C18CF92" w:rsidR="00B57AEC" w:rsidRPr="005D0707" w:rsidRDefault="00B57AEC" w:rsidP="009B7FEB">
      <w:pPr>
        <w:numPr>
          <w:ilvl w:val="2"/>
          <w:numId w:val="8"/>
        </w:numPr>
        <w:jc w:val="both"/>
        <w:rPr>
          <w:rFonts w:ascii="Constantia" w:hAnsi="Constantia" w:cs="Century Gothic"/>
          <w:color w:val="FF0000"/>
        </w:rPr>
      </w:pPr>
      <w:r w:rsidRPr="005D0707">
        <w:rPr>
          <w:rFonts w:ascii="Constantia" w:hAnsi="Constantia" w:cs="Century Gothic"/>
        </w:rPr>
        <w:t>Trvanie zmluvy :</w:t>
      </w:r>
      <w:r w:rsidR="00C1437A" w:rsidRPr="005D0707">
        <w:rPr>
          <w:rFonts w:ascii="Constantia" w:hAnsi="Constantia" w:cs="Century Gothic"/>
        </w:rPr>
        <w:t xml:space="preserve"> </w:t>
      </w:r>
      <w:r w:rsidR="00464EF3" w:rsidRPr="005D0707">
        <w:rPr>
          <w:rFonts w:ascii="Constantia" w:hAnsi="Constantia" w:cs="Century Gothic"/>
        </w:rPr>
        <w:t xml:space="preserve">60 mesiacov od </w:t>
      </w:r>
      <w:r w:rsidR="00BE6BE8" w:rsidRPr="005D0707">
        <w:rPr>
          <w:rFonts w:ascii="Constantia" w:hAnsi="Constantia" w:cs="Century Gothic"/>
        </w:rPr>
        <w:t>kalendárneho mesiaca nasledujúcom po mesiaci, v ktorom došlo výberu víťazného uchádzača VO. Predpokladaný dátum účinnosti zmluvy je 1.10.2021.</w:t>
      </w:r>
    </w:p>
    <w:p w14:paraId="06A65E11" w14:textId="4407FD7C" w:rsidR="00A96A81" w:rsidRPr="00A96A81" w:rsidRDefault="00A96A81" w:rsidP="00D217AF">
      <w:pPr>
        <w:jc w:val="both"/>
        <w:rPr>
          <w:rFonts w:ascii="Constantia" w:hAnsi="Constantia" w:cs="Century Gothic"/>
          <w:color w:val="FF0000"/>
        </w:rPr>
      </w:pPr>
    </w:p>
    <w:p w14:paraId="5C17D055" w14:textId="77777777" w:rsidR="00B57AEC" w:rsidRPr="00700884" w:rsidRDefault="00B57AEC" w:rsidP="009B7FEB">
      <w:pPr>
        <w:numPr>
          <w:ilvl w:val="1"/>
          <w:numId w:val="8"/>
        </w:numPr>
        <w:spacing w:before="120" w:line="300" w:lineRule="auto"/>
        <w:rPr>
          <w:rFonts w:ascii="Constantia" w:hAnsi="Constantia" w:cs="Century Gothic"/>
          <w:b/>
          <w:bCs/>
          <w:szCs w:val="26"/>
        </w:rPr>
      </w:pPr>
      <w:r w:rsidRPr="00700884">
        <w:rPr>
          <w:rFonts w:ascii="Constantia" w:hAnsi="Constantia" w:cs="Century Gothic"/>
          <w:b/>
          <w:bCs/>
          <w:smallCaps/>
          <w:szCs w:val="26"/>
        </w:rPr>
        <w:t>Oprávnený uchádzač</w:t>
      </w:r>
    </w:p>
    <w:p w14:paraId="18A042BE" w14:textId="1925B8CB" w:rsidR="00B57AEC" w:rsidRDefault="004E0E83" w:rsidP="009B7FEB">
      <w:pPr>
        <w:numPr>
          <w:ilvl w:val="2"/>
          <w:numId w:val="8"/>
        </w:numPr>
        <w:autoSpaceDE w:val="0"/>
        <w:autoSpaceDN w:val="0"/>
        <w:adjustRightInd w:val="0"/>
        <w:ind w:left="708"/>
        <w:jc w:val="both"/>
        <w:rPr>
          <w:rFonts w:ascii="Constantia" w:hAnsi="Constantia" w:cs="Century Gothic"/>
        </w:rPr>
      </w:pPr>
      <w:r>
        <w:rPr>
          <w:rFonts w:ascii="Constantia" w:hAnsi="Constantia" w:cs="Century Gothic"/>
        </w:rPr>
        <w:t xml:space="preserve">Uchádzač na účely zákona o verejnom obstarávaní je hospodársky subjekt, ktorý predložil ponuku. Hospodárskym subjektom je  fyzická osoba, právnická osoba alebo skupina takýchto osôb, ktorá na trhu dodáva tovar, uskutočňuje stavebné práce alebo poskytuje službu. </w:t>
      </w:r>
    </w:p>
    <w:p w14:paraId="572D4226" w14:textId="24DD41BB" w:rsidR="00B57AEC" w:rsidRPr="00FB3A59" w:rsidRDefault="004E0E83" w:rsidP="009B7FEB">
      <w:pPr>
        <w:pStyle w:val="Seznam31"/>
        <w:numPr>
          <w:ilvl w:val="2"/>
          <w:numId w:val="8"/>
        </w:numPr>
        <w:jc w:val="both"/>
        <w:rPr>
          <w:rFonts w:ascii="Constantia" w:hAnsi="Constantia" w:cs="Century Gothic"/>
        </w:rPr>
      </w:pPr>
      <w:r w:rsidRPr="00FB3A59">
        <w:rPr>
          <w:rFonts w:ascii="Constantia" w:hAnsi="Constantia" w:cs="Arial"/>
          <w:u w:val="single"/>
        </w:rPr>
        <w:t>V prípade, ak sa tejto zákazky zúčastní skupina dodávateľov</w:t>
      </w:r>
      <w:r w:rsidRPr="00FB3A59">
        <w:rPr>
          <w:rFonts w:ascii="Constantia" w:hAnsi="Constantia" w:cs="Arial"/>
        </w:rPr>
        <w:t xml:space="preserve">, resp. ak skupina dodávateľov predloží ponuku, uvedie to vo svojej ponuke na samostatnom liste, ktorý bude podpísaný oprávnenými zástupcami všetkých členov skupiny. V tomto liste </w:t>
      </w:r>
      <w:r w:rsidRPr="00FB3A59">
        <w:rPr>
          <w:rFonts w:ascii="Constantia" w:hAnsi="Constantia" w:cs="Arial"/>
          <w:u w:val="single"/>
        </w:rPr>
        <w:t>zároveň určia (splnomocnia) spomedzi seba jedného člena skupiny, s ktorým bude verejný obstarávateľ komunikovať a ktorý bude zastupovať všetkých členov skupiny v celom procese tohto verejného obstarávania</w:t>
      </w:r>
      <w:r w:rsidRPr="00FB3A59">
        <w:rPr>
          <w:rFonts w:ascii="Constantia" w:hAnsi="Constantia" w:cs="Arial"/>
        </w:rPr>
        <w:t xml:space="preserve">, resp. uvedú adresu, na ktorú bude verejný obstarávateľ zasielať písomnosti (napr. oznámenie o výsledku a pod.). Verejný obstarávateľ bude teda komunikovať len s určeným členom a nie so všetkými členmi skupiny. Ak ponuku predloží skupina dodávateľov podľa § 37 ods.1 zákona o VO a jej ponuka bude prijatá, verejný obstarávateľ bude vyžadovať od tejto skupiny aby vytvorili právnu formu v zmysle § 37 ods. 2 zákona o VO, tak, aby zodpovedali za realizáciu spoločne a nerozdielne. </w:t>
      </w:r>
    </w:p>
    <w:p w14:paraId="7E4F7E72" w14:textId="77777777" w:rsidR="00B57AEC" w:rsidRDefault="00B57AEC" w:rsidP="00B57AEC">
      <w:pPr>
        <w:pStyle w:val="Seznam31"/>
        <w:ind w:left="720" w:firstLine="0"/>
        <w:jc w:val="both"/>
        <w:rPr>
          <w:rFonts w:ascii="Constantia" w:hAnsi="Constantia" w:cs="Century Gothic"/>
          <w:highlight w:val="yellow"/>
        </w:rPr>
      </w:pPr>
    </w:p>
    <w:p w14:paraId="4AB2E907" w14:textId="77777777" w:rsidR="00B57AEC" w:rsidRPr="005D0707" w:rsidRDefault="00B57AEC" w:rsidP="009B7FEB">
      <w:pPr>
        <w:numPr>
          <w:ilvl w:val="1"/>
          <w:numId w:val="8"/>
        </w:numPr>
        <w:spacing w:line="300" w:lineRule="auto"/>
        <w:rPr>
          <w:rFonts w:ascii="Constantia" w:hAnsi="Constantia" w:cs="Century Gothic"/>
          <w:b/>
          <w:bCs/>
          <w:smallCaps/>
          <w:szCs w:val="26"/>
        </w:rPr>
      </w:pPr>
      <w:r w:rsidRPr="005D0707">
        <w:rPr>
          <w:rFonts w:ascii="Constantia" w:hAnsi="Constantia" w:cs="Century Gothic"/>
          <w:b/>
          <w:bCs/>
          <w:smallCaps/>
          <w:szCs w:val="26"/>
        </w:rPr>
        <w:t>Predloženie ponuky</w:t>
      </w:r>
    </w:p>
    <w:p w14:paraId="5EE277EB" w14:textId="46EEC604" w:rsidR="00620B18" w:rsidRPr="005D0707" w:rsidRDefault="00620B18" w:rsidP="00620B18">
      <w:pPr>
        <w:pStyle w:val="Odsekzoznamu"/>
        <w:numPr>
          <w:ilvl w:val="2"/>
          <w:numId w:val="8"/>
        </w:numPr>
        <w:jc w:val="both"/>
        <w:rPr>
          <w:rFonts w:ascii="Constantia" w:hAnsi="Constantia" w:cs="Franklin Gothic Book"/>
          <w:color w:val="000000"/>
        </w:rPr>
      </w:pPr>
      <w:r w:rsidRPr="005D0707">
        <w:rPr>
          <w:rFonts w:ascii="Constantia" w:hAnsi="Constantia" w:cs="Century Gothic"/>
        </w:rPr>
        <w:t xml:space="preserve">Uchádzač predloží ponuku v elektronickej forme v systéme </w:t>
      </w:r>
      <w:r w:rsidR="00EE6F26" w:rsidRPr="005D0707">
        <w:rPr>
          <w:rFonts w:ascii="Constantia" w:hAnsi="Constantia" w:cs="Century Gothic"/>
        </w:rPr>
        <w:t>JOSEPHINE.</w:t>
      </w:r>
      <w:r w:rsidRPr="005D0707">
        <w:rPr>
          <w:rFonts w:ascii="Constantia" w:hAnsi="Constantia" w:cs="Franklin Gothic Book"/>
          <w:color w:val="000000"/>
        </w:rPr>
        <w:t xml:space="preserve"> Každá úplná ponuka musí byť vyhotovená v slovenskom, resp. českom jazyku.</w:t>
      </w:r>
    </w:p>
    <w:p w14:paraId="311F51D5" w14:textId="229A4193" w:rsidR="00620B18" w:rsidRPr="005D0707" w:rsidRDefault="00620B18" w:rsidP="00620B18">
      <w:pPr>
        <w:ind w:left="705"/>
        <w:jc w:val="both"/>
        <w:rPr>
          <w:rFonts w:ascii="Constantia" w:hAnsi="Constantia" w:cs="Franklin Gothic Book"/>
          <w:color w:val="000000"/>
        </w:rPr>
      </w:pPr>
      <w:r w:rsidRPr="005D0707">
        <w:rPr>
          <w:rFonts w:ascii="Constantia" w:hAnsi="Constantia" w:cs="Franklin Gothic Book"/>
          <w:color w:val="000000"/>
        </w:rPr>
        <w:t xml:space="preserve">Technické vybavenie a požiadavky sú zverejnené na portáli </w:t>
      </w:r>
      <w:r w:rsidR="00EE6F26" w:rsidRPr="005D0707">
        <w:rPr>
          <w:rFonts w:ascii="Constantia" w:hAnsi="Constantia" w:cs="Franklin Gothic Book"/>
          <w:color w:val="000000"/>
        </w:rPr>
        <w:t xml:space="preserve">JOSEPHINE </w:t>
      </w:r>
      <w:r w:rsidRPr="005D0707">
        <w:rPr>
          <w:rFonts w:ascii="Constantia" w:hAnsi="Constantia" w:cs="Franklin Gothic Book"/>
          <w:color w:val="000000"/>
        </w:rPr>
        <w:t xml:space="preserve">: </w:t>
      </w:r>
    </w:p>
    <w:p w14:paraId="19931B98"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 xml:space="preserve">Podporované prehliadače sú: </w:t>
      </w:r>
    </w:p>
    <w:p w14:paraId="3B964713"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Inetrnet</w:t>
      </w:r>
      <w:proofErr w:type="spellEnd"/>
      <w:r w:rsidRPr="005D0707">
        <w:rPr>
          <w:rFonts w:ascii="Constantia" w:hAnsi="Constantia" w:cs="Franklin Gothic Book"/>
          <w:color w:val="000000"/>
        </w:rPr>
        <w:t xml:space="preserve"> Explorer verzia 11 alebo vyšší</w:t>
      </w:r>
    </w:p>
    <w:p w14:paraId="0F3167D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Edge</w:t>
      </w:r>
      <w:proofErr w:type="spellEnd"/>
      <w:r w:rsidRPr="005D0707">
        <w:rPr>
          <w:rFonts w:ascii="Constantia" w:hAnsi="Constantia" w:cs="Franklin Gothic Book"/>
          <w:color w:val="000000"/>
        </w:rPr>
        <w:t xml:space="preserve"> verzia 40 alebo vyšší</w:t>
      </w:r>
    </w:p>
    <w:p w14:paraId="756A5975"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r>
      <w:proofErr w:type="spellStart"/>
      <w:r w:rsidRPr="005D0707">
        <w:rPr>
          <w:rFonts w:ascii="Constantia" w:hAnsi="Constantia" w:cs="Franklin Gothic Book"/>
          <w:color w:val="000000"/>
        </w:rPr>
        <w:t>Mozilla</w:t>
      </w:r>
      <w:proofErr w:type="spellEnd"/>
      <w:r w:rsidRPr="005D0707">
        <w:rPr>
          <w:rFonts w:ascii="Constantia" w:hAnsi="Constantia" w:cs="Franklin Gothic Book"/>
          <w:color w:val="000000"/>
        </w:rPr>
        <w:t xml:space="preserve"> Firefox verzia 57 alebo vyšší</w:t>
      </w:r>
    </w:p>
    <w:p w14:paraId="0BF6C4FC"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Google Chrome verzia 60 alebo vyšší</w:t>
      </w:r>
    </w:p>
    <w:p w14:paraId="14EFA52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Safari verzia 12 alebo vyšší</w:t>
      </w:r>
    </w:p>
    <w:p w14:paraId="48A0A0F0" w14:textId="77777777" w:rsidR="00620B18" w:rsidRPr="005D0707" w:rsidRDefault="00620B18" w:rsidP="00620B18">
      <w:pPr>
        <w:ind w:left="705" w:hanging="705"/>
        <w:jc w:val="both"/>
        <w:rPr>
          <w:rFonts w:ascii="Constantia" w:hAnsi="Constantia"/>
        </w:rPr>
      </w:pPr>
      <w:r w:rsidRPr="005D0707">
        <w:rPr>
          <w:rFonts w:ascii="Constantia" w:hAnsi="Constantia" w:cs="Franklin Gothic Book"/>
          <w:color w:val="000000"/>
        </w:rPr>
        <w:tab/>
        <w:t>-</w:t>
      </w:r>
      <w:r w:rsidRPr="005D0707">
        <w:rPr>
          <w:rFonts w:ascii="Constantia" w:hAnsi="Constantia" w:cs="Franklin Gothic Book"/>
          <w:color w:val="000000"/>
        </w:rPr>
        <w:tab/>
        <w:t>Opera verzia 50 alebo vyšší</w:t>
      </w:r>
    </w:p>
    <w:p w14:paraId="554AFF1D" w14:textId="77777777" w:rsidR="00620B18" w:rsidRPr="005D0707" w:rsidRDefault="00620B18" w:rsidP="00620B18">
      <w:pPr>
        <w:pStyle w:val="Odsekzoznamu"/>
        <w:ind w:left="720"/>
        <w:rPr>
          <w:rFonts w:ascii="Constantia" w:hAnsi="Constantia"/>
        </w:rPr>
      </w:pPr>
    </w:p>
    <w:p w14:paraId="3929D2E7" w14:textId="2CC6CA4A" w:rsidR="00620B18" w:rsidRPr="00A564DE" w:rsidRDefault="00620B18" w:rsidP="00B322EA">
      <w:pPr>
        <w:ind w:left="705" w:hanging="705"/>
        <w:jc w:val="both"/>
        <w:rPr>
          <w:rFonts w:ascii="Constantia" w:hAnsi="Constantia"/>
        </w:rPr>
      </w:pPr>
      <w:r w:rsidRPr="005D0707">
        <w:rPr>
          <w:rFonts w:ascii="Constantia" w:hAnsi="Constantia" w:cs="Franklin Gothic Book"/>
          <w:color w:val="000000"/>
        </w:rPr>
        <w:t>1.7.2</w:t>
      </w:r>
      <w:r w:rsidRPr="005D0707">
        <w:rPr>
          <w:rFonts w:ascii="Constantia" w:hAnsi="Constantia" w:cs="Franklin Gothic Book"/>
          <w:color w:val="000000"/>
        </w:rPr>
        <w:tab/>
        <w:t>Postup vytvorenia ponuky k zákazke je uvedený v záložke Príručky – Z</w:t>
      </w:r>
      <w:r w:rsidR="00EE6F26" w:rsidRPr="005D0707">
        <w:rPr>
          <w:rFonts w:ascii="Constantia" w:hAnsi="Constantia" w:cs="Franklin Gothic Book"/>
          <w:color w:val="000000"/>
        </w:rPr>
        <w:t>áujemca/Uchádzač na portáli JOSEPHINE.</w:t>
      </w:r>
    </w:p>
    <w:p w14:paraId="6B1FBC22" w14:textId="2B1ACADE" w:rsidR="00B57AEC" w:rsidRDefault="00620B18" w:rsidP="00B322EA">
      <w:pPr>
        <w:spacing w:after="240"/>
        <w:ind w:left="705" w:hanging="705"/>
        <w:jc w:val="both"/>
        <w:rPr>
          <w:rFonts w:ascii="Constantia" w:hAnsi="Constantia" w:cs="Century Gothic"/>
          <w:b/>
          <w:bCs/>
          <w:smallCaps/>
          <w:sz w:val="26"/>
          <w:szCs w:val="26"/>
        </w:rPr>
      </w:pPr>
      <w:r>
        <w:rPr>
          <w:rFonts w:ascii="Constantia" w:hAnsi="Constantia" w:cs="Franklin Gothic Book"/>
        </w:rPr>
        <w:t>1.7.3</w:t>
      </w:r>
      <w:r>
        <w:rPr>
          <w:rFonts w:ascii="Constantia" w:hAnsi="Constantia" w:cs="Franklin Gothic Book"/>
        </w:rPr>
        <w:tab/>
      </w:r>
      <w:r w:rsidRPr="00A564DE">
        <w:rPr>
          <w:rFonts w:ascii="Constantia" w:hAnsi="Constantia" w:cs="Franklin Gothic Book"/>
        </w:rPr>
        <w:t>Doklady a dokumenty tvoriace obsah ponuky, požadované vo Výzve na predkladanie ponúk resp. podľa týchto súťažných podkladov, sa predkladajú v e</w:t>
      </w:r>
      <w:r w:rsidRPr="00464EF3">
        <w:rPr>
          <w:rFonts w:ascii="Constantia" w:hAnsi="Constantia" w:cs="Franklin Gothic Book"/>
        </w:rPr>
        <w:t>lektronickej podobe ako naskenované originály alebo ich úradne osvedčené kópie. Doklad o zložení zábezpeky sa doručí osobne</w:t>
      </w:r>
      <w:r w:rsidR="00A11861" w:rsidRPr="00464EF3">
        <w:rPr>
          <w:rFonts w:ascii="Constantia" w:hAnsi="Constantia" w:cs="Franklin Gothic Book"/>
        </w:rPr>
        <w:t>, poštou alebo kuriérom</w:t>
      </w:r>
      <w:r w:rsidRPr="00464EF3">
        <w:rPr>
          <w:rFonts w:ascii="Constantia" w:hAnsi="Constantia" w:cs="Franklin Gothic Book"/>
        </w:rPr>
        <w:t xml:space="preserve"> v lehote na predkladanie ponúk do spoločnosti zabezpečujúcej proces verejného obstarávania:</w:t>
      </w:r>
      <w:r w:rsidR="00EE6F26" w:rsidRPr="00464EF3">
        <w:rPr>
          <w:rFonts w:ascii="Constantia" w:hAnsi="Constantia" w:cs="Franklin Gothic Book"/>
        </w:rPr>
        <w:t xml:space="preserve"> </w:t>
      </w:r>
      <w:r w:rsidR="00464EF3" w:rsidRPr="00464EF3">
        <w:rPr>
          <w:rFonts w:ascii="Constantia" w:hAnsi="Constantia" w:cs="Franklin Gothic Book"/>
        </w:rPr>
        <w:t xml:space="preserve">Agentúra regionálneho rozvoja PSK. </w:t>
      </w:r>
      <w:r w:rsidR="005D499E" w:rsidRPr="00464EF3">
        <w:rPr>
          <w:rFonts w:ascii="Constantia" w:hAnsi="Constantia" w:cs="Franklin Gothic Book"/>
        </w:rPr>
        <w:t>Uchádzač,</w:t>
      </w:r>
      <w:r w:rsidR="005D499E">
        <w:rPr>
          <w:rFonts w:ascii="Constantia" w:hAnsi="Constantia" w:cs="Franklin Gothic Book"/>
        </w:rPr>
        <w:t xml:space="preserve"> ktorý zloží zábezpeku vkladom na účet, alebo predloží zábezpeku so zaručeným </w:t>
      </w:r>
      <w:r w:rsidR="00EE6F26">
        <w:rPr>
          <w:rFonts w:ascii="Constantia" w:hAnsi="Constantia" w:cs="Franklin Gothic Book"/>
        </w:rPr>
        <w:t xml:space="preserve"> </w:t>
      </w:r>
      <w:r w:rsidR="005D499E">
        <w:rPr>
          <w:rFonts w:ascii="Constantia" w:hAnsi="Constantia" w:cs="Franklin Gothic Book"/>
        </w:rPr>
        <w:t xml:space="preserve">elektronickým podpisom v rámci ponuky, nie je povinný tento doklad doručiť do sídla spoločnosti zabezpečujúcej proces verejného obstarávania. </w:t>
      </w:r>
    </w:p>
    <w:p w14:paraId="3B815D10"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Variantné riešenie</w:t>
      </w:r>
    </w:p>
    <w:p w14:paraId="6CDBFA43" w14:textId="77777777" w:rsidR="00B57AEC" w:rsidRDefault="00B57AEC" w:rsidP="00B322EA">
      <w:pPr>
        <w:numPr>
          <w:ilvl w:val="2"/>
          <w:numId w:val="8"/>
        </w:numPr>
        <w:rPr>
          <w:rFonts w:ascii="Constantia" w:hAnsi="Constantia" w:cs="Century Gothic"/>
        </w:rPr>
      </w:pPr>
      <w:r>
        <w:rPr>
          <w:rFonts w:ascii="Constantia" w:hAnsi="Constantia" w:cs="Century Gothic"/>
        </w:rPr>
        <w:t>Neumožňuje sa predložiť variantné riešenie.</w:t>
      </w:r>
    </w:p>
    <w:p w14:paraId="4E1CD92B" w14:textId="77777777" w:rsidR="00B57AEC" w:rsidRDefault="00B57AEC" w:rsidP="00B322EA">
      <w:pPr>
        <w:numPr>
          <w:ilvl w:val="2"/>
          <w:numId w:val="8"/>
        </w:numPr>
        <w:jc w:val="both"/>
        <w:rPr>
          <w:rFonts w:ascii="Constantia" w:hAnsi="Constantia" w:cs="Century Gothic"/>
        </w:rPr>
      </w:pPr>
      <w:r>
        <w:rPr>
          <w:rFonts w:ascii="Constantia" w:hAnsi="Constantia" w:cs="Century Gothic"/>
        </w:rPr>
        <w:t>Ak súčasťou ponuky bude aj variantné riešenie, toto variantné riešenie nebude zaradené do vyhodnotenia a bude sa naň hľadieť, akoby nebolo predložené.</w:t>
      </w:r>
    </w:p>
    <w:p w14:paraId="43C43823" w14:textId="77777777" w:rsidR="00B57AEC" w:rsidRDefault="00B57AEC" w:rsidP="00B57AEC">
      <w:pPr>
        <w:spacing w:line="300" w:lineRule="auto"/>
        <w:rPr>
          <w:rFonts w:ascii="Constantia" w:hAnsi="Constantia" w:cs="Century Gothic"/>
        </w:rPr>
      </w:pPr>
      <w:r>
        <w:rPr>
          <w:rFonts w:ascii="Constantia" w:hAnsi="Constantia" w:cs="Century Gothic"/>
        </w:rPr>
        <w:t xml:space="preserve"> </w:t>
      </w:r>
    </w:p>
    <w:p w14:paraId="59AA77AC"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Platnosť ponuky</w:t>
      </w:r>
    </w:p>
    <w:p w14:paraId="7BBDDCF8" w14:textId="6629EBFD" w:rsidR="00B57AEC" w:rsidRPr="00BD1EE2" w:rsidRDefault="00B57AEC" w:rsidP="00B322EA">
      <w:pPr>
        <w:numPr>
          <w:ilvl w:val="2"/>
          <w:numId w:val="8"/>
        </w:numPr>
        <w:ind w:left="900" w:hanging="900"/>
        <w:rPr>
          <w:rFonts w:ascii="Constantia" w:hAnsi="Constantia" w:cs="Century Gothic"/>
          <w:highlight w:val="yellow"/>
        </w:rPr>
      </w:pPr>
      <w:r>
        <w:rPr>
          <w:rFonts w:ascii="Constantia" w:hAnsi="Constantia" w:cs="Century Gothic"/>
        </w:rPr>
        <w:t>Ponuky zostávajú platné poč</w:t>
      </w:r>
      <w:r w:rsidR="00464EF3">
        <w:rPr>
          <w:rFonts w:ascii="Constantia" w:hAnsi="Constantia" w:cs="Century Gothic"/>
        </w:rPr>
        <w:t>as lehoty viazanosti ponúk</w:t>
      </w:r>
      <w:r w:rsidR="00BD1EE2">
        <w:rPr>
          <w:rFonts w:ascii="Constantia" w:hAnsi="Constantia" w:cs="Century Gothic"/>
        </w:rPr>
        <w:t xml:space="preserve">: </w:t>
      </w:r>
      <w:r w:rsidR="00BD1EE2" w:rsidRPr="00BD1EE2">
        <w:rPr>
          <w:rFonts w:ascii="Constantia" w:hAnsi="Constantia" w:cs="Century Gothic"/>
          <w:highlight w:val="yellow"/>
        </w:rPr>
        <w:t>do 31.03.202</w:t>
      </w:r>
      <w:r w:rsidR="00BD1EE2">
        <w:rPr>
          <w:rFonts w:ascii="Constantia" w:hAnsi="Constantia" w:cs="Century Gothic"/>
          <w:highlight w:val="yellow"/>
        </w:rPr>
        <w:t>2</w:t>
      </w:r>
      <w:r w:rsidR="00464EF3" w:rsidRPr="00BD1EE2">
        <w:rPr>
          <w:rFonts w:ascii="Constantia" w:hAnsi="Constantia" w:cs="Century Gothic"/>
          <w:highlight w:val="yellow"/>
        </w:rPr>
        <w:t>.</w:t>
      </w:r>
    </w:p>
    <w:p w14:paraId="063340B0" w14:textId="77777777" w:rsidR="00B57AEC" w:rsidRDefault="00B57AEC" w:rsidP="00B57AEC">
      <w:pPr>
        <w:spacing w:line="300" w:lineRule="auto"/>
        <w:rPr>
          <w:rFonts w:ascii="Constantia" w:hAnsi="Constantia" w:cs="Century Gothic"/>
        </w:rPr>
      </w:pPr>
    </w:p>
    <w:p w14:paraId="77454493"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Náklady na ponuku</w:t>
      </w:r>
    </w:p>
    <w:p w14:paraId="3764B4C9" w14:textId="77777777" w:rsidR="00B57AEC" w:rsidRDefault="00B57AEC" w:rsidP="009B7FEB">
      <w:pPr>
        <w:numPr>
          <w:ilvl w:val="2"/>
          <w:numId w:val="8"/>
        </w:numPr>
        <w:jc w:val="both"/>
        <w:rPr>
          <w:rFonts w:ascii="Constantia" w:hAnsi="Constantia" w:cs="Century Gothic"/>
        </w:rPr>
      </w:pPr>
      <w:r>
        <w:rPr>
          <w:rFonts w:ascii="Constantia" w:hAnsi="Constantia" w:cs="Century Gothic"/>
        </w:rPr>
        <w:t>Všetky výdavky spojené s prípravou a predložením ponuky znáša uchádzač bez finančného nároku voči verejnému obstarávateľovi.</w:t>
      </w:r>
    </w:p>
    <w:p w14:paraId="7F0AA485" w14:textId="54AC0EEB" w:rsidR="00B57AEC" w:rsidRDefault="00B57AEC" w:rsidP="009B7FEB">
      <w:pPr>
        <w:numPr>
          <w:ilvl w:val="2"/>
          <w:numId w:val="8"/>
        </w:numPr>
        <w:jc w:val="both"/>
        <w:rPr>
          <w:rFonts w:ascii="Constantia" w:hAnsi="Constantia" w:cs="Century Gothic"/>
        </w:rPr>
      </w:pPr>
      <w:r>
        <w:rPr>
          <w:rFonts w:ascii="Constantia" w:hAnsi="Constantia" w:cs="Century Gothic"/>
        </w:rPr>
        <w:t xml:space="preserve">Nevybratie uchádzača za </w:t>
      </w:r>
      <w:r w:rsidR="005D499E">
        <w:rPr>
          <w:rFonts w:ascii="Constantia" w:hAnsi="Constantia" w:cs="Century Gothic"/>
        </w:rPr>
        <w:t>poskytovateľa služieb</w:t>
      </w:r>
      <w:r>
        <w:rPr>
          <w:rFonts w:ascii="Constantia" w:hAnsi="Constantia" w:cs="Century Gothic"/>
        </w:rPr>
        <w:t>, nevytvára nárok na uplatnenie náhrady škody.</w:t>
      </w:r>
    </w:p>
    <w:p w14:paraId="56567B2D" w14:textId="77777777" w:rsidR="00B57AEC" w:rsidRDefault="00B57AEC" w:rsidP="00B57AEC">
      <w:pPr>
        <w:jc w:val="center"/>
        <w:rPr>
          <w:rFonts w:ascii="Constantia" w:hAnsi="Constantia" w:cs="Century Gothic"/>
          <w:sz w:val="28"/>
          <w:szCs w:val="28"/>
        </w:rPr>
      </w:pPr>
    </w:p>
    <w:p w14:paraId="4EC046B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w:t>
      </w:r>
    </w:p>
    <w:p w14:paraId="41668EE3"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Dorozumievanie a vysvetľovanie</w:t>
      </w:r>
    </w:p>
    <w:p w14:paraId="274B62BF"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Dorozumievanie medzi verejným obstarávateľom a uchádzačmi</w:t>
      </w:r>
    </w:p>
    <w:p w14:paraId="54797B63"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5CF0A01"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1EDED2E"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Pravidlá pre doručovanie – zásielka sa považuje za doručenú záujemcovi/uchádzačovi, ak jej adresát bude mať objektívnu možnosť oboznámiť sa s jej obsahom, </w:t>
      </w:r>
      <w:proofErr w:type="spellStart"/>
      <w:r w:rsidRPr="00905B61">
        <w:rPr>
          <w:rFonts w:ascii="Constantia" w:hAnsi="Constantia" w:cs="Arial"/>
          <w:b w:val="0"/>
          <w:bCs w:val="0"/>
        </w:rPr>
        <w:t>t.j</w:t>
      </w:r>
      <w:proofErr w:type="spellEnd"/>
      <w:r w:rsidRPr="00905B61">
        <w:rPr>
          <w:rFonts w:ascii="Constantia" w:hAnsi="Constantia" w:cs="Arial"/>
          <w:b w:val="0"/>
          <w:bCs w:val="0"/>
        </w:rPr>
        <w:t xml:space="preserve">. ako náhle sa dostane zásielka do sféry jeho dispozície. Za okamih doručenia sa v systéme JOSEPHINE považuje okamih jej odoslania v systéme JOSEPHINE a to v súlade s funkcionalitou systému. </w:t>
      </w:r>
    </w:p>
    <w:p w14:paraId="4B798A8A"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2AE9610B"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468177DC" w14:textId="0FBEEF2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F59F1C5" w14:textId="77777777" w:rsidR="00620B18" w:rsidRDefault="00620B18" w:rsidP="00620B18">
      <w:pPr>
        <w:rPr>
          <w:rFonts w:ascii="Constantia" w:hAnsi="Constantia"/>
        </w:rPr>
      </w:pPr>
    </w:p>
    <w:p w14:paraId="789CDA92" w14:textId="77777777" w:rsidR="00620B18" w:rsidRDefault="00620B18" w:rsidP="00620B18">
      <w:pPr>
        <w:rPr>
          <w:rFonts w:ascii="Constantia" w:hAnsi="Constantia"/>
        </w:rPr>
      </w:pPr>
    </w:p>
    <w:p w14:paraId="347A023C"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Vysvetľovanie a doplnenie súťažných podkladov</w:t>
      </w:r>
    </w:p>
    <w:p w14:paraId="030F66C8" w14:textId="101809AD" w:rsidR="00905B61" w:rsidRPr="00905B61" w:rsidRDefault="00905B61" w:rsidP="00905B61">
      <w:pPr>
        <w:pStyle w:val="Odsekzoznamu"/>
        <w:numPr>
          <w:ilvl w:val="2"/>
          <w:numId w:val="9"/>
        </w:numPr>
        <w:jc w:val="both"/>
        <w:rPr>
          <w:rFonts w:ascii="Constantia" w:hAnsi="Constantia" w:cs="Arial"/>
        </w:rPr>
      </w:pPr>
      <w:r w:rsidRPr="00905B61">
        <w:rPr>
          <w:rFonts w:ascii="Constantia" w:hAnsi="Constantia" w:cs="Arial"/>
        </w:rPr>
        <w:t>Adresa stránky, kde je možný prístup k dokumentácií VO:</w:t>
      </w:r>
    </w:p>
    <w:p w14:paraId="4EF4D556" w14:textId="6A1BD8F7" w:rsidR="00905B61" w:rsidRPr="007F5ECA" w:rsidRDefault="00905B61" w:rsidP="00905B61">
      <w:pPr>
        <w:pStyle w:val="Zarkazkladnhotextu21"/>
        <w:tabs>
          <w:tab w:val="left" w:pos="993"/>
          <w:tab w:val="right" w:leader="dot" w:pos="10033"/>
        </w:tabs>
        <w:ind w:left="405" w:firstLine="0"/>
        <w:rPr>
          <w:rFonts w:ascii="Constantia" w:hAnsi="Constantia"/>
          <w:b/>
          <w:bCs/>
        </w:rPr>
      </w:pPr>
      <w:r>
        <w:tab/>
      </w:r>
      <w:hyperlink r:id="rId7" w:history="1">
        <w:r w:rsidRPr="007F5ECA">
          <w:rPr>
            <w:rStyle w:val="Hypertextovprepojenie"/>
            <w:rFonts w:ascii="Constantia" w:hAnsi="Constantia"/>
            <w:b/>
            <w:bCs/>
          </w:rPr>
          <w:t>https://josephine.proebiz.com/sk/tender/13713/summary</w:t>
        </w:r>
      </w:hyperlink>
    </w:p>
    <w:p w14:paraId="0537F669" w14:textId="77777777" w:rsidR="00905B61" w:rsidRPr="00905B61" w:rsidRDefault="00905B61" w:rsidP="00905B61">
      <w:pPr>
        <w:pStyle w:val="Odsekzoznamu"/>
        <w:ind w:left="720"/>
        <w:jc w:val="both"/>
        <w:rPr>
          <w:rFonts w:ascii="Arial" w:hAnsi="Arial" w:cs="Arial"/>
          <w:sz w:val="20"/>
          <w:szCs w:val="20"/>
        </w:rPr>
      </w:pPr>
    </w:p>
    <w:p w14:paraId="0D583A95" w14:textId="777C17C8"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JOSEPHINE je na účely tohto verejného obstarávania softvér pre elektronizáciu zadávania verejných zákaziek. JOSEPHINE je webová aplikácia na doméne </w:t>
      </w:r>
      <w:hyperlink r:id="rId8" w:history="1">
        <w:r w:rsidRPr="00905B61">
          <w:rPr>
            <w:rStyle w:val="Hypertextovprepojenie"/>
            <w:rFonts w:ascii="Constantia" w:hAnsi="Constantia" w:cs="Arial"/>
          </w:rPr>
          <w:t>https://josephine.proebiz.com</w:t>
        </w:r>
      </w:hyperlink>
    </w:p>
    <w:p w14:paraId="2E18100B" w14:textId="0DB25449"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Na bezproblémové používanie systému JOSEPHINE je nutné používať jeden z podporovaných internetových prehliadačov: </w:t>
      </w:r>
    </w:p>
    <w:p w14:paraId="6C2C3A67"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Internet Explorer verzia 11.0 a vyššia, </w:t>
      </w:r>
    </w:p>
    <w:p w14:paraId="77C97B66"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w:t>
      </w:r>
      <w:proofErr w:type="spellStart"/>
      <w:r w:rsidRPr="00905B61">
        <w:rPr>
          <w:rFonts w:ascii="Constantia" w:hAnsi="Constantia" w:cs="Arial"/>
          <w:szCs w:val="24"/>
        </w:rPr>
        <w:t>Mozilla</w:t>
      </w:r>
      <w:proofErr w:type="spellEnd"/>
      <w:r w:rsidRPr="00905B61">
        <w:rPr>
          <w:rFonts w:ascii="Constantia" w:hAnsi="Constantia" w:cs="Arial"/>
          <w:szCs w:val="24"/>
        </w:rPr>
        <w:t xml:space="preserve"> Firefox verzia 13.0 a vyššia alebo </w:t>
      </w:r>
    </w:p>
    <w:p w14:paraId="078FED2C"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Google Chrome</w:t>
      </w:r>
    </w:p>
    <w:p w14:paraId="378A60DD"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w:t>
      </w:r>
      <w:proofErr w:type="spellStart"/>
      <w:r w:rsidRPr="00905B61">
        <w:rPr>
          <w:rFonts w:ascii="Constantia" w:hAnsi="Constantia" w:cs="Arial"/>
          <w:szCs w:val="24"/>
        </w:rPr>
        <w:t>Edge</w:t>
      </w:r>
      <w:proofErr w:type="spellEnd"/>
    </w:p>
    <w:p w14:paraId="7B3E6E0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20EAA24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35AA8F3F"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w:t>
      </w:r>
    </w:p>
    <w:p w14:paraId="42536B52" w14:textId="171FAFDE"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5D07CF0" w14:textId="154912BE" w:rsidR="00620B18" w:rsidRPr="00905B61" w:rsidRDefault="00905B61" w:rsidP="00905B61">
      <w:pPr>
        <w:ind w:left="705"/>
        <w:jc w:val="both"/>
        <w:rPr>
          <w:rFonts w:ascii="Constantia" w:hAnsi="Constantia"/>
        </w:rPr>
      </w:pPr>
      <w:r w:rsidRPr="00905B61">
        <w:rPr>
          <w:rFonts w:ascii="Constantia" w:hAnsi="Constantia" w:cs="Arial"/>
        </w:rPr>
        <w:t>Verejný obstarávateľ požaduje, aby všetky prípadné vysvetlenia v súťaži záujemcovia zapracovali do svojich ponúk.</w:t>
      </w:r>
    </w:p>
    <w:p w14:paraId="08A19C74" w14:textId="0335ACC1" w:rsidR="00B57AEC" w:rsidRDefault="00B2140E" w:rsidP="00B57AEC">
      <w:pPr>
        <w:rPr>
          <w:rFonts w:ascii="Constantia" w:hAnsi="Constantia"/>
        </w:rPr>
      </w:pPr>
      <w:r>
        <w:rPr>
          <w:rFonts w:ascii="Constantia" w:hAnsi="Constantia"/>
        </w:rPr>
        <w:t xml:space="preserve"> </w:t>
      </w:r>
    </w:p>
    <w:p w14:paraId="3AFBB1CF" w14:textId="77777777" w:rsidR="00B57AEC" w:rsidRDefault="00B57AEC" w:rsidP="00B57AEC">
      <w:pPr>
        <w:ind w:left="708"/>
        <w:rPr>
          <w:rFonts w:ascii="Constantia" w:hAnsi="Constantia" w:cs="Century Gothic"/>
          <w:color w:val="FF0000"/>
        </w:rPr>
      </w:pPr>
    </w:p>
    <w:p w14:paraId="64E1175B" w14:textId="021AF8A8" w:rsidR="00B57AEC" w:rsidRPr="00700884" w:rsidRDefault="00B57AEC" w:rsidP="007F5ECA">
      <w:pPr>
        <w:pStyle w:val="Nadpis6"/>
        <w:keepNext w:val="0"/>
        <w:numPr>
          <w:ilvl w:val="1"/>
          <w:numId w:val="9"/>
        </w:numPr>
        <w:spacing w:line="300" w:lineRule="auto"/>
        <w:jc w:val="left"/>
        <w:rPr>
          <w:rFonts w:ascii="Constantia" w:hAnsi="Constantia" w:cs="Century Gothic"/>
        </w:rPr>
      </w:pPr>
      <w:r w:rsidRPr="00700884">
        <w:rPr>
          <w:rFonts w:ascii="Constantia" w:hAnsi="Constantia" w:cs="Century Gothic"/>
          <w:smallCaps/>
        </w:rPr>
        <w:t xml:space="preserve">Obhliadka miesta plnenia zákazky </w:t>
      </w:r>
    </w:p>
    <w:p w14:paraId="2A49F100" w14:textId="77777777" w:rsidR="00B57AEC" w:rsidRDefault="00B57AEC" w:rsidP="007F5ECA">
      <w:pPr>
        <w:pStyle w:val="Nadpis6"/>
        <w:keepNext w:val="0"/>
        <w:numPr>
          <w:ilvl w:val="2"/>
          <w:numId w:val="9"/>
        </w:numPr>
        <w:spacing w:line="300" w:lineRule="auto"/>
        <w:rPr>
          <w:rFonts w:ascii="Constantia" w:hAnsi="Constantia" w:cs="Century Gothic"/>
          <w:b w:val="0"/>
          <w:bCs w:val="0"/>
          <w:color w:val="000000"/>
        </w:rPr>
      </w:pPr>
      <w:r>
        <w:rPr>
          <w:rFonts w:ascii="Constantia" w:hAnsi="Constantia" w:cs="Century Gothic"/>
          <w:b w:val="0"/>
          <w:bCs w:val="0"/>
          <w:color w:val="000000"/>
        </w:rPr>
        <w:t>Obhliadku miesta sa nevyžaduje.</w:t>
      </w:r>
    </w:p>
    <w:p w14:paraId="71AF58E6" w14:textId="77777777" w:rsidR="00B57AEC" w:rsidRDefault="00B57AEC" w:rsidP="00B57AEC">
      <w:pPr>
        <w:ind w:left="720" w:hanging="720"/>
        <w:jc w:val="both"/>
        <w:rPr>
          <w:rFonts w:ascii="Constantia" w:hAnsi="Constantia" w:cs="Century Gothic"/>
        </w:rPr>
      </w:pPr>
    </w:p>
    <w:p w14:paraId="6EF26FD4" w14:textId="77777777" w:rsidR="00B57AEC" w:rsidRDefault="00B57AEC" w:rsidP="00B57AEC">
      <w:pPr>
        <w:jc w:val="center"/>
        <w:rPr>
          <w:rFonts w:ascii="Constantia" w:hAnsi="Constantia" w:cs="Century Gothic"/>
          <w:sz w:val="28"/>
          <w:szCs w:val="28"/>
        </w:rPr>
      </w:pPr>
    </w:p>
    <w:p w14:paraId="65B91704"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III.</w:t>
      </w:r>
    </w:p>
    <w:p w14:paraId="08B4F02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Príprava ponuky</w:t>
      </w:r>
    </w:p>
    <w:p w14:paraId="206E2A77" w14:textId="77777777" w:rsidR="00B57AEC" w:rsidRPr="00A17FEB" w:rsidRDefault="00B57AEC" w:rsidP="009B7FEB">
      <w:pPr>
        <w:numPr>
          <w:ilvl w:val="1"/>
          <w:numId w:val="10"/>
        </w:numPr>
        <w:spacing w:line="300" w:lineRule="auto"/>
        <w:rPr>
          <w:rFonts w:ascii="Constantia" w:hAnsi="Constantia" w:cs="Century Gothic"/>
          <w:b/>
          <w:bCs/>
          <w:smallCaps/>
          <w:szCs w:val="26"/>
        </w:rPr>
      </w:pPr>
      <w:r w:rsidRPr="00A17FEB">
        <w:rPr>
          <w:rFonts w:ascii="Constantia" w:hAnsi="Constantia" w:cs="Century Gothic"/>
          <w:b/>
          <w:bCs/>
          <w:smallCaps/>
          <w:szCs w:val="26"/>
        </w:rPr>
        <w:t>Jazyk ponuky</w:t>
      </w:r>
    </w:p>
    <w:p w14:paraId="3D5FDB57" w14:textId="77777777" w:rsidR="00B57AEC" w:rsidRDefault="00B57AEC" w:rsidP="00C6680E">
      <w:pPr>
        <w:tabs>
          <w:tab w:val="num" w:pos="720"/>
        </w:tabs>
        <w:ind w:left="540"/>
        <w:jc w:val="both"/>
        <w:rPr>
          <w:rFonts w:ascii="Constantia" w:hAnsi="Constantia" w:cs="Century Gothic"/>
        </w:rPr>
      </w:pPr>
      <w:r>
        <w:rPr>
          <w:rFonts w:ascii="Constantia" w:hAnsi="Constantia"/>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16E76B8" w14:textId="77777777" w:rsidR="00B57AEC" w:rsidRDefault="00B57AEC" w:rsidP="00B57AEC">
      <w:pPr>
        <w:pStyle w:val="Hlavika"/>
        <w:tabs>
          <w:tab w:val="left" w:pos="708"/>
        </w:tabs>
        <w:spacing w:line="300" w:lineRule="auto"/>
        <w:rPr>
          <w:rFonts w:ascii="Constantia" w:hAnsi="Constantia" w:cs="Century Gothic"/>
          <w:smallCaps/>
        </w:rPr>
      </w:pPr>
    </w:p>
    <w:p w14:paraId="25CD29B7" w14:textId="77777777" w:rsidR="00B57AEC" w:rsidRDefault="00B57AEC" w:rsidP="009B7FEB">
      <w:pPr>
        <w:numPr>
          <w:ilvl w:val="1"/>
          <w:numId w:val="10"/>
        </w:numPr>
        <w:jc w:val="both"/>
        <w:rPr>
          <w:rFonts w:ascii="Constantia" w:hAnsi="Constantia" w:cs="Century Gothic"/>
          <w:b/>
          <w:bCs/>
          <w:smallCaps/>
        </w:rPr>
      </w:pPr>
      <w:r>
        <w:rPr>
          <w:rFonts w:ascii="Constantia" w:hAnsi="Constantia" w:cs="Century Gothic"/>
          <w:b/>
          <w:bCs/>
          <w:smallCaps/>
        </w:rPr>
        <w:t>Obsah ponuky</w:t>
      </w:r>
    </w:p>
    <w:p w14:paraId="7B3084C2" w14:textId="77777777" w:rsidR="005D499E" w:rsidRPr="00F6203C" w:rsidRDefault="005D499E" w:rsidP="005D499E">
      <w:pPr>
        <w:pStyle w:val="Odsekzoznamu"/>
        <w:ind w:left="435"/>
        <w:jc w:val="both"/>
        <w:rPr>
          <w:rFonts w:ascii="Constantia" w:hAnsi="Constantia" w:cs="Century Gothic"/>
          <w:b/>
          <w:bCs/>
        </w:rPr>
      </w:pPr>
      <w:r w:rsidRPr="00F6203C">
        <w:rPr>
          <w:rFonts w:ascii="Constantia" w:hAnsi="Constantia"/>
        </w:rPr>
        <w:t>Ponuka predložená uchádzačom musí obsahovať:</w:t>
      </w:r>
    </w:p>
    <w:p w14:paraId="0F62119F"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Identifikačné údaje uchádzača:</w:t>
      </w:r>
      <w:r w:rsidRPr="004F4C13">
        <w:rPr>
          <w:rFonts w:ascii="Constantia" w:hAnsi="Constantia"/>
          <w:color w:val="000000"/>
        </w:rPr>
        <w:t xml:space="preserve"> Názov – obchodné meno, adresu  sídla/miesta podnikania uchádzača Ak ponuku predkladá skupina dodávateľov, ponuka musí obsahovať aj  kompletný  samostatný zoznam členov skupiny dodávateľov s uvedením ich názvu – obchodného mena a adresy sídla/miesta podnikania a určenie člena skupiny, ktorý bude určený na komunikáciu s verejným obstarávateľom v mene skupiny dodávateľov a právne úkony v mene skupiny dodávateľov v rámci celého procesu verejného obstarávania. Určenie tohto člena sa vyžaduje predložiť vo forme  dokladu – plnej moci, ktorý bude podpísaný všetkými členmi skupiny dodávateľov a bude predložený ako originál, alebo úradne overená kópia.</w:t>
      </w:r>
    </w:p>
    <w:p w14:paraId="404AC014"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Doklady preukazujúce splnenie podmienok účasti</w:t>
      </w:r>
      <w:r w:rsidRPr="004F4C13">
        <w:rPr>
          <w:rFonts w:ascii="Constantia" w:hAnsi="Constantia"/>
          <w:color w:val="000000"/>
        </w:rPr>
        <w:t xml:space="preserve"> podľa výzvy na predkladanie ponúk a </w:t>
      </w:r>
      <w:r w:rsidRPr="006035FE">
        <w:rPr>
          <w:rFonts w:ascii="Constantia" w:hAnsi="Constantia"/>
          <w:color w:val="000000"/>
        </w:rPr>
        <w:t>časti B – Podmienky účasti, súťažných podkladov</w:t>
      </w:r>
    </w:p>
    <w:p w14:paraId="0EB78567" w14:textId="79859BA6"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Návrh na plnenie kritéria.</w:t>
      </w:r>
      <w:r w:rsidRPr="004F4C13">
        <w:rPr>
          <w:rFonts w:ascii="Constantia" w:hAnsi="Constantia"/>
          <w:color w:val="000000"/>
        </w:rPr>
        <w:t xml:space="preserve"> Návrh na plnenie kritéria musí byť vypracovaný v požadovanom rozsahu na osobitnom dokumente podľa </w:t>
      </w:r>
      <w:r w:rsidRPr="004843BA">
        <w:rPr>
          <w:rFonts w:ascii="Constantia" w:hAnsi="Constantia"/>
          <w:color w:val="000000"/>
        </w:rPr>
        <w:t xml:space="preserve">prílohy č. </w:t>
      </w:r>
      <w:r w:rsidR="00905B61">
        <w:rPr>
          <w:rFonts w:ascii="Constantia" w:hAnsi="Constantia"/>
          <w:color w:val="000000"/>
        </w:rPr>
        <w:t>3</w:t>
      </w:r>
      <w:r w:rsidRPr="004F4C13">
        <w:rPr>
          <w:rFonts w:ascii="Constantia" w:hAnsi="Constantia"/>
          <w:color w:val="000000"/>
        </w:rPr>
        <w:t xml:space="preserve"> súťažných podkladov. </w:t>
      </w:r>
    </w:p>
    <w:p w14:paraId="3185747F" w14:textId="52C750ED" w:rsidR="005D499E" w:rsidRPr="00710616" w:rsidRDefault="005D499E" w:rsidP="005D499E">
      <w:pPr>
        <w:pStyle w:val="Normlnywebov"/>
        <w:ind w:left="435"/>
        <w:jc w:val="both"/>
      </w:pPr>
      <w:r w:rsidRPr="004F4C13">
        <w:rPr>
          <w:rFonts w:ascii="Constantia" w:hAnsi="Constantia"/>
          <w:color w:val="000000"/>
        </w:rPr>
        <w:t>Údaje uvedené v osobitnom dokumente – návrh na plnenie kritérií, musia byť totožné s údajmi uvedenými v ponuke a v návrhu zmluvy. V prípade rozdielnych údajov, uvedených v návrhu na plnenie kritérií</w:t>
      </w:r>
      <w:r w:rsidR="00237E07">
        <w:rPr>
          <w:rFonts w:ascii="Constantia" w:hAnsi="Constantia"/>
          <w:color w:val="000000"/>
        </w:rPr>
        <w:t xml:space="preserve">, </w:t>
      </w:r>
      <w:r w:rsidRPr="004F4C13">
        <w:rPr>
          <w:rFonts w:ascii="Constantia" w:hAnsi="Constantia"/>
          <w:color w:val="000000"/>
        </w:rPr>
        <w:t xml:space="preserve"> v ponuke a v návrhu zmluvy</w:t>
      </w:r>
      <w:r w:rsidR="00237E07">
        <w:rPr>
          <w:rFonts w:ascii="Constantia" w:hAnsi="Constantia"/>
          <w:color w:val="000000"/>
        </w:rPr>
        <w:t xml:space="preserve"> </w:t>
      </w:r>
      <w:r w:rsidR="00237E07" w:rsidRPr="004F4C13">
        <w:rPr>
          <w:rFonts w:ascii="Constantia" w:hAnsi="Constantia"/>
          <w:color w:val="000000"/>
        </w:rPr>
        <w:t>(dokument podľa prílohy č. 1 týchto súťažných podkladov</w:t>
      </w:r>
      <w:r w:rsidR="00237E07">
        <w:rPr>
          <w:rFonts w:ascii="Constantia" w:hAnsi="Constantia"/>
          <w:color w:val="000000"/>
        </w:rPr>
        <w:t xml:space="preserve">) </w:t>
      </w:r>
      <w:r w:rsidRPr="004F4C13">
        <w:rPr>
          <w:rFonts w:ascii="Constantia" w:hAnsi="Constantia"/>
          <w:color w:val="000000"/>
        </w:rPr>
        <w:t>pri vyhodnocovaní ponúk podľa kritérií určených na vyhodnocovanie ponúk, sa bud</w:t>
      </w:r>
      <w:r>
        <w:rPr>
          <w:rFonts w:ascii="Constantia" w:hAnsi="Constantia"/>
          <w:color w:val="000000"/>
        </w:rPr>
        <w:t>e</w:t>
      </w:r>
      <w:r w:rsidRPr="004F4C13">
        <w:rPr>
          <w:rFonts w:ascii="Constantia" w:hAnsi="Constantia"/>
          <w:color w:val="000000"/>
        </w:rPr>
        <w:t xml:space="preserve"> vyhodnocovať </w:t>
      </w:r>
      <w:r>
        <w:rPr>
          <w:rFonts w:ascii="Constantia" w:hAnsi="Constantia"/>
          <w:color w:val="000000"/>
        </w:rPr>
        <w:t xml:space="preserve">ponuka v zmysle výkladového stanoviska Úradu pre verejné obstarávanie č. 5/2016 ( </w:t>
      </w:r>
      <w:r w:rsidRPr="00710616">
        <w:rPr>
          <w:rFonts w:ascii="Times New Roman,Bold" w:hAnsi="Times New Roman,Bold"/>
          <w:i/>
          <w:iCs/>
        </w:rPr>
        <w:t xml:space="preserve">Ak by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návrhy</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znamenali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poradie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verejny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je </w:t>
      </w:r>
      <w:proofErr w:type="spellStart"/>
      <w:r w:rsidRPr="00710616">
        <w:rPr>
          <w:rFonts w:ascii="Times New Roman,Bold" w:hAnsi="Times New Roman,Bold"/>
          <w:i/>
          <w:iCs/>
        </w:rPr>
        <w:t>povinny</w:t>
      </w:r>
      <w:proofErr w:type="spellEnd"/>
      <w:r w:rsidRPr="00710616">
        <w:rPr>
          <w:rFonts w:ascii="Times New Roman,Bold" w:hAnsi="Times New Roman,Bold"/>
          <w:i/>
          <w:iCs/>
        </w:rPr>
        <w:t xml:space="preserve">́ v </w:t>
      </w:r>
      <w:proofErr w:type="spellStart"/>
      <w:r w:rsidRPr="00710616">
        <w:rPr>
          <w:rFonts w:ascii="Times New Roman,Bold" w:hAnsi="Times New Roman,Bold"/>
          <w:i/>
          <w:iCs/>
        </w:rPr>
        <w:t>súlade</w:t>
      </w:r>
      <w:proofErr w:type="spellEnd"/>
      <w:r w:rsidRPr="00710616">
        <w:rPr>
          <w:rFonts w:ascii="Times New Roman,Bold" w:hAnsi="Times New Roman,Bold"/>
          <w:i/>
          <w:iCs/>
        </w:rPr>
        <w:t xml:space="preserve"> s </w:t>
      </w:r>
      <w:proofErr w:type="spellStart"/>
      <w:r w:rsidRPr="00710616">
        <w:rPr>
          <w:rFonts w:ascii="Times New Roman,Bold" w:hAnsi="Times New Roman,Bold"/>
          <w:i/>
          <w:iCs/>
        </w:rPr>
        <w:t>princípom</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nediskriminácie</w:t>
      </w:r>
      <w:proofErr w:type="spellEnd"/>
      <w:r w:rsidRPr="00710616">
        <w:rPr>
          <w:rFonts w:ascii="Times New Roman,Bold" w:hAnsi="Times New Roman,Bold"/>
          <w:i/>
          <w:iCs/>
        </w:rPr>
        <w:t xml:space="preserve"> ako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pri </w:t>
      </w:r>
      <w:proofErr w:type="spellStart"/>
      <w:r w:rsidRPr="00710616">
        <w:rPr>
          <w:rFonts w:ascii="Times New Roman,Bold" w:hAnsi="Times New Roman,Bold"/>
          <w:i/>
          <w:iCs/>
        </w:rPr>
        <w:t>vyhodnocovani</w:t>
      </w:r>
      <w:proofErr w:type="spellEnd"/>
      <w:r w:rsidRPr="00710616">
        <w:rPr>
          <w:rFonts w:ascii="Times New Roman,Bold" w:hAnsi="Times New Roman,Bold"/>
          <w:i/>
          <w:iCs/>
        </w:rPr>
        <w:t xml:space="preserve">́ danej ponuky </w:t>
      </w:r>
      <w:proofErr w:type="spellStart"/>
      <w:r w:rsidRPr="00710616">
        <w:rPr>
          <w:rFonts w:ascii="Times New Roman,Bold" w:hAnsi="Times New Roman,Bold"/>
          <w:i/>
          <w:iCs/>
        </w:rPr>
        <w:t>kvalifikovat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z </w:t>
      </w:r>
      <w:proofErr w:type="spellStart"/>
      <w:r w:rsidRPr="00710616">
        <w:rPr>
          <w:rFonts w:ascii="Times New Roman,Bold" w:hAnsi="Times New Roman,Bold"/>
          <w:i/>
          <w:iCs/>
        </w:rPr>
        <w:t>hľadiska</w:t>
      </w:r>
      <w:proofErr w:type="spellEnd"/>
      <w:r w:rsidRPr="00710616">
        <w:rPr>
          <w:rFonts w:ascii="Times New Roman,Bold" w:hAnsi="Times New Roman,Bold"/>
          <w:i/>
          <w:iCs/>
        </w:rPr>
        <w:t xml:space="preserve"> poradia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ostatných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uchádzačov</w:t>
      </w:r>
      <w:proofErr w:type="spellEnd"/>
      <w:r w:rsidRPr="00710616">
        <w:rPr>
          <w:i/>
          <w:iCs/>
        </w:rPr>
        <w:t xml:space="preserve">. </w:t>
      </w:r>
      <w:proofErr w:type="spellStart"/>
      <w:r w:rsidRPr="00710616">
        <w:rPr>
          <w:i/>
          <w:iCs/>
        </w:rPr>
        <w:t>Uchádzac</w:t>
      </w:r>
      <w:proofErr w:type="spellEnd"/>
      <w:r w:rsidRPr="00710616">
        <w:rPr>
          <w:i/>
          <w:iCs/>
        </w:rPr>
        <w:t xml:space="preserve">̌, </w:t>
      </w:r>
      <w:proofErr w:type="spellStart"/>
      <w:r w:rsidRPr="00710616">
        <w:rPr>
          <w:i/>
          <w:iCs/>
        </w:rPr>
        <w:t>ktory</w:t>
      </w:r>
      <w:proofErr w:type="spellEnd"/>
      <w:r w:rsidRPr="00710616">
        <w:rPr>
          <w:i/>
          <w:iCs/>
        </w:rPr>
        <w:t xml:space="preserve">́ svojou </w:t>
      </w:r>
      <w:proofErr w:type="spellStart"/>
      <w:r w:rsidRPr="00710616">
        <w:rPr>
          <w:i/>
          <w:iCs/>
        </w:rPr>
        <w:t>nedôslednosťou</w:t>
      </w:r>
      <w:proofErr w:type="spellEnd"/>
      <w:r w:rsidRPr="00710616">
        <w:rPr>
          <w:i/>
          <w:iCs/>
        </w:rPr>
        <w:t xml:space="preserve"> pri </w:t>
      </w:r>
      <w:proofErr w:type="spellStart"/>
      <w:r w:rsidRPr="00710616">
        <w:rPr>
          <w:i/>
          <w:iCs/>
        </w:rPr>
        <w:t>príprave</w:t>
      </w:r>
      <w:proofErr w:type="spellEnd"/>
      <w:r w:rsidRPr="00710616">
        <w:rPr>
          <w:i/>
          <w:iCs/>
        </w:rPr>
        <w:t xml:space="preserve"> ponuky </w:t>
      </w:r>
      <w:proofErr w:type="spellStart"/>
      <w:r w:rsidRPr="00710616">
        <w:rPr>
          <w:i/>
          <w:iCs/>
        </w:rPr>
        <w:t>zapríčinil</w:t>
      </w:r>
      <w:proofErr w:type="spellEnd"/>
      <w:r w:rsidRPr="00710616">
        <w:rPr>
          <w:i/>
          <w:iCs/>
        </w:rPr>
        <w:t xml:space="preserve"> stav, </w:t>
      </w:r>
      <w:proofErr w:type="spellStart"/>
      <w:r w:rsidRPr="00710616">
        <w:rPr>
          <w:i/>
          <w:iCs/>
        </w:rPr>
        <w:t>ked</w:t>
      </w:r>
      <w:proofErr w:type="spellEnd"/>
      <w:r w:rsidRPr="00710616">
        <w:rPr>
          <w:i/>
          <w:iCs/>
        </w:rPr>
        <w:t xml:space="preserve">̌ z jeho ponuky </w:t>
      </w:r>
      <w:proofErr w:type="spellStart"/>
      <w:r w:rsidRPr="00710616">
        <w:rPr>
          <w:i/>
          <w:iCs/>
        </w:rPr>
        <w:t>vyplývaju</w:t>
      </w:r>
      <w:proofErr w:type="spellEnd"/>
      <w:r w:rsidRPr="00710616">
        <w:rPr>
          <w:i/>
          <w:iCs/>
        </w:rPr>
        <w:t xml:space="preserve">́ </w:t>
      </w:r>
      <w:proofErr w:type="spellStart"/>
      <w:r w:rsidRPr="00710616">
        <w:rPr>
          <w:i/>
          <w:iCs/>
        </w:rPr>
        <w:t>viacere</w:t>
      </w:r>
      <w:proofErr w:type="spellEnd"/>
      <w:r w:rsidRPr="00710616">
        <w:rPr>
          <w:i/>
          <w:iCs/>
        </w:rPr>
        <w:t xml:space="preserve">́ </w:t>
      </w:r>
      <w:proofErr w:type="spellStart"/>
      <w:r w:rsidRPr="00710616">
        <w:rPr>
          <w:i/>
          <w:iCs/>
        </w:rPr>
        <w:t>návrhy</w:t>
      </w:r>
      <w:proofErr w:type="spellEnd"/>
      <w:r w:rsidRPr="00710616">
        <w:rPr>
          <w:i/>
          <w:iCs/>
        </w:rPr>
        <w:t xml:space="preserve"> na plnenie toho </w:t>
      </w:r>
      <w:proofErr w:type="spellStart"/>
      <w:r w:rsidRPr="00710616">
        <w:rPr>
          <w:i/>
          <w:iCs/>
        </w:rPr>
        <w:t>istého</w:t>
      </w:r>
      <w:proofErr w:type="spellEnd"/>
      <w:r w:rsidRPr="00710616">
        <w:rPr>
          <w:i/>
          <w:iCs/>
        </w:rPr>
        <w:t xml:space="preserve"> </w:t>
      </w:r>
      <w:proofErr w:type="spellStart"/>
      <w:r w:rsidRPr="00710616">
        <w:rPr>
          <w:i/>
          <w:iCs/>
        </w:rPr>
        <w:t>kritéria</w:t>
      </w:r>
      <w:proofErr w:type="spellEnd"/>
      <w:r w:rsidRPr="00710616">
        <w:rPr>
          <w:i/>
          <w:iCs/>
        </w:rPr>
        <w:t xml:space="preserve">́, </w:t>
      </w:r>
      <w:proofErr w:type="spellStart"/>
      <w:r w:rsidRPr="00710616">
        <w:rPr>
          <w:i/>
          <w:iCs/>
        </w:rPr>
        <w:t>totiz</w:t>
      </w:r>
      <w:proofErr w:type="spellEnd"/>
      <w:r w:rsidRPr="00710616">
        <w:rPr>
          <w:i/>
          <w:iCs/>
        </w:rPr>
        <w:t xml:space="preserve">̌ </w:t>
      </w:r>
      <w:proofErr w:type="spellStart"/>
      <w:r w:rsidRPr="00710616">
        <w:rPr>
          <w:i/>
          <w:iCs/>
        </w:rPr>
        <w:t>nemôže</w:t>
      </w:r>
      <w:proofErr w:type="spellEnd"/>
      <w:r w:rsidRPr="00710616">
        <w:rPr>
          <w:i/>
          <w:iCs/>
        </w:rPr>
        <w:t xml:space="preserve"> </w:t>
      </w:r>
      <w:proofErr w:type="spellStart"/>
      <w:r w:rsidRPr="00710616">
        <w:rPr>
          <w:i/>
          <w:iCs/>
        </w:rPr>
        <w:t>týmto</w:t>
      </w:r>
      <w:proofErr w:type="spellEnd"/>
      <w:r w:rsidRPr="00710616">
        <w:rPr>
          <w:i/>
          <w:iCs/>
        </w:rPr>
        <w:t xml:space="preserve"> </w:t>
      </w:r>
      <w:proofErr w:type="spellStart"/>
      <w:r w:rsidRPr="00710616">
        <w:rPr>
          <w:i/>
          <w:iCs/>
        </w:rPr>
        <w:t>konaním</w:t>
      </w:r>
      <w:proofErr w:type="spellEnd"/>
      <w:r w:rsidRPr="00710616">
        <w:rPr>
          <w:i/>
          <w:iCs/>
        </w:rPr>
        <w:t xml:space="preserve"> </w:t>
      </w:r>
      <w:proofErr w:type="spellStart"/>
      <w:r w:rsidRPr="00710616">
        <w:rPr>
          <w:i/>
          <w:iCs/>
        </w:rPr>
        <w:t>dosiahnut</w:t>
      </w:r>
      <w:proofErr w:type="spellEnd"/>
      <w:r w:rsidRPr="00710616">
        <w:rPr>
          <w:i/>
          <w:iCs/>
        </w:rPr>
        <w:t xml:space="preserve">̌ pre seba </w:t>
      </w:r>
      <w:proofErr w:type="spellStart"/>
      <w:r w:rsidRPr="00710616">
        <w:rPr>
          <w:i/>
          <w:iCs/>
        </w:rPr>
        <w:t>priaznivejšie</w:t>
      </w:r>
      <w:proofErr w:type="spellEnd"/>
      <w:r w:rsidRPr="00710616">
        <w:rPr>
          <w:i/>
          <w:iCs/>
        </w:rPr>
        <w:t xml:space="preserve"> postavenie oproti </w:t>
      </w:r>
      <w:proofErr w:type="spellStart"/>
      <w:r w:rsidRPr="00710616">
        <w:rPr>
          <w:i/>
          <w:iCs/>
        </w:rPr>
        <w:t>uchádzačom</w:t>
      </w:r>
      <w:proofErr w:type="spellEnd"/>
      <w:r w:rsidRPr="00710616">
        <w:rPr>
          <w:i/>
          <w:iCs/>
        </w:rPr>
        <w:t xml:space="preserve">, </w:t>
      </w:r>
      <w:proofErr w:type="spellStart"/>
      <w:r w:rsidRPr="00710616">
        <w:rPr>
          <w:i/>
          <w:iCs/>
        </w:rPr>
        <w:t>ktori</w:t>
      </w:r>
      <w:proofErr w:type="spellEnd"/>
      <w:r w:rsidRPr="00710616">
        <w:rPr>
          <w:i/>
          <w:iCs/>
        </w:rPr>
        <w:t xml:space="preserve">́ pri </w:t>
      </w:r>
      <w:proofErr w:type="spellStart"/>
      <w:r w:rsidRPr="00710616">
        <w:rPr>
          <w:i/>
          <w:iCs/>
        </w:rPr>
        <w:t>koncipovani</w:t>
      </w:r>
      <w:proofErr w:type="spellEnd"/>
      <w:r w:rsidRPr="00710616">
        <w:rPr>
          <w:i/>
          <w:iCs/>
        </w:rPr>
        <w:t xml:space="preserve">́ svojej ponuky postupovali </w:t>
      </w:r>
      <w:proofErr w:type="spellStart"/>
      <w:r w:rsidRPr="00710616">
        <w:rPr>
          <w:i/>
          <w:iCs/>
        </w:rPr>
        <w:t>dôsledne</w:t>
      </w:r>
      <w:proofErr w:type="spellEnd"/>
      <w:r w:rsidRPr="00710616">
        <w:rPr>
          <w:i/>
          <w:iCs/>
        </w:rPr>
        <w:t xml:space="preserve">.  </w:t>
      </w:r>
      <w:r w:rsidRPr="00710616">
        <w:rPr>
          <w:rFonts w:ascii="Times New Roman,Bold" w:hAnsi="Times New Roman,Bold"/>
          <w:i/>
          <w:iCs/>
        </w:rPr>
        <w:t xml:space="preserve">V </w:t>
      </w:r>
      <w:proofErr w:type="spellStart"/>
      <w:r w:rsidRPr="00710616">
        <w:rPr>
          <w:rFonts w:ascii="Times New Roman,Bold" w:hAnsi="Times New Roman,Bold"/>
          <w:i/>
          <w:iCs/>
        </w:rPr>
        <w:t>prípade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že</w:t>
      </w:r>
      <w:proofErr w:type="spellEnd"/>
      <w:r w:rsidRPr="00710616">
        <w:rPr>
          <w:rFonts w:ascii="Times New Roman,Bold" w:hAnsi="Times New Roman,Bold"/>
          <w:i/>
          <w:iCs/>
        </w:rPr>
        <w:t xml:space="preserve"> akceptovanie </w:t>
      </w:r>
      <w:proofErr w:type="spellStart"/>
      <w:r w:rsidRPr="00710616">
        <w:rPr>
          <w:rFonts w:ascii="Times New Roman,Bold" w:hAnsi="Times New Roman,Bold"/>
          <w:i/>
          <w:iCs/>
        </w:rPr>
        <w:t>ktoréhokoľvek</w:t>
      </w:r>
      <w:proofErr w:type="spellEnd"/>
      <w:r w:rsidRPr="00710616">
        <w:rPr>
          <w:rFonts w:ascii="Times New Roman,Bold" w:hAnsi="Times New Roman,Bold"/>
          <w:i/>
          <w:iCs/>
        </w:rPr>
        <w:t xml:space="preserve"> z </w:t>
      </w:r>
      <w:proofErr w:type="spellStart"/>
      <w:r w:rsidRPr="00710616">
        <w:rPr>
          <w:rFonts w:ascii="Times New Roman,Bold" w:hAnsi="Times New Roman,Bold"/>
          <w:i/>
          <w:iCs/>
        </w:rPr>
        <w:t>viacerých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návrhov</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v ponuke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nema</w:t>
      </w:r>
      <w:proofErr w:type="spellEnd"/>
      <w:r w:rsidRPr="00710616">
        <w:rPr>
          <w:rFonts w:ascii="Times New Roman,Bold" w:hAnsi="Times New Roman,Bold"/>
          <w:i/>
          <w:iCs/>
        </w:rPr>
        <w:t xml:space="preserve">́ vplyv na poradie </w:t>
      </w:r>
      <w:proofErr w:type="spellStart"/>
      <w:r w:rsidRPr="00710616">
        <w:rPr>
          <w:rFonts w:ascii="Times New Roman,Bold" w:hAnsi="Times New Roman,Bold"/>
          <w:i/>
          <w:iCs/>
        </w:rPr>
        <w:t>uchádzačov</w:t>
      </w:r>
      <w:proofErr w:type="spellEnd"/>
      <w:r w:rsidRPr="00710616">
        <w:rPr>
          <w:rFonts w:ascii="Times New Roman,Bold" w:hAnsi="Times New Roman,Bold"/>
          <w:i/>
          <w:iCs/>
        </w:rPr>
        <w:t xml:space="preserve">, je potrebné za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považovat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v zmysle </w:t>
      </w:r>
      <w:proofErr w:type="spellStart"/>
      <w:r w:rsidRPr="00710616">
        <w:rPr>
          <w:rFonts w:ascii="Times New Roman,Bold" w:hAnsi="Times New Roman,Bold"/>
          <w:i/>
          <w:iCs/>
        </w:rPr>
        <w:t>stanovených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kritérii</w:t>
      </w:r>
      <w:proofErr w:type="spellEnd"/>
      <w:r w:rsidRPr="00710616">
        <w:rPr>
          <w:rFonts w:ascii="Times New Roman,Bold" w:hAnsi="Times New Roman,Bold"/>
          <w:i/>
          <w:iCs/>
        </w:rPr>
        <w:t xml:space="preserve">́ na vyhodnotenie </w:t>
      </w:r>
      <w:proofErr w:type="spellStart"/>
      <w:r w:rsidRPr="00710616">
        <w:rPr>
          <w:rFonts w:ascii="Times New Roman,Bold" w:hAnsi="Times New Roman,Bold"/>
          <w:i/>
          <w:iCs/>
        </w:rPr>
        <w:t>ponúk</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verejného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obstarávateľa</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obstarávateľa</w:t>
      </w:r>
      <w:proofErr w:type="spellEnd"/>
      <w:r>
        <w:t xml:space="preserve"> )</w:t>
      </w:r>
    </w:p>
    <w:p w14:paraId="67D2E8D4" w14:textId="77777777" w:rsidR="005D499E" w:rsidRPr="004F4C13" w:rsidRDefault="005D499E" w:rsidP="005D499E">
      <w:pPr>
        <w:pStyle w:val="Odsekzoznamu"/>
        <w:ind w:left="435"/>
        <w:jc w:val="both"/>
        <w:rPr>
          <w:rFonts w:ascii="Constantia" w:hAnsi="Constantia"/>
          <w:smallCaps/>
          <w:color w:val="000000"/>
        </w:rPr>
      </w:pPr>
    </w:p>
    <w:p w14:paraId="213AEBCD" w14:textId="3358A3ED"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Zmluva na predmet zákazky</w:t>
      </w:r>
      <w:r w:rsidRPr="004F4C13">
        <w:rPr>
          <w:rFonts w:ascii="Constantia" w:hAnsi="Constantia"/>
          <w:color w:val="000000"/>
        </w:rPr>
        <w:t xml:space="preserve"> podpísaná uchádzačom, jeho štatutárnym orgánom, alebo členom štatutárneho orgánu, alebo iným zástupcom uchádzača, ktorý je oprávnený konať v mene uchádzača v záväzkových vzťahoch a dátum jej vystavenia. Uchádzač v ponuke predloží vyplnený návrh zmluvy ktorý musí byť v súlade s požiadavkami verejného obstarávateľa uvedenými v  týchto súťažných podkladov</w:t>
      </w:r>
      <w:r>
        <w:rPr>
          <w:rFonts w:ascii="Constantia" w:hAnsi="Constantia"/>
          <w:color w:val="000000"/>
        </w:rPr>
        <w:t>.</w:t>
      </w:r>
      <w:r w:rsidRPr="004F4C13">
        <w:rPr>
          <w:rFonts w:ascii="Constantia" w:hAnsi="Constantia"/>
          <w:color w:val="000000"/>
        </w:rPr>
        <w:t xml:space="preserve"> </w:t>
      </w:r>
    </w:p>
    <w:p w14:paraId="6C74E8B1" w14:textId="77777777" w:rsidR="005D499E" w:rsidRDefault="005D499E" w:rsidP="005D499E">
      <w:pPr>
        <w:pStyle w:val="Odsekzoznamu"/>
        <w:ind w:left="435"/>
        <w:jc w:val="both"/>
        <w:rPr>
          <w:rFonts w:ascii="Constantia" w:hAnsi="Constantia"/>
          <w:b/>
          <w:color w:val="000000"/>
        </w:rPr>
      </w:pPr>
      <w:r w:rsidRPr="004F4C13">
        <w:rPr>
          <w:rFonts w:ascii="Constantia" w:hAnsi="Constantia"/>
          <w:b/>
          <w:color w:val="000000"/>
        </w:rPr>
        <w:t>Doklad o zložení zábezpeky</w:t>
      </w:r>
    </w:p>
    <w:p w14:paraId="64DC8355" w14:textId="42E3DAE0"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cs="Century Gothic"/>
          <w:b/>
          <w:u w:val="single"/>
        </w:rPr>
        <w:t>Podiel subdodávok a subdodávateľov</w:t>
      </w:r>
      <w:r w:rsidRPr="004F4C13">
        <w:rPr>
          <w:rFonts w:ascii="Constantia" w:hAnsi="Constantia" w:cs="Century Gothic"/>
        </w:rPr>
        <w:t xml:space="preserve"> (</w:t>
      </w:r>
      <w:r w:rsidR="00237E07">
        <w:rPr>
          <w:rFonts w:ascii="Constantia" w:hAnsi="Constantia" w:cs="Century Gothic"/>
        </w:rPr>
        <w:t>príloha č. 2</w:t>
      </w:r>
      <w:r w:rsidRPr="004F4C13">
        <w:rPr>
          <w:rFonts w:ascii="Constantia" w:hAnsi="Constantia" w:cs="Century Gothic"/>
        </w:rPr>
        <w:t>)</w:t>
      </w:r>
    </w:p>
    <w:p w14:paraId="7EEA2B77" w14:textId="20EC62B8" w:rsidR="005D499E" w:rsidRPr="00E15117" w:rsidRDefault="005D499E" w:rsidP="005D499E">
      <w:pPr>
        <w:pStyle w:val="Odsekzoznamu"/>
        <w:autoSpaceDE w:val="0"/>
        <w:autoSpaceDN w:val="0"/>
        <w:adjustRightInd w:val="0"/>
        <w:ind w:left="435"/>
        <w:jc w:val="both"/>
        <w:rPr>
          <w:rFonts w:ascii="Constantia" w:eastAsia="Calibri" w:hAnsi="Constantia" w:cs="Georgia"/>
          <w:color w:val="000000"/>
        </w:rPr>
      </w:pPr>
      <w:r w:rsidRPr="00E15117">
        <w:rPr>
          <w:rFonts w:ascii="Constantia" w:eastAsia="Calibri" w:hAnsi="Constantia" w:cs="Georgia"/>
          <w:b/>
          <w:bCs/>
          <w:color w:val="000000"/>
          <w:u w:val="single"/>
        </w:rPr>
        <w:t>Čestné vyhlásenie uchádzača</w:t>
      </w:r>
      <w:r w:rsidRPr="00E15117">
        <w:rPr>
          <w:rFonts w:ascii="Constantia" w:eastAsia="Calibri" w:hAnsi="Constantia" w:cs="Georgia"/>
          <w:color w:val="000000"/>
        </w:rPr>
        <w:t>, že každý subdodávateľ  spĺňa podmienky účasti</w:t>
      </w:r>
      <w:r>
        <w:rPr>
          <w:rFonts w:ascii="Constantia" w:eastAsia="Calibri" w:hAnsi="Constantia" w:cs="Georgia"/>
          <w:color w:val="000000"/>
        </w:rPr>
        <w:t xml:space="preserve">  </w:t>
      </w:r>
      <w:r w:rsidRPr="00E15117">
        <w:rPr>
          <w:rFonts w:ascii="Constantia" w:eastAsia="Calibri" w:hAnsi="Constantia" w:cs="Georgia"/>
          <w:color w:val="000000"/>
        </w:rPr>
        <w:t>týkajúce sa osobného postavenia a neexistujú u neho dôvody na vylúčenie podľa §</w:t>
      </w:r>
      <w:r>
        <w:rPr>
          <w:rFonts w:ascii="Constantia" w:eastAsia="Calibri" w:hAnsi="Constantia" w:cs="Georgia"/>
          <w:color w:val="000000"/>
        </w:rPr>
        <w:t xml:space="preserve"> </w:t>
      </w:r>
      <w:r w:rsidRPr="00E15117">
        <w:rPr>
          <w:rFonts w:ascii="Constantia" w:eastAsia="Calibri" w:hAnsi="Constantia" w:cs="Georgia"/>
          <w:color w:val="000000"/>
        </w:rPr>
        <w:t>40 ods. 6 písm. a) až h) a ods. 7 ZVO.  Upozornenie: Verejný obstarávateľ požaduje</w:t>
      </w:r>
      <w:r>
        <w:rPr>
          <w:rFonts w:ascii="Constantia" w:eastAsia="Calibri" w:hAnsi="Constantia" w:cs="Georgia"/>
          <w:color w:val="000000"/>
        </w:rPr>
        <w:t xml:space="preserve">, </w:t>
      </w:r>
      <w:r w:rsidRPr="00E15117">
        <w:rPr>
          <w:rFonts w:ascii="Constantia" w:eastAsia="Calibri" w:hAnsi="Constantia" w:cs="Georgia"/>
          <w:color w:val="000000"/>
        </w:rPr>
        <w:t>aby každý subdodávateľ spĺňal podmienky účasti týkajúce sa osobného postavenia</w:t>
      </w:r>
      <w:r w:rsidR="00526776">
        <w:rPr>
          <w:rFonts w:ascii="Constantia" w:eastAsia="Calibri" w:hAnsi="Constantia" w:cs="Georgia"/>
          <w:color w:val="000000"/>
        </w:rPr>
        <w:t xml:space="preserve"> </w:t>
      </w:r>
      <w:r w:rsidR="00526776" w:rsidRPr="00526776">
        <w:rPr>
          <w:rFonts w:ascii="Constantia" w:hAnsi="Constantia"/>
          <w:color w:val="000000"/>
          <w:highlight w:val="green"/>
        </w:rPr>
        <w:t>podľa § 32  ods. 1 písm. e) a f) ZVO</w:t>
      </w:r>
      <w:r w:rsidRPr="00526776">
        <w:rPr>
          <w:rFonts w:ascii="Constantia" w:eastAsia="Calibri" w:hAnsi="Constantia" w:cs="Georgia"/>
          <w:color w:val="000000"/>
          <w:highlight w:val="green"/>
        </w:rPr>
        <w:t>.</w:t>
      </w:r>
      <w:r>
        <w:rPr>
          <w:rFonts w:ascii="Constantia" w:eastAsia="Calibri" w:hAnsi="Constantia" w:cs="Georgia"/>
          <w:color w:val="000000"/>
        </w:rPr>
        <w:t xml:space="preserve"> </w:t>
      </w:r>
      <w:r w:rsidRPr="00E15117">
        <w:rPr>
          <w:rFonts w:ascii="Constantia" w:eastAsia="Calibri" w:hAnsi="Constantia" w:cs="Georgia"/>
          <w:color w:val="000000"/>
        </w:rPr>
        <w:t xml:space="preserve">V prípade, ak uchádzačovi v čase predloženia ponuky nie je žiadny subdodávateľ známy, predloží vo svojej ponuke </w:t>
      </w:r>
      <w:r w:rsidRPr="00E15117">
        <w:rPr>
          <w:rFonts w:ascii="Constantia" w:eastAsia="Calibri" w:hAnsi="Constantia" w:cs="Georgia"/>
          <w:b/>
          <w:bCs/>
          <w:color w:val="000000"/>
        </w:rPr>
        <w:t>Čestné vyhlásenie uchádzača</w:t>
      </w:r>
      <w:r w:rsidRPr="00E15117">
        <w:rPr>
          <w:rFonts w:ascii="Constantia" w:eastAsia="Calibri" w:hAnsi="Constantia" w:cs="Georgia"/>
          <w:color w:val="000000"/>
        </w:rPr>
        <w:t xml:space="preserve">, že žiadny subdodávateľ nie je v čase predloženia ponuky známy. </w:t>
      </w:r>
    </w:p>
    <w:p w14:paraId="3526A769" w14:textId="78925E1A" w:rsidR="00B57AEC" w:rsidRPr="005D499E" w:rsidRDefault="005D499E" w:rsidP="005D499E">
      <w:pPr>
        <w:pStyle w:val="Odsekzoznamu"/>
        <w:autoSpaceDE w:val="0"/>
        <w:autoSpaceDN w:val="0"/>
        <w:adjustRightInd w:val="0"/>
        <w:ind w:left="435"/>
        <w:jc w:val="both"/>
        <w:rPr>
          <w:rFonts w:ascii="Constantia" w:eastAsia="Calibri" w:hAnsi="Constantia" w:cs="Georgia"/>
          <w:color w:val="000000"/>
        </w:rPr>
      </w:pPr>
      <w:r w:rsidRPr="005D499E">
        <w:rPr>
          <w:rFonts w:ascii="Constantia" w:eastAsia="Calibri" w:hAnsi="Constantia" w:cs="Georgia"/>
          <w:color w:val="000000"/>
        </w:rPr>
        <w:t>Čestné vyhlásenie podľa tohto bodu bude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p>
    <w:p w14:paraId="26F129E8" w14:textId="77777777" w:rsidR="00B57AEC" w:rsidRPr="00A17FEB" w:rsidRDefault="00B57AEC" w:rsidP="00B57AEC">
      <w:pPr>
        <w:spacing w:line="300" w:lineRule="auto"/>
        <w:rPr>
          <w:rFonts w:ascii="Constantia" w:hAnsi="Constantia" w:cs="Century Gothic"/>
          <w:b/>
          <w:bCs/>
          <w:smallCaps/>
          <w:szCs w:val="26"/>
        </w:rPr>
      </w:pPr>
      <w:r w:rsidRPr="00A17FEB">
        <w:rPr>
          <w:rFonts w:ascii="Constantia" w:hAnsi="Constantia" w:cs="Century Gothic"/>
          <w:b/>
          <w:bCs/>
          <w:smallCaps/>
          <w:szCs w:val="26"/>
        </w:rPr>
        <w:t xml:space="preserve">3.3 </w:t>
      </w:r>
      <w:r w:rsidRPr="00A17FEB">
        <w:rPr>
          <w:rFonts w:ascii="Constantia" w:hAnsi="Constantia" w:cs="Century Gothic"/>
          <w:b/>
          <w:bCs/>
          <w:smallCaps/>
          <w:szCs w:val="26"/>
        </w:rPr>
        <w:tab/>
        <w:t>Zábezpeka</w:t>
      </w:r>
    </w:p>
    <w:p w14:paraId="0CE17D0E" w14:textId="5248490A" w:rsidR="00B57AEC" w:rsidRDefault="00A17FEB" w:rsidP="00B57AEC">
      <w:pPr>
        <w:ind w:firstLine="708"/>
        <w:jc w:val="both"/>
        <w:rPr>
          <w:rFonts w:ascii="Constantia" w:hAnsi="Constantia" w:cs="Century Gothic"/>
        </w:rPr>
      </w:pPr>
      <w:r>
        <w:rPr>
          <w:rFonts w:ascii="Constantia" w:hAnsi="Constantia" w:cs="Century Gothic"/>
        </w:rPr>
        <w:t xml:space="preserve">3.3.1. </w:t>
      </w:r>
      <w:r w:rsidR="00B57AEC">
        <w:rPr>
          <w:rFonts w:ascii="Constantia" w:hAnsi="Constantia" w:cs="Century Gothic"/>
        </w:rPr>
        <w:t xml:space="preserve">Zábezpeka sa požaduje vo výške </w:t>
      </w:r>
      <w:r w:rsidR="00BD1EE2" w:rsidRPr="00BD1EE2">
        <w:rPr>
          <w:rFonts w:ascii="Constantia" w:hAnsi="Constantia" w:cs="Tahoma"/>
          <w:b/>
          <w:bCs/>
          <w:color w:val="000000" w:themeColor="text1"/>
          <w:shd w:val="clear" w:color="auto" w:fill="F5F5F5"/>
        </w:rPr>
        <w:t>21 000,-</w:t>
      </w:r>
      <w:r w:rsidR="00B57AEC" w:rsidRPr="00BD1EE2">
        <w:rPr>
          <w:rFonts w:ascii="Constantia" w:hAnsi="Constantia" w:cs="Century Gothic"/>
          <w:color w:val="000000" w:themeColor="text1"/>
        </w:rPr>
        <w:t xml:space="preserve"> </w:t>
      </w:r>
      <w:r w:rsidR="00B57AEC" w:rsidRPr="007270E9">
        <w:rPr>
          <w:rFonts w:ascii="Constantia" w:hAnsi="Constantia" w:cs="Century Gothic"/>
        </w:rPr>
        <w:t>EUR.</w:t>
      </w:r>
      <w:r w:rsidR="00B57AEC">
        <w:rPr>
          <w:rFonts w:ascii="Constantia" w:hAnsi="Constantia" w:cs="Century Gothic"/>
        </w:rPr>
        <w:t xml:space="preserve"> </w:t>
      </w:r>
    </w:p>
    <w:p w14:paraId="41873869" w14:textId="77777777" w:rsidR="00B57AEC" w:rsidRDefault="00B57AEC" w:rsidP="00B57AEC">
      <w:pPr>
        <w:pStyle w:val="Odsekzoznamu"/>
        <w:autoSpaceDE w:val="0"/>
        <w:autoSpaceDN w:val="0"/>
        <w:adjustRightInd w:val="0"/>
        <w:ind w:left="720"/>
        <w:rPr>
          <w:rFonts w:ascii="Constantia" w:eastAsia="Calibri" w:hAnsi="Constantia" w:cs="Century Gothic"/>
          <w:b/>
          <w:color w:val="000000"/>
        </w:rPr>
      </w:pPr>
      <w:r>
        <w:rPr>
          <w:rFonts w:ascii="Constantia" w:eastAsia="Calibri" w:hAnsi="Constantia" w:cs="Century Gothic"/>
          <w:color w:val="000000"/>
        </w:rPr>
        <w:t xml:space="preserve">3.3.2 </w:t>
      </w:r>
      <w:r>
        <w:rPr>
          <w:rFonts w:ascii="Constantia" w:eastAsia="Calibri" w:hAnsi="Constantia" w:cs="Century Gothic"/>
          <w:b/>
          <w:color w:val="000000"/>
        </w:rPr>
        <w:t xml:space="preserve">Spôsoby zloženia zábezpeky: </w:t>
      </w:r>
    </w:p>
    <w:p w14:paraId="7B8BE211"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3.3.2.1 zložením finančných prostriedkov na bankový účet verejného obstarávateľa alebo </w:t>
      </w:r>
    </w:p>
    <w:p w14:paraId="406CA2C8" w14:textId="0A7AD00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3.3.2.2 poskytnutí</w:t>
      </w:r>
      <w:r w:rsidR="00FE63B3">
        <w:rPr>
          <w:rFonts w:ascii="Constantia" w:eastAsia="Calibri" w:hAnsi="Constantia" w:cs="Century Gothic"/>
          <w:color w:val="000000"/>
        </w:rPr>
        <w:t>m bankovej záruky za uchádzača alebo</w:t>
      </w:r>
    </w:p>
    <w:p w14:paraId="6C2CB724" w14:textId="248B380B" w:rsidR="00FE63B3" w:rsidRDefault="00FE63B3"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3.3.2.3 poistením záruky</w:t>
      </w:r>
    </w:p>
    <w:p w14:paraId="22ADAF32"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C26D126" w14:textId="77777777" w:rsidR="00B57AEC" w:rsidRDefault="00B57AEC" w:rsidP="00B57AEC">
      <w:pPr>
        <w:pStyle w:val="Odsekzoznamu"/>
        <w:autoSpaceDE w:val="0"/>
        <w:autoSpaceDN w:val="0"/>
        <w:adjustRightInd w:val="0"/>
        <w:spacing w:after="32"/>
        <w:ind w:left="720"/>
        <w:rPr>
          <w:rFonts w:ascii="Constantia" w:eastAsia="Calibri" w:hAnsi="Constantia" w:cs="Century Gothic"/>
          <w:color w:val="000000"/>
        </w:rPr>
      </w:pPr>
      <w:r>
        <w:rPr>
          <w:rFonts w:ascii="Constantia" w:eastAsia="Calibri" w:hAnsi="Constantia" w:cs="Century Gothic"/>
          <w:color w:val="000000"/>
        </w:rPr>
        <w:t xml:space="preserve">3.3.3 Podmienky zloženia zábezpeky </w:t>
      </w:r>
    </w:p>
    <w:p w14:paraId="7832A3A6" w14:textId="05FE1C49" w:rsidR="00B57AEC" w:rsidRDefault="00B57AEC" w:rsidP="00B57AEC">
      <w:pPr>
        <w:pStyle w:val="Default"/>
        <w:ind w:left="709"/>
        <w:rPr>
          <w:rFonts w:ascii="Constantia" w:eastAsiaTheme="minorHAnsi" w:hAnsi="Constantia" w:cs="Arial"/>
        </w:rPr>
      </w:pPr>
      <w:r>
        <w:rPr>
          <w:rFonts w:ascii="Constantia" w:hAnsi="Constantia" w:cs="Century Gothic"/>
        </w:rPr>
        <w:t>3.3.4 Zloženie finančných prostriedkov na bankový účet verejného obstarávateľa vedený v</w:t>
      </w:r>
      <w:r w:rsidR="00FE63B3">
        <w:rPr>
          <w:rFonts w:ascii="Constantia" w:hAnsi="Constantia" w:cs="Century Gothic"/>
        </w:rPr>
        <w:t> </w:t>
      </w:r>
      <w:r w:rsidR="00DD63BA">
        <w:rPr>
          <w:rFonts w:ascii="Constantia" w:hAnsi="Constantia"/>
        </w:rPr>
        <w:t>V</w:t>
      </w:r>
      <w:r w:rsidR="00DD63BA" w:rsidRPr="0082462E">
        <w:rPr>
          <w:rFonts w:ascii="Constantia" w:hAnsi="Constantia"/>
        </w:rPr>
        <w:t>Ú</w:t>
      </w:r>
      <w:r w:rsidR="00DD63BA">
        <w:rPr>
          <w:rFonts w:ascii="Constantia" w:hAnsi="Constantia"/>
        </w:rPr>
        <w:t>B</w:t>
      </w:r>
    </w:p>
    <w:p w14:paraId="49BD1974"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3.3.4.1 Finančné prostriedky musia byť zložené </w:t>
      </w:r>
    </w:p>
    <w:p w14:paraId="6A2BDD67" w14:textId="08774455" w:rsidR="00092E23" w:rsidRPr="00A212E8" w:rsidRDefault="00092E23" w:rsidP="00092E23">
      <w:pPr>
        <w:rPr>
          <w:sz w:val="22"/>
          <w:szCs w:val="22"/>
        </w:rPr>
      </w:pPr>
      <w:r>
        <w:rPr>
          <w:rFonts w:ascii="Constantia" w:eastAsia="Calibri" w:hAnsi="Constantia" w:cs="Century Gothic"/>
          <w:color w:val="000000"/>
        </w:rPr>
        <w:tab/>
      </w:r>
      <w:r w:rsidR="00B57AEC" w:rsidRPr="00A212E8">
        <w:rPr>
          <w:rFonts w:ascii="Constantia" w:eastAsia="Calibri" w:hAnsi="Constantia" w:cs="Century Gothic"/>
          <w:color w:val="000000"/>
        </w:rPr>
        <w:t xml:space="preserve">na účet : </w:t>
      </w:r>
      <w:r w:rsidRPr="00A212E8">
        <w:t>Prima banka Slovensko a.s.,</w:t>
      </w:r>
      <w:r w:rsidR="00A212E8" w:rsidRPr="00A212E8">
        <w:t xml:space="preserve"> </w:t>
      </w:r>
    </w:p>
    <w:p w14:paraId="085B4ED6" w14:textId="77777777" w:rsidR="00A212E8" w:rsidRPr="00A212E8" w:rsidRDefault="00A212E8" w:rsidP="00A212E8">
      <w:pPr>
        <w:pStyle w:val="Odsekzoznamu"/>
        <w:autoSpaceDE w:val="0"/>
        <w:autoSpaceDN w:val="0"/>
        <w:adjustRightInd w:val="0"/>
        <w:ind w:left="720"/>
      </w:pPr>
      <w:r w:rsidRPr="00A212E8">
        <w:t>IBAN: SK32 5600 0000 0088 0092 3002</w:t>
      </w:r>
    </w:p>
    <w:p w14:paraId="1CCE9CF9" w14:textId="77777777" w:rsidR="00B57AEC" w:rsidRPr="00A212E8" w:rsidRDefault="00B57AEC" w:rsidP="00A212E8">
      <w:pPr>
        <w:autoSpaceDE w:val="0"/>
        <w:autoSpaceDN w:val="0"/>
        <w:adjustRightInd w:val="0"/>
        <w:ind w:firstLine="708"/>
        <w:rPr>
          <w:rFonts w:ascii="Constantia" w:eastAsia="Calibri" w:hAnsi="Constantia" w:cs="Century Gothic"/>
          <w:color w:val="000000"/>
        </w:rPr>
      </w:pPr>
      <w:r w:rsidRPr="00A212E8">
        <w:rPr>
          <w:rFonts w:ascii="Constantia" w:eastAsia="Calibri" w:hAnsi="Constantia" w:cs="Century Gothic"/>
          <w:color w:val="000000"/>
        </w:rPr>
        <w:t xml:space="preserve">pozn.: ako VS uvádzať IČO uchádzača </w:t>
      </w:r>
    </w:p>
    <w:p w14:paraId="3502E8F7" w14:textId="48BA0DE6" w:rsidR="00C05DC2" w:rsidRPr="00C05DC2" w:rsidRDefault="00C05DC2" w:rsidP="00B57AEC">
      <w:pPr>
        <w:pStyle w:val="Odsekzoznamu"/>
        <w:autoSpaceDE w:val="0"/>
        <w:autoSpaceDN w:val="0"/>
        <w:adjustRightInd w:val="0"/>
        <w:ind w:left="720"/>
        <w:rPr>
          <w:rFonts w:ascii="Constantia" w:eastAsia="Calibri" w:hAnsi="Constantia" w:cs="Century Gothic"/>
          <w:color w:val="FF0000"/>
        </w:rPr>
      </w:pPr>
      <w:r w:rsidRPr="009A52A1">
        <w:rPr>
          <w:rFonts w:ascii="Constantia" w:eastAsia="Calibri" w:hAnsi="Constantia" w:cs="Century Gothic"/>
        </w:rPr>
        <w:t>ako ŠS – číslo oznámenia vo Vestníku VO</w:t>
      </w:r>
    </w:p>
    <w:p w14:paraId="3D68D04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3.3.4.2 Finančné prostriedky musia byť pripísané na účte verejného obstarávateľa najneskôr do uplynutia lehoty na predkladanie ponúk. Doba platnosti zábezpeky formou zloženia finančných prostriedkov na účet verejného obstarávateľa trvá až do uplynutia lehoty viazanosti ponúk. </w:t>
      </w:r>
    </w:p>
    <w:p w14:paraId="790BFDA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C0DD34B"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 Poskytnutie bankovej záruky za uchádzača </w:t>
      </w:r>
    </w:p>
    <w:p w14:paraId="196FBAF1" w14:textId="7869EA6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3.3.5.1 </w:t>
      </w:r>
      <w:r w:rsidR="0076179D">
        <w:rPr>
          <w:rFonts w:ascii="Constantia" w:eastAsia="Arial Unicode MS" w:hAnsi="Constantia" w:cs="Arial Unicode MS"/>
          <w:color w:val="000000"/>
        </w:rPr>
        <w:t xml:space="preserve">Poskytnutie bankovej záruky, alebo poistenie záruky </w:t>
      </w:r>
      <w:r>
        <w:rPr>
          <w:rFonts w:ascii="Constantia" w:eastAsia="Arial Unicode MS" w:hAnsi="Constantia" w:cs="Arial Unicode MS"/>
          <w:color w:val="000000"/>
        </w:rPr>
        <w:t>sa riadi podľa predpisov platných v krajine sídla uchádzača.</w:t>
      </w:r>
      <w:r>
        <w:rPr>
          <w:rFonts w:ascii="Constantia" w:eastAsia="Calibri" w:hAnsi="Constantia" w:cs="Century Gothic"/>
          <w:color w:val="000000"/>
        </w:rPr>
        <w:t xml:space="preserve"> Záručná listina</w:t>
      </w:r>
      <w:r w:rsidR="0076179D">
        <w:rPr>
          <w:rFonts w:ascii="Constantia" w:eastAsia="Calibri" w:hAnsi="Constantia" w:cs="Century Gothic"/>
          <w:color w:val="000000"/>
        </w:rPr>
        <w:t>/ poistenie</w:t>
      </w:r>
      <w:r>
        <w:rPr>
          <w:rFonts w:ascii="Constantia" w:eastAsia="Calibri" w:hAnsi="Constantia" w:cs="Century Gothic"/>
          <w:color w:val="000000"/>
        </w:rPr>
        <w:t xml:space="preserve"> </w:t>
      </w:r>
      <w:r w:rsidR="0076179D">
        <w:rPr>
          <w:rFonts w:ascii="Constantia" w:eastAsia="Calibri" w:hAnsi="Constantia" w:cs="Century Gothic"/>
          <w:color w:val="000000"/>
        </w:rPr>
        <w:t xml:space="preserve">(ďalej len „záručná listina“) </w:t>
      </w:r>
      <w:r>
        <w:rPr>
          <w:rFonts w:ascii="Constantia" w:eastAsia="Calibri" w:hAnsi="Constantia" w:cs="Century Gothic"/>
          <w:color w:val="000000"/>
        </w:rPr>
        <w:t xml:space="preserve">môže byť vystavená bankou </w:t>
      </w:r>
      <w:r w:rsidR="0076179D">
        <w:rPr>
          <w:rFonts w:ascii="Constantia" w:eastAsia="Calibri" w:hAnsi="Constantia" w:cs="Century Gothic"/>
          <w:color w:val="000000"/>
        </w:rPr>
        <w:t xml:space="preserve">/poisťovňou </w:t>
      </w:r>
      <w:r>
        <w:rPr>
          <w:rFonts w:ascii="Constantia" w:eastAsia="Calibri" w:hAnsi="Constantia" w:cs="Century Gothic"/>
          <w:color w:val="000000"/>
        </w:rPr>
        <w:t>so sídlom v Slovenskej republike, pobočkou zahraničnej banky</w:t>
      </w:r>
      <w:r w:rsidR="0076179D">
        <w:rPr>
          <w:rFonts w:ascii="Constantia" w:eastAsia="Calibri" w:hAnsi="Constantia" w:cs="Century Gothic"/>
          <w:color w:val="000000"/>
        </w:rPr>
        <w:t xml:space="preserve">/poisťovne </w:t>
      </w:r>
      <w:r>
        <w:rPr>
          <w:rFonts w:ascii="Constantia" w:eastAsia="Calibri" w:hAnsi="Constantia" w:cs="Century Gothic"/>
          <w:color w:val="000000"/>
        </w:rPr>
        <w:t xml:space="preserve"> v Slovenskej republike alebo zahraničnou bankou</w:t>
      </w:r>
      <w:r w:rsidR="0076179D">
        <w:rPr>
          <w:rFonts w:ascii="Constantia" w:eastAsia="Calibri" w:hAnsi="Constantia" w:cs="Century Gothic"/>
          <w:color w:val="000000"/>
        </w:rPr>
        <w:t xml:space="preserve">/poisťovňou </w:t>
      </w:r>
      <w:r>
        <w:rPr>
          <w:rFonts w:ascii="Constantia" w:eastAsia="Calibri" w:hAnsi="Constantia" w:cs="Century Gothic"/>
          <w:color w:val="000000"/>
        </w:rPr>
        <w:t xml:space="preserve">. Doba platnosti bankovej záruky môže byť v záručnej listine obmedzená do </w:t>
      </w:r>
      <w:r w:rsidR="00905B61">
        <w:rPr>
          <w:rFonts w:ascii="Constantia" w:eastAsia="Calibri" w:hAnsi="Constantia" w:cs="Century Gothic"/>
          <w:b/>
          <w:bCs/>
          <w:color w:val="000000"/>
        </w:rPr>
        <w:t>31.03.2022</w:t>
      </w:r>
      <w:r w:rsidR="0083021A" w:rsidRPr="00464EF3">
        <w:rPr>
          <w:rFonts w:ascii="Constantia" w:eastAsia="Calibri" w:hAnsi="Constantia" w:cs="Century Gothic"/>
          <w:b/>
          <w:bCs/>
          <w:color w:val="000000"/>
        </w:rPr>
        <w:t>.</w:t>
      </w:r>
    </w:p>
    <w:p w14:paraId="6E636918" w14:textId="3B1DDECA" w:rsidR="00B57AEC" w:rsidRDefault="00E81060" w:rsidP="00E81060">
      <w:pPr>
        <w:pStyle w:val="Odsekzoznamu"/>
        <w:tabs>
          <w:tab w:val="left" w:pos="5651"/>
        </w:tabs>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ab/>
      </w:r>
    </w:p>
    <w:p w14:paraId="76C3AABD" w14:textId="03528610"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3.3.5.2 Záručná listina, v ktorej banka</w:t>
      </w:r>
      <w:r w:rsidR="0076179D">
        <w:rPr>
          <w:rFonts w:ascii="Constantia" w:eastAsia="Calibri" w:hAnsi="Constantia" w:cs="Century Gothic"/>
          <w:color w:val="000000"/>
        </w:rPr>
        <w:t xml:space="preserve">/poisťovňa </w:t>
      </w:r>
      <w:r>
        <w:rPr>
          <w:rFonts w:ascii="Constantia" w:eastAsia="Calibri" w:hAnsi="Constantia" w:cs="Century Gothic"/>
          <w:color w:val="000000"/>
        </w:rPr>
        <w:t xml:space="preserve"> písomne vyhlási, že uspokojí verejného obstarávateľa (veriteľa) za uchádzača do výšky finančných prostriedkov, ktoré veriteľ požaduje ako zábezpeku viazanosti ponuky uchádzača, musí byť súčasťou ponuky. </w:t>
      </w:r>
    </w:p>
    <w:p w14:paraId="4B79F99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2168E31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3.3.6 Podmienky uvoľnenia zábezpeky po uzavretí zmluvy </w:t>
      </w:r>
    </w:p>
    <w:p w14:paraId="4FDD671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BC7ABFF"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3.3.7 Vrátenie zložených finančných prostriedkov na účet uchádzača </w:t>
      </w:r>
    </w:p>
    <w:p w14:paraId="361E5803" w14:textId="77777777" w:rsidR="00B57AEC" w:rsidRDefault="00B57AEC" w:rsidP="00B57AEC">
      <w:pPr>
        <w:pStyle w:val="Odsekzoznamu"/>
        <w:autoSpaceDE w:val="0"/>
        <w:autoSpaceDN w:val="0"/>
        <w:adjustRightInd w:val="0"/>
        <w:ind w:left="720"/>
        <w:rPr>
          <w:rFonts w:ascii="Constantia" w:eastAsia="Calibri" w:hAnsi="Constantia" w:cs="Century Gothic"/>
        </w:rPr>
      </w:pPr>
      <w:r>
        <w:rPr>
          <w:rFonts w:ascii="Constantia" w:eastAsia="Calibri" w:hAnsi="Constantia" w:cs="Century Gothic"/>
          <w:color w:val="000000"/>
        </w:rPr>
        <w:t xml:space="preserve">3.3.7.1 Ak uchádzač zložil zábezpeku zložením finančných prostriedkov na účet verejného obstarávateľa , verejný obstarávateľ ju vráti aj s úrokmi </w:t>
      </w:r>
      <w:r>
        <w:rPr>
          <w:rFonts w:ascii="Constantia" w:eastAsia="Calibri" w:hAnsi="Constantia" w:cs="Century Gothic"/>
        </w:rPr>
        <w:t>ak im táto banka alebo pobočka zahraničnej banky poskytuje.</w:t>
      </w:r>
    </w:p>
    <w:p w14:paraId="4523470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568AC82" w14:textId="77777777" w:rsidR="00B57AEC" w:rsidRDefault="00B57AEC" w:rsidP="00B57AEC">
      <w:pPr>
        <w:rPr>
          <w:rFonts w:ascii="Constantia" w:hAnsi="Constantia"/>
        </w:rPr>
      </w:pPr>
      <w:r>
        <w:rPr>
          <w:rFonts w:ascii="Constantia" w:eastAsia="Calibri" w:hAnsi="Constantia" w:cs="Century Gothic"/>
          <w:color w:val="000000"/>
        </w:rPr>
        <w:t xml:space="preserve">3.3.7.2 Zábezpeka bude uchádzačom vrátená/uvoľnená najneskôr do 7 dní </w:t>
      </w:r>
      <w:r>
        <w:rPr>
          <w:rFonts w:ascii="Constantia" w:hAnsi="Constantia"/>
        </w:rPr>
        <w:t xml:space="preserve">odo dňa </w:t>
      </w:r>
    </w:p>
    <w:p w14:paraId="4BAEF6AE" w14:textId="77777777" w:rsidR="00B57AEC" w:rsidRDefault="00B57AEC" w:rsidP="00B57AEC">
      <w:pPr>
        <w:ind w:left="708"/>
        <w:rPr>
          <w:rFonts w:ascii="Constantia" w:hAnsi="Constantia"/>
        </w:rPr>
      </w:pPr>
      <w:r>
        <w:rPr>
          <w:rFonts w:ascii="Constantia" w:hAnsi="Constantia"/>
        </w:rPr>
        <w:t xml:space="preserve">a)márneho uplynutia lehoty na doručenie námietky, ak ho verejný obstarávateľ a obstarávateľ vylúčil z verejného obstarávania, alebo ak verejný obstarávateľ zruší použitý postup zadávania zákazky, </w:t>
      </w:r>
    </w:p>
    <w:p w14:paraId="123A4A01" w14:textId="77777777" w:rsidR="00B57AEC" w:rsidRDefault="00B57AEC" w:rsidP="00B57AEC">
      <w:pPr>
        <w:ind w:firstLine="708"/>
        <w:rPr>
          <w:rFonts w:ascii="Constantia" w:hAnsi="Constantia"/>
        </w:rPr>
      </w:pPr>
      <w:r>
        <w:rPr>
          <w:rFonts w:ascii="Constantia" w:hAnsi="Constantia"/>
        </w:rPr>
        <w:t>b)uzavretia zmluvy.</w:t>
      </w:r>
    </w:p>
    <w:p w14:paraId="6135C534" w14:textId="77777777" w:rsidR="00B57AEC" w:rsidRDefault="00B57AEC" w:rsidP="00B57AEC">
      <w:pPr>
        <w:autoSpaceDE w:val="0"/>
        <w:autoSpaceDN w:val="0"/>
        <w:adjustRightInd w:val="0"/>
        <w:rPr>
          <w:rFonts w:ascii="Constantia" w:eastAsia="Calibri" w:hAnsi="Constantia" w:cs="Century Gothic"/>
          <w:color w:val="000000"/>
          <w:highlight w:val="yellow"/>
        </w:rPr>
      </w:pPr>
    </w:p>
    <w:p w14:paraId="7876E163" w14:textId="77777777" w:rsidR="0076179D" w:rsidRDefault="00B57AEC" w:rsidP="0076179D">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3.3.7.3  Ak uchádzač zložil zábezpeku formou bankovej</w:t>
      </w:r>
      <w:r w:rsidR="0076179D">
        <w:rPr>
          <w:rFonts w:ascii="Constantia" w:eastAsia="Calibri" w:hAnsi="Constantia" w:cs="Century Gothic"/>
          <w:color w:val="000000"/>
        </w:rPr>
        <w:t xml:space="preserve"> záruky alebo poisťovne </w:t>
      </w:r>
      <w:r>
        <w:rPr>
          <w:rFonts w:ascii="Constantia" w:eastAsia="Calibri" w:hAnsi="Constantia" w:cs="Century Gothic"/>
          <w:color w:val="000000"/>
        </w:rPr>
        <w:t xml:space="preserve"> táto </w:t>
      </w:r>
      <w:r w:rsidR="0076179D">
        <w:rPr>
          <w:rFonts w:ascii="Constantia" w:eastAsia="Calibri" w:hAnsi="Constantia" w:cs="Century Gothic"/>
          <w:color w:val="000000"/>
        </w:rPr>
        <w:t xml:space="preserve">  </w:t>
      </w:r>
    </w:p>
    <w:p w14:paraId="4CB87DC4" w14:textId="77777777" w:rsidR="0076179D" w:rsidRDefault="0076179D" w:rsidP="0076179D">
      <w:pPr>
        <w:autoSpaceDE w:val="0"/>
        <w:autoSpaceDN w:val="0"/>
        <w:adjustRightInd w:val="0"/>
        <w:rPr>
          <w:rFonts w:ascii="Constantia" w:eastAsia="Calibri" w:hAnsi="Constantia" w:cs="Century Gothic"/>
          <w:color w:val="000000"/>
        </w:rPr>
      </w:pPr>
    </w:p>
    <w:p w14:paraId="057D7805" w14:textId="03B187EF" w:rsidR="00B57AEC" w:rsidRDefault="00B57AEC" w:rsidP="0076179D">
      <w:pPr>
        <w:autoSpaceDE w:val="0"/>
        <w:autoSpaceDN w:val="0"/>
        <w:adjustRightInd w:val="0"/>
        <w:ind w:firstLine="708"/>
        <w:rPr>
          <w:rFonts w:ascii="Constantia" w:eastAsia="Calibri" w:hAnsi="Constantia" w:cs="Century Gothic"/>
          <w:color w:val="000000"/>
        </w:rPr>
      </w:pPr>
      <w:r>
        <w:rPr>
          <w:rFonts w:ascii="Constantia" w:eastAsia="Calibri" w:hAnsi="Constantia" w:cs="Century Gothic"/>
          <w:color w:val="000000"/>
        </w:rPr>
        <w:t xml:space="preserve">zanikne uplynutím lehoty, na ktorú bola vystavená, ak veriteľ (verejný    </w:t>
      </w:r>
    </w:p>
    <w:p w14:paraId="39720825"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obstarávateľ) neoznámi banke písomne svoje nároky z bankovej  </w:t>
      </w:r>
    </w:p>
    <w:p w14:paraId="66AF5359" w14:textId="5CBDACE8"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záruky počas doby jej platnosti. </w:t>
      </w:r>
      <w:r w:rsidR="0076179D">
        <w:rPr>
          <w:rFonts w:ascii="Constantia" w:eastAsia="Calibri" w:hAnsi="Constantia" w:cs="Century Gothic"/>
          <w:color w:val="000000"/>
        </w:rPr>
        <w:t xml:space="preserve"> </w:t>
      </w:r>
    </w:p>
    <w:p w14:paraId="6F1D6A5A"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685E38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69775E94"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3.3.7.4 Spôsob zloženia zábezpeky si vyberie uchádzač podľa podmienok  </w:t>
      </w:r>
    </w:p>
    <w:p w14:paraId="2374431C"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uvedených v bode 3.3.2. </w:t>
      </w:r>
    </w:p>
    <w:p w14:paraId="3E3F5FD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3903D8B6" w14:textId="7E8067A6"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3.3.7.5  Zábezpeka prepadne v prospech verejného obstarávateľa, ak </w:t>
      </w:r>
    </w:p>
    <w:p w14:paraId="639D9D0D"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uchádzač odstúpi od svojej ponuky v lehote viazanosti ponúk, alebo </w:t>
      </w:r>
    </w:p>
    <w:p w14:paraId="593FDDCD" w14:textId="0F7C08C1" w:rsidR="00B57AEC" w:rsidRDefault="00B57AEC" w:rsidP="005D499E">
      <w:pPr>
        <w:autoSpaceDE w:val="0"/>
        <w:autoSpaceDN w:val="0"/>
        <w:adjustRightInd w:val="0"/>
        <w:ind w:left="708"/>
        <w:rPr>
          <w:rFonts w:ascii="Constantia" w:eastAsia="Calibri" w:hAnsi="Constantia" w:cs="Century Gothic"/>
          <w:color w:val="000000"/>
        </w:rPr>
      </w:pPr>
      <w:r>
        <w:rPr>
          <w:rFonts w:ascii="Constantia" w:eastAsia="Calibri" w:hAnsi="Constantia" w:cs="Century Gothic"/>
          <w:color w:val="000000"/>
        </w:rPr>
        <w:t xml:space="preserve">neposkytne súčinnosť alebo odmietne uzavrieť zmluvu podľa </w:t>
      </w:r>
      <w:r w:rsidR="005D499E">
        <w:rPr>
          <w:rFonts w:ascii="Constantia" w:eastAsia="Calibri" w:hAnsi="Constantia" w:cs="Century Gothic"/>
          <w:color w:val="000000"/>
        </w:rPr>
        <w:t>§ 56 ods. 8 až 15 zákona o verejnom obstarávaní.</w:t>
      </w:r>
    </w:p>
    <w:p w14:paraId="022CE92D" w14:textId="77777777" w:rsidR="00B57AEC" w:rsidRDefault="00B57AEC" w:rsidP="00B57AEC">
      <w:pPr>
        <w:ind w:left="360"/>
        <w:jc w:val="both"/>
        <w:rPr>
          <w:rFonts w:ascii="Constantia" w:hAnsi="Constantia" w:cs="Century Gothic"/>
        </w:rPr>
      </w:pPr>
      <w:r>
        <w:rPr>
          <w:rFonts w:ascii="Constantia" w:hAnsi="Constantia" w:cs="Century Gothic"/>
        </w:rPr>
        <w:t xml:space="preserve"> </w:t>
      </w:r>
    </w:p>
    <w:p w14:paraId="0FFA25D0" w14:textId="77777777" w:rsidR="00B57AEC" w:rsidRDefault="00B57AEC" w:rsidP="00B57AEC">
      <w:pPr>
        <w:spacing w:line="300" w:lineRule="auto"/>
        <w:rPr>
          <w:rFonts w:ascii="Constantia" w:hAnsi="Constantia" w:cs="Century Gothic"/>
          <w:b/>
          <w:bCs/>
          <w:smallCaps/>
          <w:color w:val="000000"/>
          <w:sz w:val="26"/>
          <w:szCs w:val="26"/>
        </w:rPr>
      </w:pPr>
    </w:p>
    <w:p w14:paraId="0A895477" w14:textId="77777777" w:rsidR="00B57AEC" w:rsidRPr="00C06415" w:rsidRDefault="00B57AEC" w:rsidP="00B57AEC">
      <w:pPr>
        <w:spacing w:line="300" w:lineRule="auto"/>
        <w:rPr>
          <w:rFonts w:ascii="Constantia" w:hAnsi="Constantia" w:cs="Century Gothic"/>
          <w:b/>
          <w:bCs/>
          <w:smallCaps/>
          <w:color w:val="000000"/>
          <w:szCs w:val="26"/>
        </w:rPr>
      </w:pPr>
      <w:r w:rsidRPr="00C06415">
        <w:rPr>
          <w:rFonts w:ascii="Constantia" w:hAnsi="Constantia" w:cs="Century Gothic"/>
          <w:b/>
          <w:bCs/>
          <w:smallCaps/>
          <w:color w:val="000000"/>
          <w:szCs w:val="26"/>
        </w:rPr>
        <w:t>3.4</w:t>
      </w:r>
      <w:r w:rsidRPr="00C06415">
        <w:rPr>
          <w:rFonts w:ascii="Constantia" w:hAnsi="Constantia" w:cs="Century Gothic"/>
          <w:b/>
          <w:bCs/>
          <w:smallCaps/>
          <w:color w:val="000000"/>
          <w:szCs w:val="26"/>
        </w:rPr>
        <w:tab/>
        <w:t>Splnenie podmienok účasti uchádzačov</w:t>
      </w:r>
    </w:p>
    <w:p w14:paraId="517A10AD" w14:textId="1F153ACD" w:rsidR="00B57AEC" w:rsidRDefault="00B57AEC" w:rsidP="00C06415">
      <w:pPr>
        <w:spacing w:after="240"/>
        <w:ind w:left="360"/>
        <w:jc w:val="both"/>
        <w:rPr>
          <w:rFonts w:ascii="Constantia" w:hAnsi="Constantia" w:cs="Century Gothic"/>
          <w:color w:val="000000"/>
        </w:rPr>
      </w:pPr>
      <w:r>
        <w:rPr>
          <w:rFonts w:ascii="Constantia" w:hAnsi="Constantia" w:cs="Century Gothic"/>
          <w:color w:val="000000"/>
        </w:rPr>
        <w:t>Vyhodnotenie splnenia podmienok účasti uchádzačov podľa podmienok účasti uvedených vo výzve na predkladanie ponúk bude založené na posúdení splnenia podmienok účasti vo verejnom obstarávaní podľa príslušných ustanovení zákona o verejnom obstarávaní ( § 40 zákona o verejnom obstarávaní, 152 zákona o verejnom obstarávaní)</w:t>
      </w:r>
    </w:p>
    <w:p w14:paraId="52DEA692" w14:textId="77777777" w:rsidR="00B57AEC" w:rsidRPr="00C06415" w:rsidRDefault="00B57AEC" w:rsidP="00B57AEC">
      <w:pPr>
        <w:spacing w:before="120" w:line="300" w:lineRule="auto"/>
        <w:rPr>
          <w:rFonts w:ascii="Constantia" w:hAnsi="Constantia" w:cs="Century Gothic"/>
          <w:b/>
          <w:bCs/>
          <w:smallCaps/>
          <w:sz w:val="22"/>
        </w:rPr>
      </w:pPr>
      <w:r w:rsidRPr="00C06415">
        <w:rPr>
          <w:rFonts w:ascii="Constantia" w:hAnsi="Constantia" w:cs="Century Gothic"/>
          <w:b/>
          <w:bCs/>
          <w:smallCaps/>
          <w:szCs w:val="26"/>
        </w:rPr>
        <w:t>3.5</w:t>
      </w:r>
      <w:r w:rsidRPr="00C06415">
        <w:rPr>
          <w:rFonts w:ascii="Constantia" w:hAnsi="Constantia" w:cs="Century Gothic"/>
          <w:b/>
          <w:bCs/>
          <w:smallCaps/>
          <w:szCs w:val="26"/>
        </w:rPr>
        <w:tab/>
        <w:t>Mena a ceny uvádzané v ponuke</w:t>
      </w:r>
    </w:p>
    <w:p w14:paraId="42A91431" w14:textId="77777777" w:rsidR="00B57AEC" w:rsidRDefault="00B57AEC" w:rsidP="00B57AEC">
      <w:pPr>
        <w:jc w:val="both"/>
        <w:rPr>
          <w:rFonts w:ascii="Constantia" w:hAnsi="Constantia" w:cs="Century Gothic"/>
          <w:smallCaps/>
        </w:rPr>
      </w:pPr>
      <w:r>
        <w:rPr>
          <w:rFonts w:ascii="Constantia" w:hAnsi="Constantia" w:cs="Century Gothic"/>
        </w:rPr>
        <w:t>3.5.1</w:t>
      </w:r>
      <w:r>
        <w:rPr>
          <w:rFonts w:ascii="Constantia" w:hAnsi="Constantia" w:cs="Century Gothic"/>
        </w:rPr>
        <w:tab/>
        <w:t>Navrhovaná zmluvná cena musí byť stanovená podľa  § 3 zákona NR SRč.18/1996 Z. z. o cenách v znení neskorších predpisov a vyhlášky MF SR č.87/1996 Z. z., ktorou sa vykonáva zákon č. 18/1996 Z. z. o cenách v platnom znení.</w:t>
      </w:r>
    </w:p>
    <w:p w14:paraId="6B787DE1" w14:textId="77777777" w:rsidR="00B57AEC" w:rsidRDefault="00B57AEC" w:rsidP="00B57AEC">
      <w:pPr>
        <w:jc w:val="both"/>
        <w:rPr>
          <w:rFonts w:ascii="Constantia" w:hAnsi="Constantia" w:cs="Century Gothic"/>
          <w:smallCaps/>
        </w:rPr>
      </w:pPr>
      <w:r>
        <w:rPr>
          <w:rFonts w:ascii="Constantia" w:hAnsi="Constantia" w:cs="Century Gothic"/>
        </w:rPr>
        <w:t>3.5.2</w:t>
      </w:r>
      <w:r>
        <w:rPr>
          <w:rFonts w:ascii="Constantia" w:hAnsi="Constantia" w:cs="Century Gothic"/>
        </w:rPr>
        <w:tab/>
        <w:t>Uchádzačom navrhovaná zmluvná cena bude vyjadrená v eurách.</w:t>
      </w:r>
    </w:p>
    <w:p w14:paraId="08821807" w14:textId="77777777" w:rsidR="00B57AEC" w:rsidRDefault="00B57AEC" w:rsidP="00B57AEC">
      <w:pPr>
        <w:pStyle w:val="Default"/>
        <w:ind w:left="360" w:hanging="360"/>
        <w:rPr>
          <w:rFonts w:ascii="Constantia" w:hAnsi="Constantia" w:cs="Century Gothic"/>
        </w:rPr>
      </w:pPr>
      <w:r>
        <w:rPr>
          <w:rFonts w:ascii="Constantia" w:hAnsi="Constantia" w:cs="Century Gothic"/>
        </w:rPr>
        <w:t xml:space="preserve">      Uchádzač navrhuje cenu celého predmetu zákazky.</w:t>
      </w:r>
    </w:p>
    <w:p w14:paraId="01E07E9E" w14:textId="40E001D6" w:rsidR="00B57AEC" w:rsidRDefault="00B57AEC" w:rsidP="00B57AEC">
      <w:pPr>
        <w:jc w:val="both"/>
        <w:rPr>
          <w:rFonts w:ascii="Constantia" w:hAnsi="Constantia" w:cs="Century Gothic"/>
          <w:smallCaps/>
        </w:rPr>
      </w:pPr>
      <w:r>
        <w:rPr>
          <w:rFonts w:ascii="Constantia" w:hAnsi="Constantia" w:cs="Century Gothic"/>
          <w:color w:val="000000"/>
        </w:rPr>
        <w:t>3.5.3</w:t>
      </w:r>
      <w:r>
        <w:rPr>
          <w:rFonts w:ascii="Constantia" w:hAnsi="Constantia" w:cs="Century Gothic"/>
          <w:color w:val="000000"/>
        </w:rPr>
        <w:tab/>
        <w:t>Cenu – návrh na plnenie kritéria</w:t>
      </w:r>
      <w:r w:rsidR="00237E07">
        <w:rPr>
          <w:rFonts w:ascii="Constantia" w:hAnsi="Constantia" w:cs="Century Gothic"/>
          <w:color w:val="000000"/>
        </w:rPr>
        <w:t>, uchádzač uvedie v prílohe č. 3</w:t>
      </w:r>
      <w:r>
        <w:rPr>
          <w:rFonts w:ascii="Constantia" w:hAnsi="Constantia" w:cs="Century Gothic"/>
          <w:color w:val="000000"/>
        </w:rPr>
        <w:t xml:space="preserve"> </w:t>
      </w:r>
      <w:r>
        <w:rPr>
          <w:rFonts w:ascii="Constantia" w:hAnsi="Constantia" w:cs="Century Gothic"/>
        </w:rPr>
        <w:t>Ak je uchádzač platcom dane z pridanej hodnoty (ďalej len „DPH“), navrhovanú zmluvnú cenu uvedie v zložení:</w:t>
      </w:r>
    </w:p>
    <w:p w14:paraId="1C661E1C" w14:textId="77777777" w:rsidR="00B57AEC" w:rsidRDefault="00B57AEC" w:rsidP="00B57AEC">
      <w:pPr>
        <w:jc w:val="both"/>
        <w:rPr>
          <w:rFonts w:ascii="Constantia" w:hAnsi="Constantia" w:cs="Century Gothic"/>
        </w:rPr>
      </w:pPr>
      <w:r>
        <w:rPr>
          <w:rFonts w:ascii="Constantia" w:hAnsi="Constantia" w:cs="Century Gothic"/>
        </w:rPr>
        <w:t>3.5.3.1</w:t>
      </w:r>
      <w:r>
        <w:rPr>
          <w:rFonts w:ascii="Constantia" w:hAnsi="Constantia" w:cs="Century Gothic"/>
        </w:rPr>
        <w:tab/>
        <w:t>navrhovaná zmluvná cena celkom bez DPH,</w:t>
      </w:r>
    </w:p>
    <w:p w14:paraId="149DE02F" w14:textId="77777777" w:rsidR="00B57AEC" w:rsidRDefault="00B57AEC" w:rsidP="00B57AEC">
      <w:pPr>
        <w:jc w:val="both"/>
        <w:rPr>
          <w:rFonts w:ascii="Constantia" w:hAnsi="Constantia" w:cs="Century Gothic"/>
        </w:rPr>
      </w:pPr>
      <w:r>
        <w:rPr>
          <w:rFonts w:ascii="Constantia" w:hAnsi="Constantia" w:cs="Century Gothic"/>
        </w:rPr>
        <w:t>3.5.3.2</w:t>
      </w:r>
      <w:r>
        <w:rPr>
          <w:rFonts w:ascii="Constantia" w:hAnsi="Constantia" w:cs="Century Gothic"/>
        </w:rPr>
        <w:tab/>
        <w:t>sadzba DPH a výška DPH,</w:t>
      </w:r>
    </w:p>
    <w:p w14:paraId="07AE248C" w14:textId="77777777" w:rsidR="00B57AEC" w:rsidRDefault="00B57AEC" w:rsidP="00B57AEC">
      <w:pPr>
        <w:jc w:val="both"/>
        <w:rPr>
          <w:rFonts w:ascii="Constantia" w:hAnsi="Constantia" w:cs="Century Gothic"/>
        </w:rPr>
      </w:pPr>
      <w:r>
        <w:rPr>
          <w:rFonts w:ascii="Constantia" w:hAnsi="Constantia" w:cs="Century Gothic"/>
        </w:rPr>
        <w:t>3.5.3.3</w:t>
      </w:r>
      <w:r>
        <w:rPr>
          <w:rFonts w:ascii="Constantia" w:hAnsi="Constantia" w:cs="Century Gothic"/>
        </w:rPr>
        <w:tab/>
        <w:t>navrhovaná zmluvná cena vrátane DPH.</w:t>
      </w:r>
    </w:p>
    <w:p w14:paraId="3EBCCE8D" w14:textId="77777777" w:rsidR="00B57AEC" w:rsidRDefault="00B57AEC" w:rsidP="00C06415">
      <w:pPr>
        <w:spacing w:after="240"/>
        <w:jc w:val="both"/>
        <w:rPr>
          <w:rFonts w:ascii="Constantia" w:hAnsi="Constantia" w:cs="Century Gothic"/>
          <w:smallCaps/>
        </w:rPr>
      </w:pPr>
      <w:r>
        <w:rPr>
          <w:rFonts w:ascii="Constantia" w:hAnsi="Constantia" w:cs="Century Gothic"/>
        </w:rPr>
        <w:t>3.5.3.4</w:t>
      </w:r>
      <w:r>
        <w:rPr>
          <w:rFonts w:ascii="Constantia" w:hAnsi="Constantia" w:cs="Century Gothic"/>
        </w:rPr>
        <w:tab/>
        <w:t>Ak uchádzač nie je platcom DPH, uvedie navrhovanú zmluvnú cenu celkom. Na skutočnosť, že nie je platcom  DPH, upozorní.</w:t>
      </w:r>
    </w:p>
    <w:p w14:paraId="6F97A2F4" w14:textId="77777777" w:rsidR="005748DD" w:rsidRPr="00C06415" w:rsidRDefault="005748DD" w:rsidP="005748DD">
      <w:pPr>
        <w:spacing w:before="120" w:line="300" w:lineRule="auto"/>
        <w:rPr>
          <w:rFonts w:ascii="Constantia" w:hAnsi="Constantia" w:cs="Century Gothic"/>
          <w:b/>
          <w:bCs/>
          <w:smallCaps/>
          <w:sz w:val="22"/>
        </w:rPr>
      </w:pPr>
      <w:r w:rsidRPr="00C06415">
        <w:rPr>
          <w:rFonts w:ascii="Constantia" w:hAnsi="Constantia" w:cs="Century Gothic"/>
          <w:b/>
          <w:bCs/>
          <w:smallCaps/>
          <w:szCs w:val="26"/>
        </w:rPr>
        <w:t>3.6</w:t>
      </w:r>
      <w:r w:rsidRPr="00C06415">
        <w:rPr>
          <w:rFonts w:ascii="Constantia" w:hAnsi="Constantia" w:cs="Century Gothic"/>
          <w:b/>
          <w:bCs/>
          <w:smallCaps/>
          <w:szCs w:val="26"/>
        </w:rPr>
        <w:tab/>
        <w:t>Vyhotovenie ponuky</w:t>
      </w:r>
    </w:p>
    <w:p w14:paraId="2753708A" w14:textId="77777777" w:rsidR="005748DD" w:rsidRDefault="005748DD" w:rsidP="005748DD">
      <w:pPr>
        <w:jc w:val="both"/>
        <w:rPr>
          <w:rFonts w:ascii="Constantia" w:hAnsi="Constantia" w:cs="Century Gothic"/>
          <w:smallCaps/>
        </w:rPr>
      </w:pPr>
      <w:r>
        <w:rPr>
          <w:rFonts w:ascii="Constantia" w:hAnsi="Constantia" w:cs="Century Gothic"/>
        </w:rPr>
        <w:t>3.6.1</w:t>
      </w:r>
      <w:r>
        <w:rPr>
          <w:rFonts w:ascii="Constantia" w:hAnsi="Constantia" w:cs="Century Gothic"/>
        </w:rPr>
        <w:tab/>
        <w:t>Ponuka musí byť vyhotovená v súlade s týmito súťažnými podkladmi.</w:t>
      </w:r>
    </w:p>
    <w:p w14:paraId="78473807" w14:textId="7544B928" w:rsidR="005748DD" w:rsidRDefault="005748DD" w:rsidP="005748DD">
      <w:pPr>
        <w:jc w:val="both"/>
      </w:pPr>
      <w:r>
        <w:rPr>
          <w:rStyle w:val="pre"/>
          <w:rFonts w:ascii="Constantia" w:hAnsi="Constantia" w:cs="Century Gothic"/>
        </w:rPr>
        <w:t>3.6.2</w:t>
      </w:r>
      <w:r>
        <w:rPr>
          <w:rStyle w:val="pre"/>
          <w:rFonts w:ascii="Constantia" w:hAnsi="Constantia" w:cs="Century Gothic"/>
        </w:rPr>
        <w:tab/>
        <w:t xml:space="preserve">Všetky doklady vystavené uchádzačom (ako napr. vyhlásenia,  návrh zmluvy a pod.) musia byť podpísané osobami oprávnenými konať v mene uchádzača. </w:t>
      </w:r>
    </w:p>
    <w:p w14:paraId="5F3D4B1E" w14:textId="77777777" w:rsidR="005748DD" w:rsidRDefault="005748DD" w:rsidP="005748DD">
      <w:pPr>
        <w:ind w:left="540"/>
        <w:jc w:val="both"/>
        <w:rPr>
          <w:rFonts w:ascii="Constantia" w:hAnsi="Constantia"/>
        </w:rPr>
      </w:pPr>
    </w:p>
    <w:p w14:paraId="3DBF3A5D" w14:textId="77777777" w:rsidR="00C06415" w:rsidRDefault="00C06415" w:rsidP="005748DD">
      <w:pPr>
        <w:ind w:left="540"/>
        <w:jc w:val="both"/>
        <w:rPr>
          <w:rFonts w:ascii="Constantia" w:hAnsi="Constantia"/>
        </w:rPr>
      </w:pPr>
    </w:p>
    <w:p w14:paraId="4D77B15D" w14:textId="77777777" w:rsidR="005748DD" w:rsidRDefault="005748DD" w:rsidP="005748DD">
      <w:pPr>
        <w:jc w:val="center"/>
        <w:rPr>
          <w:rFonts w:ascii="Constantia" w:hAnsi="Constantia" w:cs="Century Gothic"/>
          <w:sz w:val="28"/>
          <w:szCs w:val="28"/>
        </w:rPr>
      </w:pPr>
      <w:r>
        <w:rPr>
          <w:rFonts w:ascii="Constantia" w:hAnsi="Constantia" w:cs="Century Gothic"/>
          <w:sz w:val="28"/>
          <w:szCs w:val="28"/>
        </w:rPr>
        <w:t>Časť IV.</w:t>
      </w:r>
    </w:p>
    <w:p w14:paraId="03DC131B" w14:textId="77777777" w:rsidR="005748DD" w:rsidRDefault="005748DD" w:rsidP="005748DD">
      <w:pPr>
        <w:pStyle w:val="Nadpis5"/>
        <w:keepNext w:val="0"/>
        <w:spacing w:line="360" w:lineRule="auto"/>
        <w:rPr>
          <w:rFonts w:ascii="Constantia" w:hAnsi="Constantia" w:cs="Century Gothic"/>
        </w:rPr>
      </w:pPr>
      <w:r>
        <w:rPr>
          <w:rFonts w:ascii="Constantia" w:hAnsi="Constantia" w:cs="Century Gothic"/>
        </w:rPr>
        <w:t>Predkladanie ponúk</w:t>
      </w:r>
    </w:p>
    <w:p w14:paraId="2CD5AFE0" w14:textId="77777777" w:rsidR="005748DD" w:rsidRPr="00E214B7" w:rsidRDefault="005748DD" w:rsidP="005748DD">
      <w:pPr>
        <w:pStyle w:val="Nadpis9"/>
        <w:keepNext w:val="0"/>
        <w:numPr>
          <w:ilvl w:val="1"/>
          <w:numId w:val="11"/>
        </w:numPr>
        <w:spacing w:line="300" w:lineRule="auto"/>
        <w:rPr>
          <w:rFonts w:ascii="Constantia" w:hAnsi="Constantia" w:cs="Century Gothic"/>
          <w:smallCaps/>
          <w:szCs w:val="26"/>
          <w:u w:val="none"/>
        </w:rPr>
      </w:pPr>
      <w:r w:rsidRPr="00E214B7">
        <w:rPr>
          <w:rFonts w:ascii="Constantia" w:hAnsi="Constantia" w:cs="Century Gothic"/>
          <w:smallCaps/>
          <w:szCs w:val="26"/>
          <w:u w:val="none"/>
        </w:rPr>
        <w:t>Označenie  ponúk</w:t>
      </w:r>
    </w:p>
    <w:p w14:paraId="1CC8FFA4" w14:textId="0538016F" w:rsidR="005748DD" w:rsidRPr="00905B61" w:rsidRDefault="005748DD" w:rsidP="005748DD">
      <w:pPr>
        <w:pStyle w:val="Odsekzoznamu"/>
        <w:numPr>
          <w:ilvl w:val="2"/>
          <w:numId w:val="11"/>
        </w:numPr>
        <w:jc w:val="both"/>
        <w:rPr>
          <w:rFonts w:ascii="Constantia" w:hAnsi="Constantia"/>
        </w:rPr>
      </w:pPr>
      <w:r w:rsidRPr="00E214B7">
        <w:rPr>
          <w:rFonts w:ascii="Constantia" w:hAnsi="Constantia" w:cs="Franklin Gothic Book"/>
          <w:color w:val="000000"/>
          <w:u w:val="single"/>
        </w:rPr>
        <w:t>Elektronickú ponuku</w:t>
      </w:r>
      <w:r w:rsidRPr="00E214B7">
        <w:rPr>
          <w:rFonts w:ascii="Constantia" w:hAnsi="Constantia" w:cs="Franklin Gothic Book"/>
          <w:color w:val="000000"/>
        </w:rPr>
        <w:t xml:space="preserve"> p</w:t>
      </w:r>
      <w:r w:rsidR="006035FE" w:rsidRPr="00E214B7">
        <w:rPr>
          <w:rFonts w:ascii="Constantia" w:hAnsi="Constantia" w:cs="Franklin Gothic Book"/>
          <w:color w:val="000000"/>
        </w:rPr>
        <w:t>redloží uchádzač v systéme JOSEPHINE</w:t>
      </w:r>
      <w:r w:rsidR="00905B61">
        <w:rPr>
          <w:rFonts w:ascii="Constantia" w:hAnsi="Constantia" w:cs="Franklin Gothic Book"/>
          <w:color w:val="000000"/>
        </w:rPr>
        <w:t xml:space="preserve"> na adrese:</w:t>
      </w:r>
    </w:p>
    <w:p w14:paraId="509BBD97" w14:textId="766C58B6" w:rsidR="00905B61" w:rsidRPr="00BD1EE2" w:rsidRDefault="004E539A" w:rsidP="00905B61">
      <w:pPr>
        <w:pStyle w:val="Odsekzoznamu"/>
        <w:ind w:left="720"/>
        <w:jc w:val="both"/>
        <w:rPr>
          <w:rFonts w:ascii="Constantia" w:hAnsi="Constantia"/>
          <w:b/>
          <w:bCs/>
        </w:rPr>
      </w:pPr>
      <w:hyperlink r:id="rId9" w:history="1">
        <w:r w:rsidR="00905B61" w:rsidRPr="00BD1EE2">
          <w:rPr>
            <w:rStyle w:val="Hypertextovprepojenie"/>
            <w:rFonts w:ascii="Constantia" w:hAnsi="Constantia"/>
            <w:b/>
            <w:bCs/>
          </w:rPr>
          <w:t>https://josephine.proebiz.com/sk/tender/13713/summary</w:t>
        </w:r>
      </w:hyperlink>
    </w:p>
    <w:p w14:paraId="46FAFF32" w14:textId="77777777" w:rsidR="00905B61" w:rsidRPr="00E214B7" w:rsidRDefault="00905B61" w:rsidP="00905B61">
      <w:pPr>
        <w:pStyle w:val="Odsekzoznamu"/>
        <w:ind w:left="720"/>
        <w:jc w:val="both"/>
        <w:rPr>
          <w:rFonts w:ascii="Constantia" w:hAnsi="Constantia"/>
        </w:rPr>
      </w:pPr>
    </w:p>
    <w:p w14:paraId="6603F331" w14:textId="77777777"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Vyhotovená ponuka, dokumenty a doklady vyhotovené podľa týchto  súťažných podkladov sa predkladá ako:</w:t>
      </w:r>
    </w:p>
    <w:p w14:paraId="40959CFB" w14:textId="0374EACC" w:rsidR="005748DD" w:rsidRPr="00E214B7" w:rsidRDefault="005748DD" w:rsidP="00460F47">
      <w:pPr>
        <w:pStyle w:val="Odsekzoznamu"/>
        <w:numPr>
          <w:ilvl w:val="0"/>
          <w:numId w:val="19"/>
        </w:numPr>
        <w:jc w:val="both"/>
        <w:rPr>
          <w:rFonts w:ascii="Constantia" w:hAnsi="Constantia"/>
        </w:rPr>
      </w:pPr>
      <w:r w:rsidRPr="00E214B7">
        <w:rPr>
          <w:rFonts w:ascii="Constantia" w:hAnsi="Constantia" w:cs="Franklin Gothic Book"/>
          <w:i/>
          <w:iCs/>
          <w:color w:val="000000"/>
        </w:rPr>
        <w:t>e</w:t>
      </w:r>
      <w:r w:rsidR="006035FE" w:rsidRPr="00E214B7">
        <w:rPr>
          <w:rFonts w:ascii="Constantia" w:hAnsi="Constantia" w:cs="Franklin Gothic Book"/>
          <w:i/>
          <w:iCs/>
          <w:color w:val="000000"/>
        </w:rPr>
        <w:t>lektronická ponuka v systéme JOSEPHINE</w:t>
      </w:r>
      <w:r w:rsidRPr="00E214B7">
        <w:rPr>
          <w:rFonts w:ascii="Constantia" w:hAnsi="Constantia" w:cs="Franklin Gothic Book"/>
          <w:color w:val="000000"/>
        </w:rPr>
        <w:t xml:space="preserve"> podľa bodu 3.2</w:t>
      </w:r>
    </w:p>
    <w:p w14:paraId="46B41E87" w14:textId="02B2C229"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 xml:space="preserve"> Doklady a dokumenty požadované vo výzve na predkladanie ponúk a podľa týchto súťažných podkladov </w:t>
      </w:r>
      <w:r w:rsidR="006035FE" w:rsidRPr="00E214B7">
        <w:rPr>
          <w:rFonts w:ascii="Constantia" w:hAnsi="Constantia" w:cs="Franklin Gothic Book"/>
          <w:color w:val="000000"/>
        </w:rPr>
        <w:t>sa budú predkladať v systéme JOSEPHINE</w:t>
      </w:r>
      <w:r w:rsidRPr="00E214B7">
        <w:rPr>
          <w:rFonts w:ascii="Constantia" w:hAnsi="Constantia" w:cs="Franklin Gothic Book"/>
          <w:color w:val="000000"/>
        </w:rPr>
        <w:t xml:space="preserve"> elektronicky. Platí, že vložené doklady a dokumenty u ktorých sa vyžaduje podpis, budú podpísané na originálne vyhotovenom dokumente a následne naskenované, uložené do súboru </w:t>
      </w:r>
      <w:proofErr w:type="spellStart"/>
      <w:r w:rsidRPr="00E214B7">
        <w:rPr>
          <w:rFonts w:ascii="Constantia" w:hAnsi="Constantia" w:cs="Franklin Gothic Book"/>
          <w:color w:val="000000"/>
        </w:rPr>
        <w:t>pdf</w:t>
      </w:r>
      <w:proofErr w:type="spellEnd"/>
      <w:r w:rsidRPr="00E214B7">
        <w:rPr>
          <w:rFonts w:ascii="Constantia" w:hAnsi="Constantia" w:cs="Franklin Gothic Book"/>
          <w:color w:val="000000"/>
        </w:rPr>
        <w:t xml:space="preserve">. a takto vložené do systému. </w:t>
      </w:r>
    </w:p>
    <w:p w14:paraId="0703F69D" w14:textId="743D1A7E"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Pre splnenie pod</w:t>
      </w:r>
      <w:r w:rsidR="006035FE" w:rsidRPr="00E214B7">
        <w:rPr>
          <w:rFonts w:ascii="Constantia" w:hAnsi="Constantia" w:cs="Franklin Gothic Book"/>
          <w:color w:val="000000"/>
        </w:rPr>
        <w:t>mienok komunikácie v systéme JOSEPHINE</w:t>
      </w:r>
      <w:r w:rsidRPr="00E214B7">
        <w:rPr>
          <w:rFonts w:ascii="Constantia" w:hAnsi="Constantia" w:cs="Franklin Gothic Book"/>
          <w:color w:val="000000"/>
        </w:rPr>
        <w:t xml:space="preserve"> je potrebné, aby každý záujemca, ktorý prejaví záujem o účasť vo verejnom obstarávaní si riadne preštudoval </w:t>
      </w:r>
      <w:r w:rsidR="006035FE" w:rsidRPr="00E214B7">
        <w:rPr>
          <w:rFonts w:ascii="Constantia" w:hAnsi="Constantia" w:cs="Franklin Gothic Book"/>
          <w:color w:val="000000"/>
        </w:rPr>
        <w:t>Príručku používateľa systému JOSEPHINE</w:t>
      </w:r>
      <w:r w:rsidRPr="00E214B7">
        <w:rPr>
          <w:rFonts w:ascii="Constantia" w:hAnsi="Constantia" w:cs="Franklin Gothic Book"/>
          <w:color w:val="000000"/>
        </w:rPr>
        <w:t xml:space="preserve">  zv</w:t>
      </w:r>
      <w:r w:rsidR="006035FE" w:rsidRPr="00E214B7">
        <w:rPr>
          <w:rFonts w:ascii="Constantia" w:hAnsi="Constantia" w:cs="Franklin Gothic Book"/>
          <w:color w:val="000000"/>
        </w:rPr>
        <w:t>erejnenú na portáli JOSEPHINE</w:t>
      </w:r>
      <w:r w:rsidRPr="00E214B7">
        <w:rPr>
          <w:rFonts w:ascii="Constantia" w:hAnsi="Constantia" w:cs="Franklin Gothic Book"/>
          <w:color w:val="000000"/>
        </w:rPr>
        <w:t xml:space="preserve"> </w:t>
      </w:r>
      <w:hyperlink r:id="rId10" w:history="1">
        <w:r w:rsidRPr="00E214B7">
          <w:rPr>
            <w:rFonts w:ascii="Constantia" w:hAnsi="Constantia" w:cs="Franklin Gothic Book"/>
            <w:color w:val="000000"/>
            <w:lang w:val="en-US" w:eastAsia="en-US"/>
          </w:rPr>
          <w:t>(http://www.uvo.gov.sk)</w:t>
        </w:r>
      </w:hyperlink>
      <w:r w:rsidRPr="00E214B7">
        <w:rPr>
          <w:rFonts w:ascii="Constantia" w:hAnsi="Constantia" w:cs="Franklin Gothic Book"/>
          <w:color w:val="000000"/>
          <w:lang w:val="en-US" w:eastAsia="en-US"/>
        </w:rPr>
        <w:t xml:space="preserve"> </w:t>
      </w:r>
      <w:r w:rsidRPr="00E214B7">
        <w:rPr>
          <w:rFonts w:ascii="Constantia" w:hAnsi="Constantia" w:cs="Franklin Gothic Book"/>
          <w:color w:val="000000"/>
        </w:rPr>
        <w:t xml:space="preserve">v časti Príručky </w:t>
      </w:r>
    </w:p>
    <w:p w14:paraId="3FD0CC60" w14:textId="531DCE8D" w:rsidR="00B57AEC" w:rsidRPr="00E214B7" w:rsidRDefault="005748DD" w:rsidP="005748DD">
      <w:pPr>
        <w:pStyle w:val="Odsekzoznamu"/>
        <w:numPr>
          <w:ilvl w:val="2"/>
          <w:numId w:val="11"/>
        </w:numPr>
        <w:jc w:val="both"/>
        <w:rPr>
          <w:rFonts w:ascii="Constantia" w:hAnsi="Constantia" w:cs="Century Gothic"/>
          <w:b/>
          <w:bCs/>
        </w:rPr>
      </w:pPr>
      <w:r w:rsidRPr="00E214B7">
        <w:rPr>
          <w:rFonts w:ascii="Constantia" w:hAnsi="Constantia" w:cs="Franklin Gothic Book"/>
          <w:color w:val="000000"/>
        </w:rPr>
        <w:t xml:space="preserve">Verejný obstarávateľ odporúča uchádzačom predložiť ponuku v dostatočnom časovom predstihu pred uplynutím lehoty na predkladanie ponúk. </w:t>
      </w:r>
    </w:p>
    <w:p w14:paraId="483D44EF" w14:textId="77777777" w:rsidR="00B57AEC" w:rsidRDefault="00B57AEC" w:rsidP="00B57AEC">
      <w:pPr>
        <w:rPr>
          <w:rFonts w:ascii="Constantia" w:hAnsi="Constantia" w:cs="Century Gothic"/>
        </w:rPr>
      </w:pPr>
    </w:p>
    <w:p w14:paraId="718A584B" w14:textId="77777777" w:rsidR="00B57AEC" w:rsidRDefault="00B57AEC" w:rsidP="009B7FEB">
      <w:pPr>
        <w:pStyle w:val="Nadpis9"/>
        <w:keepNext w:val="0"/>
        <w:numPr>
          <w:ilvl w:val="1"/>
          <w:numId w:val="11"/>
        </w:numPr>
        <w:spacing w:line="300" w:lineRule="auto"/>
        <w:rPr>
          <w:rFonts w:ascii="Constantia" w:hAnsi="Constantia" w:cs="Century Gothic"/>
          <w:smallCaps/>
          <w:sz w:val="26"/>
          <w:szCs w:val="26"/>
          <w:u w:val="none"/>
        </w:rPr>
      </w:pPr>
      <w:r w:rsidRPr="00C06415">
        <w:rPr>
          <w:rFonts w:ascii="Constantia" w:hAnsi="Constantia" w:cs="Century Gothic"/>
          <w:smallCaps/>
          <w:szCs w:val="26"/>
          <w:u w:val="none"/>
        </w:rPr>
        <w:t xml:space="preserve">Miesto a lehota na predkladanie ponúk </w:t>
      </w:r>
    </w:p>
    <w:p w14:paraId="64D94044" w14:textId="1769DA0C" w:rsidR="00B2140E" w:rsidRPr="00F57C59" w:rsidRDefault="00B2140E" w:rsidP="00B2140E">
      <w:pPr>
        <w:pStyle w:val="Nadpis9"/>
        <w:keepNext w:val="0"/>
        <w:numPr>
          <w:ilvl w:val="2"/>
          <w:numId w:val="11"/>
        </w:numPr>
        <w:jc w:val="both"/>
        <w:rPr>
          <w:rFonts w:ascii="Constantia" w:hAnsi="Constantia" w:cs="Century Gothic"/>
          <w:b w:val="0"/>
          <w:bCs w:val="0"/>
          <w:highlight w:val="magenta"/>
        </w:rPr>
      </w:pPr>
      <w:r w:rsidRPr="000B2E9A">
        <w:rPr>
          <w:rFonts w:ascii="Constantia" w:hAnsi="Constantia" w:cs="Century Gothic"/>
          <w:b w:val="0"/>
          <w:bCs w:val="0"/>
          <w:u w:val="none"/>
        </w:rPr>
        <w:t>L</w:t>
      </w:r>
      <w:r w:rsidRPr="004843BA">
        <w:rPr>
          <w:rFonts w:ascii="Constantia" w:hAnsi="Constantia" w:cs="Century Gothic"/>
          <w:b w:val="0"/>
          <w:bCs w:val="0"/>
          <w:u w:val="none"/>
        </w:rPr>
        <w:t>ehota na predkladanie ponúk uplynie</w:t>
      </w:r>
      <w:r w:rsidRPr="000B2E9A">
        <w:rPr>
          <w:rFonts w:ascii="Constantia" w:hAnsi="Constantia" w:cs="Century Gothic"/>
          <w:b w:val="0"/>
          <w:bCs w:val="0"/>
          <w:u w:val="none"/>
          <w:shd w:val="clear" w:color="auto" w:fill="CCFFCC"/>
        </w:rPr>
        <w:t>:</w:t>
      </w:r>
      <w:r w:rsidR="00624297" w:rsidRPr="000B2E9A">
        <w:rPr>
          <w:rFonts w:ascii="Constantia" w:hAnsi="Constantia" w:cs="Century Gothic"/>
          <w:b w:val="0"/>
          <w:bCs w:val="0"/>
          <w:u w:val="none"/>
          <w:shd w:val="clear" w:color="auto" w:fill="CCFFCC"/>
        </w:rPr>
        <w:t xml:space="preserve"> </w:t>
      </w:r>
      <w:r w:rsidR="00C00339" w:rsidRPr="000B2E9A">
        <w:rPr>
          <w:rFonts w:ascii="Constantia" w:hAnsi="Constantia" w:cs="Century Gothic"/>
          <w:b w:val="0"/>
          <w:bCs w:val="0"/>
          <w:u w:val="none"/>
          <w:shd w:val="clear" w:color="auto" w:fill="CCFFCC"/>
        </w:rPr>
        <w:t xml:space="preserve">  </w:t>
      </w:r>
      <w:r w:rsidR="00F57C59" w:rsidRPr="00F57C59">
        <w:rPr>
          <w:rFonts w:ascii="Constantia" w:hAnsi="Constantia" w:cs="Century Gothic"/>
          <w:b w:val="0"/>
          <w:bCs w:val="0"/>
          <w:highlight w:val="magenta"/>
          <w:shd w:val="clear" w:color="auto" w:fill="CCFFCC"/>
        </w:rPr>
        <w:t>29</w:t>
      </w:r>
      <w:r w:rsidR="00DC3121" w:rsidRPr="00F57C59">
        <w:rPr>
          <w:rFonts w:ascii="Constantia" w:hAnsi="Constantia" w:cs="Century Gothic"/>
          <w:b w:val="0"/>
          <w:bCs w:val="0"/>
          <w:highlight w:val="magenta"/>
          <w:shd w:val="clear" w:color="auto" w:fill="CCFFCC"/>
        </w:rPr>
        <w:t>.</w:t>
      </w:r>
      <w:r w:rsidR="00F57C59" w:rsidRPr="00F57C59">
        <w:rPr>
          <w:rFonts w:ascii="Constantia" w:hAnsi="Constantia" w:cs="Century Gothic"/>
          <w:b w:val="0"/>
          <w:bCs w:val="0"/>
          <w:highlight w:val="magenta"/>
          <w:shd w:val="clear" w:color="auto" w:fill="CCFFCC"/>
        </w:rPr>
        <w:t>10</w:t>
      </w:r>
      <w:r w:rsidR="00DC3121" w:rsidRPr="00F57C59">
        <w:rPr>
          <w:rFonts w:ascii="Constantia" w:hAnsi="Constantia" w:cs="Century Gothic"/>
          <w:b w:val="0"/>
          <w:bCs w:val="0"/>
          <w:highlight w:val="magenta"/>
          <w:shd w:val="clear" w:color="auto" w:fill="CCFFCC"/>
        </w:rPr>
        <w:t>.2021</w:t>
      </w:r>
      <w:r w:rsidR="00403BB1" w:rsidRPr="00F57C59">
        <w:rPr>
          <w:rFonts w:ascii="Constantia" w:hAnsi="Constantia" w:cs="Century Gothic"/>
          <w:b w:val="0"/>
          <w:bCs w:val="0"/>
          <w:highlight w:val="magenta"/>
          <w:shd w:val="clear" w:color="auto" w:fill="CCFFCC"/>
        </w:rPr>
        <w:t xml:space="preserve"> </w:t>
      </w:r>
      <w:r w:rsidR="00455031" w:rsidRPr="00F57C59">
        <w:rPr>
          <w:rFonts w:ascii="Constantia" w:hAnsi="Constantia" w:cs="Century Gothic"/>
          <w:b w:val="0"/>
          <w:bCs w:val="0"/>
          <w:highlight w:val="magenta"/>
          <w:shd w:val="clear" w:color="auto" w:fill="CCFFCC"/>
        </w:rPr>
        <w:t xml:space="preserve"> o 10,00</w:t>
      </w:r>
      <w:r w:rsidR="00C00339" w:rsidRPr="00F57C59">
        <w:rPr>
          <w:rFonts w:ascii="Constantia" w:hAnsi="Constantia" w:cs="Century Gothic"/>
          <w:b w:val="0"/>
          <w:bCs w:val="0"/>
          <w:highlight w:val="magenta"/>
          <w:shd w:val="clear" w:color="auto" w:fill="CCFFCC"/>
        </w:rPr>
        <w:t xml:space="preserve"> </w:t>
      </w:r>
      <w:r w:rsidRPr="00F57C59">
        <w:rPr>
          <w:rFonts w:ascii="Constantia" w:hAnsi="Constantia" w:cs="Century Gothic"/>
          <w:b w:val="0"/>
          <w:bCs w:val="0"/>
          <w:highlight w:val="magenta"/>
          <w:shd w:val="clear" w:color="auto" w:fill="CCFFCC"/>
          <w:lang w:val="cs-CZ" w:eastAsia="cs-CZ"/>
        </w:rPr>
        <w:t xml:space="preserve"> </w:t>
      </w:r>
      <w:r w:rsidRPr="00F57C59">
        <w:rPr>
          <w:rFonts w:ascii="Constantia" w:hAnsi="Constantia" w:cs="Century Gothic"/>
          <w:b w:val="0"/>
          <w:bCs w:val="0"/>
          <w:highlight w:val="magenta"/>
          <w:shd w:val="clear" w:color="auto" w:fill="CCFFCC"/>
        </w:rPr>
        <w:t xml:space="preserve"> hod</w:t>
      </w:r>
      <w:r w:rsidRPr="00F57C59">
        <w:rPr>
          <w:rFonts w:ascii="Constantia" w:hAnsi="Constantia" w:cs="Century Gothic"/>
          <w:b w:val="0"/>
          <w:bCs w:val="0"/>
          <w:highlight w:val="magenta"/>
        </w:rPr>
        <w:t>.</w:t>
      </w:r>
    </w:p>
    <w:p w14:paraId="7D8366C9" w14:textId="77777777" w:rsidR="00B2140E" w:rsidRPr="00E24EFD" w:rsidRDefault="00B2140E" w:rsidP="00C06415">
      <w:pPr>
        <w:spacing w:after="240"/>
        <w:ind w:left="705" w:hanging="705"/>
        <w:jc w:val="both"/>
        <w:rPr>
          <w:rFonts w:ascii="Constantia" w:hAnsi="Constantia" w:cs="Century Gothic"/>
        </w:rPr>
      </w:pPr>
      <w:r>
        <w:rPr>
          <w:rFonts w:ascii="Franklin Gothic Book" w:hAnsi="Franklin Gothic Book" w:cs="Franklin Gothic Book"/>
          <w:sz w:val="18"/>
          <w:szCs w:val="18"/>
        </w:rPr>
        <w:t>4.2.3</w:t>
      </w:r>
      <w:r>
        <w:rPr>
          <w:rFonts w:ascii="Franklin Gothic Book" w:hAnsi="Franklin Gothic Book" w:cs="Franklin Gothic Book"/>
          <w:sz w:val="18"/>
          <w:szCs w:val="18"/>
        </w:rPr>
        <w:tab/>
      </w:r>
      <w:r w:rsidRPr="00E24EFD">
        <w:rPr>
          <w:rFonts w:ascii="Constantia" w:hAnsi="Constantia" w:cs="Franklin Gothic Book"/>
        </w:rPr>
        <w:t>Ponuka predložená po uplynutí lehoty na predkladanie ponúk nebude prijatá.</w:t>
      </w:r>
    </w:p>
    <w:p w14:paraId="350B376A" w14:textId="77777777" w:rsidR="00B2140E" w:rsidRPr="00C06415" w:rsidRDefault="00B2140E" w:rsidP="00B2140E">
      <w:pPr>
        <w:pStyle w:val="Nadpis9"/>
        <w:keepNext w:val="0"/>
        <w:numPr>
          <w:ilvl w:val="1"/>
          <w:numId w:val="11"/>
        </w:numPr>
        <w:spacing w:line="300" w:lineRule="auto"/>
        <w:jc w:val="both"/>
        <w:rPr>
          <w:rFonts w:ascii="Constantia" w:hAnsi="Constantia" w:cs="Century Gothic"/>
          <w:smallCaps/>
          <w:szCs w:val="26"/>
          <w:u w:val="none"/>
        </w:rPr>
      </w:pPr>
      <w:r w:rsidRPr="00C06415">
        <w:rPr>
          <w:rFonts w:ascii="Constantia" w:hAnsi="Constantia" w:cs="Century Gothic"/>
          <w:smallCaps/>
          <w:szCs w:val="26"/>
          <w:u w:val="none"/>
        </w:rPr>
        <w:t>Doplnenie, zmena a odvolanie ponuky</w:t>
      </w:r>
    </w:p>
    <w:p w14:paraId="0A59A3DE" w14:textId="59E0723B" w:rsidR="00B2140E" w:rsidRPr="00E214B7" w:rsidRDefault="00624297" w:rsidP="00B2140E">
      <w:pPr>
        <w:pStyle w:val="Odsekzoznamu"/>
        <w:numPr>
          <w:ilvl w:val="2"/>
          <w:numId w:val="11"/>
        </w:numPr>
        <w:jc w:val="both"/>
        <w:rPr>
          <w:rFonts w:ascii="Constantia" w:hAnsi="Constantia"/>
        </w:rPr>
      </w:pPr>
      <w:r w:rsidRPr="00E214B7">
        <w:rPr>
          <w:rFonts w:ascii="Constantia" w:hAnsi="Constantia" w:cs="Franklin Gothic Book"/>
          <w:color w:val="000000"/>
        </w:rPr>
        <w:t>Uchádzač môže predloženú ponuku dodatočne doplniť, zmeniť alebo vymazať do uplynutia lehoty na pred</w:t>
      </w:r>
      <w:r w:rsidR="00E214B7" w:rsidRPr="00E214B7">
        <w:rPr>
          <w:rFonts w:ascii="Constantia" w:hAnsi="Constantia" w:cs="Franklin Gothic Book"/>
          <w:color w:val="000000"/>
        </w:rPr>
        <w:t xml:space="preserve">kladanie ponúk. V systéme IS JOSEPHINE </w:t>
      </w:r>
      <w:r w:rsidRPr="00E214B7">
        <w:rPr>
          <w:rFonts w:ascii="Constantia" w:hAnsi="Constantia" w:cs="Franklin Gothic Book"/>
          <w:color w:val="000000"/>
        </w:rPr>
        <w:t xml:space="preserve"> cez funkciu </w:t>
      </w:r>
      <w:proofErr w:type="spellStart"/>
      <w:r w:rsidRPr="00E214B7">
        <w:rPr>
          <w:rFonts w:ascii="Constantia" w:hAnsi="Constantia" w:cs="Franklin Gothic Book"/>
          <w:color w:val="000000"/>
        </w:rPr>
        <w:t>stiahnúť</w:t>
      </w:r>
      <w:proofErr w:type="spellEnd"/>
      <w:r w:rsidRPr="00E214B7">
        <w:rPr>
          <w:rFonts w:ascii="Constantia" w:hAnsi="Constantia" w:cs="Franklin Gothic Book"/>
          <w:color w:val="000000"/>
        </w:rPr>
        <w:t xml:space="preserve">  odoslanú ponuku čím sa zmení jej status na „pripravovanú“ a následne bude možné ponuku upraviť a znovu odoslať. Podrobný postup je uveden</w:t>
      </w:r>
      <w:r w:rsidR="00E214B7" w:rsidRPr="00E214B7">
        <w:rPr>
          <w:rFonts w:ascii="Constantia" w:hAnsi="Constantia" w:cs="Franklin Gothic Book"/>
          <w:color w:val="000000"/>
        </w:rPr>
        <w:t>ý v Príručke JOSEPHINE na portáli JOSEPHINE.</w:t>
      </w:r>
    </w:p>
    <w:p w14:paraId="157FD4FE" w14:textId="2BF044A1" w:rsidR="00B57AEC" w:rsidRDefault="00B2140E" w:rsidP="00B57AEC">
      <w:pPr>
        <w:rPr>
          <w:rFonts w:ascii="Constantia" w:hAnsi="Constantia" w:cs="Century Gothic"/>
          <w:sz w:val="28"/>
          <w:szCs w:val="28"/>
        </w:rPr>
      </w:pPr>
      <w:r>
        <w:rPr>
          <w:rFonts w:ascii="Constantia" w:hAnsi="Constantia" w:cs="Century Gothic"/>
          <w:sz w:val="28"/>
          <w:szCs w:val="28"/>
        </w:rPr>
        <w:t xml:space="preserve"> </w:t>
      </w:r>
    </w:p>
    <w:p w14:paraId="6C2ED88D" w14:textId="77777777" w:rsidR="00C06415" w:rsidRDefault="00C06415" w:rsidP="00B57AEC">
      <w:pPr>
        <w:rPr>
          <w:rFonts w:ascii="Constantia" w:hAnsi="Constantia" w:cs="Century Gothic"/>
          <w:sz w:val="28"/>
          <w:szCs w:val="28"/>
        </w:rPr>
      </w:pPr>
    </w:p>
    <w:p w14:paraId="641ACC2B"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w:t>
      </w:r>
    </w:p>
    <w:p w14:paraId="73177AC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Otváranie a vyhodnotenie ponúk</w:t>
      </w:r>
    </w:p>
    <w:p w14:paraId="66CE8A2C" w14:textId="77777777" w:rsidR="00B57AEC" w:rsidRPr="005D0707" w:rsidRDefault="00B57AEC" w:rsidP="009B7FEB">
      <w:pPr>
        <w:pStyle w:val="Nadpis7"/>
        <w:keepNext w:val="0"/>
        <w:numPr>
          <w:ilvl w:val="1"/>
          <w:numId w:val="12"/>
        </w:numPr>
        <w:spacing w:line="300" w:lineRule="auto"/>
        <w:rPr>
          <w:rFonts w:ascii="Constantia" w:hAnsi="Constantia" w:cs="Century Gothic"/>
          <w:smallCaps/>
          <w:szCs w:val="26"/>
          <w:u w:val="none"/>
        </w:rPr>
      </w:pPr>
      <w:r w:rsidRPr="005D0707">
        <w:rPr>
          <w:rFonts w:ascii="Constantia" w:hAnsi="Constantia" w:cs="Century Gothic"/>
          <w:smallCaps/>
          <w:szCs w:val="26"/>
          <w:u w:val="none"/>
        </w:rPr>
        <w:t>Otváranie obálok s ponukami</w:t>
      </w:r>
    </w:p>
    <w:p w14:paraId="291D98B3" w14:textId="4357FB6D" w:rsidR="006E1913" w:rsidRPr="006E1913" w:rsidRDefault="00B2140E" w:rsidP="006E1913">
      <w:pPr>
        <w:pStyle w:val="Odsekzoznamu"/>
        <w:ind w:left="435"/>
        <w:rPr>
          <w:rFonts w:ascii="Constantia" w:hAnsi="Constantia" w:cs="Franklin Gothic Book"/>
          <w:color w:val="000000"/>
        </w:rPr>
      </w:pPr>
      <w:r w:rsidRPr="005D0707">
        <w:rPr>
          <w:rFonts w:ascii="Constantia" w:hAnsi="Constantia" w:cs="Franklin Gothic Book"/>
          <w:color w:val="000000"/>
        </w:rPr>
        <w:t xml:space="preserve">Otváranie ponúk, </w:t>
      </w:r>
      <w:proofErr w:type="spellStart"/>
      <w:r w:rsidRPr="005D0707">
        <w:rPr>
          <w:rFonts w:ascii="Constantia" w:hAnsi="Constantia" w:cs="Franklin Gothic Book"/>
          <w:color w:val="000000"/>
        </w:rPr>
        <w:t>t.j</w:t>
      </w:r>
      <w:proofErr w:type="spellEnd"/>
      <w:r w:rsidRPr="005D0707">
        <w:rPr>
          <w:rFonts w:ascii="Constantia" w:hAnsi="Constantia" w:cs="Franklin Gothic Book"/>
          <w:color w:val="000000"/>
        </w:rPr>
        <w:t>. sprístupnenie ele</w:t>
      </w:r>
      <w:r w:rsidR="00E214B7" w:rsidRPr="005D0707">
        <w:rPr>
          <w:rFonts w:ascii="Constantia" w:hAnsi="Constantia" w:cs="Franklin Gothic Book"/>
          <w:color w:val="000000"/>
        </w:rPr>
        <w:t xml:space="preserve">ktronických ponúk v systéme JOSEPHINE </w:t>
      </w:r>
      <w:r w:rsidRPr="005D0707">
        <w:rPr>
          <w:rFonts w:ascii="Constantia" w:hAnsi="Constantia" w:cs="Franklin Gothic Book"/>
          <w:color w:val="000000"/>
        </w:rPr>
        <w:t xml:space="preserve">sa uskutoční dňa </w:t>
      </w:r>
      <w:r w:rsidR="00E214B7" w:rsidRPr="005D0707">
        <w:rPr>
          <w:rFonts w:ascii="Constantia" w:hAnsi="Constantia" w:cs="Franklin Gothic Book"/>
          <w:color w:val="000000"/>
        </w:rPr>
        <w:t>:</w:t>
      </w:r>
      <w:r w:rsidR="006E1913">
        <w:rPr>
          <w:rFonts w:ascii="Constantia" w:hAnsi="Constantia" w:cs="Franklin Gothic Book"/>
          <w:color w:val="000000"/>
        </w:rPr>
        <w:t xml:space="preserve"> </w:t>
      </w:r>
      <w:r w:rsidR="00F57C59" w:rsidRPr="00F57C59">
        <w:rPr>
          <w:rFonts w:ascii="Constantia" w:hAnsi="Constantia" w:cs="Century Gothic"/>
          <w:highlight w:val="magenta"/>
          <w:u w:val="single"/>
          <w:shd w:val="clear" w:color="auto" w:fill="CCFFCC"/>
        </w:rPr>
        <w:t>29.10</w:t>
      </w:r>
      <w:r w:rsidR="006E1913" w:rsidRPr="00F57C59">
        <w:rPr>
          <w:rFonts w:ascii="Constantia" w:hAnsi="Constantia" w:cs="Century Gothic"/>
          <w:highlight w:val="magenta"/>
          <w:u w:val="single"/>
          <w:shd w:val="clear" w:color="auto" w:fill="CCFFCC"/>
        </w:rPr>
        <w:t xml:space="preserve">.2021  o 11,00 </w:t>
      </w:r>
      <w:r w:rsidR="006E1913" w:rsidRPr="00F57C59">
        <w:rPr>
          <w:rFonts w:ascii="Constantia" w:hAnsi="Constantia" w:cs="Century Gothic"/>
          <w:highlight w:val="magenta"/>
          <w:u w:val="single"/>
          <w:shd w:val="clear" w:color="auto" w:fill="CCFFCC"/>
          <w:lang w:val="cs-CZ" w:eastAsia="cs-CZ"/>
        </w:rPr>
        <w:t xml:space="preserve"> </w:t>
      </w:r>
      <w:r w:rsidR="006E1913" w:rsidRPr="00F57C59">
        <w:rPr>
          <w:rFonts w:ascii="Constantia" w:hAnsi="Constantia" w:cs="Century Gothic"/>
          <w:highlight w:val="magenta"/>
          <w:u w:val="single"/>
          <w:shd w:val="clear" w:color="auto" w:fill="CCFFCC"/>
        </w:rPr>
        <w:t xml:space="preserve"> hod</w:t>
      </w:r>
      <w:r w:rsidR="006E1913" w:rsidRPr="00F57C59">
        <w:rPr>
          <w:rFonts w:ascii="Constantia" w:hAnsi="Constantia" w:cs="Century Gothic"/>
          <w:highlight w:val="magenta"/>
          <w:u w:val="single"/>
        </w:rPr>
        <w:t>.</w:t>
      </w:r>
    </w:p>
    <w:p w14:paraId="5C57A339" w14:textId="77777777" w:rsidR="006E1913" w:rsidRPr="00B2140E" w:rsidRDefault="006E1913" w:rsidP="00E214B7">
      <w:pPr>
        <w:pStyle w:val="Odsekzoznamu"/>
        <w:ind w:left="435"/>
        <w:rPr>
          <w:rFonts w:ascii="Constantia" w:hAnsi="Constantia"/>
        </w:rPr>
      </w:pPr>
    </w:p>
    <w:p w14:paraId="43DE7AD3" w14:textId="77777777" w:rsidR="009C53C8" w:rsidRDefault="00314DFF" w:rsidP="00314DFF">
      <w:pPr>
        <w:spacing w:before="120"/>
        <w:jc w:val="both"/>
        <w:rPr>
          <w:rFonts w:ascii="Constantia" w:hAnsi="Constantia" w:cs="Franklin Gothic Book"/>
          <w:color w:val="000000"/>
        </w:rPr>
      </w:pPr>
      <w:r w:rsidRPr="00B2140E">
        <w:rPr>
          <w:rFonts w:ascii="Constantia" w:hAnsi="Constantia" w:cs="Franklin Gothic Book"/>
          <w:color w:val="000000"/>
        </w:rPr>
        <w:t xml:space="preserve">Na otváraní ponúk, </w:t>
      </w:r>
      <w:proofErr w:type="spellStart"/>
      <w:r w:rsidRPr="00B2140E">
        <w:rPr>
          <w:rFonts w:ascii="Constantia" w:hAnsi="Constantia" w:cs="Franklin Gothic Book"/>
          <w:color w:val="000000"/>
        </w:rPr>
        <w:t>t.j</w:t>
      </w:r>
      <w:proofErr w:type="spellEnd"/>
      <w:r w:rsidRPr="00B2140E">
        <w:rPr>
          <w:rFonts w:ascii="Constantia" w:hAnsi="Constantia" w:cs="Franklin Gothic Book"/>
          <w:color w:val="000000"/>
        </w:rPr>
        <w:t xml:space="preserve">. sprístupnení elektronických ponúk v </w:t>
      </w:r>
      <w:r w:rsidRPr="00E214B7">
        <w:rPr>
          <w:rFonts w:ascii="Constantia" w:hAnsi="Constantia" w:cs="Franklin Gothic Book"/>
          <w:color w:val="000000"/>
        </w:rPr>
        <w:t xml:space="preserve">systéme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sa</w:t>
      </w:r>
      <w:r w:rsidRPr="00B2140E">
        <w:rPr>
          <w:rFonts w:ascii="Constantia" w:hAnsi="Constantia" w:cs="Franklin Gothic Book"/>
          <w:color w:val="000000"/>
        </w:rPr>
        <w:t xml:space="preserve"> môžu zúčastniť uchádzači, ktorí predložili svoju ponuku v lehote na predkladanie ponúk. </w:t>
      </w:r>
    </w:p>
    <w:p w14:paraId="17143683" w14:textId="77777777" w:rsidR="009C53C8" w:rsidRPr="009C53C8" w:rsidRDefault="009C53C8" w:rsidP="009C53C8">
      <w:pPr>
        <w:autoSpaceDE w:val="0"/>
        <w:autoSpaceDN w:val="0"/>
        <w:adjustRightInd w:val="0"/>
        <w:rPr>
          <w:rFonts w:ascii="Constantia" w:eastAsiaTheme="minorHAnsi" w:hAnsi="Constantia" w:cs="Liberation Sans"/>
          <w:color w:val="000000"/>
          <w:lang w:eastAsia="en-US"/>
        </w:rPr>
      </w:pPr>
      <w:r w:rsidRPr="009C53C8">
        <w:rPr>
          <w:rFonts w:ascii="Constantia" w:eastAsiaTheme="minorHAnsi" w:hAnsi="Constantia" w:cs="Liberation Sans"/>
          <w:color w:val="000000"/>
          <w:lang w:eastAsia="en-US"/>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24780E34" w14:textId="77777777" w:rsidR="009C53C8" w:rsidRPr="009C53C8" w:rsidRDefault="009C53C8" w:rsidP="00314DFF">
      <w:pPr>
        <w:spacing w:before="120"/>
        <w:jc w:val="both"/>
        <w:rPr>
          <w:rFonts w:ascii="Constantia" w:hAnsi="Constantia" w:cs="Franklin Gothic Book"/>
          <w:color w:val="000000"/>
        </w:rPr>
      </w:pPr>
    </w:p>
    <w:p w14:paraId="1836948F" w14:textId="76B887D7"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Vyhodnotenie ponúk sa uskutoční v súlade s ustanovením § 53 zákona o verejnom</w:t>
      </w:r>
    </w:p>
    <w:p w14:paraId="07A8AF22" w14:textId="377B1038"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obstarávaní.</w:t>
      </w:r>
    </w:p>
    <w:p w14:paraId="72160243" w14:textId="77777777" w:rsidR="006E1913" w:rsidRPr="006E1913" w:rsidRDefault="006E1913" w:rsidP="006E1913">
      <w:pPr>
        <w:autoSpaceDE w:val="0"/>
        <w:autoSpaceDN w:val="0"/>
        <w:adjustRightInd w:val="0"/>
        <w:jc w:val="both"/>
        <w:rPr>
          <w:rFonts w:ascii="Constantia" w:hAnsi="Constantia" w:cs="Arial"/>
        </w:rPr>
      </w:pPr>
      <w:r w:rsidRPr="006E1913">
        <w:rPr>
          <w:rFonts w:ascii="Constantia" w:hAnsi="Constantia" w:cs="Arial"/>
        </w:rPr>
        <w:t>Vyhodnotenie ponúk podľa § 53 zákona o verejnom obstarávaní sa v súlade s § 66 ods. 7 zákona o verejnom obstarávaní uskutoční pred vyhodnotením splnenia podmienok účasti a vyhodnotením ponúk z hľadiska splnenia požiadaviek na predmet zákazky podľa § 40 zákona  o verejnom obstarávaní.</w:t>
      </w:r>
    </w:p>
    <w:p w14:paraId="5161BFE5" w14:textId="77777777"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2E0BA243" w14:textId="21E808B2"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vyhodnotí ponuky podľa kritéria a spôsobom určeným v oznámení o vyhlásení verejného obstarávania a v týchto súťažných podkladoch.</w:t>
      </w:r>
    </w:p>
    <w:p w14:paraId="072A0532" w14:textId="77777777" w:rsidR="006E1913" w:rsidRDefault="006E1913" w:rsidP="00314DFF">
      <w:pPr>
        <w:ind w:left="720" w:hanging="720"/>
        <w:jc w:val="both"/>
        <w:rPr>
          <w:rFonts w:ascii="Constantia" w:hAnsi="Constantia" w:cs="Century Gothic"/>
        </w:rPr>
      </w:pPr>
    </w:p>
    <w:p w14:paraId="40668A7D" w14:textId="30D756E9" w:rsidR="00B57AEC" w:rsidRPr="00314DFF" w:rsidRDefault="00B2140E" w:rsidP="00314DFF">
      <w:pPr>
        <w:pStyle w:val="Odsekzoznamu"/>
        <w:spacing w:before="120"/>
        <w:ind w:left="435"/>
        <w:jc w:val="both"/>
        <w:rPr>
          <w:rFonts w:ascii="Constantia" w:hAnsi="Constantia" w:cs="Arial"/>
        </w:rPr>
      </w:pPr>
      <w:r>
        <w:rPr>
          <w:rFonts w:ascii="Constantia" w:hAnsi="Constantia" w:cs="Franklin Gothic Book"/>
          <w:color w:val="000000"/>
        </w:rPr>
        <w:t xml:space="preserve"> </w:t>
      </w:r>
    </w:p>
    <w:p w14:paraId="38DBC423" w14:textId="77777777" w:rsidR="00B57AEC" w:rsidRDefault="00B57AEC" w:rsidP="00B57AEC">
      <w:pPr>
        <w:rPr>
          <w:rFonts w:ascii="Constantia" w:hAnsi="Constantia"/>
        </w:rPr>
      </w:pPr>
    </w:p>
    <w:p w14:paraId="62004DAD" w14:textId="77777777" w:rsidR="00B57AEC" w:rsidRPr="00C06415" w:rsidRDefault="00B57AEC" w:rsidP="009B7FEB">
      <w:pPr>
        <w:pStyle w:val="Nadpis7"/>
        <w:keepNext w:val="0"/>
        <w:numPr>
          <w:ilvl w:val="1"/>
          <w:numId w:val="12"/>
        </w:numPr>
        <w:spacing w:line="300" w:lineRule="auto"/>
        <w:rPr>
          <w:rFonts w:ascii="Constantia" w:hAnsi="Constantia" w:cs="Century Gothic"/>
          <w:smallCaps/>
          <w:szCs w:val="26"/>
          <w:u w:val="none"/>
        </w:rPr>
      </w:pPr>
      <w:r w:rsidRPr="00C06415">
        <w:rPr>
          <w:rFonts w:ascii="Constantia" w:hAnsi="Constantia" w:cs="Century Gothic"/>
          <w:smallCaps/>
          <w:szCs w:val="26"/>
          <w:u w:val="none"/>
        </w:rPr>
        <w:t>Dôvernosť procesu verejného obstarávania</w:t>
      </w:r>
    </w:p>
    <w:p w14:paraId="40B0D351" w14:textId="77777777" w:rsidR="00B57AEC" w:rsidRDefault="00B57AEC" w:rsidP="00B57AEC">
      <w:pPr>
        <w:ind w:left="705" w:hanging="705"/>
        <w:rPr>
          <w:rFonts w:ascii="Constantia" w:hAnsi="Constantia"/>
        </w:rPr>
      </w:pPr>
      <w:r>
        <w:rPr>
          <w:rFonts w:ascii="Constantia" w:hAnsi="Constantia"/>
        </w:rPr>
        <w:t>5.2.1</w:t>
      </w:r>
      <w:r>
        <w:rPr>
          <w:rFonts w:ascii="Constantia" w:hAnsi="Constantia"/>
        </w:rPr>
        <w:tab/>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w:t>
      </w:r>
    </w:p>
    <w:p w14:paraId="5AA7B2BA" w14:textId="77777777" w:rsidR="00B57AEC" w:rsidRDefault="00B57AEC" w:rsidP="00B57AEC">
      <w:pPr>
        <w:pStyle w:val="Odsekzoznamu"/>
        <w:ind w:left="435"/>
        <w:rPr>
          <w:rFonts w:ascii="Constantia" w:hAnsi="Constantia"/>
        </w:rPr>
      </w:pPr>
    </w:p>
    <w:p w14:paraId="6E805D6A" w14:textId="77777777" w:rsidR="00B57AEC" w:rsidRDefault="00B57AEC" w:rsidP="00B57AEC">
      <w:pPr>
        <w:ind w:left="705" w:hanging="705"/>
        <w:rPr>
          <w:rFonts w:ascii="Constantia" w:hAnsi="Constantia"/>
        </w:rPr>
      </w:pPr>
      <w:r>
        <w:rPr>
          <w:rFonts w:ascii="Constantia" w:hAnsi="Constantia"/>
        </w:rPr>
        <w:t>5.2.2</w:t>
      </w:r>
      <w:r>
        <w:rPr>
          <w:rFonts w:ascii="Constantia" w:hAnsi="Constantia"/>
        </w:rPr>
        <w:tab/>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14:paraId="4D8C8F29" w14:textId="77777777" w:rsidR="00B57AEC" w:rsidRDefault="00B57AEC" w:rsidP="00B57AEC">
      <w:pPr>
        <w:pStyle w:val="Odsekzoznamu"/>
        <w:ind w:left="435"/>
        <w:rPr>
          <w:rFonts w:ascii="Constantia" w:hAnsi="Constantia"/>
        </w:rPr>
      </w:pPr>
    </w:p>
    <w:p w14:paraId="245D0837" w14:textId="4681299B" w:rsidR="00B57AEC" w:rsidRDefault="00B57AEC" w:rsidP="00B57AEC">
      <w:pPr>
        <w:ind w:left="705" w:hanging="705"/>
        <w:rPr>
          <w:rFonts w:ascii="Constantia" w:hAnsi="Constantia"/>
        </w:rPr>
      </w:pPr>
      <w:r>
        <w:rPr>
          <w:rFonts w:ascii="Constantia" w:hAnsi="Constantia"/>
        </w:rPr>
        <w:t>5.2.3</w:t>
      </w:r>
      <w:r>
        <w:rPr>
          <w:rFonts w:ascii="Constantia" w:hAnsi="Constantia"/>
        </w:rPr>
        <w:tab/>
        <w:t xml:space="preserve">Ustanovením odseku </w:t>
      </w:r>
      <w:r w:rsidR="00314DFF">
        <w:rPr>
          <w:rFonts w:ascii="Constantia" w:hAnsi="Constantia"/>
        </w:rPr>
        <w:t>5.2.</w:t>
      </w:r>
      <w:r>
        <w:rPr>
          <w:rFonts w:ascii="Constantia" w:hAnsi="Constantia"/>
        </w:rPr>
        <w:t>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p>
    <w:p w14:paraId="2010E42C" w14:textId="77777777" w:rsidR="00B57AEC" w:rsidRDefault="00B57AEC" w:rsidP="00B57AEC">
      <w:pPr>
        <w:pStyle w:val="Odsekzoznamu"/>
        <w:ind w:left="435"/>
        <w:rPr>
          <w:rFonts w:ascii="Constantia" w:hAnsi="Constantia"/>
        </w:rPr>
      </w:pPr>
    </w:p>
    <w:p w14:paraId="430E3CAF" w14:textId="77777777" w:rsidR="00B57AEC" w:rsidRDefault="00B57AEC" w:rsidP="00B57AEC">
      <w:pPr>
        <w:ind w:left="705" w:hanging="705"/>
        <w:rPr>
          <w:rFonts w:ascii="Constantia" w:hAnsi="Constantia"/>
        </w:rPr>
      </w:pPr>
      <w:r>
        <w:rPr>
          <w:rFonts w:ascii="Constantia" w:hAnsi="Constantia"/>
        </w:rPr>
        <w:t>5.2.4</w:t>
      </w:r>
      <w:r>
        <w:rPr>
          <w:rFonts w:ascii="Constantia" w:hAnsi="Constantia"/>
        </w:rPr>
        <w:tab/>
        <w:t xml:space="preserve">Verejný obstarávateľ a obstarávateľ môžu hospodárskym subjektom uložiť povinnosti zamerané na ochranu dôverných informácií, ktoré sprístupňujú počas priebehu verejného obstarávania. </w:t>
      </w:r>
    </w:p>
    <w:p w14:paraId="143AD11B" w14:textId="77777777" w:rsidR="00B57AEC" w:rsidRDefault="00B57AEC" w:rsidP="00B57AEC">
      <w:pPr>
        <w:rPr>
          <w:rFonts w:ascii="Constantia" w:hAnsi="Constantia"/>
        </w:rPr>
      </w:pPr>
    </w:p>
    <w:p w14:paraId="2F74AFE2"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Vysvetľovanie ponúk, vysvetlenie mimoriadne nízkej ponuky</w:t>
      </w:r>
    </w:p>
    <w:p w14:paraId="6C1DE7C5" w14:textId="5FC646EE" w:rsidR="002528EC" w:rsidRPr="00C614ED" w:rsidRDefault="002528EC" w:rsidP="00460F47">
      <w:pPr>
        <w:pStyle w:val="Odsekzoznamu"/>
        <w:numPr>
          <w:ilvl w:val="0"/>
          <w:numId w:val="19"/>
        </w:numPr>
        <w:jc w:val="both"/>
        <w:rPr>
          <w:rFonts w:ascii="Constantia" w:hAnsi="Constantia"/>
        </w:rPr>
      </w:pPr>
      <w:r w:rsidRPr="00C614ED">
        <w:rPr>
          <w:rFonts w:ascii="Constantia" w:hAnsi="Constantia" w:cs="Franklin Gothic Book"/>
          <w:color w:val="000000"/>
        </w:rPr>
        <w:t xml:space="preserve">Verejný obstarávateľ </w:t>
      </w:r>
      <w:r w:rsidR="00E214B7">
        <w:rPr>
          <w:rFonts w:ascii="Constantia" w:hAnsi="Constantia" w:cs="Franklin Gothic Book"/>
          <w:color w:val="000000"/>
        </w:rPr>
        <w:t>písomne prostredníctvom systému JOSEPHINE</w:t>
      </w:r>
      <w:r w:rsidRPr="00C614ED">
        <w:rPr>
          <w:rFonts w:ascii="Constantia" w:hAnsi="Constantia" w:cs="Franklin Gothic Book"/>
          <w:color w:val="000000"/>
        </w:rPr>
        <w:t xml:space="preserve"> požiada uchádzačov o písomné vysvetlenie alebo doplnenie predložených dokladov </w:t>
      </w:r>
      <w:r w:rsidRPr="00E214B7">
        <w:rPr>
          <w:rFonts w:ascii="Constantia" w:hAnsi="Constantia" w:cs="Franklin Gothic Book"/>
          <w:color w:val="000000"/>
        </w:rPr>
        <w:t xml:space="preserve">prostredníctvom </w:t>
      </w:r>
      <w:r w:rsidR="00E214B7" w:rsidRPr="00E214B7">
        <w:rPr>
          <w:rFonts w:ascii="Constantia" w:hAnsi="Constantia" w:cs="Franklin Gothic Book"/>
          <w:color w:val="000000"/>
        </w:rPr>
        <w:t xml:space="preserve">JOSEPHINE </w:t>
      </w:r>
      <w:r w:rsidRPr="00E214B7">
        <w:rPr>
          <w:rFonts w:ascii="Constantia" w:hAnsi="Constantia" w:cs="Franklin Gothic Book"/>
          <w:color w:val="000000"/>
        </w:rPr>
        <w:t>vždy</w:t>
      </w:r>
      <w:r w:rsidRPr="00C614ED">
        <w:rPr>
          <w:rFonts w:ascii="Constantia" w:hAnsi="Constantia" w:cs="Franklin Gothic Book"/>
          <w:color w:val="000000"/>
        </w:rPr>
        <w:t>, keď z predložených</w:t>
      </w:r>
      <w:r w:rsidRPr="00C614ED">
        <w:rPr>
          <w:rFonts w:ascii="Constantia" w:hAnsi="Constantia"/>
        </w:rPr>
        <w:t xml:space="preserve"> </w:t>
      </w:r>
      <w:r w:rsidRPr="00C614ED">
        <w:rPr>
          <w:rFonts w:ascii="Constantia" w:hAnsi="Constantia" w:cs="Franklin Gothic Book"/>
          <w:color w:val="000000"/>
        </w:rPr>
        <w:t>dokladov nemožno posúdiť ich platnosť alebo splnenie podmienok účasti a to podľa § 40 ods. 4 zákona o verejnom obstarávaní.</w:t>
      </w:r>
    </w:p>
    <w:p w14:paraId="52515EDC"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Ak verejný obstarávateľ neurčí dlhšiu lehotu, uchádzač je tak povinný urobiť do dvoch pracovných dní odo dňa doručenia žiadosti v zmysle § 40 ods. 4 zákona o verejnom obstarávaní.</w:t>
      </w:r>
    </w:p>
    <w:p w14:paraId="16B10626" w14:textId="77777777" w:rsidR="002528EC" w:rsidRPr="00E214B7"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 xml:space="preserve">Verejný obstarávateľ vylúči z verejného obstarávania uchádzača ak nastane niektorý z dôvodov vylúčenia podľa § 40 ods. 6 a 7 zákona o verejnom </w:t>
      </w:r>
      <w:r w:rsidRPr="00E214B7">
        <w:rPr>
          <w:rFonts w:ascii="Constantia" w:hAnsi="Constantia" w:cs="Franklin Gothic Book"/>
          <w:color w:val="000000"/>
        </w:rPr>
        <w:t xml:space="preserve">obstarávaní. </w:t>
      </w:r>
    </w:p>
    <w:p w14:paraId="2045ACAF" w14:textId="01DB7569"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Verejný obstarávateľ bezodkladne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upovedomí uchádzača, že bol vylúčený s uvedením dôvodu a lehoty, v ktorej môže byť doručená námietka podľa § 170 ods. 3 písm. d) zákona o verejnom obstarávaní.</w:t>
      </w:r>
    </w:p>
    <w:p w14:paraId="2BFE76FD" w14:textId="722CFABC"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Ak komisia identifikuje nezrovnalosti alebo nejasnosti v informáciách alebo dôkazoch, ktoré uchádzač poskytol, písomne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5C279157" w14:textId="26A25D55"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Ak ponuka uchádzača bude obsahovať mimoriadne nízku ponuku, komisia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uchádzača v zmysle § 53 ods. 2 zákona o verejnom obstarávaní o podrobnosti týkajúce sa tej časti ponuky, ktoré sú pre jej cenu podstatné. Uchádzač doručí odôvodnenie mimoriadne nízkej ponuky v lehote určenej verejným obstarávateľom cez systém </w:t>
      </w:r>
      <w:r w:rsidR="00E214B7" w:rsidRPr="00E214B7">
        <w:rPr>
          <w:rFonts w:ascii="Constantia" w:hAnsi="Constantia" w:cs="Franklin Gothic Book"/>
          <w:color w:val="000000"/>
        </w:rPr>
        <w:t>JOSEPHINE.</w:t>
      </w:r>
    </w:p>
    <w:p w14:paraId="74FF90BE"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0B60B692"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848C819"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Verejný obstarávateľ vylúči ponuku ak nastane niektorý z dôvodov vylúčenia podľa § 53 ods. 5 zákona o verejnom obstarávaní.</w:t>
      </w:r>
    </w:p>
    <w:p w14:paraId="2A8C37FC" w14:textId="75492F54" w:rsidR="00B57AEC" w:rsidRPr="00F01A45" w:rsidRDefault="002528EC" w:rsidP="00460F47">
      <w:pPr>
        <w:pStyle w:val="Odsekzoznamu"/>
        <w:numPr>
          <w:ilvl w:val="0"/>
          <w:numId w:val="19"/>
        </w:numPr>
        <w:jc w:val="both"/>
        <w:rPr>
          <w:rFonts w:ascii="Constantia" w:hAnsi="Constantia" w:cs="Century Gothic"/>
        </w:rPr>
      </w:pPr>
      <w:r w:rsidRPr="00C614ED">
        <w:rPr>
          <w:rFonts w:ascii="Constantia" w:hAnsi="Constantia" w:cs="Franklin Gothic Book"/>
          <w:color w:val="000000"/>
        </w:rPr>
        <w:t>Uchádz</w:t>
      </w:r>
      <w:r w:rsidR="00E214B7">
        <w:rPr>
          <w:rFonts w:ascii="Constantia" w:hAnsi="Constantia" w:cs="Franklin Gothic Book"/>
          <w:color w:val="000000"/>
        </w:rPr>
        <w:t>ač bude prostredníctvom systému JOSEPHINE</w:t>
      </w:r>
      <w:r w:rsidRPr="00C614ED">
        <w:rPr>
          <w:rFonts w:ascii="Constantia" w:hAnsi="Constantia" w:cs="Franklin Gothic Book"/>
          <w:color w:val="000000"/>
        </w:rPr>
        <w:t xml:space="preserve"> upovedomený o vylúčení jeho ponuky v súlade s § 53 ods. 7 zákona o verejnom obstarávaní s uvedením dôvodu vylúčenia a lehoty, v ktorej môže byť doručená námietka podľa § 170 ods. 3 písm. d) zákona o verejnom obstarávaní.</w:t>
      </w:r>
      <w:r>
        <w:rPr>
          <w:rFonts w:ascii="Constantia" w:hAnsi="Constantia" w:cs="Franklin Gothic Book"/>
          <w:color w:val="000000"/>
        </w:rPr>
        <w:t xml:space="preserve"> </w:t>
      </w:r>
    </w:p>
    <w:p w14:paraId="604C91F1" w14:textId="77777777" w:rsidR="00B57AEC" w:rsidRDefault="00B57AEC" w:rsidP="00B57AEC">
      <w:pPr>
        <w:rPr>
          <w:rFonts w:ascii="Constantia" w:hAnsi="Constantia" w:cs="Century Gothic"/>
        </w:rPr>
      </w:pPr>
    </w:p>
    <w:p w14:paraId="7487AAC1"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Mena na vyhodnotenie ponúk</w:t>
      </w:r>
    </w:p>
    <w:p w14:paraId="13AEB703" w14:textId="77777777" w:rsidR="00B57AEC" w:rsidRDefault="00B57AEC" w:rsidP="009B7FEB">
      <w:pPr>
        <w:pStyle w:val="Nadpis7"/>
        <w:keepNext w:val="0"/>
        <w:numPr>
          <w:ilvl w:val="2"/>
          <w:numId w:val="13"/>
        </w:numPr>
        <w:spacing w:line="240" w:lineRule="auto"/>
        <w:rPr>
          <w:rFonts w:ascii="Constantia" w:hAnsi="Constantia" w:cs="Century Gothic"/>
          <w:b w:val="0"/>
          <w:bCs w:val="0"/>
          <w:color w:val="000000"/>
          <w:u w:val="none"/>
        </w:rPr>
      </w:pPr>
      <w:r>
        <w:rPr>
          <w:rFonts w:ascii="Constantia" w:hAnsi="Constantia" w:cs="Century Gothic"/>
          <w:b w:val="0"/>
          <w:bCs w:val="0"/>
          <w:u w:val="none"/>
        </w:rPr>
        <w:t>Uchádzač uvedie všetky ceny v eurách. Ceny uvedené v ponukách uchádzačov sa budú vyhodnocovať v mene €</w:t>
      </w:r>
      <w:r>
        <w:rPr>
          <w:rFonts w:ascii="Constantia" w:hAnsi="Constantia" w:cs="Century Gothic"/>
          <w:b w:val="0"/>
          <w:bCs w:val="0"/>
          <w:color w:val="000000"/>
          <w:u w:val="none"/>
        </w:rPr>
        <w:t>.</w:t>
      </w:r>
    </w:p>
    <w:p w14:paraId="30AF9C2C" w14:textId="77777777" w:rsidR="00B57AEC" w:rsidRDefault="00B57AEC" w:rsidP="00B57AEC">
      <w:pPr>
        <w:pStyle w:val="Hlavika"/>
        <w:tabs>
          <w:tab w:val="left" w:pos="708"/>
        </w:tabs>
        <w:rPr>
          <w:rFonts w:ascii="Constantia" w:hAnsi="Constantia" w:cs="Century Gothic"/>
        </w:rPr>
      </w:pPr>
    </w:p>
    <w:p w14:paraId="5C0712A8"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VI.</w:t>
      </w:r>
    </w:p>
    <w:p w14:paraId="1663AC99"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Prijatie ponuky</w:t>
      </w:r>
    </w:p>
    <w:p w14:paraId="08E11CD6" w14:textId="77777777" w:rsidR="00B57AEC" w:rsidRPr="00C06415" w:rsidRDefault="00B57AEC" w:rsidP="009B7FEB">
      <w:pPr>
        <w:pStyle w:val="Nadpis7"/>
        <w:keepNext w:val="0"/>
        <w:numPr>
          <w:ilvl w:val="1"/>
          <w:numId w:val="14"/>
        </w:numPr>
        <w:spacing w:line="300" w:lineRule="auto"/>
        <w:ind w:left="540" w:hanging="540"/>
        <w:rPr>
          <w:rFonts w:ascii="Constantia" w:hAnsi="Constantia" w:cs="Century Gothic"/>
          <w:smallCaps/>
          <w:szCs w:val="26"/>
          <w:u w:val="none"/>
        </w:rPr>
      </w:pPr>
      <w:r w:rsidRPr="00C06415">
        <w:rPr>
          <w:rFonts w:ascii="Constantia" w:hAnsi="Constantia" w:cs="Century Gothic"/>
          <w:smallCaps/>
          <w:szCs w:val="26"/>
          <w:u w:val="none"/>
        </w:rPr>
        <w:t>Informácia o výsledku vyhodnotenia</w:t>
      </w:r>
    </w:p>
    <w:p w14:paraId="3F1BFA82" w14:textId="77777777" w:rsidR="00B57AEC" w:rsidRPr="00C06415" w:rsidRDefault="00B57AEC" w:rsidP="009B7FEB">
      <w:pPr>
        <w:pStyle w:val="Odsekzoznamu"/>
        <w:numPr>
          <w:ilvl w:val="2"/>
          <w:numId w:val="14"/>
        </w:numPr>
        <w:tabs>
          <w:tab w:val="num" w:pos="540"/>
        </w:tabs>
        <w:ind w:left="539" w:hanging="539"/>
        <w:jc w:val="both"/>
        <w:rPr>
          <w:rFonts w:ascii="Constantia" w:hAnsi="Constantia" w:cs="Century Gothic"/>
          <w:color w:val="FF0000"/>
        </w:rPr>
      </w:pPr>
      <w:r>
        <w:rPr>
          <w:rFonts w:ascii="Constantia" w:hAnsi="Constantia" w:cs="Century Gothic"/>
        </w:rPr>
        <w:t>Verejný obstarávateľ bude postupovať podľa § 55 zákona o verejnom obstarávaní</w:t>
      </w:r>
    </w:p>
    <w:p w14:paraId="5C368019" w14:textId="77777777" w:rsidR="00C06415" w:rsidRDefault="00C06415" w:rsidP="00C06415">
      <w:pPr>
        <w:pStyle w:val="Odsekzoznamu"/>
        <w:tabs>
          <w:tab w:val="num" w:pos="720"/>
        </w:tabs>
        <w:ind w:left="539"/>
        <w:jc w:val="both"/>
        <w:rPr>
          <w:rFonts w:ascii="Constantia" w:hAnsi="Constantia" w:cs="Century Gothic"/>
          <w:color w:val="FF0000"/>
        </w:rPr>
      </w:pPr>
    </w:p>
    <w:p w14:paraId="2F6632FB" w14:textId="77777777" w:rsidR="00B57AEC" w:rsidRPr="00C06415" w:rsidRDefault="00B57AEC" w:rsidP="009B7FEB">
      <w:pPr>
        <w:pStyle w:val="Nadpis7"/>
        <w:keepNext w:val="0"/>
        <w:numPr>
          <w:ilvl w:val="1"/>
          <w:numId w:val="14"/>
        </w:numPr>
        <w:tabs>
          <w:tab w:val="num" w:pos="540"/>
        </w:tabs>
        <w:spacing w:line="240" w:lineRule="auto"/>
        <w:ind w:left="539" w:hanging="539"/>
        <w:rPr>
          <w:rFonts w:ascii="Constantia" w:hAnsi="Constantia" w:cs="Century Gothic"/>
          <w:smallCaps/>
          <w:szCs w:val="26"/>
          <w:u w:val="none"/>
        </w:rPr>
      </w:pPr>
      <w:r w:rsidRPr="00C06415">
        <w:rPr>
          <w:rFonts w:ascii="Constantia" w:hAnsi="Constantia" w:cs="Century Gothic"/>
          <w:smallCaps/>
          <w:szCs w:val="26"/>
          <w:u w:val="none"/>
        </w:rPr>
        <w:t>Uzavretie zmluvy</w:t>
      </w:r>
    </w:p>
    <w:p w14:paraId="7EBE9448" w14:textId="77777777" w:rsidR="00B57AEC" w:rsidRDefault="00B57AEC" w:rsidP="009B7FEB">
      <w:pPr>
        <w:pStyle w:val="Nadpis7"/>
        <w:keepNext w:val="0"/>
        <w:numPr>
          <w:ilvl w:val="2"/>
          <w:numId w:val="14"/>
        </w:numPr>
        <w:spacing w:line="240" w:lineRule="auto"/>
        <w:rPr>
          <w:rFonts w:ascii="Constantia" w:hAnsi="Constantia" w:cs="Century Gothic"/>
          <w:b w:val="0"/>
          <w:bCs w:val="0"/>
          <w:smallCaps/>
          <w:u w:val="none"/>
        </w:rPr>
      </w:pPr>
      <w:r>
        <w:rPr>
          <w:rFonts w:ascii="Constantia" w:hAnsi="Constantia" w:cs="Century Gothic"/>
          <w:b w:val="0"/>
          <w:bCs w:val="0"/>
          <w:u w:val="none"/>
        </w:rPr>
        <w:t>Verejný obstarávateľ bude postupovať podľa § 56 zákona o verejnom obstarávaní.</w:t>
      </w:r>
    </w:p>
    <w:p w14:paraId="704B8AD6" w14:textId="77777777" w:rsidR="00B57AEC" w:rsidRDefault="00B57AEC" w:rsidP="00B57AEC">
      <w:pPr>
        <w:tabs>
          <w:tab w:val="right" w:leader="underscore" w:pos="0"/>
          <w:tab w:val="num" w:pos="540"/>
        </w:tabs>
        <w:ind w:left="539" w:hanging="539"/>
        <w:rPr>
          <w:rFonts w:ascii="Constantia" w:hAnsi="Constantia" w:cs="Century Gothic"/>
        </w:rPr>
      </w:pPr>
    </w:p>
    <w:p w14:paraId="1D1A172D"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w:t>
      </w:r>
    </w:p>
    <w:p w14:paraId="0CF7CE53"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Zrušenie použitého postupu.</w:t>
      </w:r>
    </w:p>
    <w:p w14:paraId="19B309BE" w14:textId="77777777" w:rsidR="00B57AEC" w:rsidRDefault="00B57AEC" w:rsidP="00B57AEC">
      <w:pPr>
        <w:tabs>
          <w:tab w:val="right" w:leader="underscore" w:pos="0"/>
        </w:tabs>
        <w:jc w:val="center"/>
        <w:rPr>
          <w:rFonts w:ascii="Constantia" w:hAnsi="Constantia" w:cs="Century Gothic"/>
        </w:rPr>
      </w:pPr>
    </w:p>
    <w:p w14:paraId="04896B5C" w14:textId="77777777" w:rsidR="00B57AEC" w:rsidRDefault="00B57AEC" w:rsidP="009B7FEB">
      <w:pPr>
        <w:pStyle w:val="Odsekzoznamu"/>
        <w:numPr>
          <w:ilvl w:val="1"/>
          <w:numId w:val="15"/>
        </w:numPr>
        <w:ind w:left="540" w:hanging="540"/>
        <w:jc w:val="both"/>
        <w:rPr>
          <w:rFonts w:ascii="Constantia" w:hAnsi="Constantia" w:cs="Century Gothic"/>
        </w:rPr>
      </w:pPr>
      <w:r>
        <w:rPr>
          <w:rFonts w:ascii="Constantia" w:hAnsi="Constantia" w:cs="Century Gothic"/>
        </w:rPr>
        <w:t>Verejný obstarávateľ bude postupovať podľa § 57 zákona o verejnom obstarávaní.</w:t>
      </w:r>
    </w:p>
    <w:p w14:paraId="26E857C7" w14:textId="77777777" w:rsidR="00B57AEC" w:rsidRDefault="00B57AEC" w:rsidP="00B57AEC">
      <w:pPr>
        <w:rPr>
          <w:rFonts w:ascii="Constantia" w:hAnsi="Constantia"/>
        </w:rPr>
      </w:pPr>
    </w:p>
    <w:p w14:paraId="3A7C3F57" w14:textId="77777777" w:rsidR="00B57AEC" w:rsidRDefault="00B57AEC" w:rsidP="00B57AEC">
      <w:pPr>
        <w:rPr>
          <w:rFonts w:ascii="Constantia" w:hAnsi="Constantia"/>
        </w:rPr>
      </w:pPr>
    </w:p>
    <w:p w14:paraId="4B96C279"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VIII.</w:t>
      </w:r>
    </w:p>
    <w:p w14:paraId="71AF7BF0"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Revízne postupy.</w:t>
      </w:r>
    </w:p>
    <w:p w14:paraId="74329A2C" w14:textId="77777777" w:rsidR="00B57AEC" w:rsidRDefault="00B57AEC" w:rsidP="00B57AEC">
      <w:pPr>
        <w:tabs>
          <w:tab w:val="right" w:leader="underscore" w:pos="0"/>
        </w:tabs>
        <w:ind w:left="360"/>
        <w:rPr>
          <w:rFonts w:ascii="Constantia" w:hAnsi="Constantia" w:cs="Century Gothic"/>
          <w:b/>
          <w:bCs/>
          <w:sz w:val="28"/>
          <w:szCs w:val="28"/>
        </w:rPr>
      </w:pPr>
    </w:p>
    <w:p w14:paraId="58379949" w14:textId="0C568D49" w:rsidR="00B57AEC" w:rsidRPr="00C06415" w:rsidRDefault="00B57AEC" w:rsidP="00C06415">
      <w:pPr>
        <w:tabs>
          <w:tab w:val="right" w:leader="underscore" w:pos="0"/>
        </w:tabs>
        <w:rPr>
          <w:rFonts w:ascii="Constantia" w:hAnsi="Constantia" w:cs="Century Gothic"/>
        </w:rPr>
      </w:pPr>
      <w:r>
        <w:rPr>
          <w:rFonts w:ascii="Constantia" w:hAnsi="Constantia" w:cs="Century Gothic"/>
        </w:rPr>
        <w:t>V zmysle príslušných ustanovení zákona</w:t>
      </w:r>
      <w:r w:rsidR="00C06415">
        <w:rPr>
          <w:rFonts w:ascii="Constantia" w:hAnsi="Constantia" w:cs="Century Gothic"/>
        </w:rPr>
        <w:t xml:space="preserve"> o verejnom obstarávaní.</w:t>
      </w:r>
    </w:p>
    <w:p w14:paraId="68006A5F" w14:textId="77777777" w:rsidR="00B57AEC" w:rsidRDefault="00B57AEC" w:rsidP="00B57AEC">
      <w:pPr>
        <w:tabs>
          <w:tab w:val="right" w:leader="underscore" w:pos="10080"/>
        </w:tabs>
        <w:rPr>
          <w:rFonts w:ascii="Constantia" w:hAnsi="Constantia" w:cs="Century Gothic"/>
          <w:sz w:val="22"/>
          <w:szCs w:val="22"/>
        </w:rPr>
      </w:pPr>
    </w:p>
    <w:p w14:paraId="72FDAB14" w14:textId="77777777" w:rsidR="00B57AEC" w:rsidRDefault="00B57AEC" w:rsidP="00B57AEC">
      <w:pPr>
        <w:tabs>
          <w:tab w:val="right" w:leader="underscore" w:pos="10080"/>
        </w:tabs>
        <w:rPr>
          <w:rFonts w:ascii="Constantia" w:hAnsi="Constantia" w:cs="Century Gothic"/>
          <w:sz w:val="22"/>
          <w:szCs w:val="22"/>
        </w:rPr>
      </w:pPr>
    </w:p>
    <w:p w14:paraId="0899260A" w14:textId="77777777" w:rsidR="00B57AEC" w:rsidRDefault="00B57AEC" w:rsidP="00B57AEC">
      <w:pPr>
        <w:tabs>
          <w:tab w:val="right" w:leader="underscore" w:pos="10080"/>
        </w:tabs>
        <w:jc w:val="center"/>
        <w:rPr>
          <w:rFonts w:ascii="Constantia" w:hAnsi="Constantia" w:cs="Century Gothic"/>
          <w:sz w:val="28"/>
          <w:szCs w:val="28"/>
        </w:rPr>
      </w:pPr>
      <w:r>
        <w:rPr>
          <w:rFonts w:ascii="Constantia" w:hAnsi="Constantia" w:cs="Century Gothic"/>
          <w:sz w:val="28"/>
          <w:szCs w:val="28"/>
        </w:rPr>
        <w:t>Časť IX.</w:t>
      </w:r>
    </w:p>
    <w:p w14:paraId="76550633" w14:textId="77777777" w:rsidR="00B57AEC" w:rsidRDefault="00B57AEC" w:rsidP="00B57AEC">
      <w:pPr>
        <w:tabs>
          <w:tab w:val="right" w:leader="underscore" w:pos="10080"/>
        </w:tabs>
        <w:jc w:val="center"/>
        <w:rPr>
          <w:rFonts w:ascii="Constantia" w:hAnsi="Constantia" w:cs="Century Gothic"/>
          <w:b/>
          <w:sz w:val="28"/>
          <w:szCs w:val="28"/>
        </w:rPr>
      </w:pPr>
      <w:r>
        <w:rPr>
          <w:rFonts w:ascii="Constantia" w:hAnsi="Constantia" w:cs="Century Gothic"/>
          <w:b/>
          <w:sz w:val="28"/>
          <w:szCs w:val="28"/>
        </w:rPr>
        <w:t>Subdodávky</w:t>
      </w:r>
    </w:p>
    <w:p w14:paraId="36DBD80D" w14:textId="77777777" w:rsidR="00B57AEC" w:rsidRDefault="00B57AEC" w:rsidP="00B57AEC">
      <w:pPr>
        <w:tabs>
          <w:tab w:val="right" w:leader="underscore" w:pos="10080"/>
        </w:tabs>
        <w:rPr>
          <w:rFonts w:ascii="Constantia" w:hAnsi="Constantia" w:cs="Century Gothic"/>
          <w:sz w:val="22"/>
          <w:szCs w:val="22"/>
        </w:rPr>
      </w:pPr>
    </w:p>
    <w:p w14:paraId="2AFC3893"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Verejný obstarávateľ v súlade s § 41 ods. 1 zákona č. 343/2015 Z. z. o verejnom obstarávaní požaduje od uchádzačov, aby v ponuke uviedli:</w:t>
      </w:r>
    </w:p>
    <w:p w14:paraId="29132EA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a) podiel zákazky, ktorý majú v úmysle zadať subdodávateľom,</w:t>
      </w:r>
    </w:p>
    <w:p w14:paraId="5FF2836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b) navrhovaných subdodávateľov</w:t>
      </w:r>
    </w:p>
    <w:p w14:paraId="75A8F1F8" w14:textId="041DC0BF" w:rsidR="00FD07F7" w:rsidRDefault="00FD07F7" w:rsidP="00737CAC">
      <w:pPr>
        <w:spacing w:line="280" w:lineRule="atLeast"/>
        <w:jc w:val="both"/>
        <w:rPr>
          <w:rFonts w:ascii="Constantia" w:hAnsi="Constantia"/>
          <w:color w:val="000000"/>
        </w:rPr>
      </w:pPr>
      <w:r w:rsidRPr="00730DFD">
        <w:rPr>
          <w:rFonts w:ascii="Constantia" w:hAnsi="Constantia"/>
          <w:color w:val="000000"/>
        </w:rPr>
        <w:t xml:space="preserve">c) predmety subdodávok </w:t>
      </w:r>
    </w:p>
    <w:p w14:paraId="0478169D" w14:textId="0AC3119D" w:rsidR="00C00339" w:rsidRPr="00730DFD" w:rsidRDefault="00C00339" w:rsidP="00737CAC">
      <w:pPr>
        <w:spacing w:line="280" w:lineRule="atLeast"/>
        <w:jc w:val="both"/>
        <w:rPr>
          <w:rFonts w:ascii="Constantia" w:hAnsi="Constantia"/>
        </w:rPr>
      </w:pPr>
      <w:r>
        <w:rPr>
          <w:rFonts w:ascii="Constantia" w:hAnsi="Constantia"/>
          <w:color w:val="000000"/>
        </w:rPr>
        <w:t>d) navrhovaný subdodávateľ spĺňal podmienky účasti podľa § 41 ods. 1 písm. b) zákona o verejnom obstarávaní.</w:t>
      </w:r>
    </w:p>
    <w:p w14:paraId="6D579D38" w14:textId="05251C20" w:rsidR="00FD07F7" w:rsidRPr="00FE7F0A" w:rsidRDefault="00314DFF" w:rsidP="00FD07F7">
      <w:pPr>
        <w:pStyle w:val="Nadpis3"/>
        <w:keepLines w:val="0"/>
        <w:tabs>
          <w:tab w:val="left" w:pos="708"/>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môže zabezpečiť realizáciu časti diela alebo vybraných </w:t>
      </w:r>
      <w:r>
        <w:rPr>
          <w:rFonts w:ascii="Constantia" w:hAnsi="Constantia"/>
          <w:color w:val="000000"/>
        </w:rPr>
        <w:t xml:space="preserve">služieb </w:t>
      </w:r>
      <w:r w:rsidR="00FD07F7" w:rsidRPr="00FE7F0A">
        <w:rPr>
          <w:rFonts w:ascii="Constantia" w:hAnsi="Constantia"/>
          <w:color w:val="000000"/>
        </w:rPr>
        <w:t xml:space="preserve"> prostredníctvom tretích osôb. </w:t>
      </w:r>
      <w:r>
        <w:rPr>
          <w:rFonts w:ascii="Constantia" w:hAnsi="Constantia"/>
          <w:color w:val="000000"/>
        </w:rPr>
        <w:t xml:space="preserve">Poskytovateľ </w:t>
      </w:r>
      <w:r w:rsidR="00FD07F7" w:rsidRPr="00FE7F0A">
        <w:rPr>
          <w:rFonts w:ascii="Constantia" w:hAnsi="Constantia"/>
          <w:color w:val="000000"/>
        </w:rPr>
        <w:t xml:space="preserve">pritom zodpovedá objednávateľovi tak, ako by dielo vykonával sám. </w:t>
      </w:r>
    </w:p>
    <w:p w14:paraId="55375D5C" w14:textId="77777777" w:rsidR="00FD07F7" w:rsidRPr="00FE7F0A" w:rsidRDefault="00FD07F7" w:rsidP="00FD07F7">
      <w:pPr>
        <w:rPr>
          <w:rFonts w:ascii="Constantia" w:hAnsi="Constantia"/>
          <w:color w:val="000000"/>
        </w:rPr>
      </w:pPr>
    </w:p>
    <w:p w14:paraId="4805818A" w14:textId="2B7126B1" w:rsidR="00FD07F7" w:rsidRPr="00FE7F0A" w:rsidRDefault="00314DFF" w:rsidP="00FD07F7">
      <w:pPr>
        <w:pStyle w:val="Nadpis3"/>
        <w:keepLines w:val="0"/>
        <w:tabs>
          <w:tab w:val="num" w:pos="720"/>
          <w:tab w:val="num" w:pos="1440"/>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je povinný počas trvania zmluvy dodržiavať  </w:t>
      </w:r>
      <w:proofErr w:type="spellStart"/>
      <w:r w:rsidR="00FD07F7" w:rsidRPr="00FE7F0A">
        <w:rPr>
          <w:rFonts w:ascii="Constantia" w:hAnsi="Constantia"/>
          <w:color w:val="000000"/>
        </w:rPr>
        <w:t>zák.č</w:t>
      </w:r>
      <w:proofErr w:type="spellEnd"/>
      <w:r w:rsidR="00FD07F7" w:rsidRPr="00FE7F0A">
        <w:rPr>
          <w:rFonts w:ascii="Constantia" w:hAnsi="Constantia"/>
          <w:color w:val="000000"/>
        </w:rPr>
        <w:t xml:space="preserve">. 343/2015 ZVO s dôrazom na postupy a ustanovenia k uplatňovaniu subdodávateľov. Subdodávatelia </w:t>
      </w:r>
      <w:r>
        <w:rPr>
          <w:rFonts w:ascii="Constantia" w:hAnsi="Constantia"/>
          <w:color w:val="000000"/>
        </w:rPr>
        <w:t>poskytovateľa</w:t>
      </w:r>
      <w:r w:rsidR="00B232BD">
        <w:rPr>
          <w:rFonts w:ascii="Constantia" w:hAnsi="Constantia"/>
          <w:color w:val="000000"/>
        </w:rPr>
        <w:t>, uvedení v prílohe č. 2</w:t>
      </w:r>
      <w:r w:rsidR="00FD07F7" w:rsidRPr="00FE7F0A">
        <w:rPr>
          <w:rFonts w:ascii="Constantia" w:hAnsi="Constantia"/>
          <w:color w:val="000000"/>
        </w:rPr>
        <w:t xml:space="preserve"> Zoznam subdodávateľov musia spĺňať podmienku účasti </w:t>
      </w:r>
      <w:bookmarkStart w:id="3" w:name="_Hlk81899442"/>
      <w:r w:rsidR="00FD07F7" w:rsidRPr="00FE7F0A">
        <w:rPr>
          <w:rFonts w:ascii="Constantia" w:hAnsi="Constantia"/>
          <w:color w:val="000000"/>
        </w:rPr>
        <w:t xml:space="preserve">podľa § 32  ods. 1 písm. e) </w:t>
      </w:r>
      <w:r>
        <w:rPr>
          <w:rFonts w:ascii="Constantia" w:hAnsi="Constantia"/>
          <w:color w:val="000000"/>
        </w:rPr>
        <w:t xml:space="preserve">a f) </w:t>
      </w:r>
      <w:r w:rsidR="00FD07F7" w:rsidRPr="00FE7F0A">
        <w:rPr>
          <w:rFonts w:ascii="Constantia" w:hAnsi="Constantia"/>
          <w:color w:val="000000"/>
        </w:rPr>
        <w:t>ZVO</w:t>
      </w:r>
      <w:r w:rsidR="00B05496">
        <w:rPr>
          <w:rFonts w:ascii="Constantia" w:hAnsi="Constantia"/>
          <w:color w:val="000000"/>
        </w:rPr>
        <w:t xml:space="preserve"> </w:t>
      </w:r>
      <w:r w:rsidR="00B05496" w:rsidRPr="00B05496">
        <w:rPr>
          <w:rFonts w:ascii="Constantia" w:hAnsi="Constantia"/>
          <w:color w:val="000000"/>
          <w:highlight w:val="green"/>
        </w:rPr>
        <w:t>(doklad o oprávnení poskytovať služby vo vzťahu k tej časti predmetu zákazky, ktorý má subdodávateľ plniť)</w:t>
      </w:r>
      <w:r w:rsidR="00FD07F7" w:rsidRPr="00B05496">
        <w:rPr>
          <w:rFonts w:ascii="Constantia" w:hAnsi="Constantia"/>
          <w:color w:val="000000"/>
          <w:highlight w:val="green"/>
        </w:rPr>
        <w:t>.</w:t>
      </w:r>
      <w:bookmarkEnd w:id="3"/>
      <w:r w:rsidR="00FD07F7" w:rsidRPr="00FE7F0A">
        <w:rPr>
          <w:rFonts w:ascii="Constantia" w:hAnsi="Constantia"/>
          <w:color w:val="000000"/>
        </w:rPr>
        <w:t xml:space="preserve"> </w:t>
      </w:r>
      <w:r>
        <w:rPr>
          <w:rFonts w:ascii="Constantia" w:hAnsi="Constantia"/>
          <w:color w:val="000000"/>
        </w:rPr>
        <w:t xml:space="preserve">Poskytovateľ </w:t>
      </w:r>
      <w:r w:rsidR="00FD07F7" w:rsidRPr="00FE7F0A">
        <w:rPr>
          <w:rFonts w:ascii="Constantia" w:hAnsi="Constantia"/>
          <w:color w:val="000000"/>
        </w:rPr>
        <w:t xml:space="preserve"> sa zaväzuje oznámiť akúkoľvek zmenu údajov o subdodáv</w:t>
      </w:r>
      <w:r w:rsidR="00B232BD">
        <w:rPr>
          <w:rFonts w:ascii="Constantia" w:hAnsi="Constantia"/>
          <w:color w:val="000000"/>
        </w:rPr>
        <w:t>ateľoch uvedených v prílohe č. 2</w:t>
      </w:r>
      <w:r w:rsidR="00FD07F7" w:rsidRPr="00FE7F0A">
        <w:rPr>
          <w:rFonts w:ascii="Constantia" w:hAnsi="Constantia"/>
          <w:color w:val="000000"/>
        </w:rPr>
        <w:t xml:space="preserve"> v rozsahu podľa § 41 ods. 3 a ods. 4 ZVO, </w:t>
      </w:r>
      <w:proofErr w:type="spellStart"/>
      <w:r w:rsidR="00FD07F7" w:rsidRPr="00FE7F0A">
        <w:rPr>
          <w:rFonts w:ascii="Constantia" w:hAnsi="Constantia"/>
          <w:color w:val="000000"/>
        </w:rPr>
        <w:t>t.j</w:t>
      </w:r>
      <w:proofErr w:type="spellEnd"/>
      <w:r w:rsidR="00FD07F7" w:rsidRPr="00FE7F0A">
        <w:rPr>
          <w:rFonts w:ascii="Constantia" w:hAnsi="Constantia"/>
          <w:color w:val="000000"/>
        </w:rPr>
        <w:t xml:space="preserve">. zmenu obchodného mena a sídla subdodávateľa, uviesť údaje o zmenenej osobe oprávnenej konať za </w:t>
      </w:r>
      <w:r w:rsidR="00FD07F7" w:rsidRPr="00FE7F0A">
        <w:rPr>
          <w:rFonts w:ascii="Constantia" w:hAnsi="Constantia"/>
          <w:color w:val="auto"/>
        </w:rPr>
        <w:t xml:space="preserve">subdodávateľa. Týmto nie je dotknutá zodpovednosť </w:t>
      </w:r>
      <w:r>
        <w:rPr>
          <w:rFonts w:ascii="Constantia" w:hAnsi="Constantia"/>
          <w:color w:val="auto"/>
        </w:rPr>
        <w:t>poskytovateľa</w:t>
      </w:r>
      <w:r w:rsidR="00FD07F7" w:rsidRPr="00FE7F0A">
        <w:rPr>
          <w:rFonts w:ascii="Constantia" w:hAnsi="Constantia"/>
          <w:color w:val="auto"/>
        </w:rPr>
        <w:t xml:space="preserve"> za plnenie predmetu zmluvy. Zistený nesúlad v zmysle hore uvedených podmienok bude objednávateľ považovať za závažné porušenie zmluvných podmienok s následným</w:t>
      </w:r>
      <w:r w:rsidR="00FD07F7" w:rsidRPr="00FE7F0A">
        <w:rPr>
          <w:rFonts w:ascii="Constantia" w:hAnsi="Constantia"/>
          <w:color w:val="000000"/>
        </w:rPr>
        <w:t xml:space="preserve"> uplatnením zmluvnej pokuty.</w:t>
      </w:r>
    </w:p>
    <w:p w14:paraId="16477349" w14:textId="77777777" w:rsidR="00FD07F7" w:rsidRPr="00FE7F0A" w:rsidRDefault="00FD07F7" w:rsidP="00FD07F7">
      <w:pPr>
        <w:rPr>
          <w:rFonts w:ascii="Constantia" w:hAnsi="Constantia"/>
          <w:color w:val="000000"/>
        </w:rPr>
      </w:pPr>
    </w:p>
    <w:p w14:paraId="4E1E7D6D" w14:textId="0D63A915" w:rsidR="00FD07F7" w:rsidRPr="001A1B17" w:rsidRDefault="00FD07F7" w:rsidP="00FD07F7">
      <w:pPr>
        <w:pStyle w:val="Nadpis3"/>
        <w:keepLines w:val="0"/>
        <w:tabs>
          <w:tab w:val="num" w:pos="720"/>
          <w:tab w:val="num" w:pos="1440"/>
        </w:tabs>
        <w:autoSpaceDN w:val="0"/>
        <w:spacing w:before="0"/>
        <w:jc w:val="both"/>
        <w:rPr>
          <w:rFonts w:ascii="Constantia" w:hAnsi="Constantia"/>
          <w:strike/>
          <w:color w:val="000000"/>
          <w:highlight w:val="yellow"/>
        </w:rPr>
      </w:pPr>
      <w:bookmarkStart w:id="4" w:name="_Hlk81903022"/>
      <w:r w:rsidRPr="00FE7F0A">
        <w:rPr>
          <w:rFonts w:ascii="Constantia" w:hAnsi="Constantia"/>
          <w:color w:val="000000"/>
        </w:rPr>
        <w:t xml:space="preserve">V prípade zámeru realizovať nástup nového subdodávateľa a taktiež zámeru realizovať zmenu pôvodného subdodávateľa je </w:t>
      </w:r>
      <w:r w:rsidR="00A571D7">
        <w:rPr>
          <w:rFonts w:ascii="Constantia" w:hAnsi="Constantia"/>
          <w:color w:val="000000"/>
        </w:rPr>
        <w:t>poskytovateľ</w:t>
      </w:r>
      <w:r w:rsidRPr="00FE7F0A">
        <w:rPr>
          <w:rFonts w:ascii="Constantia" w:hAnsi="Constantia"/>
          <w:color w:val="000000"/>
        </w:rPr>
        <w:t xml:space="preserve"> povinný žiadosťou min. </w:t>
      </w:r>
      <w:bookmarkStart w:id="5" w:name="_Hlk81902217"/>
      <w:r w:rsidRPr="00FE7F0A">
        <w:rPr>
          <w:rFonts w:ascii="Constantia" w:hAnsi="Constantia"/>
          <w:color w:val="000000"/>
        </w:rPr>
        <w:t xml:space="preserve">5 pracovných dní vopred predložiť objednávateľovi na schválenie každého subdodávateľa, ktorí musia  spĺňať podmienky účasti podľa § 32  ods. 1 písm. e) </w:t>
      </w:r>
      <w:r w:rsidR="00A571D7">
        <w:rPr>
          <w:rFonts w:ascii="Constantia" w:hAnsi="Constantia"/>
          <w:color w:val="000000"/>
        </w:rPr>
        <w:t>a</w:t>
      </w:r>
      <w:r w:rsidR="00C11C40">
        <w:rPr>
          <w:rFonts w:ascii="Constantia" w:hAnsi="Constantia"/>
          <w:color w:val="000000"/>
        </w:rPr>
        <w:t> </w:t>
      </w:r>
      <w:r w:rsidR="00A571D7">
        <w:rPr>
          <w:rFonts w:ascii="Constantia" w:hAnsi="Constantia"/>
          <w:color w:val="000000"/>
        </w:rPr>
        <w:t>f</w:t>
      </w:r>
      <w:r w:rsidR="00C11C40">
        <w:rPr>
          <w:rFonts w:ascii="Constantia" w:hAnsi="Constantia"/>
          <w:color w:val="000000"/>
        </w:rPr>
        <w:t>)</w:t>
      </w:r>
      <w:r w:rsidR="00A571D7">
        <w:rPr>
          <w:rFonts w:ascii="Constantia" w:hAnsi="Constantia"/>
          <w:color w:val="000000"/>
        </w:rPr>
        <w:t xml:space="preserve"> </w:t>
      </w:r>
      <w:r w:rsidRPr="00FE7F0A">
        <w:rPr>
          <w:rFonts w:ascii="Constantia" w:hAnsi="Constantia"/>
          <w:color w:val="000000"/>
        </w:rPr>
        <w:t xml:space="preserve">ZVO.  </w:t>
      </w:r>
      <w:bookmarkStart w:id="6" w:name="_Hlk81902311"/>
      <w:bookmarkEnd w:id="4"/>
      <w:bookmarkEnd w:id="5"/>
      <w:r w:rsidRPr="00FE7F0A">
        <w:rPr>
          <w:rFonts w:ascii="Constantia" w:hAnsi="Constantia"/>
          <w:color w:val="000000"/>
        </w:rPr>
        <w:t xml:space="preserve">Súčasťou žiadosti bude spresnený rozsah </w:t>
      </w:r>
      <w:r w:rsidR="00A571D7">
        <w:rPr>
          <w:rFonts w:ascii="Constantia" w:hAnsi="Constantia"/>
          <w:color w:val="000000"/>
        </w:rPr>
        <w:t>služieb</w:t>
      </w:r>
      <w:r w:rsidRPr="00FE7F0A">
        <w:rPr>
          <w:rFonts w:ascii="Constantia" w:hAnsi="Constantia"/>
          <w:color w:val="000000"/>
        </w:rPr>
        <w:t xml:space="preserve">, ktoré bude pre </w:t>
      </w:r>
      <w:r w:rsidR="00A571D7">
        <w:rPr>
          <w:rFonts w:ascii="Constantia" w:hAnsi="Constantia"/>
          <w:color w:val="000000"/>
        </w:rPr>
        <w:t>poskytovateľa</w:t>
      </w:r>
      <w:r w:rsidRPr="00FE7F0A">
        <w:rPr>
          <w:rFonts w:ascii="Constantia" w:hAnsi="Constantia"/>
          <w:color w:val="000000"/>
        </w:rPr>
        <w:t xml:space="preserve"> realizovať subdodávateľ a doklad o oprávnení </w:t>
      </w:r>
      <w:r w:rsidR="00A571D7">
        <w:rPr>
          <w:rFonts w:ascii="Constantia" w:hAnsi="Constantia"/>
          <w:color w:val="000000"/>
        </w:rPr>
        <w:t>poskytovať</w:t>
      </w:r>
      <w:r w:rsidRPr="00FE7F0A">
        <w:rPr>
          <w:rFonts w:ascii="Constantia" w:hAnsi="Constantia"/>
          <w:color w:val="000000"/>
        </w:rPr>
        <w:t xml:space="preserve"> </w:t>
      </w:r>
      <w:r w:rsidR="00A571D7">
        <w:rPr>
          <w:rFonts w:ascii="Constantia" w:hAnsi="Constantia"/>
          <w:color w:val="000000"/>
        </w:rPr>
        <w:t>služby</w:t>
      </w:r>
      <w:r w:rsidRPr="00FE7F0A">
        <w:rPr>
          <w:rFonts w:ascii="Constantia" w:hAnsi="Constantia"/>
          <w:color w:val="000000"/>
        </w:rPr>
        <w:t xml:space="preserve"> vo vzťahu k tej časti predmetu zákazky, ktorý má subdodávateľ plniť a uviesť údaje o osobe oprávnenej konať za subdodávateľa v rozsahu požadovanom v </w:t>
      </w:r>
      <w:proofErr w:type="spellStart"/>
      <w:r w:rsidRPr="00FE7F0A">
        <w:rPr>
          <w:rFonts w:ascii="Constantia" w:hAnsi="Constantia"/>
          <w:color w:val="000000"/>
        </w:rPr>
        <w:t>zák.č</w:t>
      </w:r>
      <w:proofErr w:type="spellEnd"/>
      <w:r w:rsidRPr="00FE7F0A">
        <w:rPr>
          <w:rFonts w:ascii="Constantia" w:hAnsi="Constantia"/>
          <w:color w:val="000000"/>
        </w:rPr>
        <w:t xml:space="preserve">. 343/2015 ZVO. </w:t>
      </w:r>
      <w:bookmarkStart w:id="7" w:name="_Hlk81902374"/>
      <w:bookmarkEnd w:id="6"/>
      <w:r w:rsidRPr="00FE7F0A">
        <w:rPr>
          <w:rFonts w:ascii="Constantia" w:hAnsi="Constantia"/>
          <w:color w:val="000000"/>
        </w:rPr>
        <w:t>Zistený nesúlad bude objednávateľ považovať za závažné porušenie zmluvných podmienok</w:t>
      </w:r>
      <w:r w:rsidR="007A7943">
        <w:rPr>
          <w:rFonts w:ascii="Constantia" w:hAnsi="Constantia"/>
          <w:color w:val="000000"/>
        </w:rPr>
        <w:t xml:space="preserve">. </w:t>
      </w:r>
      <w:r w:rsidR="00A571D7">
        <w:rPr>
          <w:rFonts w:ascii="Constantia" w:hAnsi="Constantia"/>
          <w:color w:val="000000"/>
        </w:rPr>
        <w:t xml:space="preserve">Poskytovateľ </w:t>
      </w:r>
      <w:r w:rsidRPr="00FE7F0A">
        <w:rPr>
          <w:rFonts w:ascii="Constantia" w:hAnsi="Constantia"/>
          <w:color w:val="000000"/>
        </w:rPr>
        <w:t xml:space="preserve">nie je oprávnený bez písomného súhlasu objednávateľa previesť svoje práva a záväzky podľa tejto zmluvy na nového subdodávateľa. </w:t>
      </w:r>
      <w:bookmarkEnd w:id="7"/>
    </w:p>
    <w:p w14:paraId="02BEAA80" w14:textId="77777777" w:rsidR="00FD07F7" w:rsidRPr="001A1B17" w:rsidRDefault="00FD07F7" w:rsidP="00FD07F7">
      <w:pPr>
        <w:rPr>
          <w:rFonts w:ascii="Constantia" w:hAnsi="Constantia"/>
          <w:color w:val="000000"/>
          <w:highlight w:val="yellow"/>
        </w:rPr>
      </w:pPr>
    </w:p>
    <w:p w14:paraId="679F9331" w14:textId="77777777" w:rsidR="00FD07F7" w:rsidRPr="001A1B17" w:rsidRDefault="00FD07F7" w:rsidP="001A1B17">
      <w:pPr>
        <w:spacing w:line="20" w:lineRule="atLeast"/>
        <w:jc w:val="both"/>
        <w:rPr>
          <w:rFonts w:ascii="Constantia" w:hAnsi="Constantia"/>
        </w:rPr>
      </w:pPr>
      <w:r w:rsidRPr="00FE7F0A">
        <w:rPr>
          <w:rFonts w:ascii="Constantia" w:hAnsi="Constantia"/>
          <w:color w:val="000000"/>
          <w:lang w:val="x-none"/>
        </w:rPr>
        <w:t xml:space="preserve">Objednávateľ si vyhradzuje právo na posúdenie a schválenie zmeny </w:t>
      </w:r>
      <w:r w:rsidRPr="00FE7F0A">
        <w:rPr>
          <w:rFonts w:ascii="Constantia" w:hAnsi="Constantia"/>
          <w:color w:val="000000"/>
        </w:rPr>
        <w:t>subdodávateľ</w:t>
      </w:r>
      <w:r w:rsidRPr="00FE7F0A">
        <w:rPr>
          <w:rFonts w:ascii="Constantia" w:hAnsi="Constantia"/>
          <w:color w:val="000000"/>
          <w:lang w:val="x-none"/>
        </w:rPr>
        <w:t>a(</w:t>
      </w:r>
      <w:proofErr w:type="spellStart"/>
      <w:r w:rsidRPr="00FE7F0A">
        <w:rPr>
          <w:rFonts w:ascii="Constantia" w:hAnsi="Constantia"/>
          <w:color w:val="000000"/>
          <w:lang w:val="x-none"/>
        </w:rPr>
        <w:t>ľov</w:t>
      </w:r>
      <w:proofErr w:type="spellEnd"/>
      <w:r w:rsidRPr="00FE7F0A">
        <w:rPr>
          <w:rFonts w:ascii="Constantia" w:hAnsi="Constantia"/>
          <w:color w:val="000000"/>
          <w:lang w:val="x-none"/>
        </w:rPr>
        <w:t>).</w:t>
      </w:r>
      <w:r>
        <w:rPr>
          <w:rFonts w:ascii="Constantia" w:hAnsi="Constantia"/>
          <w:color w:val="000000"/>
        </w:rPr>
        <w:t xml:space="preserve"> </w:t>
      </w:r>
      <w:r w:rsidR="000E7A8A" w:rsidRPr="000E7A8A">
        <w:rPr>
          <w:rFonts w:ascii="Constantia" w:hAnsi="Constantia"/>
        </w:rPr>
        <w:t xml:space="preserve"> </w:t>
      </w:r>
    </w:p>
    <w:p w14:paraId="6FDE9C76" w14:textId="41E14978" w:rsidR="00FD07F7" w:rsidRDefault="00FD07F7" w:rsidP="00B57AEC">
      <w:pPr>
        <w:tabs>
          <w:tab w:val="right" w:leader="underscore" w:pos="10080"/>
        </w:tabs>
        <w:rPr>
          <w:rFonts w:ascii="Constantia" w:hAnsi="Constantia"/>
          <w:sz w:val="22"/>
        </w:rPr>
      </w:pPr>
    </w:p>
    <w:p w14:paraId="7ACC5675" w14:textId="77777777" w:rsidR="00C11C40" w:rsidRDefault="00C11C40" w:rsidP="00B57AEC">
      <w:pPr>
        <w:tabs>
          <w:tab w:val="right" w:leader="underscore" w:pos="10080"/>
        </w:tabs>
        <w:rPr>
          <w:rFonts w:ascii="Constantia" w:hAnsi="Constantia"/>
          <w:sz w:val="22"/>
        </w:rPr>
      </w:pPr>
    </w:p>
    <w:p w14:paraId="68186A7B" w14:textId="0BB9E98C" w:rsidR="001C313C" w:rsidRDefault="001C313C" w:rsidP="00D95C2C">
      <w:pPr>
        <w:tabs>
          <w:tab w:val="right" w:leader="underscore" w:pos="10080"/>
        </w:tabs>
        <w:rPr>
          <w:rFonts w:ascii="Constantia" w:hAnsi="Constantia"/>
          <w:sz w:val="22"/>
        </w:rPr>
      </w:pPr>
    </w:p>
    <w:p w14:paraId="6F1C183D" w14:textId="77777777" w:rsidR="00671E3B" w:rsidRPr="001F5028" w:rsidRDefault="00671E3B" w:rsidP="00671E3B">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23DAD09A" w14:textId="77777777" w:rsidR="00671E3B" w:rsidRPr="001F5028" w:rsidRDefault="00671E3B" w:rsidP="00671E3B">
      <w:pPr>
        <w:tabs>
          <w:tab w:val="right" w:leader="underscore" w:pos="10080"/>
        </w:tabs>
        <w:rPr>
          <w:rFonts w:ascii="Constantia" w:hAnsi="Constantia"/>
          <w:b/>
          <w:i/>
          <w:sz w:val="32"/>
          <w:szCs w:val="32"/>
        </w:rPr>
      </w:pPr>
    </w:p>
    <w:p w14:paraId="1C8161EA" w14:textId="77777777" w:rsidR="00671E3B" w:rsidRDefault="00671E3B" w:rsidP="00671E3B">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A9609CD" w14:textId="77777777" w:rsidR="00671E3B" w:rsidRPr="001F5028" w:rsidRDefault="00671E3B" w:rsidP="00671E3B">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5902D55D" w14:textId="77777777" w:rsidR="00671E3B" w:rsidRDefault="00671E3B" w:rsidP="00671E3B">
      <w:pPr>
        <w:tabs>
          <w:tab w:val="right" w:leader="underscore" w:pos="10080"/>
        </w:tabs>
        <w:rPr>
          <w:rFonts w:ascii="Constantia" w:hAnsi="Constantia"/>
          <w:sz w:val="22"/>
        </w:rPr>
      </w:pPr>
      <w:r>
        <w:rPr>
          <w:noProof/>
        </w:rPr>
        <mc:AlternateContent>
          <mc:Choice Requires="wps">
            <w:drawing>
              <wp:anchor distT="0" distB="0" distL="114300" distR="114300" simplePos="0" relativeHeight="251830272" behindDoc="0" locked="0" layoutInCell="1" allowOverlap="1" wp14:anchorId="6520583C" wp14:editId="24E5F567">
                <wp:simplePos x="0" y="0"/>
                <wp:positionH relativeFrom="column">
                  <wp:posOffset>1237156</wp:posOffset>
                </wp:positionH>
                <wp:positionV relativeFrom="paragraph">
                  <wp:posOffset>121501</wp:posOffset>
                </wp:positionV>
                <wp:extent cx="4391025" cy="1011677"/>
                <wp:effectExtent l="0" t="0" r="3175" b="444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0106C81" w14:textId="77777777" w:rsidR="00BE2EA8" w:rsidRDefault="00BE2EA8" w:rsidP="00671E3B">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0583C" id="Textové pole 1" o:spid="_x0000_s1028" type="#_x0000_t202" style="position:absolute;margin-left:97.4pt;margin-top:9.55pt;width:345.75pt;height:7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" fillcolor="window" stroked="f" strokeweight=".5pt">
                <v:path arrowok="t"/>
                <v:textbox>
                  <w:txbxContent>
                    <w:p w14:paraId="70106C81" w14:textId="77777777" w:rsidR="00BE2EA8" w:rsidRDefault="00BE2EA8" w:rsidP="00671E3B">
                      <w:pPr>
                        <w:jc w:val="center"/>
                        <w:rPr>
                          <w:rFonts w:ascii="Century Gothic" w:hAnsi="Century Gothic"/>
                          <w:b/>
                          <w:sz w:val="32"/>
                          <w:szCs w:val="32"/>
                        </w:rPr>
                      </w:pPr>
                    </w:p>
                  </w:txbxContent>
                </v:textbox>
              </v:shape>
            </w:pict>
          </mc:Fallback>
        </mc:AlternateContent>
      </w:r>
    </w:p>
    <w:p w14:paraId="5CC02D18" w14:textId="77777777" w:rsidR="00671E3B" w:rsidRPr="006A1BD1" w:rsidRDefault="00671E3B" w:rsidP="00671E3B"/>
    <w:p w14:paraId="538EE987" w14:textId="77777777" w:rsidR="00671E3B" w:rsidRDefault="00671E3B" w:rsidP="00671E3B">
      <w:pPr>
        <w:tabs>
          <w:tab w:val="right" w:leader="underscore" w:pos="10080"/>
        </w:tabs>
        <w:rPr>
          <w:rFonts w:ascii="Constantia" w:hAnsi="Constantia" w:cs="Century Gothic"/>
          <w:sz w:val="22"/>
          <w:szCs w:val="22"/>
        </w:rPr>
      </w:pPr>
    </w:p>
    <w:p w14:paraId="2CA1CAE4" w14:textId="77777777" w:rsidR="00671E3B" w:rsidRDefault="00671E3B" w:rsidP="00671E3B">
      <w:pPr>
        <w:tabs>
          <w:tab w:val="right" w:leader="underscore" w:pos="10080"/>
        </w:tabs>
        <w:jc w:val="center"/>
        <w:rPr>
          <w:rFonts w:ascii="Constantia" w:hAnsi="Constantia"/>
          <w:b/>
          <w:bCs/>
          <w:sz w:val="40"/>
        </w:rPr>
      </w:pPr>
      <w:r>
        <w:rPr>
          <w:rFonts w:ascii="Constantia" w:hAnsi="Constantia"/>
          <w:b/>
          <w:bCs/>
          <w:sz w:val="40"/>
        </w:rPr>
        <w:t xml:space="preserve"> </w:t>
      </w:r>
    </w:p>
    <w:p w14:paraId="55F1676A" w14:textId="77777777" w:rsidR="00671E3B" w:rsidRDefault="00671E3B" w:rsidP="00671E3B">
      <w:pPr>
        <w:tabs>
          <w:tab w:val="right" w:leader="underscore" w:pos="10080"/>
        </w:tabs>
        <w:jc w:val="center"/>
        <w:rPr>
          <w:rFonts w:ascii="Constantia" w:hAnsi="Constantia"/>
          <w:b/>
          <w:bCs/>
          <w:sz w:val="40"/>
        </w:rPr>
      </w:pPr>
    </w:p>
    <w:p w14:paraId="29193E80" w14:textId="77777777" w:rsidR="00671E3B" w:rsidRDefault="00671E3B" w:rsidP="00671E3B">
      <w:pPr>
        <w:tabs>
          <w:tab w:val="right" w:leader="underscore" w:pos="10080"/>
        </w:tabs>
        <w:rPr>
          <w:rFonts w:ascii="Constantia" w:hAnsi="Constantia" w:cs="Century Gothic"/>
          <w:sz w:val="22"/>
          <w:szCs w:val="22"/>
        </w:rPr>
      </w:pPr>
    </w:p>
    <w:p w14:paraId="487F8B0B" w14:textId="77777777" w:rsidR="00671E3B" w:rsidRDefault="00671E3B" w:rsidP="00671E3B">
      <w:pPr>
        <w:tabs>
          <w:tab w:val="right" w:leader="underscore" w:pos="10080"/>
        </w:tabs>
        <w:rPr>
          <w:rFonts w:ascii="Constantia" w:hAnsi="Constantia" w:cs="Century Gothic"/>
          <w:b/>
          <w:bCs/>
          <w:sz w:val="40"/>
          <w:szCs w:val="40"/>
        </w:rPr>
      </w:pPr>
    </w:p>
    <w:p w14:paraId="6005F6F7" w14:textId="77777777" w:rsidR="00671E3B" w:rsidRDefault="00671E3B" w:rsidP="00671E3B">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5FE056FE" w14:textId="77777777" w:rsidR="00671E3B" w:rsidRDefault="00671E3B" w:rsidP="00671E3B">
      <w:pPr>
        <w:tabs>
          <w:tab w:val="right" w:leader="underscore" w:pos="10080"/>
        </w:tabs>
        <w:jc w:val="center"/>
        <w:rPr>
          <w:rFonts w:ascii="Constantia" w:hAnsi="Constantia" w:cs="Century Gothic"/>
          <w:b/>
          <w:bCs/>
          <w:sz w:val="40"/>
          <w:szCs w:val="40"/>
        </w:rPr>
      </w:pPr>
    </w:p>
    <w:p w14:paraId="3C763261" w14:textId="77777777" w:rsidR="00671E3B" w:rsidRDefault="00671E3B" w:rsidP="00671E3B">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D77807E" w14:textId="77777777" w:rsidR="00671E3B" w:rsidRDefault="00671E3B" w:rsidP="00671E3B">
      <w:pPr>
        <w:tabs>
          <w:tab w:val="right" w:leader="underscore" w:pos="10080"/>
        </w:tabs>
        <w:jc w:val="center"/>
        <w:rPr>
          <w:rFonts w:ascii="Constantia" w:hAnsi="Constantia" w:cs="Century Gothic"/>
          <w:b/>
          <w:bCs/>
          <w:sz w:val="40"/>
          <w:szCs w:val="40"/>
        </w:rPr>
      </w:pPr>
    </w:p>
    <w:p w14:paraId="0C891FAB" w14:textId="77777777" w:rsidR="00671E3B" w:rsidRDefault="00671E3B" w:rsidP="00671E3B">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097F3" w14:textId="77777777" w:rsidR="00671E3B" w:rsidRDefault="00671E3B" w:rsidP="00671E3B">
      <w:pPr>
        <w:tabs>
          <w:tab w:val="right" w:leader="underscore" w:pos="10080"/>
        </w:tabs>
        <w:jc w:val="center"/>
        <w:rPr>
          <w:rFonts w:ascii="Constantia" w:hAnsi="Constantia" w:cs="Century Gothic"/>
          <w:b/>
          <w:bCs/>
          <w:sz w:val="32"/>
          <w:szCs w:val="32"/>
        </w:rPr>
      </w:pPr>
    </w:p>
    <w:p w14:paraId="5D21FAED" w14:textId="77777777" w:rsidR="00671E3B" w:rsidRDefault="00671E3B" w:rsidP="00671E3B">
      <w:pPr>
        <w:tabs>
          <w:tab w:val="right" w:leader="underscore" w:pos="10080"/>
        </w:tabs>
        <w:jc w:val="center"/>
        <w:rPr>
          <w:rFonts w:ascii="Constantia" w:hAnsi="Constantia" w:cs="Century Gothic"/>
          <w:b/>
          <w:bCs/>
          <w:sz w:val="16"/>
          <w:szCs w:val="16"/>
        </w:rPr>
      </w:pPr>
    </w:p>
    <w:p w14:paraId="7BA43208" w14:textId="77777777" w:rsidR="00671E3B" w:rsidRPr="007248EA" w:rsidRDefault="00671E3B" w:rsidP="00671E3B">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3BCF3605" w14:textId="77777777" w:rsidR="004E0E83" w:rsidRDefault="004E0E83" w:rsidP="004E0E83">
      <w:pPr>
        <w:pStyle w:val="Zkladntext3"/>
        <w:spacing w:line="360" w:lineRule="auto"/>
        <w:rPr>
          <w:rFonts w:ascii="Constantia" w:hAnsi="Constantia" w:cs="Century Gothic"/>
          <w:b/>
          <w:bCs/>
          <w:color w:val="auto"/>
          <w:sz w:val="44"/>
          <w:szCs w:val="44"/>
        </w:rPr>
      </w:pPr>
    </w:p>
    <w:p w14:paraId="1EEFEC43" w14:textId="277CFBCE" w:rsidR="00B57AEC" w:rsidRDefault="00B57AEC" w:rsidP="004E0E83">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B.  PODMIENKY ÚČASTI UCHÁDZAČOV</w:t>
      </w:r>
    </w:p>
    <w:p w14:paraId="75478786" w14:textId="77777777" w:rsidR="00B57AEC" w:rsidRDefault="00B57AEC" w:rsidP="00B57AEC">
      <w:pPr>
        <w:pStyle w:val="Zarkazkladnhotextu"/>
        <w:tabs>
          <w:tab w:val="left" w:pos="0"/>
        </w:tabs>
        <w:rPr>
          <w:rFonts w:ascii="Constantia" w:hAnsi="Constantia" w:cs="Century Gothic"/>
        </w:rPr>
      </w:pPr>
    </w:p>
    <w:p w14:paraId="542720EE" w14:textId="77777777" w:rsidR="00B57AEC" w:rsidRDefault="00B57AEC" w:rsidP="00B57AEC">
      <w:pPr>
        <w:tabs>
          <w:tab w:val="right" w:leader="underscore" w:pos="10080"/>
        </w:tabs>
        <w:jc w:val="center"/>
        <w:rPr>
          <w:rFonts w:ascii="Constantia" w:hAnsi="Constantia" w:cs="Century Gothic"/>
          <w:b/>
          <w:bCs/>
          <w:sz w:val="40"/>
          <w:szCs w:val="40"/>
        </w:rPr>
      </w:pPr>
    </w:p>
    <w:p w14:paraId="7C273109" w14:textId="52D9435C" w:rsidR="00B57AEC" w:rsidRDefault="00B57AEC" w:rsidP="00B57AEC">
      <w:pPr>
        <w:tabs>
          <w:tab w:val="right" w:leader="underscore" w:pos="10080"/>
        </w:tabs>
        <w:jc w:val="center"/>
        <w:rPr>
          <w:rFonts w:ascii="Constantia" w:hAnsi="Constantia" w:cs="Century Gothic"/>
          <w:b/>
          <w:bCs/>
          <w:sz w:val="40"/>
          <w:szCs w:val="40"/>
        </w:rPr>
      </w:pPr>
    </w:p>
    <w:p w14:paraId="73FA098B" w14:textId="5A4D13A1" w:rsidR="006E1913" w:rsidRDefault="006E1913" w:rsidP="00B57AEC">
      <w:pPr>
        <w:tabs>
          <w:tab w:val="right" w:leader="underscore" w:pos="10080"/>
        </w:tabs>
        <w:jc w:val="center"/>
        <w:rPr>
          <w:rFonts w:ascii="Constantia" w:hAnsi="Constantia" w:cs="Century Gothic"/>
          <w:b/>
          <w:bCs/>
          <w:sz w:val="40"/>
          <w:szCs w:val="40"/>
        </w:rPr>
      </w:pPr>
    </w:p>
    <w:p w14:paraId="59F6E453" w14:textId="6FA22003" w:rsidR="006E1913" w:rsidRDefault="006E1913" w:rsidP="00B57AEC">
      <w:pPr>
        <w:tabs>
          <w:tab w:val="right" w:leader="underscore" w:pos="10080"/>
        </w:tabs>
        <w:jc w:val="center"/>
        <w:rPr>
          <w:rFonts w:ascii="Constantia" w:hAnsi="Constantia" w:cs="Century Gothic"/>
          <w:b/>
          <w:bCs/>
          <w:sz w:val="40"/>
          <w:szCs w:val="40"/>
        </w:rPr>
      </w:pPr>
    </w:p>
    <w:p w14:paraId="39B30774" w14:textId="23EE47CA" w:rsidR="006E1913" w:rsidRDefault="006E1913" w:rsidP="00B57AEC">
      <w:pPr>
        <w:tabs>
          <w:tab w:val="right" w:leader="underscore" w:pos="10080"/>
        </w:tabs>
        <w:jc w:val="center"/>
        <w:rPr>
          <w:rFonts w:ascii="Constantia" w:hAnsi="Constantia" w:cs="Century Gothic"/>
          <w:b/>
          <w:bCs/>
          <w:sz w:val="40"/>
          <w:szCs w:val="40"/>
        </w:rPr>
      </w:pPr>
    </w:p>
    <w:p w14:paraId="0744C79C" w14:textId="74AA5A20" w:rsidR="00D81640" w:rsidRDefault="00D81640" w:rsidP="00B57AEC">
      <w:pPr>
        <w:tabs>
          <w:tab w:val="right" w:leader="underscore" w:pos="10080"/>
        </w:tabs>
        <w:jc w:val="center"/>
        <w:rPr>
          <w:rFonts w:ascii="Constantia" w:hAnsi="Constantia" w:cs="Century Gothic"/>
          <w:b/>
          <w:bCs/>
          <w:sz w:val="40"/>
          <w:szCs w:val="40"/>
        </w:rPr>
      </w:pPr>
    </w:p>
    <w:p w14:paraId="46506F24" w14:textId="77777777" w:rsidR="00D81640" w:rsidRDefault="00D81640" w:rsidP="00B57AEC">
      <w:pPr>
        <w:tabs>
          <w:tab w:val="right" w:leader="underscore" w:pos="10080"/>
        </w:tabs>
        <w:jc w:val="center"/>
        <w:rPr>
          <w:rFonts w:ascii="Constantia" w:hAnsi="Constantia" w:cs="Century Gothic"/>
          <w:b/>
          <w:bCs/>
          <w:sz w:val="40"/>
          <w:szCs w:val="40"/>
        </w:rPr>
      </w:pPr>
    </w:p>
    <w:p w14:paraId="252F96E9" w14:textId="77777777" w:rsidR="006E1913" w:rsidRDefault="006E1913" w:rsidP="00B57AEC">
      <w:pPr>
        <w:tabs>
          <w:tab w:val="right" w:leader="underscore" w:pos="10080"/>
        </w:tabs>
        <w:jc w:val="center"/>
        <w:rPr>
          <w:rFonts w:ascii="Constantia" w:hAnsi="Constantia" w:cs="Century Gothic"/>
          <w:b/>
          <w:bCs/>
          <w:sz w:val="40"/>
          <w:szCs w:val="40"/>
        </w:rPr>
      </w:pPr>
    </w:p>
    <w:p w14:paraId="7142BFA6" w14:textId="77777777" w:rsidR="003640EC" w:rsidRDefault="003640EC" w:rsidP="009B366E">
      <w:pPr>
        <w:tabs>
          <w:tab w:val="right" w:leader="underscore" w:pos="10080"/>
        </w:tabs>
        <w:rPr>
          <w:rFonts w:ascii="Constantia" w:hAnsi="Constantia" w:cs="Century Gothic"/>
          <w:b/>
          <w:bCs/>
          <w:sz w:val="40"/>
          <w:szCs w:val="40"/>
        </w:rPr>
      </w:pPr>
    </w:p>
    <w:p w14:paraId="28BF2A7C" w14:textId="77777777" w:rsidR="00B57AEC" w:rsidRDefault="00B57AEC" w:rsidP="00B57AEC">
      <w:pPr>
        <w:pStyle w:val="Zarkazkladnhotextu"/>
        <w:tabs>
          <w:tab w:val="left" w:pos="0"/>
        </w:tabs>
        <w:rPr>
          <w:rFonts w:ascii="Constantia" w:hAnsi="Constantia" w:cs="Century Gothic"/>
          <w:b/>
          <w:bCs/>
          <w:sz w:val="26"/>
          <w:szCs w:val="26"/>
        </w:rPr>
      </w:pPr>
      <w:r>
        <w:rPr>
          <w:rFonts w:ascii="Constantia" w:hAnsi="Constantia" w:cs="Century Gothic"/>
          <w:b/>
          <w:bCs/>
          <w:sz w:val="26"/>
          <w:szCs w:val="26"/>
          <w:u w:val="single"/>
        </w:rPr>
        <w:t>Uchádzač musí spĺňať nasledovné podmienky účasti vo verejnej súťaži</w:t>
      </w:r>
      <w:r>
        <w:rPr>
          <w:rFonts w:ascii="Constantia" w:hAnsi="Constantia" w:cs="Century Gothic"/>
          <w:b/>
          <w:bCs/>
          <w:sz w:val="26"/>
          <w:szCs w:val="26"/>
        </w:rPr>
        <w:t>:</w:t>
      </w:r>
    </w:p>
    <w:p w14:paraId="48CD8F2B" w14:textId="77777777" w:rsidR="00B57AEC" w:rsidRDefault="00B57AEC" w:rsidP="00B57AEC">
      <w:pPr>
        <w:pStyle w:val="Zarkazkladnhotextu2"/>
        <w:tabs>
          <w:tab w:val="num" w:pos="720"/>
        </w:tabs>
        <w:ind w:left="0"/>
        <w:rPr>
          <w:rFonts w:ascii="Constantia" w:hAnsi="Constantia" w:cs="Century Gothic"/>
          <w:sz w:val="20"/>
          <w:szCs w:val="20"/>
        </w:rPr>
      </w:pPr>
    </w:p>
    <w:p w14:paraId="10FA4056" w14:textId="77777777" w:rsidR="00B57AEC" w:rsidRDefault="00B57AEC" w:rsidP="00B57AEC">
      <w:pPr>
        <w:pStyle w:val="Zarkazkladnhotextu2"/>
        <w:tabs>
          <w:tab w:val="num" w:pos="720"/>
        </w:tabs>
        <w:ind w:left="0"/>
        <w:rPr>
          <w:rFonts w:ascii="Constantia" w:hAnsi="Constantia" w:cs="Century Gothic"/>
          <w:sz w:val="20"/>
          <w:szCs w:val="20"/>
        </w:rPr>
      </w:pPr>
    </w:p>
    <w:p w14:paraId="6B82E34E" w14:textId="77777777" w:rsidR="00B57AEC" w:rsidRDefault="00B57AEC" w:rsidP="00B57AEC">
      <w:pPr>
        <w:jc w:val="both"/>
        <w:rPr>
          <w:rFonts w:ascii="Constantia" w:hAnsi="Constantia" w:cs="Century Gothic"/>
          <w:b/>
          <w:bCs/>
          <w:smallCaps/>
          <w:sz w:val="26"/>
          <w:szCs w:val="26"/>
        </w:rPr>
      </w:pPr>
      <w:r w:rsidRPr="00C06415">
        <w:rPr>
          <w:rFonts w:ascii="Constantia" w:hAnsi="Constantia" w:cs="Century Gothic"/>
          <w:b/>
          <w:bCs/>
          <w:smallCaps/>
          <w:szCs w:val="26"/>
        </w:rPr>
        <w:t xml:space="preserve">Podmienky účasti – osobné postavenie </w:t>
      </w:r>
    </w:p>
    <w:p w14:paraId="17570CCB" w14:textId="77777777" w:rsidR="00B57AEC" w:rsidRDefault="00B57AEC" w:rsidP="00B57AEC">
      <w:pPr>
        <w:tabs>
          <w:tab w:val="num" w:pos="720"/>
        </w:tabs>
        <w:jc w:val="both"/>
        <w:rPr>
          <w:rFonts w:ascii="Constantia" w:hAnsi="Constantia" w:cs="Century Gothic"/>
          <w:sz w:val="10"/>
          <w:szCs w:val="10"/>
        </w:rPr>
      </w:pPr>
    </w:p>
    <w:p w14:paraId="10A49DF5" w14:textId="77777777" w:rsidR="00A571D7" w:rsidRDefault="004A1047" w:rsidP="00B57AEC">
      <w:pPr>
        <w:jc w:val="both"/>
        <w:rPr>
          <w:rFonts w:ascii="Constantia" w:hAnsi="Constantia"/>
        </w:rPr>
      </w:pPr>
      <w:r w:rsidRPr="004A1047">
        <w:rPr>
          <w:rFonts w:ascii="Constantia" w:hAnsi="Constantia"/>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0F081B13" w14:textId="77777777" w:rsidR="00A571D7" w:rsidRDefault="00A571D7" w:rsidP="00B57AEC">
      <w:pPr>
        <w:jc w:val="both"/>
        <w:rPr>
          <w:rFonts w:ascii="Constantia" w:hAnsi="Constantia"/>
        </w:rPr>
      </w:pPr>
    </w:p>
    <w:p w14:paraId="1129C732" w14:textId="089AE18D" w:rsidR="00A571D7" w:rsidRPr="00A571D7" w:rsidRDefault="00A571D7" w:rsidP="00A571D7">
      <w:r w:rsidRPr="009A52A1">
        <w:t>Doklady podľa § 32 ods. 2 písm. a), b), c), e) zákona o verejnom obstarávaní nie je potrebné predkladať, nakoľko ich verejný obstarávateľ vie overiť z informačných systémov verejnej správy.</w:t>
      </w:r>
    </w:p>
    <w:p w14:paraId="6B3D8EFF" w14:textId="1DB270DF" w:rsidR="00DE0DFE" w:rsidRDefault="00A571D7" w:rsidP="00B57AEC">
      <w:pPr>
        <w:jc w:val="both"/>
        <w:rPr>
          <w:rFonts w:ascii="Constantia" w:hAnsi="Constantia"/>
        </w:rPr>
      </w:pPr>
      <w:r>
        <w:rPr>
          <w:rFonts w:ascii="Constantia" w:hAnsi="Constantia"/>
        </w:rPr>
        <w:t xml:space="preserve"> </w:t>
      </w:r>
      <w:r w:rsidR="004A1047" w:rsidRPr="004A1047">
        <w:rPr>
          <w:rFonts w:ascii="Constantia" w:hAnsi="Constantia"/>
        </w:rPr>
        <w:br/>
        <w:t>Odôvodnenie: Podmienkou chce mať verejný obstarávateľ istotu, že uchádzač si plní všetky povinnosti dané všeobecne záväznými právnymi predpismi.</w:t>
      </w:r>
    </w:p>
    <w:p w14:paraId="6F02C60C" w14:textId="77777777" w:rsidR="00A571D7" w:rsidRPr="00C06415" w:rsidRDefault="00A571D7" w:rsidP="00B57AEC">
      <w:pPr>
        <w:jc w:val="both"/>
        <w:rPr>
          <w:rFonts w:ascii="Constantia" w:hAnsi="Constantia"/>
        </w:rPr>
      </w:pPr>
    </w:p>
    <w:p w14:paraId="3BC4A5A5" w14:textId="4B24D7E2" w:rsidR="0065097D" w:rsidRPr="0065097D" w:rsidRDefault="0065097D" w:rsidP="009F6F7D">
      <w:pPr>
        <w:jc w:val="both"/>
      </w:pPr>
    </w:p>
    <w:p w14:paraId="021382C3" w14:textId="78A0F1C7" w:rsidR="00A15E5C" w:rsidRDefault="00FE1B89" w:rsidP="00A15E5C">
      <w:pPr>
        <w:jc w:val="both"/>
        <w:rPr>
          <w:rFonts w:ascii="Constantia" w:hAnsi="Constantia" w:cs="Century Gothic"/>
          <w:b/>
          <w:bCs/>
          <w:smallCaps/>
        </w:rPr>
      </w:pPr>
      <w:r w:rsidRPr="00FE1B89">
        <w:rPr>
          <w:rFonts w:ascii="Constantia" w:hAnsi="Constantia" w:cs="Century Gothic"/>
          <w:b/>
          <w:bCs/>
          <w:smallCaps/>
        </w:rPr>
        <w:t>Podmienky účasti – finančné a ekonomické postavenie uchádzačov</w:t>
      </w:r>
    </w:p>
    <w:p w14:paraId="5C8A49DB" w14:textId="173C1AB5"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Uchádzač predloží a preukáže vyjadrením každej banky alebo pobočky zahraničnej banky/bánk, v ktorej/ktorých má uchádzač vedený účet</w:t>
      </w:r>
      <w:r w:rsidR="00D9757F">
        <w:rPr>
          <w:rFonts w:ascii="Constantia" w:hAnsi="Constantia"/>
          <w:color w:val="000000"/>
        </w:rPr>
        <w:t xml:space="preserve"> podľa § 33 ods. 1 písm. a) zákona o verejnom obstarávaní, </w:t>
      </w:r>
      <w:r w:rsidRPr="001B3105">
        <w:rPr>
          <w:rFonts w:ascii="Constantia" w:hAnsi="Constantia"/>
          <w:color w:val="000000"/>
        </w:rPr>
        <w:t xml:space="preserve">že </w:t>
      </w:r>
    </w:p>
    <w:p w14:paraId="40403857" w14:textId="77777777" w:rsidR="002B0E64" w:rsidRPr="001B3105" w:rsidRDefault="002B0E64" w:rsidP="002B0E64">
      <w:pPr>
        <w:suppressAutoHyphens/>
        <w:autoSpaceDN w:val="0"/>
        <w:jc w:val="both"/>
        <w:textAlignment w:val="baseline"/>
        <w:rPr>
          <w:rFonts w:ascii="Constantia" w:hAnsi="Constantia"/>
          <w:color w:val="000000"/>
        </w:rPr>
      </w:pPr>
    </w:p>
    <w:p w14:paraId="7ABE3D04" w14:textId="7A47CBC9"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-uchádzač nebol </w:t>
      </w:r>
      <w:r w:rsidRPr="001B3105">
        <w:rPr>
          <w:rFonts w:ascii="Constantia" w:hAnsi="Constantia"/>
          <w:b/>
          <w:color w:val="000000"/>
        </w:rPr>
        <w:t>v nepovolenom debete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6F37B35E" w14:textId="77777777" w:rsidR="002B0E64" w:rsidRPr="001B3105" w:rsidRDefault="002B0E64" w:rsidP="002B0E64">
      <w:pPr>
        <w:suppressAutoHyphens/>
        <w:autoSpaceDN w:val="0"/>
        <w:jc w:val="both"/>
        <w:textAlignment w:val="baseline"/>
        <w:rPr>
          <w:rFonts w:ascii="Constantia" w:hAnsi="Constantia"/>
          <w:color w:val="000000"/>
        </w:rPr>
      </w:pPr>
    </w:p>
    <w:p w14:paraId="46E91329" w14:textId="092A3024"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-bežný účet uchádzača nebol predmetom </w:t>
      </w:r>
      <w:r w:rsidRPr="001B3105">
        <w:rPr>
          <w:rFonts w:ascii="Constantia" w:hAnsi="Constantia"/>
          <w:b/>
          <w:color w:val="000000"/>
        </w:rPr>
        <w:t>exekúcie a blokácie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7690E907" w14:textId="77777777" w:rsidR="002B0E64" w:rsidRPr="001B3105" w:rsidRDefault="002B0E64" w:rsidP="002B0E64">
      <w:pPr>
        <w:suppressAutoHyphens/>
        <w:autoSpaceDN w:val="0"/>
        <w:jc w:val="both"/>
        <w:textAlignment w:val="baseline"/>
        <w:rPr>
          <w:rFonts w:ascii="Constantia" w:hAnsi="Constantia"/>
          <w:color w:val="000000"/>
        </w:rPr>
      </w:pPr>
    </w:p>
    <w:p w14:paraId="3048A948"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-pri splácaní úveru, uchádzač </w:t>
      </w:r>
      <w:r w:rsidRPr="001B3105">
        <w:rPr>
          <w:rFonts w:ascii="Constantia" w:hAnsi="Constantia"/>
          <w:b/>
          <w:color w:val="000000"/>
        </w:rPr>
        <w:t>dodržuje splátkový kalendár</w:t>
      </w:r>
      <w:r w:rsidRPr="001B3105">
        <w:rPr>
          <w:rFonts w:ascii="Constantia" w:hAnsi="Constantia"/>
          <w:color w:val="000000"/>
        </w:rPr>
        <w:t xml:space="preserve">. </w:t>
      </w:r>
    </w:p>
    <w:p w14:paraId="6E92ECD2" w14:textId="77777777" w:rsidR="002B0E64" w:rsidRPr="001B3105" w:rsidRDefault="002B0E64" w:rsidP="002B0E64">
      <w:pPr>
        <w:suppressAutoHyphens/>
        <w:autoSpaceDN w:val="0"/>
        <w:jc w:val="both"/>
        <w:textAlignment w:val="baseline"/>
        <w:rPr>
          <w:rFonts w:ascii="Constantia" w:hAnsi="Constantia"/>
          <w:color w:val="000000"/>
        </w:rPr>
      </w:pPr>
    </w:p>
    <w:p w14:paraId="159420F0"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Verejný obstarávateľ bude akceptovať len vyjadrenie banky alebo pobočky zahraničnej banky.</w:t>
      </w:r>
    </w:p>
    <w:p w14:paraId="36ADC112" w14:textId="77777777" w:rsidR="002B0E64" w:rsidRPr="001B3105" w:rsidRDefault="002B0E64" w:rsidP="002B0E64">
      <w:pPr>
        <w:suppressAutoHyphens/>
        <w:autoSpaceDN w:val="0"/>
        <w:jc w:val="both"/>
        <w:textAlignment w:val="baseline"/>
        <w:rPr>
          <w:rFonts w:ascii="Constantia" w:hAnsi="Constantia"/>
          <w:color w:val="000000"/>
        </w:rPr>
      </w:pPr>
    </w:p>
    <w:p w14:paraId="42D4A867"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Predložené vyjadrenie banky alebo pobočky zahraničnej banky, musí byť nie staršie ako tri mesiace ku dňu predloženia ponuky.</w:t>
      </w:r>
    </w:p>
    <w:p w14:paraId="734D6197" w14:textId="77777777" w:rsidR="002B0E64" w:rsidRPr="001B3105" w:rsidRDefault="002B0E64" w:rsidP="002B0E64">
      <w:pPr>
        <w:suppressAutoHyphens/>
        <w:autoSpaceDN w:val="0"/>
        <w:jc w:val="both"/>
        <w:textAlignment w:val="baseline"/>
        <w:rPr>
          <w:rFonts w:ascii="Constantia" w:hAnsi="Constantia"/>
          <w:color w:val="000000"/>
        </w:rPr>
      </w:pPr>
    </w:p>
    <w:p w14:paraId="44BB3FDC" w14:textId="76E09AEA" w:rsidR="002B0E64" w:rsidRPr="001B3105" w:rsidRDefault="002B0E64" w:rsidP="002B0E64">
      <w:pPr>
        <w:suppressAutoHyphens/>
        <w:autoSpaceDN w:val="0"/>
        <w:jc w:val="both"/>
        <w:textAlignment w:val="baseline"/>
        <w:rPr>
          <w:rFonts w:ascii="Constantia" w:hAnsi="Constantia"/>
          <w:b/>
          <w:color w:val="000000"/>
        </w:rPr>
      </w:pPr>
      <w:r w:rsidRPr="001B3105">
        <w:rPr>
          <w:rFonts w:ascii="Constantia" w:hAnsi="Constantia"/>
          <w:color w:val="000000"/>
        </w:rPr>
        <w:t xml:space="preserve">Uchádzač predloží Čestné vyhlásenie uchádzača, že ku dňu predloženia ponuky má otvorené účty len v banke/bankách alebo pobočky zahraničnej banke/bankách, od ktorých predložil </w:t>
      </w:r>
      <w:r>
        <w:rPr>
          <w:rFonts w:ascii="Constantia" w:hAnsi="Constantia"/>
          <w:color w:val="000000"/>
        </w:rPr>
        <w:t xml:space="preserve">vyššie požadované </w:t>
      </w:r>
      <w:r w:rsidRPr="001B3105">
        <w:rPr>
          <w:rFonts w:ascii="Constantia" w:hAnsi="Constantia"/>
          <w:color w:val="000000"/>
        </w:rPr>
        <w:t>vyjadrenie/</w:t>
      </w:r>
      <w:proofErr w:type="spellStart"/>
      <w:r w:rsidRPr="001B3105">
        <w:rPr>
          <w:rFonts w:ascii="Constantia" w:hAnsi="Constantia"/>
          <w:color w:val="000000"/>
        </w:rPr>
        <w:t>ia</w:t>
      </w:r>
      <w:proofErr w:type="spellEnd"/>
      <w:r>
        <w:rPr>
          <w:rFonts w:ascii="Constantia" w:hAnsi="Constantia"/>
          <w:color w:val="000000"/>
        </w:rPr>
        <w:t>.</w:t>
      </w:r>
    </w:p>
    <w:p w14:paraId="5E8DAE2A" w14:textId="77777777" w:rsidR="002B0E64" w:rsidRPr="001B3105" w:rsidRDefault="002B0E64" w:rsidP="002B0E64">
      <w:pPr>
        <w:suppressAutoHyphens/>
        <w:autoSpaceDN w:val="0"/>
        <w:jc w:val="both"/>
        <w:textAlignment w:val="baseline"/>
        <w:rPr>
          <w:rFonts w:ascii="Constantia" w:hAnsi="Constantia"/>
          <w:b/>
          <w:color w:val="000000"/>
        </w:rPr>
      </w:pPr>
    </w:p>
    <w:p w14:paraId="26692C05" w14:textId="46A29280" w:rsidR="0005443D" w:rsidRDefault="002B0E64" w:rsidP="0005443D">
      <w:pPr>
        <w:suppressAutoHyphens/>
        <w:autoSpaceDN w:val="0"/>
        <w:jc w:val="both"/>
        <w:textAlignment w:val="baseline"/>
        <w:rPr>
          <w:rFonts w:ascii="Constantia" w:hAnsi="Constantia"/>
          <w:color w:val="000000"/>
        </w:rPr>
      </w:pPr>
      <w:r w:rsidRPr="002B0E64">
        <w:rPr>
          <w:rFonts w:ascii="Constantia" w:hAnsi="Constantia"/>
          <w:color w:val="000000"/>
        </w:rPr>
        <w:t>Odôvodnenie:</w:t>
      </w:r>
      <w:r>
        <w:rPr>
          <w:rFonts w:ascii="Constantia" w:hAnsi="Constantia"/>
          <w:color w:val="000000"/>
        </w:rPr>
        <w:t xml:space="preserve"> </w:t>
      </w:r>
      <w:r w:rsidRPr="001B3105">
        <w:rPr>
          <w:rFonts w:ascii="Constantia" w:hAnsi="Constantia"/>
          <w:color w:val="000000"/>
        </w:rPr>
        <w:t>Podmienkou účasti ekonomického a finančného postavenia</w:t>
      </w:r>
      <w:r>
        <w:rPr>
          <w:rFonts w:ascii="Constantia" w:hAnsi="Constantia"/>
          <w:color w:val="000000"/>
        </w:rPr>
        <w:t>,</w:t>
      </w:r>
      <w:r w:rsidRPr="001B3105">
        <w:rPr>
          <w:rFonts w:ascii="Constantia" w:hAnsi="Constantia"/>
          <w:color w:val="000000"/>
        </w:rPr>
        <w:t xml:space="preserve"> verejný obstarávateľ sleduje cieľ nájsť finančne a ekonomicky schopného </w:t>
      </w:r>
      <w:r>
        <w:rPr>
          <w:rFonts w:ascii="Constantia" w:hAnsi="Constantia"/>
          <w:color w:val="000000"/>
        </w:rPr>
        <w:t>poskytovateľa služby</w:t>
      </w:r>
      <w:r w:rsidRPr="001B3105">
        <w:rPr>
          <w:rFonts w:ascii="Constantia" w:hAnsi="Constantia"/>
          <w:color w:val="000000"/>
        </w:rPr>
        <w:t>, ktorý si plní všetky svoje záväzky včas a</w:t>
      </w:r>
      <w:r>
        <w:rPr>
          <w:rFonts w:ascii="Constantia" w:hAnsi="Constantia"/>
          <w:color w:val="000000"/>
        </w:rPr>
        <w:t> </w:t>
      </w:r>
      <w:r w:rsidRPr="001B3105">
        <w:rPr>
          <w:rFonts w:ascii="Constantia" w:hAnsi="Constantia"/>
          <w:color w:val="000000"/>
        </w:rPr>
        <w:t>riadne</w:t>
      </w:r>
      <w:r>
        <w:rPr>
          <w:rFonts w:ascii="Constantia" w:hAnsi="Constantia"/>
          <w:color w:val="000000"/>
        </w:rPr>
        <w:t>.</w:t>
      </w:r>
      <w:r w:rsidRPr="001B3105">
        <w:rPr>
          <w:rFonts w:ascii="Constantia" w:hAnsi="Constantia"/>
          <w:color w:val="000000"/>
        </w:rPr>
        <w:t xml:space="preserve"> Banky sú vo všeobecnosti považované za dôveryhodný zdroj informácií o finančnej disciplíne uchádzača pri plnení si záväzkov a preto pozitívne vyjadrenie banky o platobnej schopnosti uchádzača verejný obstarávateľ považuje za relevantný zdroj informácií o finančnej kondícií a disciplinovanosti uchádzača pri plnení si záväzkov ako aj o neexistencii žiadnych finančných a ekonomických problémov v podobe nútených výkonov rozhodnutí, ktoré by mu bránili plniť predmet zákazky riadne a včas. Akékoľvek finančné a ekonomické problémy zo strany zhotoviteľa pred splatnosťou faktúr môžu spôsobiť problémy s plnením predmetu zákazky. Podmienka účasti je stanovená primerane </w:t>
      </w:r>
      <w:r w:rsidR="0005443D">
        <w:rPr>
          <w:rFonts w:ascii="Constantia" w:hAnsi="Constantia"/>
          <w:color w:val="000000"/>
        </w:rPr>
        <w:t>k predmetu zákazky.</w:t>
      </w:r>
    </w:p>
    <w:p w14:paraId="53A56F9B" w14:textId="77777777" w:rsidR="001F3364" w:rsidRDefault="001F3364" w:rsidP="001F3364">
      <w:pPr>
        <w:jc w:val="both"/>
        <w:rPr>
          <w:rFonts w:ascii="Constantia" w:hAnsi="Constantia"/>
        </w:rPr>
      </w:pPr>
      <w:r w:rsidRPr="0032052D">
        <w:rPr>
          <w:rFonts w:ascii="Constantia" w:hAnsi="Constantia"/>
        </w:rPr>
        <w:t>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predlo</w:t>
      </w:r>
      <w:r>
        <w:rPr>
          <w:rFonts w:ascii="Constantia" w:hAnsi="Constantia"/>
        </w:rPr>
        <w:t>ží</w:t>
      </w:r>
      <w:r w:rsidRPr="0032052D">
        <w:rPr>
          <w:rFonts w:ascii="Constantia" w:hAnsi="Constantia"/>
        </w:rPr>
        <w:t xml:space="preserve"> v zmysle § 33 ods. 1 p</w:t>
      </w:r>
      <w:r>
        <w:rPr>
          <w:rFonts w:ascii="Constantia" w:hAnsi="Constantia"/>
        </w:rPr>
        <w:t>í</w:t>
      </w:r>
      <w:r w:rsidRPr="0032052D">
        <w:rPr>
          <w:rFonts w:ascii="Constantia" w:hAnsi="Constantia"/>
        </w:rPr>
        <w:t>sm. d) z</w:t>
      </w:r>
      <w:r>
        <w:rPr>
          <w:rFonts w:ascii="Constantia" w:hAnsi="Constantia"/>
        </w:rPr>
        <w:t>á</w:t>
      </w:r>
      <w:r w:rsidRPr="0032052D">
        <w:rPr>
          <w:rFonts w:ascii="Constantia" w:hAnsi="Constantia"/>
        </w:rPr>
        <w:t>kona: preh</w:t>
      </w:r>
      <w:r>
        <w:rPr>
          <w:rFonts w:ascii="Constantia" w:hAnsi="Constantia"/>
        </w:rPr>
        <w:t>ľ</w:t>
      </w:r>
      <w:r w:rsidRPr="0032052D">
        <w:rPr>
          <w:rFonts w:ascii="Constantia" w:hAnsi="Constantia"/>
        </w:rPr>
        <w:t>ad o dosiahnutom obrate v oblasti, ktorej sa predmet z</w:t>
      </w:r>
      <w:r>
        <w:rPr>
          <w:rFonts w:ascii="Constantia" w:hAnsi="Constantia"/>
        </w:rPr>
        <w:t>á</w:t>
      </w:r>
      <w:r w:rsidRPr="0032052D">
        <w:rPr>
          <w:rFonts w:ascii="Constantia" w:hAnsi="Constantia"/>
        </w:rPr>
        <w:t>kazky t</w:t>
      </w:r>
      <w:r>
        <w:rPr>
          <w:rFonts w:ascii="Constantia" w:hAnsi="Constantia"/>
        </w:rPr>
        <w:t>ý</w:t>
      </w:r>
      <w:r w:rsidRPr="0032052D">
        <w:rPr>
          <w:rFonts w:ascii="Constantia" w:hAnsi="Constantia"/>
        </w:rPr>
        <w:t>ka, za posledn</w:t>
      </w:r>
      <w:r>
        <w:rPr>
          <w:rFonts w:ascii="Constantia" w:hAnsi="Constantia"/>
        </w:rPr>
        <w:t>é</w:t>
      </w:r>
      <w:r w:rsidRPr="0032052D">
        <w:rPr>
          <w:rFonts w:ascii="Constantia" w:hAnsi="Constantia"/>
        </w:rPr>
        <w:t xml:space="preserve"> tri hospod</w:t>
      </w:r>
      <w:r>
        <w:rPr>
          <w:rFonts w:ascii="Constantia" w:hAnsi="Constantia"/>
        </w:rPr>
        <w:t>á</w:t>
      </w:r>
      <w:r w:rsidRPr="0032052D">
        <w:rPr>
          <w:rFonts w:ascii="Constantia" w:hAnsi="Constantia"/>
        </w:rPr>
        <w:t>rske roky, za ktor</w:t>
      </w:r>
      <w:r>
        <w:rPr>
          <w:rFonts w:ascii="Constantia" w:hAnsi="Constantia"/>
        </w:rPr>
        <w:t>é</w:t>
      </w:r>
      <w:r w:rsidRPr="0032052D">
        <w:rPr>
          <w:rFonts w:ascii="Constantia" w:hAnsi="Constantia"/>
        </w:rPr>
        <w:t xml:space="preserve"> s</w:t>
      </w:r>
      <w:r>
        <w:rPr>
          <w:rFonts w:ascii="Constantia" w:hAnsi="Constantia"/>
        </w:rPr>
        <w:t>ú</w:t>
      </w:r>
      <w:r w:rsidRPr="0032052D">
        <w:rPr>
          <w:rFonts w:ascii="Constantia" w:hAnsi="Constantia"/>
        </w:rPr>
        <w:t xml:space="preserve"> dostupn</w:t>
      </w:r>
      <w:r>
        <w:rPr>
          <w:rFonts w:ascii="Constantia" w:hAnsi="Constantia"/>
        </w:rPr>
        <w:t>é</w:t>
      </w:r>
      <w:r w:rsidRPr="0032052D">
        <w:rPr>
          <w:rFonts w:ascii="Constantia" w:hAnsi="Constantia"/>
        </w:rPr>
        <w:t xml:space="preserve"> v z</w:t>
      </w:r>
      <w:r>
        <w:rPr>
          <w:rFonts w:ascii="Constantia" w:hAnsi="Constantia"/>
        </w:rPr>
        <w:t>á</w:t>
      </w:r>
      <w:r w:rsidRPr="0032052D">
        <w:rPr>
          <w:rFonts w:ascii="Constantia" w:hAnsi="Constantia"/>
        </w:rPr>
        <w:t>vislosti od vzniku alebo za</w:t>
      </w:r>
      <w:r>
        <w:rPr>
          <w:rFonts w:ascii="Constantia" w:hAnsi="Constantia"/>
        </w:rPr>
        <w:t>č</w:t>
      </w:r>
      <w:r w:rsidRPr="0032052D">
        <w:rPr>
          <w:rFonts w:ascii="Constantia" w:hAnsi="Constantia"/>
        </w:rPr>
        <w:t>atia prev</w:t>
      </w:r>
      <w:r>
        <w:rPr>
          <w:rFonts w:ascii="Constantia" w:hAnsi="Constantia"/>
        </w:rPr>
        <w:t>á</w:t>
      </w:r>
      <w:r w:rsidRPr="0032052D">
        <w:rPr>
          <w:rFonts w:ascii="Constantia" w:hAnsi="Constantia"/>
        </w:rPr>
        <w:t xml:space="preserve">dzkovania </w:t>
      </w:r>
      <w:r>
        <w:rPr>
          <w:rFonts w:ascii="Constantia" w:hAnsi="Constantia"/>
        </w:rPr>
        <w:t>č</w:t>
      </w:r>
      <w:r w:rsidRPr="0032052D">
        <w:rPr>
          <w:rFonts w:ascii="Constantia" w:hAnsi="Constantia"/>
        </w:rPr>
        <w:t>innosti.</w:t>
      </w:r>
      <w:r w:rsidRPr="0032052D">
        <w:rPr>
          <w:rFonts w:ascii="Constantia" w:hAnsi="Constantia"/>
        </w:rPr>
        <w:br/>
      </w:r>
    </w:p>
    <w:p w14:paraId="370C8B87" w14:textId="1CAD3DF6" w:rsidR="00F00A7B" w:rsidRDefault="001F3364" w:rsidP="001F3364">
      <w:pPr>
        <w:suppressAutoHyphens/>
        <w:autoSpaceDN w:val="0"/>
        <w:jc w:val="both"/>
        <w:textAlignment w:val="baseline"/>
        <w:rPr>
          <w:rFonts w:ascii="Constantia" w:hAnsi="Constantia"/>
          <w:color w:val="000000"/>
        </w:rPr>
      </w:pPr>
      <w:r w:rsidRPr="0032052D">
        <w:rPr>
          <w:rFonts w:ascii="Constantia" w:hAnsi="Constantia"/>
        </w:rPr>
        <w:t>Od</w:t>
      </w:r>
      <w:r>
        <w:rPr>
          <w:rFonts w:ascii="Constantia" w:hAnsi="Constantia"/>
        </w:rPr>
        <w:t>ô</w:t>
      </w:r>
      <w:r w:rsidRPr="0032052D">
        <w:rPr>
          <w:rFonts w:ascii="Constantia" w:hAnsi="Constantia"/>
        </w:rPr>
        <w:t>vodnenie: Nako</w:t>
      </w:r>
      <w:r>
        <w:rPr>
          <w:rFonts w:ascii="Constantia" w:hAnsi="Constantia"/>
        </w:rPr>
        <w:t>ľ</w:t>
      </w:r>
      <w:r w:rsidRPr="0032052D">
        <w:rPr>
          <w:rFonts w:ascii="Constantia" w:hAnsi="Constantia"/>
        </w:rPr>
        <w:t>ko v predmete z</w:t>
      </w:r>
      <w:r>
        <w:rPr>
          <w:rFonts w:ascii="Constantia" w:hAnsi="Constantia"/>
        </w:rPr>
        <w:t>á</w:t>
      </w:r>
      <w:r w:rsidRPr="0032052D">
        <w:rPr>
          <w:rFonts w:ascii="Constantia" w:hAnsi="Constantia"/>
        </w:rPr>
        <w:t>kazky ide o pr</w:t>
      </w:r>
      <w:r>
        <w:rPr>
          <w:rFonts w:ascii="Constantia" w:hAnsi="Constantia"/>
        </w:rPr>
        <w:t>á</w:t>
      </w:r>
      <w:r w:rsidRPr="0032052D">
        <w:rPr>
          <w:rFonts w:ascii="Constantia" w:hAnsi="Constantia"/>
        </w:rPr>
        <w:t>ce pri ktor</w:t>
      </w:r>
      <w:r>
        <w:rPr>
          <w:rFonts w:ascii="Constantia" w:hAnsi="Constantia"/>
        </w:rPr>
        <w:t>ý</w:t>
      </w:r>
      <w:r w:rsidRPr="0032052D">
        <w:rPr>
          <w:rFonts w:ascii="Constantia" w:hAnsi="Constantia"/>
        </w:rPr>
        <w:t>ch je potrebn</w:t>
      </w:r>
      <w:r>
        <w:rPr>
          <w:rFonts w:ascii="Constantia" w:hAnsi="Constantia"/>
        </w:rPr>
        <w:t>é</w:t>
      </w:r>
      <w:r w:rsidRPr="0032052D">
        <w:rPr>
          <w:rFonts w:ascii="Constantia" w:hAnsi="Constantia"/>
        </w:rPr>
        <w:t xml:space="preserve"> ma</w:t>
      </w:r>
      <w:r>
        <w:rPr>
          <w:rFonts w:ascii="Constantia" w:hAnsi="Constantia"/>
        </w:rPr>
        <w:t>ť</w:t>
      </w:r>
      <w:r w:rsidRPr="0032052D">
        <w:rPr>
          <w:rFonts w:ascii="Constantia" w:hAnsi="Constantia"/>
        </w:rPr>
        <w:t xml:space="preserve"> patri</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a verejn</w:t>
      </w:r>
      <w:r>
        <w:rPr>
          <w:rFonts w:ascii="Constantia" w:hAnsi="Constantia"/>
        </w:rPr>
        <w:t>ý</w:t>
      </w:r>
      <w:r w:rsidRPr="0032052D">
        <w:rPr>
          <w:rFonts w:ascii="Constantia" w:hAnsi="Constantia"/>
        </w:rPr>
        <w:t xml:space="preserve"> obstar</w:t>
      </w:r>
      <w:r>
        <w:rPr>
          <w:rFonts w:ascii="Constantia" w:hAnsi="Constantia"/>
        </w:rPr>
        <w:t>á</w:t>
      </w:r>
      <w:r w:rsidRPr="0032052D">
        <w:rPr>
          <w:rFonts w:ascii="Constantia" w:hAnsi="Constantia"/>
        </w:rPr>
        <w:t>vate</w:t>
      </w:r>
      <w:r>
        <w:rPr>
          <w:rFonts w:ascii="Constantia" w:hAnsi="Constantia"/>
        </w:rPr>
        <w:t>ľ</w:t>
      </w:r>
      <w:r w:rsidRPr="0032052D">
        <w:rPr>
          <w:rFonts w:ascii="Constantia" w:hAnsi="Constantia"/>
        </w:rPr>
        <w:t xml:space="preserve"> chce mat istotu, </w:t>
      </w:r>
      <w:r>
        <w:rPr>
          <w:rFonts w:ascii="Constantia" w:hAnsi="Constantia"/>
        </w:rPr>
        <w:t>ž</w:t>
      </w:r>
      <w:r w:rsidRPr="0032052D">
        <w:rPr>
          <w:rFonts w:ascii="Constantia" w:hAnsi="Constantia"/>
        </w:rPr>
        <w:t>e 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m</w:t>
      </w:r>
      <w:r>
        <w:rPr>
          <w:rFonts w:ascii="Constantia" w:hAnsi="Constantia"/>
        </w:rPr>
        <w:t>á</w:t>
      </w:r>
      <w:r w:rsidRPr="0032052D">
        <w:rPr>
          <w:rFonts w:ascii="Constantia" w:hAnsi="Constantia"/>
        </w:rPr>
        <w:t xml:space="preserve"> dostato</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v tejto oblasti.</w:t>
      </w:r>
      <w:r>
        <w:rPr>
          <w:rFonts w:ascii="Constantia" w:hAnsi="Constantia"/>
        </w:rPr>
        <w:t xml:space="preserve"> </w:t>
      </w:r>
    </w:p>
    <w:p w14:paraId="63E1B0AF" w14:textId="64441432" w:rsidR="00D9757F" w:rsidRDefault="00D9757F" w:rsidP="0005443D">
      <w:pPr>
        <w:suppressAutoHyphens/>
        <w:autoSpaceDN w:val="0"/>
        <w:jc w:val="both"/>
        <w:textAlignment w:val="baseline"/>
        <w:rPr>
          <w:rFonts w:ascii="Constantia" w:hAnsi="Constantia"/>
          <w:color w:val="000000"/>
        </w:rPr>
      </w:pPr>
    </w:p>
    <w:p w14:paraId="6173249B" w14:textId="77777777"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Uchádzač môže na preukázanie finančného a ekonomického postavenia využiť zdroje inej osoby bez ohľadu na ich právny vzťah podľa § 33 ods. 2 zákona o verejnom obstarávaní.</w:t>
      </w:r>
    </w:p>
    <w:p w14:paraId="19504A18" w14:textId="77777777" w:rsidR="00D9757F" w:rsidRDefault="00D9757F" w:rsidP="00D9757F">
      <w:pPr>
        <w:suppressAutoHyphens/>
        <w:autoSpaceDN w:val="0"/>
        <w:jc w:val="both"/>
        <w:textAlignment w:val="baseline"/>
        <w:rPr>
          <w:rFonts w:ascii="Constantia" w:hAnsi="Constantia"/>
          <w:color w:val="000000"/>
        </w:rPr>
      </w:pPr>
    </w:p>
    <w:p w14:paraId="383730E5" w14:textId="77777777"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Ak je uchádzačom skupina dodávateľov, ktorá predkladá spoločnú ponuku, preukazujú podmienky účasti týkajúce sa finančného a ekonomického postavenia za všetkých členov skupiny spoločne.</w:t>
      </w:r>
    </w:p>
    <w:p w14:paraId="385B812E" w14:textId="77777777" w:rsidR="00D9757F" w:rsidRPr="001B3105" w:rsidRDefault="00D9757F" w:rsidP="00D9757F">
      <w:pPr>
        <w:suppressAutoHyphens/>
        <w:autoSpaceDN w:val="0"/>
        <w:jc w:val="both"/>
        <w:textAlignment w:val="baseline"/>
        <w:rPr>
          <w:rFonts w:ascii="Constantia" w:eastAsia="Calibri" w:hAnsi="Constantia"/>
        </w:rPr>
      </w:pPr>
    </w:p>
    <w:p w14:paraId="22C7AE36" w14:textId="2977A032" w:rsidR="00D9757F" w:rsidRDefault="00D9757F" w:rsidP="00D9757F">
      <w:pPr>
        <w:suppressAutoHyphens/>
        <w:autoSpaceDN w:val="0"/>
        <w:jc w:val="both"/>
        <w:textAlignment w:val="baseline"/>
        <w:rPr>
          <w:rFonts w:ascii="Constantia" w:hAnsi="Constantia"/>
          <w:color w:val="000000"/>
        </w:rPr>
      </w:pPr>
      <w:r w:rsidRPr="001B3105">
        <w:rPr>
          <w:rFonts w:ascii="Constantia" w:hAnsi="Constantia"/>
        </w:rPr>
        <w:t>Predbežne nahradiť doklady na preukázanie splnenia podmienok účasti týkajúcich sa finančného a ekonomického postavenia, určených verejným obstarávateľom môže uchádzač aj spôsobom podľa § 39 ZVO a to Jednotným európskym dokumentom.</w:t>
      </w:r>
    </w:p>
    <w:p w14:paraId="62859EF9" w14:textId="3B30AC9F" w:rsidR="0005443D" w:rsidRDefault="0005443D" w:rsidP="0005443D">
      <w:pPr>
        <w:suppressAutoHyphens/>
        <w:autoSpaceDN w:val="0"/>
        <w:jc w:val="both"/>
        <w:textAlignment w:val="baseline"/>
        <w:rPr>
          <w:rFonts w:ascii="Constantia" w:hAnsi="Constantia"/>
          <w:color w:val="000000"/>
        </w:rPr>
      </w:pPr>
    </w:p>
    <w:p w14:paraId="6A946E2D" w14:textId="77777777"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Minimálna požadovaná úroveň štandardov: </w:t>
      </w:r>
    </w:p>
    <w:p w14:paraId="4836F04B" w14:textId="34F65C46"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Uchádzač predloží obrat v oblasti, ktorej sa predmet zákazky týka </w:t>
      </w:r>
      <w:r w:rsidR="001F3364">
        <w:rPr>
          <w:rFonts w:ascii="Constantia" w:hAnsi="Constantia"/>
          <w:color w:val="000000"/>
        </w:rPr>
        <w:t xml:space="preserve">(nakladanie s  odpadmi) </w:t>
      </w:r>
      <w:r>
        <w:rPr>
          <w:rFonts w:ascii="Constantia" w:hAnsi="Constantia"/>
          <w:color w:val="000000"/>
        </w:rPr>
        <w:t xml:space="preserve">v hodnote min. </w:t>
      </w:r>
      <w:r w:rsidR="001A593F" w:rsidRPr="00BE6BE8">
        <w:rPr>
          <w:rFonts w:ascii="Constantia" w:hAnsi="Constantia"/>
          <w:color w:val="000000"/>
        </w:rPr>
        <w:t>4</w:t>
      </w:r>
      <w:r w:rsidR="00C01389" w:rsidRPr="00BE6BE8">
        <w:rPr>
          <w:rFonts w:ascii="Constantia" w:hAnsi="Constantia"/>
          <w:color w:val="000000"/>
        </w:rPr>
        <w:t>00 000</w:t>
      </w:r>
      <w:r w:rsidRPr="00BE6BE8">
        <w:rPr>
          <w:rFonts w:ascii="Constantia" w:hAnsi="Constantia"/>
          <w:color w:val="000000"/>
        </w:rPr>
        <w:t xml:space="preserve"> EUR</w:t>
      </w:r>
      <w:r w:rsidR="00517650">
        <w:rPr>
          <w:rFonts w:ascii="Constantia" w:hAnsi="Constantia"/>
          <w:color w:val="000000"/>
        </w:rPr>
        <w:t xml:space="preserve"> (kumulatívne) </w:t>
      </w:r>
      <w:r w:rsidR="00F00A7B">
        <w:rPr>
          <w:rFonts w:ascii="Constantia" w:hAnsi="Constantia" w:cs="Microsoft Sans Serif"/>
          <w:color w:val="000000"/>
        </w:rPr>
        <w:t xml:space="preserve">Na prepočet ostatnej meny </w:t>
      </w:r>
      <w:r w:rsidR="00F00A7B" w:rsidRPr="00CD53AB">
        <w:rPr>
          <w:rFonts w:ascii="Constantia" w:hAnsi="Constantia"/>
          <w:color w:val="000000"/>
        </w:rPr>
        <w:t xml:space="preserve"> </w:t>
      </w:r>
      <w:r w:rsidR="00F00A7B" w:rsidRPr="008F05FC">
        <w:rPr>
          <w:rFonts w:ascii="Constantia" w:hAnsi="Constantia"/>
          <w:color w:val="000000"/>
        </w:rPr>
        <w:t>je potrebné prepočítať kurzom stanoveným ECB ku dňu odoslania oznámenia o vyhlásení verejného obstarávania do Vestníka.</w:t>
      </w:r>
      <w:r w:rsidR="00F00A7B">
        <w:rPr>
          <w:rFonts w:ascii="Constantia" w:hAnsi="Constantia"/>
          <w:color w:val="000000"/>
        </w:rPr>
        <w:t xml:space="preserve"> Preukázanie obratu v oblasti, ktorej sa predmet zákazky týka preukáže uchádzač predložením výkazov ziskov a strát alebo výkaz o príjmoch a výdavkoch (v prípade, že tieto sú zverejnené v registri účtovných závierok, nie je potrebné ich predkladať) a čestným vyhlásením štatutárneho orgánu, alebo osobou poverenou štatutárnym orgánom, o výške dosiahnutého obratu v oblasti, ktorej sa predmet zákazky týka.</w:t>
      </w:r>
    </w:p>
    <w:p w14:paraId="58016FE5" w14:textId="4A2E93C2" w:rsidR="0005443D" w:rsidRDefault="0005443D" w:rsidP="0005443D">
      <w:pPr>
        <w:suppressAutoHyphens/>
        <w:autoSpaceDN w:val="0"/>
        <w:jc w:val="both"/>
        <w:textAlignment w:val="baseline"/>
        <w:rPr>
          <w:rFonts w:ascii="Constantia" w:hAnsi="Constantia"/>
          <w:color w:val="000000"/>
        </w:rPr>
      </w:pPr>
    </w:p>
    <w:p w14:paraId="36D731DE" w14:textId="34E10F58" w:rsidR="00FE1B89" w:rsidRDefault="0005443D" w:rsidP="00D9757F">
      <w:pPr>
        <w:suppressAutoHyphens/>
        <w:autoSpaceDN w:val="0"/>
        <w:jc w:val="both"/>
        <w:textAlignment w:val="baseline"/>
        <w:rPr>
          <w:rFonts w:ascii="Constantia" w:hAnsi="Constantia"/>
          <w:color w:val="000000"/>
        </w:rPr>
      </w:pPr>
      <w:r>
        <w:rPr>
          <w:rFonts w:ascii="Constantia" w:hAnsi="Constantia"/>
          <w:color w:val="000000"/>
        </w:rPr>
        <w:t xml:space="preserve"> </w:t>
      </w:r>
    </w:p>
    <w:p w14:paraId="39166967" w14:textId="2BD6645E" w:rsidR="005D184C" w:rsidRDefault="005D184C" w:rsidP="00D9757F">
      <w:pPr>
        <w:suppressAutoHyphens/>
        <w:autoSpaceDN w:val="0"/>
        <w:jc w:val="both"/>
        <w:textAlignment w:val="baseline"/>
        <w:rPr>
          <w:rFonts w:ascii="Constantia" w:hAnsi="Constantia"/>
          <w:color w:val="000000"/>
        </w:rPr>
      </w:pPr>
    </w:p>
    <w:p w14:paraId="5AD53CB8" w14:textId="41873F20" w:rsidR="005D184C" w:rsidRDefault="005D184C" w:rsidP="00D9757F">
      <w:pPr>
        <w:suppressAutoHyphens/>
        <w:autoSpaceDN w:val="0"/>
        <w:jc w:val="both"/>
        <w:textAlignment w:val="baseline"/>
        <w:rPr>
          <w:rFonts w:ascii="Constantia" w:hAnsi="Constantia"/>
          <w:color w:val="000000"/>
        </w:rPr>
      </w:pPr>
    </w:p>
    <w:p w14:paraId="7C8D981F" w14:textId="77777777" w:rsidR="005D184C" w:rsidRPr="00D9757F" w:rsidRDefault="005D184C" w:rsidP="00D9757F">
      <w:pPr>
        <w:suppressAutoHyphens/>
        <w:autoSpaceDN w:val="0"/>
        <w:jc w:val="both"/>
        <w:textAlignment w:val="baseline"/>
        <w:rPr>
          <w:rFonts w:ascii="Constantia" w:hAnsi="Constantia"/>
          <w:color w:val="000000"/>
        </w:rPr>
      </w:pPr>
    </w:p>
    <w:p w14:paraId="6C0ED7BD" w14:textId="2B38875C" w:rsidR="00FE1B89" w:rsidRDefault="00FE1B89" w:rsidP="00A15E5C">
      <w:pPr>
        <w:jc w:val="both"/>
        <w:rPr>
          <w:rFonts w:ascii="Constantia" w:hAnsi="Constantia" w:cs="Century Gothic"/>
          <w:b/>
          <w:bCs/>
          <w:smallCaps/>
        </w:rPr>
      </w:pPr>
      <w:r w:rsidRPr="00FE1B89">
        <w:rPr>
          <w:rFonts w:ascii="Constantia" w:hAnsi="Constantia" w:cs="Century Gothic"/>
          <w:b/>
          <w:bCs/>
          <w:smallCaps/>
        </w:rPr>
        <w:t xml:space="preserve">Podmienky účasti – technická </w:t>
      </w:r>
      <w:r w:rsidRPr="0005443D">
        <w:rPr>
          <w:rFonts w:ascii="Constantia" w:hAnsi="Constantia" w:cs="Century Gothic"/>
          <w:bCs/>
          <w:smallCaps/>
          <w:sz w:val="22"/>
          <w:szCs w:val="22"/>
        </w:rPr>
        <w:t>ALEBO</w:t>
      </w:r>
      <w:r w:rsidRPr="00FE1B89">
        <w:rPr>
          <w:rFonts w:ascii="Constantia" w:hAnsi="Constantia" w:cs="Century Gothic"/>
          <w:b/>
          <w:bCs/>
          <w:smallCaps/>
        </w:rPr>
        <w:t> odborná spôsobilosť uchádzačov</w:t>
      </w:r>
    </w:p>
    <w:p w14:paraId="32ADA5B8" w14:textId="4ABB60C1" w:rsidR="0005443D" w:rsidRDefault="0005443D" w:rsidP="00A15E5C">
      <w:pPr>
        <w:jc w:val="both"/>
        <w:rPr>
          <w:rFonts w:ascii="Constantia" w:hAnsi="Constantia" w:cs="Century Gothic"/>
          <w:b/>
          <w:bCs/>
          <w:smallCaps/>
        </w:rPr>
      </w:pPr>
    </w:p>
    <w:p w14:paraId="117BAEF2" w14:textId="36D56CCE" w:rsidR="0005443D" w:rsidRDefault="00F00A7B" w:rsidP="00A15E5C">
      <w:pPr>
        <w:jc w:val="both"/>
        <w:rPr>
          <w:rFonts w:ascii="Constantia" w:hAnsi="Constantia"/>
        </w:rPr>
      </w:pPr>
      <w:r>
        <w:rPr>
          <w:rFonts w:ascii="Constantia" w:hAnsi="Constantia"/>
        </w:rPr>
        <w:t xml:space="preserve">Uchádzač predloží </w:t>
      </w:r>
      <w:r w:rsidR="00D9757F">
        <w:rPr>
          <w:rFonts w:ascii="Constantia" w:hAnsi="Constantia"/>
        </w:rPr>
        <w:t xml:space="preserve">podľa § 34 ods. 1 zákona o verejnom obstarávaní </w:t>
      </w:r>
      <w:r>
        <w:rPr>
          <w:rFonts w:ascii="Constantia" w:hAnsi="Constantia"/>
        </w:rPr>
        <w:t>zoznam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5D3D0F18" w14:textId="0A78EDBB" w:rsidR="001B0B6E" w:rsidRDefault="001B0B6E" w:rsidP="00D9757F">
      <w:pPr>
        <w:jc w:val="both"/>
        <w:rPr>
          <w:rFonts w:ascii="Constantia" w:hAnsi="Constantia"/>
        </w:rPr>
      </w:pPr>
    </w:p>
    <w:p w14:paraId="2D3AD235" w14:textId="4DB2C7D1" w:rsidR="0083207A" w:rsidRDefault="001B0B6E" w:rsidP="0083207A">
      <w:pPr>
        <w:jc w:val="both"/>
        <w:rPr>
          <w:rFonts w:ascii="Constantia" w:hAnsi="Constantia"/>
        </w:rPr>
      </w:pPr>
      <w:r>
        <w:rPr>
          <w:rFonts w:ascii="Constantia" w:hAnsi="Constantia"/>
        </w:rPr>
        <w:t xml:space="preserve">Uchádzač predloží podľa § 34 ods. 1 písm. d) </w:t>
      </w:r>
      <w:r w:rsidRPr="00B53E25">
        <w:rPr>
          <w:rFonts w:ascii="Constantia" w:hAnsi="Constantia"/>
        </w:rPr>
        <w:t xml:space="preserve"> v súvislosti s § 35 </w:t>
      </w:r>
      <w:r w:rsidR="0083207A">
        <w:rPr>
          <w:rFonts w:ascii="Constantia" w:hAnsi="Constantia"/>
        </w:rPr>
        <w:t xml:space="preserve"> a § 36 </w:t>
      </w:r>
      <w:r w:rsidRPr="00B53E25">
        <w:rPr>
          <w:rFonts w:ascii="Constantia" w:hAnsi="Constantia"/>
        </w:rPr>
        <w:t>zákona o verejnom obstarávaní</w:t>
      </w:r>
      <w:r w:rsidR="0083207A">
        <w:rPr>
          <w:rFonts w:ascii="Constantia" w:hAnsi="Constantia"/>
        </w:rPr>
        <w:t xml:space="preserve">, certifikát </w:t>
      </w:r>
      <w:r w:rsidR="00B042DC">
        <w:rPr>
          <w:rFonts w:ascii="Constantia" w:hAnsi="Constantia"/>
        </w:rPr>
        <w:t>environmentálneho manažérstva</w:t>
      </w:r>
      <w:r w:rsidR="001F3364">
        <w:rPr>
          <w:rFonts w:ascii="Constantia" w:hAnsi="Constantia"/>
        </w:rPr>
        <w:t xml:space="preserve"> v oblasti nakladania s odpadom, </w:t>
      </w:r>
      <w:r w:rsidR="0083207A" w:rsidRPr="008F05FC">
        <w:rPr>
          <w:rFonts w:ascii="Constantia" w:hAnsi="Constantia"/>
        </w:rPr>
        <w:t xml:space="preserve">vydaný </w:t>
      </w:r>
      <w:r w:rsidR="0083207A" w:rsidRPr="008F05FC">
        <w:rPr>
          <w:rFonts w:ascii="Constantia" w:hAnsi="Constantia"/>
          <w:color w:val="000000"/>
        </w:rPr>
        <w:t>akreditovaným certifikačným orgánom</w:t>
      </w:r>
      <w:r w:rsidR="0083207A" w:rsidRPr="008F05FC">
        <w:rPr>
          <w:rFonts w:ascii="Constantia" w:hAnsi="Constantia"/>
        </w:rPr>
        <w:t xml:space="preserve"> alebo iným ekvivalentným dôkazom rovnocenným opatreniam environmentálneho manažérstva</w:t>
      </w:r>
      <w:r w:rsidR="0083207A">
        <w:rPr>
          <w:rFonts w:ascii="Constantia" w:hAnsi="Constantia"/>
        </w:rPr>
        <w:t xml:space="preserve"> a certifikát </w:t>
      </w:r>
      <w:r w:rsidR="00B042DC" w:rsidRPr="00B042DC">
        <w:rPr>
          <w:rFonts w:ascii="Constantia" w:hAnsi="Constantia"/>
          <w:bCs/>
          <w:iCs/>
        </w:rPr>
        <w:t>kvality</w:t>
      </w:r>
      <w:r w:rsidR="001F3364" w:rsidRPr="00B042DC">
        <w:rPr>
          <w:rFonts w:ascii="Constantia" w:hAnsi="Constantia"/>
          <w:bCs/>
          <w:iCs/>
        </w:rPr>
        <w:t xml:space="preserve"> </w:t>
      </w:r>
      <w:r w:rsidR="001F3364">
        <w:rPr>
          <w:rFonts w:ascii="Constantia" w:hAnsi="Constantia"/>
        </w:rPr>
        <w:t xml:space="preserve">v oblasti nakladania s odpadom, </w:t>
      </w:r>
      <w:r w:rsidR="0083207A" w:rsidRPr="008F05FC">
        <w:rPr>
          <w:rFonts w:ascii="Constantia" w:hAnsi="Constantia"/>
        </w:rPr>
        <w:t>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členských štátov.</w:t>
      </w:r>
    </w:p>
    <w:p w14:paraId="5EA886F3" w14:textId="024DF2F2" w:rsidR="00B042DC" w:rsidRDefault="00B042DC" w:rsidP="0083207A">
      <w:pPr>
        <w:jc w:val="both"/>
        <w:rPr>
          <w:rFonts w:ascii="Constantia" w:hAnsi="Constantia"/>
        </w:rPr>
      </w:pPr>
    </w:p>
    <w:p w14:paraId="036DD927" w14:textId="0C693E6E" w:rsidR="00B042DC" w:rsidRDefault="00B042DC" w:rsidP="0083207A">
      <w:pPr>
        <w:jc w:val="both"/>
        <w:rPr>
          <w:rFonts w:ascii="Constantia" w:hAnsi="Constantia"/>
        </w:rPr>
      </w:pPr>
      <w:r w:rsidRPr="00B042DC">
        <w:rPr>
          <w:rFonts w:ascii="Constantia" w:hAnsi="Constantia"/>
        </w:rPr>
        <w:t>Podľa § 34 ods. 1 písm. j) zákona o verejnom obstarávaní údajmi o strojovom a technickom vybavení, ktoré má uchádzač k dispozícii na poskytnutie služby</w:t>
      </w:r>
      <w:r>
        <w:rPr>
          <w:rFonts w:ascii="Constantia" w:hAnsi="Constantia"/>
        </w:rPr>
        <w:t>.</w:t>
      </w:r>
    </w:p>
    <w:p w14:paraId="18386445" w14:textId="77777777" w:rsidR="00F51921" w:rsidRDefault="00F51921" w:rsidP="0083207A">
      <w:pPr>
        <w:jc w:val="both"/>
        <w:rPr>
          <w:rFonts w:ascii="Constantia" w:hAnsi="Constantia"/>
        </w:rPr>
      </w:pPr>
    </w:p>
    <w:p w14:paraId="466B6C2E" w14:textId="755F963A" w:rsidR="00F51921" w:rsidRPr="00B042DC" w:rsidRDefault="007270E9" w:rsidP="0083207A">
      <w:pPr>
        <w:jc w:val="both"/>
        <w:rPr>
          <w:rFonts w:ascii="Constantia" w:hAnsi="Constantia"/>
        </w:rPr>
      </w:pPr>
      <w:r>
        <w:rPr>
          <w:rFonts w:ascii="Constantia" w:hAnsi="Constantia"/>
        </w:rPr>
        <w:t>Uchádzač berie na vedomie, že stav</w:t>
      </w:r>
      <w:r w:rsidR="00BE6BE8">
        <w:rPr>
          <w:rFonts w:ascii="Constantia" w:hAnsi="Constantia"/>
        </w:rPr>
        <w:t xml:space="preserve"> vybraných miestnych komunikácií nie je v súlade s platnými normami </w:t>
      </w:r>
      <w:r>
        <w:rPr>
          <w:rFonts w:ascii="Constantia" w:hAnsi="Constantia"/>
        </w:rPr>
        <w:t xml:space="preserve">STN </w:t>
      </w:r>
      <w:r w:rsidR="00BE6BE8">
        <w:rPr>
          <w:rFonts w:ascii="Constantia" w:hAnsi="Constantia"/>
        </w:rPr>
        <w:t>(</w:t>
      </w:r>
      <w:r w:rsidR="002A45E7">
        <w:rPr>
          <w:rFonts w:ascii="Constantia" w:hAnsi="Constantia"/>
        </w:rPr>
        <w:t xml:space="preserve">nedostatočná </w:t>
      </w:r>
      <w:r w:rsidR="00BE6BE8">
        <w:rPr>
          <w:rFonts w:ascii="Constantia" w:hAnsi="Constantia"/>
        </w:rPr>
        <w:t>šírka</w:t>
      </w:r>
      <w:r w:rsidR="002A45E7">
        <w:rPr>
          <w:rFonts w:ascii="Constantia" w:hAnsi="Constantia"/>
        </w:rPr>
        <w:t xml:space="preserve"> vozovky, absencia asfaltového krytu</w:t>
      </w:r>
      <w:r w:rsidR="00BE6BE8">
        <w:rPr>
          <w:rFonts w:ascii="Constantia" w:hAnsi="Constantia"/>
        </w:rPr>
        <w:t xml:space="preserve"> a pod.) </w:t>
      </w:r>
      <w:r>
        <w:rPr>
          <w:rFonts w:ascii="Constantia" w:hAnsi="Constantia"/>
        </w:rPr>
        <w:t>a</w:t>
      </w:r>
      <w:r w:rsidR="002A45E7">
        <w:rPr>
          <w:rFonts w:ascii="Constantia" w:hAnsi="Constantia"/>
        </w:rPr>
        <w:t> teda sa zaväzuje poskytnúť službu aj pôvodcom</w:t>
      </w:r>
      <w:r>
        <w:rPr>
          <w:rFonts w:ascii="Constantia" w:hAnsi="Constantia"/>
        </w:rPr>
        <w:t xml:space="preserve"> odpadov ku ktorým je</w:t>
      </w:r>
      <w:r w:rsidR="002A45E7">
        <w:rPr>
          <w:rFonts w:ascii="Constantia" w:hAnsi="Constantia"/>
        </w:rPr>
        <w:t xml:space="preserve"> takto</w:t>
      </w:r>
      <w:r>
        <w:rPr>
          <w:rFonts w:ascii="Constantia" w:hAnsi="Constantia"/>
        </w:rPr>
        <w:t xml:space="preserve"> zhoršená zjazdnosť vozovky. </w:t>
      </w:r>
    </w:p>
    <w:p w14:paraId="07DBADDC" w14:textId="717745FF" w:rsidR="00D9757F" w:rsidRDefault="00D9757F" w:rsidP="00A15E5C">
      <w:pPr>
        <w:jc w:val="both"/>
        <w:rPr>
          <w:rFonts w:ascii="Constantia" w:hAnsi="Constantia"/>
        </w:rPr>
      </w:pPr>
    </w:p>
    <w:p w14:paraId="07C538EF" w14:textId="559AE707" w:rsidR="00C74F66" w:rsidRDefault="00C74F66" w:rsidP="00A15E5C">
      <w:pPr>
        <w:jc w:val="both"/>
        <w:rPr>
          <w:rFonts w:ascii="Constantia" w:hAnsi="Constantia"/>
        </w:rPr>
      </w:pPr>
      <w:r>
        <w:rPr>
          <w:rFonts w:ascii="Constantia" w:hAnsi="Constantia"/>
        </w:rPr>
        <w:t>Podľa § 34 ods. 1 písm. f) zákona o verejnom obstarávaní uchádzač predloží:</w:t>
      </w:r>
    </w:p>
    <w:p w14:paraId="329DE7F0" w14:textId="6ED7A758" w:rsidR="00C74F66" w:rsidRDefault="00C74F66" w:rsidP="00A15E5C">
      <w:pPr>
        <w:jc w:val="both"/>
        <w:rPr>
          <w:rFonts w:ascii="Constantia" w:hAnsi="Constantia"/>
        </w:rPr>
      </w:pPr>
    </w:p>
    <w:p w14:paraId="2B572FB3"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integrované povolenie podľa § 19 zákona č.39/2013 Z. z o integrovanej prevencii a kontrole znečisťovania životného prostredia a o zmene a doplnení niektorých zákonov v znení neskorších predpisov na prevádzkovanie zariadenia na zneškodňovanie/zhodnocovanie odpadov, </w:t>
      </w:r>
    </w:p>
    <w:p w14:paraId="4ACDA784"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okrem IPKZ rozhodnutia zariadenia na zneškodňovanie odpadov (skládka odpadov) aj v zmysle ustanovenia § 114c zákona č. 79/2015 Z. z., konečné rozhodnutie o pokračovaní činnosti prevádzkovania skládky odpadov, resp. písomné potvrdenie od SIŽP SR, že skládka odpadov nepodlieha pod plnenie povinností §114c zákona č. 79/2015 </w:t>
      </w:r>
      <w:proofErr w:type="spellStart"/>
      <w:r w:rsidRPr="00C61BF8">
        <w:rPr>
          <w:rFonts w:ascii="Constantia" w:hAnsi="Constantia"/>
        </w:rPr>
        <w:t>Z.z</w:t>
      </w:r>
      <w:proofErr w:type="spellEnd"/>
      <w:r w:rsidRPr="00C61BF8">
        <w:rPr>
          <w:rFonts w:ascii="Constantia" w:hAnsi="Constantia"/>
        </w:rPr>
        <w:t>.</w:t>
      </w:r>
    </w:p>
    <w:p w14:paraId="4EA0435A"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f) zákona č.79/2015  Z. z. na nakladanie s nebezpečnými odpadmi  vrátane ich prepravy, </w:t>
      </w:r>
    </w:p>
    <w:p w14:paraId="7544A9B6"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d) zákona č. 79/2015  Z. z. na prevádzkovanie zariadenia na zber odpadov, </w:t>
      </w:r>
    </w:p>
    <w:p w14:paraId="662F9909"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potvrdenie o registrácii podľa § 98 ods.1 a 2 zákona č.79/2015 Z. z. o odpadoch,  </w:t>
      </w:r>
    </w:p>
    <w:p w14:paraId="4B0EDA17"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odpadov  </w:t>
      </w:r>
    </w:p>
    <w:p w14:paraId="13D18CCF"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biologicky rozložiteľného komunálneho odpadu zo zelene  </w:t>
      </w:r>
    </w:p>
    <w:p w14:paraId="69139C9D" w14:textId="77777777" w:rsidR="00C74F66" w:rsidRPr="00C61BF8" w:rsidRDefault="00C74F66" w:rsidP="00C74F66">
      <w:pPr>
        <w:spacing w:line="259" w:lineRule="auto"/>
        <w:ind w:left="1133"/>
        <w:rPr>
          <w:rFonts w:ascii="Constantia" w:hAnsi="Constantia"/>
        </w:rPr>
      </w:pPr>
      <w:r w:rsidRPr="00C61BF8">
        <w:rPr>
          <w:rFonts w:ascii="Constantia" w:hAnsi="Constantia"/>
        </w:rPr>
        <w:t xml:space="preserve"> </w:t>
      </w:r>
    </w:p>
    <w:p w14:paraId="306C34D0" w14:textId="77777777" w:rsidR="00C74F66" w:rsidRPr="00C61BF8" w:rsidRDefault="00C74F66" w:rsidP="00C74F66">
      <w:pPr>
        <w:ind w:right="1041"/>
        <w:rPr>
          <w:rFonts w:ascii="Constantia" w:hAnsi="Constantia"/>
        </w:rPr>
      </w:pPr>
      <w:r w:rsidRPr="00C61BF8">
        <w:rPr>
          <w:rFonts w:ascii="Constantia" w:hAnsi="Constantia"/>
        </w:rPr>
        <w:t xml:space="preserve">Rozhodnutia Štátnej veterinárnej a potravinovej správy SR na činnosť: </w:t>
      </w:r>
    </w:p>
    <w:p w14:paraId="4232DA1E" w14:textId="77777777" w:rsidR="00C74F66" w:rsidRPr="00C61BF8" w:rsidRDefault="00C74F66" w:rsidP="00C74F66">
      <w:pPr>
        <w:pStyle w:val="Odsekzoznamu"/>
        <w:numPr>
          <w:ilvl w:val="0"/>
          <w:numId w:val="43"/>
        </w:numPr>
        <w:spacing w:after="5" w:line="253" w:lineRule="auto"/>
        <w:ind w:right="1041"/>
        <w:jc w:val="both"/>
        <w:rPr>
          <w:rFonts w:ascii="Constantia" w:hAnsi="Constantia"/>
        </w:rPr>
      </w:pPr>
      <w:r w:rsidRPr="00C61BF8">
        <w:rPr>
          <w:rFonts w:ascii="Constantia" w:hAnsi="Constantia"/>
        </w:rPr>
        <w:t xml:space="preserve">obchodník a sprostredkovateľ VŽP materiálu kategórie 3 – písm. f) a písm. p) kuchynské odpady a separované použité potravinárske oleje určené na ďalšie spracovanie podľa čl14 písm. k) nariadenia ES č.1069/2009, </w:t>
      </w:r>
    </w:p>
    <w:p w14:paraId="33E68079" w14:textId="77777777" w:rsidR="00C74F66" w:rsidRPr="00C61BF8" w:rsidRDefault="00C74F66" w:rsidP="00C74F66">
      <w:pPr>
        <w:pStyle w:val="Odsekzoznamu"/>
        <w:numPr>
          <w:ilvl w:val="0"/>
          <w:numId w:val="43"/>
        </w:numPr>
        <w:spacing w:after="5" w:line="253" w:lineRule="auto"/>
        <w:ind w:right="1041"/>
        <w:jc w:val="both"/>
        <w:rPr>
          <w:rFonts w:ascii="Constantia" w:hAnsi="Constantia"/>
        </w:rPr>
      </w:pPr>
      <w:r w:rsidRPr="00C61BF8">
        <w:rPr>
          <w:rFonts w:ascii="Constantia" w:hAnsi="Constantia"/>
        </w:rPr>
        <w:t xml:space="preserve">činnosť zber a preprava VŽP materiálu kategórie 3 – písm. f) a písm. p) kuchynské odpady a separované použité potravinárske oleje určené na ďalšie spracovanie podľa čl14 písm. k) nariadenia ES č.1069/2009, </w:t>
      </w:r>
    </w:p>
    <w:p w14:paraId="7E403755" w14:textId="77777777" w:rsidR="00F57C59" w:rsidRDefault="00C74F66" w:rsidP="00F57C59">
      <w:pPr>
        <w:pStyle w:val="Odsekzoznamu"/>
        <w:numPr>
          <w:ilvl w:val="0"/>
          <w:numId w:val="43"/>
        </w:numPr>
        <w:jc w:val="both"/>
        <w:rPr>
          <w:rFonts w:ascii="Constantia" w:hAnsi="Constantia"/>
        </w:rPr>
      </w:pPr>
      <w:r w:rsidRPr="00C61BF8">
        <w:rPr>
          <w:rFonts w:ascii="Constantia" w:hAnsi="Constantia"/>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w:t>
      </w:r>
    </w:p>
    <w:p w14:paraId="7BE2D176" w14:textId="4631C430" w:rsidR="00C74F66" w:rsidRPr="00F57C59" w:rsidRDefault="00C74F66" w:rsidP="00F57C59">
      <w:pPr>
        <w:pStyle w:val="Odsekzoznamu"/>
        <w:numPr>
          <w:ilvl w:val="0"/>
          <w:numId w:val="43"/>
        </w:numPr>
        <w:jc w:val="both"/>
        <w:rPr>
          <w:rFonts w:ascii="Constantia" w:hAnsi="Constantia"/>
        </w:rPr>
      </w:pPr>
      <w:r w:rsidRPr="00F57C59">
        <w:rPr>
          <w:rFonts w:ascii="Constantia" w:hAnsi="Constantia"/>
        </w:rPr>
        <w:t xml:space="preserve">podľa § 8 ods. 2 písm. c) zák. č. 245/2003 Z. z. o integrovanej prevencii a kontrole znečisťovania životného prostredia a o zmene a doplnení niektorých zákonov v znení neskorších predpisov príslušné integrované povolenie vydané Slovenskou inšpekciou životného prostredia podľa druhu zneškodňovania/skládkovania/, resp. zhodnotenia odpadov. </w:t>
      </w:r>
    </w:p>
    <w:p w14:paraId="7381EF58" w14:textId="615F2003" w:rsidR="00883A7D" w:rsidRPr="00C61BF8" w:rsidRDefault="005331AD" w:rsidP="005331AD">
      <w:pPr>
        <w:pStyle w:val="Odsekzoznamu"/>
        <w:numPr>
          <w:ilvl w:val="0"/>
          <w:numId w:val="43"/>
        </w:numPr>
        <w:jc w:val="both"/>
        <w:rPr>
          <w:rFonts w:ascii="Constantia" w:hAnsi="Constantia"/>
        </w:rPr>
      </w:pPr>
      <w:r w:rsidRPr="00C61BF8">
        <w:rPr>
          <w:rFonts w:ascii="Constantia" w:hAnsi="Constantia"/>
        </w:rPr>
        <w:t>Dokladom o tom, že disponuje skládkou s kapacitou min. 1</w:t>
      </w:r>
      <w:r w:rsidR="006754E1" w:rsidRPr="00C61BF8">
        <w:rPr>
          <w:rFonts w:ascii="Constantia" w:hAnsi="Constantia"/>
        </w:rPr>
        <w:t>2 000</w:t>
      </w:r>
      <w:r w:rsidRPr="00C61BF8">
        <w:rPr>
          <w:rFonts w:ascii="Constantia" w:hAnsi="Constantia"/>
        </w:rPr>
        <w:t xml:space="preserve"> t. Uvedenú kapacitu bude uchádzač preukazovať Evide</w:t>
      </w:r>
      <w:r w:rsidR="00A212E8" w:rsidRPr="00C61BF8">
        <w:rPr>
          <w:rFonts w:ascii="Constantia" w:hAnsi="Constantia"/>
        </w:rPr>
        <w:t>nčným listom skládky za rok 2020</w:t>
      </w:r>
      <w:r w:rsidRPr="00C61BF8">
        <w:rPr>
          <w:rFonts w:ascii="Constantia" w:hAnsi="Constantia"/>
        </w:rPr>
        <w:t>. (Túto podmienku účasti bude preukazovať len uchádzač, ktorý bude predmet zákazky skládkovať)</w:t>
      </w:r>
      <w:r w:rsidR="00737968" w:rsidRPr="00C61BF8">
        <w:rPr>
          <w:rFonts w:ascii="Constantia" w:hAnsi="Constantia"/>
        </w:rPr>
        <w:t>.</w:t>
      </w:r>
    </w:p>
    <w:p w14:paraId="43E41B1D" w14:textId="77777777" w:rsidR="00883A7D" w:rsidRDefault="00883A7D" w:rsidP="005331AD">
      <w:pPr>
        <w:jc w:val="both"/>
      </w:pPr>
    </w:p>
    <w:p w14:paraId="20F10499" w14:textId="77777777" w:rsidR="00883A7D" w:rsidRDefault="00883A7D" w:rsidP="005331AD">
      <w:pPr>
        <w:jc w:val="both"/>
      </w:pPr>
    </w:p>
    <w:p w14:paraId="6375E7ED" w14:textId="6EF19CAB" w:rsidR="005331AD" w:rsidRPr="005331AD" w:rsidRDefault="005331AD" w:rsidP="005331AD">
      <w:pPr>
        <w:jc w:val="both"/>
        <w:rPr>
          <w:rFonts w:ascii="Constantia" w:hAnsi="Constantia"/>
        </w:rPr>
      </w:pPr>
      <w:r w:rsidRPr="005331AD">
        <w:rPr>
          <w:rFonts w:ascii="Constantia" w:hAnsi="Constantia"/>
        </w:rPr>
        <w:t>Odôvodnenie:</w:t>
      </w:r>
    </w:p>
    <w:p w14:paraId="45703AD7" w14:textId="79C34BE2" w:rsidR="00C74F66" w:rsidRPr="005331AD" w:rsidRDefault="005331AD" w:rsidP="005331AD">
      <w:pPr>
        <w:jc w:val="both"/>
        <w:rPr>
          <w:rFonts w:ascii="Constantia" w:hAnsi="Constantia"/>
        </w:rPr>
      </w:pPr>
      <w:r w:rsidRPr="005331AD">
        <w:rPr>
          <w:rFonts w:ascii="Constantia" w:hAnsi="Constantia"/>
        </w:rPr>
        <w:t>Verejný obstarávateľ požadovaním vyššie uvedených podmienok účasti týkajúcich sa technickej alebo odbornej spôsobilosti skúma schopnosť uchádzača dodať požadovaný predmet zákazky v požadovanej kvalite. Podmienka účasti je potrebná a primeraná vo vzťahu k predmetu zákazky, pretože uchádzač musí preukázať schopnosť zabezpečiť predmet zákazky spoľahlivo a kvalitne v súlade so všeobecne záväznými právnymi predpismi a požadovaným vybavením.</w:t>
      </w:r>
    </w:p>
    <w:p w14:paraId="54431895" w14:textId="77777777" w:rsidR="005331AD" w:rsidRPr="005331AD" w:rsidRDefault="005331AD" w:rsidP="005331AD">
      <w:pPr>
        <w:jc w:val="both"/>
        <w:rPr>
          <w:rFonts w:ascii="Constantia" w:hAnsi="Constantia"/>
        </w:rPr>
      </w:pPr>
    </w:p>
    <w:p w14:paraId="4C13C5A6" w14:textId="6485F3A5"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 xml:space="preserve">Uchádzač môže na preukázanie technickej spôsobilosti alebo odbornej spôsobilosti  využiť technické a odborné kapacity inej osoby bez ohľadu na ich právny vzťah podľa </w:t>
      </w:r>
      <w:r w:rsidR="001F3364">
        <w:rPr>
          <w:rFonts w:ascii="Constantia" w:hAnsi="Constantia"/>
          <w:color w:val="000000"/>
        </w:rPr>
        <w:t xml:space="preserve">    </w:t>
      </w:r>
      <w:r>
        <w:rPr>
          <w:rFonts w:ascii="Constantia" w:hAnsi="Constantia"/>
          <w:color w:val="000000"/>
        </w:rPr>
        <w:t>§ 34 ods. 3 zákona o verejnom obstarávaní.</w:t>
      </w:r>
    </w:p>
    <w:p w14:paraId="2D924407" w14:textId="77777777" w:rsidR="00D9757F" w:rsidRDefault="00D9757F" w:rsidP="00D9757F">
      <w:pPr>
        <w:suppressAutoHyphens/>
        <w:autoSpaceDN w:val="0"/>
        <w:jc w:val="both"/>
        <w:textAlignment w:val="baseline"/>
        <w:rPr>
          <w:rFonts w:ascii="Constantia" w:hAnsi="Constantia"/>
          <w:color w:val="000000"/>
        </w:rPr>
      </w:pPr>
    </w:p>
    <w:p w14:paraId="5F488866" w14:textId="637D1221"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 xml:space="preserve">Ak je uchádzačom skupina dodávateľov, ktorá predkladá spoločnú ponuku, preukazujú podmienky účasti týkajúce sa </w:t>
      </w:r>
      <w:r w:rsidR="007A6AD7" w:rsidRPr="007A6AD7">
        <w:rPr>
          <w:rFonts w:ascii="Constantia" w:eastAsia="Calibri" w:hAnsi="Constantia"/>
          <w:lang w:eastAsia="en-US"/>
        </w:rPr>
        <w:t>technickej spôsobilosti alebo odbornej spôsobilosti</w:t>
      </w:r>
      <w:r w:rsidRPr="007A6AD7">
        <w:rPr>
          <w:rFonts w:ascii="Constantia" w:eastAsia="Calibri" w:hAnsi="Constantia"/>
          <w:lang w:eastAsia="en-US"/>
        </w:rPr>
        <w:t xml:space="preserve"> </w:t>
      </w:r>
      <w:r w:rsidRPr="001B3105">
        <w:rPr>
          <w:rFonts w:ascii="Constantia" w:eastAsia="Calibri" w:hAnsi="Constantia"/>
          <w:lang w:eastAsia="en-US"/>
        </w:rPr>
        <w:t>za všetkých členov skupiny spoločne.</w:t>
      </w:r>
    </w:p>
    <w:p w14:paraId="7CA5924F" w14:textId="77777777" w:rsidR="00D9757F" w:rsidRPr="001B3105" w:rsidRDefault="00D9757F" w:rsidP="00D9757F">
      <w:pPr>
        <w:suppressAutoHyphens/>
        <w:autoSpaceDN w:val="0"/>
        <w:jc w:val="both"/>
        <w:textAlignment w:val="baseline"/>
        <w:rPr>
          <w:rFonts w:ascii="Constantia" w:eastAsia="Calibri" w:hAnsi="Constantia"/>
        </w:rPr>
      </w:pPr>
    </w:p>
    <w:p w14:paraId="2F6B8D2D" w14:textId="56EB3601" w:rsidR="00D9757F" w:rsidRDefault="00D9757F" w:rsidP="00D9757F">
      <w:pPr>
        <w:jc w:val="both"/>
        <w:rPr>
          <w:rFonts w:ascii="Constantia" w:hAnsi="Constantia"/>
        </w:rPr>
      </w:pPr>
      <w:r w:rsidRPr="001B3105">
        <w:rPr>
          <w:rFonts w:ascii="Constantia" w:hAnsi="Constantia"/>
        </w:rPr>
        <w:t xml:space="preserve">Predbežne nahradiť doklady na preukázanie splnenia podmienok účasti týkajúcich sa </w:t>
      </w:r>
      <w:r w:rsidR="007A6AD7" w:rsidRPr="001B3105">
        <w:rPr>
          <w:rFonts w:ascii="Constantia" w:eastAsia="Calibri" w:hAnsi="Constantia"/>
          <w:lang w:eastAsia="en-US"/>
        </w:rPr>
        <w:t xml:space="preserve">týkajúce sa </w:t>
      </w:r>
      <w:r w:rsidR="007A6AD7" w:rsidRPr="007A6AD7">
        <w:rPr>
          <w:rFonts w:ascii="Constantia" w:eastAsia="Calibri" w:hAnsi="Constantia"/>
          <w:lang w:eastAsia="en-US"/>
        </w:rPr>
        <w:t>technickej spôsobilosti alebo odbornej spôsobilosti</w:t>
      </w:r>
      <w:r w:rsidRPr="00C05DC2">
        <w:rPr>
          <w:rFonts w:ascii="Constantia" w:hAnsi="Constantia"/>
          <w:color w:val="FF0000"/>
        </w:rPr>
        <w:t xml:space="preserve"> </w:t>
      </w:r>
      <w:r w:rsidRPr="001B3105">
        <w:rPr>
          <w:rFonts w:ascii="Constantia" w:hAnsi="Constantia"/>
        </w:rPr>
        <w:t>postavenia, určených verejným obstarávateľom môže uchádzač aj spôsobom podľa § 39 ZVO a to Jednotným európskym dokumentom.</w:t>
      </w:r>
    </w:p>
    <w:p w14:paraId="263CD0FF" w14:textId="062A98D6" w:rsidR="00F00A7B" w:rsidRDefault="00F00A7B" w:rsidP="00A15E5C">
      <w:pPr>
        <w:jc w:val="both"/>
        <w:rPr>
          <w:rFonts w:ascii="Constantia" w:hAnsi="Constantia"/>
        </w:rPr>
      </w:pPr>
    </w:p>
    <w:p w14:paraId="1ACB27B8" w14:textId="77777777" w:rsidR="00377FE5" w:rsidRDefault="00377FE5" w:rsidP="00377FE5">
      <w:pPr>
        <w:rPr>
          <w:rFonts w:ascii="Constantia" w:hAnsi="Constantia"/>
        </w:rPr>
      </w:pPr>
      <w:r>
        <w:rPr>
          <w:rFonts w:ascii="Constantia" w:hAnsi="Constantia"/>
        </w:rPr>
        <w:t xml:space="preserve">Minimálna požadovaná úroveň štandardov:  </w:t>
      </w:r>
    </w:p>
    <w:p w14:paraId="27FC8952" w14:textId="6F0C80B6" w:rsidR="00377FE5" w:rsidRDefault="00377FE5" w:rsidP="00377FE5">
      <w:pPr>
        <w:jc w:val="both"/>
        <w:rPr>
          <w:rFonts w:ascii="Constantia" w:hAnsi="Constantia"/>
        </w:rPr>
      </w:pPr>
      <w:r w:rsidRPr="00377FE5">
        <w:rPr>
          <w:rFonts w:ascii="Constantia" w:hAnsi="Constantia"/>
        </w:rPr>
        <w:t xml:space="preserve">K § 34 ods. 1 písm. a) uchádzač musí preukázať, že poskytol služby rovnakého alebo podobného charakteru ako je predmet zákazky </w:t>
      </w:r>
      <w:r w:rsidR="001F3364">
        <w:rPr>
          <w:rFonts w:ascii="Constantia" w:hAnsi="Constantia"/>
        </w:rPr>
        <w:t xml:space="preserve">(nakladanie s odpadom) </w:t>
      </w:r>
      <w:r w:rsidRPr="00377FE5">
        <w:rPr>
          <w:rFonts w:ascii="Constantia" w:hAnsi="Constantia"/>
        </w:rPr>
        <w:t xml:space="preserve">za predchádzajúce tri roky od vyhlásenia verejného obstarávania </w:t>
      </w:r>
      <w:r w:rsidR="00F934BC">
        <w:rPr>
          <w:rFonts w:ascii="Constantia" w:hAnsi="Constantia"/>
        </w:rPr>
        <w:t xml:space="preserve">pričom aspoň jedna bola v hodnote </w:t>
      </w:r>
      <w:r w:rsidRPr="00377FE5">
        <w:rPr>
          <w:rFonts w:ascii="Constantia" w:hAnsi="Constantia"/>
        </w:rPr>
        <w:t xml:space="preserve">minimálne </w:t>
      </w:r>
      <w:r w:rsidR="00B042DC" w:rsidRPr="00BE6BE8">
        <w:rPr>
          <w:rFonts w:ascii="Constantia" w:hAnsi="Constantia"/>
        </w:rPr>
        <w:t>2</w:t>
      </w:r>
      <w:r w:rsidR="00C01389" w:rsidRPr="00BE6BE8">
        <w:rPr>
          <w:rFonts w:ascii="Constantia" w:hAnsi="Constantia"/>
        </w:rPr>
        <w:t>00 000</w:t>
      </w:r>
      <w:r w:rsidRPr="00BE6BE8">
        <w:rPr>
          <w:rFonts w:ascii="Constantia" w:hAnsi="Constantia"/>
        </w:rPr>
        <w:t xml:space="preserve"> Eur bez DPH.</w:t>
      </w:r>
      <w:r w:rsidRPr="00377FE5">
        <w:rPr>
          <w:rFonts w:ascii="Constantia" w:hAnsi="Constantia"/>
        </w:rPr>
        <w:br/>
        <w:t>V prípade že referencia nebola vytvorená v súlade s § 12, verejný obstarávateľ požaduje zoznam zákaziek na poskytnutie služieb ktorý bude obsahovať:</w:t>
      </w:r>
    </w:p>
    <w:p w14:paraId="03436D93" w14:textId="2C676BE7" w:rsidR="00377FE5" w:rsidRDefault="00377FE5" w:rsidP="00377FE5">
      <w:pPr>
        <w:rPr>
          <w:rFonts w:ascii="Constantia" w:hAnsi="Constantia"/>
        </w:rPr>
      </w:pPr>
      <w:r w:rsidRPr="00377FE5">
        <w:rPr>
          <w:rFonts w:ascii="Constantia" w:hAnsi="Constantia"/>
        </w:rPr>
        <w:br/>
        <w:t xml:space="preserve">a) názov/obchodné meno a sídlo odberateľa, </w:t>
      </w:r>
      <w:r w:rsidR="00C01389">
        <w:rPr>
          <w:rFonts w:ascii="Constantia" w:hAnsi="Constantia"/>
        </w:rPr>
        <w:t xml:space="preserve"> </w:t>
      </w:r>
      <w:r w:rsidRPr="00377FE5">
        <w:rPr>
          <w:rFonts w:ascii="Constantia" w:hAnsi="Constantia"/>
        </w:rPr>
        <w:br/>
        <w:t xml:space="preserve">b) názov/obchodné meno a sídlo dodávateľa, </w:t>
      </w:r>
      <w:r w:rsidRPr="00377FE5">
        <w:rPr>
          <w:rFonts w:ascii="Constantia" w:hAnsi="Constantia"/>
        </w:rPr>
        <w:br/>
        <w:t xml:space="preserve">c) názov a stručný opis poskytovanej služby, </w:t>
      </w:r>
      <w:r w:rsidRPr="00377FE5">
        <w:rPr>
          <w:rFonts w:ascii="Constantia" w:hAnsi="Constantia"/>
        </w:rPr>
        <w:br/>
        <w:t xml:space="preserve">d) lehotu dodania, </w:t>
      </w:r>
      <w:r w:rsidRPr="00377FE5">
        <w:rPr>
          <w:rFonts w:ascii="Constantia" w:hAnsi="Constantia"/>
        </w:rPr>
        <w:br/>
        <w:t>f) celková zmluvná cena v EUR bez DPH,</w:t>
      </w:r>
      <w:r w:rsidRPr="00377FE5">
        <w:rPr>
          <w:rFonts w:ascii="Constantia" w:hAnsi="Constantia"/>
        </w:rPr>
        <w:br/>
        <w:t xml:space="preserve">g) meno a kontakt (tel. číslo, email) na osobu odberateľa, u ktorej si možno overiť tieto údaje, </w:t>
      </w:r>
      <w:r w:rsidRPr="00377FE5">
        <w:rPr>
          <w:rFonts w:ascii="Constantia" w:hAnsi="Constantia"/>
        </w:rPr>
        <w:br/>
        <w:t>i) potvrdenie odberateľa.</w:t>
      </w:r>
    </w:p>
    <w:p w14:paraId="20AEB0FC" w14:textId="57F2E930" w:rsidR="00377FE5" w:rsidRDefault="00377FE5" w:rsidP="00377FE5">
      <w:pPr>
        <w:jc w:val="both"/>
        <w:rPr>
          <w:rFonts w:ascii="Constantia" w:hAnsi="Constantia"/>
        </w:rPr>
      </w:pPr>
      <w:r w:rsidRPr="00377FE5">
        <w:rPr>
          <w:rFonts w:ascii="Constantia" w:hAnsi="Constantia"/>
        </w:rPr>
        <w:br/>
        <w:t xml:space="preserve">Verejný obstarávateľ si vyhradzuje právo overiť každú zákazku a v prípade nepotvrdenia informácií uvedených v doklade neuznať takúto zákazku. </w:t>
      </w:r>
    </w:p>
    <w:p w14:paraId="1CE8BDFE" w14:textId="3473014A" w:rsidR="00477643" w:rsidRDefault="00477643" w:rsidP="00377FE5">
      <w:pPr>
        <w:jc w:val="both"/>
        <w:rPr>
          <w:rFonts w:ascii="Constantia" w:hAnsi="Constantia"/>
        </w:rPr>
      </w:pPr>
      <w:r>
        <w:rPr>
          <w:rFonts w:ascii="Constantia" w:hAnsi="Constantia"/>
        </w:rPr>
        <w:t xml:space="preserve">K § 34 ods. 1 písm. f) </w:t>
      </w:r>
      <w:r w:rsidRPr="00477643">
        <w:rPr>
          <w:rFonts w:ascii="Constantia" w:hAnsi="Constantia"/>
        </w:rPr>
        <w:t xml:space="preserve">súhlas podľa  § 97 ods. 1 písm. c) zákona č.79/2015 Z. z. o odpadoch na prevádzkovanie zariadenia na zhodnocovanie odpadov, verejný obstarávateľ požaduje min. Pre katalógové číslo odpadu 200139 </w:t>
      </w:r>
      <w:r>
        <w:rPr>
          <w:rFonts w:ascii="Constantia" w:hAnsi="Constantia"/>
        </w:rPr>
        <w:t xml:space="preserve"> - plasty</w:t>
      </w:r>
    </w:p>
    <w:p w14:paraId="3B0538AB" w14:textId="77777777" w:rsidR="00FB53B6" w:rsidRDefault="00FB53B6" w:rsidP="00377FE5">
      <w:pPr>
        <w:jc w:val="both"/>
        <w:rPr>
          <w:rFonts w:ascii="Constantia" w:hAnsi="Constantia"/>
        </w:rPr>
      </w:pPr>
    </w:p>
    <w:p w14:paraId="7B16D281" w14:textId="23DC2C95" w:rsidR="00B042DC" w:rsidRPr="00B042DC" w:rsidRDefault="00B042DC" w:rsidP="00377FE5">
      <w:pPr>
        <w:jc w:val="both"/>
        <w:rPr>
          <w:rFonts w:ascii="Constantia" w:hAnsi="Constantia"/>
        </w:rPr>
      </w:pPr>
      <w:r w:rsidRPr="00B042DC">
        <w:rPr>
          <w:rFonts w:ascii="Constantia" w:hAnsi="Constantia"/>
        </w:rPr>
        <w:t xml:space="preserve">K § 34 ods. 1 písm. j) </w:t>
      </w:r>
    </w:p>
    <w:p w14:paraId="3D7F05A1" w14:textId="44F6D963"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zberové vozidlá prispôsobené na zber komunálneho odpa</w:t>
      </w:r>
      <w:r w:rsidR="00A523C4" w:rsidRPr="00BE6BE8">
        <w:rPr>
          <w:rFonts w:ascii="Constantia" w:hAnsi="Constantia"/>
        </w:rPr>
        <w:t>du  z typizovaných 110</w:t>
      </w:r>
      <w:r w:rsidRPr="00BE6BE8">
        <w:rPr>
          <w:rFonts w:ascii="Constantia" w:hAnsi="Constantia"/>
        </w:rPr>
        <w:t xml:space="preserve"> a 1100 lit. nádob v počte 1 ks,  </w:t>
      </w:r>
    </w:p>
    <w:p w14:paraId="4D07B5F9" w14:textId="53CECABE"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zberové vozidlo prispôsobené na zber triedeného komunálneho odpadu, vrátane BRO</w:t>
      </w:r>
      <w:r w:rsidRPr="00BE6BE8">
        <w:rPr>
          <w:rFonts w:ascii="Constantia" w:hAnsi="Constantia"/>
          <w:color w:val="00B0F0"/>
        </w:rPr>
        <w:t xml:space="preserve"> </w:t>
      </w:r>
      <w:r w:rsidRPr="00BE6BE8">
        <w:rPr>
          <w:rFonts w:ascii="Constantia" w:hAnsi="Constantia"/>
        </w:rPr>
        <w:t>zeleného zo</w:t>
      </w:r>
      <w:r w:rsidR="00A523C4" w:rsidRPr="00BE6BE8">
        <w:rPr>
          <w:rFonts w:ascii="Constantia" w:hAnsi="Constantia"/>
        </w:rPr>
        <w:t xml:space="preserve"> záhrad,  z vriec, 110</w:t>
      </w:r>
      <w:r w:rsidR="009351DA" w:rsidRPr="00BE6BE8">
        <w:rPr>
          <w:rFonts w:ascii="Constantia" w:hAnsi="Constantia"/>
        </w:rPr>
        <w:t>, 240</w:t>
      </w:r>
      <w:r w:rsidRPr="00BE6BE8">
        <w:rPr>
          <w:rFonts w:ascii="Constantia" w:hAnsi="Constantia"/>
        </w:rPr>
        <w:t xml:space="preserve"> a 1100 lit. nádob v počte 1 ks,  </w:t>
      </w:r>
    </w:p>
    <w:p w14:paraId="3BDCEC0C" w14:textId="77777777"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 xml:space="preserve">vozidlo na zber komunálneho odpadu z veľkoobjemových kontajnerov v počte 1 ks, </w:t>
      </w:r>
    </w:p>
    <w:p w14:paraId="708C4703" w14:textId="77777777" w:rsidR="001763E7" w:rsidRPr="001763E7" w:rsidRDefault="001763E7" w:rsidP="001763E7">
      <w:pPr>
        <w:pStyle w:val="Odsekzoznamu"/>
        <w:spacing w:after="5" w:line="253" w:lineRule="auto"/>
        <w:ind w:left="720" w:right="1041"/>
        <w:jc w:val="both"/>
        <w:rPr>
          <w:rFonts w:ascii="Constantia" w:hAnsi="Constantia"/>
          <w:highlight w:val="yellow"/>
        </w:rPr>
      </w:pPr>
    </w:p>
    <w:p w14:paraId="255852FD" w14:textId="77777777" w:rsidR="00B042DC" w:rsidRPr="00B042DC" w:rsidRDefault="00B042DC" w:rsidP="00B042DC">
      <w:pPr>
        <w:spacing w:line="259" w:lineRule="auto"/>
        <w:ind w:left="1133"/>
        <w:rPr>
          <w:rFonts w:ascii="Constantia" w:hAnsi="Constantia"/>
        </w:rPr>
      </w:pPr>
      <w:r w:rsidRPr="00B042DC">
        <w:rPr>
          <w:rFonts w:ascii="Constantia" w:hAnsi="Constantia"/>
        </w:rPr>
        <w:t xml:space="preserve"> </w:t>
      </w:r>
    </w:p>
    <w:p w14:paraId="48748A74" w14:textId="70389A05" w:rsidR="00B042DC" w:rsidRPr="00B042DC" w:rsidRDefault="00B042DC" w:rsidP="00B042DC">
      <w:pPr>
        <w:ind w:right="1041"/>
        <w:jc w:val="both"/>
        <w:rPr>
          <w:rFonts w:ascii="Constantia" w:hAnsi="Constantia"/>
        </w:rPr>
      </w:pPr>
      <w:r w:rsidRPr="00B042DC">
        <w:rPr>
          <w:rFonts w:ascii="Constantia" w:hAnsi="Constantia"/>
        </w:rPr>
        <w:t>Všetky vozidlá musia mať inštalované satelitné monitorovacie zariadenie</w:t>
      </w:r>
      <w:r>
        <w:rPr>
          <w:rFonts w:ascii="Constantia" w:hAnsi="Constantia"/>
        </w:rPr>
        <w:t xml:space="preserve"> </w:t>
      </w:r>
      <w:r w:rsidRPr="00B042DC">
        <w:rPr>
          <w:rFonts w:ascii="Constantia" w:hAnsi="Constantia"/>
        </w:rPr>
        <w:t xml:space="preserve">(GPS) pre možnosť kontroly výkonov jednotlivých vozidiel. </w:t>
      </w:r>
    </w:p>
    <w:p w14:paraId="520517F3" w14:textId="77777777" w:rsidR="00F934BC" w:rsidRDefault="00F934BC" w:rsidP="00F934BC">
      <w:pPr>
        <w:spacing w:after="200" w:line="276" w:lineRule="auto"/>
        <w:contextualSpacing/>
        <w:jc w:val="both"/>
        <w:rPr>
          <w:rFonts w:ascii="Constantia" w:hAnsi="Constantia"/>
        </w:rPr>
      </w:pPr>
    </w:p>
    <w:p w14:paraId="5A62C82A" w14:textId="77777777" w:rsidR="00593DCB" w:rsidRPr="000B2E9A" w:rsidRDefault="00593DCB" w:rsidP="00593DCB">
      <w:pPr>
        <w:spacing w:line="259" w:lineRule="auto"/>
        <w:rPr>
          <w:rFonts w:ascii="Constantia" w:hAnsi="Constantia"/>
        </w:rPr>
      </w:pPr>
      <w:r w:rsidRPr="000B2E9A">
        <w:rPr>
          <w:rFonts w:ascii="Constantia" w:hAnsi="Constantia"/>
          <w:highlight w:val="green"/>
        </w:rPr>
        <w:t>Technické vybavenie zberného dvora zabezpečí obstarávateľ.(doplnené)</w:t>
      </w:r>
    </w:p>
    <w:p w14:paraId="71CA2EAD" w14:textId="77777777" w:rsidR="00B042DC" w:rsidRPr="00C74F66" w:rsidRDefault="00B042DC" w:rsidP="00B042DC">
      <w:pPr>
        <w:spacing w:line="259" w:lineRule="auto"/>
        <w:ind w:left="1133"/>
        <w:rPr>
          <w:rFonts w:ascii="Constantia" w:hAnsi="Constantia"/>
        </w:rPr>
      </w:pPr>
      <w:r w:rsidRPr="00C74F66">
        <w:rPr>
          <w:rFonts w:ascii="Constantia" w:hAnsi="Constantia"/>
          <w:color w:val="FF0000"/>
        </w:rPr>
        <w:t xml:space="preserve"> </w:t>
      </w:r>
    </w:p>
    <w:p w14:paraId="746DA72B" w14:textId="28CC7D95" w:rsidR="00B042DC" w:rsidRPr="00A523C4" w:rsidRDefault="00B042DC" w:rsidP="00A523C4">
      <w:pPr>
        <w:pStyle w:val="Nadpis4"/>
        <w:spacing w:after="165"/>
        <w:ind w:right="1040"/>
        <w:jc w:val="both"/>
        <w:rPr>
          <w:rFonts w:ascii="Constantia" w:hAnsi="Constantia"/>
          <w:i w:val="0"/>
          <w:iCs w:val="0"/>
          <w:color w:val="auto"/>
        </w:rPr>
      </w:pPr>
      <w:r w:rsidRPr="00A523C4">
        <w:rPr>
          <w:rFonts w:ascii="Constantia" w:hAnsi="Constantia"/>
          <w:i w:val="0"/>
          <w:iCs w:val="0"/>
          <w:color w:val="auto"/>
        </w:rPr>
        <w:t>Technick</w:t>
      </w:r>
      <w:r w:rsidRPr="00A523C4">
        <w:rPr>
          <w:rFonts w:ascii="Constantia" w:hAnsi="Constantia"/>
          <w:b/>
          <w:i w:val="0"/>
          <w:iCs w:val="0"/>
          <w:color w:val="auto"/>
        </w:rPr>
        <w:t xml:space="preserve">ý </w:t>
      </w:r>
      <w:r w:rsidRPr="00A523C4">
        <w:rPr>
          <w:rFonts w:ascii="Constantia" w:hAnsi="Constantia"/>
          <w:i w:val="0"/>
          <w:iCs w:val="0"/>
          <w:color w:val="auto"/>
        </w:rPr>
        <w:t xml:space="preserve">popis zariadenia </w:t>
      </w:r>
    </w:p>
    <w:p w14:paraId="2DB3146F" w14:textId="512A9323" w:rsidR="00B042DC" w:rsidRPr="001763E7" w:rsidRDefault="00B042DC" w:rsidP="00A523C4">
      <w:pPr>
        <w:spacing w:after="77" w:line="343" w:lineRule="auto"/>
        <w:ind w:right="1184"/>
        <w:jc w:val="both"/>
        <w:rPr>
          <w:rFonts w:ascii="Constantia" w:hAnsi="Constantia"/>
          <w:highlight w:val="yellow"/>
        </w:rPr>
      </w:pPr>
      <w:r w:rsidRPr="00A523C4">
        <w:rPr>
          <w:rFonts w:ascii="Constantia" w:hAnsi="Constantia"/>
        </w:rPr>
        <w:t>Zberný dvor sa na nachádza</w:t>
      </w:r>
      <w:r w:rsidR="00032CCD" w:rsidRPr="00A523C4">
        <w:rPr>
          <w:rFonts w:ascii="Constantia" w:hAnsi="Constantia"/>
        </w:rPr>
        <w:t xml:space="preserve"> v</w:t>
      </w:r>
      <w:r w:rsidR="00A523C4">
        <w:rPr>
          <w:rFonts w:ascii="Constantia" w:hAnsi="Constantia"/>
        </w:rPr>
        <w:t xml:space="preserve"> meste Veľký Šariš, areál „ štátnych majetkov „ </w:t>
      </w:r>
      <w:r w:rsidR="00A523C4" w:rsidRPr="00A523C4">
        <w:rPr>
          <w:rFonts w:ascii="Constantia" w:hAnsi="Constantia"/>
        </w:rPr>
        <w:t xml:space="preserve">umiestneného na časti pozemku </w:t>
      </w:r>
      <w:r w:rsidR="00A523C4" w:rsidRPr="00A523C4">
        <w:t>KNC 354/1, 3547</w:t>
      </w:r>
      <w:r w:rsidR="00A523C4" w:rsidRPr="00A523C4">
        <w:rPr>
          <w:rFonts w:ascii="Constantia" w:hAnsi="Constantia"/>
        </w:rPr>
        <w:t xml:space="preserve"> a v časti stavby so </w:t>
      </w:r>
      <w:proofErr w:type="spellStart"/>
      <w:r w:rsidR="00A523C4" w:rsidRPr="00A523C4">
        <w:rPr>
          <w:rFonts w:ascii="Constantia" w:hAnsi="Constantia"/>
        </w:rPr>
        <w:t>súp.č</w:t>
      </w:r>
      <w:proofErr w:type="spellEnd"/>
      <w:r w:rsidR="00A523C4" w:rsidRPr="00A523C4">
        <w:rPr>
          <w:rFonts w:ascii="Constantia" w:hAnsi="Constantia"/>
        </w:rPr>
        <w:t xml:space="preserve">. 1208 </w:t>
      </w:r>
      <w:r w:rsidR="00A523C4">
        <w:rPr>
          <w:rFonts w:ascii="Constantia" w:hAnsi="Constantia"/>
        </w:rPr>
        <w:t xml:space="preserve">KÚ Veľký Šariš, zapísaných na </w:t>
      </w:r>
      <w:r w:rsidR="00A523C4" w:rsidRPr="00A523C4">
        <w:t>LV 7358 a</w:t>
      </w:r>
      <w:r w:rsidR="00A523C4">
        <w:t> </w:t>
      </w:r>
      <w:r w:rsidR="00A523C4" w:rsidRPr="00A523C4">
        <w:t>2266</w:t>
      </w:r>
      <w:r w:rsidR="00A523C4">
        <w:rPr>
          <w:rFonts w:ascii="Constantia" w:hAnsi="Constantia"/>
        </w:rPr>
        <w:t>.</w:t>
      </w:r>
      <w:r w:rsidR="00E52853">
        <w:rPr>
          <w:rFonts w:ascii="Constantia" w:hAnsi="Constantia"/>
        </w:rPr>
        <w:t xml:space="preserve"> Personálne zabezpečenie zberného dvora zabezpečí obstarávateľ.</w:t>
      </w:r>
    </w:p>
    <w:p w14:paraId="0EE270EF" w14:textId="77777777" w:rsidR="00886394" w:rsidRDefault="00886394" w:rsidP="00886394">
      <w:pPr>
        <w:spacing w:line="259" w:lineRule="auto"/>
        <w:rPr>
          <w:rFonts w:ascii="Constantia" w:hAnsi="Constantia"/>
        </w:rPr>
      </w:pPr>
    </w:p>
    <w:p w14:paraId="555F81A8" w14:textId="6E10A04C" w:rsidR="00B042DC" w:rsidRPr="001763E7" w:rsidRDefault="00886394" w:rsidP="00886394">
      <w:pPr>
        <w:spacing w:line="259" w:lineRule="auto"/>
        <w:rPr>
          <w:rFonts w:ascii="Constantia" w:hAnsi="Constantia"/>
          <w:highlight w:val="yellow"/>
        </w:rPr>
      </w:pPr>
      <w:r w:rsidRPr="00C74F66">
        <w:rPr>
          <w:rFonts w:ascii="Constantia" w:hAnsi="Constantia"/>
        </w:rPr>
        <w:t xml:space="preserve">Náklady na </w:t>
      </w:r>
      <w:r>
        <w:rPr>
          <w:rFonts w:ascii="Constantia" w:hAnsi="Constantia"/>
        </w:rPr>
        <w:t>prevádzkové energie budú nákladmi obstarávateľa.</w:t>
      </w:r>
    </w:p>
    <w:p w14:paraId="40290ADD" w14:textId="59AD53B8" w:rsidR="00B042DC" w:rsidRPr="00C74F66" w:rsidRDefault="00B042DC" w:rsidP="00B042DC">
      <w:pPr>
        <w:spacing w:line="259" w:lineRule="auto"/>
        <w:ind w:left="1133"/>
        <w:rPr>
          <w:rFonts w:ascii="Constantia" w:hAnsi="Constantia"/>
        </w:rPr>
      </w:pPr>
    </w:p>
    <w:p w14:paraId="1BE13E9D" w14:textId="77777777" w:rsidR="00886394" w:rsidRDefault="00886394" w:rsidP="00C74F66">
      <w:pPr>
        <w:spacing w:after="4" w:line="253" w:lineRule="auto"/>
        <w:ind w:right="1040"/>
        <w:jc w:val="both"/>
        <w:rPr>
          <w:rFonts w:ascii="Constantia" w:hAnsi="Constantia"/>
          <w:b/>
        </w:rPr>
      </w:pPr>
    </w:p>
    <w:p w14:paraId="0192A4EB" w14:textId="201334E7" w:rsidR="00B042DC" w:rsidRPr="00C74F66" w:rsidRDefault="00B042DC" w:rsidP="00C74F66">
      <w:pPr>
        <w:spacing w:after="4" w:line="253" w:lineRule="auto"/>
        <w:ind w:right="1040"/>
        <w:jc w:val="both"/>
        <w:rPr>
          <w:rFonts w:ascii="Constantia" w:hAnsi="Constantia"/>
        </w:rPr>
      </w:pPr>
      <w:r w:rsidRPr="00C74F66">
        <w:rPr>
          <w:rFonts w:ascii="Constantia" w:hAnsi="Constantia"/>
          <w:b/>
        </w:rPr>
        <w:t xml:space="preserve">Odpad dovezený na zberný dvor: </w:t>
      </w:r>
    </w:p>
    <w:p w14:paraId="71CD7CAC" w14:textId="77777777" w:rsidR="00B042DC" w:rsidRPr="00C74F66" w:rsidRDefault="00B042DC" w:rsidP="00B042DC">
      <w:pPr>
        <w:spacing w:line="259" w:lineRule="auto"/>
        <w:ind w:left="1853"/>
        <w:rPr>
          <w:rFonts w:ascii="Constantia" w:hAnsi="Constantia"/>
        </w:rPr>
      </w:pPr>
      <w:r w:rsidRPr="00C74F66">
        <w:rPr>
          <w:rFonts w:ascii="Constantia" w:hAnsi="Constantia"/>
          <w:b/>
        </w:rPr>
        <w:t xml:space="preserve"> </w:t>
      </w:r>
    </w:p>
    <w:p w14:paraId="7334C041" w14:textId="55C3C85C"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na zberné dvory môž</w:t>
      </w:r>
      <w:r w:rsidRPr="00226A2C">
        <w:rPr>
          <w:rFonts w:ascii="Constantia" w:hAnsi="Constantia"/>
        </w:rPr>
        <w:t xml:space="preserve">u </w:t>
      </w:r>
      <w:r w:rsidR="00032CCD" w:rsidRPr="00226A2C">
        <w:rPr>
          <w:rFonts w:ascii="Constantia" w:hAnsi="Constantia"/>
        </w:rPr>
        <w:t xml:space="preserve">občania mesta Veľký Šariš </w:t>
      </w:r>
      <w:r w:rsidRPr="00226A2C">
        <w:rPr>
          <w:rFonts w:ascii="Constantia" w:hAnsi="Constantia"/>
        </w:rPr>
        <w:t>priniesť</w:t>
      </w:r>
      <w:r w:rsidRPr="00C74F66">
        <w:rPr>
          <w:rFonts w:ascii="Constantia" w:hAnsi="Constantia"/>
        </w:rPr>
        <w:t xml:space="preserve"> odpad, ktorý z rôznych dôvodov neodovzdali prostredníctvom zavedeného systému zberu vytriedených zložiek odpadu. Na zberné dvory nie je prípustné dovážať bežný zmesový komunálny odpad, ktorý je pôvodca odpadu povinný odovzdať v rámci zavedeného systému do zberných nádob určených za zmesový komunálny odpad, </w:t>
      </w:r>
    </w:p>
    <w:p w14:paraId="49C0670A" w14:textId="77777777"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na zberné dvory je možné priviesť odpad iba počas prevádzkových hodín zberných dvorov. Množstvo a druh odpadu nie je potrebné nahlásiť vopred, </w:t>
      </w:r>
    </w:p>
    <w:p w14:paraId="753DB3FC" w14:textId="0841CB34"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uloženie vytriedeného odpadu na zberné dvory nie je spoplatnené pre občana </w:t>
      </w:r>
      <w:r w:rsidR="00F211CD">
        <w:rPr>
          <w:rFonts w:ascii="Constantia" w:hAnsi="Constantia"/>
        </w:rPr>
        <w:t>mesta Veľký Šariš (</w:t>
      </w:r>
      <w:r w:rsidRPr="00C74F66">
        <w:rPr>
          <w:rFonts w:ascii="Constantia" w:hAnsi="Constantia"/>
        </w:rPr>
        <w:t xml:space="preserve">okrem DSO 200 308) </w:t>
      </w:r>
    </w:p>
    <w:p w14:paraId="5B2EC414" w14:textId="77777777"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občan uloží dovezený vytriedený odpad na miesto určené pracovníkom prevádzky, - ďalšiu manipuláciu s odpadom, jeho kontrolu a </w:t>
      </w:r>
      <w:proofErr w:type="spellStart"/>
      <w:r w:rsidRPr="00C74F66">
        <w:rPr>
          <w:rFonts w:ascii="Constantia" w:hAnsi="Constantia"/>
        </w:rPr>
        <w:t>dotriedenie</w:t>
      </w:r>
      <w:proofErr w:type="spellEnd"/>
      <w:r w:rsidRPr="00C74F66">
        <w:rPr>
          <w:rFonts w:ascii="Constantia" w:hAnsi="Constantia"/>
        </w:rPr>
        <w:t xml:space="preserve"> vykonáva pracovník prevádzky podľa pokynov zodpovednej osoby. </w:t>
      </w:r>
    </w:p>
    <w:p w14:paraId="2C252515" w14:textId="77777777" w:rsidR="00B042DC" w:rsidRPr="00C74F66" w:rsidRDefault="00B042DC" w:rsidP="00B042DC">
      <w:pPr>
        <w:spacing w:line="259" w:lineRule="auto"/>
        <w:ind w:left="1853"/>
        <w:rPr>
          <w:rFonts w:ascii="Constantia" w:hAnsi="Constantia"/>
        </w:rPr>
      </w:pPr>
      <w:r w:rsidRPr="00C74F66">
        <w:rPr>
          <w:rFonts w:ascii="Constantia" w:hAnsi="Constantia"/>
        </w:rPr>
        <w:t xml:space="preserve"> </w:t>
      </w:r>
    </w:p>
    <w:p w14:paraId="14A99583" w14:textId="77777777" w:rsidR="00886394" w:rsidRPr="00C74F66" w:rsidRDefault="00886394" w:rsidP="00886394">
      <w:pPr>
        <w:spacing w:after="4"/>
        <w:ind w:right="1040"/>
        <w:rPr>
          <w:rFonts w:ascii="Constantia" w:hAnsi="Constantia"/>
        </w:rPr>
      </w:pPr>
      <w:r w:rsidRPr="00C74F66">
        <w:rPr>
          <w:rFonts w:ascii="Constantia" w:hAnsi="Constantia"/>
          <w:b/>
        </w:rPr>
        <w:t xml:space="preserve">Zoznam druhov odpadov, ktoré </w:t>
      </w:r>
      <w:r>
        <w:rPr>
          <w:rFonts w:ascii="Constantia" w:hAnsi="Constantia"/>
          <w:b/>
        </w:rPr>
        <w:t>budú dočasne uložené na zbernom dvore</w:t>
      </w:r>
      <w:r w:rsidRPr="00C74F66">
        <w:rPr>
          <w:rFonts w:ascii="Constantia" w:hAnsi="Constantia"/>
          <w:b/>
        </w:rPr>
        <w:t xml:space="preserve">: </w:t>
      </w:r>
    </w:p>
    <w:p w14:paraId="48D973AB" w14:textId="77777777" w:rsidR="00886394" w:rsidRPr="00C74F66" w:rsidRDefault="00886394" w:rsidP="00886394">
      <w:pPr>
        <w:spacing w:line="259" w:lineRule="auto"/>
        <w:ind w:left="1853"/>
        <w:rPr>
          <w:rFonts w:ascii="Constantia" w:hAnsi="Constantia"/>
        </w:rPr>
      </w:pPr>
      <w:r w:rsidRPr="00C74F66">
        <w:rPr>
          <w:rFonts w:ascii="Constantia" w:hAnsi="Constantia"/>
        </w:rPr>
        <w:t xml:space="preserve"> </w:t>
      </w:r>
    </w:p>
    <w:p w14:paraId="59373FFC" w14:textId="77777777" w:rsidR="00886394" w:rsidRPr="001C2E45" w:rsidRDefault="00886394" w:rsidP="00886394">
      <w:pPr>
        <w:tabs>
          <w:tab w:val="center" w:pos="1417"/>
          <w:tab w:val="center" w:pos="3456"/>
          <w:tab w:val="center" w:pos="5309"/>
          <w:tab w:val="center" w:pos="6173"/>
          <w:tab w:val="center" w:pos="7037"/>
          <w:tab w:val="center" w:pos="8799"/>
        </w:tabs>
        <w:rPr>
          <w:rFonts w:ascii="Constantia" w:hAnsi="Constantia"/>
          <w:highlight w:val="yellow"/>
        </w:rPr>
      </w:pPr>
      <w:r w:rsidRPr="00C74F66">
        <w:rPr>
          <w:rFonts w:ascii="Constantia" w:eastAsia="Calibri" w:hAnsi="Constantia" w:cs="Calibri"/>
        </w:rPr>
        <w:tab/>
      </w:r>
      <w:r w:rsidRPr="00C74F66">
        <w:rPr>
          <w:rFonts w:ascii="Constantia" w:hAnsi="Constantia"/>
        </w:rPr>
        <w:t xml:space="preserve">                       </w:t>
      </w:r>
      <w:r w:rsidRPr="00C17D89">
        <w:rPr>
          <w:rFonts w:ascii="Constantia" w:hAnsi="Constantia"/>
          <w:highlight w:val="magenta"/>
        </w:rPr>
        <w:t xml:space="preserve">Katalógové číslo: Názov odpadu: </w:t>
      </w:r>
      <w:r w:rsidRPr="00C17D89">
        <w:rPr>
          <w:rFonts w:ascii="Constantia" w:hAnsi="Constantia"/>
          <w:highlight w:val="magenta"/>
        </w:rPr>
        <w:tab/>
        <w:t xml:space="preserve">  </w:t>
      </w:r>
      <w:r w:rsidRPr="00C17D89">
        <w:rPr>
          <w:rFonts w:ascii="Constantia" w:hAnsi="Constantia"/>
          <w:highlight w:val="magenta"/>
        </w:rPr>
        <w:tab/>
        <w:t xml:space="preserve"> </w:t>
      </w:r>
      <w:r w:rsidRPr="00C17D89">
        <w:rPr>
          <w:rFonts w:ascii="Constantia" w:hAnsi="Constantia"/>
          <w:highlight w:val="magenta"/>
        </w:rPr>
        <w:tab/>
        <w:t xml:space="preserve">Kategória odpadu: </w:t>
      </w:r>
    </w:p>
    <w:tbl>
      <w:tblPr>
        <w:tblStyle w:val="TableGrid"/>
        <w:tblW w:w="6728"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4316"/>
        <w:gridCol w:w="701"/>
      </w:tblGrid>
      <w:tr w:rsidR="00886394" w:rsidRPr="000B2E9A" w14:paraId="052861BE" w14:textId="77777777" w:rsidTr="007E7484">
        <w:trPr>
          <w:trHeight w:val="256"/>
        </w:trPr>
        <w:tc>
          <w:tcPr>
            <w:tcW w:w="1711" w:type="dxa"/>
          </w:tcPr>
          <w:p w14:paraId="379E90B9"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20 01 01  </w:t>
            </w:r>
          </w:p>
        </w:tc>
        <w:tc>
          <w:tcPr>
            <w:tcW w:w="4316" w:type="dxa"/>
          </w:tcPr>
          <w:p w14:paraId="5922CB71" w14:textId="77777777" w:rsidR="00886394" w:rsidRPr="000B2E9A" w:rsidRDefault="00886394" w:rsidP="007E7484">
            <w:pPr>
              <w:tabs>
                <w:tab w:val="center" w:pos="1274"/>
                <w:tab w:val="center" w:pos="3048"/>
                <w:tab w:val="center" w:pos="3912"/>
              </w:tabs>
              <w:spacing w:line="259" w:lineRule="auto"/>
              <w:rPr>
                <w:rFonts w:ascii="Constantia" w:hAnsi="Constantia"/>
              </w:rPr>
            </w:pPr>
            <w:r w:rsidRPr="000B2E9A">
              <w:rPr>
                <w:rFonts w:ascii="Constantia" w:hAnsi="Constantia"/>
              </w:rPr>
              <w:t xml:space="preserve">Papier a lepenky  </w:t>
            </w:r>
            <w:r w:rsidRPr="000B2E9A">
              <w:rPr>
                <w:rFonts w:ascii="Constantia" w:hAnsi="Constantia"/>
              </w:rPr>
              <w:tab/>
              <w:t xml:space="preserve"> </w:t>
            </w:r>
            <w:r w:rsidRPr="000B2E9A">
              <w:rPr>
                <w:rFonts w:ascii="Constantia" w:hAnsi="Constantia"/>
              </w:rPr>
              <w:tab/>
              <w:t xml:space="preserve"> </w:t>
            </w:r>
          </w:p>
        </w:tc>
        <w:tc>
          <w:tcPr>
            <w:tcW w:w="701" w:type="dxa"/>
          </w:tcPr>
          <w:p w14:paraId="26E39DC5"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4B6883C3" w14:textId="77777777" w:rsidTr="007E7484">
        <w:trPr>
          <w:trHeight w:val="262"/>
        </w:trPr>
        <w:tc>
          <w:tcPr>
            <w:tcW w:w="1711" w:type="dxa"/>
          </w:tcPr>
          <w:p w14:paraId="793A5AF6"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20 01 02 </w:t>
            </w:r>
          </w:p>
        </w:tc>
        <w:tc>
          <w:tcPr>
            <w:tcW w:w="4316" w:type="dxa"/>
          </w:tcPr>
          <w:p w14:paraId="4EC07E43" w14:textId="77777777" w:rsidR="00886394" w:rsidRPr="000B2E9A" w:rsidRDefault="00886394" w:rsidP="007E7484">
            <w:pPr>
              <w:tabs>
                <w:tab w:val="center" w:pos="669"/>
                <w:tab w:val="center" w:pos="1320"/>
                <w:tab w:val="center" w:pos="2184"/>
                <w:tab w:val="center" w:pos="3048"/>
                <w:tab w:val="center" w:pos="3912"/>
              </w:tabs>
              <w:spacing w:line="259" w:lineRule="auto"/>
              <w:rPr>
                <w:rFonts w:ascii="Constantia" w:hAnsi="Constantia"/>
              </w:rPr>
            </w:pPr>
            <w:r w:rsidRPr="000B2E9A">
              <w:rPr>
                <w:rFonts w:ascii="Constantia" w:hAnsi="Constantia"/>
              </w:rPr>
              <w:t xml:space="preserve">Sklo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49B8A396"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6DB16FBB" w14:textId="77777777" w:rsidTr="007E7484">
        <w:trPr>
          <w:trHeight w:val="262"/>
        </w:trPr>
        <w:tc>
          <w:tcPr>
            <w:tcW w:w="1711" w:type="dxa"/>
          </w:tcPr>
          <w:p w14:paraId="2BE4F926"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20 01 39 </w:t>
            </w:r>
          </w:p>
        </w:tc>
        <w:tc>
          <w:tcPr>
            <w:tcW w:w="4316" w:type="dxa"/>
          </w:tcPr>
          <w:p w14:paraId="0A36FAF4" w14:textId="77777777" w:rsidR="00886394" w:rsidRPr="000B2E9A" w:rsidRDefault="00886394" w:rsidP="007E7484">
            <w:pPr>
              <w:tabs>
                <w:tab w:val="center" w:pos="755"/>
                <w:tab w:val="center" w:pos="2184"/>
                <w:tab w:val="center" w:pos="3048"/>
                <w:tab w:val="center" w:pos="3912"/>
              </w:tabs>
              <w:spacing w:line="259" w:lineRule="auto"/>
              <w:rPr>
                <w:rFonts w:ascii="Constantia" w:hAnsi="Constantia"/>
              </w:rPr>
            </w:pPr>
            <w:r w:rsidRPr="000B2E9A">
              <w:rPr>
                <w:rFonts w:ascii="Constantia" w:hAnsi="Constantia"/>
              </w:rPr>
              <w:t xml:space="preserve">Plasty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7A461570"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3DF97E54" w14:textId="77777777" w:rsidTr="007E7484">
        <w:trPr>
          <w:trHeight w:val="260"/>
        </w:trPr>
        <w:tc>
          <w:tcPr>
            <w:tcW w:w="1711" w:type="dxa"/>
          </w:tcPr>
          <w:p w14:paraId="2A6BF76F"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20 02 01 </w:t>
            </w:r>
          </w:p>
        </w:tc>
        <w:tc>
          <w:tcPr>
            <w:tcW w:w="4316" w:type="dxa"/>
          </w:tcPr>
          <w:p w14:paraId="0B0025B5" w14:textId="77777777" w:rsidR="00886394" w:rsidRPr="000B2E9A" w:rsidRDefault="00886394" w:rsidP="007E7484">
            <w:pPr>
              <w:tabs>
                <w:tab w:val="center" w:pos="1875"/>
                <w:tab w:val="center" w:pos="3912"/>
              </w:tabs>
              <w:spacing w:line="259" w:lineRule="auto"/>
              <w:rPr>
                <w:rFonts w:ascii="Constantia" w:hAnsi="Constantia"/>
              </w:rPr>
            </w:pPr>
            <w:r w:rsidRPr="000B2E9A">
              <w:rPr>
                <w:rFonts w:ascii="Constantia" w:hAnsi="Constantia"/>
              </w:rPr>
              <w:t xml:space="preserve">Biologický rozložiteľný odpad </w:t>
            </w:r>
            <w:r w:rsidRPr="000B2E9A">
              <w:rPr>
                <w:rFonts w:ascii="Constantia" w:hAnsi="Constantia"/>
              </w:rPr>
              <w:tab/>
              <w:t xml:space="preserve"> </w:t>
            </w:r>
          </w:p>
        </w:tc>
        <w:tc>
          <w:tcPr>
            <w:tcW w:w="701" w:type="dxa"/>
          </w:tcPr>
          <w:p w14:paraId="1FB35611"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0699A75D" w14:textId="77777777" w:rsidTr="007E7484">
        <w:trPr>
          <w:trHeight w:val="260"/>
        </w:trPr>
        <w:tc>
          <w:tcPr>
            <w:tcW w:w="1711" w:type="dxa"/>
          </w:tcPr>
          <w:p w14:paraId="2770202D"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20 03 07 </w:t>
            </w:r>
          </w:p>
        </w:tc>
        <w:tc>
          <w:tcPr>
            <w:tcW w:w="4316" w:type="dxa"/>
          </w:tcPr>
          <w:p w14:paraId="138F3904"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 xml:space="preserve">Objemný odpad  </w:t>
            </w:r>
            <w:r w:rsidRPr="000B2E9A">
              <w:rPr>
                <w:rFonts w:ascii="Constantia" w:hAnsi="Constantia"/>
              </w:rPr>
              <w:tab/>
              <w:t xml:space="preserve"> </w:t>
            </w:r>
            <w:r w:rsidRPr="000B2E9A">
              <w:rPr>
                <w:rFonts w:ascii="Constantia" w:hAnsi="Constantia"/>
              </w:rPr>
              <w:tab/>
              <w:t xml:space="preserve"> </w:t>
            </w:r>
          </w:p>
        </w:tc>
        <w:tc>
          <w:tcPr>
            <w:tcW w:w="701" w:type="dxa"/>
          </w:tcPr>
          <w:p w14:paraId="788AF9AF"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O </w:t>
            </w:r>
          </w:p>
        </w:tc>
      </w:tr>
      <w:tr w:rsidR="00886394" w:rsidRPr="000B2E9A" w14:paraId="2D4AC6A2" w14:textId="77777777" w:rsidTr="007E7484">
        <w:trPr>
          <w:trHeight w:val="262"/>
        </w:trPr>
        <w:tc>
          <w:tcPr>
            <w:tcW w:w="1711" w:type="dxa"/>
          </w:tcPr>
          <w:p w14:paraId="4FB646C4"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20 03 08 </w:t>
            </w:r>
          </w:p>
        </w:tc>
        <w:tc>
          <w:tcPr>
            <w:tcW w:w="4316" w:type="dxa"/>
          </w:tcPr>
          <w:p w14:paraId="1EC5BEF2"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Drobný stavebný odpad</w:t>
            </w:r>
          </w:p>
        </w:tc>
        <w:tc>
          <w:tcPr>
            <w:tcW w:w="701" w:type="dxa"/>
          </w:tcPr>
          <w:p w14:paraId="233B196A" w14:textId="55B4E354" w:rsidR="00886394" w:rsidRPr="000B2E9A" w:rsidRDefault="00E00883" w:rsidP="007E7484">
            <w:pPr>
              <w:spacing w:line="259" w:lineRule="auto"/>
              <w:ind w:right="63"/>
              <w:jc w:val="right"/>
              <w:rPr>
                <w:rFonts w:ascii="Constantia" w:hAnsi="Constantia"/>
              </w:rPr>
            </w:pPr>
            <w:r>
              <w:rPr>
                <w:rFonts w:ascii="Constantia" w:hAnsi="Constantia"/>
              </w:rPr>
              <w:t>O</w:t>
            </w:r>
            <w:r w:rsidR="00886394" w:rsidRPr="000B2E9A">
              <w:rPr>
                <w:rFonts w:ascii="Constantia" w:hAnsi="Constantia"/>
              </w:rPr>
              <w:t xml:space="preserve">        </w:t>
            </w:r>
          </w:p>
        </w:tc>
      </w:tr>
      <w:tr w:rsidR="00886394" w:rsidRPr="000B2E9A" w14:paraId="306BB9AB" w14:textId="77777777" w:rsidTr="007E7484">
        <w:trPr>
          <w:trHeight w:val="260"/>
        </w:trPr>
        <w:tc>
          <w:tcPr>
            <w:tcW w:w="1711" w:type="dxa"/>
          </w:tcPr>
          <w:p w14:paraId="28B30780" w14:textId="77777777" w:rsidR="00886394" w:rsidRPr="000B2E9A" w:rsidRDefault="00886394" w:rsidP="007E7484">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20 01 21 </w:t>
            </w:r>
          </w:p>
        </w:tc>
        <w:tc>
          <w:tcPr>
            <w:tcW w:w="4316" w:type="dxa"/>
          </w:tcPr>
          <w:p w14:paraId="77337A63"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eastAsia="Calibri" w:hAnsi="Constantia" w:cs="Calibri"/>
              </w:rPr>
              <w:tab/>
            </w:r>
            <w:r w:rsidRPr="000B2E9A">
              <w:rPr>
                <w:rFonts w:ascii="Constantia" w:hAnsi="Constantia"/>
              </w:rPr>
              <w:t xml:space="preserve">Žiarivky a iný odpad obsahujúci ortuť </w:t>
            </w:r>
            <w:r w:rsidRPr="000B2E9A">
              <w:rPr>
                <w:rFonts w:ascii="Constantia" w:hAnsi="Constantia"/>
              </w:rPr>
              <w:tab/>
              <w:t xml:space="preserve"> </w:t>
            </w:r>
          </w:p>
        </w:tc>
        <w:tc>
          <w:tcPr>
            <w:tcW w:w="701" w:type="dxa"/>
          </w:tcPr>
          <w:p w14:paraId="0CEB0D59"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 xml:space="preserve">N </w:t>
            </w:r>
          </w:p>
        </w:tc>
      </w:tr>
      <w:tr w:rsidR="00886394" w:rsidRPr="000B2E9A" w14:paraId="0468FFAE" w14:textId="77777777" w:rsidTr="007E7484">
        <w:trPr>
          <w:trHeight w:val="260"/>
        </w:trPr>
        <w:tc>
          <w:tcPr>
            <w:tcW w:w="1711" w:type="dxa"/>
          </w:tcPr>
          <w:p w14:paraId="2FBEA0A6"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20 01 23</w:t>
            </w:r>
          </w:p>
        </w:tc>
        <w:tc>
          <w:tcPr>
            <w:tcW w:w="4316" w:type="dxa"/>
          </w:tcPr>
          <w:p w14:paraId="3F25DDBE" w14:textId="77777777" w:rsidR="00886394" w:rsidRPr="000B2E9A" w:rsidRDefault="00886394" w:rsidP="007E7484">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 xml:space="preserve">Vyradené zariadenia obsahujúce </w:t>
            </w:r>
            <w:proofErr w:type="spellStart"/>
            <w:r w:rsidRPr="000B2E9A">
              <w:rPr>
                <w:rFonts w:ascii="Constantia" w:hAnsi="Constantia"/>
              </w:rPr>
              <w:t>chlórfluórované</w:t>
            </w:r>
            <w:proofErr w:type="spellEnd"/>
            <w:r w:rsidRPr="000B2E9A">
              <w:rPr>
                <w:rFonts w:ascii="Constantia" w:hAnsi="Constantia"/>
              </w:rPr>
              <w:t xml:space="preserve"> uhľovodíky</w:t>
            </w:r>
          </w:p>
        </w:tc>
        <w:tc>
          <w:tcPr>
            <w:tcW w:w="701" w:type="dxa"/>
          </w:tcPr>
          <w:p w14:paraId="2AB888E8"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N</w:t>
            </w:r>
          </w:p>
        </w:tc>
      </w:tr>
      <w:tr w:rsidR="00886394" w:rsidRPr="000B2E9A" w14:paraId="7CE06D6B" w14:textId="77777777" w:rsidTr="007E7484">
        <w:trPr>
          <w:trHeight w:val="262"/>
        </w:trPr>
        <w:tc>
          <w:tcPr>
            <w:tcW w:w="1711" w:type="dxa"/>
          </w:tcPr>
          <w:p w14:paraId="4B25700E"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20 01 25</w:t>
            </w:r>
          </w:p>
        </w:tc>
        <w:tc>
          <w:tcPr>
            <w:tcW w:w="4316" w:type="dxa"/>
          </w:tcPr>
          <w:p w14:paraId="7648AB9D" w14:textId="77777777" w:rsidR="00886394" w:rsidRPr="000B2E9A" w:rsidRDefault="00886394" w:rsidP="007E7484">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Jedlé oleje a tuky</w:t>
            </w:r>
          </w:p>
        </w:tc>
        <w:tc>
          <w:tcPr>
            <w:tcW w:w="701" w:type="dxa"/>
          </w:tcPr>
          <w:p w14:paraId="5CECA0C4"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O</w:t>
            </w:r>
          </w:p>
        </w:tc>
      </w:tr>
      <w:tr w:rsidR="00886394" w:rsidRPr="000B2E9A" w14:paraId="6DA215D3" w14:textId="77777777" w:rsidTr="007E7484">
        <w:trPr>
          <w:trHeight w:val="262"/>
        </w:trPr>
        <w:tc>
          <w:tcPr>
            <w:tcW w:w="1711" w:type="dxa"/>
          </w:tcPr>
          <w:p w14:paraId="48D2A97E"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20 01 08</w:t>
            </w:r>
          </w:p>
        </w:tc>
        <w:tc>
          <w:tcPr>
            <w:tcW w:w="4316" w:type="dxa"/>
          </w:tcPr>
          <w:p w14:paraId="54BD17EB"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Biologický rozložiteľný kuchynský a reštauračný odpad</w:t>
            </w:r>
          </w:p>
        </w:tc>
        <w:tc>
          <w:tcPr>
            <w:tcW w:w="701" w:type="dxa"/>
          </w:tcPr>
          <w:p w14:paraId="754B87B5"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O</w:t>
            </w:r>
          </w:p>
        </w:tc>
      </w:tr>
      <w:tr w:rsidR="00886394" w:rsidRPr="000B2E9A" w14:paraId="568A4FA0" w14:textId="77777777" w:rsidTr="007E7484">
        <w:trPr>
          <w:trHeight w:val="262"/>
        </w:trPr>
        <w:tc>
          <w:tcPr>
            <w:tcW w:w="1711" w:type="dxa"/>
          </w:tcPr>
          <w:p w14:paraId="7E2C2F38"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20 01 33</w:t>
            </w:r>
          </w:p>
        </w:tc>
        <w:tc>
          <w:tcPr>
            <w:tcW w:w="4316" w:type="dxa"/>
          </w:tcPr>
          <w:p w14:paraId="001C6305"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uvedené v 16 06 01, 16 06 02, alebo 16 06 03 a netriedené batérie a akumulátory obsahujúce tieto batérie</w:t>
            </w:r>
          </w:p>
        </w:tc>
        <w:tc>
          <w:tcPr>
            <w:tcW w:w="701" w:type="dxa"/>
          </w:tcPr>
          <w:p w14:paraId="5C0F6B0A"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N</w:t>
            </w:r>
          </w:p>
        </w:tc>
      </w:tr>
      <w:tr w:rsidR="00886394" w:rsidRPr="000B2E9A" w14:paraId="00E53483" w14:textId="77777777" w:rsidTr="007E7484">
        <w:trPr>
          <w:trHeight w:val="262"/>
        </w:trPr>
        <w:tc>
          <w:tcPr>
            <w:tcW w:w="1711" w:type="dxa"/>
          </w:tcPr>
          <w:p w14:paraId="131D920E"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20 01 34</w:t>
            </w:r>
          </w:p>
        </w:tc>
        <w:tc>
          <w:tcPr>
            <w:tcW w:w="4316" w:type="dxa"/>
          </w:tcPr>
          <w:p w14:paraId="7078F042"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iné ako uvedené v 20 01 33</w:t>
            </w:r>
          </w:p>
        </w:tc>
        <w:tc>
          <w:tcPr>
            <w:tcW w:w="701" w:type="dxa"/>
          </w:tcPr>
          <w:p w14:paraId="6AA617A0"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O</w:t>
            </w:r>
          </w:p>
        </w:tc>
      </w:tr>
      <w:tr w:rsidR="00886394" w:rsidRPr="000B2E9A" w14:paraId="7FF0D4AF" w14:textId="77777777" w:rsidTr="007E7484">
        <w:trPr>
          <w:trHeight w:val="262"/>
        </w:trPr>
        <w:tc>
          <w:tcPr>
            <w:tcW w:w="1711" w:type="dxa"/>
          </w:tcPr>
          <w:p w14:paraId="741C41D4"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20 01 35</w:t>
            </w:r>
          </w:p>
        </w:tc>
        <w:tc>
          <w:tcPr>
            <w:tcW w:w="4316" w:type="dxa"/>
          </w:tcPr>
          <w:p w14:paraId="7B1663B7"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obsahujúce nebezpečné časti*)</w:t>
            </w:r>
          </w:p>
        </w:tc>
        <w:tc>
          <w:tcPr>
            <w:tcW w:w="701" w:type="dxa"/>
          </w:tcPr>
          <w:p w14:paraId="24FC590C" w14:textId="77777777" w:rsidR="00886394" w:rsidRPr="000B2E9A" w:rsidRDefault="00886394" w:rsidP="007E7484">
            <w:pPr>
              <w:spacing w:line="259" w:lineRule="auto"/>
              <w:ind w:right="63"/>
              <w:jc w:val="right"/>
              <w:rPr>
                <w:rFonts w:ascii="Constantia" w:hAnsi="Constantia"/>
              </w:rPr>
            </w:pPr>
            <w:r w:rsidRPr="000B2E9A">
              <w:rPr>
                <w:rFonts w:ascii="Constantia" w:hAnsi="Constantia"/>
              </w:rPr>
              <w:t>N</w:t>
            </w:r>
          </w:p>
        </w:tc>
      </w:tr>
      <w:tr w:rsidR="00886394" w:rsidRPr="00C74F66" w14:paraId="02127CAD" w14:textId="77777777" w:rsidTr="007E7484">
        <w:trPr>
          <w:trHeight w:val="262"/>
        </w:trPr>
        <w:tc>
          <w:tcPr>
            <w:tcW w:w="1711" w:type="dxa"/>
          </w:tcPr>
          <w:p w14:paraId="551C27AC" w14:textId="77777777" w:rsidR="00886394" w:rsidRPr="000B2E9A" w:rsidRDefault="00886394" w:rsidP="007E7484">
            <w:pPr>
              <w:tabs>
                <w:tab w:val="center" w:pos="863"/>
              </w:tabs>
              <w:spacing w:line="259" w:lineRule="auto"/>
              <w:jc w:val="center"/>
              <w:rPr>
                <w:rFonts w:ascii="Constantia" w:hAnsi="Constantia"/>
              </w:rPr>
            </w:pPr>
            <w:r w:rsidRPr="000B2E9A">
              <w:rPr>
                <w:rFonts w:ascii="Constantia" w:hAnsi="Constantia"/>
              </w:rPr>
              <w:t>20 01 36</w:t>
            </w:r>
          </w:p>
        </w:tc>
        <w:tc>
          <w:tcPr>
            <w:tcW w:w="4316" w:type="dxa"/>
          </w:tcPr>
          <w:p w14:paraId="342AD31E" w14:textId="77777777" w:rsidR="00886394" w:rsidRPr="000B2E9A" w:rsidRDefault="00886394" w:rsidP="007E7484">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a 20 01 35</w:t>
            </w:r>
          </w:p>
        </w:tc>
        <w:tc>
          <w:tcPr>
            <w:tcW w:w="701" w:type="dxa"/>
          </w:tcPr>
          <w:p w14:paraId="69F1F35F" w14:textId="77777777" w:rsidR="00886394" w:rsidRPr="00C74F66" w:rsidRDefault="00886394" w:rsidP="007E7484">
            <w:pPr>
              <w:spacing w:line="259" w:lineRule="auto"/>
              <w:ind w:right="63"/>
              <w:jc w:val="right"/>
              <w:rPr>
                <w:rFonts w:ascii="Constantia" w:hAnsi="Constantia"/>
              </w:rPr>
            </w:pPr>
            <w:r w:rsidRPr="000B2E9A">
              <w:rPr>
                <w:rFonts w:ascii="Constantia" w:hAnsi="Constantia"/>
              </w:rPr>
              <w:t>O</w:t>
            </w:r>
          </w:p>
        </w:tc>
      </w:tr>
    </w:tbl>
    <w:p w14:paraId="1A45A150" w14:textId="77777777" w:rsidR="00886394" w:rsidRPr="00C74F66" w:rsidRDefault="00886394" w:rsidP="00886394">
      <w:pPr>
        <w:spacing w:line="259" w:lineRule="auto"/>
        <w:rPr>
          <w:rFonts w:ascii="Constantia" w:hAnsi="Constantia"/>
        </w:rPr>
      </w:pPr>
    </w:p>
    <w:p w14:paraId="7C4A30D6" w14:textId="77777777" w:rsidR="00886394" w:rsidRPr="00C74F66" w:rsidRDefault="00886394" w:rsidP="00886394">
      <w:pPr>
        <w:spacing w:line="259" w:lineRule="auto"/>
        <w:ind w:left="1133"/>
        <w:rPr>
          <w:rFonts w:ascii="Constantia" w:hAnsi="Constantia"/>
        </w:rPr>
      </w:pPr>
      <w:r w:rsidRPr="00C74F66">
        <w:rPr>
          <w:rFonts w:ascii="Constantia" w:hAnsi="Constantia"/>
        </w:rPr>
        <w:t xml:space="preserve"> </w:t>
      </w:r>
    </w:p>
    <w:p w14:paraId="0F32A9A2" w14:textId="77777777" w:rsidR="00D81640" w:rsidRPr="00C74F66" w:rsidRDefault="00D81640" w:rsidP="00C74F66">
      <w:pPr>
        <w:spacing w:line="259" w:lineRule="auto"/>
        <w:ind w:left="1133"/>
        <w:rPr>
          <w:rFonts w:ascii="Constantia" w:hAnsi="Constantia"/>
        </w:rPr>
      </w:pPr>
    </w:p>
    <w:p w14:paraId="6A0107AD" w14:textId="7BF926FC" w:rsidR="00360F18" w:rsidRPr="00377FE5" w:rsidRDefault="00360F18" w:rsidP="00A15E5C">
      <w:pPr>
        <w:jc w:val="both"/>
        <w:rPr>
          <w:rFonts w:ascii="Constantia" w:hAnsi="Constantia"/>
          <w:highlight w:val="yellow"/>
        </w:rPr>
      </w:pPr>
    </w:p>
    <w:p w14:paraId="418C21D2" w14:textId="77777777" w:rsidR="00B57AEC" w:rsidRPr="00C06415" w:rsidRDefault="00B57AEC" w:rsidP="00B57AEC">
      <w:pPr>
        <w:spacing w:before="120" w:after="120"/>
        <w:jc w:val="both"/>
        <w:rPr>
          <w:rFonts w:ascii="Constantia" w:hAnsi="Constantia"/>
          <w:b/>
          <w:bCs/>
          <w:sz w:val="22"/>
        </w:rPr>
      </w:pPr>
      <w:r w:rsidRPr="00377FE5">
        <w:rPr>
          <w:rFonts w:ascii="Constantia" w:hAnsi="Constantia" w:cs="Century Gothic"/>
          <w:b/>
          <w:bCs/>
          <w:smallCaps/>
          <w:szCs w:val="26"/>
        </w:rPr>
        <w:t>Doplňujú</w:t>
      </w:r>
      <w:r w:rsidRPr="00C06415">
        <w:rPr>
          <w:rFonts w:ascii="Constantia" w:hAnsi="Constantia" w:cs="Century Gothic"/>
          <w:b/>
          <w:bCs/>
          <w:smallCaps/>
          <w:szCs w:val="26"/>
        </w:rPr>
        <w:t>ce informácie</w:t>
      </w:r>
    </w:p>
    <w:p w14:paraId="37FA4ADC" w14:textId="00E00209" w:rsidR="00B57AEC" w:rsidRDefault="00B57AEC" w:rsidP="00B57AEC">
      <w:pPr>
        <w:autoSpaceDE w:val="0"/>
        <w:autoSpaceDN w:val="0"/>
        <w:adjustRightInd w:val="0"/>
        <w:jc w:val="both"/>
        <w:rPr>
          <w:rFonts w:ascii="Constantia" w:eastAsiaTheme="minorHAnsi" w:hAnsi="Constantia" w:cs="Tahoma"/>
          <w:lang w:eastAsia="en-US"/>
        </w:rPr>
      </w:pPr>
      <w:r>
        <w:rPr>
          <w:rFonts w:ascii="Constantia" w:eastAsiaTheme="minorHAnsi" w:hAnsi="Constantia" w:cs="Tahoma"/>
          <w:lang w:eastAsia="en-US"/>
        </w:rPr>
        <w:t xml:space="preserve">Podľa § 39 zákona o verejnom obstarávaní JED, je dokument, ktorým hospodársky subjekt môže predbežne nahradiť doklady preukázanie splnenia podmienok účasti určené verejným obstarávateľom. Ostatné ustanovenia § 39 týmto nie je dotknuté. Jednotný európsky dokument (ďalej len "JED") </w:t>
      </w:r>
      <w:r w:rsidR="005B1106">
        <w:rPr>
          <w:rFonts w:ascii="Constantia" w:eastAsiaTheme="minorHAnsi" w:hAnsi="Constantia" w:cs="Tahoma"/>
          <w:lang w:eastAsia="en-US"/>
        </w:rPr>
        <w:t>ktorý je k dispozícii na stiahnutie na stránke www. uvo.gov.sk.</w:t>
      </w:r>
    </w:p>
    <w:p w14:paraId="1816B50A" w14:textId="77777777" w:rsidR="00B57AEC" w:rsidRDefault="00B57AEC" w:rsidP="00B57AEC">
      <w:pPr>
        <w:autoSpaceDE w:val="0"/>
        <w:autoSpaceDN w:val="0"/>
        <w:adjustRightInd w:val="0"/>
        <w:jc w:val="both"/>
        <w:rPr>
          <w:rFonts w:ascii="Constantia" w:eastAsiaTheme="minorHAnsi" w:hAnsi="Constantia" w:cs="Tahoma"/>
          <w:lang w:eastAsia="en-US"/>
        </w:rPr>
      </w:pPr>
      <w:r>
        <w:rPr>
          <w:rFonts w:ascii="Constantia" w:hAnsi="Constantia" w:cs="Century Gothic"/>
          <w:lang w:eastAsia="en-US"/>
        </w:rPr>
        <w:br w:type="page"/>
      </w:r>
    </w:p>
    <w:p w14:paraId="6C7C5683"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790FC650" w14:textId="77777777" w:rsidR="00032CCD" w:rsidRPr="001F5028" w:rsidRDefault="00032CCD" w:rsidP="00032CCD">
      <w:pPr>
        <w:tabs>
          <w:tab w:val="right" w:leader="underscore" w:pos="10080"/>
        </w:tabs>
        <w:rPr>
          <w:rFonts w:ascii="Constantia" w:hAnsi="Constantia"/>
          <w:b/>
          <w:i/>
          <w:sz w:val="32"/>
          <w:szCs w:val="32"/>
        </w:rPr>
      </w:pPr>
    </w:p>
    <w:p w14:paraId="6D37EC76"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5775F62"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1F92F77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2320" behindDoc="0" locked="0" layoutInCell="1" allowOverlap="1" wp14:anchorId="0E7A839B" wp14:editId="0D178191">
                <wp:simplePos x="0" y="0"/>
                <wp:positionH relativeFrom="column">
                  <wp:posOffset>1237156</wp:posOffset>
                </wp:positionH>
                <wp:positionV relativeFrom="paragraph">
                  <wp:posOffset>121501</wp:posOffset>
                </wp:positionV>
                <wp:extent cx="4391025" cy="1011677"/>
                <wp:effectExtent l="0" t="0" r="3175"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9E84412" w14:textId="77777777" w:rsidR="00BE2EA8" w:rsidRDefault="00BE2EA8"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7A839B" id="Textové pole 2" o:spid="_x0000_s1029" type="#_x0000_t202" style="position:absolute;margin-left:97.4pt;margin-top:9.55pt;width:345.75pt;height:7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" fillcolor="window" stroked="f" strokeweight=".5pt">
                <v:path arrowok="t"/>
                <v:textbox>
                  <w:txbxContent>
                    <w:p w14:paraId="39E84412" w14:textId="77777777" w:rsidR="00BE2EA8" w:rsidRDefault="00BE2EA8" w:rsidP="00032CCD">
                      <w:pPr>
                        <w:jc w:val="center"/>
                        <w:rPr>
                          <w:rFonts w:ascii="Century Gothic" w:hAnsi="Century Gothic"/>
                          <w:b/>
                          <w:sz w:val="32"/>
                          <w:szCs w:val="32"/>
                        </w:rPr>
                      </w:pPr>
                    </w:p>
                  </w:txbxContent>
                </v:textbox>
              </v:shape>
            </w:pict>
          </mc:Fallback>
        </mc:AlternateContent>
      </w:r>
    </w:p>
    <w:p w14:paraId="642C40EF" w14:textId="77777777" w:rsidR="00032CCD" w:rsidRPr="006A1BD1" w:rsidRDefault="00032CCD" w:rsidP="00032CCD"/>
    <w:p w14:paraId="10C3ED37" w14:textId="77777777" w:rsidR="00032CCD" w:rsidRDefault="00032CCD" w:rsidP="00032CCD">
      <w:pPr>
        <w:tabs>
          <w:tab w:val="right" w:leader="underscore" w:pos="10080"/>
        </w:tabs>
        <w:rPr>
          <w:rFonts w:ascii="Constantia" w:hAnsi="Constantia" w:cs="Century Gothic"/>
          <w:sz w:val="22"/>
          <w:szCs w:val="22"/>
        </w:rPr>
      </w:pPr>
    </w:p>
    <w:p w14:paraId="47700908"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0175EA2" w14:textId="77777777" w:rsidR="00032CCD" w:rsidRDefault="00032CCD" w:rsidP="00032CCD">
      <w:pPr>
        <w:tabs>
          <w:tab w:val="right" w:leader="underscore" w:pos="10080"/>
        </w:tabs>
        <w:jc w:val="center"/>
        <w:rPr>
          <w:rFonts w:ascii="Constantia" w:hAnsi="Constantia"/>
          <w:b/>
          <w:bCs/>
          <w:sz w:val="40"/>
        </w:rPr>
      </w:pPr>
    </w:p>
    <w:p w14:paraId="0B9647D1" w14:textId="77777777" w:rsidR="00032CCD" w:rsidRDefault="00032CCD" w:rsidP="00032CCD">
      <w:pPr>
        <w:tabs>
          <w:tab w:val="right" w:leader="underscore" w:pos="10080"/>
        </w:tabs>
        <w:rPr>
          <w:rFonts w:ascii="Constantia" w:hAnsi="Constantia" w:cs="Century Gothic"/>
          <w:sz w:val="22"/>
          <w:szCs w:val="22"/>
        </w:rPr>
      </w:pPr>
    </w:p>
    <w:p w14:paraId="1F4DE409" w14:textId="77777777" w:rsidR="00032CCD" w:rsidRDefault="00032CCD" w:rsidP="00032CCD">
      <w:pPr>
        <w:tabs>
          <w:tab w:val="right" w:leader="underscore" w:pos="10080"/>
        </w:tabs>
        <w:rPr>
          <w:rFonts w:ascii="Constantia" w:hAnsi="Constantia" w:cs="Century Gothic"/>
          <w:b/>
          <w:bCs/>
          <w:sz w:val="40"/>
          <w:szCs w:val="40"/>
        </w:rPr>
      </w:pPr>
    </w:p>
    <w:p w14:paraId="0A31EF36"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8B29819" w14:textId="77777777" w:rsidR="00032CCD" w:rsidRDefault="00032CCD" w:rsidP="00032CCD">
      <w:pPr>
        <w:tabs>
          <w:tab w:val="right" w:leader="underscore" w:pos="10080"/>
        </w:tabs>
        <w:jc w:val="center"/>
        <w:rPr>
          <w:rFonts w:ascii="Constantia" w:hAnsi="Constantia" w:cs="Century Gothic"/>
          <w:b/>
          <w:bCs/>
          <w:sz w:val="40"/>
          <w:szCs w:val="40"/>
        </w:rPr>
      </w:pPr>
    </w:p>
    <w:p w14:paraId="3681DABD"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EB14E77" w14:textId="77777777" w:rsidR="00032CCD" w:rsidRDefault="00032CCD" w:rsidP="00032CCD">
      <w:pPr>
        <w:tabs>
          <w:tab w:val="right" w:leader="underscore" w:pos="10080"/>
        </w:tabs>
        <w:jc w:val="center"/>
        <w:rPr>
          <w:rFonts w:ascii="Constantia" w:hAnsi="Constantia" w:cs="Century Gothic"/>
          <w:b/>
          <w:bCs/>
          <w:sz w:val="40"/>
          <w:szCs w:val="40"/>
        </w:rPr>
      </w:pPr>
    </w:p>
    <w:p w14:paraId="631C01D9"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447FBAC6" w14:textId="77777777" w:rsidR="00032CCD" w:rsidRDefault="00032CCD" w:rsidP="00032CCD">
      <w:pPr>
        <w:tabs>
          <w:tab w:val="right" w:leader="underscore" w:pos="10080"/>
        </w:tabs>
        <w:jc w:val="center"/>
        <w:rPr>
          <w:rFonts w:ascii="Constantia" w:hAnsi="Constantia" w:cs="Century Gothic"/>
          <w:b/>
          <w:bCs/>
          <w:sz w:val="32"/>
          <w:szCs w:val="32"/>
        </w:rPr>
      </w:pPr>
    </w:p>
    <w:p w14:paraId="732D08B5" w14:textId="77777777" w:rsidR="00032CCD" w:rsidRDefault="00032CCD" w:rsidP="00032CCD">
      <w:pPr>
        <w:tabs>
          <w:tab w:val="right" w:leader="underscore" w:pos="10080"/>
        </w:tabs>
        <w:jc w:val="center"/>
        <w:rPr>
          <w:rFonts w:ascii="Constantia" w:hAnsi="Constantia" w:cs="Century Gothic"/>
          <w:b/>
          <w:bCs/>
          <w:sz w:val="16"/>
          <w:szCs w:val="16"/>
        </w:rPr>
      </w:pPr>
    </w:p>
    <w:p w14:paraId="21B3EC3C"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4FC9C335" w14:textId="77777777" w:rsidR="007248EA" w:rsidRDefault="007248EA" w:rsidP="007248EA">
      <w:pPr>
        <w:tabs>
          <w:tab w:val="right" w:leader="underscore" w:pos="10080"/>
        </w:tabs>
        <w:rPr>
          <w:rFonts w:ascii="Constantia" w:hAnsi="Constantia" w:cs="Century Gothic"/>
          <w:sz w:val="22"/>
          <w:szCs w:val="22"/>
        </w:rPr>
      </w:pPr>
    </w:p>
    <w:p w14:paraId="337D3590" w14:textId="65D069B8" w:rsidR="006A1BD1" w:rsidRDefault="00D5030A" w:rsidP="00C1437A">
      <w:pPr>
        <w:tabs>
          <w:tab w:val="right" w:leader="underscore" w:pos="10080"/>
        </w:tabs>
        <w:jc w:val="center"/>
        <w:rPr>
          <w:rFonts w:ascii="Constantia" w:hAnsi="Constantia" w:cs="Arial"/>
          <w:b/>
          <w:sz w:val="28"/>
          <w:szCs w:val="28"/>
        </w:rPr>
      </w:pPr>
      <w:r>
        <w:rPr>
          <w:rFonts w:ascii="Constantia" w:hAnsi="Constantia"/>
          <w:b/>
          <w:sz w:val="32"/>
          <w:szCs w:val="32"/>
        </w:rPr>
        <w:t xml:space="preserve"> </w:t>
      </w:r>
      <w:r w:rsidR="00C1437A">
        <w:rPr>
          <w:rFonts w:ascii="Constantia" w:hAnsi="Constantia"/>
          <w:b/>
          <w:sz w:val="32"/>
          <w:szCs w:val="32"/>
        </w:rPr>
        <w:t xml:space="preserve"> </w:t>
      </w:r>
    </w:p>
    <w:p w14:paraId="778C384E" w14:textId="657C9766" w:rsidR="00B57AEC" w:rsidRDefault="009B366E" w:rsidP="006A1BD1">
      <w:pPr>
        <w:tabs>
          <w:tab w:val="right" w:leader="underscore" w:pos="10080"/>
        </w:tabs>
        <w:rPr>
          <w:rFonts w:ascii="Constantia" w:hAnsi="Constantia" w:cs="Century Gothic"/>
          <w:b/>
          <w:bCs/>
          <w:sz w:val="40"/>
          <w:szCs w:val="40"/>
        </w:rPr>
      </w:pPr>
      <w:r>
        <w:rPr>
          <w:rFonts w:ascii="Constantia" w:hAnsi="Constantia" w:cs="Century Gothic"/>
          <w:b/>
          <w:bCs/>
          <w:sz w:val="40"/>
          <w:szCs w:val="40"/>
        </w:rPr>
        <w:t xml:space="preserve"> </w:t>
      </w:r>
    </w:p>
    <w:p w14:paraId="77C905D5" w14:textId="77777777" w:rsidR="006A1BD1" w:rsidRDefault="006A1BD1" w:rsidP="006A1BD1">
      <w:pPr>
        <w:tabs>
          <w:tab w:val="right" w:leader="underscore" w:pos="10080"/>
        </w:tabs>
        <w:rPr>
          <w:rFonts w:ascii="Constantia" w:hAnsi="Constantia" w:cs="Century Gothic"/>
          <w:b/>
          <w:bCs/>
          <w:sz w:val="40"/>
          <w:szCs w:val="40"/>
        </w:rPr>
      </w:pPr>
    </w:p>
    <w:p w14:paraId="5958FBA6" w14:textId="77777777" w:rsidR="00B57AEC" w:rsidRDefault="00B57AEC" w:rsidP="00B57AEC">
      <w:pPr>
        <w:pStyle w:val="Zkladntext3"/>
        <w:spacing w:line="276" w:lineRule="auto"/>
        <w:rPr>
          <w:rFonts w:ascii="Constantia" w:hAnsi="Constantia" w:cs="Century Gothic"/>
          <w:b/>
          <w:bCs/>
          <w:color w:val="auto"/>
          <w:sz w:val="42"/>
          <w:szCs w:val="42"/>
        </w:rPr>
      </w:pPr>
      <w:r>
        <w:rPr>
          <w:rFonts w:ascii="Constantia" w:hAnsi="Constantia" w:cs="Century Gothic"/>
          <w:b/>
          <w:bCs/>
          <w:color w:val="auto"/>
          <w:sz w:val="44"/>
          <w:szCs w:val="44"/>
        </w:rPr>
        <w:t xml:space="preserve">C.  </w:t>
      </w:r>
      <w:r>
        <w:rPr>
          <w:rFonts w:ascii="Constantia" w:hAnsi="Constantia" w:cs="Century Gothic"/>
          <w:b/>
          <w:bCs/>
          <w:color w:val="auto"/>
          <w:sz w:val="42"/>
          <w:szCs w:val="42"/>
        </w:rPr>
        <w:t xml:space="preserve">KRITÉRIÁ NA HODNOTENIE PONÚK </w:t>
      </w:r>
    </w:p>
    <w:p w14:paraId="45BAFE20"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2"/>
          <w:szCs w:val="42"/>
        </w:rPr>
        <w:t>A PRAVIDLÁ ICH UPLATNENIA</w:t>
      </w:r>
    </w:p>
    <w:p w14:paraId="31B3DDE7" w14:textId="77777777" w:rsidR="00B57AEC" w:rsidRDefault="00B57AEC" w:rsidP="00B57AEC">
      <w:pPr>
        <w:pStyle w:val="Zarkazkladnhotextu2"/>
        <w:tabs>
          <w:tab w:val="num" w:pos="720"/>
        </w:tabs>
        <w:ind w:left="0"/>
        <w:rPr>
          <w:rFonts w:ascii="Constantia" w:hAnsi="Constantia" w:cs="Century Gothic"/>
          <w:sz w:val="20"/>
          <w:szCs w:val="20"/>
        </w:rPr>
      </w:pPr>
    </w:p>
    <w:p w14:paraId="5C54BD4F" w14:textId="77777777" w:rsidR="00B57AEC" w:rsidRDefault="00B57AEC" w:rsidP="00B57AEC">
      <w:pPr>
        <w:pStyle w:val="Zarkazkladnhotextu2"/>
        <w:tabs>
          <w:tab w:val="num" w:pos="720"/>
        </w:tabs>
        <w:ind w:left="0"/>
        <w:rPr>
          <w:rFonts w:ascii="Constantia" w:hAnsi="Constantia" w:cs="Century Gothic"/>
          <w:sz w:val="20"/>
          <w:szCs w:val="20"/>
        </w:rPr>
      </w:pPr>
    </w:p>
    <w:p w14:paraId="39EF6A19" w14:textId="77777777" w:rsidR="00B57AEC" w:rsidRDefault="00B57AEC" w:rsidP="00B57AEC">
      <w:pPr>
        <w:pStyle w:val="Zarkazkladnhotextu2"/>
        <w:tabs>
          <w:tab w:val="num" w:pos="720"/>
        </w:tabs>
        <w:ind w:left="0"/>
        <w:rPr>
          <w:rFonts w:ascii="Constantia" w:hAnsi="Constantia" w:cs="Century Gothic"/>
          <w:sz w:val="20"/>
          <w:szCs w:val="20"/>
        </w:rPr>
      </w:pPr>
    </w:p>
    <w:p w14:paraId="30C6183A" w14:textId="77777777" w:rsidR="00B57AEC" w:rsidRDefault="00B57AEC" w:rsidP="00B57AEC">
      <w:pPr>
        <w:pStyle w:val="Zarkazkladnhotextu2"/>
        <w:tabs>
          <w:tab w:val="num" w:pos="720"/>
        </w:tabs>
        <w:ind w:left="0"/>
        <w:rPr>
          <w:rFonts w:ascii="Constantia" w:hAnsi="Constantia" w:cs="Century Gothic"/>
          <w:sz w:val="20"/>
          <w:szCs w:val="20"/>
        </w:rPr>
      </w:pPr>
    </w:p>
    <w:p w14:paraId="242A5B23" w14:textId="77777777" w:rsidR="00F211CD" w:rsidRDefault="00F211CD" w:rsidP="00B57AEC">
      <w:pPr>
        <w:pStyle w:val="Zarkazkladnhotextu2"/>
        <w:tabs>
          <w:tab w:val="num" w:pos="720"/>
        </w:tabs>
        <w:ind w:left="0"/>
        <w:rPr>
          <w:rFonts w:ascii="Constantia" w:hAnsi="Constantia" w:cs="Century Gothic"/>
          <w:sz w:val="20"/>
          <w:szCs w:val="20"/>
        </w:rPr>
      </w:pPr>
    </w:p>
    <w:p w14:paraId="3A9C2610" w14:textId="77777777" w:rsidR="00B57AEC" w:rsidRDefault="00B57AEC" w:rsidP="00B57AEC">
      <w:pPr>
        <w:pStyle w:val="Zarkazkladnhotextu2"/>
        <w:tabs>
          <w:tab w:val="num" w:pos="720"/>
        </w:tabs>
        <w:ind w:left="0"/>
        <w:rPr>
          <w:rFonts w:ascii="Constantia" w:hAnsi="Constantia" w:cs="Century Gothic"/>
          <w:sz w:val="20"/>
          <w:szCs w:val="20"/>
        </w:rPr>
      </w:pPr>
    </w:p>
    <w:p w14:paraId="136D081C" w14:textId="77777777" w:rsidR="00B57AEC" w:rsidRDefault="00B57AEC" w:rsidP="00B57AEC">
      <w:pPr>
        <w:pStyle w:val="Zarkazkladnhotextu2"/>
        <w:tabs>
          <w:tab w:val="num" w:pos="720"/>
        </w:tabs>
        <w:ind w:left="0"/>
        <w:rPr>
          <w:rFonts w:ascii="Constantia" w:hAnsi="Constantia" w:cs="Century Gothic"/>
          <w:sz w:val="20"/>
          <w:szCs w:val="20"/>
        </w:rPr>
      </w:pPr>
    </w:p>
    <w:p w14:paraId="58DCDAE9" w14:textId="75CA084F" w:rsidR="00B57AEC" w:rsidRDefault="00B57AEC" w:rsidP="00B57AEC">
      <w:pPr>
        <w:pStyle w:val="Zarkazkladnhotextu2"/>
        <w:tabs>
          <w:tab w:val="num" w:pos="720"/>
        </w:tabs>
        <w:ind w:left="0"/>
        <w:rPr>
          <w:rFonts w:ascii="Constantia" w:hAnsi="Constantia" w:cs="Century Gothic"/>
          <w:sz w:val="20"/>
          <w:szCs w:val="20"/>
        </w:rPr>
      </w:pPr>
    </w:p>
    <w:p w14:paraId="62ADB13A" w14:textId="3C74DD4E" w:rsidR="000B2E9A" w:rsidRDefault="000B2E9A" w:rsidP="00B57AEC">
      <w:pPr>
        <w:pStyle w:val="Zarkazkladnhotextu2"/>
        <w:tabs>
          <w:tab w:val="num" w:pos="720"/>
        </w:tabs>
        <w:ind w:left="0"/>
        <w:rPr>
          <w:rFonts w:ascii="Constantia" w:hAnsi="Constantia" w:cs="Century Gothic"/>
          <w:sz w:val="20"/>
          <w:szCs w:val="20"/>
        </w:rPr>
      </w:pPr>
    </w:p>
    <w:p w14:paraId="6A5ACE01" w14:textId="389DDFF2" w:rsidR="000B2E9A" w:rsidRDefault="000B2E9A" w:rsidP="00B57AEC">
      <w:pPr>
        <w:pStyle w:val="Zarkazkladnhotextu2"/>
        <w:tabs>
          <w:tab w:val="num" w:pos="720"/>
        </w:tabs>
        <w:ind w:left="0"/>
        <w:rPr>
          <w:rFonts w:ascii="Constantia" w:hAnsi="Constantia" w:cs="Century Gothic"/>
          <w:sz w:val="20"/>
          <w:szCs w:val="20"/>
        </w:rPr>
      </w:pPr>
    </w:p>
    <w:p w14:paraId="1BA509C1" w14:textId="77777777" w:rsidR="000B2E9A" w:rsidRDefault="000B2E9A" w:rsidP="00B57AEC">
      <w:pPr>
        <w:pStyle w:val="Zarkazkladnhotextu2"/>
        <w:tabs>
          <w:tab w:val="num" w:pos="720"/>
        </w:tabs>
        <w:ind w:left="0"/>
        <w:rPr>
          <w:rFonts w:ascii="Constantia" w:hAnsi="Constantia" w:cs="Century Gothic"/>
          <w:sz w:val="20"/>
          <w:szCs w:val="20"/>
        </w:rPr>
      </w:pPr>
    </w:p>
    <w:p w14:paraId="2BC6F416" w14:textId="77777777" w:rsidR="00B57AEC" w:rsidRDefault="00B57AEC" w:rsidP="00B57AEC">
      <w:pPr>
        <w:pStyle w:val="Zarkazkladnhotextu2"/>
        <w:tabs>
          <w:tab w:val="num" w:pos="720"/>
        </w:tabs>
        <w:ind w:left="0"/>
        <w:rPr>
          <w:rFonts w:ascii="Constantia" w:hAnsi="Constantia" w:cs="Century Gothic"/>
          <w:sz w:val="20"/>
          <w:szCs w:val="20"/>
        </w:rPr>
      </w:pPr>
    </w:p>
    <w:p w14:paraId="104B10E3" w14:textId="77777777" w:rsidR="009B366E" w:rsidRDefault="009B366E" w:rsidP="00B57AEC">
      <w:pPr>
        <w:tabs>
          <w:tab w:val="left" w:pos="1050"/>
        </w:tabs>
        <w:ind w:right="72"/>
        <w:jc w:val="both"/>
        <w:rPr>
          <w:rFonts w:ascii="Constantia" w:hAnsi="Constantia" w:cs="Century Gothic"/>
        </w:rPr>
      </w:pPr>
    </w:p>
    <w:p w14:paraId="304AE589" w14:textId="77777777" w:rsidR="003640EC" w:rsidRPr="004A5041" w:rsidRDefault="003640EC" w:rsidP="003640EC">
      <w:pPr>
        <w:ind w:right="72"/>
        <w:jc w:val="both"/>
        <w:rPr>
          <w:rFonts w:ascii="Constantia" w:hAnsi="Constantia" w:cs="Arial"/>
          <w:b/>
          <w:u w:val="single"/>
        </w:rPr>
      </w:pPr>
      <w:r w:rsidRPr="004A5041">
        <w:rPr>
          <w:rFonts w:ascii="Constantia" w:hAnsi="Constantia" w:cs="Arial"/>
          <w:b/>
        </w:rPr>
        <w:t>Kritériá na hodnotenie ponúk:</w:t>
      </w:r>
    </w:p>
    <w:p w14:paraId="44548220" w14:textId="77777777" w:rsidR="003640EC" w:rsidRPr="004A5041" w:rsidRDefault="003640EC" w:rsidP="003640EC">
      <w:pPr>
        <w:ind w:left="1418" w:hanging="709"/>
        <w:jc w:val="both"/>
        <w:rPr>
          <w:rFonts w:ascii="Constantia" w:hAnsi="Constantia" w:cs="Arial"/>
          <w:strike/>
          <w:color w:val="00B050"/>
        </w:rPr>
      </w:pPr>
      <w:r w:rsidRPr="004A5041">
        <w:rPr>
          <w:rFonts w:ascii="Constantia" w:hAnsi="Constantia" w:cs="Arial"/>
        </w:rPr>
        <w:t>1.1</w:t>
      </w:r>
      <w:r w:rsidRPr="004A5041">
        <w:rPr>
          <w:rFonts w:ascii="Constantia" w:hAnsi="Constantia" w:cs="Arial"/>
        </w:rPr>
        <w:tab/>
        <w:t>Kritériom na vyhodnotenie ponúk j</w:t>
      </w:r>
      <w:r>
        <w:rPr>
          <w:rFonts w:ascii="Constantia" w:hAnsi="Constantia" w:cs="Arial"/>
        </w:rPr>
        <w:t>e najnižšia cena</w:t>
      </w:r>
    </w:p>
    <w:p w14:paraId="7910D8CB" w14:textId="51C55C69" w:rsidR="003640EC" w:rsidRPr="004A5041" w:rsidRDefault="003640EC" w:rsidP="003640EC">
      <w:pPr>
        <w:ind w:left="1418" w:hanging="709"/>
        <w:jc w:val="both"/>
        <w:rPr>
          <w:rFonts w:ascii="Constantia" w:hAnsi="Constantia" w:cs="Arial"/>
          <w:b/>
        </w:rPr>
      </w:pPr>
      <w:r w:rsidRPr="004A5041">
        <w:rPr>
          <w:rFonts w:ascii="Constantia" w:hAnsi="Constantia" w:cs="Arial"/>
        </w:rPr>
        <w:t>1.2</w:t>
      </w:r>
      <w:r w:rsidRPr="004A5041">
        <w:rPr>
          <w:rFonts w:ascii="Constantia" w:hAnsi="Constantia" w:cs="Arial"/>
        </w:rPr>
        <w:tab/>
      </w:r>
      <w:r w:rsidRPr="004A5041">
        <w:rPr>
          <w:rFonts w:ascii="Constantia" w:hAnsi="Constantia" w:cs="Arial"/>
          <w:b/>
        </w:rPr>
        <w:t xml:space="preserve">1. Kritérium – Najnižšia cena </w:t>
      </w:r>
    </w:p>
    <w:p w14:paraId="1659D56A" w14:textId="77777777" w:rsidR="003640EC" w:rsidRPr="004A5041" w:rsidRDefault="003640EC" w:rsidP="003640EC">
      <w:pPr>
        <w:ind w:left="1418" w:hanging="709"/>
        <w:jc w:val="both"/>
        <w:rPr>
          <w:rFonts w:ascii="Constantia" w:hAnsi="Constantia" w:cs="Arial"/>
          <w:b/>
        </w:rPr>
      </w:pPr>
      <w:r w:rsidRPr="004A5041">
        <w:rPr>
          <w:rFonts w:ascii="Constantia" w:hAnsi="Constantia" w:cs="Arial"/>
        </w:rPr>
        <w:tab/>
      </w:r>
      <w:r w:rsidRPr="004A5041">
        <w:rPr>
          <w:rFonts w:ascii="Constantia" w:hAnsi="Constantia" w:cs="Arial"/>
          <w:b/>
        </w:rPr>
        <w:tab/>
      </w:r>
    </w:p>
    <w:p w14:paraId="0F5D0C1E" w14:textId="77777777" w:rsidR="003640EC" w:rsidRPr="004A5041" w:rsidRDefault="003640EC" w:rsidP="003640EC">
      <w:pPr>
        <w:ind w:left="708"/>
        <w:jc w:val="both"/>
        <w:rPr>
          <w:rFonts w:ascii="Constantia" w:hAnsi="Constantia" w:cs="Arial"/>
          <w:bCs/>
        </w:rPr>
      </w:pPr>
    </w:p>
    <w:p w14:paraId="7FA68EBF" w14:textId="77777777" w:rsidR="003640EC" w:rsidRPr="004A5041" w:rsidRDefault="003640EC" w:rsidP="009B7FEB">
      <w:pPr>
        <w:pStyle w:val="Odsekzoznamu"/>
        <w:numPr>
          <w:ilvl w:val="0"/>
          <w:numId w:val="16"/>
        </w:numPr>
        <w:suppressAutoHyphens/>
        <w:ind w:left="1210"/>
        <w:jc w:val="both"/>
        <w:rPr>
          <w:rFonts w:ascii="Constantia" w:hAnsi="Constantia" w:cs="Arial"/>
          <w:b/>
          <w:sz w:val="22"/>
          <w:szCs w:val="22"/>
        </w:rPr>
      </w:pPr>
      <w:r w:rsidRPr="004A5041">
        <w:rPr>
          <w:rFonts w:ascii="Constantia" w:hAnsi="Constantia" w:cs="Arial"/>
          <w:b/>
        </w:rPr>
        <w:t>2.</w:t>
      </w:r>
      <w:r w:rsidRPr="004A5041">
        <w:rPr>
          <w:rFonts w:ascii="Constantia" w:hAnsi="Constantia" w:cs="Arial"/>
          <w:b/>
        </w:rPr>
        <w:tab/>
      </w:r>
      <w:r w:rsidRPr="004A5041">
        <w:rPr>
          <w:rFonts w:ascii="Constantia" w:hAnsi="Constantia" w:cs="Arial"/>
          <w:b/>
          <w:sz w:val="22"/>
          <w:szCs w:val="22"/>
        </w:rPr>
        <w:t>Spôsob vyhodnotenia ponúk</w:t>
      </w:r>
    </w:p>
    <w:p w14:paraId="33BF29E7" w14:textId="77777777" w:rsidR="003640EC" w:rsidRPr="004A5041" w:rsidRDefault="003640EC" w:rsidP="003640EC">
      <w:pPr>
        <w:ind w:left="360"/>
        <w:jc w:val="both"/>
        <w:rPr>
          <w:rFonts w:ascii="Constantia" w:hAnsi="Constantia" w:cs="Arial"/>
          <w:b/>
          <w:sz w:val="22"/>
          <w:szCs w:val="22"/>
        </w:rPr>
      </w:pPr>
    </w:p>
    <w:p w14:paraId="47B747C7" w14:textId="0887366A" w:rsidR="003640EC" w:rsidRPr="004A5041" w:rsidRDefault="003640EC" w:rsidP="003640EC">
      <w:pPr>
        <w:ind w:left="708"/>
        <w:jc w:val="both"/>
        <w:rPr>
          <w:rFonts w:ascii="Constantia" w:hAnsi="Constantia" w:cs="Arial"/>
          <w:b/>
          <w:sz w:val="22"/>
          <w:szCs w:val="22"/>
        </w:rPr>
      </w:pPr>
      <w:r w:rsidRPr="004A5041">
        <w:rPr>
          <w:rFonts w:ascii="Constantia" w:hAnsi="Constantia" w:cs="Arial"/>
          <w:sz w:val="22"/>
          <w:szCs w:val="22"/>
        </w:rPr>
        <w:t>2.1</w:t>
      </w:r>
      <w:r w:rsidRPr="004A5041">
        <w:rPr>
          <w:rFonts w:ascii="Constantia" w:hAnsi="Constantia" w:cs="Arial"/>
          <w:sz w:val="22"/>
          <w:szCs w:val="22"/>
        </w:rPr>
        <w:tab/>
      </w:r>
      <w:r w:rsidRPr="004A5041">
        <w:rPr>
          <w:rFonts w:ascii="Constantia" w:hAnsi="Constantia" w:cs="Arial"/>
          <w:b/>
          <w:sz w:val="22"/>
          <w:szCs w:val="22"/>
        </w:rPr>
        <w:t xml:space="preserve">1. Kritérium – Najnižšia cena </w:t>
      </w:r>
    </w:p>
    <w:p w14:paraId="5D49745C" w14:textId="77777777" w:rsidR="003640EC" w:rsidRPr="004A5041" w:rsidRDefault="003640EC" w:rsidP="003640EC">
      <w:pPr>
        <w:ind w:left="708"/>
        <w:jc w:val="both"/>
        <w:rPr>
          <w:rFonts w:ascii="Constantia" w:hAnsi="Constantia" w:cs="Arial"/>
          <w:sz w:val="22"/>
          <w:szCs w:val="22"/>
        </w:rPr>
      </w:pPr>
    </w:p>
    <w:p w14:paraId="6601C9CE" w14:textId="77777777" w:rsidR="003640EC" w:rsidRPr="004A5041" w:rsidRDefault="003640EC" w:rsidP="003640EC">
      <w:pPr>
        <w:jc w:val="both"/>
        <w:rPr>
          <w:rFonts w:ascii="Constantia" w:hAnsi="Constantia" w:cs="Arial"/>
          <w:sz w:val="22"/>
          <w:szCs w:val="22"/>
        </w:rPr>
      </w:pPr>
      <w:r>
        <w:rPr>
          <w:rFonts w:ascii="Constantia" w:hAnsi="Constantia" w:cs="Arial"/>
          <w:sz w:val="22"/>
          <w:szCs w:val="22"/>
        </w:rPr>
        <w:t>Úspešným sa stane uchádzač s najnižšou cenou</w:t>
      </w:r>
      <w:r w:rsidRPr="004A5041">
        <w:rPr>
          <w:rFonts w:ascii="Constantia" w:hAnsi="Constantia" w:cs="Arial"/>
          <w:sz w:val="22"/>
          <w:szCs w:val="22"/>
        </w:rPr>
        <w:t xml:space="preserve"> </w:t>
      </w:r>
      <w:r>
        <w:rPr>
          <w:rFonts w:ascii="Constantia" w:hAnsi="Constantia" w:cs="Arial"/>
          <w:sz w:val="22"/>
          <w:szCs w:val="22"/>
        </w:rPr>
        <w:t>s DPH/ celkom. Poradie ostatných sa určí vzostupne.</w:t>
      </w:r>
    </w:p>
    <w:p w14:paraId="6DA7E29D" w14:textId="77777777" w:rsidR="003640EC" w:rsidRPr="004A5041" w:rsidRDefault="003640EC" w:rsidP="003640EC">
      <w:pPr>
        <w:ind w:right="72" w:firstLine="708"/>
        <w:jc w:val="both"/>
        <w:rPr>
          <w:rFonts w:ascii="Constantia" w:hAnsi="Constantia" w:cs="Arial"/>
          <w:sz w:val="22"/>
          <w:szCs w:val="22"/>
        </w:rPr>
      </w:pPr>
    </w:p>
    <w:p w14:paraId="5CAD87C3" w14:textId="77777777" w:rsidR="003640EC" w:rsidRPr="004A5041" w:rsidRDefault="003640EC" w:rsidP="003640EC">
      <w:pPr>
        <w:ind w:firstLine="708"/>
        <w:jc w:val="both"/>
        <w:rPr>
          <w:rFonts w:ascii="Constantia" w:hAnsi="Constantia" w:cs="Arial"/>
        </w:rPr>
      </w:pPr>
    </w:p>
    <w:p w14:paraId="083E1EE2" w14:textId="77777777" w:rsidR="003640EC" w:rsidRPr="004A5041" w:rsidRDefault="003640EC" w:rsidP="003640EC">
      <w:pPr>
        <w:pStyle w:val="Zkladntext"/>
        <w:ind w:left="1380"/>
        <w:rPr>
          <w:rFonts w:ascii="Constantia" w:hAnsi="Constantia" w:cs="Arial"/>
          <w:b w:val="0"/>
        </w:rPr>
      </w:pPr>
    </w:p>
    <w:p w14:paraId="52336BD0" w14:textId="77777777" w:rsidR="003640EC" w:rsidRPr="004A5041" w:rsidRDefault="003640EC" w:rsidP="003640EC">
      <w:pPr>
        <w:pStyle w:val="Zkladntext"/>
        <w:ind w:left="1248" w:firstLine="132"/>
        <w:rPr>
          <w:rFonts w:ascii="Constantia" w:hAnsi="Constantia" w:cs="Arial"/>
        </w:rPr>
      </w:pPr>
      <w:r w:rsidRPr="004A5041">
        <w:rPr>
          <w:rFonts w:ascii="Constantia" w:hAnsi="Constantia" w:cs="Arial"/>
        </w:rPr>
        <w:t>Ostatné ponuky budú vyhodnotené ako neúspešné.</w:t>
      </w:r>
    </w:p>
    <w:p w14:paraId="19BBEEBF" w14:textId="77777777" w:rsidR="00B57AEC" w:rsidRDefault="00B57AEC" w:rsidP="00B57AEC">
      <w:pPr>
        <w:ind w:right="72" w:firstLine="708"/>
        <w:jc w:val="both"/>
        <w:rPr>
          <w:rFonts w:ascii="Constantia" w:hAnsi="Constantia" w:cs="Arial"/>
          <w:sz w:val="22"/>
          <w:szCs w:val="22"/>
        </w:rPr>
      </w:pPr>
    </w:p>
    <w:p w14:paraId="59C2C33E" w14:textId="77777777" w:rsidR="00B57AEC" w:rsidRDefault="00B57AEC" w:rsidP="00B57AEC">
      <w:pPr>
        <w:ind w:firstLine="708"/>
        <w:jc w:val="both"/>
        <w:rPr>
          <w:rFonts w:ascii="Constantia" w:hAnsi="Constantia" w:cs="Arial"/>
        </w:rPr>
      </w:pPr>
    </w:p>
    <w:p w14:paraId="1FC901A9" w14:textId="77777777" w:rsidR="00B57AEC" w:rsidRDefault="00B57AEC" w:rsidP="00B57AEC">
      <w:pPr>
        <w:pStyle w:val="Zkladntext"/>
        <w:ind w:left="1380"/>
        <w:rPr>
          <w:rFonts w:ascii="Constantia" w:hAnsi="Constantia" w:cs="Arial"/>
          <w:b w:val="0"/>
        </w:rPr>
      </w:pPr>
    </w:p>
    <w:p w14:paraId="7D516597" w14:textId="77777777" w:rsidR="00B57AEC" w:rsidRDefault="00B57AEC" w:rsidP="00B57AEC">
      <w:pPr>
        <w:ind w:right="72" w:firstLine="708"/>
        <w:jc w:val="both"/>
        <w:rPr>
          <w:rFonts w:ascii="Constantia" w:hAnsi="Constantia" w:cs="Century Gothic"/>
          <w:sz w:val="22"/>
          <w:szCs w:val="22"/>
        </w:rPr>
      </w:pPr>
    </w:p>
    <w:p w14:paraId="3007145A" w14:textId="7E878C30" w:rsidR="00886C13" w:rsidRPr="005C7FA6" w:rsidRDefault="00886C13" w:rsidP="00886C13">
      <w:pPr>
        <w:spacing w:after="163" w:line="263" w:lineRule="auto"/>
        <w:ind w:left="10"/>
        <w:jc w:val="both"/>
      </w:pP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p>
    <w:p w14:paraId="1AA48748" w14:textId="77777777" w:rsidR="00886C13" w:rsidRPr="00886C13" w:rsidRDefault="00886C13" w:rsidP="00886C13">
      <w:pPr>
        <w:spacing w:line="259" w:lineRule="auto"/>
        <w:rPr>
          <w:highlight w:val="yellow"/>
        </w:rPr>
      </w:pPr>
      <w:r w:rsidRPr="00886C13">
        <w:rPr>
          <w:sz w:val="18"/>
          <w:highlight w:val="yellow"/>
        </w:rPr>
        <w:t xml:space="preserve">  </w:t>
      </w:r>
    </w:p>
    <w:p w14:paraId="73EA7AF2" w14:textId="77777777" w:rsidR="00886C13" w:rsidRPr="00886C13" w:rsidRDefault="00886C13" w:rsidP="00886C13">
      <w:pPr>
        <w:spacing w:after="3" w:line="259" w:lineRule="auto"/>
        <w:ind w:left="-5"/>
        <w:rPr>
          <w:highlight w:val="yellow"/>
        </w:rPr>
      </w:pPr>
    </w:p>
    <w:p w14:paraId="057B8A22" w14:textId="77777777" w:rsidR="00886C13" w:rsidRPr="00886C13" w:rsidRDefault="00886C13" w:rsidP="00886C13">
      <w:pPr>
        <w:spacing w:line="259" w:lineRule="auto"/>
        <w:rPr>
          <w:highlight w:val="yellow"/>
        </w:rPr>
      </w:pPr>
      <w:r w:rsidRPr="00886C13">
        <w:rPr>
          <w:sz w:val="18"/>
          <w:highlight w:val="yellow"/>
        </w:rPr>
        <w:t xml:space="preserve"> </w:t>
      </w:r>
    </w:p>
    <w:p w14:paraId="6F6EE356" w14:textId="77777777" w:rsidR="00886C13" w:rsidRPr="00886C13" w:rsidRDefault="00886C13" w:rsidP="00886C13">
      <w:pPr>
        <w:spacing w:line="259" w:lineRule="auto"/>
        <w:rPr>
          <w:highlight w:val="yellow"/>
        </w:rPr>
      </w:pPr>
      <w:r w:rsidRPr="00886C13">
        <w:rPr>
          <w:b/>
          <w:sz w:val="18"/>
          <w:highlight w:val="yellow"/>
        </w:rPr>
        <w:t xml:space="preserve"> </w:t>
      </w:r>
    </w:p>
    <w:p w14:paraId="0C1441CC" w14:textId="77777777" w:rsidR="00886C13" w:rsidRPr="00886C13" w:rsidRDefault="00886C13" w:rsidP="00886C13">
      <w:pPr>
        <w:spacing w:line="259" w:lineRule="auto"/>
        <w:rPr>
          <w:highlight w:val="yellow"/>
        </w:rPr>
      </w:pPr>
      <w:r w:rsidRPr="00886C13">
        <w:rPr>
          <w:b/>
          <w:sz w:val="18"/>
          <w:highlight w:val="yellow"/>
        </w:rPr>
        <w:t xml:space="preserve"> </w:t>
      </w:r>
    </w:p>
    <w:p w14:paraId="552B6418" w14:textId="0088B7BF" w:rsidR="00886C13" w:rsidRPr="00886C13" w:rsidRDefault="00886C13" w:rsidP="00886C13">
      <w:pPr>
        <w:spacing w:line="259" w:lineRule="auto"/>
        <w:rPr>
          <w:highlight w:val="yellow"/>
        </w:rPr>
      </w:pPr>
    </w:p>
    <w:p w14:paraId="7CABD0E5" w14:textId="77777777" w:rsidR="00886C13" w:rsidRPr="00886C13" w:rsidRDefault="00886C13" w:rsidP="00886C13">
      <w:pPr>
        <w:spacing w:line="259" w:lineRule="auto"/>
        <w:rPr>
          <w:highlight w:val="yellow"/>
        </w:rPr>
      </w:pPr>
      <w:r w:rsidRPr="00886C13">
        <w:rPr>
          <w:b/>
          <w:sz w:val="18"/>
          <w:highlight w:val="yellow"/>
        </w:rPr>
        <w:t xml:space="preserve"> </w:t>
      </w:r>
    </w:p>
    <w:p w14:paraId="6679EA29" w14:textId="77777777" w:rsidR="00886C13" w:rsidRPr="00886C13" w:rsidRDefault="00886C13" w:rsidP="00886C13">
      <w:pPr>
        <w:spacing w:line="259" w:lineRule="auto"/>
        <w:rPr>
          <w:highlight w:val="yellow"/>
        </w:rPr>
      </w:pPr>
      <w:r w:rsidRPr="00886C13">
        <w:rPr>
          <w:b/>
          <w:sz w:val="18"/>
          <w:highlight w:val="yellow"/>
        </w:rPr>
        <w:t xml:space="preserve"> </w:t>
      </w:r>
    </w:p>
    <w:p w14:paraId="182C1D87" w14:textId="77777777" w:rsidR="00657D31" w:rsidRDefault="00657D31" w:rsidP="00B57AEC">
      <w:pPr>
        <w:tabs>
          <w:tab w:val="right" w:leader="underscore" w:pos="10080"/>
        </w:tabs>
        <w:rPr>
          <w:rFonts w:ascii="Constantia" w:hAnsi="Constantia"/>
          <w:sz w:val="22"/>
        </w:rPr>
      </w:pPr>
    </w:p>
    <w:p w14:paraId="6F757B7D" w14:textId="77777777" w:rsidR="00657D31" w:rsidRDefault="00657D31" w:rsidP="00B57AEC">
      <w:pPr>
        <w:tabs>
          <w:tab w:val="right" w:leader="underscore" w:pos="10080"/>
        </w:tabs>
        <w:rPr>
          <w:rFonts w:ascii="Constantia" w:hAnsi="Constantia"/>
          <w:sz w:val="22"/>
        </w:rPr>
      </w:pPr>
    </w:p>
    <w:p w14:paraId="090F5423" w14:textId="77777777" w:rsidR="00657D31" w:rsidRDefault="00657D31" w:rsidP="00B57AEC">
      <w:pPr>
        <w:tabs>
          <w:tab w:val="right" w:leader="underscore" w:pos="10080"/>
        </w:tabs>
        <w:rPr>
          <w:rFonts w:ascii="Constantia" w:hAnsi="Constantia"/>
          <w:sz w:val="22"/>
        </w:rPr>
      </w:pPr>
    </w:p>
    <w:p w14:paraId="2C1B8195" w14:textId="77777777" w:rsidR="00657D31" w:rsidRDefault="00657D31" w:rsidP="00B57AEC">
      <w:pPr>
        <w:tabs>
          <w:tab w:val="right" w:leader="underscore" w:pos="10080"/>
        </w:tabs>
        <w:rPr>
          <w:rFonts w:ascii="Constantia" w:hAnsi="Constantia"/>
          <w:sz w:val="22"/>
        </w:rPr>
      </w:pPr>
    </w:p>
    <w:p w14:paraId="3646F3D1" w14:textId="77777777" w:rsidR="00657D31" w:rsidRDefault="00657D31" w:rsidP="00B57AEC">
      <w:pPr>
        <w:tabs>
          <w:tab w:val="right" w:leader="underscore" w:pos="10080"/>
        </w:tabs>
        <w:rPr>
          <w:rFonts w:ascii="Constantia" w:hAnsi="Constantia"/>
          <w:sz w:val="22"/>
        </w:rPr>
      </w:pPr>
    </w:p>
    <w:p w14:paraId="5B0465BA" w14:textId="311A0CA1" w:rsidR="00657D31" w:rsidRDefault="00657D31" w:rsidP="00B57AEC">
      <w:pPr>
        <w:tabs>
          <w:tab w:val="right" w:leader="underscore" w:pos="10080"/>
        </w:tabs>
        <w:rPr>
          <w:rFonts w:ascii="Constantia" w:hAnsi="Constantia"/>
          <w:sz w:val="22"/>
        </w:rPr>
      </w:pPr>
    </w:p>
    <w:p w14:paraId="4F635008" w14:textId="3002310D" w:rsidR="005C7FA6" w:rsidRDefault="005C7FA6" w:rsidP="00B57AEC">
      <w:pPr>
        <w:tabs>
          <w:tab w:val="right" w:leader="underscore" w:pos="10080"/>
        </w:tabs>
        <w:rPr>
          <w:rFonts w:ascii="Constantia" w:hAnsi="Constantia"/>
          <w:sz w:val="22"/>
        </w:rPr>
      </w:pPr>
    </w:p>
    <w:p w14:paraId="5F209A02" w14:textId="00C13A36" w:rsidR="005C7FA6" w:rsidRDefault="005C7FA6" w:rsidP="00B57AEC">
      <w:pPr>
        <w:tabs>
          <w:tab w:val="right" w:leader="underscore" w:pos="10080"/>
        </w:tabs>
        <w:rPr>
          <w:rFonts w:ascii="Constantia" w:hAnsi="Constantia"/>
          <w:sz w:val="22"/>
        </w:rPr>
      </w:pPr>
    </w:p>
    <w:p w14:paraId="0FE2EA49" w14:textId="0F429CA2" w:rsidR="005C7FA6" w:rsidRDefault="005C7FA6" w:rsidP="00B57AEC">
      <w:pPr>
        <w:tabs>
          <w:tab w:val="right" w:leader="underscore" w:pos="10080"/>
        </w:tabs>
        <w:rPr>
          <w:rFonts w:ascii="Constantia" w:hAnsi="Constantia"/>
          <w:sz w:val="22"/>
        </w:rPr>
      </w:pPr>
    </w:p>
    <w:p w14:paraId="097FB4FB" w14:textId="034EACE9" w:rsidR="005C7FA6" w:rsidRDefault="005C7FA6" w:rsidP="00B57AEC">
      <w:pPr>
        <w:tabs>
          <w:tab w:val="right" w:leader="underscore" w:pos="10080"/>
        </w:tabs>
        <w:rPr>
          <w:rFonts w:ascii="Constantia" w:hAnsi="Constantia"/>
          <w:sz w:val="22"/>
        </w:rPr>
      </w:pPr>
    </w:p>
    <w:p w14:paraId="59D24A40" w14:textId="77777777" w:rsidR="00032CCD" w:rsidRDefault="00032CCD" w:rsidP="00B57AEC">
      <w:pPr>
        <w:tabs>
          <w:tab w:val="right" w:leader="underscore" w:pos="10080"/>
        </w:tabs>
        <w:rPr>
          <w:rFonts w:ascii="Constantia" w:hAnsi="Constantia"/>
          <w:sz w:val="22"/>
        </w:rPr>
      </w:pPr>
    </w:p>
    <w:p w14:paraId="73776A64" w14:textId="77777777" w:rsidR="00032CCD" w:rsidRDefault="00032CCD" w:rsidP="00B57AEC">
      <w:pPr>
        <w:tabs>
          <w:tab w:val="right" w:leader="underscore" w:pos="10080"/>
        </w:tabs>
        <w:rPr>
          <w:rFonts w:ascii="Constantia" w:hAnsi="Constantia"/>
          <w:sz w:val="22"/>
        </w:rPr>
      </w:pPr>
    </w:p>
    <w:p w14:paraId="473962CF" w14:textId="77777777" w:rsidR="00032CCD" w:rsidRDefault="00032CCD" w:rsidP="00B57AEC">
      <w:pPr>
        <w:tabs>
          <w:tab w:val="right" w:leader="underscore" w:pos="10080"/>
        </w:tabs>
        <w:rPr>
          <w:rFonts w:ascii="Constantia" w:hAnsi="Constantia"/>
          <w:sz w:val="22"/>
        </w:rPr>
      </w:pPr>
    </w:p>
    <w:p w14:paraId="7F906900" w14:textId="77777777" w:rsidR="00032CCD" w:rsidRDefault="00032CCD" w:rsidP="00B57AEC">
      <w:pPr>
        <w:tabs>
          <w:tab w:val="right" w:leader="underscore" w:pos="10080"/>
        </w:tabs>
        <w:rPr>
          <w:rFonts w:ascii="Constantia" w:hAnsi="Constantia"/>
          <w:sz w:val="22"/>
        </w:rPr>
      </w:pPr>
    </w:p>
    <w:p w14:paraId="621921FB" w14:textId="77777777" w:rsidR="00032CCD" w:rsidRDefault="00032CCD" w:rsidP="00B57AEC">
      <w:pPr>
        <w:tabs>
          <w:tab w:val="right" w:leader="underscore" w:pos="10080"/>
        </w:tabs>
        <w:rPr>
          <w:rFonts w:ascii="Constantia" w:hAnsi="Constantia"/>
          <w:sz w:val="22"/>
        </w:rPr>
      </w:pPr>
    </w:p>
    <w:p w14:paraId="7939731F" w14:textId="77777777" w:rsidR="00032CCD" w:rsidRDefault="00032CCD" w:rsidP="00B57AEC">
      <w:pPr>
        <w:tabs>
          <w:tab w:val="right" w:leader="underscore" w:pos="10080"/>
        </w:tabs>
        <w:rPr>
          <w:rFonts w:ascii="Constantia" w:hAnsi="Constantia"/>
          <w:sz w:val="22"/>
        </w:rPr>
      </w:pPr>
    </w:p>
    <w:p w14:paraId="2C025D68" w14:textId="77777777" w:rsidR="00032CCD" w:rsidRDefault="00032CCD" w:rsidP="00B57AEC">
      <w:pPr>
        <w:tabs>
          <w:tab w:val="right" w:leader="underscore" w:pos="10080"/>
        </w:tabs>
        <w:rPr>
          <w:rFonts w:ascii="Constantia" w:hAnsi="Constantia"/>
          <w:sz w:val="22"/>
        </w:rPr>
      </w:pPr>
    </w:p>
    <w:p w14:paraId="71C61D0B" w14:textId="77777777" w:rsidR="00032CCD" w:rsidRDefault="00032CCD" w:rsidP="00B57AEC">
      <w:pPr>
        <w:tabs>
          <w:tab w:val="right" w:leader="underscore" w:pos="10080"/>
        </w:tabs>
        <w:rPr>
          <w:rFonts w:ascii="Constantia" w:hAnsi="Constantia"/>
          <w:sz w:val="22"/>
        </w:rPr>
      </w:pPr>
    </w:p>
    <w:p w14:paraId="7C4C0673" w14:textId="0BA05AE3" w:rsidR="005C7FA6" w:rsidRDefault="005C7FA6" w:rsidP="00B57AEC">
      <w:pPr>
        <w:tabs>
          <w:tab w:val="right" w:leader="underscore" w:pos="10080"/>
        </w:tabs>
        <w:rPr>
          <w:rFonts w:ascii="Constantia" w:hAnsi="Constantia"/>
          <w:sz w:val="22"/>
        </w:rPr>
      </w:pPr>
    </w:p>
    <w:p w14:paraId="21CB7508" w14:textId="15558116" w:rsidR="005C7FA6" w:rsidRDefault="005C7FA6" w:rsidP="00B57AEC">
      <w:pPr>
        <w:tabs>
          <w:tab w:val="right" w:leader="underscore" w:pos="10080"/>
        </w:tabs>
        <w:rPr>
          <w:rFonts w:ascii="Constantia" w:hAnsi="Constantia"/>
          <w:sz w:val="22"/>
        </w:rPr>
      </w:pPr>
    </w:p>
    <w:p w14:paraId="4B6FD58F"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1C60B321" w14:textId="77777777" w:rsidR="00032CCD" w:rsidRPr="001F5028" w:rsidRDefault="00032CCD" w:rsidP="00032CCD">
      <w:pPr>
        <w:tabs>
          <w:tab w:val="right" w:leader="underscore" w:pos="10080"/>
        </w:tabs>
        <w:rPr>
          <w:rFonts w:ascii="Constantia" w:hAnsi="Constantia"/>
          <w:b/>
          <w:i/>
          <w:sz w:val="32"/>
          <w:szCs w:val="32"/>
        </w:rPr>
      </w:pPr>
    </w:p>
    <w:p w14:paraId="44C4CD35"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4D014A63"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458F938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4368" behindDoc="0" locked="0" layoutInCell="1" allowOverlap="1" wp14:anchorId="17639160" wp14:editId="61CCBD6E">
                <wp:simplePos x="0" y="0"/>
                <wp:positionH relativeFrom="column">
                  <wp:posOffset>1237156</wp:posOffset>
                </wp:positionH>
                <wp:positionV relativeFrom="paragraph">
                  <wp:posOffset>121501</wp:posOffset>
                </wp:positionV>
                <wp:extent cx="4391025" cy="1011677"/>
                <wp:effectExtent l="0" t="0" r="3175"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64A7BD7F" w14:textId="77777777" w:rsidR="00BE2EA8" w:rsidRDefault="00BE2EA8"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39160" id="Textové pole 3" o:spid="_x0000_s1030" type="#_x0000_t202" style="position:absolute;margin-left:97.4pt;margin-top:9.55pt;width:345.75pt;height:7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" fillcolor="window" stroked="f" strokeweight=".5pt">
                <v:path arrowok="t"/>
                <v:textbox>
                  <w:txbxContent>
                    <w:p w14:paraId="64A7BD7F" w14:textId="77777777" w:rsidR="00BE2EA8" w:rsidRDefault="00BE2EA8" w:rsidP="00032CCD">
                      <w:pPr>
                        <w:jc w:val="center"/>
                        <w:rPr>
                          <w:rFonts w:ascii="Century Gothic" w:hAnsi="Century Gothic"/>
                          <w:b/>
                          <w:sz w:val="32"/>
                          <w:szCs w:val="32"/>
                        </w:rPr>
                      </w:pPr>
                    </w:p>
                  </w:txbxContent>
                </v:textbox>
              </v:shape>
            </w:pict>
          </mc:Fallback>
        </mc:AlternateContent>
      </w:r>
    </w:p>
    <w:p w14:paraId="301B7A89" w14:textId="77777777" w:rsidR="00032CCD" w:rsidRPr="006A1BD1" w:rsidRDefault="00032CCD" w:rsidP="00032CCD"/>
    <w:p w14:paraId="2938A11A" w14:textId="77777777" w:rsidR="00032CCD" w:rsidRDefault="00032CCD" w:rsidP="00032CCD">
      <w:pPr>
        <w:tabs>
          <w:tab w:val="right" w:leader="underscore" w:pos="10080"/>
        </w:tabs>
        <w:rPr>
          <w:rFonts w:ascii="Constantia" w:hAnsi="Constantia" w:cs="Century Gothic"/>
          <w:sz w:val="22"/>
          <w:szCs w:val="22"/>
        </w:rPr>
      </w:pPr>
    </w:p>
    <w:p w14:paraId="7C893949"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767935E" w14:textId="77777777" w:rsidR="00032CCD" w:rsidRDefault="00032CCD" w:rsidP="00032CCD">
      <w:pPr>
        <w:tabs>
          <w:tab w:val="right" w:leader="underscore" w:pos="10080"/>
        </w:tabs>
        <w:jc w:val="center"/>
        <w:rPr>
          <w:rFonts w:ascii="Constantia" w:hAnsi="Constantia"/>
          <w:b/>
          <w:bCs/>
          <w:sz w:val="40"/>
        </w:rPr>
      </w:pPr>
    </w:p>
    <w:p w14:paraId="1B8D3BB7" w14:textId="77777777" w:rsidR="00032CCD" w:rsidRDefault="00032CCD" w:rsidP="00032CCD">
      <w:pPr>
        <w:tabs>
          <w:tab w:val="right" w:leader="underscore" w:pos="10080"/>
        </w:tabs>
        <w:rPr>
          <w:rFonts w:ascii="Constantia" w:hAnsi="Constantia" w:cs="Century Gothic"/>
          <w:sz w:val="22"/>
          <w:szCs w:val="22"/>
        </w:rPr>
      </w:pPr>
    </w:p>
    <w:p w14:paraId="1438A8A9" w14:textId="77777777" w:rsidR="00032CCD" w:rsidRDefault="00032CCD" w:rsidP="00032CCD">
      <w:pPr>
        <w:tabs>
          <w:tab w:val="right" w:leader="underscore" w:pos="10080"/>
        </w:tabs>
        <w:rPr>
          <w:rFonts w:ascii="Constantia" w:hAnsi="Constantia" w:cs="Century Gothic"/>
          <w:b/>
          <w:bCs/>
          <w:sz w:val="40"/>
          <w:szCs w:val="40"/>
        </w:rPr>
      </w:pPr>
    </w:p>
    <w:p w14:paraId="5CAB1251"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9EA8CBC" w14:textId="77777777" w:rsidR="00032CCD" w:rsidRDefault="00032CCD" w:rsidP="00032CCD">
      <w:pPr>
        <w:tabs>
          <w:tab w:val="right" w:leader="underscore" w:pos="10080"/>
        </w:tabs>
        <w:jc w:val="center"/>
        <w:rPr>
          <w:rFonts w:ascii="Constantia" w:hAnsi="Constantia" w:cs="Century Gothic"/>
          <w:b/>
          <w:bCs/>
          <w:sz w:val="40"/>
          <w:szCs w:val="40"/>
        </w:rPr>
      </w:pPr>
    </w:p>
    <w:p w14:paraId="2625E3F0"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6A62749" w14:textId="77777777" w:rsidR="00032CCD" w:rsidRDefault="00032CCD" w:rsidP="00032CCD">
      <w:pPr>
        <w:tabs>
          <w:tab w:val="right" w:leader="underscore" w:pos="10080"/>
        </w:tabs>
        <w:jc w:val="center"/>
        <w:rPr>
          <w:rFonts w:ascii="Constantia" w:hAnsi="Constantia" w:cs="Century Gothic"/>
          <w:b/>
          <w:bCs/>
          <w:sz w:val="40"/>
          <w:szCs w:val="40"/>
        </w:rPr>
      </w:pPr>
    </w:p>
    <w:p w14:paraId="7F3DDEBA"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68327" w14:textId="77777777" w:rsidR="00032CCD" w:rsidRDefault="00032CCD" w:rsidP="00032CCD">
      <w:pPr>
        <w:tabs>
          <w:tab w:val="right" w:leader="underscore" w:pos="10080"/>
        </w:tabs>
        <w:jc w:val="center"/>
        <w:rPr>
          <w:rFonts w:ascii="Constantia" w:hAnsi="Constantia" w:cs="Century Gothic"/>
          <w:b/>
          <w:bCs/>
          <w:sz w:val="32"/>
          <w:szCs w:val="32"/>
        </w:rPr>
      </w:pPr>
    </w:p>
    <w:p w14:paraId="40323321" w14:textId="77777777" w:rsidR="00032CCD" w:rsidRDefault="00032CCD" w:rsidP="00032CCD">
      <w:pPr>
        <w:tabs>
          <w:tab w:val="right" w:leader="underscore" w:pos="10080"/>
        </w:tabs>
        <w:jc w:val="center"/>
        <w:rPr>
          <w:rFonts w:ascii="Constantia" w:hAnsi="Constantia" w:cs="Century Gothic"/>
          <w:b/>
          <w:bCs/>
          <w:sz w:val="16"/>
          <w:szCs w:val="16"/>
        </w:rPr>
      </w:pPr>
    </w:p>
    <w:p w14:paraId="60E04929"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52BF7160" w14:textId="77777777" w:rsidR="00657D31" w:rsidRDefault="00657D31" w:rsidP="00B57AEC">
      <w:pPr>
        <w:tabs>
          <w:tab w:val="right" w:leader="underscore" w:pos="10080"/>
        </w:tabs>
        <w:rPr>
          <w:rFonts w:ascii="Constantia" w:hAnsi="Constantia"/>
          <w:sz w:val="22"/>
        </w:rPr>
      </w:pPr>
    </w:p>
    <w:p w14:paraId="156D63CB" w14:textId="77777777" w:rsidR="00657D31" w:rsidRDefault="00657D31" w:rsidP="00B57AEC">
      <w:pPr>
        <w:tabs>
          <w:tab w:val="right" w:leader="underscore" w:pos="10080"/>
        </w:tabs>
        <w:rPr>
          <w:rFonts w:ascii="Constantia" w:hAnsi="Constantia"/>
          <w:sz w:val="22"/>
        </w:rPr>
      </w:pPr>
    </w:p>
    <w:p w14:paraId="28C1A064" w14:textId="77777777" w:rsidR="007248EA" w:rsidRDefault="007248EA" w:rsidP="007248EA">
      <w:pPr>
        <w:tabs>
          <w:tab w:val="right" w:leader="underscore" w:pos="10080"/>
        </w:tabs>
        <w:rPr>
          <w:rFonts w:ascii="Constantia" w:hAnsi="Constantia"/>
          <w:sz w:val="22"/>
        </w:rPr>
      </w:pPr>
    </w:p>
    <w:p w14:paraId="2732E05D" w14:textId="77777777" w:rsidR="007248EA" w:rsidRDefault="007248EA" w:rsidP="007248EA">
      <w:pPr>
        <w:tabs>
          <w:tab w:val="right" w:leader="underscore" w:pos="10080"/>
        </w:tabs>
        <w:rPr>
          <w:rFonts w:ascii="Constantia" w:hAnsi="Constantia"/>
          <w:sz w:val="22"/>
        </w:rPr>
      </w:pPr>
      <w:r>
        <w:rPr>
          <w:noProof/>
        </w:rPr>
        <mc:AlternateContent>
          <mc:Choice Requires="wps">
            <w:drawing>
              <wp:anchor distT="0" distB="0" distL="114300" distR="114300" simplePos="0" relativeHeight="251822080" behindDoc="0" locked="0" layoutInCell="1" allowOverlap="1" wp14:anchorId="21455E51" wp14:editId="7D4013D3">
                <wp:simplePos x="0" y="0"/>
                <wp:positionH relativeFrom="column">
                  <wp:posOffset>1237156</wp:posOffset>
                </wp:positionH>
                <wp:positionV relativeFrom="paragraph">
                  <wp:posOffset>121501</wp:posOffset>
                </wp:positionV>
                <wp:extent cx="4391025" cy="1011677"/>
                <wp:effectExtent l="0" t="0" r="3175" b="444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744D3FD" w14:textId="77777777" w:rsidR="00BE2EA8" w:rsidRDefault="00BE2EA8" w:rsidP="007248EA">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55E51" id="Textové pole 12" o:spid="_x0000_s1031" type="#_x0000_t202" style="position:absolute;margin-left:97.4pt;margin-top:9.55pt;width:345.75pt;height:79.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" fillcolor="window" stroked="f" strokeweight=".5pt">
                <v:path arrowok="t"/>
                <v:textbox>
                  <w:txbxContent>
                    <w:p w14:paraId="3744D3FD" w14:textId="77777777" w:rsidR="00BE2EA8" w:rsidRDefault="00BE2EA8" w:rsidP="007248EA">
                      <w:pPr>
                        <w:jc w:val="center"/>
                        <w:rPr>
                          <w:rFonts w:ascii="Century Gothic" w:hAnsi="Century Gothic"/>
                          <w:b/>
                          <w:sz w:val="32"/>
                          <w:szCs w:val="32"/>
                        </w:rPr>
                      </w:pPr>
                    </w:p>
                  </w:txbxContent>
                </v:textbox>
              </v:shape>
            </w:pict>
          </mc:Fallback>
        </mc:AlternateContent>
      </w:r>
    </w:p>
    <w:p w14:paraId="1A4C9EE4" w14:textId="58552D06" w:rsidR="00B57AEC" w:rsidRDefault="00B57AEC" w:rsidP="00C1437A">
      <w:pPr>
        <w:pStyle w:val="Zkladntext3"/>
        <w:spacing w:line="360" w:lineRule="auto"/>
        <w:rPr>
          <w:rFonts w:ascii="Constantia" w:hAnsi="Constantia"/>
          <w:b/>
          <w:color w:val="auto"/>
          <w:sz w:val="32"/>
          <w:szCs w:val="32"/>
        </w:rPr>
      </w:pPr>
    </w:p>
    <w:p w14:paraId="0B85FD27" w14:textId="77777777" w:rsidR="00C1437A" w:rsidRDefault="00C1437A" w:rsidP="00903ECF">
      <w:pPr>
        <w:pStyle w:val="Zkladntext3"/>
        <w:spacing w:line="360" w:lineRule="auto"/>
        <w:jc w:val="left"/>
        <w:rPr>
          <w:rFonts w:ascii="Constantia" w:hAnsi="Constantia" w:cs="Century Gothic"/>
          <w:b/>
          <w:bCs/>
          <w:color w:val="auto"/>
          <w:sz w:val="44"/>
          <w:szCs w:val="44"/>
        </w:rPr>
      </w:pPr>
    </w:p>
    <w:p w14:paraId="0878619B"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D.  OPIS  PREDMETU  ZÁKAZKY</w:t>
      </w:r>
    </w:p>
    <w:p w14:paraId="0D452372" w14:textId="77777777" w:rsidR="00B57AEC" w:rsidRDefault="00B57AEC" w:rsidP="00B57AEC">
      <w:pPr>
        <w:spacing w:line="200" w:lineRule="atLeast"/>
        <w:jc w:val="both"/>
        <w:rPr>
          <w:rFonts w:ascii="Constantia" w:hAnsi="Constantia" w:cs="Century Gothic"/>
        </w:rPr>
      </w:pPr>
    </w:p>
    <w:p w14:paraId="306D7F5E" w14:textId="77777777" w:rsidR="00B57AEC" w:rsidRDefault="00B57AEC" w:rsidP="00B57AEC">
      <w:pPr>
        <w:rPr>
          <w:rFonts w:ascii="Constantia" w:hAnsi="Constantia" w:cs="Century Gothic"/>
        </w:rPr>
      </w:pPr>
    </w:p>
    <w:p w14:paraId="73BC0067" w14:textId="77777777" w:rsidR="00B57AEC" w:rsidRDefault="00B57AEC" w:rsidP="00B57AEC">
      <w:pPr>
        <w:rPr>
          <w:rFonts w:ascii="Constantia" w:hAnsi="Constantia" w:cs="Century Gothic"/>
        </w:rPr>
      </w:pPr>
    </w:p>
    <w:p w14:paraId="0E6865A8" w14:textId="77777777" w:rsidR="00B57AEC" w:rsidRDefault="00B57AEC" w:rsidP="00B57AEC">
      <w:pPr>
        <w:rPr>
          <w:rFonts w:ascii="Constantia" w:hAnsi="Constantia" w:cs="Century Gothic"/>
        </w:rPr>
      </w:pPr>
    </w:p>
    <w:p w14:paraId="7CFB2782" w14:textId="209D5D32" w:rsidR="005C7FA6" w:rsidRDefault="00F934BC" w:rsidP="001F3752">
      <w:pPr>
        <w:rPr>
          <w:rStyle w:val="Vrazn"/>
          <w:sz w:val="28"/>
          <w:szCs w:val="28"/>
        </w:rPr>
      </w:pPr>
      <w:r>
        <w:rPr>
          <w:rStyle w:val="Vrazn"/>
          <w:sz w:val="28"/>
          <w:szCs w:val="28"/>
        </w:rPr>
        <w:t xml:space="preserve">                   </w:t>
      </w:r>
    </w:p>
    <w:p w14:paraId="500D0C19" w14:textId="1F95F91F" w:rsidR="00A33A73" w:rsidRDefault="00A33A73" w:rsidP="001F3752">
      <w:pPr>
        <w:rPr>
          <w:rStyle w:val="Vrazn"/>
          <w:sz w:val="28"/>
          <w:szCs w:val="28"/>
        </w:rPr>
      </w:pPr>
    </w:p>
    <w:p w14:paraId="5782CC2A" w14:textId="77777777" w:rsidR="00A33A73" w:rsidRDefault="00A33A73" w:rsidP="001F3752">
      <w:pPr>
        <w:rPr>
          <w:rStyle w:val="Vrazn"/>
          <w:sz w:val="28"/>
          <w:szCs w:val="28"/>
        </w:rPr>
      </w:pPr>
    </w:p>
    <w:p w14:paraId="6D25E758" w14:textId="77777777" w:rsidR="005C7FA6" w:rsidRDefault="005C7FA6" w:rsidP="001F3752">
      <w:pPr>
        <w:rPr>
          <w:rStyle w:val="Vrazn"/>
          <w:sz w:val="28"/>
          <w:szCs w:val="28"/>
        </w:rPr>
      </w:pPr>
    </w:p>
    <w:p w14:paraId="46B020D7" w14:textId="4A279FAF" w:rsidR="001F3752" w:rsidRDefault="00F934BC" w:rsidP="001F3752">
      <w:pPr>
        <w:rPr>
          <w:rStyle w:val="Vrazn"/>
          <w:sz w:val="28"/>
          <w:szCs w:val="28"/>
        </w:rPr>
      </w:pPr>
      <w:r>
        <w:rPr>
          <w:rStyle w:val="Vrazn"/>
          <w:sz w:val="28"/>
          <w:szCs w:val="28"/>
        </w:rPr>
        <w:t xml:space="preserve">                                                                                      </w:t>
      </w:r>
    </w:p>
    <w:p w14:paraId="6EEE6A07" w14:textId="57B68B06" w:rsidR="00A00E11" w:rsidRPr="00A00E11" w:rsidRDefault="00A00E11" w:rsidP="00A00E11">
      <w:pPr>
        <w:spacing w:after="5" w:line="253" w:lineRule="auto"/>
        <w:ind w:right="1040"/>
        <w:jc w:val="both"/>
        <w:rPr>
          <w:rFonts w:ascii="Constantia" w:hAnsi="Constantia"/>
        </w:rPr>
      </w:pPr>
      <w:r w:rsidRPr="00A00E11">
        <w:rPr>
          <w:rFonts w:ascii="Constantia" w:hAnsi="Constantia"/>
          <w:b/>
        </w:rPr>
        <w:t>Predmetom zákazky je</w:t>
      </w:r>
      <w:r w:rsidRPr="00A00E11">
        <w:rPr>
          <w:rFonts w:ascii="Constantia" w:hAnsi="Constantia"/>
        </w:rPr>
        <w:t xml:space="preserve"> poskytovanie služieb spojených so zberom, prepravou a nakladaním s komunálnym odpadom a drobným stavebným odpadom v zmysle zákona 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Pr="00A00E11">
        <w:rPr>
          <w:rFonts w:ascii="Constantia" w:hAnsi="Constantia"/>
        </w:rPr>
        <w:t>tetrapaky</w:t>
      </w:r>
      <w:proofErr w:type="spellEnd"/>
      <w:r w:rsidRPr="00A00E11">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Pr="00032CCD">
        <w:rPr>
          <w:rFonts w:ascii="Constantia" w:hAnsi="Constantia"/>
          <w:b/>
        </w:rPr>
        <w:t xml:space="preserve">pre mesto </w:t>
      </w:r>
      <w:r w:rsidR="00032CCD" w:rsidRPr="00032CCD">
        <w:rPr>
          <w:rFonts w:ascii="Constantia" w:hAnsi="Constantia"/>
          <w:b/>
        </w:rPr>
        <w:t>Veľký Šariš.</w:t>
      </w:r>
    </w:p>
    <w:p w14:paraId="41031964" w14:textId="77777777" w:rsidR="00886394" w:rsidRDefault="00886394" w:rsidP="00886394">
      <w:pPr>
        <w:spacing w:line="259" w:lineRule="auto"/>
      </w:pPr>
    </w:p>
    <w:p w14:paraId="2EF1DE81" w14:textId="77777777" w:rsidR="00886394" w:rsidRPr="000B2E9A" w:rsidRDefault="00886394" w:rsidP="00886394">
      <w:pPr>
        <w:spacing w:line="259" w:lineRule="auto"/>
        <w:jc w:val="both"/>
        <w:rPr>
          <w:rFonts w:ascii="Constantia" w:hAnsi="Constantia"/>
          <w:bCs/>
        </w:rPr>
      </w:pPr>
      <w:r w:rsidRPr="000B2E9A">
        <w:rPr>
          <w:rFonts w:ascii="Constantia" w:hAnsi="Constantia"/>
          <w:bCs/>
          <w:highlight w:val="green"/>
        </w:rPr>
        <w:t>Obstarávateľ uvádza, že všade, kde sa v predkladanom materiály uvádzajú počty vyžiadaných nádob, frekvencie vývozov, frekvencie dezinfekcie/čistenia a pod., ide o len o predpokladané hodnoty, ktoré môžu byť počas platnosti zmluvného vzťahu menené s ohľadom na dohodnutú jednotkovú cenu služby. (doplnené)</w:t>
      </w:r>
    </w:p>
    <w:p w14:paraId="5B6FEA32" w14:textId="3DA012EE" w:rsidR="00A00E11" w:rsidRPr="000B2E9A" w:rsidRDefault="00F211CD" w:rsidP="00886394">
      <w:pPr>
        <w:spacing w:line="259" w:lineRule="auto"/>
        <w:rPr>
          <w:bCs/>
        </w:rPr>
      </w:pPr>
      <w:r w:rsidRPr="000B2E9A">
        <w:rPr>
          <w:bCs/>
        </w:rPr>
        <w:t xml:space="preserve"> </w:t>
      </w:r>
    </w:p>
    <w:p w14:paraId="6F785FD8" w14:textId="77777777" w:rsidR="00A00E11" w:rsidRPr="00A00E11" w:rsidRDefault="00A00E11" w:rsidP="00A00E11">
      <w:pPr>
        <w:spacing w:after="4" w:line="253" w:lineRule="auto"/>
        <w:ind w:right="1040"/>
        <w:jc w:val="both"/>
        <w:rPr>
          <w:rFonts w:ascii="Constantia" w:hAnsi="Constantia"/>
        </w:rPr>
      </w:pPr>
      <w:r w:rsidRPr="00A00E11">
        <w:rPr>
          <w:rFonts w:ascii="Constantia" w:hAnsi="Constantia"/>
          <w:b/>
        </w:rPr>
        <w:t xml:space="preserve">Spôsob zberu odpadov: </w:t>
      </w:r>
    </w:p>
    <w:p w14:paraId="7801DFF2" w14:textId="2D249C15" w:rsidR="00A00E11" w:rsidRPr="00A00E11" w:rsidRDefault="00A00E11" w:rsidP="00A00E11">
      <w:pPr>
        <w:spacing w:after="25" w:line="253" w:lineRule="auto"/>
        <w:ind w:right="1041"/>
        <w:jc w:val="both"/>
        <w:rPr>
          <w:rFonts w:ascii="Constantia" w:hAnsi="Constantia"/>
        </w:rPr>
      </w:pPr>
      <w:r w:rsidRPr="000B2E9A">
        <w:rPr>
          <w:rFonts w:ascii="Constantia" w:hAnsi="Constantia"/>
          <w:b/>
        </w:rPr>
        <w:t xml:space="preserve">Zmesový komunálny odpad </w:t>
      </w:r>
      <w:r w:rsidRPr="00A00E11">
        <w:rPr>
          <w:rFonts w:ascii="Constantia" w:hAnsi="Constantia"/>
          <w:b/>
        </w:rPr>
        <w:t>zaradený v Katalógu odpadov pod č. 200301</w:t>
      </w:r>
      <w:r w:rsidRPr="00A00E11">
        <w:rPr>
          <w:rFonts w:ascii="Constantia" w:hAnsi="Constantia"/>
        </w:rPr>
        <w:t xml:space="preserve"> – je zhromažďovaný pôvodcami odpadu na určených s</w:t>
      </w:r>
      <w:r w:rsidR="00737968">
        <w:rPr>
          <w:rFonts w:ascii="Constantia" w:hAnsi="Constantia"/>
        </w:rPr>
        <w:t>tanovištiach na území celého mesta</w:t>
      </w:r>
      <w:r w:rsidRPr="00A00E11">
        <w:rPr>
          <w:rFonts w:ascii="Constantia" w:hAnsi="Constantia"/>
        </w:rPr>
        <w:t xml:space="preserve"> v zástavbách rodinných domov, bytových domov a pri objektoch právnických osôb: </w:t>
      </w:r>
    </w:p>
    <w:p w14:paraId="7AF93821" w14:textId="3C0DBC79" w:rsidR="00A00E11" w:rsidRPr="00A00E11" w:rsidRDefault="00A00E11" w:rsidP="00A00E11">
      <w:pPr>
        <w:pStyle w:val="Odsekzoznamu"/>
        <w:numPr>
          <w:ilvl w:val="0"/>
          <w:numId w:val="34"/>
        </w:numPr>
        <w:ind w:right="1041"/>
        <w:rPr>
          <w:rFonts w:ascii="Constantia" w:hAnsi="Constantia"/>
        </w:rPr>
      </w:pPr>
      <w:r w:rsidRPr="00A00E11">
        <w:rPr>
          <w:rFonts w:ascii="Constantia" w:hAnsi="Constantia"/>
        </w:rPr>
        <w:t xml:space="preserve">v 110 l smetných nádobách s pravidelným termínom vývozu a s predpokladaných počtom smetných nádob </w:t>
      </w:r>
    </w:p>
    <w:p w14:paraId="45EB3583" w14:textId="156FFE9E" w:rsidR="00A00E11" w:rsidRPr="00A00E11" w:rsidRDefault="00A00E11" w:rsidP="00A00E11">
      <w:pPr>
        <w:pStyle w:val="Odsekzoznamu"/>
        <w:numPr>
          <w:ilvl w:val="0"/>
          <w:numId w:val="34"/>
        </w:numPr>
        <w:ind w:right="1041"/>
        <w:rPr>
          <w:rFonts w:ascii="Constantia" w:hAnsi="Constantia"/>
        </w:rPr>
      </w:pPr>
      <w:r w:rsidRPr="00A00E11">
        <w:rPr>
          <w:rFonts w:ascii="Constantia" w:hAnsi="Constantia"/>
        </w:rPr>
        <w:t xml:space="preserve">v 1100 l smetných nádobách s pravidelným termínom vývozu s predpokladaným počtom smetných nádob </w:t>
      </w:r>
    </w:p>
    <w:p w14:paraId="6B70AF3D" w14:textId="0CD4E2DE" w:rsidR="00A00E11" w:rsidRDefault="00A00E11" w:rsidP="00A00E11">
      <w:pPr>
        <w:pStyle w:val="Odsekzoznamu"/>
        <w:numPr>
          <w:ilvl w:val="0"/>
          <w:numId w:val="34"/>
        </w:numPr>
        <w:tabs>
          <w:tab w:val="center" w:pos="1886"/>
          <w:tab w:val="center" w:pos="6039"/>
        </w:tabs>
        <w:spacing w:after="4" w:line="250" w:lineRule="auto"/>
      </w:pPr>
      <w:r w:rsidRPr="00A00E11">
        <w:rPr>
          <w:rFonts w:ascii="Constantia" w:hAnsi="Constantia"/>
        </w:rPr>
        <w:t>vo veľkokapacitných kontajneroch s vývozom podľa nahlásenia objednávateľa.</w:t>
      </w:r>
      <w:r>
        <w:t xml:space="preserve"> </w:t>
      </w:r>
    </w:p>
    <w:p w14:paraId="705F61B0" w14:textId="77777777" w:rsidR="000F1D08" w:rsidRPr="000F1D08" w:rsidRDefault="000F1D08" w:rsidP="000F1D08">
      <w:pPr>
        <w:tabs>
          <w:tab w:val="center" w:pos="1886"/>
          <w:tab w:val="center" w:pos="6039"/>
        </w:tabs>
        <w:spacing w:after="4" w:line="250" w:lineRule="auto"/>
        <w:rPr>
          <w:rFonts w:ascii="Constantia" w:hAnsi="Constantia"/>
        </w:rPr>
      </w:pPr>
    </w:p>
    <w:p w14:paraId="07018E74" w14:textId="4CE87D1A" w:rsidR="000F1D08" w:rsidRDefault="00D7509B" w:rsidP="000F1D08">
      <w:pPr>
        <w:tabs>
          <w:tab w:val="center" w:pos="1886"/>
          <w:tab w:val="center" w:pos="6039"/>
        </w:tabs>
        <w:spacing w:after="4" w:line="250" w:lineRule="auto"/>
        <w:rPr>
          <w:rFonts w:ascii="Constantia" w:hAnsi="Constantia"/>
        </w:rPr>
      </w:pPr>
      <w:r>
        <w:rPr>
          <w:rFonts w:ascii="Constantia" w:hAnsi="Constantia"/>
        </w:rPr>
        <w:t>Fr</w:t>
      </w:r>
      <w:r w:rsidR="0037104F">
        <w:rPr>
          <w:rFonts w:ascii="Constantia" w:hAnsi="Constantia"/>
        </w:rPr>
        <w:t xml:space="preserve">ekvencia vývozu </w:t>
      </w:r>
      <w:r>
        <w:rPr>
          <w:rFonts w:ascii="Constantia" w:hAnsi="Constantia"/>
        </w:rPr>
        <w:t xml:space="preserve">komunálneho zmesového odpadu a počet nádob : </w:t>
      </w:r>
    </w:p>
    <w:p w14:paraId="056F9562" w14:textId="39626746" w:rsid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110 l zberné odpadové nádoby: počet 1240 ks</w:t>
      </w:r>
    </w:p>
    <w:p w14:paraId="0F20C1AC" w14:textId="4B3007DC" w:rsid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 xml:space="preserve">1x </w:t>
      </w:r>
      <w:r w:rsidR="00CD27E9" w:rsidRPr="00CD27E9">
        <w:rPr>
          <w:rFonts w:ascii="Constantia" w:hAnsi="Constantia"/>
          <w:highlight w:val="green"/>
        </w:rPr>
        <w:t>za 2 týžd</w:t>
      </w:r>
      <w:r w:rsidR="00CD27E9">
        <w:rPr>
          <w:rFonts w:ascii="Constantia" w:hAnsi="Constantia"/>
          <w:highlight w:val="green"/>
        </w:rPr>
        <w:t>n</w:t>
      </w:r>
      <w:r w:rsidR="00CD27E9" w:rsidRPr="00CD27E9">
        <w:rPr>
          <w:rFonts w:ascii="Constantia" w:hAnsi="Constantia"/>
          <w:highlight w:val="green"/>
        </w:rPr>
        <w:t>e</w:t>
      </w:r>
      <w:r>
        <w:rPr>
          <w:rFonts w:ascii="Constantia" w:hAnsi="Constantia"/>
        </w:rPr>
        <w:t xml:space="preserve"> ( 26 krát/rok)</w:t>
      </w:r>
    </w:p>
    <w:p w14:paraId="68028D18" w14:textId="23F87265" w:rsidR="00D7509B" w:rsidRDefault="00D7509B" w:rsidP="00D7509B">
      <w:pPr>
        <w:tabs>
          <w:tab w:val="center" w:pos="1886"/>
          <w:tab w:val="center" w:pos="6039"/>
        </w:tabs>
        <w:spacing w:after="4" w:line="250" w:lineRule="auto"/>
        <w:rPr>
          <w:rFonts w:ascii="Constantia" w:hAnsi="Constantia"/>
        </w:rPr>
      </w:pPr>
    </w:p>
    <w:p w14:paraId="653228E4" w14:textId="79EFAAAB" w:rsidR="00D7509B" w:rsidRP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1 100</w:t>
      </w:r>
      <w:r w:rsidRPr="00D7509B">
        <w:rPr>
          <w:rFonts w:ascii="Constantia" w:hAnsi="Constantia"/>
        </w:rPr>
        <w:t xml:space="preserve"> l zb</w:t>
      </w:r>
      <w:r>
        <w:rPr>
          <w:rFonts w:ascii="Constantia" w:hAnsi="Constantia"/>
        </w:rPr>
        <w:t>erné odpadové nádoby: počet : 87</w:t>
      </w:r>
      <w:r w:rsidRPr="00D7509B">
        <w:rPr>
          <w:rFonts w:ascii="Constantia" w:hAnsi="Constantia"/>
        </w:rPr>
        <w:t xml:space="preserve"> ks</w:t>
      </w:r>
    </w:p>
    <w:p w14:paraId="7A736E3C" w14:textId="27C539EA" w:rsidR="00D7509B" w:rsidRPr="006078C2"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 xml:space="preserve">Z toho v počte 79 ks s frekvenciou odvozu odpadu 1x za dva týždne  (26 krát/rok) a v počte 8ks s frekvenciou odvozu </w:t>
      </w:r>
      <w:r w:rsidR="006078C2">
        <w:rPr>
          <w:rFonts w:ascii="Constantia" w:hAnsi="Constantia"/>
        </w:rPr>
        <w:t xml:space="preserve">1 </w:t>
      </w:r>
      <w:r>
        <w:rPr>
          <w:rFonts w:ascii="Constantia" w:hAnsi="Constantia"/>
        </w:rPr>
        <w:t>x týždenne (</w:t>
      </w:r>
      <w:r w:rsidR="006078C2">
        <w:rPr>
          <w:rFonts w:ascii="Constantia" w:hAnsi="Constantia"/>
        </w:rPr>
        <w:t>52</w:t>
      </w:r>
      <w:r w:rsidRPr="006078C2">
        <w:rPr>
          <w:rFonts w:ascii="Constantia" w:hAnsi="Constantia"/>
        </w:rPr>
        <w:t xml:space="preserve"> </w:t>
      </w:r>
      <w:r w:rsidR="006078C2">
        <w:rPr>
          <w:rFonts w:ascii="Constantia" w:hAnsi="Constantia"/>
        </w:rPr>
        <w:t>k</w:t>
      </w:r>
      <w:r w:rsidRPr="006078C2">
        <w:rPr>
          <w:rFonts w:ascii="Constantia" w:hAnsi="Constantia"/>
        </w:rPr>
        <w:t>rát/rok).</w:t>
      </w:r>
    </w:p>
    <w:p w14:paraId="0D4949C3" w14:textId="77777777" w:rsidR="00D7509B" w:rsidRPr="00D7509B" w:rsidRDefault="00D7509B" w:rsidP="00D7509B">
      <w:pPr>
        <w:tabs>
          <w:tab w:val="center" w:pos="1886"/>
          <w:tab w:val="center" w:pos="6039"/>
        </w:tabs>
        <w:spacing w:after="4" w:line="250" w:lineRule="auto"/>
        <w:ind w:left="360"/>
        <w:rPr>
          <w:rFonts w:ascii="Constantia" w:hAnsi="Constantia"/>
        </w:rPr>
      </w:pPr>
    </w:p>
    <w:p w14:paraId="6C256C71" w14:textId="77777777" w:rsidR="00886394" w:rsidRPr="00A74A44" w:rsidRDefault="00886394" w:rsidP="00886394">
      <w:pPr>
        <w:spacing w:after="5" w:line="253" w:lineRule="auto"/>
        <w:ind w:right="1041"/>
        <w:jc w:val="both"/>
        <w:rPr>
          <w:rFonts w:ascii="Constantia" w:hAnsi="Constantia"/>
        </w:rPr>
      </w:pPr>
      <w:r w:rsidRPr="000B2E9A">
        <w:rPr>
          <w:rFonts w:ascii="Constantia" w:hAnsi="Constantia"/>
          <w:highlight w:val="green"/>
        </w:rPr>
        <w:t>Obstarávateľ požaduje vykonávanie dezinfekcie/čistenia 1100 l nádob 1 x 6 mesiacov.</w:t>
      </w:r>
    </w:p>
    <w:p w14:paraId="61C2AAA4" w14:textId="77777777" w:rsidR="000F1D08" w:rsidRDefault="000F1D08" w:rsidP="000F1D08">
      <w:pPr>
        <w:tabs>
          <w:tab w:val="center" w:pos="1886"/>
          <w:tab w:val="center" w:pos="6039"/>
        </w:tabs>
        <w:spacing w:after="4" w:line="250" w:lineRule="auto"/>
        <w:rPr>
          <w:rFonts w:ascii="Constantia" w:hAnsi="Constantia"/>
        </w:rPr>
      </w:pPr>
    </w:p>
    <w:p w14:paraId="087F16FB" w14:textId="0463E542" w:rsidR="000F1D08" w:rsidRPr="00D36380" w:rsidRDefault="000F1D08" w:rsidP="000F1D08">
      <w:pPr>
        <w:pStyle w:val="Nadpis5"/>
        <w:spacing w:after="169"/>
        <w:ind w:right="1040"/>
        <w:jc w:val="both"/>
        <w:rPr>
          <w:rFonts w:ascii="Constantia" w:hAnsi="Constantia"/>
          <w:sz w:val="24"/>
          <w:szCs w:val="24"/>
        </w:rPr>
      </w:pPr>
      <w:r w:rsidRPr="000B2E9A">
        <w:rPr>
          <w:rFonts w:ascii="Constantia" w:hAnsi="Constantia"/>
          <w:sz w:val="24"/>
          <w:szCs w:val="24"/>
        </w:rPr>
        <w:t xml:space="preserve">Spôsob zberu vytriedených zložiek KO </w:t>
      </w:r>
      <w:r w:rsidRPr="00D36380">
        <w:rPr>
          <w:rFonts w:ascii="Constantia" w:hAnsi="Constantia"/>
          <w:sz w:val="24"/>
          <w:szCs w:val="24"/>
        </w:rPr>
        <w:t>– papier 200101, sklo 200102, plasty 200139, obal</w:t>
      </w:r>
      <w:r w:rsidR="006F1AEA">
        <w:rPr>
          <w:rFonts w:ascii="Constantia" w:hAnsi="Constantia"/>
          <w:sz w:val="24"/>
          <w:szCs w:val="24"/>
        </w:rPr>
        <w:t xml:space="preserve">y z kovu 200104, VKM  </w:t>
      </w:r>
      <w:proofErr w:type="spellStart"/>
      <w:r w:rsidR="006F1AEA">
        <w:rPr>
          <w:rFonts w:ascii="Constantia" w:hAnsi="Constantia"/>
          <w:sz w:val="24"/>
          <w:szCs w:val="24"/>
        </w:rPr>
        <w:t>tetrapaky</w:t>
      </w:r>
      <w:proofErr w:type="spellEnd"/>
      <w:r w:rsidRPr="00D36380">
        <w:rPr>
          <w:rFonts w:ascii="Constantia" w:hAnsi="Constantia"/>
          <w:sz w:val="24"/>
          <w:szCs w:val="24"/>
        </w:rPr>
        <w:t xml:space="preserve"> na báze lepenky 200103 </w:t>
      </w:r>
    </w:p>
    <w:p w14:paraId="039C73C4" w14:textId="77777777" w:rsidR="00886394" w:rsidRDefault="00886394" w:rsidP="006078C2">
      <w:pPr>
        <w:spacing w:after="169"/>
        <w:ind w:right="1041"/>
        <w:jc w:val="both"/>
        <w:rPr>
          <w:rFonts w:ascii="Constantia" w:hAnsi="Constantia"/>
        </w:rPr>
      </w:pPr>
    </w:p>
    <w:p w14:paraId="2411E1C6" w14:textId="77777777" w:rsidR="00886394" w:rsidRPr="00C17D89" w:rsidRDefault="00886394" w:rsidP="00886394">
      <w:pPr>
        <w:spacing w:after="169"/>
        <w:ind w:right="1041"/>
        <w:jc w:val="both"/>
        <w:rPr>
          <w:rFonts w:ascii="Constantia" w:hAnsi="Constantia"/>
          <w:highlight w:val="magenta"/>
        </w:rPr>
      </w:pPr>
      <w:r w:rsidRPr="00C17D89">
        <w:rPr>
          <w:highlight w:val="magenta"/>
        </w:rPr>
        <w:t xml:space="preserve">Frekvencia vývozu </w:t>
      </w:r>
      <w:r w:rsidRPr="00C17D89">
        <w:rPr>
          <w:rFonts w:ascii="Constantia" w:hAnsi="Constantia"/>
          <w:highlight w:val="magenta"/>
        </w:rPr>
        <w:t xml:space="preserve">vytriedených zložiek KO: </w:t>
      </w:r>
    </w:p>
    <w:p w14:paraId="5D0F2BEA" w14:textId="416E8E4A" w:rsidR="00886394" w:rsidRPr="00886394" w:rsidRDefault="00886394" w:rsidP="00886394">
      <w:pPr>
        <w:pStyle w:val="Odsekzoznamu"/>
        <w:numPr>
          <w:ilvl w:val="0"/>
          <w:numId w:val="47"/>
        </w:numPr>
        <w:spacing w:after="169"/>
        <w:ind w:right="1041"/>
        <w:jc w:val="both"/>
        <w:rPr>
          <w:color w:val="FF0000"/>
          <w:highlight w:val="green"/>
        </w:rPr>
      </w:pPr>
      <w:r w:rsidRPr="00886394">
        <w:rPr>
          <w:highlight w:val="green"/>
        </w:rPr>
        <w:t xml:space="preserve">Sklo; </w:t>
      </w:r>
      <w:r w:rsidR="00A9091C">
        <w:rPr>
          <w:highlight w:val="magenta"/>
        </w:rPr>
        <w:t xml:space="preserve">o hmotnosti </w:t>
      </w:r>
      <w:r w:rsidRPr="00886394">
        <w:rPr>
          <w:highlight w:val="green"/>
        </w:rPr>
        <w:t>cca 97,82 ton, frekvencia 1x 2 mesiace</w:t>
      </w:r>
    </w:p>
    <w:p w14:paraId="2A1498AF" w14:textId="495585F9" w:rsidR="00886394" w:rsidRPr="00886394" w:rsidRDefault="00886394" w:rsidP="00886394">
      <w:pPr>
        <w:pStyle w:val="Odsekzoznamu"/>
        <w:numPr>
          <w:ilvl w:val="0"/>
          <w:numId w:val="47"/>
        </w:numPr>
        <w:spacing w:after="169"/>
        <w:ind w:right="1041"/>
        <w:jc w:val="both"/>
        <w:rPr>
          <w:highlight w:val="green"/>
        </w:rPr>
      </w:pPr>
      <w:r w:rsidRPr="00886394">
        <w:rPr>
          <w:highlight w:val="green"/>
        </w:rPr>
        <w:t xml:space="preserve">Papier; </w:t>
      </w:r>
      <w:r w:rsidR="00A9091C">
        <w:rPr>
          <w:highlight w:val="magenta"/>
        </w:rPr>
        <w:t xml:space="preserve">o hmotnosti </w:t>
      </w:r>
      <w:r w:rsidRPr="00886394">
        <w:rPr>
          <w:highlight w:val="green"/>
        </w:rPr>
        <w:t>cca 88,71 ton, frekvencia 1x mesačne</w:t>
      </w:r>
    </w:p>
    <w:p w14:paraId="733241E5" w14:textId="71017A2B" w:rsidR="00886394" w:rsidRPr="00886394" w:rsidRDefault="00886394" w:rsidP="00886394">
      <w:pPr>
        <w:pStyle w:val="Odsekzoznamu"/>
        <w:numPr>
          <w:ilvl w:val="0"/>
          <w:numId w:val="47"/>
        </w:numPr>
        <w:spacing w:after="169"/>
        <w:ind w:right="1041"/>
        <w:jc w:val="both"/>
        <w:rPr>
          <w:highlight w:val="green"/>
        </w:rPr>
      </w:pPr>
      <w:r w:rsidRPr="00886394">
        <w:rPr>
          <w:highlight w:val="green"/>
        </w:rPr>
        <w:t xml:space="preserve">Plasty; </w:t>
      </w:r>
      <w:r w:rsidR="00A9091C">
        <w:rPr>
          <w:highlight w:val="magenta"/>
        </w:rPr>
        <w:t xml:space="preserve">o hmotnosti </w:t>
      </w:r>
      <w:r w:rsidRPr="00886394">
        <w:rPr>
          <w:highlight w:val="green"/>
        </w:rPr>
        <w:t>cca 91,26 ton, frekvencia 1x 2 týždne</w:t>
      </w:r>
    </w:p>
    <w:p w14:paraId="6A16E39A" w14:textId="77777777" w:rsidR="00886394" w:rsidRDefault="00886394" w:rsidP="00886394">
      <w:pPr>
        <w:spacing w:after="169"/>
        <w:ind w:right="1041"/>
        <w:jc w:val="both"/>
      </w:pPr>
    </w:p>
    <w:p w14:paraId="0B267D11" w14:textId="77777777" w:rsidR="00886394" w:rsidRPr="000B2E9A" w:rsidRDefault="00886394" w:rsidP="00886394">
      <w:pPr>
        <w:pStyle w:val="Nadpis5"/>
        <w:spacing w:after="275"/>
        <w:ind w:right="1040"/>
        <w:jc w:val="left"/>
        <w:rPr>
          <w:rFonts w:ascii="Constantia" w:hAnsi="Constantia"/>
          <w:sz w:val="24"/>
          <w:szCs w:val="24"/>
        </w:rPr>
      </w:pPr>
      <w:r w:rsidRPr="00D36380">
        <w:rPr>
          <w:rFonts w:ascii="Constantia" w:hAnsi="Constantia"/>
          <w:sz w:val="24"/>
          <w:szCs w:val="24"/>
        </w:rPr>
        <w:t xml:space="preserve">Podmienky triedeného zberu KO </w:t>
      </w:r>
      <w:r w:rsidRPr="000B2E9A">
        <w:rPr>
          <w:rFonts w:ascii="Constantia" w:hAnsi="Constantia"/>
          <w:sz w:val="24"/>
          <w:szCs w:val="24"/>
          <w:highlight w:val="green"/>
        </w:rPr>
        <w:t>(nové znenie)</w:t>
      </w:r>
    </w:p>
    <w:p w14:paraId="5E989ACA" w14:textId="77777777"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 xml:space="preserve">spoločný zber - plasty, VKM a obaly z kovu sa budú zberať spoločne do jednej zbernej nádoby (vreca) </w:t>
      </w:r>
    </w:p>
    <w:p w14:paraId="1F771844" w14:textId="77777777"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 xml:space="preserve">zabezpečenie a distribúcia vriec – prostredníctvom zberovej spoločnosti </w:t>
      </w:r>
    </w:p>
    <w:p w14:paraId="36EABD39" w14:textId="6D5FADB4"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pravidelné poskytovanie evidencie mestu (mesačne) o druhoch a množstve odpadov, ich uskladnení, využití alebo zneškodnení podľa platných právnych predpisov.</w:t>
      </w:r>
    </w:p>
    <w:p w14:paraId="666A0959" w14:textId="77777777" w:rsidR="00886394" w:rsidRPr="000B2E9A" w:rsidRDefault="00886394" w:rsidP="00886394">
      <w:pPr>
        <w:numPr>
          <w:ilvl w:val="0"/>
          <w:numId w:val="32"/>
        </w:numPr>
        <w:spacing w:after="5" w:line="253" w:lineRule="auto"/>
        <w:ind w:right="1041" w:hanging="134"/>
        <w:jc w:val="both"/>
        <w:rPr>
          <w:rFonts w:ascii="Constantia" w:hAnsi="Constantia"/>
          <w:b/>
          <w:highlight w:val="green"/>
        </w:rPr>
      </w:pPr>
      <w:r w:rsidRPr="000B2E9A">
        <w:rPr>
          <w:rFonts w:ascii="Constantia" w:hAnsi="Constantia"/>
          <w:b/>
          <w:highlight w:val="green"/>
        </w:rPr>
        <w:t>predmetom VO je aj obstaranie smetných nádob na triedený zber KO (240 l) na základe dodatočného osobitného dožiadania obstarávateľa a to formou nájmu (náklady na prenájom vyčísliť v zmysle Prílohy č. 3 – Návrh na plnenie kritérií)</w:t>
      </w:r>
    </w:p>
    <w:p w14:paraId="0CF58CC7" w14:textId="77777777" w:rsidR="00886394" w:rsidRDefault="00886394" w:rsidP="00886394">
      <w:pPr>
        <w:ind w:right="1041"/>
      </w:pPr>
    </w:p>
    <w:p w14:paraId="432661EB" w14:textId="77777777" w:rsidR="00886394" w:rsidRPr="00D36380" w:rsidRDefault="00886394" w:rsidP="00886394">
      <w:pPr>
        <w:spacing w:after="93"/>
        <w:ind w:right="1040"/>
        <w:jc w:val="both"/>
        <w:rPr>
          <w:rFonts w:ascii="Constantia" w:hAnsi="Constantia"/>
        </w:rPr>
      </w:pPr>
      <w:r w:rsidRPr="00D36380">
        <w:rPr>
          <w:rFonts w:ascii="Constantia" w:hAnsi="Constantia"/>
          <w:b/>
        </w:rPr>
        <w:t xml:space="preserve">Popis systému </w:t>
      </w:r>
      <w:r>
        <w:rPr>
          <w:rFonts w:ascii="Constantia" w:hAnsi="Constantia"/>
          <w:b/>
        </w:rPr>
        <w:t xml:space="preserve">triedeného zberu na území mesta </w:t>
      </w:r>
      <w:r w:rsidRPr="000B2E9A">
        <w:rPr>
          <w:rFonts w:ascii="Constantia" w:hAnsi="Constantia"/>
          <w:b/>
          <w:highlight w:val="green"/>
        </w:rPr>
        <w:t>(nové znenie)</w:t>
      </w:r>
    </w:p>
    <w:p w14:paraId="328753FB" w14:textId="77777777" w:rsidR="00886394" w:rsidRPr="00BC17CB" w:rsidRDefault="00886394" w:rsidP="00886394">
      <w:pPr>
        <w:ind w:left="1133" w:right="1041"/>
        <w:jc w:val="both"/>
        <w:rPr>
          <w:rFonts w:ascii="Constantia" w:hAnsi="Constantia"/>
          <w:b/>
        </w:rPr>
      </w:pPr>
      <w:r w:rsidRPr="000B2E9A">
        <w:rPr>
          <w:rFonts w:ascii="Constantia" w:hAnsi="Constantia"/>
          <w:b/>
          <w:highlight w:val="green"/>
        </w:rPr>
        <w:t>Triedený zber na území mesta sa bude realizovať prostredníctvom vriec, pričom v prípade záujmu obstarávateľa si ten vyhradzuje právo voľby systému triedeného zberu formou smetných nádob, za podmienok uvedených v súťažných podkladoch.</w:t>
      </w:r>
    </w:p>
    <w:p w14:paraId="4EC23DA4" w14:textId="77777777" w:rsidR="006078C2" w:rsidRDefault="006078C2" w:rsidP="000F1D08">
      <w:pPr>
        <w:spacing w:after="169"/>
        <w:ind w:right="1041"/>
        <w:jc w:val="both"/>
      </w:pPr>
    </w:p>
    <w:p w14:paraId="481E0F64" w14:textId="77777777" w:rsidR="000F1D08" w:rsidRPr="00D36380" w:rsidRDefault="000F1D08" w:rsidP="000F1D08">
      <w:pPr>
        <w:ind w:left="1133" w:right="1041"/>
        <w:jc w:val="both"/>
        <w:rPr>
          <w:rFonts w:ascii="Constantia" w:hAnsi="Constantia"/>
        </w:rPr>
      </w:pPr>
      <w:r w:rsidRPr="00D36380">
        <w:rPr>
          <w:rFonts w:ascii="Constantia" w:hAnsi="Constantia"/>
        </w:rPr>
        <w:t>Spôsob distribúcie vriec domácnostiam: Zberová spoločnosť</w:t>
      </w:r>
    </w:p>
    <w:p w14:paraId="44415A8D" w14:textId="77777777" w:rsidR="000F1D08" w:rsidRPr="00D36380" w:rsidRDefault="000F1D08" w:rsidP="000F1D08">
      <w:pPr>
        <w:spacing w:line="276" w:lineRule="auto"/>
        <w:jc w:val="both"/>
        <w:rPr>
          <w:rFonts w:ascii="Constantia" w:hAnsi="Constantia" w:cs="Arial"/>
        </w:rPr>
      </w:pPr>
    </w:p>
    <w:p w14:paraId="1A3BAA4B" w14:textId="77777777" w:rsidR="000F1D08" w:rsidRPr="00D36380" w:rsidRDefault="000F1D08" w:rsidP="000F1D08">
      <w:pPr>
        <w:pStyle w:val="Nadpis4"/>
        <w:spacing w:after="107"/>
        <w:ind w:right="1040"/>
        <w:jc w:val="both"/>
        <w:rPr>
          <w:rFonts w:ascii="Constantia" w:hAnsi="Constantia"/>
          <w:i w:val="0"/>
          <w:iCs w:val="0"/>
          <w:color w:val="auto"/>
        </w:rPr>
      </w:pPr>
      <w:r w:rsidRPr="00D36380">
        <w:rPr>
          <w:rFonts w:ascii="Constantia" w:hAnsi="Constantia"/>
          <w:i w:val="0"/>
          <w:iCs w:val="0"/>
          <w:color w:val="auto"/>
        </w:rPr>
        <w:t xml:space="preserve">Spôsob poskytnutia služby </w:t>
      </w:r>
    </w:p>
    <w:p w14:paraId="7E00B544" w14:textId="77777777" w:rsidR="000F1D08" w:rsidRPr="00D36380" w:rsidRDefault="000F1D08" w:rsidP="000F1D08">
      <w:pPr>
        <w:ind w:right="1041"/>
        <w:jc w:val="both"/>
        <w:rPr>
          <w:rFonts w:ascii="Constantia" w:hAnsi="Constantia"/>
        </w:rPr>
      </w:pPr>
      <w:r w:rsidRPr="00D36380">
        <w:rPr>
          <w:rFonts w:ascii="Constantia" w:hAnsi="Constantia"/>
        </w:rPr>
        <w:t xml:space="preserve">Zberné nádoby a vrecia vyprázdňovať tak, aby nedošlo k hygienickým, bezpečnostným, požiarnym a iným chybám, alebo poškodeniu životného prostredia. </w:t>
      </w:r>
    </w:p>
    <w:p w14:paraId="7C36F07A" w14:textId="77777777" w:rsidR="000F1D08" w:rsidRPr="00D36380" w:rsidRDefault="000F1D08" w:rsidP="000F1D08">
      <w:pPr>
        <w:ind w:right="1041"/>
        <w:jc w:val="both"/>
        <w:rPr>
          <w:rFonts w:ascii="Constantia" w:hAnsi="Constantia"/>
        </w:rPr>
      </w:pPr>
      <w:r w:rsidRPr="00D36380">
        <w:rPr>
          <w:rFonts w:ascii="Constantia" w:hAnsi="Constantia"/>
        </w:rPr>
        <w:t xml:space="preserve">Celkove predpokladané množstvá vytriedených zložiek z KO sú uvedené v tabuľkách na určenie cien. </w:t>
      </w:r>
    </w:p>
    <w:p w14:paraId="63C548BC" w14:textId="77777777" w:rsidR="000F1D08" w:rsidRDefault="000F1D08" w:rsidP="000F1D08">
      <w:pPr>
        <w:tabs>
          <w:tab w:val="center" w:pos="1886"/>
          <w:tab w:val="center" w:pos="6039"/>
        </w:tabs>
        <w:spacing w:after="4" w:line="250" w:lineRule="auto"/>
        <w:rPr>
          <w:rFonts w:ascii="Constantia" w:hAnsi="Constantia"/>
        </w:rPr>
      </w:pPr>
    </w:p>
    <w:p w14:paraId="22844B23" w14:textId="77777777" w:rsidR="000F1D08" w:rsidRDefault="000F1D08" w:rsidP="000F1D08">
      <w:pPr>
        <w:tabs>
          <w:tab w:val="center" w:pos="1886"/>
          <w:tab w:val="center" w:pos="6039"/>
        </w:tabs>
        <w:spacing w:after="4" w:line="250" w:lineRule="auto"/>
        <w:rPr>
          <w:rFonts w:ascii="Constantia" w:hAnsi="Constantia"/>
        </w:rPr>
      </w:pPr>
    </w:p>
    <w:p w14:paraId="4ADAC4AF" w14:textId="77777777" w:rsidR="00886394" w:rsidRDefault="00886394" w:rsidP="00886394">
      <w:pPr>
        <w:tabs>
          <w:tab w:val="center" w:pos="1886"/>
          <w:tab w:val="center" w:pos="6039"/>
        </w:tabs>
        <w:spacing w:after="4" w:line="250" w:lineRule="auto"/>
        <w:jc w:val="both"/>
        <w:rPr>
          <w:rFonts w:ascii="Constantia" w:hAnsi="Constantia"/>
        </w:rPr>
      </w:pPr>
      <w:r w:rsidRPr="000F1D08">
        <w:rPr>
          <w:rFonts w:ascii="Constantia" w:hAnsi="Constantia"/>
        </w:rPr>
        <w:t xml:space="preserve">Podľa § 216/2021 </w:t>
      </w:r>
      <w:proofErr w:type="spellStart"/>
      <w:r w:rsidRPr="000F1D08">
        <w:rPr>
          <w:rFonts w:ascii="Constantia" w:hAnsi="Constantia"/>
        </w:rPr>
        <w:t>Z.z</w:t>
      </w:r>
      <w:proofErr w:type="spellEnd"/>
      <w:r w:rsidRPr="000F1D08">
        <w:rPr>
          <w:rFonts w:ascii="Constantia" w:hAnsi="Constantia"/>
        </w:rPr>
        <w:t xml:space="preserve">. </w:t>
      </w:r>
      <w:r w:rsidRPr="000F1D08">
        <w:rPr>
          <w:rFonts w:ascii="Constantia" w:hAnsi="Constantia"/>
          <w:bCs/>
        </w:rPr>
        <w:t>o</w:t>
      </w:r>
      <w:r>
        <w:rPr>
          <w:rFonts w:ascii="Constantia" w:hAnsi="Constantia"/>
          <w:bCs/>
        </w:rPr>
        <w:t> </w:t>
      </w:r>
      <w:r w:rsidRPr="000F1D08">
        <w:rPr>
          <w:rFonts w:ascii="Constantia" w:hAnsi="Constantia"/>
          <w:bCs/>
        </w:rPr>
        <w:t>odpadoch</w:t>
      </w:r>
      <w:r>
        <w:rPr>
          <w:rFonts w:ascii="Constantia" w:hAnsi="Constantia"/>
          <w:bCs/>
        </w:rPr>
        <w:t xml:space="preserve"> </w:t>
      </w:r>
      <w:r w:rsidRPr="000F1D08">
        <w:rPr>
          <w:rFonts w:ascii="Constantia" w:hAnsi="Constantia"/>
        </w:rPr>
        <w:tab/>
        <w:t>uchádzač zabe</w:t>
      </w:r>
      <w:r>
        <w:rPr>
          <w:rFonts w:ascii="Constantia" w:hAnsi="Constantia"/>
        </w:rPr>
        <w:t>zpečí na základe požiadavky mesta</w:t>
      </w:r>
      <w:r w:rsidRPr="000F1D08">
        <w:rPr>
          <w:rFonts w:ascii="Constantia" w:hAnsi="Constantia"/>
        </w:rPr>
        <w:t>, v ktorej vykonáva zber zmesového odpadu alebo triedený zber komunálnych odpadov z obalov a komunálnych odpadov z neobalových výrobkov, vybavenie zberných vozidiel vážiacim systémom zaradeným do skupiny určených meradiel a spĺňajúcim požiadavky na určené meradlo alebo iný preukázateľný spôsob váženia týchto odpadov [§ 105 ods. 3 písm. w)].</w:t>
      </w:r>
    </w:p>
    <w:p w14:paraId="55E487F9" w14:textId="77777777" w:rsidR="007E7484" w:rsidRDefault="007E7484" w:rsidP="00886394">
      <w:pPr>
        <w:tabs>
          <w:tab w:val="center" w:pos="1886"/>
          <w:tab w:val="center" w:pos="6039"/>
        </w:tabs>
        <w:spacing w:after="4" w:line="250" w:lineRule="auto"/>
        <w:jc w:val="both"/>
        <w:rPr>
          <w:rFonts w:ascii="Constantia" w:hAnsi="Constantia"/>
          <w:strike/>
        </w:rPr>
      </w:pPr>
    </w:p>
    <w:p w14:paraId="42042470" w14:textId="223FB950" w:rsidR="007E7484" w:rsidRDefault="007E7484" w:rsidP="007E7484">
      <w:pPr>
        <w:tabs>
          <w:tab w:val="center" w:pos="1886"/>
          <w:tab w:val="center" w:pos="6039"/>
        </w:tabs>
        <w:spacing w:after="4" w:line="250" w:lineRule="auto"/>
        <w:jc w:val="both"/>
        <w:rPr>
          <w:rFonts w:ascii="Constantia" w:hAnsi="Constantia"/>
        </w:rPr>
      </w:pPr>
      <w:r w:rsidRPr="007E7484">
        <w:rPr>
          <w:rFonts w:ascii="Constantia" w:hAnsi="Constantia"/>
          <w:highlight w:val="magenta"/>
        </w:rPr>
        <w:t xml:space="preserve">Obstarávateľ bude požadovať do 6 mesiacov odo dňa uzatvorenia zmluvy  zo strany víťazného uchádzača poskytovanie systému evidencie, ktorý bude schopný </w:t>
      </w:r>
      <w:proofErr w:type="spellStart"/>
      <w:r w:rsidRPr="007E7484">
        <w:rPr>
          <w:rFonts w:ascii="Constantia" w:hAnsi="Constantia"/>
          <w:highlight w:val="magenta"/>
        </w:rPr>
        <w:t>personalizovať</w:t>
      </w:r>
      <w:proofErr w:type="spellEnd"/>
      <w:r w:rsidRPr="007E7484">
        <w:rPr>
          <w:rFonts w:ascii="Constantia" w:hAnsi="Constantia"/>
          <w:highlight w:val="magenta"/>
        </w:rPr>
        <w:t xml:space="preserve"> konkrétneho pôvodcu odpadu, </w:t>
      </w:r>
      <w:proofErr w:type="spellStart"/>
      <w:r w:rsidRPr="007E7484">
        <w:rPr>
          <w:rFonts w:ascii="Constantia" w:hAnsi="Constantia"/>
          <w:highlight w:val="magenta"/>
        </w:rPr>
        <w:t>t.j</w:t>
      </w:r>
      <w:proofErr w:type="spellEnd"/>
      <w:r w:rsidRPr="007E7484">
        <w:rPr>
          <w:rFonts w:ascii="Constantia" w:hAnsi="Constantia"/>
          <w:highlight w:val="magenta"/>
        </w:rPr>
        <w:t>. každá smetná nádoba má byť vybavená technickým zariadením (druh a spôsob technického prevedenia sa ponecháva na rozhodnutí víťazného uchádzača) na základe ktorého bude možné určiť merateľné ukazovatele v rozsahu: dátum vývozu odpadu, pôvodca odpadu</w:t>
      </w:r>
      <w:r w:rsidR="00BE2EA8">
        <w:rPr>
          <w:rFonts w:ascii="Constantia" w:hAnsi="Constantia"/>
          <w:highlight w:val="magenta"/>
        </w:rPr>
        <w:t xml:space="preserve"> (</w:t>
      </w:r>
      <w:r w:rsidR="002777F9">
        <w:rPr>
          <w:rFonts w:ascii="Constantia" w:hAnsi="Constantia"/>
          <w:highlight w:val="magenta"/>
        </w:rPr>
        <w:t xml:space="preserve">resp. </w:t>
      </w:r>
      <w:r w:rsidR="00BE2EA8">
        <w:rPr>
          <w:rFonts w:ascii="Constantia" w:hAnsi="Constantia"/>
          <w:highlight w:val="magenta"/>
        </w:rPr>
        <w:t>identifikačné číslo pôvodcu odpadu)</w:t>
      </w:r>
      <w:r w:rsidRPr="007E7484">
        <w:rPr>
          <w:rFonts w:ascii="Constantia" w:hAnsi="Constantia"/>
          <w:highlight w:val="magenta"/>
        </w:rPr>
        <w:t xml:space="preserve"> a hmotnosť vyvezeného odpadu.</w:t>
      </w:r>
      <w:r>
        <w:rPr>
          <w:rFonts w:ascii="Constantia" w:hAnsi="Constantia"/>
        </w:rPr>
        <w:t xml:space="preserve"> (nové znenie)</w:t>
      </w:r>
    </w:p>
    <w:p w14:paraId="3B412FC1" w14:textId="77777777" w:rsidR="007E7484" w:rsidRPr="007E7484" w:rsidRDefault="007E7484" w:rsidP="00886394">
      <w:pPr>
        <w:tabs>
          <w:tab w:val="center" w:pos="1886"/>
          <w:tab w:val="center" w:pos="6039"/>
        </w:tabs>
        <w:spacing w:after="4" w:line="250" w:lineRule="auto"/>
        <w:jc w:val="both"/>
        <w:rPr>
          <w:rFonts w:ascii="Constantia" w:hAnsi="Constantia"/>
          <w:strike/>
        </w:rPr>
      </w:pPr>
    </w:p>
    <w:p w14:paraId="0F135AD7" w14:textId="77777777" w:rsidR="00886394" w:rsidRPr="00A74A44" w:rsidRDefault="00886394" w:rsidP="00886394">
      <w:pPr>
        <w:tabs>
          <w:tab w:val="center" w:pos="1886"/>
          <w:tab w:val="center" w:pos="6039"/>
        </w:tabs>
        <w:spacing w:after="4" w:line="250" w:lineRule="auto"/>
        <w:jc w:val="both"/>
        <w:rPr>
          <w:rFonts w:ascii="Constantia" w:hAnsi="Constantia"/>
        </w:rPr>
      </w:pPr>
      <w:proofErr w:type="spellStart"/>
      <w:r w:rsidRPr="00A74A44">
        <w:rPr>
          <w:rFonts w:ascii="Constantia" w:hAnsi="Constantia"/>
        </w:rPr>
        <w:t>Personalizovaná</w:t>
      </w:r>
      <w:proofErr w:type="spellEnd"/>
      <w:r w:rsidRPr="00A74A44">
        <w:rPr>
          <w:rFonts w:ascii="Constantia" w:hAnsi="Constantia"/>
        </w:rPr>
        <w:t xml:space="preserve"> evidencia v prípade zberu odpadu zo smetných nádob spoločných pre viacerých pôvodcov odpadu (smetné nádoby určené pre bytové domy a pod.), bude spočívať v získaní merateľných ukazovateľov v rozsahu: dátum vývozu odpadu, adresa (lokalita) smetného stojiska a hmotnosť vyvezeného odpadu.</w:t>
      </w:r>
    </w:p>
    <w:p w14:paraId="74909D21" w14:textId="77777777" w:rsidR="00886394" w:rsidRPr="009A1924" w:rsidRDefault="00886394" w:rsidP="00886394">
      <w:pPr>
        <w:tabs>
          <w:tab w:val="center" w:pos="1886"/>
          <w:tab w:val="center" w:pos="6039"/>
        </w:tabs>
        <w:spacing w:after="4" w:line="250" w:lineRule="auto"/>
        <w:jc w:val="both"/>
        <w:rPr>
          <w:rFonts w:ascii="Constantia" w:hAnsi="Constantia"/>
          <w:color w:val="FF0000"/>
        </w:rPr>
      </w:pPr>
    </w:p>
    <w:p w14:paraId="6AE8EF93" w14:textId="77777777" w:rsidR="00886394" w:rsidRPr="000B2E9A" w:rsidRDefault="00886394" w:rsidP="00886394">
      <w:pPr>
        <w:spacing w:after="5" w:line="253" w:lineRule="auto"/>
        <w:jc w:val="both"/>
        <w:rPr>
          <w:highlight w:val="green"/>
        </w:rPr>
      </w:pPr>
      <w:proofErr w:type="spellStart"/>
      <w:r w:rsidRPr="000B2E9A">
        <w:rPr>
          <w:rFonts w:ascii="Constantia" w:hAnsi="Constantia"/>
          <w:highlight w:val="green"/>
        </w:rPr>
        <w:t>Personalizovaná</w:t>
      </w:r>
      <w:proofErr w:type="spellEnd"/>
      <w:r w:rsidRPr="000B2E9A">
        <w:rPr>
          <w:rFonts w:ascii="Constantia" w:hAnsi="Constantia"/>
          <w:highlight w:val="green"/>
        </w:rPr>
        <w:t xml:space="preserve"> evidencia sa bude aplikovať pri zbere zmesového komunálneho odpadu a zbere vytriedených zložiek komunálneho odpadu (papier, sklo, plast) len v prípade, že bude v meste zavedený</w:t>
      </w:r>
      <w:r w:rsidRPr="000B2E9A">
        <w:rPr>
          <w:rFonts w:ascii="Constantia" w:hAnsi="Constantia"/>
          <w:b/>
          <w:highlight w:val="green"/>
        </w:rPr>
        <w:t xml:space="preserve"> </w:t>
      </w:r>
      <w:r w:rsidRPr="000B2E9A">
        <w:rPr>
          <w:rFonts w:ascii="Constantia" w:hAnsi="Constantia"/>
          <w:highlight w:val="green"/>
        </w:rPr>
        <w:t>systém triedeného zberu formou smetných nádob.( nové znenie)</w:t>
      </w:r>
    </w:p>
    <w:p w14:paraId="053BCC86" w14:textId="77777777" w:rsidR="00886394" w:rsidRPr="000B2E9A" w:rsidRDefault="00886394" w:rsidP="00886394">
      <w:pPr>
        <w:spacing w:after="5" w:line="253" w:lineRule="auto"/>
        <w:ind w:right="1041"/>
        <w:jc w:val="both"/>
        <w:rPr>
          <w:b/>
          <w:highlight w:val="green"/>
        </w:rPr>
      </w:pPr>
    </w:p>
    <w:p w14:paraId="6221D65E" w14:textId="5C98D4BF" w:rsidR="00886394" w:rsidRPr="000B2E9A" w:rsidRDefault="00886394" w:rsidP="00886394">
      <w:pPr>
        <w:spacing w:after="5" w:line="253" w:lineRule="auto"/>
        <w:ind w:right="1041"/>
        <w:jc w:val="both"/>
        <w:rPr>
          <w:rFonts w:ascii="Constantia" w:hAnsi="Constantia"/>
          <w:highlight w:val="green"/>
        </w:rPr>
      </w:pPr>
      <w:r w:rsidRPr="000B2E9A">
        <w:rPr>
          <w:rFonts w:ascii="Constantia" w:hAnsi="Constantia"/>
          <w:b/>
          <w:highlight w:val="green"/>
        </w:rPr>
        <w:t>Objemné odpady zaradené v Katalógu odpadov pod č. 200307 a drobné stavebné odpady</w:t>
      </w:r>
      <w:r w:rsidRPr="000B2E9A">
        <w:rPr>
          <w:rFonts w:ascii="Constantia" w:hAnsi="Constantia"/>
          <w:highlight w:val="green"/>
        </w:rPr>
        <w:t xml:space="preserve"> zhromažďované vo  vlastných veľkokapacitných kontajneroch.</w:t>
      </w:r>
      <w:r w:rsidR="00977E25">
        <w:rPr>
          <w:rFonts w:ascii="Constantia" w:hAnsi="Constantia"/>
          <w:highlight w:val="green"/>
        </w:rPr>
        <w:t xml:space="preserve"> </w:t>
      </w:r>
      <w:r w:rsidRPr="000B2E9A">
        <w:rPr>
          <w:rFonts w:ascii="Constantia" w:hAnsi="Constantia"/>
          <w:highlight w:val="green"/>
        </w:rPr>
        <w:t>Vývozy sú nepravidelné, podľa nahlásenia objednávateľa.</w:t>
      </w:r>
    </w:p>
    <w:p w14:paraId="271E1C66" w14:textId="77777777" w:rsidR="00886394" w:rsidRPr="000B2E9A" w:rsidRDefault="00886394" w:rsidP="00886394">
      <w:pPr>
        <w:spacing w:after="5" w:line="253" w:lineRule="auto"/>
        <w:ind w:right="1041"/>
        <w:jc w:val="both"/>
        <w:rPr>
          <w:rFonts w:ascii="Constantia" w:hAnsi="Constantia"/>
          <w:highlight w:val="green"/>
        </w:rPr>
      </w:pPr>
    </w:p>
    <w:p w14:paraId="4BF97740" w14:textId="77777777" w:rsidR="00886394" w:rsidRPr="000B2E9A" w:rsidRDefault="00886394" w:rsidP="00886394">
      <w:pPr>
        <w:spacing w:after="5" w:line="253" w:lineRule="auto"/>
        <w:ind w:right="1041"/>
        <w:jc w:val="both"/>
        <w:rPr>
          <w:rFonts w:ascii="Constantia" w:hAnsi="Constantia"/>
          <w:strike/>
          <w:highlight w:val="green"/>
        </w:rPr>
      </w:pPr>
      <w:r w:rsidRPr="000B2E9A">
        <w:rPr>
          <w:rFonts w:ascii="Constantia" w:hAnsi="Constantia"/>
          <w:b/>
          <w:highlight w:val="green"/>
        </w:rPr>
        <w:t>Biologicky rozložiteľný odpad</w:t>
      </w:r>
      <w:r w:rsidRPr="000B2E9A">
        <w:rPr>
          <w:rFonts w:ascii="Constantia" w:hAnsi="Constantia"/>
          <w:highlight w:val="green"/>
        </w:rPr>
        <w:t xml:space="preserve"> (BRO) zo záhrad, parkov a cintorínov zaradený v Katalógu odpadov pod č. 200201, bude pôvodca zhromažďovať vo vlastných nádobách - </w:t>
      </w:r>
      <w:proofErr w:type="spellStart"/>
      <w:r w:rsidRPr="000B2E9A">
        <w:rPr>
          <w:rFonts w:ascii="Constantia" w:hAnsi="Constantia"/>
          <w:highlight w:val="green"/>
        </w:rPr>
        <w:t>kompostéroch</w:t>
      </w:r>
      <w:proofErr w:type="spellEnd"/>
      <w:r w:rsidRPr="000B2E9A">
        <w:rPr>
          <w:rFonts w:ascii="Constantia" w:hAnsi="Constantia"/>
          <w:highlight w:val="green"/>
        </w:rPr>
        <w:t>. Prípadný vývoz, uloženie a zneškodnenie budú realizované podľa nahlásenia objednávateľa.( nové znenie )</w:t>
      </w:r>
    </w:p>
    <w:p w14:paraId="3C60B3E2" w14:textId="77777777" w:rsidR="00886394" w:rsidRPr="000B2E9A" w:rsidRDefault="00886394" w:rsidP="00886394">
      <w:pPr>
        <w:spacing w:after="5" w:line="253" w:lineRule="auto"/>
        <w:ind w:right="1041"/>
        <w:jc w:val="both"/>
        <w:rPr>
          <w:rFonts w:ascii="Constantia" w:hAnsi="Constantia"/>
          <w:b/>
          <w:highlight w:val="green"/>
        </w:rPr>
      </w:pPr>
    </w:p>
    <w:p w14:paraId="64E1B293" w14:textId="5F139847" w:rsidR="00886394" w:rsidRDefault="00886394" w:rsidP="00886394">
      <w:pPr>
        <w:spacing w:after="5" w:line="253" w:lineRule="auto"/>
        <w:ind w:right="1041"/>
        <w:jc w:val="both"/>
        <w:rPr>
          <w:rFonts w:ascii="Constantia" w:hAnsi="Constantia"/>
          <w:strike/>
        </w:rPr>
      </w:pPr>
      <w:bookmarkStart w:id="8" w:name="_Hlk81490020"/>
      <w:r w:rsidRPr="007E7484">
        <w:rPr>
          <w:rFonts w:ascii="Constantia" w:hAnsi="Constantia"/>
          <w:b/>
        </w:rPr>
        <w:t>Biologicky rozložiteľný kuchynský odpad</w:t>
      </w:r>
      <w:r w:rsidRPr="007E7484">
        <w:rPr>
          <w:rFonts w:ascii="Constantia" w:hAnsi="Constantia"/>
        </w:rPr>
        <w:t xml:space="preserve"> (BRKO) z domácnosti, v Katalógu odpadov pod č. 200108, bude pôvodca zhromažďovať vo 240 l nádobách. V rámci obstarávanej služby je potrebné zabezpečiť jeho zber, prepravu, dodanie nádob v predpokladanom množstve 50 ks a zhodnotenie. Vývozy budú s pravidelným termínom vývozu 1 x 7 dní </w:t>
      </w:r>
      <w:r w:rsidR="00D60410" w:rsidRPr="00D60410">
        <w:rPr>
          <w:rFonts w:ascii="Constantia" w:hAnsi="Constantia"/>
          <w:highlight w:val="magenta"/>
        </w:rPr>
        <w:t>marec - november</w:t>
      </w:r>
      <w:r w:rsidRPr="007E7484">
        <w:rPr>
          <w:rFonts w:ascii="Constantia" w:hAnsi="Constantia"/>
        </w:rPr>
        <w:t xml:space="preserve">, 1 x 14 dní </w:t>
      </w:r>
      <w:r w:rsidR="00D60410" w:rsidRPr="00D60410">
        <w:rPr>
          <w:rFonts w:ascii="Constantia" w:hAnsi="Constantia"/>
          <w:highlight w:val="magenta"/>
        </w:rPr>
        <w:t xml:space="preserve">december </w:t>
      </w:r>
      <w:r w:rsidR="00C17D89">
        <w:rPr>
          <w:rFonts w:ascii="Constantia" w:hAnsi="Constantia"/>
          <w:highlight w:val="magenta"/>
        </w:rPr>
        <w:t>–</w:t>
      </w:r>
      <w:r w:rsidR="00D60410" w:rsidRPr="00D60410">
        <w:rPr>
          <w:rFonts w:ascii="Constantia" w:hAnsi="Constantia"/>
          <w:highlight w:val="magenta"/>
        </w:rPr>
        <w:t xml:space="preserve"> február</w:t>
      </w:r>
      <w:r w:rsidR="00C17D89">
        <w:rPr>
          <w:rFonts w:ascii="Constantia" w:hAnsi="Constantia"/>
        </w:rPr>
        <w:t>.</w:t>
      </w:r>
    </w:p>
    <w:p w14:paraId="54FAFBB0" w14:textId="77777777" w:rsidR="00D60410" w:rsidRDefault="00D60410" w:rsidP="00886394">
      <w:pPr>
        <w:spacing w:after="5" w:line="253" w:lineRule="auto"/>
        <w:ind w:right="1041"/>
        <w:jc w:val="both"/>
        <w:rPr>
          <w:rFonts w:ascii="Constantia" w:hAnsi="Constantia"/>
          <w:strike/>
        </w:rPr>
      </w:pPr>
    </w:p>
    <w:p w14:paraId="3B9680E7" w14:textId="24D65CBE" w:rsidR="00D60410" w:rsidRPr="00D60410" w:rsidRDefault="00D60410" w:rsidP="00886394">
      <w:pPr>
        <w:spacing w:after="5" w:line="253" w:lineRule="auto"/>
        <w:ind w:right="1041"/>
        <w:jc w:val="both"/>
        <w:rPr>
          <w:rFonts w:ascii="Constantia" w:hAnsi="Constantia"/>
        </w:rPr>
      </w:pPr>
      <w:r w:rsidRPr="00D60410">
        <w:rPr>
          <w:rFonts w:ascii="Constantia" w:hAnsi="Constantia"/>
          <w:highlight w:val="magenta"/>
        </w:rPr>
        <w:t>Typ nádoby: upravená nádoba (min. rozsah úpravy – vetracie otvory na tele nádoby, systém vetrania na veku, mriežka na dne nádoby oddeľujúca tekutú časť od pevnej časti)</w:t>
      </w:r>
    </w:p>
    <w:p w14:paraId="418CAA90" w14:textId="77777777" w:rsidR="00886394" w:rsidRPr="007E7484" w:rsidRDefault="00886394" w:rsidP="00886394">
      <w:pPr>
        <w:spacing w:after="5" w:line="253" w:lineRule="auto"/>
        <w:ind w:right="1041"/>
        <w:jc w:val="both"/>
        <w:rPr>
          <w:rFonts w:ascii="Constantia" w:hAnsi="Constantia"/>
        </w:rPr>
      </w:pPr>
    </w:p>
    <w:p w14:paraId="4C782523" w14:textId="77777777" w:rsidR="00886394" w:rsidRPr="007E7484" w:rsidRDefault="00886394" w:rsidP="00886394">
      <w:pPr>
        <w:spacing w:after="5" w:line="253" w:lineRule="auto"/>
        <w:ind w:right="1041"/>
        <w:jc w:val="both"/>
        <w:rPr>
          <w:rFonts w:ascii="Constantia" w:hAnsi="Constantia"/>
        </w:rPr>
      </w:pPr>
      <w:r w:rsidRPr="007E7484">
        <w:rPr>
          <w:rFonts w:ascii="Constantia" w:hAnsi="Constantia"/>
        </w:rPr>
        <w:t>Obstarávateľ požaduje vykonávanie dezinfekcie/čistenia týchto nádob nasledovne:</w:t>
      </w:r>
    </w:p>
    <w:p w14:paraId="38358CDA" w14:textId="77777777" w:rsidR="00886394" w:rsidRPr="007E7484" w:rsidRDefault="00886394" w:rsidP="00886394">
      <w:pPr>
        <w:pStyle w:val="Odsekzoznamu"/>
        <w:numPr>
          <w:ilvl w:val="0"/>
          <w:numId w:val="32"/>
        </w:numPr>
        <w:spacing w:after="5" w:line="253" w:lineRule="auto"/>
        <w:ind w:left="709" w:right="1041"/>
        <w:jc w:val="both"/>
        <w:rPr>
          <w:rFonts w:ascii="Constantia" w:hAnsi="Constantia"/>
        </w:rPr>
      </w:pPr>
      <w:r w:rsidRPr="007E7484">
        <w:rPr>
          <w:rFonts w:ascii="Constantia" w:hAnsi="Constantia"/>
        </w:rPr>
        <w:t>apríl až október/1 x 14 dní</w:t>
      </w:r>
    </w:p>
    <w:p w14:paraId="79695890" w14:textId="4EB09DBE" w:rsidR="00886394" w:rsidRPr="007E7484" w:rsidRDefault="00886394" w:rsidP="00886394">
      <w:pPr>
        <w:pStyle w:val="Odsekzoznamu"/>
        <w:numPr>
          <w:ilvl w:val="0"/>
          <w:numId w:val="32"/>
        </w:numPr>
        <w:spacing w:after="5" w:line="253" w:lineRule="auto"/>
        <w:ind w:left="709" w:right="1041"/>
        <w:jc w:val="both"/>
        <w:rPr>
          <w:rFonts w:ascii="Constantia" w:hAnsi="Constantia"/>
        </w:rPr>
      </w:pPr>
      <w:r w:rsidRPr="007E7484">
        <w:rPr>
          <w:rFonts w:ascii="Constantia" w:hAnsi="Constantia"/>
        </w:rPr>
        <w:t xml:space="preserve">november až marec/ 1 x 30 dní  </w:t>
      </w:r>
    </w:p>
    <w:bookmarkEnd w:id="8"/>
    <w:p w14:paraId="5977968E" w14:textId="77777777" w:rsidR="00886394" w:rsidRPr="00D82925" w:rsidRDefault="00886394" w:rsidP="00886394">
      <w:pPr>
        <w:spacing w:after="5" w:line="253" w:lineRule="auto"/>
        <w:ind w:right="1041"/>
        <w:jc w:val="both"/>
        <w:rPr>
          <w:rFonts w:ascii="Constantia" w:hAnsi="Constantia"/>
          <w:color w:val="FF0000"/>
        </w:rPr>
      </w:pPr>
    </w:p>
    <w:p w14:paraId="5BD7A45E" w14:textId="77777777" w:rsidR="00886394" w:rsidRDefault="00886394" w:rsidP="00886394">
      <w:pPr>
        <w:spacing w:line="259" w:lineRule="auto"/>
      </w:pPr>
    </w:p>
    <w:p w14:paraId="7AC9A1BB" w14:textId="77777777" w:rsidR="00886394" w:rsidRPr="00903ECF" w:rsidRDefault="00886394" w:rsidP="00886394">
      <w:pPr>
        <w:spacing w:line="259" w:lineRule="auto"/>
        <w:rPr>
          <w:rFonts w:ascii="Constantia" w:hAnsi="Constantia"/>
          <w:b/>
          <w:bCs/>
        </w:rPr>
      </w:pPr>
      <w:r w:rsidRPr="00903ECF">
        <w:rPr>
          <w:rFonts w:ascii="Constantia" w:hAnsi="Constantia"/>
          <w:b/>
          <w:bCs/>
        </w:rPr>
        <w:t>Ďalšie požiadavky na predmet zákazky</w:t>
      </w:r>
    </w:p>
    <w:p w14:paraId="244E7F3E" w14:textId="77777777" w:rsidR="00886394" w:rsidRDefault="00886394" w:rsidP="00886394">
      <w:pPr>
        <w:spacing w:line="259" w:lineRule="auto"/>
      </w:pPr>
      <w:r>
        <w:t xml:space="preserve"> </w:t>
      </w:r>
    </w:p>
    <w:p w14:paraId="72742E2F" w14:textId="57D36041" w:rsidR="00886394" w:rsidRPr="00903ECF" w:rsidRDefault="00886394" w:rsidP="00886394">
      <w:pPr>
        <w:pStyle w:val="Odsekzoznamu"/>
        <w:numPr>
          <w:ilvl w:val="0"/>
          <w:numId w:val="35"/>
        </w:numPr>
        <w:spacing w:after="25"/>
        <w:ind w:right="1041"/>
        <w:jc w:val="both"/>
        <w:rPr>
          <w:rFonts w:ascii="Constantia" w:hAnsi="Constantia"/>
        </w:rPr>
      </w:pPr>
      <w:r w:rsidRPr="00903ECF">
        <w:rPr>
          <w:rFonts w:ascii="Constantia" w:hAnsi="Constantia"/>
        </w:rPr>
        <w:t>Poskytovateľ služby (úspešný uchádzač) bude</w:t>
      </w:r>
      <w:r>
        <w:rPr>
          <w:rFonts w:ascii="Constantia" w:hAnsi="Constantia"/>
        </w:rPr>
        <w:t xml:space="preserve"> pre obstarávateľa</w:t>
      </w:r>
      <w:r w:rsidRPr="00903ECF">
        <w:rPr>
          <w:rFonts w:ascii="Constantia" w:hAnsi="Constantia"/>
        </w:rPr>
        <w:t xml:space="preserve"> viesť presnú evidenciu vyvážaných smetných nádob pre zmesový KO</w:t>
      </w:r>
      <w:r w:rsidRPr="0001016A">
        <w:rPr>
          <w:rFonts w:ascii="Constantia" w:hAnsi="Constantia"/>
          <w:color w:val="FF0000"/>
        </w:rPr>
        <w:t xml:space="preserve"> </w:t>
      </w:r>
      <w:r w:rsidRPr="00477973">
        <w:rPr>
          <w:rFonts w:ascii="Constantia" w:hAnsi="Constantia"/>
        </w:rPr>
        <w:t xml:space="preserve">a vytriedených zložiek KO v zmysle </w:t>
      </w:r>
      <w:proofErr w:type="spellStart"/>
      <w:r w:rsidRPr="00477973">
        <w:rPr>
          <w:rFonts w:ascii="Constantia" w:hAnsi="Constantia"/>
        </w:rPr>
        <w:t>personalizovanej</w:t>
      </w:r>
      <w:proofErr w:type="spellEnd"/>
      <w:r w:rsidRPr="00477973">
        <w:rPr>
          <w:rFonts w:ascii="Constantia" w:hAnsi="Constantia"/>
        </w:rPr>
        <w:t xml:space="preserve"> evid</w:t>
      </w:r>
      <w:r>
        <w:rPr>
          <w:rFonts w:ascii="Constantia" w:hAnsi="Constantia"/>
        </w:rPr>
        <w:t>encie</w:t>
      </w:r>
      <w:r w:rsidRPr="00477973">
        <w:rPr>
          <w:rFonts w:ascii="Constantia" w:hAnsi="Constantia"/>
        </w:rPr>
        <w:t>.</w:t>
      </w:r>
      <w:r w:rsidR="00977E25">
        <w:rPr>
          <w:rFonts w:ascii="Constantia" w:hAnsi="Constantia"/>
          <w:color w:val="FF0000"/>
        </w:rPr>
        <w:t xml:space="preserve"> </w:t>
      </w:r>
      <w:r w:rsidRPr="00903ECF">
        <w:rPr>
          <w:rFonts w:ascii="Constantia" w:hAnsi="Constantia"/>
        </w:rPr>
        <w:t>Ich počty bude potvrdzovať povere</w:t>
      </w:r>
      <w:r>
        <w:rPr>
          <w:rFonts w:ascii="Constantia" w:hAnsi="Constantia"/>
        </w:rPr>
        <w:t>ný zamestnanec mesta</w:t>
      </w:r>
      <w:r w:rsidRPr="00903ECF">
        <w:rPr>
          <w:rFonts w:ascii="Constantia" w:hAnsi="Constantia"/>
        </w:rPr>
        <w:t xml:space="preserve"> – ako objednávateľ. V tabuľke výpočtu cien sú uvedené predpokladané množstvá zberných nádob pri udanej frekvencii vývozov. Fakturácia bude podľa skutočne vyvážaných množstiev zberných nádob. </w:t>
      </w:r>
    </w:p>
    <w:p w14:paraId="6E1CB7E8" w14:textId="77777777" w:rsidR="00886394" w:rsidRPr="00903ECF" w:rsidRDefault="00886394" w:rsidP="00886394">
      <w:pPr>
        <w:pStyle w:val="Odsekzoznamu"/>
        <w:numPr>
          <w:ilvl w:val="0"/>
          <w:numId w:val="35"/>
        </w:numPr>
        <w:spacing w:after="25"/>
        <w:ind w:right="1041"/>
        <w:jc w:val="both"/>
        <w:rPr>
          <w:rFonts w:ascii="Constantia" w:hAnsi="Constantia"/>
        </w:rPr>
      </w:pPr>
      <w:r w:rsidRPr="00903ECF">
        <w:rPr>
          <w:rFonts w:ascii="Constantia" w:hAnsi="Constantia"/>
        </w:rPr>
        <w:t xml:space="preserve">Množstvá skutočne vyvážaných a zneškodňovaných alebo zhodnocovaných odpadov uvedených (s jednotkovou cenou za množstvo odpadu) ako aj vytriedených zložiek KO bude poskytovateľ preukazovať na základe vážnych lístkov. Množstvo odpadu bude kontrolované objednávateľom minimálne pri fakturácii. Objednávateľ si vyhradzuje právo na náhodnú kontrolu váženia odpadov priamo pri vývoze odpadu na váhe. </w:t>
      </w:r>
    </w:p>
    <w:p w14:paraId="5EC842C7" w14:textId="77777777" w:rsidR="00886394" w:rsidRPr="00903ECF" w:rsidRDefault="00886394" w:rsidP="00886394">
      <w:pPr>
        <w:pStyle w:val="Odsekzoznamu"/>
        <w:numPr>
          <w:ilvl w:val="0"/>
          <w:numId w:val="35"/>
        </w:numPr>
        <w:ind w:right="1041"/>
        <w:jc w:val="both"/>
        <w:rPr>
          <w:rFonts w:ascii="Constantia" w:hAnsi="Constantia"/>
        </w:rPr>
      </w:pPr>
      <w:r w:rsidRPr="00903ECF">
        <w:rPr>
          <w:rFonts w:ascii="Constantia" w:hAnsi="Constantia"/>
        </w:rPr>
        <w:t xml:space="preserve">Skutočné množstvá vytriedených zložiek KO objednávateľ odsúhlasí na základe dokladu od oprávneného odberateľa. Doklady predloží poskytovateľ služby. Kontrolu vykoná objednávateľ minimálne pri fakturácií. </w:t>
      </w:r>
    </w:p>
    <w:p w14:paraId="43B6C41A"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Skutočné množstvo vytriedených zložiek nebezpečného odpadu – batérií, olovených akumulátorov a žiariviek objednávateľ odsúhlasí na základe dokladu od oprávneného odberateľa. Doklady predloží poskytovateľ služby. Kontrolu vykoná objednávateľ minimálne pri fakturácií. </w:t>
      </w:r>
    </w:p>
    <w:p w14:paraId="558E044B"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Poskytovateľ služby je povinný dodržiavať platné predpisy v oblasti nakladania s odpadmi – zákon č. 79/2015 z. z. o odpadoch, vyhlášku č.371/2015 Z. z., ktorou sa vykonávajú niektoré ustanovenia zákona o odpadoch a vyhlášku 365/2015 Z. z., ktorou sa ustanovuje Katalóg odpadov a súvisiace predpisy. </w:t>
      </w:r>
    </w:p>
    <w:p w14:paraId="44478BD6" w14:textId="77777777" w:rsidR="00886394" w:rsidRPr="005D0707" w:rsidRDefault="00886394" w:rsidP="00886394">
      <w:pPr>
        <w:pStyle w:val="Odsekzoznamu"/>
        <w:numPr>
          <w:ilvl w:val="0"/>
          <w:numId w:val="35"/>
        </w:numPr>
        <w:spacing w:after="25"/>
        <w:ind w:right="1041"/>
        <w:rPr>
          <w:rFonts w:ascii="Constantia" w:hAnsi="Constantia"/>
        </w:rPr>
      </w:pPr>
      <w:r w:rsidRPr="005D0707">
        <w:rPr>
          <w:rFonts w:ascii="Constantia" w:hAnsi="Constantia"/>
        </w:rPr>
        <w:t>Smetné nádoby na zmesový komunálny odpad 110 l</w:t>
      </w:r>
      <w:r>
        <w:rPr>
          <w:rFonts w:ascii="Constantia" w:hAnsi="Constantia"/>
        </w:rPr>
        <w:t xml:space="preserve"> sú vo vlastníctve </w:t>
      </w:r>
      <w:r w:rsidRPr="00977E25">
        <w:rPr>
          <w:rFonts w:ascii="Constantia" w:hAnsi="Constantia"/>
          <w:highlight w:val="green"/>
        </w:rPr>
        <w:t>majiteľov RD, resp. bytových jednotiek a 1100 l sú majetkom verejného obstarávateľa (mesta Veľký Šariš).</w:t>
      </w:r>
      <w:r w:rsidRPr="005D0707">
        <w:rPr>
          <w:rFonts w:ascii="Constantia" w:hAnsi="Constantia"/>
        </w:rPr>
        <w:t xml:space="preserve"> Smetné nádoby podnikateľov sú vlastníctvom podnikateľov, alebo budú prenajímané poskytovateľom služieb na základe ich</w:t>
      </w:r>
      <w:r>
        <w:rPr>
          <w:rFonts w:ascii="Constantia" w:hAnsi="Constantia"/>
        </w:rPr>
        <w:t xml:space="preserve"> vzájomnej dohody. VKK v meste</w:t>
      </w:r>
      <w:r w:rsidRPr="005D0707">
        <w:rPr>
          <w:rFonts w:ascii="Constantia" w:hAnsi="Constantia"/>
        </w:rPr>
        <w:t xml:space="preserve"> sú majetkom verejného obstarávateľa. V meste Veľký Šariš nádoby na vytriedené zložky komunálneho odpadu budú majetkom poskytovateľa služieb. </w:t>
      </w:r>
    </w:p>
    <w:p w14:paraId="07CC5B60"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Poskytovateľ služby je zodpovedný za: </w:t>
      </w:r>
    </w:p>
    <w:p w14:paraId="45DA220E" w14:textId="77777777" w:rsidR="00886394" w:rsidRPr="00903ECF" w:rsidRDefault="00886394" w:rsidP="00886394">
      <w:pPr>
        <w:ind w:left="2563" w:right="1041"/>
        <w:rPr>
          <w:rFonts w:ascii="Constantia" w:hAnsi="Constantia"/>
        </w:rPr>
      </w:pPr>
      <w:r w:rsidRPr="00903ECF">
        <w:rPr>
          <w:rFonts w:ascii="Constantia" w:hAnsi="Constantia"/>
        </w:rPr>
        <w:t xml:space="preserve"> </w:t>
      </w:r>
      <w:r w:rsidRPr="00903ECF">
        <w:rPr>
          <w:rFonts w:ascii="Constantia" w:eastAsia="Courier New" w:hAnsi="Constantia" w:cs="Courier New"/>
        </w:rPr>
        <w:t>o</w:t>
      </w:r>
      <w:r w:rsidRPr="00903ECF">
        <w:rPr>
          <w:rFonts w:ascii="Constantia" w:hAnsi="Constantia"/>
        </w:rPr>
        <w:t xml:space="preserve"> zneškodňovani</w:t>
      </w:r>
      <w:r>
        <w:rPr>
          <w:rFonts w:ascii="Constantia" w:hAnsi="Constantia"/>
        </w:rPr>
        <w:t>e</w:t>
      </w:r>
      <w:r w:rsidRPr="00903ECF">
        <w:rPr>
          <w:rFonts w:ascii="Constantia" w:hAnsi="Constantia"/>
        </w:rPr>
        <w:t xml:space="preserve"> a zhodnocovanie uvedených druhov odpadov v zmysle platných právnych noriem, </w:t>
      </w:r>
    </w:p>
    <w:p w14:paraId="5C59450E" w14:textId="77777777" w:rsidR="00886394" w:rsidRPr="00903ECF" w:rsidRDefault="00886394" w:rsidP="00886394">
      <w:pPr>
        <w:numPr>
          <w:ilvl w:val="0"/>
          <w:numId w:val="30"/>
        </w:numPr>
        <w:spacing w:after="30" w:line="253" w:lineRule="auto"/>
        <w:ind w:right="1041" w:hanging="360"/>
        <w:jc w:val="both"/>
        <w:rPr>
          <w:rFonts w:ascii="Constantia" w:hAnsi="Constantia"/>
        </w:rPr>
      </w:pPr>
      <w:r w:rsidRPr="00903ECF">
        <w:rPr>
          <w:rFonts w:ascii="Constantia" w:hAnsi="Constantia"/>
        </w:rPr>
        <w:t xml:space="preserve">určovanie skutočných množstiev odpadu </w:t>
      </w:r>
    </w:p>
    <w:p w14:paraId="67BB1F59" w14:textId="77777777" w:rsidR="00886394" w:rsidRPr="00903ECF" w:rsidRDefault="00886394" w:rsidP="00886394">
      <w:pPr>
        <w:numPr>
          <w:ilvl w:val="0"/>
          <w:numId w:val="30"/>
        </w:numPr>
        <w:spacing w:after="27" w:line="253" w:lineRule="auto"/>
        <w:ind w:right="1041" w:hanging="360"/>
        <w:jc w:val="both"/>
        <w:rPr>
          <w:rFonts w:ascii="Constantia" w:hAnsi="Constantia"/>
        </w:rPr>
      </w:pPr>
      <w:r w:rsidRPr="00903ECF">
        <w:rPr>
          <w:rFonts w:ascii="Constantia" w:hAnsi="Constantia"/>
        </w:rPr>
        <w:t xml:space="preserve">poškodenie zberných nádob nesprávnou manipuláciou so zbernými nádobami. </w:t>
      </w:r>
    </w:p>
    <w:p w14:paraId="10AE7D70" w14:textId="77777777" w:rsidR="00886394" w:rsidRPr="00903ECF" w:rsidRDefault="00886394" w:rsidP="00886394">
      <w:pPr>
        <w:spacing w:after="167"/>
        <w:ind w:right="1041"/>
        <w:rPr>
          <w:rFonts w:ascii="Constantia" w:hAnsi="Constantia"/>
        </w:rPr>
      </w:pPr>
    </w:p>
    <w:p w14:paraId="110EFEF1" w14:textId="77777777" w:rsidR="00886394" w:rsidRPr="005D0707" w:rsidRDefault="00886394" w:rsidP="00886394">
      <w:pPr>
        <w:spacing w:after="167"/>
        <w:ind w:right="1041"/>
        <w:jc w:val="both"/>
        <w:rPr>
          <w:rFonts w:ascii="Constantia" w:hAnsi="Constantia"/>
        </w:rPr>
      </w:pPr>
      <w:r w:rsidRPr="005D0707">
        <w:rPr>
          <w:rFonts w:ascii="Constantia" w:hAnsi="Constantia"/>
        </w:rPr>
        <w:t xml:space="preserve">Objednávateľ si vyhradzuje právo zmeniť rozsah predmetu plnenia jednotlivých zložiek triedeného odpadu s trojmesačnou výpovednou lehotou. </w:t>
      </w:r>
    </w:p>
    <w:p w14:paraId="07572172" w14:textId="77777777" w:rsidR="00886394" w:rsidRDefault="00886394" w:rsidP="00886394">
      <w:pPr>
        <w:spacing w:after="170"/>
        <w:ind w:right="1041"/>
        <w:jc w:val="both"/>
      </w:pPr>
      <w:r w:rsidRPr="005D0707">
        <w:rPr>
          <w:rFonts w:ascii="Constantia" w:hAnsi="Constantia"/>
        </w:rPr>
        <w:t xml:space="preserve">Súčasťou predmetu zákazky je prevádzkovanie zberného dvora </w:t>
      </w:r>
      <w:r>
        <w:rPr>
          <w:rFonts w:ascii="Constantia" w:hAnsi="Constantia"/>
        </w:rPr>
        <w:t>v meste Veľký Šariš.</w:t>
      </w:r>
    </w:p>
    <w:p w14:paraId="34AAC73D" w14:textId="77777777" w:rsidR="00886394" w:rsidRPr="00D36380" w:rsidRDefault="00886394" w:rsidP="00886394">
      <w:pPr>
        <w:pStyle w:val="Nadpis4"/>
        <w:spacing w:after="270"/>
        <w:ind w:right="1040"/>
        <w:rPr>
          <w:rFonts w:ascii="Constantia" w:hAnsi="Constantia"/>
        </w:rPr>
      </w:pPr>
      <w:r w:rsidRPr="00D36380">
        <w:rPr>
          <w:rFonts w:ascii="Constantia" w:hAnsi="Constantia"/>
          <w:color w:val="auto"/>
        </w:rPr>
        <w:t xml:space="preserve">Podmienky pre  nakladanie s vytriedenými zložkami komunálneho odpadu </w:t>
      </w:r>
    </w:p>
    <w:p w14:paraId="16AA4B2D" w14:textId="77777777" w:rsidR="00886394" w:rsidRPr="00D36380" w:rsidRDefault="00886394" w:rsidP="00886394">
      <w:pPr>
        <w:ind w:right="1041"/>
        <w:rPr>
          <w:rFonts w:ascii="Constantia" w:hAnsi="Constantia"/>
        </w:rPr>
      </w:pPr>
      <w:r w:rsidRPr="00D36380">
        <w:rPr>
          <w:rFonts w:ascii="Constantia" w:hAnsi="Constantia"/>
        </w:rPr>
        <w:t xml:space="preserve">Predmetom výberu je poskytovanie služieb spojených s nakladaním s vytriedenými zložkami komunálneho odpadu na území </w:t>
      </w:r>
      <w:r w:rsidRPr="00032CCD">
        <w:rPr>
          <w:rFonts w:ascii="Constantia" w:hAnsi="Constantia"/>
        </w:rPr>
        <w:t>mesta Veľký Šariš:</w:t>
      </w:r>
      <w:r w:rsidRPr="00D36380">
        <w:rPr>
          <w:rFonts w:ascii="Constantia" w:hAnsi="Constantia"/>
        </w:rPr>
        <w:t xml:space="preserve">  </w:t>
      </w:r>
    </w:p>
    <w:p w14:paraId="1E12B2EC" w14:textId="77777777" w:rsidR="00886394" w:rsidRPr="00D36380" w:rsidRDefault="00886394" w:rsidP="00886394">
      <w:pPr>
        <w:numPr>
          <w:ilvl w:val="0"/>
          <w:numId w:val="31"/>
        </w:numPr>
        <w:spacing w:after="5" w:line="253" w:lineRule="auto"/>
        <w:ind w:right="1041" w:hanging="284"/>
        <w:jc w:val="both"/>
        <w:rPr>
          <w:rFonts w:ascii="Constantia" w:hAnsi="Constantia"/>
        </w:rPr>
      </w:pPr>
      <w:r w:rsidRPr="00D36380">
        <w:rPr>
          <w:rFonts w:ascii="Constantia" w:hAnsi="Constantia"/>
        </w:rPr>
        <w:t>zber a preprava, triedenie, úprava a zhodnocovanie odpadov z obalov a odpadov z neobalových výrobkov, oddelene vyzbieraných z KO  - sklo 200102, plasty 200139, obaly z kovu 200104 a VKM (</w:t>
      </w:r>
      <w:proofErr w:type="spellStart"/>
      <w:r w:rsidRPr="00D36380">
        <w:rPr>
          <w:rFonts w:ascii="Constantia" w:hAnsi="Constantia"/>
        </w:rPr>
        <w:t>tetrapaky</w:t>
      </w:r>
      <w:proofErr w:type="spellEnd"/>
      <w:r w:rsidRPr="00D36380">
        <w:rPr>
          <w:rFonts w:ascii="Constantia" w:hAnsi="Constantia"/>
        </w:rPr>
        <w:t xml:space="preserve">) na báze lepenky 200103 a papier 200101, </w:t>
      </w:r>
    </w:p>
    <w:p w14:paraId="4E66DCB4" w14:textId="77777777" w:rsidR="00886394" w:rsidRPr="00D36380" w:rsidRDefault="00886394" w:rsidP="00886394">
      <w:pPr>
        <w:numPr>
          <w:ilvl w:val="0"/>
          <w:numId w:val="31"/>
        </w:numPr>
        <w:spacing w:after="5" w:line="253" w:lineRule="auto"/>
        <w:ind w:right="1041" w:hanging="284"/>
        <w:jc w:val="both"/>
        <w:rPr>
          <w:rFonts w:ascii="Constantia" w:hAnsi="Constantia"/>
        </w:rPr>
      </w:pPr>
      <w:r w:rsidRPr="00D36380">
        <w:rPr>
          <w:rFonts w:ascii="Constantia" w:hAnsi="Constantia"/>
        </w:rPr>
        <w:t xml:space="preserve">pravidelné poskytovanie evidencie (mesačne) o druhoch a množstve odpadov, ich uskladnení, využití alebo zneškodnení podľa platných právnych predpisov. </w:t>
      </w:r>
    </w:p>
    <w:p w14:paraId="3A2BB3DC" w14:textId="6B54B3FF" w:rsidR="00D36380" w:rsidRDefault="00D36380" w:rsidP="00D36380">
      <w:pPr>
        <w:ind w:right="1041"/>
        <w:rPr>
          <w:highlight w:val="green"/>
        </w:rPr>
      </w:pPr>
    </w:p>
    <w:p w14:paraId="2B8A3A3E" w14:textId="77777777" w:rsidR="00886394" w:rsidRDefault="00886394" w:rsidP="00D36380">
      <w:pPr>
        <w:ind w:right="1041"/>
        <w:rPr>
          <w:highlight w:val="green"/>
        </w:rPr>
      </w:pPr>
    </w:p>
    <w:p w14:paraId="4331CF30" w14:textId="61271B89" w:rsidR="00D36380" w:rsidRDefault="00D36380" w:rsidP="00D36380">
      <w:pPr>
        <w:ind w:right="1041"/>
      </w:pPr>
      <w:r w:rsidRPr="00D36380">
        <w:t>Celkové priemerne vyprodukované množstvo odpadu pre jednotlivé odpady podľa katalógových čísiel 200301 a 200307</w:t>
      </w:r>
      <w:r>
        <w:t xml:space="preserve"> </w:t>
      </w:r>
    </w:p>
    <w:p w14:paraId="345848BD" w14:textId="77777777" w:rsidR="00D36380" w:rsidRDefault="00D36380" w:rsidP="00D36380">
      <w:pPr>
        <w:ind w:right="1041"/>
      </w:pPr>
    </w:p>
    <w:tbl>
      <w:tblPr>
        <w:tblStyle w:val="TableGrid"/>
        <w:tblpPr w:leftFromText="141" w:rightFromText="141" w:vertAnchor="text" w:horzAnchor="margin" w:tblpY="178"/>
        <w:tblW w:w="9432" w:type="dxa"/>
        <w:tblInd w:w="0" w:type="dxa"/>
        <w:tblCellMar>
          <w:top w:w="11" w:type="dxa"/>
          <w:left w:w="106" w:type="dxa"/>
          <w:right w:w="115" w:type="dxa"/>
        </w:tblCellMar>
        <w:tblLook w:val="04A0" w:firstRow="1" w:lastRow="0" w:firstColumn="1" w:lastColumn="0" w:noHBand="0" w:noVBand="1"/>
      </w:tblPr>
      <w:tblGrid>
        <w:gridCol w:w="3149"/>
        <w:gridCol w:w="2942"/>
        <w:gridCol w:w="3341"/>
      </w:tblGrid>
      <w:tr w:rsidR="00D36380" w14:paraId="5EC1F3E3" w14:textId="77777777" w:rsidTr="002F1B12">
        <w:trPr>
          <w:trHeight w:val="715"/>
        </w:trPr>
        <w:tc>
          <w:tcPr>
            <w:tcW w:w="3149" w:type="dxa"/>
            <w:tcBorders>
              <w:top w:val="single" w:sz="4" w:space="0" w:color="000000"/>
              <w:left w:val="single" w:sz="4" w:space="0" w:color="000000"/>
              <w:bottom w:val="single" w:sz="4" w:space="0" w:color="000000"/>
              <w:right w:val="single" w:sz="4" w:space="0" w:color="000000"/>
            </w:tcBorders>
          </w:tcPr>
          <w:p w14:paraId="19C0B96B" w14:textId="134C8A5B" w:rsidR="00D36380" w:rsidRPr="002F1B12" w:rsidRDefault="00D36380" w:rsidP="002F1B12">
            <w:pPr>
              <w:spacing w:line="259" w:lineRule="auto"/>
            </w:pPr>
          </w:p>
        </w:tc>
        <w:tc>
          <w:tcPr>
            <w:tcW w:w="2942" w:type="dxa"/>
            <w:tcBorders>
              <w:top w:val="single" w:sz="4" w:space="0" w:color="000000"/>
              <w:left w:val="single" w:sz="4" w:space="0" w:color="000000"/>
              <w:bottom w:val="single" w:sz="4" w:space="0" w:color="000000"/>
              <w:right w:val="single" w:sz="4" w:space="0" w:color="000000"/>
            </w:tcBorders>
          </w:tcPr>
          <w:p w14:paraId="11960522" w14:textId="34242B1E" w:rsidR="00D36380" w:rsidRPr="002F1B12" w:rsidRDefault="00D36380" w:rsidP="00D36380">
            <w:pPr>
              <w:spacing w:line="259" w:lineRule="auto"/>
              <w:ind w:right="122"/>
            </w:pPr>
            <w:r w:rsidRPr="002F1B12">
              <w:rPr>
                <w:b/>
              </w:rPr>
              <w:t xml:space="preserve">Ročné množstvo odpadu v tonách 200 301 </w:t>
            </w:r>
            <w:r w:rsidR="002F1B12">
              <w:rPr>
                <w:b/>
              </w:rPr>
              <w:t>v meste Veľký Šariš</w:t>
            </w:r>
          </w:p>
        </w:tc>
        <w:tc>
          <w:tcPr>
            <w:tcW w:w="3341" w:type="dxa"/>
            <w:tcBorders>
              <w:top w:val="single" w:sz="4" w:space="0" w:color="000000"/>
              <w:left w:val="single" w:sz="4" w:space="0" w:color="000000"/>
              <w:bottom w:val="single" w:sz="4" w:space="0" w:color="000000"/>
              <w:right w:val="single" w:sz="4" w:space="0" w:color="000000"/>
            </w:tcBorders>
          </w:tcPr>
          <w:p w14:paraId="434F92DD" w14:textId="65018310" w:rsidR="00D36380" w:rsidRDefault="00D36380" w:rsidP="002F1B12">
            <w:pPr>
              <w:spacing w:line="259" w:lineRule="auto"/>
              <w:ind w:left="5" w:right="122"/>
            </w:pPr>
            <w:r>
              <w:rPr>
                <w:b/>
              </w:rPr>
              <w:t>Ročné množstvo odpadu v tonách 200307</w:t>
            </w:r>
            <w:r w:rsidR="002F1B12">
              <w:rPr>
                <w:b/>
              </w:rPr>
              <w:t xml:space="preserve"> v meste Veľký Šariš</w:t>
            </w:r>
          </w:p>
        </w:tc>
      </w:tr>
      <w:tr w:rsidR="00D36380" w14:paraId="743312B6"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51B62FDE" w14:textId="5E495B4F" w:rsidR="00D36380" w:rsidRPr="002F1B12" w:rsidRDefault="002F1B12" w:rsidP="00E40253">
            <w:pPr>
              <w:spacing w:line="259" w:lineRule="auto"/>
              <w:ind w:left="5"/>
              <w:jc w:val="center"/>
            </w:pPr>
            <w:r>
              <w:rPr>
                <w:b/>
              </w:rPr>
              <w:t>2019</w:t>
            </w:r>
          </w:p>
        </w:tc>
        <w:tc>
          <w:tcPr>
            <w:tcW w:w="2942" w:type="dxa"/>
            <w:tcBorders>
              <w:top w:val="single" w:sz="4" w:space="0" w:color="000000"/>
              <w:left w:val="single" w:sz="4" w:space="0" w:color="000000"/>
              <w:bottom w:val="single" w:sz="4" w:space="0" w:color="000000"/>
              <w:right w:val="single" w:sz="4" w:space="0" w:color="000000"/>
            </w:tcBorders>
          </w:tcPr>
          <w:p w14:paraId="555740C6" w14:textId="6CEC9D93" w:rsidR="00D36380" w:rsidRPr="002F1B12" w:rsidRDefault="00E40253" w:rsidP="00E40253">
            <w:pPr>
              <w:spacing w:line="259" w:lineRule="auto"/>
              <w:jc w:val="center"/>
            </w:pPr>
            <w:r>
              <w:t>913,19</w:t>
            </w:r>
          </w:p>
        </w:tc>
        <w:tc>
          <w:tcPr>
            <w:tcW w:w="3341" w:type="dxa"/>
            <w:tcBorders>
              <w:top w:val="single" w:sz="4" w:space="0" w:color="000000"/>
              <w:left w:val="single" w:sz="4" w:space="0" w:color="000000"/>
              <w:bottom w:val="single" w:sz="4" w:space="0" w:color="000000"/>
              <w:right w:val="single" w:sz="4" w:space="0" w:color="000000"/>
            </w:tcBorders>
          </w:tcPr>
          <w:p w14:paraId="0F5CBFB4" w14:textId="03279598" w:rsidR="00D36380" w:rsidRDefault="00E40253" w:rsidP="00E40253">
            <w:pPr>
              <w:spacing w:line="259" w:lineRule="auto"/>
              <w:ind w:left="5"/>
              <w:jc w:val="center"/>
            </w:pPr>
            <w:r>
              <w:t>646,79</w:t>
            </w:r>
          </w:p>
        </w:tc>
      </w:tr>
      <w:tr w:rsidR="002F1B12" w14:paraId="26C24733"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09CCF10F" w14:textId="06323B95" w:rsidR="002F1B12" w:rsidRDefault="002F1B12" w:rsidP="00E40253">
            <w:pPr>
              <w:spacing w:line="259" w:lineRule="auto"/>
              <w:ind w:left="5"/>
              <w:jc w:val="center"/>
              <w:rPr>
                <w:b/>
              </w:rPr>
            </w:pPr>
            <w:r>
              <w:rPr>
                <w:b/>
              </w:rPr>
              <w:t>2020</w:t>
            </w:r>
          </w:p>
        </w:tc>
        <w:tc>
          <w:tcPr>
            <w:tcW w:w="2942" w:type="dxa"/>
            <w:tcBorders>
              <w:top w:val="single" w:sz="4" w:space="0" w:color="000000"/>
              <w:left w:val="single" w:sz="4" w:space="0" w:color="000000"/>
              <w:bottom w:val="single" w:sz="4" w:space="0" w:color="000000"/>
              <w:right w:val="single" w:sz="4" w:space="0" w:color="000000"/>
            </w:tcBorders>
          </w:tcPr>
          <w:p w14:paraId="16488ED7" w14:textId="3FC61CC2" w:rsidR="002F1B12" w:rsidRPr="002F1B12" w:rsidRDefault="00E40253" w:rsidP="00E40253">
            <w:pPr>
              <w:spacing w:line="259" w:lineRule="auto"/>
              <w:jc w:val="center"/>
            </w:pPr>
            <w:r>
              <w:t>911,72</w:t>
            </w:r>
          </w:p>
        </w:tc>
        <w:tc>
          <w:tcPr>
            <w:tcW w:w="3341" w:type="dxa"/>
            <w:tcBorders>
              <w:top w:val="single" w:sz="4" w:space="0" w:color="000000"/>
              <w:left w:val="single" w:sz="4" w:space="0" w:color="000000"/>
              <w:bottom w:val="single" w:sz="4" w:space="0" w:color="000000"/>
              <w:right w:val="single" w:sz="4" w:space="0" w:color="000000"/>
            </w:tcBorders>
          </w:tcPr>
          <w:p w14:paraId="789C7F08" w14:textId="4C66145A" w:rsidR="002F1B12" w:rsidRDefault="00E40253" w:rsidP="00E40253">
            <w:pPr>
              <w:spacing w:line="259" w:lineRule="auto"/>
              <w:ind w:left="5"/>
              <w:jc w:val="center"/>
            </w:pPr>
            <w:r>
              <w:t>406,34</w:t>
            </w:r>
          </w:p>
        </w:tc>
      </w:tr>
    </w:tbl>
    <w:p w14:paraId="75689883" w14:textId="7FCD31CC" w:rsidR="00D572CF" w:rsidRDefault="00D572CF" w:rsidP="00D572CF">
      <w:pPr>
        <w:ind w:left="1133" w:right="1041"/>
        <w:rPr>
          <w:highlight w:val="yellow"/>
        </w:rPr>
      </w:pPr>
      <w:r>
        <w:rPr>
          <w:highlight w:val="yellow"/>
        </w:rPr>
        <w:t xml:space="preserve"> </w:t>
      </w:r>
    </w:p>
    <w:p w14:paraId="7DFC678D" w14:textId="77777777" w:rsidR="00D572CF" w:rsidRPr="00D572CF" w:rsidRDefault="00D572CF" w:rsidP="00D572CF">
      <w:pPr>
        <w:ind w:left="1133" w:right="1041"/>
        <w:rPr>
          <w:highlight w:val="yellow"/>
        </w:rPr>
      </w:pPr>
    </w:p>
    <w:p w14:paraId="48AFDF69" w14:textId="77777777" w:rsidR="00D572CF" w:rsidRDefault="00D572CF" w:rsidP="00E40253"/>
    <w:p w14:paraId="1E1AA8DF" w14:textId="77777777" w:rsidR="00D572CF" w:rsidRDefault="00D572CF" w:rsidP="00E40253"/>
    <w:p w14:paraId="1D381FC9" w14:textId="77777777" w:rsidR="00D572CF" w:rsidRDefault="00D572CF" w:rsidP="00E40253"/>
    <w:p w14:paraId="0B58B6B8" w14:textId="77777777" w:rsidR="00D572CF" w:rsidRDefault="00D572CF" w:rsidP="00E40253"/>
    <w:p w14:paraId="656659AD" w14:textId="77777777" w:rsidR="00D572CF" w:rsidRDefault="00D572CF" w:rsidP="00E40253"/>
    <w:p w14:paraId="2C1C2299" w14:textId="6E49884D" w:rsidR="00E40253" w:rsidRPr="00E40253" w:rsidRDefault="00E40253" w:rsidP="00E40253">
      <w:r w:rsidRPr="00E40253">
        <w:t xml:space="preserve">Celkové priemerne vyprodukované množstvo odpadu pre jednotlivé </w:t>
      </w:r>
      <w:r>
        <w:t>zložky</w:t>
      </w:r>
      <w:r w:rsidRPr="00E40253">
        <w:t xml:space="preserve"> KO – papier 2001</w:t>
      </w:r>
      <w:r>
        <w:t>01, sklo 200102, plasty 200139</w:t>
      </w:r>
    </w:p>
    <w:p w14:paraId="7A3DCCFD" w14:textId="55B8C2F5" w:rsidR="00E40253" w:rsidRDefault="00E40253" w:rsidP="00E40253">
      <w:pPr>
        <w:ind w:right="1041"/>
      </w:pPr>
    </w:p>
    <w:tbl>
      <w:tblPr>
        <w:tblStyle w:val="Mriekatabuky"/>
        <w:tblW w:w="0" w:type="auto"/>
        <w:tblLook w:val="04A0" w:firstRow="1" w:lastRow="0" w:firstColumn="1" w:lastColumn="0" w:noHBand="0" w:noVBand="1"/>
      </w:tblPr>
      <w:tblGrid>
        <w:gridCol w:w="2265"/>
        <w:gridCol w:w="2265"/>
        <w:gridCol w:w="2266"/>
        <w:gridCol w:w="2266"/>
      </w:tblGrid>
      <w:tr w:rsidR="00D572CF" w14:paraId="265A47B5" w14:textId="77777777" w:rsidTr="00D572CF">
        <w:tc>
          <w:tcPr>
            <w:tcW w:w="2265" w:type="dxa"/>
          </w:tcPr>
          <w:p w14:paraId="335B7A1D" w14:textId="77777777" w:rsidR="00D572CF" w:rsidRPr="00D572CF" w:rsidRDefault="00D572CF" w:rsidP="00D572CF"/>
        </w:tc>
        <w:tc>
          <w:tcPr>
            <w:tcW w:w="2265" w:type="dxa"/>
          </w:tcPr>
          <w:p w14:paraId="576874F0" w14:textId="27FC82F1" w:rsidR="00D572CF" w:rsidRPr="00D572CF" w:rsidRDefault="00D572CF" w:rsidP="00D572CF">
            <w:r w:rsidRPr="00D572CF">
              <w:t>Ročné množstvo odpadu v tonách 200101 v meste Veľký Šariš</w:t>
            </w:r>
          </w:p>
        </w:tc>
        <w:tc>
          <w:tcPr>
            <w:tcW w:w="2266" w:type="dxa"/>
          </w:tcPr>
          <w:p w14:paraId="5D5B0330" w14:textId="47D5F035" w:rsidR="00D572CF" w:rsidRPr="00D572CF" w:rsidRDefault="00D572CF" w:rsidP="00D572CF">
            <w:r w:rsidRPr="00D572CF">
              <w:t>Ročné množstvo odpadu v tonách 200102 v meste Veľký Šariš</w:t>
            </w:r>
          </w:p>
        </w:tc>
        <w:tc>
          <w:tcPr>
            <w:tcW w:w="2266" w:type="dxa"/>
          </w:tcPr>
          <w:p w14:paraId="079626C7" w14:textId="47A26958" w:rsidR="00D572CF" w:rsidRPr="00D572CF" w:rsidRDefault="00D572CF" w:rsidP="00D572CF">
            <w:r w:rsidRPr="00D572CF">
              <w:t>Ročné množstvo odpadu v tonách 200139</w:t>
            </w:r>
            <w:r>
              <w:t xml:space="preserve"> </w:t>
            </w:r>
            <w:r w:rsidRPr="00D572CF">
              <w:t>v meste Veľký Šariš</w:t>
            </w:r>
          </w:p>
        </w:tc>
      </w:tr>
      <w:tr w:rsidR="00D572CF" w14:paraId="44818304" w14:textId="77777777" w:rsidTr="00D572CF">
        <w:tc>
          <w:tcPr>
            <w:tcW w:w="2265" w:type="dxa"/>
            <w:vAlign w:val="center"/>
          </w:tcPr>
          <w:p w14:paraId="68016DB0" w14:textId="224DD29B" w:rsidR="00D572CF" w:rsidRPr="00D572CF" w:rsidRDefault="00D572CF" w:rsidP="00D572CF">
            <w:pPr>
              <w:jc w:val="center"/>
            </w:pPr>
            <w:r w:rsidRPr="00D572CF">
              <w:t>2020</w:t>
            </w:r>
          </w:p>
        </w:tc>
        <w:tc>
          <w:tcPr>
            <w:tcW w:w="2265" w:type="dxa"/>
            <w:vAlign w:val="center"/>
          </w:tcPr>
          <w:p w14:paraId="19D9F6D2" w14:textId="5689B44C" w:rsidR="00D572CF" w:rsidRPr="00D572CF" w:rsidRDefault="00D572CF" w:rsidP="00D572CF">
            <w:pPr>
              <w:jc w:val="center"/>
            </w:pPr>
            <w:r>
              <w:t>88,71</w:t>
            </w:r>
          </w:p>
        </w:tc>
        <w:tc>
          <w:tcPr>
            <w:tcW w:w="2266" w:type="dxa"/>
            <w:vAlign w:val="center"/>
          </w:tcPr>
          <w:p w14:paraId="59DE8FC2" w14:textId="749AA355" w:rsidR="00D572CF" w:rsidRPr="00D572CF" w:rsidRDefault="00D572CF" w:rsidP="00D572CF">
            <w:pPr>
              <w:jc w:val="center"/>
            </w:pPr>
            <w:r>
              <w:t>97,82</w:t>
            </w:r>
          </w:p>
        </w:tc>
        <w:tc>
          <w:tcPr>
            <w:tcW w:w="2266" w:type="dxa"/>
            <w:vAlign w:val="center"/>
          </w:tcPr>
          <w:p w14:paraId="4A3DEB87" w14:textId="6B78F73A" w:rsidR="00D572CF" w:rsidRPr="00D572CF" w:rsidRDefault="00D572CF" w:rsidP="00D572CF">
            <w:pPr>
              <w:jc w:val="center"/>
            </w:pPr>
            <w:r>
              <w:t>91,26</w:t>
            </w:r>
          </w:p>
        </w:tc>
      </w:tr>
    </w:tbl>
    <w:p w14:paraId="5AD36104" w14:textId="77777777" w:rsidR="00E40253" w:rsidRDefault="00E40253" w:rsidP="007B1E86">
      <w:pPr>
        <w:spacing w:line="276" w:lineRule="auto"/>
        <w:jc w:val="both"/>
        <w:rPr>
          <w:rFonts w:ascii="Constantia" w:hAnsi="Constantia" w:cs="Arial"/>
          <w:highlight w:val="yellow"/>
        </w:rPr>
      </w:pPr>
    </w:p>
    <w:p w14:paraId="2C5E7071" w14:textId="77777777" w:rsidR="002F1B12" w:rsidRDefault="002F1B12" w:rsidP="007B1E86">
      <w:pPr>
        <w:spacing w:line="276" w:lineRule="auto"/>
        <w:jc w:val="both"/>
        <w:rPr>
          <w:rFonts w:ascii="Constantia" w:hAnsi="Constantia" w:cs="Arial"/>
          <w:highlight w:val="yellow"/>
        </w:rPr>
      </w:pPr>
    </w:p>
    <w:p w14:paraId="3E0C6C14" w14:textId="71C2E6DB" w:rsidR="002F1B12" w:rsidRPr="00B232BD" w:rsidRDefault="00B232BD" w:rsidP="00B232BD">
      <w:pPr>
        <w:pStyle w:val="Odsekzoznamu"/>
        <w:numPr>
          <w:ilvl w:val="0"/>
          <w:numId w:val="48"/>
        </w:numPr>
        <w:spacing w:line="276" w:lineRule="auto"/>
        <w:jc w:val="both"/>
        <w:rPr>
          <w:rFonts w:ascii="Constantia" w:hAnsi="Constantia" w:cs="Arial"/>
        </w:rPr>
      </w:pPr>
      <w:r w:rsidRPr="00B232BD">
        <w:rPr>
          <w:rFonts w:ascii="Constantia" w:hAnsi="Constantia" w:cs="Arial"/>
        </w:rPr>
        <w:t>Predpokladaný počet obyvateľov mesta Veľký Šariš je 6600 ku dňu vyhlásenia súťaže.</w:t>
      </w:r>
    </w:p>
    <w:p w14:paraId="06E57304" w14:textId="77777777" w:rsidR="002F1B12" w:rsidRDefault="002F1B12" w:rsidP="007B1E86">
      <w:pPr>
        <w:spacing w:line="276" w:lineRule="auto"/>
        <w:jc w:val="both"/>
        <w:rPr>
          <w:rFonts w:ascii="Constantia" w:hAnsi="Constantia" w:cs="Arial"/>
          <w:highlight w:val="yellow"/>
        </w:rPr>
      </w:pPr>
    </w:p>
    <w:p w14:paraId="2B7A1C3F" w14:textId="77777777" w:rsidR="002F1B12" w:rsidRDefault="002F1B12" w:rsidP="007B1E86">
      <w:pPr>
        <w:spacing w:line="276" w:lineRule="auto"/>
        <w:jc w:val="both"/>
        <w:rPr>
          <w:rFonts w:ascii="Constantia" w:hAnsi="Constantia" w:cs="Arial"/>
          <w:highlight w:val="yellow"/>
        </w:rPr>
      </w:pPr>
    </w:p>
    <w:p w14:paraId="069A74C8" w14:textId="77777777" w:rsidR="002F1B12" w:rsidRDefault="002F1B12" w:rsidP="007B1E86">
      <w:pPr>
        <w:spacing w:line="276" w:lineRule="auto"/>
        <w:jc w:val="both"/>
        <w:rPr>
          <w:rFonts w:ascii="Constantia" w:hAnsi="Constantia" w:cs="Arial"/>
          <w:highlight w:val="yellow"/>
        </w:rPr>
      </w:pPr>
    </w:p>
    <w:p w14:paraId="6B80F13F" w14:textId="3FCC9A13" w:rsidR="007B1E86" w:rsidRPr="00E40253" w:rsidRDefault="006754E1" w:rsidP="007B1E86">
      <w:pPr>
        <w:spacing w:line="276" w:lineRule="auto"/>
        <w:jc w:val="both"/>
        <w:rPr>
          <w:rFonts w:ascii="Constantia" w:hAnsi="Constantia" w:cs="Arial"/>
        </w:rPr>
      </w:pPr>
      <w:r w:rsidRPr="00E40253">
        <w:rPr>
          <w:rFonts w:ascii="Constantia" w:hAnsi="Constantia" w:cs="Arial"/>
        </w:rPr>
        <w:t>Hodnoty potrebné pre výpočet ceny</w:t>
      </w:r>
    </w:p>
    <w:tbl>
      <w:tblPr>
        <w:tblStyle w:val="TableGrid"/>
        <w:tblpPr w:leftFromText="141" w:rightFromText="141" w:vertAnchor="text" w:horzAnchor="margin" w:tblpY="178"/>
        <w:tblW w:w="9493" w:type="dxa"/>
        <w:tblInd w:w="0" w:type="dxa"/>
        <w:tblCellMar>
          <w:top w:w="11" w:type="dxa"/>
          <w:left w:w="106" w:type="dxa"/>
          <w:right w:w="115" w:type="dxa"/>
        </w:tblCellMar>
        <w:tblLook w:val="04A0" w:firstRow="1" w:lastRow="0" w:firstColumn="1" w:lastColumn="0" w:noHBand="0" w:noVBand="1"/>
      </w:tblPr>
      <w:tblGrid>
        <w:gridCol w:w="3149"/>
        <w:gridCol w:w="6344"/>
      </w:tblGrid>
      <w:tr w:rsidR="00107A55" w:rsidRPr="00E40253" w14:paraId="3221F354" w14:textId="77777777" w:rsidTr="00E40253">
        <w:trPr>
          <w:trHeight w:val="405"/>
        </w:trPr>
        <w:tc>
          <w:tcPr>
            <w:tcW w:w="3149" w:type="dxa"/>
            <w:tcBorders>
              <w:top w:val="single" w:sz="4" w:space="0" w:color="000000"/>
              <w:left w:val="single" w:sz="4" w:space="0" w:color="000000"/>
              <w:bottom w:val="single" w:sz="4" w:space="0" w:color="000000"/>
              <w:right w:val="single" w:sz="4" w:space="0" w:color="000000"/>
            </w:tcBorders>
          </w:tcPr>
          <w:p w14:paraId="5ECF7535" w14:textId="47ECB1E5" w:rsidR="00107A55" w:rsidRPr="00E40253" w:rsidRDefault="00107A55" w:rsidP="00FB53B6">
            <w:pPr>
              <w:spacing w:line="259" w:lineRule="auto"/>
              <w:ind w:left="5"/>
            </w:pPr>
          </w:p>
        </w:tc>
        <w:tc>
          <w:tcPr>
            <w:tcW w:w="6344" w:type="dxa"/>
            <w:tcBorders>
              <w:top w:val="single" w:sz="4" w:space="0" w:color="000000"/>
              <w:left w:val="single" w:sz="4" w:space="0" w:color="000000"/>
              <w:bottom w:val="single" w:sz="4" w:space="0" w:color="000000"/>
              <w:right w:val="single" w:sz="4" w:space="0" w:color="000000"/>
            </w:tcBorders>
          </w:tcPr>
          <w:p w14:paraId="719311E2" w14:textId="2585674E" w:rsidR="00107A55" w:rsidRPr="00E40253" w:rsidRDefault="00E40253" w:rsidP="00FB53B6">
            <w:pPr>
              <w:spacing w:line="259" w:lineRule="auto"/>
              <w:ind w:left="5" w:right="122"/>
            </w:pPr>
            <w:r>
              <w:t>Poplatok roku 2021</w:t>
            </w:r>
            <w:r w:rsidR="00107A55" w:rsidRPr="00E40253">
              <w:t xml:space="preserve"> v (EUR/tonu) |*</w:t>
            </w:r>
          </w:p>
        </w:tc>
      </w:tr>
      <w:tr w:rsidR="00107A55" w:rsidRPr="00E40253" w14:paraId="5BAB0593" w14:textId="77777777" w:rsidTr="00E40253">
        <w:trPr>
          <w:trHeight w:val="446"/>
        </w:trPr>
        <w:tc>
          <w:tcPr>
            <w:tcW w:w="3149" w:type="dxa"/>
            <w:tcBorders>
              <w:top w:val="single" w:sz="4" w:space="0" w:color="000000"/>
              <w:left w:val="single" w:sz="4" w:space="0" w:color="000000"/>
              <w:bottom w:val="single" w:sz="4" w:space="0" w:color="000000"/>
              <w:right w:val="single" w:sz="4" w:space="0" w:color="000000"/>
            </w:tcBorders>
          </w:tcPr>
          <w:p w14:paraId="5B80AA77" w14:textId="3A8DE125" w:rsidR="00107A55" w:rsidRPr="00E40253" w:rsidRDefault="00E40253" w:rsidP="00FB53B6">
            <w:pPr>
              <w:spacing w:line="259" w:lineRule="auto"/>
              <w:ind w:left="5"/>
            </w:pPr>
            <w:r>
              <w:t>Mesto Veľký Šariš</w:t>
            </w:r>
          </w:p>
        </w:tc>
        <w:tc>
          <w:tcPr>
            <w:tcW w:w="6344" w:type="dxa"/>
            <w:tcBorders>
              <w:top w:val="single" w:sz="4" w:space="0" w:color="000000"/>
              <w:left w:val="single" w:sz="4" w:space="0" w:color="000000"/>
              <w:bottom w:val="single" w:sz="4" w:space="0" w:color="000000"/>
              <w:right w:val="single" w:sz="4" w:space="0" w:color="000000"/>
            </w:tcBorders>
            <w:vAlign w:val="center"/>
          </w:tcPr>
          <w:p w14:paraId="31D88D21" w14:textId="442FCB5A" w:rsidR="00107A55" w:rsidRPr="00E40253" w:rsidRDefault="00E40253" w:rsidP="00E40253">
            <w:pPr>
              <w:spacing w:line="259" w:lineRule="auto"/>
              <w:ind w:left="5"/>
              <w:jc w:val="center"/>
            </w:pPr>
            <w:r>
              <w:t>27</w:t>
            </w:r>
          </w:p>
        </w:tc>
      </w:tr>
    </w:tbl>
    <w:p w14:paraId="7B3296C8" w14:textId="77777777" w:rsidR="00FB53B6" w:rsidRDefault="00FB53B6" w:rsidP="007B1E86">
      <w:pPr>
        <w:spacing w:line="276" w:lineRule="auto"/>
        <w:jc w:val="both"/>
        <w:rPr>
          <w:rFonts w:ascii="Constantia" w:hAnsi="Constantia" w:cs="Arial"/>
        </w:rPr>
      </w:pPr>
    </w:p>
    <w:p w14:paraId="35BD56A8" w14:textId="4C9E3315" w:rsidR="006754E1" w:rsidRPr="006754E1" w:rsidRDefault="006754E1" w:rsidP="006754E1">
      <w:pPr>
        <w:pStyle w:val="Normlnywebov"/>
      </w:pPr>
      <w:r>
        <w:rPr>
          <w:rFonts w:ascii="Constantia" w:hAnsi="Constantia" w:cs="Arial"/>
        </w:rPr>
        <w:t xml:space="preserve">* </w:t>
      </w:r>
      <w:proofErr w:type="spellStart"/>
      <w:r>
        <w:rPr>
          <w:rFonts w:ascii="TeXGyreBonumRegular" w:hAnsi="TeXGyreBonumRegular"/>
          <w:sz w:val="20"/>
          <w:szCs w:val="20"/>
        </w:rPr>
        <w:t>Z</w:t>
      </w:r>
      <w:r w:rsidRPr="006754E1">
        <w:rPr>
          <w:rFonts w:ascii="TeXGyreBonumRegular" w:hAnsi="TeXGyreBonumRegular"/>
          <w:sz w:val="20"/>
          <w:szCs w:val="20"/>
        </w:rPr>
        <w:t>ákon</w:t>
      </w:r>
      <w:proofErr w:type="spellEnd"/>
      <w:r w:rsidRPr="006754E1">
        <w:rPr>
          <w:rFonts w:ascii="TeXGyreBonumRegular" w:hAnsi="TeXGyreBonumRegular"/>
          <w:sz w:val="20"/>
          <w:szCs w:val="20"/>
        </w:rPr>
        <w:t xml:space="preserve"> č. 329/2018 Z. z. o poplatkoch za </w:t>
      </w:r>
      <w:proofErr w:type="spellStart"/>
      <w:r w:rsidRPr="006754E1">
        <w:rPr>
          <w:rFonts w:ascii="TeXGyreBonumRegular" w:hAnsi="TeXGyreBonumRegular"/>
          <w:sz w:val="20"/>
          <w:szCs w:val="20"/>
        </w:rPr>
        <w:t>uloženie</w:t>
      </w:r>
      <w:proofErr w:type="spellEnd"/>
      <w:r w:rsidRPr="006754E1">
        <w:rPr>
          <w:rFonts w:ascii="TeXGyreBonumRegular" w:hAnsi="TeXGyreBonumRegular"/>
          <w:sz w:val="20"/>
          <w:szCs w:val="20"/>
        </w:rPr>
        <w:t xml:space="preserve"> odpadov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zákona</w:t>
      </w:r>
      <w:proofErr w:type="spellEnd"/>
      <w:r w:rsidRPr="006754E1">
        <w:rPr>
          <w:rFonts w:ascii="TeXGyreBonumRegular" w:hAnsi="TeXGyreBonumRegular"/>
          <w:sz w:val="20"/>
          <w:szCs w:val="20"/>
        </w:rPr>
        <w:t xml:space="preserve"> č. 587/2004 Z. z. o </w:t>
      </w:r>
      <w:proofErr w:type="spellStart"/>
      <w:r w:rsidRPr="006754E1">
        <w:rPr>
          <w:rFonts w:ascii="TeXGyreBonumRegular" w:hAnsi="TeXGyreBonumRegular"/>
          <w:sz w:val="20"/>
          <w:szCs w:val="20"/>
        </w:rPr>
        <w:t>Environmentálnom</w:t>
      </w:r>
      <w:proofErr w:type="spellEnd"/>
      <w:r w:rsidRPr="006754E1">
        <w:rPr>
          <w:rFonts w:ascii="TeXGyreBonumRegular" w:hAnsi="TeXGyreBonumRegular"/>
          <w:sz w:val="20"/>
          <w:szCs w:val="20"/>
        </w:rPr>
        <w:t xml:space="preserve"> fonde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niektorých</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zákonov</w:t>
      </w:r>
      <w:proofErr w:type="spellEnd"/>
      <w:r w:rsidRPr="006754E1">
        <w:rPr>
          <w:rFonts w:ascii="TeXGyreBonumRegular" w:hAnsi="TeXGyreBonumRegular"/>
          <w:sz w:val="20"/>
          <w:szCs w:val="20"/>
        </w:rPr>
        <w:t xml:space="preserve"> v </w:t>
      </w:r>
      <w:proofErr w:type="spellStart"/>
      <w:r w:rsidRPr="006754E1">
        <w:rPr>
          <w:rFonts w:ascii="TeXGyreBonumRegular" w:hAnsi="TeXGyreBonumRegular"/>
          <w:sz w:val="20"/>
          <w:szCs w:val="20"/>
        </w:rPr>
        <w:t>zneni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neskorších</w:t>
      </w:r>
      <w:proofErr w:type="spellEnd"/>
      <w:r w:rsidRPr="006754E1">
        <w:rPr>
          <w:rFonts w:ascii="TeXGyreBonumRegular" w:hAnsi="TeXGyreBonumRegular"/>
          <w:sz w:val="20"/>
          <w:szCs w:val="20"/>
        </w:rPr>
        <w:t xml:space="preserve"> predpisov </w:t>
      </w:r>
    </w:p>
    <w:p w14:paraId="3997039E" w14:textId="7172A3DB" w:rsidR="007B1E86" w:rsidRDefault="007B1E86" w:rsidP="007B1E86">
      <w:pPr>
        <w:spacing w:line="276" w:lineRule="auto"/>
        <w:jc w:val="both"/>
        <w:rPr>
          <w:rFonts w:ascii="Constantia" w:hAnsi="Constantia" w:cs="Arial"/>
        </w:rPr>
      </w:pPr>
    </w:p>
    <w:p w14:paraId="57FF5D68" w14:textId="1C0FEFB4" w:rsidR="00A536BC" w:rsidRDefault="00A536BC" w:rsidP="00A536BC">
      <w:pPr>
        <w:spacing w:line="276" w:lineRule="auto"/>
        <w:jc w:val="both"/>
        <w:rPr>
          <w:rFonts w:ascii="Constantia" w:hAnsi="Constantia" w:cs="Arial"/>
        </w:rPr>
      </w:pPr>
      <w:r w:rsidRPr="005C7FA6">
        <w:rPr>
          <w:rFonts w:ascii="Cambria" w:eastAsia="Cambria" w:hAnsi="Cambria" w:cs="Cambria"/>
          <w:b/>
          <w:sz w:val="20"/>
        </w:rPr>
        <w:t>Verejný</w:t>
      </w:r>
      <w:r w:rsidRPr="005C7FA6">
        <w:rPr>
          <w:rFonts w:ascii="Cambria" w:eastAsia="Cambria" w:hAnsi="Cambria" w:cs="Cambria"/>
          <w:b/>
          <w:sz w:val="20"/>
        </w:rPr>
        <w:tab/>
        <w:t xml:space="preserve">   obstarávateľ</w:t>
      </w:r>
      <w:r w:rsidRPr="005C7FA6">
        <w:rPr>
          <w:rFonts w:ascii="Cambria" w:eastAsia="Cambria" w:hAnsi="Cambria" w:cs="Cambria"/>
          <w:b/>
          <w:sz w:val="20"/>
        </w:rPr>
        <w:tab/>
        <w:t xml:space="preserve">   požaduje,</w:t>
      </w:r>
      <w:r w:rsidRPr="005C7FA6">
        <w:rPr>
          <w:rFonts w:ascii="Cambria" w:eastAsia="Cambria" w:hAnsi="Cambria" w:cs="Cambria"/>
          <w:b/>
          <w:sz w:val="20"/>
        </w:rPr>
        <w:tab/>
        <w:t xml:space="preserve">   aby</w:t>
      </w:r>
      <w:r w:rsidRPr="005C7FA6">
        <w:rPr>
          <w:rFonts w:ascii="Cambria" w:eastAsia="Cambria" w:hAnsi="Cambria" w:cs="Cambria"/>
          <w:b/>
          <w:sz w:val="20"/>
        </w:rPr>
        <w:tab/>
        <w:t xml:space="preserve">   uchádzač</w:t>
      </w:r>
      <w:r w:rsidRPr="005C7FA6">
        <w:rPr>
          <w:rFonts w:ascii="Cambria" w:eastAsia="Cambria" w:hAnsi="Cambria" w:cs="Cambria"/>
          <w:b/>
          <w:sz w:val="20"/>
        </w:rPr>
        <w:tab/>
        <w:t xml:space="preserve">   </w:t>
      </w:r>
      <w:proofErr w:type="spellStart"/>
      <w:r w:rsidRPr="005C7FA6">
        <w:rPr>
          <w:rFonts w:ascii="Cambria" w:eastAsia="Cambria" w:hAnsi="Cambria" w:cs="Cambria"/>
          <w:b/>
          <w:sz w:val="20"/>
        </w:rPr>
        <w:t>nacenil</w:t>
      </w:r>
      <w:proofErr w:type="spellEnd"/>
      <w:r w:rsidRPr="005C7FA6">
        <w:rPr>
          <w:rFonts w:ascii="Cambria" w:eastAsia="Cambria" w:hAnsi="Cambria" w:cs="Cambria"/>
          <w:b/>
          <w:sz w:val="20"/>
        </w:rPr>
        <w:tab/>
        <w:t xml:space="preserve">   aj</w:t>
      </w:r>
      <w:r w:rsidRPr="005C7FA6">
        <w:rPr>
          <w:rFonts w:ascii="Cambria" w:eastAsia="Cambria" w:hAnsi="Cambria" w:cs="Cambria"/>
          <w:b/>
          <w:sz w:val="20"/>
        </w:rPr>
        <w:tab/>
        <w:t xml:space="preserve">   triedený  odpad,</w:t>
      </w:r>
      <w:r w:rsidRPr="005C7FA6">
        <w:rPr>
          <w:rFonts w:ascii="Cambria" w:eastAsia="Cambria" w:hAnsi="Cambria" w:cs="Cambria"/>
          <w:b/>
          <w:sz w:val="20"/>
        </w:rPr>
        <w:tab/>
        <w:t xml:space="preserve">   pre</w:t>
      </w:r>
      <w:r w:rsidRPr="005C7FA6">
        <w:rPr>
          <w:rFonts w:ascii="Cambria" w:eastAsia="Cambria" w:hAnsi="Cambria" w:cs="Cambria"/>
          <w:b/>
          <w:sz w:val="20"/>
        </w:rPr>
        <w:tab/>
        <w:t xml:space="preserve">   prípad,</w:t>
      </w:r>
      <w:r w:rsidRPr="005C7FA6">
        <w:rPr>
          <w:rFonts w:ascii="Cambria" w:eastAsia="Cambria" w:hAnsi="Cambria" w:cs="Cambria"/>
          <w:b/>
          <w:sz w:val="20"/>
        </w:rPr>
        <w:tab/>
        <w:t xml:space="preserve">   že</w:t>
      </w:r>
      <w:r w:rsidRPr="005C7FA6">
        <w:rPr>
          <w:rFonts w:ascii="Cambria" w:eastAsia="Cambria" w:hAnsi="Cambria" w:cs="Cambria"/>
          <w:b/>
          <w:sz w:val="20"/>
        </w:rPr>
        <w:tab/>
        <w:t xml:space="preserve">   by</w:t>
      </w:r>
      <w:r w:rsidRPr="005C7FA6">
        <w:rPr>
          <w:rFonts w:ascii="Cambria" w:eastAsia="Cambria" w:hAnsi="Cambria" w:cs="Cambria"/>
          <w:b/>
          <w:sz w:val="20"/>
        </w:rPr>
        <w:tab/>
        <w:t xml:space="preserve">   došlo</w:t>
      </w:r>
      <w:r w:rsidRPr="005C7FA6">
        <w:rPr>
          <w:rFonts w:ascii="Cambria" w:eastAsia="Cambria" w:hAnsi="Cambria" w:cs="Cambria"/>
          <w:b/>
          <w:sz w:val="20"/>
        </w:rPr>
        <w:tab/>
        <w:t xml:space="preserve">   k</w:t>
      </w:r>
      <w:r w:rsidRPr="005C7FA6">
        <w:rPr>
          <w:rFonts w:ascii="Cambria" w:eastAsia="Cambria" w:hAnsi="Cambria" w:cs="Cambria"/>
          <w:b/>
          <w:sz w:val="20"/>
        </w:rPr>
        <w:tab/>
        <w:t xml:space="preserve">   zruše</w:t>
      </w:r>
      <w:r>
        <w:rPr>
          <w:rFonts w:ascii="Cambria" w:eastAsia="Cambria" w:hAnsi="Cambria" w:cs="Cambria"/>
          <w:b/>
          <w:sz w:val="20"/>
        </w:rPr>
        <w:t>niu</w:t>
      </w:r>
      <w:r>
        <w:rPr>
          <w:rFonts w:ascii="Cambria" w:eastAsia="Cambria" w:hAnsi="Cambria" w:cs="Cambria"/>
          <w:b/>
          <w:sz w:val="20"/>
        </w:rPr>
        <w:tab/>
        <w:t xml:space="preserve">   zmluvy</w:t>
      </w:r>
      <w:r>
        <w:rPr>
          <w:rFonts w:ascii="Cambria" w:eastAsia="Cambria" w:hAnsi="Cambria" w:cs="Cambria"/>
          <w:b/>
          <w:sz w:val="20"/>
        </w:rPr>
        <w:tab/>
        <w:t xml:space="preserve">   medzi</w:t>
      </w:r>
      <w:r>
        <w:rPr>
          <w:rFonts w:ascii="Cambria" w:eastAsia="Cambria" w:hAnsi="Cambria" w:cs="Cambria"/>
          <w:b/>
          <w:sz w:val="20"/>
        </w:rPr>
        <w:tab/>
        <w:t xml:space="preserve">   mestom Veľký Šariš</w:t>
      </w:r>
      <w:r w:rsidRPr="005C7FA6">
        <w:rPr>
          <w:rFonts w:ascii="Cambria" w:eastAsia="Cambria" w:hAnsi="Cambria" w:cs="Cambria"/>
          <w:b/>
          <w:sz w:val="20"/>
        </w:rPr>
        <w:tab/>
        <w:t xml:space="preserve">   a</w:t>
      </w:r>
      <w:r w:rsidRPr="005C7FA6">
        <w:rPr>
          <w:rFonts w:ascii="Cambria" w:eastAsia="Cambria" w:hAnsi="Cambria" w:cs="Cambria"/>
          <w:b/>
          <w:sz w:val="20"/>
        </w:rPr>
        <w:tab/>
        <w:t xml:space="preserve">   OZV.</w:t>
      </w:r>
      <w:r>
        <w:rPr>
          <w:rFonts w:ascii="Cambria" w:eastAsia="Cambria" w:hAnsi="Cambria" w:cs="Cambria"/>
          <w:b/>
          <w:sz w:val="20"/>
        </w:rPr>
        <w:t xml:space="preserve">  Uvedená cena nie je započítaná v celkovej cene na predmet zákazky, teda nie je predmetom vyhodnocovania.</w:t>
      </w:r>
    </w:p>
    <w:p w14:paraId="65181BBE" w14:textId="77777777" w:rsidR="00466566"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w:t>
      </w:r>
    </w:p>
    <w:p w14:paraId="6EB43060" w14:textId="77777777" w:rsidR="00466566" w:rsidRDefault="00466566" w:rsidP="00CA21E4">
      <w:pPr>
        <w:tabs>
          <w:tab w:val="right" w:leader="underscore" w:pos="10080"/>
        </w:tabs>
        <w:rPr>
          <w:rFonts w:ascii="Constantia" w:hAnsi="Constantia"/>
          <w:b/>
          <w:i/>
          <w:sz w:val="32"/>
          <w:szCs w:val="32"/>
        </w:rPr>
      </w:pPr>
    </w:p>
    <w:p w14:paraId="434BC9E1" w14:textId="77777777" w:rsidR="00466566" w:rsidRDefault="00466566" w:rsidP="00CA21E4">
      <w:pPr>
        <w:tabs>
          <w:tab w:val="right" w:leader="underscore" w:pos="10080"/>
        </w:tabs>
        <w:rPr>
          <w:rFonts w:ascii="Constantia" w:hAnsi="Constantia"/>
          <w:b/>
          <w:i/>
          <w:sz w:val="32"/>
          <w:szCs w:val="32"/>
        </w:rPr>
      </w:pPr>
    </w:p>
    <w:p w14:paraId="23CD30B6" w14:textId="77777777" w:rsidR="00466566" w:rsidRDefault="00466566" w:rsidP="00CA21E4">
      <w:pPr>
        <w:tabs>
          <w:tab w:val="right" w:leader="underscore" w:pos="10080"/>
        </w:tabs>
        <w:rPr>
          <w:rFonts w:ascii="Constantia" w:hAnsi="Constantia"/>
          <w:b/>
          <w:i/>
          <w:sz w:val="32"/>
          <w:szCs w:val="32"/>
        </w:rPr>
      </w:pPr>
    </w:p>
    <w:p w14:paraId="50211E47" w14:textId="77777777" w:rsidR="00466566" w:rsidRDefault="00466566" w:rsidP="00CA21E4">
      <w:pPr>
        <w:tabs>
          <w:tab w:val="right" w:leader="underscore" w:pos="10080"/>
        </w:tabs>
        <w:rPr>
          <w:rFonts w:ascii="Constantia" w:hAnsi="Constantia"/>
          <w:b/>
          <w:i/>
          <w:sz w:val="32"/>
          <w:szCs w:val="32"/>
        </w:rPr>
      </w:pPr>
    </w:p>
    <w:p w14:paraId="302B1AF6" w14:textId="77777777" w:rsidR="00466566" w:rsidRDefault="00466566" w:rsidP="00CA21E4">
      <w:pPr>
        <w:tabs>
          <w:tab w:val="right" w:leader="underscore" w:pos="10080"/>
        </w:tabs>
        <w:rPr>
          <w:rFonts w:ascii="Constantia" w:hAnsi="Constantia"/>
          <w:b/>
          <w:i/>
          <w:sz w:val="32"/>
          <w:szCs w:val="32"/>
        </w:rPr>
      </w:pPr>
    </w:p>
    <w:p w14:paraId="66D08E01" w14:textId="77777777" w:rsidR="00466566" w:rsidRDefault="00466566" w:rsidP="00CA21E4">
      <w:pPr>
        <w:tabs>
          <w:tab w:val="right" w:leader="underscore" w:pos="10080"/>
        </w:tabs>
        <w:rPr>
          <w:rFonts w:ascii="Constantia" w:hAnsi="Constantia"/>
          <w:b/>
          <w:i/>
          <w:sz w:val="32"/>
          <w:szCs w:val="32"/>
        </w:rPr>
      </w:pPr>
    </w:p>
    <w:p w14:paraId="0199C393" w14:textId="77777777" w:rsidR="00466566" w:rsidRDefault="00466566" w:rsidP="00CA21E4">
      <w:pPr>
        <w:tabs>
          <w:tab w:val="right" w:leader="underscore" w:pos="10080"/>
        </w:tabs>
        <w:rPr>
          <w:rFonts w:ascii="Constantia" w:hAnsi="Constantia"/>
          <w:b/>
          <w:i/>
          <w:sz w:val="32"/>
          <w:szCs w:val="32"/>
        </w:rPr>
      </w:pPr>
    </w:p>
    <w:p w14:paraId="609807BD" w14:textId="77777777" w:rsidR="00466566" w:rsidRDefault="00466566" w:rsidP="00CA21E4">
      <w:pPr>
        <w:tabs>
          <w:tab w:val="right" w:leader="underscore" w:pos="10080"/>
        </w:tabs>
        <w:rPr>
          <w:rFonts w:ascii="Constantia" w:hAnsi="Constantia"/>
          <w:b/>
          <w:i/>
          <w:sz w:val="32"/>
          <w:szCs w:val="32"/>
        </w:rPr>
      </w:pPr>
    </w:p>
    <w:p w14:paraId="67120701" w14:textId="77777777" w:rsidR="00466566" w:rsidRDefault="00466566" w:rsidP="00CA21E4">
      <w:pPr>
        <w:tabs>
          <w:tab w:val="right" w:leader="underscore" w:pos="10080"/>
        </w:tabs>
        <w:rPr>
          <w:rFonts w:ascii="Constantia" w:hAnsi="Constantia"/>
          <w:b/>
          <w:i/>
          <w:sz w:val="32"/>
          <w:szCs w:val="32"/>
        </w:rPr>
      </w:pPr>
    </w:p>
    <w:p w14:paraId="568F887A" w14:textId="77777777" w:rsidR="00466566" w:rsidRDefault="00466566" w:rsidP="00CA21E4">
      <w:pPr>
        <w:tabs>
          <w:tab w:val="right" w:leader="underscore" w:pos="10080"/>
        </w:tabs>
        <w:rPr>
          <w:rFonts w:ascii="Constantia" w:hAnsi="Constantia"/>
          <w:b/>
          <w:i/>
          <w:sz w:val="32"/>
          <w:szCs w:val="32"/>
        </w:rPr>
      </w:pPr>
    </w:p>
    <w:p w14:paraId="7DBB53B4" w14:textId="77777777" w:rsidR="00466566" w:rsidRDefault="00466566" w:rsidP="00CA21E4">
      <w:pPr>
        <w:tabs>
          <w:tab w:val="right" w:leader="underscore" w:pos="10080"/>
        </w:tabs>
        <w:rPr>
          <w:rFonts w:ascii="Constantia" w:hAnsi="Constantia"/>
          <w:b/>
          <w:i/>
          <w:sz w:val="32"/>
          <w:szCs w:val="32"/>
        </w:rPr>
      </w:pPr>
    </w:p>
    <w:p w14:paraId="5B1F4056" w14:textId="77777777" w:rsidR="00466566" w:rsidRDefault="00466566" w:rsidP="00CA21E4">
      <w:pPr>
        <w:tabs>
          <w:tab w:val="right" w:leader="underscore" w:pos="10080"/>
        </w:tabs>
        <w:rPr>
          <w:rFonts w:ascii="Constantia" w:hAnsi="Constantia"/>
          <w:b/>
          <w:i/>
          <w:sz w:val="32"/>
          <w:szCs w:val="32"/>
        </w:rPr>
      </w:pPr>
    </w:p>
    <w:p w14:paraId="280C4915" w14:textId="632073EE" w:rsidR="00466566" w:rsidRDefault="00466566" w:rsidP="00CA21E4">
      <w:pPr>
        <w:tabs>
          <w:tab w:val="right" w:leader="underscore" w:pos="10080"/>
        </w:tabs>
        <w:rPr>
          <w:rFonts w:ascii="Constantia" w:hAnsi="Constantia"/>
          <w:b/>
          <w:i/>
          <w:sz w:val="32"/>
          <w:szCs w:val="32"/>
        </w:rPr>
      </w:pPr>
    </w:p>
    <w:p w14:paraId="6F0C54E3" w14:textId="47218A17" w:rsidR="00977E25" w:rsidRDefault="00977E25" w:rsidP="00CA21E4">
      <w:pPr>
        <w:tabs>
          <w:tab w:val="right" w:leader="underscore" w:pos="10080"/>
        </w:tabs>
        <w:rPr>
          <w:rFonts w:ascii="Constantia" w:hAnsi="Constantia"/>
          <w:b/>
          <w:i/>
          <w:sz w:val="32"/>
          <w:szCs w:val="32"/>
        </w:rPr>
      </w:pPr>
    </w:p>
    <w:p w14:paraId="43599A7E" w14:textId="1DC09A7B" w:rsidR="00CA21E4" w:rsidRPr="001F5028" w:rsidRDefault="00CA21E4" w:rsidP="00466566">
      <w:pPr>
        <w:tabs>
          <w:tab w:val="right" w:leader="underscore" w:pos="10080"/>
        </w:tabs>
        <w:jc w:val="center"/>
        <w:rPr>
          <w:rFonts w:ascii="Constantia" w:hAnsi="Constantia"/>
          <w:b/>
          <w:i/>
          <w:sz w:val="32"/>
          <w:szCs w:val="32"/>
        </w:rPr>
      </w:pPr>
      <w:r w:rsidRPr="001F5028">
        <w:rPr>
          <w:rFonts w:ascii="Constantia" w:hAnsi="Constantia"/>
          <w:b/>
          <w:i/>
          <w:sz w:val="32"/>
          <w:szCs w:val="32"/>
        </w:rPr>
        <w:t>Verejný obstarávateľ</w:t>
      </w:r>
    </w:p>
    <w:p w14:paraId="5F889A81" w14:textId="77777777" w:rsidR="00CA21E4" w:rsidRPr="001F5028" w:rsidRDefault="00CA21E4" w:rsidP="00CA21E4">
      <w:pPr>
        <w:tabs>
          <w:tab w:val="right" w:leader="underscore" w:pos="10080"/>
        </w:tabs>
        <w:rPr>
          <w:rFonts w:ascii="Constantia" w:hAnsi="Constantia"/>
          <w:b/>
          <w:i/>
          <w:sz w:val="32"/>
          <w:szCs w:val="32"/>
        </w:rPr>
      </w:pPr>
    </w:p>
    <w:p w14:paraId="169C32B0"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01514C07"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26DE63F7"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6416" behindDoc="0" locked="0" layoutInCell="1" allowOverlap="1" wp14:anchorId="3041E672" wp14:editId="6B3271A3">
                <wp:simplePos x="0" y="0"/>
                <wp:positionH relativeFrom="column">
                  <wp:posOffset>1237156</wp:posOffset>
                </wp:positionH>
                <wp:positionV relativeFrom="paragraph">
                  <wp:posOffset>121501</wp:posOffset>
                </wp:positionV>
                <wp:extent cx="4391025" cy="1011677"/>
                <wp:effectExtent l="0" t="0" r="3175"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66FE48E" w14:textId="77777777" w:rsidR="00BE2EA8" w:rsidRDefault="00BE2EA8"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41E672" id="Textové pole 4" o:spid="_x0000_s1032" type="#_x0000_t202" style="position:absolute;margin-left:97.4pt;margin-top:9.55pt;width:345.75pt;height:7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" fillcolor="window" stroked="f" strokeweight=".5pt">
                <v:path arrowok="t"/>
                <v:textbox>
                  <w:txbxContent>
                    <w:p w14:paraId="766FE48E" w14:textId="77777777" w:rsidR="00BE2EA8" w:rsidRDefault="00BE2EA8" w:rsidP="00CA21E4">
                      <w:pPr>
                        <w:jc w:val="center"/>
                        <w:rPr>
                          <w:rFonts w:ascii="Century Gothic" w:hAnsi="Century Gothic"/>
                          <w:b/>
                          <w:sz w:val="32"/>
                          <w:szCs w:val="32"/>
                        </w:rPr>
                      </w:pPr>
                    </w:p>
                  </w:txbxContent>
                </v:textbox>
              </v:shape>
            </w:pict>
          </mc:Fallback>
        </mc:AlternateContent>
      </w:r>
    </w:p>
    <w:p w14:paraId="3CADAFC8" w14:textId="77777777" w:rsidR="00CA21E4" w:rsidRPr="006A1BD1" w:rsidRDefault="00CA21E4" w:rsidP="00CA21E4"/>
    <w:p w14:paraId="6E3D61B5" w14:textId="77777777" w:rsidR="00CA21E4" w:rsidRDefault="00CA21E4" w:rsidP="00CA21E4">
      <w:pPr>
        <w:tabs>
          <w:tab w:val="right" w:leader="underscore" w:pos="10080"/>
        </w:tabs>
        <w:rPr>
          <w:rFonts w:ascii="Constantia" w:hAnsi="Constantia" w:cs="Century Gothic"/>
          <w:sz w:val="22"/>
          <w:szCs w:val="22"/>
        </w:rPr>
      </w:pPr>
    </w:p>
    <w:p w14:paraId="43DA6161"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2BD68D32" w14:textId="77777777" w:rsidR="00CA21E4" w:rsidRDefault="00CA21E4" w:rsidP="00CA21E4">
      <w:pPr>
        <w:tabs>
          <w:tab w:val="right" w:leader="underscore" w:pos="10080"/>
        </w:tabs>
        <w:jc w:val="center"/>
        <w:rPr>
          <w:rFonts w:ascii="Constantia" w:hAnsi="Constantia"/>
          <w:b/>
          <w:bCs/>
          <w:sz w:val="40"/>
        </w:rPr>
      </w:pPr>
    </w:p>
    <w:p w14:paraId="60F39187" w14:textId="77777777" w:rsidR="00CA21E4" w:rsidRDefault="00CA21E4" w:rsidP="00CA21E4">
      <w:pPr>
        <w:tabs>
          <w:tab w:val="right" w:leader="underscore" w:pos="10080"/>
        </w:tabs>
        <w:rPr>
          <w:rFonts w:ascii="Constantia" w:hAnsi="Constantia" w:cs="Century Gothic"/>
          <w:sz w:val="22"/>
          <w:szCs w:val="22"/>
        </w:rPr>
      </w:pPr>
    </w:p>
    <w:p w14:paraId="7B22C420" w14:textId="77777777" w:rsidR="00CA21E4" w:rsidRDefault="00CA21E4" w:rsidP="00CA21E4">
      <w:pPr>
        <w:tabs>
          <w:tab w:val="right" w:leader="underscore" w:pos="10080"/>
        </w:tabs>
        <w:rPr>
          <w:rFonts w:ascii="Constantia" w:hAnsi="Constantia" w:cs="Century Gothic"/>
          <w:b/>
          <w:bCs/>
          <w:sz w:val="40"/>
          <w:szCs w:val="40"/>
        </w:rPr>
      </w:pPr>
    </w:p>
    <w:p w14:paraId="7FCB08E4"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B210A0A" w14:textId="77777777" w:rsidR="00CA21E4" w:rsidRDefault="00CA21E4" w:rsidP="00CA21E4">
      <w:pPr>
        <w:tabs>
          <w:tab w:val="right" w:leader="underscore" w:pos="10080"/>
        </w:tabs>
        <w:jc w:val="center"/>
        <w:rPr>
          <w:rFonts w:ascii="Constantia" w:hAnsi="Constantia" w:cs="Century Gothic"/>
          <w:b/>
          <w:bCs/>
          <w:sz w:val="40"/>
          <w:szCs w:val="40"/>
        </w:rPr>
      </w:pPr>
    </w:p>
    <w:p w14:paraId="2D8AFB2C"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7D2A325" w14:textId="77777777" w:rsidR="00CA21E4" w:rsidRDefault="00CA21E4" w:rsidP="00CA21E4">
      <w:pPr>
        <w:tabs>
          <w:tab w:val="right" w:leader="underscore" w:pos="10080"/>
        </w:tabs>
        <w:jc w:val="center"/>
        <w:rPr>
          <w:rFonts w:ascii="Constantia" w:hAnsi="Constantia" w:cs="Century Gothic"/>
          <w:b/>
          <w:bCs/>
          <w:sz w:val="40"/>
          <w:szCs w:val="40"/>
        </w:rPr>
      </w:pPr>
    </w:p>
    <w:p w14:paraId="76C9AC50"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E46C27" w14:textId="77777777" w:rsidR="00CA21E4" w:rsidRDefault="00CA21E4" w:rsidP="00CA21E4">
      <w:pPr>
        <w:tabs>
          <w:tab w:val="right" w:leader="underscore" w:pos="10080"/>
        </w:tabs>
        <w:jc w:val="center"/>
        <w:rPr>
          <w:rFonts w:ascii="Constantia" w:hAnsi="Constantia" w:cs="Century Gothic"/>
          <w:b/>
          <w:bCs/>
          <w:sz w:val="32"/>
          <w:szCs w:val="32"/>
        </w:rPr>
      </w:pPr>
    </w:p>
    <w:p w14:paraId="2315EE02" w14:textId="77777777" w:rsidR="00CA21E4" w:rsidRDefault="00CA21E4" w:rsidP="00CA21E4">
      <w:pPr>
        <w:tabs>
          <w:tab w:val="right" w:leader="underscore" w:pos="10080"/>
        </w:tabs>
        <w:jc w:val="center"/>
        <w:rPr>
          <w:rFonts w:ascii="Constantia" w:hAnsi="Constantia" w:cs="Century Gothic"/>
          <w:b/>
          <w:bCs/>
          <w:sz w:val="16"/>
          <w:szCs w:val="16"/>
        </w:rPr>
      </w:pPr>
    </w:p>
    <w:p w14:paraId="1B589467"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6CB9A076" w14:textId="6E5FA51C" w:rsidR="006A1BD1" w:rsidRDefault="006A1BD1" w:rsidP="00CA21E4">
      <w:pPr>
        <w:pStyle w:val="Zkladntext3"/>
        <w:tabs>
          <w:tab w:val="left" w:pos="3870"/>
        </w:tabs>
        <w:jc w:val="left"/>
        <w:rPr>
          <w:rFonts w:ascii="Constantia" w:hAnsi="Constantia" w:cs="Century Gothic"/>
          <w:color w:val="auto"/>
          <w:sz w:val="30"/>
          <w:szCs w:val="30"/>
        </w:rPr>
      </w:pPr>
    </w:p>
    <w:p w14:paraId="4A72A9B4" w14:textId="77777777" w:rsidR="006A1BD1" w:rsidRDefault="006A1BD1" w:rsidP="006A1BD1">
      <w:pPr>
        <w:pStyle w:val="Zkladntext3"/>
        <w:rPr>
          <w:rFonts w:ascii="Constantia" w:hAnsi="Constantia" w:cs="Century Gothic"/>
          <w:color w:val="auto"/>
          <w:sz w:val="30"/>
          <w:szCs w:val="30"/>
        </w:rPr>
      </w:pPr>
    </w:p>
    <w:p w14:paraId="15AD89F6" w14:textId="77777777" w:rsidR="006A1BD1" w:rsidRDefault="006A1BD1" w:rsidP="006A1BD1">
      <w:pPr>
        <w:pStyle w:val="Zkladntext3"/>
        <w:rPr>
          <w:rFonts w:ascii="Constantia" w:hAnsi="Constantia" w:cs="Century Gothic"/>
          <w:color w:val="auto"/>
          <w:sz w:val="30"/>
          <w:szCs w:val="30"/>
        </w:rPr>
      </w:pPr>
    </w:p>
    <w:p w14:paraId="6C8253A6" w14:textId="2BE545A5" w:rsidR="004E0E83" w:rsidRDefault="009B366E" w:rsidP="006A1BD1">
      <w:pPr>
        <w:pStyle w:val="Zkladntext3"/>
        <w:rPr>
          <w:rFonts w:ascii="Constantia" w:hAnsi="Constantia" w:cs="Century Gothic"/>
          <w:color w:val="auto"/>
          <w:sz w:val="30"/>
          <w:szCs w:val="30"/>
        </w:rPr>
      </w:pPr>
      <w:r>
        <w:rPr>
          <w:rFonts w:ascii="Constantia" w:hAnsi="Constantia" w:cs="Century Gothic"/>
          <w:color w:val="auto"/>
          <w:sz w:val="30"/>
          <w:szCs w:val="30"/>
        </w:rPr>
        <w:t xml:space="preserve"> </w:t>
      </w:r>
    </w:p>
    <w:p w14:paraId="07D5EFF8" w14:textId="3ACEC4EF" w:rsidR="00B57AEC" w:rsidRPr="00CA21E4" w:rsidRDefault="00CA21E4" w:rsidP="00CA21E4">
      <w:pPr>
        <w:pStyle w:val="Zkladntext3"/>
        <w:tabs>
          <w:tab w:val="left" w:pos="180"/>
        </w:tabs>
        <w:spacing w:line="360" w:lineRule="auto"/>
        <w:rPr>
          <w:rFonts w:ascii="Constantia" w:hAnsi="Constantia" w:cs="Century Gothic"/>
          <w:b/>
          <w:bCs/>
          <w:color w:val="auto"/>
          <w:sz w:val="44"/>
          <w:szCs w:val="44"/>
        </w:rPr>
      </w:pPr>
      <w:r>
        <w:rPr>
          <w:rFonts w:ascii="Constantia" w:hAnsi="Constantia" w:cs="Century Gothic"/>
          <w:b/>
          <w:bCs/>
          <w:color w:val="auto"/>
          <w:sz w:val="44"/>
          <w:szCs w:val="44"/>
        </w:rPr>
        <w:t>E.  SPOSOB  URČENIA  CENY</w:t>
      </w:r>
    </w:p>
    <w:p w14:paraId="3563B032" w14:textId="05AE4840" w:rsidR="00B57AEC" w:rsidRDefault="00B57AEC" w:rsidP="00B57AEC">
      <w:pPr>
        <w:tabs>
          <w:tab w:val="left" w:pos="4365"/>
        </w:tabs>
        <w:rPr>
          <w:rFonts w:ascii="Constantia" w:hAnsi="Constantia" w:cs="Century Gothic"/>
        </w:rPr>
      </w:pPr>
    </w:p>
    <w:p w14:paraId="0A165FFF" w14:textId="176D7B94" w:rsidR="00977E25" w:rsidRDefault="00977E25" w:rsidP="00B57AEC">
      <w:pPr>
        <w:tabs>
          <w:tab w:val="left" w:pos="4365"/>
        </w:tabs>
        <w:rPr>
          <w:rFonts w:ascii="Constantia" w:hAnsi="Constantia" w:cs="Century Gothic"/>
        </w:rPr>
      </w:pPr>
    </w:p>
    <w:p w14:paraId="5E2A8A3F" w14:textId="2106768B" w:rsidR="00977E25" w:rsidRDefault="00977E25" w:rsidP="00B57AEC">
      <w:pPr>
        <w:tabs>
          <w:tab w:val="left" w:pos="4365"/>
        </w:tabs>
        <w:rPr>
          <w:rFonts w:ascii="Constantia" w:hAnsi="Constantia" w:cs="Century Gothic"/>
        </w:rPr>
      </w:pPr>
    </w:p>
    <w:p w14:paraId="0FFE7C4E" w14:textId="30F36C97" w:rsidR="00977E25" w:rsidRDefault="00977E25" w:rsidP="00B57AEC">
      <w:pPr>
        <w:tabs>
          <w:tab w:val="left" w:pos="4365"/>
        </w:tabs>
        <w:rPr>
          <w:rFonts w:ascii="Constantia" w:hAnsi="Constantia" w:cs="Century Gothic"/>
        </w:rPr>
      </w:pPr>
    </w:p>
    <w:p w14:paraId="0599B5CD" w14:textId="74E01DE3" w:rsidR="00977E25" w:rsidRDefault="00977E25" w:rsidP="00B57AEC">
      <w:pPr>
        <w:tabs>
          <w:tab w:val="left" w:pos="4365"/>
        </w:tabs>
        <w:rPr>
          <w:rFonts w:ascii="Constantia" w:hAnsi="Constantia" w:cs="Century Gothic"/>
        </w:rPr>
      </w:pPr>
    </w:p>
    <w:p w14:paraId="54E771F1" w14:textId="4E0B1AB8" w:rsidR="00977E25" w:rsidRDefault="00977E25" w:rsidP="00B57AEC">
      <w:pPr>
        <w:tabs>
          <w:tab w:val="left" w:pos="4365"/>
        </w:tabs>
        <w:rPr>
          <w:rFonts w:ascii="Constantia" w:hAnsi="Constantia" w:cs="Century Gothic"/>
        </w:rPr>
      </w:pPr>
    </w:p>
    <w:p w14:paraId="1B0CDB77" w14:textId="574C16CE" w:rsidR="00977E25" w:rsidRDefault="00977E25" w:rsidP="00B57AEC">
      <w:pPr>
        <w:tabs>
          <w:tab w:val="left" w:pos="4365"/>
        </w:tabs>
        <w:rPr>
          <w:rFonts w:ascii="Constantia" w:hAnsi="Constantia" w:cs="Century Gothic"/>
        </w:rPr>
      </w:pPr>
    </w:p>
    <w:p w14:paraId="1D13CDFB" w14:textId="68930053" w:rsidR="00977E25" w:rsidRDefault="00977E25" w:rsidP="00B57AEC">
      <w:pPr>
        <w:tabs>
          <w:tab w:val="left" w:pos="4365"/>
        </w:tabs>
        <w:rPr>
          <w:rFonts w:ascii="Constantia" w:hAnsi="Constantia" w:cs="Century Gothic"/>
        </w:rPr>
      </w:pPr>
    </w:p>
    <w:p w14:paraId="6A806962" w14:textId="77777777" w:rsidR="001A3563" w:rsidRDefault="001A3563" w:rsidP="00B57AEC">
      <w:pPr>
        <w:tabs>
          <w:tab w:val="left" w:pos="4365"/>
        </w:tabs>
        <w:rPr>
          <w:rFonts w:ascii="Constantia" w:hAnsi="Constantia" w:cs="Century Gothic"/>
        </w:rPr>
      </w:pPr>
    </w:p>
    <w:p w14:paraId="5BCA57B3" w14:textId="77777777" w:rsidR="00977E25" w:rsidRDefault="00977E25" w:rsidP="00B57AEC">
      <w:pPr>
        <w:tabs>
          <w:tab w:val="left" w:pos="4365"/>
        </w:tabs>
        <w:rPr>
          <w:rFonts w:ascii="Constantia" w:hAnsi="Constantia" w:cs="Century Gothic"/>
        </w:rPr>
      </w:pPr>
    </w:p>
    <w:p w14:paraId="032537DF" w14:textId="77777777" w:rsidR="00B57AEC" w:rsidRDefault="00B57AEC" w:rsidP="00B57AEC">
      <w:pPr>
        <w:tabs>
          <w:tab w:val="left" w:pos="4365"/>
        </w:tabs>
        <w:rPr>
          <w:rFonts w:ascii="Constantia" w:hAnsi="Constantia" w:cs="Century Gothic"/>
        </w:rPr>
      </w:pPr>
    </w:p>
    <w:p w14:paraId="45DD0CD3"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 xml:space="preserve"> 1. Cenu predloží uchádzač  na osobitnom dokumente  s názvom – „Návrh na plnenie kritérií“, ktorá je prílohou týchto súťažných podkladov a to  ako cenu predmetu zákazky celkom v požadovanom rozsahu a to v členení:</w:t>
      </w:r>
    </w:p>
    <w:p w14:paraId="4C41D7F1" w14:textId="77777777" w:rsidR="00B57AEC" w:rsidRDefault="00B57AEC" w:rsidP="00B57AEC">
      <w:pPr>
        <w:pStyle w:val="Zkladntext"/>
        <w:rPr>
          <w:rFonts w:ascii="Constantia" w:hAnsi="Constantia" w:cs="Century Gothic"/>
        </w:rPr>
      </w:pPr>
    </w:p>
    <w:p w14:paraId="15060881" w14:textId="77777777" w:rsidR="00B57AEC" w:rsidRDefault="00B57AEC" w:rsidP="00B57AEC">
      <w:pPr>
        <w:pStyle w:val="Zkladntext"/>
        <w:ind w:left="708" w:firstLine="708"/>
        <w:rPr>
          <w:rFonts w:ascii="Constantia" w:hAnsi="Constantia" w:cs="Century Gothic"/>
        </w:rPr>
      </w:pPr>
      <w:r>
        <w:rPr>
          <w:rFonts w:ascii="Constantia" w:hAnsi="Constantia" w:cs="Century Gothic"/>
        </w:rPr>
        <w:t>Cena predmetu zákazky  bez DPH.....................................EUR</w:t>
      </w:r>
    </w:p>
    <w:p w14:paraId="2380E913" w14:textId="77777777" w:rsidR="00B57AEC" w:rsidRDefault="00B57AEC" w:rsidP="00B57AEC">
      <w:pPr>
        <w:pStyle w:val="Zkladntext"/>
        <w:ind w:left="708" w:firstLine="708"/>
        <w:rPr>
          <w:rFonts w:ascii="Constantia" w:hAnsi="Constantia" w:cs="Century Gothic"/>
        </w:rPr>
      </w:pPr>
      <w:r>
        <w:rPr>
          <w:rFonts w:ascii="Constantia" w:hAnsi="Constantia" w:cs="Century Gothic"/>
        </w:rPr>
        <w:t>DPH 20% ..............................................................................  EUR</w:t>
      </w:r>
    </w:p>
    <w:p w14:paraId="237A37D3" w14:textId="77777777" w:rsidR="00B57AEC" w:rsidRDefault="00B57AEC" w:rsidP="00B57AEC">
      <w:pPr>
        <w:pStyle w:val="Zkladntext"/>
        <w:ind w:left="708" w:firstLine="708"/>
        <w:rPr>
          <w:rFonts w:ascii="Constantia" w:hAnsi="Constantia" w:cs="Century Gothic"/>
        </w:rPr>
      </w:pPr>
      <w:r>
        <w:rPr>
          <w:rFonts w:ascii="Constantia" w:hAnsi="Constantia" w:cs="Century Gothic"/>
        </w:rPr>
        <w:t>Cena predmetu zákazky celkom s DPH.............................EUR</w:t>
      </w:r>
    </w:p>
    <w:p w14:paraId="22BC5CCA" w14:textId="77777777" w:rsidR="00B57AEC" w:rsidRDefault="00B57AEC" w:rsidP="00B57AEC">
      <w:pPr>
        <w:jc w:val="both"/>
        <w:rPr>
          <w:rFonts w:ascii="Constantia" w:hAnsi="Constantia" w:cs="Century Gothic"/>
          <w:b/>
          <w:bCs/>
          <w:noProof/>
        </w:rPr>
      </w:pPr>
    </w:p>
    <w:p w14:paraId="2F4081A2" w14:textId="77777777" w:rsidR="00B57AEC" w:rsidRDefault="00B57AEC" w:rsidP="00B57AEC">
      <w:pPr>
        <w:jc w:val="both"/>
        <w:rPr>
          <w:rFonts w:ascii="Constantia" w:hAnsi="Constantia" w:cs="Century Gothic"/>
        </w:rPr>
      </w:pPr>
      <w:r>
        <w:rPr>
          <w:rFonts w:ascii="Constantia" w:hAnsi="Constantia" w:cs="Century Gothic"/>
        </w:rPr>
        <w:t>Cena za predmet zákazky musí byť stanovená v zmysle zákona NR SR č.18/1996 Z. z.  o cenách v znení neskorších predpisov, vyhlášky MF SR č.87/1996 Z. z., ktorou sa vykonáva zákon NR SR č.18/1996 Z. z. o cenách v znení neskorších predpisov.</w:t>
      </w:r>
    </w:p>
    <w:p w14:paraId="58B9EBEE" w14:textId="77777777" w:rsidR="00B57AEC" w:rsidRDefault="00B57AEC" w:rsidP="00B57AEC">
      <w:pPr>
        <w:ind w:left="1440"/>
        <w:jc w:val="both"/>
        <w:rPr>
          <w:rFonts w:ascii="Constantia" w:hAnsi="Constantia" w:cs="Century Gothic"/>
        </w:rPr>
      </w:pPr>
    </w:p>
    <w:p w14:paraId="6F9CFF9F"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Uchádzačom  navrhnutá cena podľa kritérií na vyhodnotenie ponúk bude cenou konečnou so všetkými nákladmi.</w:t>
      </w:r>
    </w:p>
    <w:p w14:paraId="750761C2"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Ak uchádzač nie je platcom DPH, uvedie navrhovanú cenu celkom v EUR. Na skutočnosť, že nie je platcom DPH upozorní.</w:t>
      </w:r>
    </w:p>
    <w:p w14:paraId="373E3801" w14:textId="77777777" w:rsidR="00B57AEC" w:rsidRDefault="00B57AEC" w:rsidP="00B57AEC">
      <w:pPr>
        <w:tabs>
          <w:tab w:val="left" w:pos="4365"/>
        </w:tabs>
        <w:jc w:val="both"/>
        <w:rPr>
          <w:rFonts w:ascii="Constantia" w:hAnsi="Constantia" w:cs="Century Gothic"/>
        </w:rPr>
      </w:pPr>
    </w:p>
    <w:p w14:paraId="68F740D3" w14:textId="77777777" w:rsidR="00B57AEC" w:rsidRDefault="00B57AEC" w:rsidP="009B7FEB">
      <w:pPr>
        <w:numPr>
          <w:ilvl w:val="0"/>
          <w:numId w:val="17"/>
        </w:numPr>
        <w:tabs>
          <w:tab w:val="num" w:pos="3600"/>
        </w:tabs>
        <w:rPr>
          <w:rFonts w:ascii="Constantia" w:hAnsi="Constantia" w:cs="Century Gothic"/>
          <w:b/>
          <w:bCs/>
        </w:rPr>
      </w:pPr>
      <w:r>
        <w:rPr>
          <w:rFonts w:ascii="Constantia" w:hAnsi="Constantia" w:cs="Century Gothic"/>
          <w:b/>
          <w:bCs/>
        </w:rPr>
        <w:t>2. Pokyny k spôsobu určenia ceny:</w:t>
      </w:r>
    </w:p>
    <w:p w14:paraId="707EBCE9" w14:textId="0F10B1A1" w:rsidR="00B57AEC" w:rsidRDefault="00B57AEC" w:rsidP="00B57AEC">
      <w:pPr>
        <w:ind w:left="540" w:hanging="540"/>
        <w:jc w:val="both"/>
        <w:rPr>
          <w:rFonts w:ascii="Constantia" w:hAnsi="Constantia" w:cs="Century Gothic"/>
          <w:b/>
          <w:bCs/>
        </w:rPr>
      </w:pPr>
      <w:r>
        <w:rPr>
          <w:rFonts w:ascii="Constantia" w:hAnsi="Constantia" w:cs="Century Gothic"/>
        </w:rPr>
        <w:t>2.1</w:t>
      </w:r>
      <w:r>
        <w:rPr>
          <w:rFonts w:ascii="Constantia" w:hAnsi="Constantia" w:cs="Century Gothic"/>
        </w:rPr>
        <w:tab/>
        <w:t xml:space="preserve">Cena za  predmet zákazky </w:t>
      </w:r>
      <w:r>
        <w:rPr>
          <w:rFonts w:ascii="Constantia" w:hAnsi="Constantia" w:cs="Century Gothic"/>
          <w:b/>
          <w:bCs/>
        </w:rPr>
        <w:t>„</w:t>
      </w:r>
      <w:r w:rsidR="00137C52">
        <w:rPr>
          <w:rFonts w:ascii="Constantia" w:hAnsi="Constantia" w:cs="Arial"/>
          <w:color w:val="000000"/>
        </w:rPr>
        <w:t>Nakladanie s</w:t>
      </w:r>
      <w:r w:rsidR="00D36380">
        <w:rPr>
          <w:rFonts w:ascii="Constantia" w:hAnsi="Constantia" w:cs="Arial"/>
          <w:color w:val="000000"/>
        </w:rPr>
        <w:t> </w:t>
      </w:r>
      <w:r w:rsidR="00137C52">
        <w:rPr>
          <w:rFonts w:ascii="Constantia" w:hAnsi="Constantia" w:cs="Arial"/>
          <w:color w:val="000000"/>
        </w:rPr>
        <w:t>komunálnym</w:t>
      </w:r>
      <w:r w:rsidR="00D36380">
        <w:rPr>
          <w:rFonts w:ascii="Constantia" w:hAnsi="Constantia" w:cs="Arial"/>
          <w:color w:val="000000"/>
        </w:rPr>
        <w:t xml:space="preserve"> odpadom, drobným stavebným odpadom a separovaným odpadom v meste </w:t>
      </w:r>
      <w:r w:rsidR="00CA21E4" w:rsidRPr="00CA21E4">
        <w:rPr>
          <w:rFonts w:ascii="Constantia" w:hAnsi="Constantia" w:cs="Arial"/>
          <w:color w:val="000000"/>
        </w:rPr>
        <w:t>Veľký</w:t>
      </w:r>
      <w:r w:rsidR="00CA21E4">
        <w:rPr>
          <w:rFonts w:ascii="Constantia" w:hAnsi="Constantia" w:cs="Arial"/>
          <w:color w:val="000000"/>
        </w:rPr>
        <w:t xml:space="preserve"> Šariš</w:t>
      </w:r>
      <w:r>
        <w:rPr>
          <w:rFonts w:ascii="Constantia" w:hAnsi="Constantia" w:cs="Century Gothic"/>
        </w:rPr>
        <w:t xml:space="preserve"> musí byť stanovená v zmysle zákona  č.18/1996 Z. z. o cenách v znení neskorších predpisov a vyhlášky MF SR č. 87/1996 Z. z., ktorou sa vykonáva zákon č.18/1996 Z. z. o cenách v znení neskorších predpisov, v platnom znení. </w:t>
      </w:r>
    </w:p>
    <w:p w14:paraId="492223D1" w14:textId="126E0C1E" w:rsidR="00B57AEC" w:rsidRDefault="00B57AEC" w:rsidP="00B57AEC">
      <w:pPr>
        <w:ind w:left="540" w:hanging="540"/>
        <w:jc w:val="both"/>
        <w:rPr>
          <w:rFonts w:ascii="Constantia" w:hAnsi="Constantia" w:cs="Century Gothic"/>
        </w:rPr>
      </w:pPr>
      <w:r>
        <w:rPr>
          <w:rFonts w:ascii="Constantia" w:hAnsi="Constantia" w:cs="Century Gothic"/>
        </w:rPr>
        <w:t>2.2</w:t>
      </w:r>
      <w:r>
        <w:rPr>
          <w:rFonts w:ascii="Constantia" w:hAnsi="Constantia" w:cs="Century Gothic"/>
        </w:rPr>
        <w:tab/>
        <w:t>Uchádzač je povinný do celkovej ceny zahrnúť všetky náklady. Cena za predmet zmluvy sa bude týkať celého predmetu zákazky, cena bude vychádzať z ocenenia všetkých položiek</w:t>
      </w:r>
      <w:r w:rsidR="00CF13B1">
        <w:rPr>
          <w:rFonts w:ascii="Constantia" w:hAnsi="Constantia" w:cs="Century Gothic"/>
        </w:rPr>
        <w:t xml:space="preserve"> </w:t>
      </w:r>
      <w:r w:rsidR="00137C52">
        <w:rPr>
          <w:rFonts w:ascii="Constantia" w:hAnsi="Constantia" w:cs="Century Gothic"/>
        </w:rPr>
        <w:t xml:space="preserve">špecifikácie </w:t>
      </w:r>
      <w:r w:rsidR="005A4D4A">
        <w:rPr>
          <w:rFonts w:ascii="Constantia" w:hAnsi="Constantia" w:cs="Century Gothic"/>
        </w:rPr>
        <w:t xml:space="preserve"> (</w:t>
      </w:r>
      <w:r w:rsidR="00B232BD">
        <w:rPr>
          <w:rFonts w:ascii="Constantia" w:hAnsi="Constantia" w:cs="Century Gothic"/>
        </w:rPr>
        <w:t>príloha č. 3</w:t>
      </w:r>
      <w:r w:rsidR="005A4D4A">
        <w:rPr>
          <w:rFonts w:ascii="Constantia" w:hAnsi="Constantia" w:cs="Century Gothic"/>
        </w:rPr>
        <w:t>)</w:t>
      </w:r>
      <w:r w:rsidR="009A52A1">
        <w:rPr>
          <w:rFonts w:ascii="Constantia" w:hAnsi="Constantia" w:cs="Century Gothic"/>
        </w:rPr>
        <w:t xml:space="preserve"> </w:t>
      </w:r>
      <w:r>
        <w:rPr>
          <w:rFonts w:ascii="Constantia" w:hAnsi="Constantia" w:cs="Century Gothic"/>
        </w:rPr>
        <w:t xml:space="preserve">Uchádzač uvedie cenu bez DPH, vyčísli samostatne DPH 20 % a uvedie celkovú cenu s DPH. </w:t>
      </w:r>
    </w:p>
    <w:p w14:paraId="3DC4D56E" w14:textId="566783E3" w:rsidR="00B57AEC" w:rsidRDefault="00B57AEC" w:rsidP="00B57AEC">
      <w:pPr>
        <w:ind w:left="540" w:hanging="540"/>
        <w:jc w:val="both"/>
        <w:rPr>
          <w:rFonts w:ascii="Constantia" w:hAnsi="Constantia" w:cs="Century Gothic"/>
        </w:rPr>
      </w:pPr>
      <w:r>
        <w:rPr>
          <w:rFonts w:ascii="Constantia" w:hAnsi="Constantia" w:cs="Century Gothic"/>
        </w:rPr>
        <w:t>2.3</w:t>
      </w:r>
      <w:r>
        <w:rPr>
          <w:rFonts w:ascii="Constantia" w:hAnsi="Constantia" w:cs="Century Gothic"/>
        </w:rPr>
        <w:tab/>
        <w:t>Cena bude neoddeliteľnou súčasťou Návrhu zmluvy musí obsahovať cenu za obstarávaný predmet zákazky  vrátane všetkých súvisiacich výdavkov na predmet zákazky</w:t>
      </w:r>
      <w:r w:rsidR="00D36380">
        <w:rPr>
          <w:rFonts w:ascii="Constantia" w:hAnsi="Constantia" w:cs="Century Gothic"/>
        </w:rPr>
        <w:t xml:space="preserve"> vrátane zákonného poplatku. Tento je pre účely vyhodnotenia stanovená vý</w:t>
      </w:r>
      <w:r w:rsidR="00E27E05">
        <w:rPr>
          <w:rFonts w:ascii="Constantia" w:hAnsi="Constantia" w:cs="Century Gothic"/>
        </w:rPr>
        <w:t>ška poplatku platná pre rok 2021</w:t>
      </w:r>
      <w:r w:rsidR="00D36380">
        <w:rPr>
          <w:rFonts w:ascii="Constantia" w:hAnsi="Constantia" w:cs="Century Gothic"/>
        </w:rPr>
        <w:t>.</w:t>
      </w:r>
    </w:p>
    <w:p w14:paraId="081BAC3B" w14:textId="73D95B56" w:rsidR="00B57AEC" w:rsidRDefault="00B57AEC" w:rsidP="007B1E86">
      <w:pPr>
        <w:ind w:left="540" w:hanging="540"/>
        <w:jc w:val="both"/>
        <w:rPr>
          <w:rFonts w:ascii="Constantia" w:hAnsi="Constantia" w:cs="Century Gothic"/>
        </w:rPr>
      </w:pPr>
      <w:r>
        <w:rPr>
          <w:rFonts w:ascii="Constantia" w:hAnsi="Constantia" w:cs="Century Gothic"/>
        </w:rPr>
        <w:t>2.4</w:t>
      </w:r>
      <w:r>
        <w:rPr>
          <w:rFonts w:ascii="Constantia" w:hAnsi="Constantia" w:cs="Century Gothic"/>
        </w:rPr>
        <w:tab/>
        <w:t xml:space="preserve">Uchádzač musí v cene predmetu zákazky uviesť pre každú požadovanú položku aj jednotkovú cenu. Celková cena je daná súčinom jednotkovej ceny a množstva uvedeného </w:t>
      </w:r>
      <w:r w:rsidR="00137C52">
        <w:rPr>
          <w:rFonts w:ascii="Constantia" w:hAnsi="Constantia" w:cs="Century Gothic"/>
        </w:rPr>
        <w:t>v špecifikácii</w:t>
      </w:r>
      <w:r>
        <w:rPr>
          <w:rFonts w:ascii="Constantia" w:hAnsi="Constantia" w:cs="Century Gothic"/>
        </w:rPr>
        <w:t xml:space="preserve">, ktorý je súčasťou súťažných podkladov. </w:t>
      </w:r>
    </w:p>
    <w:p w14:paraId="19919399" w14:textId="1D0EFCC0" w:rsidR="00137C52" w:rsidRDefault="00B57AEC" w:rsidP="00774832">
      <w:pPr>
        <w:ind w:left="540" w:hanging="540"/>
        <w:rPr>
          <w:rFonts w:ascii="Constantia" w:hAnsi="Constantia" w:cs="Century Gothic"/>
        </w:rPr>
      </w:pPr>
      <w:r>
        <w:rPr>
          <w:rFonts w:ascii="Constantia" w:hAnsi="Constantia" w:cs="Century Gothic"/>
        </w:rPr>
        <w:t>2.</w:t>
      </w:r>
      <w:r w:rsidR="007B1E86">
        <w:rPr>
          <w:rFonts w:ascii="Constantia" w:hAnsi="Constantia" w:cs="Century Gothic"/>
        </w:rPr>
        <w:t>5</w:t>
      </w:r>
      <w:r>
        <w:rPr>
          <w:rFonts w:ascii="Constantia" w:hAnsi="Constantia" w:cs="Century Gothic"/>
        </w:rPr>
        <w:tab/>
        <w:t>Verejný obstarávateľ  upovedomí uchádzača s vylúčením a s dôvodom tohto vylúčenia.</w:t>
      </w:r>
    </w:p>
    <w:p w14:paraId="153A1029" w14:textId="77777777" w:rsidR="000F7D18" w:rsidRDefault="000F7D18" w:rsidP="00137C52">
      <w:pPr>
        <w:rPr>
          <w:rFonts w:ascii="Constantia" w:hAnsi="Constantia" w:cs="Century Gothic"/>
        </w:rPr>
      </w:pPr>
    </w:p>
    <w:p w14:paraId="2AE43658" w14:textId="5553BD88" w:rsidR="006E7122" w:rsidRPr="00774832" w:rsidRDefault="000F7D18" w:rsidP="002310B3">
      <w:pPr>
        <w:jc w:val="both"/>
        <w:rPr>
          <w:rFonts w:ascii="Constantia" w:hAnsi="Constantia" w:cs="Century Gothic"/>
        </w:rPr>
      </w:pPr>
      <w:r>
        <w:rPr>
          <w:rFonts w:ascii="Constantia" w:hAnsi="Constantia" w:cs="Century Gothic"/>
          <w:b/>
          <w:bCs/>
        </w:rPr>
        <w:t xml:space="preserve">                        </w:t>
      </w:r>
      <w:r w:rsidR="00B57AEC">
        <w:rPr>
          <w:rFonts w:ascii="Constantia" w:hAnsi="Constantia" w:cs="Century Gothic"/>
          <w:b/>
          <w:bCs/>
          <w:sz w:val="44"/>
          <w:szCs w:val="44"/>
        </w:rPr>
        <w:br w:type="page"/>
      </w:r>
    </w:p>
    <w:p w14:paraId="2DC20F2C" w14:textId="77777777" w:rsidR="00CA21E4" w:rsidRDefault="00CA21E4" w:rsidP="00CA21E4">
      <w:pPr>
        <w:tabs>
          <w:tab w:val="right" w:leader="underscore" w:pos="10080"/>
        </w:tabs>
        <w:rPr>
          <w:rFonts w:ascii="Constantia" w:hAnsi="Constantia"/>
          <w:sz w:val="22"/>
        </w:rPr>
      </w:pPr>
    </w:p>
    <w:p w14:paraId="08CCE427" w14:textId="77777777" w:rsidR="00CA21E4" w:rsidRPr="001F5028"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375970FE" w14:textId="77777777" w:rsidR="00CA21E4" w:rsidRPr="001F5028" w:rsidRDefault="00CA21E4" w:rsidP="00CA21E4">
      <w:pPr>
        <w:tabs>
          <w:tab w:val="right" w:leader="underscore" w:pos="10080"/>
        </w:tabs>
        <w:rPr>
          <w:rFonts w:ascii="Constantia" w:hAnsi="Constantia"/>
          <w:b/>
          <w:i/>
          <w:sz w:val="32"/>
          <w:szCs w:val="32"/>
        </w:rPr>
      </w:pPr>
    </w:p>
    <w:p w14:paraId="7D5080AC"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4653814"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A2518D5"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8464" behindDoc="0" locked="0" layoutInCell="1" allowOverlap="1" wp14:anchorId="0A3574E6" wp14:editId="3FD254BA">
                <wp:simplePos x="0" y="0"/>
                <wp:positionH relativeFrom="column">
                  <wp:posOffset>1237156</wp:posOffset>
                </wp:positionH>
                <wp:positionV relativeFrom="paragraph">
                  <wp:posOffset>121501</wp:posOffset>
                </wp:positionV>
                <wp:extent cx="4391025" cy="1011677"/>
                <wp:effectExtent l="0" t="0" r="3175" b="444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18D88B4" w14:textId="77777777" w:rsidR="00BE2EA8" w:rsidRDefault="00BE2EA8"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574E6" id="Textové pole 5" o:spid="_x0000_s1033" type="#_x0000_t202" style="position:absolute;margin-left:97.4pt;margin-top:9.55pt;width:345.75pt;height:7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" fillcolor="window" stroked="f" strokeweight=".5pt">
                <v:path arrowok="t"/>
                <v:textbox>
                  <w:txbxContent>
                    <w:p w14:paraId="018D88B4" w14:textId="77777777" w:rsidR="00BE2EA8" w:rsidRDefault="00BE2EA8" w:rsidP="00CA21E4">
                      <w:pPr>
                        <w:jc w:val="center"/>
                        <w:rPr>
                          <w:rFonts w:ascii="Century Gothic" w:hAnsi="Century Gothic"/>
                          <w:b/>
                          <w:sz w:val="32"/>
                          <w:szCs w:val="32"/>
                        </w:rPr>
                      </w:pPr>
                    </w:p>
                  </w:txbxContent>
                </v:textbox>
              </v:shape>
            </w:pict>
          </mc:Fallback>
        </mc:AlternateContent>
      </w:r>
    </w:p>
    <w:p w14:paraId="4C365462" w14:textId="77777777" w:rsidR="00CA21E4" w:rsidRPr="006A1BD1" w:rsidRDefault="00CA21E4" w:rsidP="00CA21E4"/>
    <w:p w14:paraId="5B50057F" w14:textId="77777777" w:rsidR="00CA21E4" w:rsidRDefault="00CA21E4" w:rsidP="00CA21E4">
      <w:pPr>
        <w:tabs>
          <w:tab w:val="right" w:leader="underscore" w:pos="10080"/>
        </w:tabs>
        <w:rPr>
          <w:rFonts w:ascii="Constantia" w:hAnsi="Constantia" w:cs="Century Gothic"/>
          <w:sz w:val="22"/>
          <w:szCs w:val="22"/>
        </w:rPr>
      </w:pPr>
    </w:p>
    <w:p w14:paraId="27EFC76F"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34C2AF30" w14:textId="77777777" w:rsidR="00CA21E4" w:rsidRDefault="00CA21E4" w:rsidP="00CA21E4">
      <w:pPr>
        <w:tabs>
          <w:tab w:val="right" w:leader="underscore" w:pos="10080"/>
        </w:tabs>
        <w:jc w:val="center"/>
        <w:rPr>
          <w:rFonts w:ascii="Constantia" w:hAnsi="Constantia"/>
          <w:b/>
          <w:bCs/>
          <w:sz w:val="40"/>
        </w:rPr>
      </w:pPr>
    </w:p>
    <w:p w14:paraId="2BC79151" w14:textId="77777777" w:rsidR="00CA21E4" w:rsidRDefault="00CA21E4" w:rsidP="00CA21E4">
      <w:pPr>
        <w:tabs>
          <w:tab w:val="right" w:leader="underscore" w:pos="10080"/>
        </w:tabs>
        <w:rPr>
          <w:rFonts w:ascii="Constantia" w:hAnsi="Constantia" w:cs="Century Gothic"/>
          <w:sz w:val="22"/>
          <w:szCs w:val="22"/>
        </w:rPr>
      </w:pPr>
    </w:p>
    <w:p w14:paraId="221E91D7" w14:textId="77777777" w:rsidR="00CA21E4" w:rsidRDefault="00CA21E4" w:rsidP="00CA21E4">
      <w:pPr>
        <w:tabs>
          <w:tab w:val="right" w:leader="underscore" w:pos="10080"/>
        </w:tabs>
        <w:rPr>
          <w:rFonts w:ascii="Constantia" w:hAnsi="Constantia" w:cs="Century Gothic"/>
          <w:b/>
          <w:bCs/>
          <w:sz w:val="40"/>
          <w:szCs w:val="40"/>
        </w:rPr>
      </w:pPr>
    </w:p>
    <w:p w14:paraId="09CDAE8A"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2AD97E9" w14:textId="77777777" w:rsidR="00CA21E4" w:rsidRDefault="00CA21E4" w:rsidP="00CA21E4">
      <w:pPr>
        <w:tabs>
          <w:tab w:val="right" w:leader="underscore" w:pos="10080"/>
        </w:tabs>
        <w:jc w:val="center"/>
        <w:rPr>
          <w:rFonts w:ascii="Constantia" w:hAnsi="Constantia" w:cs="Century Gothic"/>
          <w:b/>
          <w:bCs/>
          <w:sz w:val="40"/>
          <w:szCs w:val="40"/>
        </w:rPr>
      </w:pPr>
    </w:p>
    <w:p w14:paraId="48A98CD4"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B8C69EC" w14:textId="77777777" w:rsidR="00CA21E4" w:rsidRDefault="00CA21E4" w:rsidP="00CA21E4">
      <w:pPr>
        <w:tabs>
          <w:tab w:val="right" w:leader="underscore" w:pos="10080"/>
        </w:tabs>
        <w:jc w:val="center"/>
        <w:rPr>
          <w:rFonts w:ascii="Constantia" w:hAnsi="Constantia" w:cs="Century Gothic"/>
          <w:b/>
          <w:bCs/>
          <w:sz w:val="40"/>
          <w:szCs w:val="40"/>
        </w:rPr>
      </w:pPr>
    </w:p>
    <w:p w14:paraId="44C85275"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54103688" w14:textId="77777777" w:rsidR="00CA21E4" w:rsidRDefault="00CA21E4" w:rsidP="00CA21E4">
      <w:pPr>
        <w:tabs>
          <w:tab w:val="right" w:leader="underscore" w:pos="10080"/>
        </w:tabs>
        <w:jc w:val="center"/>
        <w:rPr>
          <w:rFonts w:ascii="Constantia" w:hAnsi="Constantia" w:cs="Century Gothic"/>
          <w:b/>
          <w:bCs/>
          <w:sz w:val="32"/>
          <w:szCs w:val="32"/>
        </w:rPr>
      </w:pPr>
    </w:p>
    <w:p w14:paraId="0D08EC0E" w14:textId="77777777" w:rsidR="00CA21E4" w:rsidRDefault="00CA21E4" w:rsidP="00CA21E4">
      <w:pPr>
        <w:tabs>
          <w:tab w:val="right" w:leader="underscore" w:pos="10080"/>
        </w:tabs>
        <w:jc w:val="center"/>
        <w:rPr>
          <w:rFonts w:ascii="Constantia" w:hAnsi="Constantia" w:cs="Century Gothic"/>
          <w:b/>
          <w:bCs/>
          <w:sz w:val="16"/>
          <w:szCs w:val="16"/>
        </w:rPr>
      </w:pPr>
    </w:p>
    <w:p w14:paraId="2A549719"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7E3BD5C8" w14:textId="77777777" w:rsidR="00C1437A" w:rsidRDefault="00C1437A" w:rsidP="00C1437A">
      <w:pPr>
        <w:pStyle w:val="Zkladntext3"/>
        <w:spacing w:line="360" w:lineRule="auto"/>
        <w:rPr>
          <w:rFonts w:ascii="Constantia" w:hAnsi="Constantia" w:cs="Century Gothic"/>
          <w:b/>
          <w:bCs/>
          <w:color w:val="auto"/>
          <w:sz w:val="44"/>
          <w:szCs w:val="44"/>
        </w:rPr>
      </w:pPr>
    </w:p>
    <w:p w14:paraId="4293619B" w14:textId="00EE09D5" w:rsidR="00B57AEC" w:rsidRDefault="00F05AB5"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F.  OBCHODNÉ (ZMLUVNÉ)</w:t>
      </w:r>
      <w:r w:rsidR="00B57AEC">
        <w:rPr>
          <w:rFonts w:ascii="Constantia" w:hAnsi="Constantia" w:cs="Century Gothic"/>
          <w:b/>
          <w:bCs/>
          <w:color w:val="auto"/>
          <w:sz w:val="44"/>
          <w:szCs w:val="44"/>
        </w:rPr>
        <w:t xml:space="preserve"> PODMIENKY   PREDMETU  ZÁKAZKY</w:t>
      </w:r>
    </w:p>
    <w:p w14:paraId="2B144FA7" w14:textId="77777777" w:rsidR="00B57AEC" w:rsidRDefault="00B57AEC" w:rsidP="00B57AEC">
      <w:pPr>
        <w:tabs>
          <w:tab w:val="left" w:pos="4365"/>
        </w:tabs>
        <w:rPr>
          <w:rFonts w:ascii="Constantia" w:hAnsi="Constantia" w:cs="Century Gothic"/>
        </w:rPr>
      </w:pPr>
    </w:p>
    <w:p w14:paraId="45407310" w14:textId="77777777" w:rsidR="00B57AEC" w:rsidRDefault="00B57AEC" w:rsidP="00B57AEC">
      <w:pPr>
        <w:tabs>
          <w:tab w:val="left" w:pos="4365"/>
        </w:tabs>
        <w:rPr>
          <w:rFonts w:ascii="Constantia" w:hAnsi="Constantia" w:cs="Century Gothic"/>
        </w:rPr>
      </w:pPr>
    </w:p>
    <w:p w14:paraId="548B0BE5" w14:textId="77777777" w:rsidR="00B57AEC" w:rsidRDefault="00B57AEC" w:rsidP="00B57AEC">
      <w:pPr>
        <w:tabs>
          <w:tab w:val="left" w:pos="4365"/>
        </w:tabs>
        <w:rPr>
          <w:rFonts w:ascii="Constantia" w:hAnsi="Constantia" w:cs="Century Gothic"/>
        </w:rPr>
      </w:pPr>
    </w:p>
    <w:p w14:paraId="5099C321" w14:textId="0AE7B9C4" w:rsidR="00B57AEC" w:rsidRDefault="00B57AEC" w:rsidP="0020540B">
      <w:pPr>
        <w:autoSpaceDE w:val="0"/>
        <w:autoSpaceDN w:val="0"/>
        <w:adjustRightInd w:val="0"/>
        <w:jc w:val="both"/>
        <w:rPr>
          <w:rFonts w:ascii="Constantia" w:hAnsi="Constantia" w:cs="Century Gothic"/>
        </w:rPr>
      </w:pPr>
      <w:r>
        <w:rPr>
          <w:rFonts w:ascii="Constantia" w:hAnsi="Constantia" w:cs="Century Gothic"/>
        </w:rPr>
        <w:br w:type="page"/>
        <w:t>Verejný obstarávateľ uzavrie s úspešným uchádzačom  Zmluvu o</w:t>
      </w:r>
      <w:r w:rsidR="00F5297E">
        <w:rPr>
          <w:rFonts w:ascii="Constantia" w:hAnsi="Constantia" w:cs="Century Gothic"/>
        </w:rPr>
        <w:t> nakladaní s komunálnymi odpadmi</w:t>
      </w:r>
      <w:r w:rsidR="0020540B">
        <w:rPr>
          <w:rFonts w:ascii="Constantia" w:hAnsi="Constantia" w:cs="Century Gothic"/>
        </w:rPr>
        <w:t xml:space="preserve"> </w:t>
      </w:r>
      <w:r>
        <w:rPr>
          <w:rFonts w:ascii="Constantia" w:hAnsi="Constantia" w:cs="Century Gothic"/>
        </w:rPr>
        <w:t xml:space="preserve"> podľa</w:t>
      </w:r>
      <w:r w:rsidR="0020540B">
        <w:rPr>
          <w:rFonts w:ascii="Constantia" w:hAnsi="Constantia" w:cs="Century Gothic"/>
        </w:rPr>
        <w:t xml:space="preserve"> </w:t>
      </w:r>
      <w:r>
        <w:rPr>
          <w:rFonts w:ascii="Constantia" w:hAnsi="Constantia" w:cs="Century Gothic"/>
        </w:rPr>
        <w:t>Prílohy</w:t>
      </w:r>
      <w:r w:rsidR="00B232BD">
        <w:rPr>
          <w:rFonts w:ascii="Constantia" w:hAnsi="Constantia" w:cs="Century Gothic"/>
        </w:rPr>
        <w:t xml:space="preserve"> č. 1</w:t>
      </w:r>
      <w:r>
        <w:rPr>
          <w:rFonts w:ascii="Constantia" w:hAnsi="Constantia" w:cs="Century Gothic"/>
        </w:rPr>
        <w:t>, ktorá je súčasťou súťažných podkladov. Uchádzač do predloženého návrhu Zmluvy dopíše okrem údajov týkajúcich sa identifikácie uchádzača aj cenu za predmet zákazky.</w:t>
      </w:r>
    </w:p>
    <w:p w14:paraId="35DFB1BD" w14:textId="77777777" w:rsidR="00B57AEC" w:rsidRDefault="00B57AEC" w:rsidP="00B57AEC">
      <w:pPr>
        <w:pStyle w:val="Odrazka15"/>
        <w:spacing w:line="240" w:lineRule="auto"/>
        <w:ind w:left="0" w:firstLine="0"/>
        <w:rPr>
          <w:rFonts w:ascii="Constantia" w:hAnsi="Constantia" w:cs="Century Gothic"/>
          <w:sz w:val="24"/>
          <w:szCs w:val="24"/>
        </w:rPr>
      </w:pPr>
    </w:p>
    <w:p w14:paraId="61B276F3" w14:textId="77777777" w:rsidR="00B57AEC" w:rsidRDefault="00B57AEC" w:rsidP="00B57AEC">
      <w:pPr>
        <w:pStyle w:val="Odrazka15"/>
        <w:spacing w:line="240" w:lineRule="auto"/>
        <w:ind w:left="0" w:firstLine="0"/>
        <w:rPr>
          <w:rFonts w:ascii="Constantia" w:hAnsi="Constantia" w:cs="Century Gothic"/>
          <w:sz w:val="24"/>
          <w:szCs w:val="24"/>
        </w:rPr>
      </w:pPr>
    </w:p>
    <w:p w14:paraId="168A3992" w14:textId="77777777" w:rsidR="00B57AEC" w:rsidRDefault="00B57AEC" w:rsidP="00B57AEC">
      <w:pPr>
        <w:pStyle w:val="Odrazka15"/>
        <w:spacing w:line="240" w:lineRule="auto"/>
        <w:ind w:left="0" w:firstLine="0"/>
        <w:rPr>
          <w:rFonts w:ascii="Constantia" w:hAnsi="Constantia" w:cs="Century Gothic"/>
          <w:sz w:val="24"/>
          <w:szCs w:val="24"/>
        </w:rPr>
      </w:pPr>
    </w:p>
    <w:p w14:paraId="4FCF6217" w14:textId="77777777" w:rsidR="00B57AEC" w:rsidRDefault="00B57AEC" w:rsidP="00B57AEC">
      <w:pPr>
        <w:pStyle w:val="Odrazka15"/>
        <w:spacing w:line="240" w:lineRule="auto"/>
        <w:ind w:left="0" w:firstLine="0"/>
        <w:rPr>
          <w:rFonts w:ascii="Constantia" w:hAnsi="Constantia" w:cs="Century Gothic"/>
          <w:sz w:val="24"/>
          <w:szCs w:val="24"/>
        </w:rPr>
      </w:pPr>
    </w:p>
    <w:p w14:paraId="61F2F434" w14:textId="77777777" w:rsidR="00B57AEC" w:rsidRDefault="00B57AEC" w:rsidP="00B57AEC">
      <w:pPr>
        <w:pStyle w:val="Odrazka15"/>
        <w:spacing w:line="240" w:lineRule="auto"/>
        <w:ind w:left="0" w:firstLine="0"/>
        <w:rPr>
          <w:rFonts w:ascii="Constantia" w:hAnsi="Constantia" w:cs="Century Gothic"/>
          <w:sz w:val="24"/>
          <w:szCs w:val="24"/>
        </w:rPr>
      </w:pPr>
    </w:p>
    <w:p w14:paraId="408F65A7" w14:textId="77777777" w:rsidR="00B57AEC" w:rsidRDefault="00B57AEC" w:rsidP="00B57AEC">
      <w:pPr>
        <w:pStyle w:val="Odrazka15"/>
        <w:spacing w:line="240" w:lineRule="auto"/>
        <w:ind w:left="0" w:firstLine="0"/>
        <w:rPr>
          <w:rFonts w:ascii="Constantia" w:hAnsi="Constantia" w:cs="Century Gothic"/>
          <w:sz w:val="24"/>
          <w:szCs w:val="24"/>
        </w:rPr>
      </w:pPr>
    </w:p>
    <w:p w14:paraId="583B8DAF" w14:textId="77777777" w:rsidR="00B57AEC" w:rsidRDefault="00B57AEC" w:rsidP="00B57AEC">
      <w:pPr>
        <w:pStyle w:val="Odrazka15"/>
        <w:spacing w:line="240" w:lineRule="auto"/>
        <w:ind w:left="0" w:firstLine="0"/>
        <w:rPr>
          <w:rFonts w:ascii="Constantia" w:hAnsi="Constantia" w:cs="Century Gothic"/>
          <w:sz w:val="24"/>
          <w:szCs w:val="24"/>
        </w:rPr>
      </w:pPr>
    </w:p>
    <w:p w14:paraId="7FB7607E" w14:textId="77777777" w:rsidR="00B57AEC" w:rsidRDefault="00B57AEC" w:rsidP="00B57AEC">
      <w:pPr>
        <w:pStyle w:val="Odrazka15"/>
        <w:spacing w:line="240" w:lineRule="auto"/>
        <w:ind w:left="0" w:firstLine="0"/>
        <w:rPr>
          <w:rFonts w:ascii="Constantia" w:hAnsi="Constantia" w:cs="Century Gothic"/>
          <w:sz w:val="24"/>
          <w:szCs w:val="24"/>
        </w:rPr>
      </w:pPr>
    </w:p>
    <w:p w14:paraId="38FDAD85" w14:textId="77777777" w:rsidR="00B57AEC" w:rsidRDefault="00B57AEC" w:rsidP="00B57AEC">
      <w:pPr>
        <w:pStyle w:val="Odrazka15"/>
        <w:spacing w:line="240" w:lineRule="auto"/>
        <w:ind w:left="0" w:firstLine="0"/>
        <w:rPr>
          <w:rFonts w:ascii="Constantia" w:hAnsi="Constantia" w:cs="Century Gothic"/>
          <w:sz w:val="24"/>
          <w:szCs w:val="24"/>
        </w:rPr>
      </w:pPr>
    </w:p>
    <w:p w14:paraId="76F6A8F2" w14:textId="77777777" w:rsidR="00B57AEC" w:rsidRDefault="00B57AEC" w:rsidP="00B57AEC">
      <w:pPr>
        <w:pStyle w:val="Odrazka15"/>
        <w:spacing w:line="240" w:lineRule="auto"/>
        <w:ind w:left="0" w:firstLine="0"/>
        <w:rPr>
          <w:rFonts w:ascii="Constantia" w:hAnsi="Constantia" w:cs="Century Gothic"/>
          <w:sz w:val="24"/>
          <w:szCs w:val="24"/>
        </w:rPr>
      </w:pPr>
    </w:p>
    <w:p w14:paraId="6FBC3FC0" w14:textId="77777777" w:rsidR="00B57AEC" w:rsidRDefault="00B57AEC" w:rsidP="00B57AEC">
      <w:pPr>
        <w:pStyle w:val="Odrazka15"/>
        <w:spacing w:line="240" w:lineRule="auto"/>
        <w:ind w:left="0" w:firstLine="0"/>
        <w:rPr>
          <w:rFonts w:ascii="Constantia" w:hAnsi="Constantia" w:cs="Century Gothic"/>
          <w:sz w:val="24"/>
          <w:szCs w:val="24"/>
        </w:rPr>
      </w:pPr>
    </w:p>
    <w:p w14:paraId="23E6A210" w14:textId="77777777" w:rsidR="00B57AEC" w:rsidRDefault="00B57AEC" w:rsidP="00B57AEC">
      <w:pPr>
        <w:pStyle w:val="Odrazka15"/>
        <w:spacing w:line="240" w:lineRule="auto"/>
        <w:ind w:left="0" w:firstLine="0"/>
        <w:rPr>
          <w:rFonts w:ascii="Constantia" w:hAnsi="Constantia" w:cs="Century Gothic"/>
          <w:sz w:val="24"/>
          <w:szCs w:val="24"/>
        </w:rPr>
      </w:pPr>
    </w:p>
    <w:p w14:paraId="61E3F649" w14:textId="77777777" w:rsidR="00B57AEC" w:rsidRDefault="00B57AEC" w:rsidP="00B57AEC">
      <w:pPr>
        <w:pStyle w:val="Odrazka15"/>
        <w:spacing w:line="240" w:lineRule="auto"/>
        <w:ind w:left="0" w:firstLine="0"/>
        <w:rPr>
          <w:rFonts w:ascii="Constantia" w:hAnsi="Constantia" w:cs="Century Gothic"/>
          <w:sz w:val="24"/>
          <w:szCs w:val="24"/>
        </w:rPr>
      </w:pPr>
    </w:p>
    <w:p w14:paraId="016C2A63" w14:textId="77777777" w:rsidR="00B57AEC" w:rsidRDefault="00B57AEC" w:rsidP="00B57AEC">
      <w:pPr>
        <w:pStyle w:val="Odrazka15"/>
        <w:spacing w:line="240" w:lineRule="auto"/>
        <w:ind w:left="0" w:firstLine="0"/>
        <w:rPr>
          <w:rFonts w:ascii="Constantia" w:hAnsi="Constantia" w:cs="Century Gothic"/>
          <w:sz w:val="24"/>
          <w:szCs w:val="24"/>
        </w:rPr>
      </w:pPr>
    </w:p>
    <w:p w14:paraId="2DA2BF9A" w14:textId="77777777" w:rsidR="00B57AEC" w:rsidRDefault="00B57AEC" w:rsidP="00B57AEC">
      <w:pPr>
        <w:pStyle w:val="Odrazka15"/>
        <w:spacing w:line="240" w:lineRule="auto"/>
        <w:ind w:left="0" w:firstLine="0"/>
        <w:rPr>
          <w:rFonts w:ascii="Constantia" w:hAnsi="Constantia" w:cs="Century Gothic"/>
          <w:sz w:val="24"/>
          <w:szCs w:val="24"/>
        </w:rPr>
      </w:pPr>
    </w:p>
    <w:p w14:paraId="579D5428" w14:textId="77777777" w:rsidR="00B57AEC" w:rsidRDefault="00B57AEC" w:rsidP="00B57AEC">
      <w:pPr>
        <w:pStyle w:val="Odrazka15"/>
        <w:spacing w:line="240" w:lineRule="auto"/>
        <w:ind w:left="0" w:firstLine="0"/>
        <w:rPr>
          <w:rFonts w:ascii="Constantia" w:hAnsi="Constantia" w:cs="Century Gothic"/>
          <w:sz w:val="24"/>
          <w:szCs w:val="24"/>
        </w:rPr>
      </w:pPr>
    </w:p>
    <w:p w14:paraId="49B2665F" w14:textId="77777777" w:rsidR="00B57AEC" w:rsidRDefault="00B57AEC" w:rsidP="00B57AEC">
      <w:pPr>
        <w:pStyle w:val="Odrazka15"/>
        <w:spacing w:line="240" w:lineRule="auto"/>
        <w:ind w:left="0" w:firstLine="0"/>
        <w:rPr>
          <w:rFonts w:ascii="Constantia" w:hAnsi="Constantia" w:cs="Century Gothic"/>
          <w:sz w:val="24"/>
          <w:szCs w:val="24"/>
        </w:rPr>
      </w:pPr>
    </w:p>
    <w:p w14:paraId="5C0E38F4" w14:textId="77777777" w:rsidR="00B57AEC" w:rsidRDefault="00B57AEC" w:rsidP="00B57AEC">
      <w:pPr>
        <w:pStyle w:val="Odrazka15"/>
        <w:spacing w:line="240" w:lineRule="auto"/>
        <w:ind w:left="0" w:firstLine="0"/>
        <w:rPr>
          <w:rFonts w:ascii="Constantia" w:hAnsi="Constantia" w:cs="Century Gothic"/>
          <w:sz w:val="24"/>
          <w:szCs w:val="24"/>
        </w:rPr>
      </w:pPr>
    </w:p>
    <w:p w14:paraId="28ABDECE" w14:textId="77777777" w:rsidR="00B57AEC" w:rsidRDefault="00B57AEC" w:rsidP="00B57AEC">
      <w:pPr>
        <w:pStyle w:val="Odrazka15"/>
        <w:spacing w:line="240" w:lineRule="auto"/>
        <w:ind w:left="0" w:firstLine="0"/>
        <w:rPr>
          <w:rFonts w:ascii="Constantia" w:hAnsi="Constantia" w:cs="Century Gothic"/>
          <w:sz w:val="24"/>
          <w:szCs w:val="24"/>
        </w:rPr>
      </w:pPr>
    </w:p>
    <w:p w14:paraId="648F4978" w14:textId="77777777" w:rsidR="00B57AEC" w:rsidRDefault="00B57AEC" w:rsidP="00B57AEC">
      <w:pPr>
        <w:pStyle w:val="Odrazka15"/>
        <w:spacing w:line="240" w:lineRule="auto"/>
        <w:ind w:left="0" w:firstLine="0"/>
        <w:rPr>
          <w:rFonts w:ascii="Constantia" w:hAnsi="Constantia" w:cs="Century Gothic"/>
          <w:sz w:val="24"/>
          <w:szCs w:val="24"/>
        </w:rPr>
      </w:pPr>
    </w:p>
    <w:p w14:paraId="6802691E" w14:textId="77777777" w:rsidR="00B57AEC" w:rsidRDefault="00B57AEC" w:rsidP="00B57AEC">
      <w:pPr>
        <w:pStyle w:val="Odrazka15"/>
        <w:spacing w:line="240" w:lineRule="auto"/>
        <w:ind w:left="0" w:firstLine="0"/>
        <w:rPr>
          <w:rFonts w:ascii="Constantia" w:hAnsi="Constantia" w:cs="Century Gothic"/>
          <w:sz w:val="24"/>
          <w:szCs w:val="24"/>
        </w:rPr>
      </w:pPr>
    </w:p>
    <w:p w14:paraId="3F878CA6" w14:textId="77777777" w:rsidR="00B57AEC" w:rsidRDefault="00B57AEC" w:rsidP="00B57AEC">
      <w:pPr>
        <w:pStyle w:val="Odrazka15"/>
        <w:spacing w:line="240" w:lineRule="auto"/>
        <w:ind w:left="0" w:firstLine="0"/>
        <w:rPr>
          <w:rFonts w:ascii="Constantia" w:hAnsi="Constantia" w:cs="Century Gothic"/>
          <w:sz w:val="24"/>
          <w:szCs w:val="24"/>
        </w:rPr>
      </w:pPr>
    </w:p>
    <w:p w14:paraId="4E2B9398" w14:textId="77777777" w:rsidR="00B57AEC" w:rsidRDefault="00B57AEC" w:rsidP="00B57AEC">
      <w:pPr>
        <w:pStyle w:val="Odrazka15"/>
        <w:spacing w:line="240" w:lineRule="auto"/>
        <w:ind w:left="0" w:firstLine="0"/>
        <w:rPr>
          <w:rFonts w:ascii="Constantia" w:hAnsi="Constantia" w:cs="Century Gothic"/>
          <w:sz w:val="24"/>
          <w:szCs w:val="24"/>
        </w:rPr>
      </w:pPr>
    </w:p>
    <w:p w14:paraId="78CA1F82" w14:textId="77777777" w:rsidR="00B57AEC" w:rsidRDefault="00B57AEC" w:rsidP="00B57AEC">
      <w:pPr>
        <w:pStyle w:val="Odrazka15"/>
        <w:spacing w:line="240" w:lineRule="auto"/>
        <w:ind w:left="0" w:firstLine="0"/>
        <w:rPr>
          <w:rFonts w:ascii="Constantia" w:hAnsi="Constantia" w:cs="Century Gothic"/>
          <w:sz w:val="24"/>
          <w:szCs w:val="24"/>
        </w:rPr>
      </w:pPr>
    </w:p>
    <w:p w14:paraId="7D27B0A3" w14:textId="77777777" w:rsidR="00B57AEC" w:rsidRDefault="00B57AEC" w:rsidP="00B57AEC">
      <w:pPr>
        <w:pStyle w:val="Odrazka15"/>
        <w:spacing w:line="240" w:lineRule="auto"/>
        <w:ind w:left="0" w:firstLine="0"/>
        <w:rPr>
          <w:rFonts w:ascii="Constantia" w:hAnsi="Constantia" w:cs="Century Gothic"/>
          <w:sz w:val="24"/>
          <w:szCs w:val="24"/>
        </w:rPr>
      </w:pPr>
    </w:p>
    <w:p w14:paraId="76B06B80" w14:textId="77777777" w:rsidR="00B57AEC" w:rsidRDefault="00B57AEC" w:rsidP="00B57AEC">
      <w:pPr>
        <w:pStyle w:val="Odrazka15"/>
        <w:spacing w:line="240" w:lineRule="auto"/>
        <w:ind w:left="0" w:firstLine="0"/>
        <w:rPr>
          <w:rFonts w:ascii="Constantia" w:hAnsi="Constantia" w:cs="Century Gothic"/>
          <w:sz w:val="24"/>
          <w:szCs w:val="24"/>
        </w:rPr>
      </w:pPr>
    </w:p>
    <w:p w14:paraId="69190B4D" w14:textId="77777777" w:rsidR="00B57AEC" w:rsidRDefault="00B57AEC" w:rsidP="00B57AEC">
      <w:pPr>
        <w:pStyle w:val="Odrazka15"/>
        <w:spacing w:line="240" w:lineRule="auto"/>
        <w:ind w:left="0" w:firstLine="0"/>
        <w:rPr>
          <w:rFonts w:ascii="Constantia" w:hAnsi="Constantia" w:cs="Century Gothic"/>
          <w:sz w:val="24"/>
          <w:szCs w:val="24"/>
        </w:rPr>
      </w:pPr>
    </w:p>
    <w:p w14:paraId="00D38848" w14:textId="77777777" w:rsidR="00B57AEC" w:rsidRDefault="00B57AEC" w:rsidP="00B57AEC">
      <w:pPr>
        <w:pStyle w:val="Odrazka15"/>
        <w:spacing w:line="240" w:lineRule="auto"/>
        <w:ind w:left="0" w:firstLine="0"/>
        <w:rPr>
          <w:rFonts w:ascii="Constantia" w:hAnsi="Constantia" w:cs="Century Gothic"/>
          <w:sz w:val="24"/>
          <w:szCs w:val="24"/>
        </w:rPr>
      </w:pPr>
    </w:p>
    <w:p w14:paraId="4E1FD692" w14:textId="77777777" w:rsidR="00B57AEC" w:rsidRDefault="00B57AEC" w:rsidP="00B57AEC">
      <w:pPr>
        <w:pStyle w:val="Odrazka15"/>
        <w:spacing w:line="240" w:lineRule="auto"/>
        <w:ind w:left="0" w:firstLine="0"/>
        <w:rPr>
          <w:rFonts w:ascii="Constantia" w:hAnsi="Constantia" w:cs="Century Gothic"/>
          <w:sz w:val="24"/>
          <w:szCs w:val="24"/>
        </w:rPr>
      </w:pPr>
    </w:p>
    <w:p w14:paraId="36778385" w14:textId="77777777" w:rsidR="00B57AEC" w:rsidRDefault="00B57AEC" w:rsidP="00B57AEC">
      <w:pPr>
        <w:pStyle w:val="Odrazka15"/>
        <w:spacing w:line="240" w:lineRule="auto"/>
        <w:ind w:left="0" w:firstLine="0"/>
        <w:rPr>
          <w:rFonts w:ascii="Constantia" w:hAnsi="Constantia" w:cs="Century Gothic"/>
          <w:sz w:val="24"/>
          <w:szCs w:val="24"/>
        </w:rPr>
      </w:pPr>
    </w:p>
    <w:p w14:paraId="21FD5A83" w14:textId="77777777" w:rsidR="00B57AEC" w:rsidRDefault="00B57AEC" w:rsidP="00B57AEC">
      <w:pPr>
        <w:pStyle w:val="Odrazka15"/>
        <w:spacing w:line="240" w:lineRule="auto"/>
        <w:ind w:left="0" w:firstLine="0"/>
        <w:rPr>
          <w:rFonts w:ascii="Constantia" w:hAnsi="Constantia" w:cs="Century Gothic"/>
          <w:sz w:val="24"/>
          <w:szCs w:val="24"/>
        </w:rPr>
      </w:pPr>
    </w:p>
    <w:p w14:paraId="0F861B39" w14:textId="77777777" w:rsidR="00B57AEC" w:rsidRDefault="00B57AEC" w:rsidP="00B57AEC">
      <w:pPr>
        <w:pStyle w:val="Odrazka15"/>
        <w:spacing w:line="240" w:lineRule="auto"/>
        <w:ind w:left="0" w:firstLine="0"/>
        <w:rPr>
          <w:rFonts w:ascii="Constantia" w:hAnsi="Constantia" w:cs="Century Gothic"/>
          <w:sz w:val="24"/>
          <w:szCs w:val="24"/>
        </w:rPr>
      </w:pPr>
    </w:p>
    <w:p w14:paraId="26CF2610" w14:textId="77777777" w:rsidR="00B57AEC" w:rsidRDefault="00B57AEC" w:rsidP="00B57AEC">
      <w:pPr>
        <w:pStyle w:val="Odrazka15"/>
        <w:spacing w:line="240" w:lineRule="auto"/>
        <w:ind w:left="0" w:firstLine="0"/>
        <w:rPr>
          <w:rFonts w:ascii="Constantia" w:hAnsi="Constantia" w:cs="Century Gothic"/>
          <w:sz w:val="24"/>
          <w:szCs w:val="24"/>
        </w:rPr>
      </w:pPr>
    </w:p>
    <w:p w14:paraId="73F3EACF" w14:textId="77777777" w:rsidR="00B57AEC" w:rsidRDefault="00B57AEC" w:rsidP="00B57AEC">
      <w:pPr>
        <w:pStyle w:val="Odrazka15"/>
        <w:spacing w:line="240" w:lineRule="auto"/>
        <w:ind w:left="0" w:firstLine="0"/>
        <w:rPr>
          <w:rFonts w:ascii="Constantia" w:hAnsi="Constantia" w:cs="Century Gothic"/>
          <w:sz w:val="24"/>
          <w:szCs w:val="24"/>
        </w:rPr>
      </w:pPr>
    </w:p>
    <w:p w14:paraId="6F83ED79" w14:textId="77777777" w:rsidR="00B57AEC" w:rsidRDefault="00B57AEC" w:rsidP="00B57AEC">
      <w:pPr>
        <w:pStyle w:val="Odrazka15"/>
        <w:spacing w:line="240" w:lineRule="auto"/>
        <w:ind w:left="0" w:firstLine="0"/>
        <w:rPr>
          <w:rFonts w:ascii="Constantia" w:hAnsi="Constantia" w:cs="Century Gothic"/>
          <w:sz w:val="24"/>
          <w:szCs w:val="24"/>
        </w:rPr>
      </w:pPr>
    </w:p>
    <w:p w14:paraId="333A38EA" w14:textId="77777777" w:rsidR="00B57AEC" w:rsidRDefault="00B57AEC" w:rsidP="00B57AEC">
      <w:pPr>
        <w:pStyle w:val="Odrazka15"/>
        <w:spacing w:line="240" w:lineRule="auto"/>
        <w:ind w:left="0" w:firstLine="0"/>
        <w:rPr>
          <w:rFonts w:ascii="Constantia" w:hAnsi="Constantia" w:cs="Century Gothic"/>
          <w:sz w:val="24"/>
          <w:szCs w:val="24"/>
        </w:rPr>
      </w:pPr>
    </w:p>
    <w:p w14:paraId="106FF507" w14:textId="49FA0088" w:rsidR="002310B3" w:rsidRPr="005D184C" w:rsidRDefault="00B57AEC" w:rsidP="005D184C">
      <w:pPr>
        <w:pStyle w:val="Zarkazkladnhotextu"/>
        <w:jc w:val="center"/>
        <w:rPr>
          <w:rFonts w:ascii="Constantia" w:hAnsi="Constantia"/>
          <w:color w:val="000000"/>
        </w:rPr>
      </w:pPr>
      <w:r>
        <w:rPr>
          <w:rFonts w:ascii="Constantia" w:hAnsi="Constantia" w:cs="Century Gothic"/>
          <w:b/>
          <w:bCs/>
          <w:i/>
          <w:iCs/>
          <w:sz w:val="22"/>
          <w:szCs w:val="22"/>
        </w:rPr>
        <w:br w:type="page"/>
      </w:r>
    </w:p>
    <w:p w14:paraId="53ADF5FD" w14:textId="53C2CD24" w:rsidR="002310B3" w:rsidRDefault="002310B3" w:rsidP="00B57AEC">
      <w:pPr>
        <w:shd w:val="clear" w:color="auto" w:fill="FFFFFF"/>
        <w:spacing w:line="280" w:lineRule="atLeast"/>
        <w:ind w:left="720" w:right="66"/>
        <w:jc w:val="right"/>
        <w:rPr>
          <w:rFonts w:ascii="Constantia" w:hAnsi="Constantia"/>
        </w:rPr>
      </w:pPr>
    </w:p>
    <w:p w14:paraId="7344BCEF" w14:textId="77777777" w:rsidR="002310B3" w:rsidRDefault="002310B3" w:rsidP="00B57AEC">
      <w:pPr>
        <w:shd w:val="clear" w:color="auto" w:fill="FFFFFF"/>
        <w:spacing w:line="280" w:lineRule="atLeast"/>
        <w:ind w:left="720" w:right="66"/>
        <w:jc w:val="right"/>
        <w:rPr>
          <w:rFonts w:ascii="Constantia" w:hAnsi="Constantia"/>
        </w:rPr>
      </w:pPr>
    </w:p>
    <w:p w14:paraId="255E5CB6" w14:textId="61675DFA" w:rsidR="00B57AEC" w:rsidRDefault="00B57AEC" w:rsidP="00B57AEC">
      <w:pPr>
        <w:shd w:val="clear" w:color="auto" w:fill="FFFFFF"/>
        <w:spacing w:line="280" w:lineRule="atLeast"/>
        <w:ind w:left="720" w:right="66"/>
        <w:jc w:val="right"/>
        <w:rPr>
          <w:rFonts w:ascii="Constantia" w:hAnsi="Constantia"/>
        </w:rPr>
      </w:pPr>
      <w:r>
        <w:rPr>
          <w:rFonts w:ascii="Constantia" w:hAnsi="Constantia"/>
        </w:rPr>
        <w:t>Prílo</w:t>
      </w:r>
      <w:r w:rsidR="00B232BD">
        <w:rPr>
          <w:rFonts w:ascii="Constantia" w:hAnsi="Constantia"/>
        </w:rPr>
        <w:t>ha č. 2</w:t>
      </w:r>
    </w:p>
    <w:p w14:paraId="30177CF9" w14:textId="77777777" w:rsidR="00B57AEC" w:rsidRDefault="00B57AEC" w:rsidP="00B57AEC">
      <w:pPr>
        <w:shd w:val="clear" w:color="auto" w:fill="FFFFFF"/>
        <w:spacing w:line="280" w:lineRule="atLeast"/>
        <w:ind w:left="720" w:right="66"/>
        <w:jc w:val="both"/>
        <w:rPr>
          <w:rFonts w:ascii="Constantia" w:hAnsi="Constantia"/>
        </w:rPr>
      </w:pPr>
    </w:p>
    <w:p w14:paraId="1022218B" w14:textId="77777777" w:rsidR="00B57AEC" w:rsidRDefault="00B57AEC" w:rsidP="00B57AEC">
      <w:pPr>
        <w:shd w:val="clear" w:color="auto" w:fill="FFFFFF"/>
        <w:spacing w:line="280" w:lineRule="atLeast"/>
        <w:ind w:right="66"/>
        <w:jc w:val="both"/>
        <w:rPr>
          <w:rFonts w:ascii="Constantia" w:hAnsi="Constantia"/>
          <w:b/>
          <w:sz w:val="32"/>
          <w:szCs w:val="32"/>
        </w:rPr>
      </w:pPr>
      <w:r>
        <w:rPr>
          <w:rFonts w:ascii="Constantia" w:hAnsi="Constantia"/>
          <w:b/>
          <w:sz w:val="32"/>
          <w:szCs w:val="32"/>
        </w:rPr>
        <w:t>Podiel subdodávok a subdodávateľov</w:t>
      </w:r>
    </w:p>
    <w:p w14:paraId="086D971C" w14:textId="77777777" w:rsidR="00B57AEC" w:rsidRDefault="00B57AEC" w:rsidP="00B57AEC">
      <w:pPr>
        <w:shd w:val="clear" w:color="auto" w:fill="FFFFFF"/>
        <w:spacing w:line="280" w:lineRule="atLeast"/>
        <w:ind w:left="720" w:right="66"/>
        <w:jc w:val="both"/>
        <w:rPr>
          <w:rFonts w:ascii="Constantia" w:hAnsi="Constantia"/>
        </w:rPr>
      </w:pPr>
    </w:p>
    <w:tbl>
      <w:tblPr>
        <w:tblW w:w="0" w:type="auto"/>
        <w:tblInd w:w="-572" w:type="dxa"/>
        <w:tblLayout w:type="fixed"/>
        <w:tblLook w:val="04A0" w:firstRow="1" w:lastRow="0" w:firstColumn="1" w:lastColumn="0" w:noHBand="0" w:noVBand="1"/>
      </w:tblPr>
      <w:tblGrid>
        <w:gridCol w:w="702"/>
        <w:gridCol w:w="1850"/>
        <w:gridCol w:w="2140"/>
        <w:gridCol w:w="2112"/>
        <w:gridCol w:w="1782"/>
        <w:gridCol w:w="1048"/>
      </w:tblGrid>
      <w:tr w:rsidR="00B57AEC" w14:paraId="4190671A" w14:textId="77777777" w:rsidTr="00B57AEC">
        <w:tc>
          <w:tcPr>
            <w:tcW w:w="702" w:type="dxa"/>
            <w:tcBorders>
              <w:top w:val="single" w:sz="4" w:space="0" w:color="auto"/>
              <w:left w:val="single" w:sz="4" w:space="0" w:color="auto"/>
              <w:bottom w:val="single" w:sz="4" w:space="0" w:color="auto"/>
              <w:right w:val="single" w:sz="4" w:space="0" w:color="auto"/>
            </w:tcBorders>
            <w:hideMark/>
          </w:tcPr>
          <w:p w14:paraId="6F4AB6D4" w14:textId="77777777" w:rsidR="00B57AEC" w:rsidRDefault="00B57AEC">
            <w:pPr>
              <w:spacing w:line="280" w:lineRule="atLeast"/>
              <w:ind w:right="66"/>
              <w:jc w:val="both"/>
              <w:rPr>
                <w:rFonts w:ascii="Constantia" w:hAnsi="Constantia"/>
                <w:b/>
                <w:lang w:eastAsia="en-US"/>
              </w:rPr>
            </w:pPr>
            <w:proofErr w:type="spellStart"/>
            <w:r>
              <w:rPr>
                <w:rFonts w:ascii="Constantia" w:hAnsi="Constantia"/>
                <w:b/>
                <w:lang w:eastAsia="en-US"/>
              </w:rPr>
              <w:t>P.č</w:t>
            </w:r>
            <w:proofErr w:type="spellEnd"/>
            <w:r>
              <w:rPr>
                <w:rFonts w:ascii="Constantia" w:hAnsi="Constantia"/>
                <w:b/>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14:paraId="2054E2EC"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w:t>
            </w:r>
          </w:p>
          <w:p w14:paraId="73922D9B" w14:textId="77777777"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(obchodné meno, sídlo alebo miesto podnikania, IČO)</w:t>
            </w:r>
          </w:p>
        </w:tc>
        <w:tc>
          <w:tcPr>
            <w:tcW w:w="2140" w:type="dxa"/>
            <w:tcBorders>
              <w:top w:val="single" w:sz="4" w:space="0" w:color="auto"/>
              <w:left w:val="single" w:sz="4" w:space="0" w:color="auto"/>
              <w:bottom w:val="single" w:sz="4" w:space="0" w:color="auto"/>
              <w:right w:val="single" w:sz="4" w:space="0" w:color="auto"/>
            </w:tcBorders>
            <w:hideMark/>
          </w:tcPr>
          <w:p w14:paraId="49EC8426"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Kontaktná osoba</w:t>
            </w:r>
          </w:p>
          <w:p w14:paraId="119694ED" w14:textId="15037572"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(Meno a Priezvisko, tel.</w:t>
            </w:r>
            <w:r w:rsidR="009462AC">
              <w:rPr>
                <w:rFonts w:ascii="Constantia" w:hAnsi="Constantia"/>
                <w:sz w:val="18"/>
                <w:szCs w:val="18"/>
                <w:lang w:eastAsia="en-US"/>
              </w:rPr>
              <w:t xml:space="preserve"> </w:t>
            </w:r>
            <w:r>
              <w:rPr>
                <w:rFonts w:ascii="Constantia" w:hAnsi="Constantia"/>
                <w:sz w:val="18"/>
                <w:szCs w:val="18"/>
                <w:lang w:eastAsia="en-US"/>
              </w:rPr>
              <w:t>číslo, email)</w:t>
            </w:r>
          </w:p>
        </w:tc>
        <w:tc>
          <w:tcPr>
            <w:tcW w:w="2112" w:type="dxa"/>
            <w:tcBorders>
              <w:top w:val="single" w:sz="4" w:space="0" w:color="auto"/>
              <w:left w:val="single" w:sz="4" w:space="0" w:color="auto"/>
              <w:bottom w:val="single" w:sz="4" w:space="0" w:color="auto"/>
              <w:right w:val="single" w:sz="4" w:space="0" w:color="auto"/>
            </w:tcBorders>
            <w:hideMark/>
          </w:tcPr>
          <w:p w14:paraId="58DC09E2" w14:textId="7F25F0DF"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Popis </w:t>
            </w:r>
            <w:r w:rsidR="00E64EAB">
              <w:rPr>
                <w:rFonts w:ascii="Constantia" w:hAnsi="Constantia"/>
                <w:b/>
                <w:lang w:eastAsia="en-US"/>
              </w:rPr>
              <w:t xml:space="preserve">služieb </w:t>
            </w:r>
            <w:r>
              <w:rPr>
                <w:rFonts w:ascii="Constantia" w:hAnsi="Constantia"/>
                <w:b/>
                <w:lang w:eastAsia="en-US"/>
              </w:rPr>
              <w:t>vykonávaných</w:t>
            </w:r>
          </w:p>
          <w:p w14:paraId="0C740F60"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subdodávateľom</w:t>
            </w:r>
          </w:p>
          <w:p w14:paraId="5B7E9B68" w14:textId="4699759F"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(odkaz položky)</w:t>
            </w:r>
          </w:p>
        </w:tc>
        <w:tc>
          <w:tcPr>
            <w:tcW w:w="1782" w:type="dxa"/>
            <w:tcBorders>
              <w:top w:val="single" w:sz="4" w:space="0" w:color="auto"/>
              <w:left w:val="single" w:sz="4" w:space="0" w:color="auto"/>
              <w:bottom w:val="single" w:sz="4" w:space="0" w:color="auto"/>
              <w:right w:val="single" w:sz="4" w:space="0" w:color="auto"/>
            </w:tcBorders>
            <w:hideMark/>
          </w:tcPr>
          <w:p w14:paraId="231CD434" w14:textId="0FABD9CE"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Podiel plnenia zmluvy v % z celkového objemu </w:t>
            </w:r>
            <w:r w:rsidR="00E64EAB">
              <w:rPr>
                <w:rFonts w:ascii="Constantia" w:hAnsi="Constantia"/>
                <w:b/>
                <w:lang w:eastAsia="en-US"/>
              </w:rPr>
              <w:t>poskytnutých služieb</w:t>
            </w:r>
          </w:p>
        </w:tc>
        <w:tc>
          <w:tcPr>
            <w:tcW w:w="1048" w:type="dxa"/>
            <w:tcBorders>
              <w:top w:val="single" w:sz="4" w:space="0" w:color="auto"/>
              <w:left w:val="single" w:sz="4" w:space="0" w:color="auto"/>
              <w:bottom w:val="single" w:sz="4" w:space="0" w:color="auto"/>
              <w:right w:val="single" w:sz="4" w:space="0" w:color="auto"/>
            </w:tcBorders>
            <w:hideMark/>
          </w:tcPr>
          <w:p w14:paraId="24058631" w14:textId="77777777" w:rsidR="00B57AEC" w:rsidRDefault="00B57AEC">
            <w:pPr>
              <w:spacing w:line="280" w:lineRule="atLeast"/>
              <w:ind w:right="66"/>
              <w:jc w:val="both"/>
              <w:rPr>
                <w:rFonts w:ascii="Constantia" w:hAnsi="Constantia"/>
                <w:sz w:val="18"/>
                <w:szCs w:val="18"/>
                <w:lang w:eastAsia="en-US"/>
              </w:rPr>
            </w:pPr>
            <w:r>
              <w:rPr>
                <w:rFonts w:ascii="Constantia" w:hAnsi="Constantia"/>
                <w:b/>
                <w:lang w:eastAsia="en-US"/>
              </w:rPr>
              <w:t>Podiel plnenia zmluvy</w:t>
            </w:r>
            <w:r>
              <w:rPr>
                <w:rFonts w:ascii="Constantia" w:hAnsi="Constantia"/>
                <w:lang w:eastAsia="en-US"/>
              </w:rPr>
              <w:t xml:space="preserve"> </w:t>
            </w:r>
            <w:r>
              <w:rPr>
                <w:rFonts w:ascii="Constantia" w:hAnsi="Constantia"/>
                <w:sz w:val="18"/>
                <w:szCs w:val="18"/>
                <w:lang w:eastAsia="en-US"/>
              </w:rPr>
              <w:t xml:space="preserve">vo </w:t>
            </w:r>
            <w:proofErr w:type="spellStart"/>
            <w:r>
              <w:rPr>
                <w:rFonts w:ascii="Constantia" w:hAnsi="Constantia"/>
                <w:sz w:val="18"/>
                <w:szCs w:val="18"/>
                <w:lang w:eastAsia="en-US"/>
              </w:rPr>
              <w:t>finan</w:t>
            </w:r>
            <w:proofErr w:type="spellEnd"/>
            <w:r>
              <w:rPr>
                <w:rFonts w:ascii="Constantia" w:hAnsi="Constantia"/>
                <w:sz w:val="18"/>
                <w:szCs w:val="18"/>
                <w:lang w:eastAsia="en-US"/>
              </w:rPr>
              <w:t>.</w:t>
            </w:r>
          </w:p>
          <w:p w14:paraId="02F9BB3B" w14:textId="77777777" w:rsidR="00B57AEC" w:rsidRDefault="00B57AEC">
            <w:pPr>
              <w:spacing w:line="280" w:lineRule="atLeast"/>
              <w:ind w:right="66"/>
              <w:jc w:val="both"/>
              <w:rPr>
                <w:rFonts w:ascii="Constantia" w:hAnsi="Constantia"/>
                <w:lang w:eastAsia="en-US"/>
              </w:rPr>
            </w:pPr>
            <w:r>
              <w:rPr>
                <w:rFonts w:ascii="Constantia" w:hAnsi="Constantia"/>
                <w:sz w:val="18"/>
                <w:szCs w:val="18"/>
                <w:lang w:eastAsia="en-US"/>
              </w:rPr>
              <w:t>vyjadrení v EUR bez DPH</w:t>
            </w:r>
          </w:p>
        </w:tc>
      </w:tr>
      <w:tr w:rsidR="00B57AEC" w14:paraId="6092281F" w14:textId="77777777" w:rsidTr="00B57AEC">
        <w:tc>
          <w:tcPr>
            <w:tcW w:w="702" w:type="dxa"/>
            <w:tcBorders>
              <w:top w:val="single" w:sz="4" w:space="0" w:color="auto"/>
              <w:left w:val="single" w:sz="4" w:space="0" w:color="auto"/>
              <w:bottom w:val="single" w:sz="4" w:space="0" w:color="auto"/>
              <w:right w:val="single" w:sz="4" w:space="0" w:color="auto"/>
            </w:tcBorders>
          </w:tcPr>
          <w:p w14:paraId="5BD031C7"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D128E43"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BE87A8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0B267BD"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27428272"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3D931F83" w14:textId="77777777" w:rsidR="00B57AEC" w:rsidRDefault="00B57AEC">
            <w:pPr>
              <w:spacing w:line="280" w:lineRule="atLeast"/>
              <w:ind w:right="66"/>
              <w:jc w:val="both"/>
              <w:rPr>
                <w:rFonts w:ascii="Constantia" w:hAnsi="Constantia"/>
                <w:lang w:eastAsia="en-US"/>
              </w:rPr>
            </w:pPr>
          </w:p>
          <w:p w14:paraId="502CC519" w14:textId="77777777" w:rsidR="00B57AEC" w:rsidRDefault="00B57AEC">
            <w:pPr>
              <w:spacing w:line="280" w:lineRule="atLeast"/>
              <w:ind w:right="66"/>
              <w:jc w:val="both"/>
              <w:rPr>
                <w:rFonts w:ascii="Constantia" w:hAnsi="Constantia"/>
                <w:lang w:eastAsia="en-US"/>
              </w:rPr>
            </w:pPr>
          </w:p>
        </w:tc>
      </w:tr>
      <w:tr w:rsidR="00B57AEC" w14:paraId="38398A7B" w14:textId="77777777" w:rsidTr="00B57AEC">
        <w:tc>
          <w:tcPr>
            <w:tcW w:w="702" w:type="dxa"/>
            <w:tcBorders>
              <w:top w:val="single" w:sz="4" w:space="0" w:color="auto"/>
              <w:left w:val="single" w:sz="4" w:space="0" w:color="auto"/>
              <w:bottom w:val="single" w:sz="4" w:space="0" w:color="auto"/>
              <w:right w:val="single" w:sz="4" w:space="0" w:color="auto"/>
            </w:tcBorders>
          </w:tcPr>
          <w:p w14:paraId="621A178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E04C5C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824E858"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AF24B83"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3C47CEBC"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9D2DCBD" w14:textId="77777777" w:rsidR="00B57AEC" w:rsidRDefault="00B57AEC">
            <w:pPr>
              <w:spacing w:line="280" w:lineRule="atLeast"/>
              <w:ind w:right="66"/>
              <w:jc w:val="both"/>
              <w:rPr>
                <w:rFonts w:ascii="Constantia" w:hAnsi="Constantia"/>
                <w:lang w:eastAsia="en-US"/>
              </w:rPr>
            </w:pPr>
          </w:p>
          <w:p w14:paraId="196AFB5B" w14:textId="77777777" w:rsidR="00B57AEC" w:rsidRDefault="00B57AEC">
            <w:pPr>
              <w:spacing w:line="280" w:lineRule="atLeast"/>
              <w:ind w:right="66"/>
              <w:jc w:val="both"/>
              <w:rPr>
                <w:rFonts w:ascii="Constantia" w:hAnsi="Constantia"/>
                <w:lang w:eastAsia="en-US"/>
              </w:rPr>
            </w:pPr>
          </w:p>
        </w:tc>
      </w:tr>
      <w:tr w:rsidR="00B57AEC" w14:paraId="1E77963E" w14:textId="77777777" w:rsidTr="00B57AEC">
        <w:tc>
          <w:tcPr>
            <w:tcW w:w="702" w:type="dxa"/>
            <w:tcBorders>
              <w:top w:val="single" w:sz="4" w:space="0" w:color="auto"/>
              <w:left w:val="single" w:sz="4" w:space="0" w:color="auto"/>
              <w:bottom w:val="single" w:sz="4" w:space="0" w:color="auto"/>
              <w:right w:val="single" w:sz="4" w:space="0" w:color="auto"/>
            </w:tcBorders>
          </w:tcPr>
          <w:p w14:paraId="128261E9"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EF2D73A"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5378CA9"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F1BF8E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5F2870A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D76ECD2" w14:textId="77777777" w:rsidR="00B57AEC" w:rsidRDefault="00B57AEC">
            <w:pPr>
              <w:spacing w:line="280" w:lineRule="atLeast"/>
              <w:ind w:right="66"/>
              <w:jc w:val="both"/>
              <w:rPr>
                <w:rFonts w:ascii="Constantia" w:hAnsi="Constantia"/>
                <w:lang w:eastAsia="en-US"/>
              </w:rPr>
            </w:pPr>
          </w:p>
          <w:p w14:paraId="4667FD92" w14:textId="77777777" w:rsidR="00B57AEC" w:rsidRDefault="00B57AEC">
            <w:pPr>
              <w:spacing w:line="280" w:lineRule="atLeast"/>
              <w:ind w:right="66"/>
              <w:jc w:val="both"/>
              <w:rPr>
                <w:rFonts w:ascii="Constantia" w:hAnsi="Constantia"/>
                <w:lang w:eastAsia="en-US"/>
              </w:rPr>
            </w:pPr>
          </w:p>
        </w:tc>
      </w:tr>
      <w:tr w:rsidR="00B57AEC" w14:paraId="2668FA86" w14:textId="77777777" w:rsidTr="00B57AEC">
        <w:tc>
          <w:tcPr>
            <w:tcW w:w="702" w:type="dxa"/>
            <w:tcBorders>
              <w:top w:val="single" w:sz="4" w:space="0" w:color="auto"/>
              <w:left w:val="single" w:sz="4" w:space="0" w:color="auto"/>
              <w:bottom w:val="single" w:sz="4" w:space="0" w:color="auto"/>
              <w:right w:val="single" w:sz="4" w:space="0" w:color="auto"/>
            </w:tcBorders>
          </w:tcPr>
          <w:p w14:paraId="6CCB97F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9910D6F"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CBD322B"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13A631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7F8C13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D198D62" w14:textId="77777777" w:rsidR="00B57AEC" w:rsidRDefault="00B57AEC">
            <w:pPr>
              <w:spacing w:line="280" w:lineRule="atLeast"/>
              <w:ind w:right="66"/>
              <w:jc w:val="both"/>
              <w:rPr>
                <w:rFonts w:ascii="Constantia" w:hAnsi="Constantia"/>
                <w:lang w:eastAsia="en-US"/>
              </w:rPr>
            </w:pPr>
          </w:p>
          <w:p w14:paraId="6851D518" w14:textId="77777777" w:rsidR="00B57AEC" w:rsidRDefault="00B57AEC">
            <w:pPr>
              <w:spacing w:line="280" w:lineRule="atLeast"/>
              <w:ind w:right="66"/>
              <w:jc w:val="both"/>
              <w:rPr>
                <w:rFonts w:ascii="Constantia" w:hAnsi="Constantia"/>
                <w:lang w:eastAsia="en-US"/>
              </w:rPr>
            </w:pPr>
          </w:p>
        </w:tc>
      </w:tr>
      <w:tr w:rsidR="00B57AEC" w14:paraId="62E2403A" w14:textId="77777777" w:rsidTr="00B57AEC">
        <w:tc>
          <w:tcPr>
            <w:tcW w:w="702" w:type="dxa"/>
            <w:tcBorders>
              <w:top w:val="single" w:sz="4" w:space="0" w:color="auto"/>
              <w:left w:val="single" w:sz="4" w:space="0" w:color="auto"/>
              <w:bottom w:val="single" w:sz="4" w:space="0" w:color="auto"/>
              <w:right w:val="single" w:sz="4" w:space="0" w:color="auto"/>
            </w:tcBorders>
          </w:tcPr>
          <w:p w14:paraId="245FA36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040B524D"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160FED5"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411D0752"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1AEBBB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7653186" w14:textId="77777777" w:rsidR="00B57AEC" w:rsidRDefault="00B57AEC">
            <w:pPr>
              <w:spacing w:line="280" w:lineRule="atLeast"/>
              <w:ind w:right="66"/>
              <w:jc w:val="both"/>
              <w:rPr>
                <w:rFonts w:ascii="Constantia" w:hAnsi="Constantia"/>
                <w:lang w:eastAsia="en-US"/>
              </w:rPr>
            </w:pPr>
          </w:p>
          <w:p w14:paraId="0029E927" w14:textId="77777777" w:rsidR="00B57AEC" w:rsidRDefault="00B57AEC">
            <w:pPr>
              <w:spacing w:line="280" w:lineRule="atLeast"/>
              <w:ind w:right="66"/>
              <w:jc w:val="both"/>
              <w:rPr>
                <w:rFonts w:ascii="Constantia" w:hAnsi="Constantia"/>
                <w:lang w:eastAsia="en-US"/>
              </w:rPr>
            </w:pPr>
          </w:p>
        </w:tc>
      </w:tr>
      <w:tr w:rsidR="00B57AEC" w14:paraId="7A0AB7FF" w14:textId="77777777" w:rsidTr="00B57AEC">
        <w:tc>
          <w:tcPr>
            <w:tcW w:w="702" w:type="dxa"/>
            <w:tcBorders>
              <w:top w:val="single" w:sz="4" w:space="0" w:color="auto"/>
              <w:left w:val="single" w:sz="4" w:space="0" w:color="auto"/>
              <w:bottom w:val="single" w:sz="4" w:space="0" w:color="auto"/>
              <w:right w:val="single" w:sz="4" w:space="0" w:color="auto"/>
            </w:tcBorders>
          </w:tcPr>
          <w:p w14:paraId="1CC6E0B8"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4A7A712"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7EC1282A"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532ED02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5F4AD4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56A95F34" w14:textId="77777777" w:rsidR="00B57AEC" w:rsidRDefault="00B57AEC">
            <w:pPr>
              <w:spacing w:line="280" w:lineRule="atLeast"/>
              <w:ind w:right="66"/>
              <w:jc w:val="both"/>
              <w:rPr>
                <w:rFonts w:ascii="Constantia" w:hAnsi="Constantia"/>
                <w:lang w:eastAsia="en-US"/>
              </w:rPr>
            </w:pPr>
          </w:p>
          <w:p w14:paraId="3AB62DE0" w14:textId="77777777" w:rsidR="00B57AEC" w:rsidRDefault="00B57AEC">
            <w:pPr>
              <w:spacing w:line="280" w:lineRule="atLeast"/>
              <w:ind w:right="66"/>
              <w:jc w:val="both"/>
              <w:rPr>
                <w:rFonts w:ascii="Constantia" w:hAnsi="Constantia"/>
                <w:lang w:eastAsia="en-US"/>
              </w:rPr>
            </w:pPr>
          </w:p>
        </w:tc>
      </w:tr>
      <w:tr w:rsidR="00B57AEC" w14:paraId="1C6EE1FF" w14:textId="77777777" w:rsidTr="00B57AEC">
        <w:tc>
          <w:tcPr>
            <w:tcW w:w="702" w:type="dxa"/>
            <w:tcBorders>
              <w:top w:val="single" w:sz="4" w:space="0" w:color="auto"/>
              <w:left w:val="single" w:sz="4" w:space="0" w:color="auto"/>
              <w:bottom w:val="single" w:sz="4" w:space="0" w:color="auto"/>
              <w:right w:val="single" w:sz="4" w:space="0" w:color="auto"/>
            </w:tcBorders>
          </w:tcPr>
          <w:p w14:paraId="0841B8BC"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C58CAF4"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556ED77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84DE959"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7FFDB65F"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34A5FCF" w14:textId="77777777" w:rsidR="00B57AEC" w:rsidRDefault="00B57AEC">
            <w:pPr>
              <w:spacing w:line="280" w:lineRule="atLeast"/>
              <w:ind w:right="66"/>
              <w:jc w:val="both"/>
              <w:rPr>
                <w:rFonts w:ascii="Constantia" w:hAnsi="Constantia"/>
                <w:lang w:eastAsia="en-US"/>
              </w:rPr>
            </w:pPr>
          </w:p>
          <w:p w14:paraId="174A6770" w14:textId="77777777" w:rsidR="00B57AEC" w:rsidRDefault="00B57AEC">
            <w:pPr>
              <w:spacing w:line="280" w:lineRule="atLeast"/>
              <w:ind w:right="66"/>
              <w:jc w:val="both"/>
              <w:rPr>
                <w:rFonts w:ascii="Constantia" w:hAnsi="Constantia"/>
                <w:lang w:eastAsia="en-US"/>
              </w:rPr>
            </w:pPr>
          </w:p>
        </w:tc>
      </w:tr>
      <w:tr w:rsidR="00B57AEC" w14:paraId="4565A5DD" w14:textId="77777777" w:rsidTr="00B57AEC">
        <w:tc>
          <w:tcPr>
            <w:tcW w:w="702" w:type="dxa"/>
            <w:tcBorders>
              <w:top w:val="single" w:sz="4" w:space="0" w:color="auto"/>
              <w:left w:val="single" w:sz="4" w:space="0" w:color="auto"/>
              <w:bottom w:val="single" w:sz="4" w:space="0" w:color="auto"/>
              <w:right w:val="single" w:sz="4" w:space="0" w:color="auto"/>
            </w:tcBorders>
          </w:tcPr>
          <w:p w14:paraId="64E0B0DA"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AED84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4FCF16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6C6E18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6C6C657"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2B3F0B0" w14:textId="77777777" w:rsidR="00B57AEC" w:rsidRDefault="00B57AEC">
            <w:pPr>
              <w:spacing w:line="280" w:lineRule="atLeast"/>
              <w:ind w:right="66"/>
              <w:jc w:val="both"/>
              <w:rPr>
                <w:rFonts w:ascii="Constantia" w:hAnsi="Constantia"/>
                <w:lang w:eastAsia="en-US"/>
              </w:rPr>
            </w:pPr>
          </w:p>
          <w:p w14:paraId="7C257E27" w14:textId="77777777" w:rsidR="00B57AEC" w:rsidRDefault="00B57AEC">
            <w:pPr>
              <w:spacing w:line="280" w:lineRule="atLeast"/>
              <w:ind w:right="66"/>
              <w:jc w:val="both"/>
              <w:rPr>
                <w:rFonts w:ascii="Constantia" w:hAnsi="Constantia"/>
                <w:lang w:eastAsia="en-US"/>
              </w:rPr>
            </w:pPr>
          </w:p>
        </w:tc>
      </w:tr>
      <w:tr w:rsidR="00B57AEC" w14:paraId="3694CE3F" w14:textId="77777777" w:rsidTr="00B57AEC">
        <w:tc>
          <w:tcPr>
            <w:tcW w:w="702" w:type="dxa"/>
            <w:tcBorders>
              <w:top w:val="single" w:sz="4" w:space="0" w:color="auto"/>
              <w:left w:val="single" w:sz="4" w:space="0" w:color="auto"/>
              <w:bottom w:val="single" w:sz="4" w:space="0" w:color="auto"/>
              <w:right w:val="single" w:sz="4" w:space="0" w:color="auto"/>
            </w:tcBorders>
          </w:tcPr>
          <w:p w14:paraId="6798E753"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6FEF45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946499F"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883446F"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EE530D6"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98F6BC4" w14:textId="77777777" w:rsidR="00B57AEC" w:rsidRDefault="00B57AEC">
            <w:pPr>
              <w:spacing w:line="280" w:lineRule="atLeast"/>
              <w:ind w:right="66"/>
              <w:jc w:val="both"/>
              <w:rPr>
                <w:rFonts w:ascii="Constantia" w:hAnsi="Constantia"/>
                <w:lang w:eastAsia="en-US"/>
              </w:rPr>
            </w:pPr>
          </w:p>
          <w:p w14:paraId="1E2618DE" w14:textId="77777777" w:rsidR="00B57AEC" w:rsidRDefault="00B57AEC">
            <w:pPr>
              <w:spacing w:line="280" w:lineRule="atLeast"/>
              <w:ind w:right="66"/>
              <w:jc w:val="both"/>
              <w:rPr>
                <w:rFonts w:ascii="Constantia" w:hAnsi="Constantia"/>
                <w:lang w:eastAsia="en-US"/>
              </w:rPr>
            </w:pPr>
          </w:p>
        </w:tc>
      </w:tr>
      <w:tr w:rsidR="00B57AEC" w14:paraId="13296348" w14:textId="77777777" w:rsidTr="00B57AEC">
        <w:tc>
          <w:tcPr>
            <w:tcW w:w="702" w:type="dxa"/>
            <w:tcBorders>
              <w:top w:val="single" w:sz="4" w:space="0" w:color="auto"/>
              <w:left w:val="single" w:sz="4" w:space="0" w:color="auto"/>
              <w:bottom w:val="single" w:sz="4" w:space="0" w:color="auto"/>
              <w:right w:val="single" w:sz="4" w:space="0" w:color="auto"/>
            </w:tcBorders>
          </w:tcPr>
          <w:p w14:paraId="05B9195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90CBE0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68E39DBC"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F272B28"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CAF9305"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16A7F977" w14:textId="77777777" w:rsidR="00B57AEC" w:rsidRDefault="00B57AEC">
            <w:pPr>
              <w:spacing w:line="280" w:lineRule="atLeast"/>
              <w:ind w:right="66"/>
              <w:jc w:val="both"/>
              <w:rPr>
                <w:rFonts w:ascii="Constantia" w:hAnsi="Constantia"/>
                <w:lang w:eastAsia="en-US"/>
              </w:rPr>
            </w:pPr>
          </w:p>
          <w:p w14:paraId="451A0B1E" w14:textId="77777777" w:rsidR="00B57AEC" w:rsidRDefault="00B57AEC">
            <w:pPr>
              <w:spacing w:line="280" w:lineRule="atLeast"/>
              <w:ind w:right="66"/>
              <w:jc w:val="both"/>
              <w:rPr>
                <w:rFonts w:ascii="Constantia" w:hAnsi="Constantia"/>
                <w:lang w:eastAsia="en-US"/>
              </w:rPr>
            </w:pPr>
          </w:p>
        </w:tc>
      </w:tr>
    </w:tbl>
    <w:p w14:paraId="35D26B6B" w14:textId="77777777" w:rsidR="00B57AEC" w:rsidRDefault="00B57AEC" w:rsidP="00B57AEC">
      <w:pPr>
        <w:shd w:val="clear" w:color="auto" w:fill="FFFFFF"/>
        <w:spacing w:line="280" w:lineRule="atLeast"/>
        <w:ind w:left="720" w:right="66"/>
        <w:jc w:val="both"/>
        <w:rPr>
          <w:rFonts w:ascii="Constantia" w:hAnsi="Constantia"/>
        </w:rPr>
      </w:pPr>
    </w:p>
    <w:p w14:paraId="646FAC6E" w14:textId="77777777" w:rsidR="00B57AEC" w:rsidRDefault="00B57AEC" w:rsidP="00B57AEC">
      <w:pPr>
        <w:shd w:val="clear" w:color="auto" w:fill="FFFFFF"/>
        <w:spacing w:line="280" w:lineRule="atLeast"/>
        <w:ind w:left="720" w:right="66"/>
        <w:jc w:val="both"/>
        <w:rPr>
          <w:rFonts w:ascii="Constantia" w:hAnsi="Constantia"/>
        </w:rPr>
      </w:pPr>
    </w:p>
    <w:p w14:paraId="2B36D985" w14:textId="77777777" w:rsidR="00B57AEC" w:rsidRDefault="00B57AEC" w:rsidP="00B57AEC">
      <w:pPr>
        <w:shd w:val="clear" w:color="auto" w:fill="FFFFFF"/>
        <w:spacing w:line="280" w:lineRule="atLeast"/>
        <w:ind w:left="720" w:right="66"/>
        <w:jc w:val="both"/>
        <w:rPr>
          <w:rFonts w:ascii="Constantia" w:hAnsi="Constantia"/>
        </w:rPr>
      </w:pPr>
    </w:p>
    <w:p w14:paraId="724389D2" w14:textId="77777777" w:rsidR="00B57AEC" w:rsidRDefault="00B57AEC" w:rsidP="00B57AEC">
      <w:pPr>
        <w:shd w:val="clear" w:color="auto" w:fill="FFFFFF"/>
        <w:spacing w:line="280" w:lineRule="atLeast"/>
        <w:ind w:left="720" w:right="66"/>
        <w:jc w:val="both"/>
        <w:rPr>
          <w:rFonts w:ascii="Constantia" w:hAnsi="Constantia"/>
        </w:rPr>
      </w:pPr>
    </w:p>
    <w:p w14:paraId="240B3A92" w14:textId="77777777" w:rsidR="00B57AEC" w:rsidRDefault="00B57AEC" w:rsidP="00B57AEC">
      <w:pPr>
        <w:shd w:val="clear" w:color="auto" w:fill="FFFFFF"/>
        <w:spacing w:line="280" w:lineRule="atLeast"/>
        <w:ind w:left="720" w:right="66"/>
        <w:jc w:val="both"/>
        <w:rPr>
          <w:rFonts w:ascii="Constantia" w:hAnsi="Constantia"/>
        </w:rPr>
      </w:pPr>
    </w:p>
    <w:p w14:paraId="5DD2C17D" w14:textId="77777777" w:rsidR="00B57AEC" w:rsidRDefault="00B57AEC" w:rsidP="00B57AEC">
      <w:pPr>
        <w:shd w:val="clear" w:color="auto" w:fill="FFFFFF"/>
        <w:spacing w:line="280" w:lineRule="atLeast"/>
        <w:ind w:left="720" w:right="66"/>
        <w:jc w:val="both"/>
        <w:rPr>
          <w:rFonts w:ascii="Constantia" w:hAnsi="Constantia"/>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p>
    <w:p w14:paraId="7955B911" w14:textId="77777777" w:rsidR="00B57AEC" w:rsidRDefault="00B57AEC" w:rsidP="00B57AEC">
      <w:pPr>
        <w:rPr>
          <w:rFonts w:ascii="Constantia" w:hAnsi="Constantia"/>
        </w:rPr>
      </w:pPr>
    </w:p>
    <w:p w14:paraId="68A9A727" w14:textId="77777777" w:rsidR="00B57AEC" w:rsidRDefault="00B57AEC" w:rsidP="00B57AEC">
      <w:pPr>
        <w:rPr>
          <w:rFonts w:ascii="Constantia" w:hAnsi="Constantia"/>
        </w:rPr>
      </w:pPr>
    </w:p>
    <w:p w14:paraId="4F7E6540" w14:textId="77777777" w:rsidR="00B57AEC" w:rsidRDefault="00B57AEC" w:rsidP="00B57AEC">
      <w:pPr>
        <w:rPr>
          <w:rFonts w:ascii="Constantia" w:hAnsi="Constantia"/>
        </w:rPr>
      </w:pPr>
    </w:p>
    <w:p w14:paraId="3EFF192C" w14:textId="77777777" w:rsidR="00B57AEC" w:rsidRDefault="00B57AEC" w:rsidP="00B57AEC">
      <w:pPr>
        <w:rPr>
          <w:rFonts w:ascii="Constantia" w:hAnsi="Constantia"/>
        </w:rPr>
      </w:pPr>
    </w:p>
    <w:p w14:paraId="5B758D6A" w14:textId="77777777" w:rsidR="00B57AEC" w:rsidRDefault="00B57AEC" w:rsidP="00B57AEC">
      <w:pPr>
        <w:rPr>
          <w:rFonts w:ascii="Constantia" w:hAnsi="Constantia"/>
        </w:rPr>
      </w:pPr>
    </w:p>
    <w:p w14:paraId="550AAC5E" w14:textId="77777777" w:rsidR="00F51921" w:rsidRDefault="00F51921" w:rsidP="00F51921">
      <w:pPr>
        <w:pStyle w:val="Zarkazkladnhotextu"/>
        <w:rPr>
          <w:rFonts w:ascii="Constantia" w:hAnsi="Constantia"/>
        </w:rPr>
      </w:pPr>
    </w:p>
    <w:p w14:paraId="54188260" w14:textId="77777777" w:rsidR="00466566" w:rsidRPr="00977E25" w:rsidRDefault="00466566" w:rsidP="00466566">
      <w:pPr>
        <w:pStyle w:val="Zarkazkladnhotextu"/>
        <w:ind w:left="1416" w:firstLine="708"/>
        <w:rPr>
          <w:rFonts w:ascii="Constantia" w:hAnsi="Constantia" w:cs="Century Gothic"/>
          <w:b/>
          <w:bCs/>
          <w:i/>
          <w:iCs/>
          <w:sz w:val="22"/>
          <w:szCs w:val="22"/>
          <w:highlight w:val="green"/>
        </w:rPr>
      </w:pPr>
      <w:r w:rsidRPr="00977E25">
        <w:rPr>
          <w:rFonts w:ascii="Constantia" w:hAnsi="Constantia" w:cs="Century Gothic"/>
          <w:b/>
          <w:bCs/>
          <w:i/>
          <w:iCs/>
          <w:sz w:val="22"/>
          <w:szCs w:val="22"/>
          <w:highlight w:val="green"/>
        </w:rPr>
        <w:t>Obchodné meno, adresa alebo sídlo uchádzača:</w:t>
      </w:r>
    </w:p>
    <w:p w14:paraId="4B4E7AC3" w14:textId="77777777" w:rsidR="00466566" w:rsidRPr="00977E25" w:rsidRDefault="00466566" w:rsidP="00466566">
      <w:pPr>
        <w:pStyle w:val="Zarkazkladnhotextu"/>
        <w:rPr>
          <w:rFonts w:ascii="Constantia" w:hAnsi="Constantia" w:cs="Century Gothic"/>
          <w:sz w:val="22"/>
          <w:szCs w:val="22"/>
          <w:highlight w:val="green"/>
        </w:rPr>
      </w:pPr>
    </w:p>
    <w:p w14:paraId="1CC8552C" w14:textId="77777777" w:rsidR="00466566" w:rsidRPr="00977E25" w:rsidRDefault="00466566" w:rsidP="00466566">
      <w:pPr>
        <w:tabs>
          <w:tab w:val="left" w:pos="225"/>
          <w:tab w:val="right" w:pos="9000"/>
        </w:tabs>
        <w:ind w:right="72"/>
        <w:rPr>
          <w:rFonts w:ascii="Constantia" w:hAnsi="Constantia" w:cs="Century Gothic"/>
          <w:b/>
          <w:bCs/>
          <w:sz w:val="22"/>
          <w:szCs w:val="22"/>
          <w:highlight w:val="green"/>
        </w:rPr>
      </w:pPr>
      <w:r w:rsidRPr="00977E25">
        <w:rPr>
          <w:rFonts w:ascii="Constantia" w:hAnsi="Constantia" w:cs="Century Gothic"/>
          <w:b/>
          <w:bCs/>
          <w:sz w:val="22"/>
          <w:szCs w:val="22"/>
          <w:highlight w:val="green"/>
        </w:rPr>
        <w:tab/>
      </w:r>
      <w:r w:rsidRPr="00977E25">
        <w:rPr>
          <w:rFonts w:ascii="Constantia" w:hAnsi="Constantia" w:cs="Century Gothic"/>
          <w:b/>
          <w:bCs/>
          <w:sz w:val="22"/>
          <w:szCs w:val="22"/>
          <w:highlight w:val="green"/>
        </w:rPr>
        <w:tab/>
        <w:t>Príloha č. 3</w:t>
      </w:r>
    </w:p>
    <w:p w14:paraId="4C7833A7" w14:textId="77777777" w:rsidR="00466566" w:rsidRPr="00977E25" w:rsidRDefault="00466566" w:rsidP="00466566">
      <w:pPr>
        <w:tabs>
          <w:tab w:val="left" w:pos="9000"/>
        </w:tabs>
        <w:ind w:right="72"/>
        <w:jc w:val="center"/>
        <w:rPr>
          <w:rFonts w:ascii="Constantia" w:hAnsi="Constantia" w:cs="Century Gothic"/>
          <w:b/>
          <w:bCs/>
          <w:color w:val="000000"/>
          <w:sz w:val="40"/>
          <w:szCs w:val="40"/>
          <w:highlight w:val="green"/>
        </w:rPr>
      </w:pPr>
      <w:r w:rsidRPr="00977E25">
        <w:rPr>
          <w:rFonts w:ascii="Constantia" w:hAnsi="Constantia" w:cs="Century Gothic"/>
          <w:b/>
          <w:bCs/>
          <w:color w:val="000000"/>
          <w:sz w:val="40"/>
          <w:szCs w:val="40"/>
          <w:highlight w:val="green"/>
        </w:rPr>
        <w:t xml:space="preserve">Návrh na plnenie kritérií  </w:t>
      </w:r>
    </w:p>
    <w:p w14:paraId="3A627020" w14:textId="77777777" w:rsidR="00466566" w:rsidRPr="00FC6911" w:rsidRDefault="00466566" w:rsidP="00466566">
      <w:pPr>
        <w:tabs>
          <w:tab w:val="left" w:pos="9000"/>
        </w:tabs>
        <w:ind w:right="72"/>
        <w:jc w:val="center"/>
        <w:rPr>
          <w:rFonts w:ascii="Constantia" w:hAnsi="Constantia" w:cs="Century Gothic"/>
          <w:b/>
          <w:bCs/>
          <w:color w:val="000000"/>
          <w:sz w:val="40"/>
          <w:szCs w:val="40"/>
          <w:highlight w:val="yellow"/>
        </w:rPr>
      </w:pPr>
    </w:p>
    <w:p w14:paraId="6D744906" w14:textId="77777777" w:rsidR="00466566" w:rsidRPr="00977E25" w:rsidRDefault="00466566" w:rsidP="00466566">
      <w:pPr>
        <w:tabs>
          <w:tab w:val="right" w:pos="8789"/>
        </w:tabs>
        <w:rPr>
          <w:rFonts w:ascii="Constantia" w:hAnsi="Constantia" w:cs="Century Gothic"/>
          <w:color w:val="000000"/>
          <w:sz w:val="28"/>
          <w:szCs w:val="28"/>
          <w:u w:val="single"/>
        </w:rPr>
      </w:pPr>
      <w:r w:rsidRPr="00977E25">
        <w:rPr>
          <w:rFonts w:ascii="Constantia" w:hAnsi="Constantia" w:cs="Century Gothic"/>
          <w:color w:val="000000"/>
          <w:sz w:val="28"/>
          <w:szCs w:val="28"/>
          <w:u w:val="single"/>
        </w:rPr>
        <w:t>Predmet zákazky :</w:t>
      </w:r>
    </w:p>
    <w:p w14:paraId="21225D5F" w14:textId="77777777" w:rsidR="00466566" w:rsidRPr="00977E25" w:rsidRDefault="00466566" w:rsidP="00466566">
      <w:pPr>
        <w:pStyle w:val="Pta"/>
        <w:rPr>
          <w:rFonts w:ascii="Constantia" w:hAnsi="Constantia"/>
          <w:sz w:val="24"/>
          <w:szCs w:val="24"/>
        </w:rPr>
      </w:pPr>
      <w:r w:rsidRPr="00977E25">
        <w:rPr>
          <w:rFonts w:ascii="Constantia" w:hAnsi="Constantia" w:cs="Century Gothic"/>
          <w:b/>
          <w:bCs/>
        </w:rPr>
        <w:t>„</w:t>
      </w:r>
      <w:r w:rsidRPr="00977E25">
        <w:rPr>
          <w:rFonts w:ascii="Constantia" w:hAnsi="Constantia"/>
          <w:sz w:val="24"/>
          <w:szCs w:val="24"/>
        </w:rPr>
        <w:t>Nakladanie s komunálnym odpadom, drobným stavebným odpadom a separovaným odpadom v meste Veľký Šariš“</w:t>
      </w:r>
    </w:p>
    <w:p w14:paraId="3E64D875" w14:textId="77777777" w:rsidR="00466566" w:rsidRPr="00977E25" w:rsidRDefault="00466566" w:rsidP="00466566">
      <w:pPr>
        <w:pStyle w:val="Pta"/>
        <w:rPr>
          <w:rFonts w:ascii="Constantia" w:hAnsi="Constantia"/>
          <w:sz w:val="24"/>
          <w:szCs w:val="24"/>
        </w:rPr>
      </w:pPr>
    </w:p>
    <w:p w14:paraId="3DD0DD44"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710" w:type="pct"/>
        <w:tblInd w:w="-147" w:type="dxa"/>
        <w:tblLayout w:type="fixed"/>
        <w:tblLook w:val="04A0" w:firstRow="1" w:lastRow="0" w:firstColumn="1" w:lastColumn="0" w:noHBand="0" w:noVBand="1"/>
      </w:tblPr>
      <w:tblGrid>
        <w:gridCol w:w="421"/>
        <w:gridCol w:w="1629"/>
        <w:gridCol w:w="1074"/>
        <w:gridCol w:w="1134"/>
        <w:gridCol w:w="1132"/>
        <w:gridCol w:w="1277"/>
        <w:gridCol w:w="919"/>
        <w:gridCol w:w="921"/>
        <w:gridCol w:w="921"/>
        <w:gridCol w:w="921"/>
      </w:tblGrid>
      <w:tr w:rsidR="000D37C1" w:rsidRPr="00977E25" w14:paraId="76B5B052" w14:textId="77777777" w:rsidTr="000D37C1">
        <w:trPr>
          <w:trHeight w:val="491"/>
        </w:trPr>
        <w:tc>
          <w:tcPr>
            <w:tcW w:w="203" w:type="pct"/>
            <w:vMerge w:val="restart"/>
          </w:tcPr>
          <w:p w14:paraId="10C54E9A" w14:textId="77777777" w:rsidR="000D37C1" w:rsidRPr="00977E25" w:rsidRDefault="000D37C1" w:rsidP="007E7484">
            <w:pPr>
              <w:pStyle w:val="Zarkazkladnhotextu"/>
              <w:jc w:val="center"/>
              <w:rPr>
                <w:rFonts w:ascii="Constantia" w:hAnsi="Constantia" w:cs="Century Gothic"/>
                <w:b/>
                <w:bCs/>
                <w:sz w:val="22"/>
                <w:szCs w:val="22"/>
              </w:rPr>
            </w:pPr>
          </w:p>
        </w:tc>
        <w:tc>
          <w:tcPr>
            <w:tcW w:w="787" w:type="pct"/>
            <w:vMerge w:val="restart"/>
          </w:tcPr>
          <w:p w14:paraId="7C6515B3"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Názov položky</w:t>
            </w:r>
          </w:p>
        </w:tc>
        <w:tc>
          <w:tcPr>
            <w:tcW w:w="519" w:type="pct"/>
            <w:vMerge w:val="restart"/>
          </w:tcPr>
          <w:p w14:paraId="4CFE773A"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MJ</w:t>
            </w:r>
          </w:p>
        </w:tc>
        <w:tc>
          <w:tcPr>
            <w:tcW w:w="548" w:type="pct"/>
            <w:vMerge w:val="restart"/>
          </w:tcPr>
          <w:p w14:paraId="5930C802"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Počet odvozov</w:t>
            </w:r>
          </w:p>
        </w:tc>
        <w:tc>
          <w:tcPr>
            <w:tcW w:w="547" w:type="pct"/>
            <w:vMerge w:val="restart"/>
          </w:tcPr>
          <w:p w14:paraId="3F75C9B2"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Množstvo odpadu</w:t>
            </w:r>
          </w:p>
        </w:tc>
        <w:tc>
          <w:tcPr>
            <w:tcW w:w="617" w:type="pct"/>
            <w:vMerge w:val="restart"/>
          </w:tcPr>
          <w:p w14:paraId="24C78AC1"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Počet obyvateľov</w:t>
            </w:r>
          </w:p>
          <w:p w14:paraId="1622E6D5"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mesiacov</w:t>
            </w:r>
          </w:p>
        </w:tc>
        <w:tc>
          <w:tcPr>
            <w:tcW w:w="889" w:type="pct"/>
            <w:gridSpan w:val="2"/>
          </w:tcPr>
          <w:p w14:paraId="53FE2F40" w14:textId="3A3C2D56"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Cena za MJ eur</w:t>
            </w:r>
          </w:p>
        </w:tc>
        <w:tc>
          <w:tcPr>
            <w:tcW w:w="890" w:type="pct"/>
            <w:gridSpan w:val="2"/>
          </w:tcPr>
          <w:p w14:paraId="59679B17" w14:textId="77777777" w:rsidR="000D37C1" w:rsidRPr="000D37C1" w:rsidRDefault="000D37C1" w:rsidP="007E7484">
            <w:pPr>
              <w:pStyle w:val="Zarkazkladnhotextu"/>
              <w:jc w:val="center"/>
              <w:rPr>
                <w:rFonts w:ascii="Constantia" w:hAnsi="Constantia" w:cs="Century Gothic"/>
                <w:b/>
                <w:bCs/>
                <w:sz w:val="20"/>
                <w:szCs w:val="22"/>
              </w:rPr>
            </w:pPr>
            <w:r w:rsidRPr="000D37C1">
              <w:rPr>
                <w:rFonts w:ascii="Constantia" w:hAnsi="Constantia" w:cs="Century Gothic"/>
                <w:b/>
                <w:bCs/>
                <w:sz w:val="20"/>
                <w:szCs w:val="22"/>
              </w:rPr>
              <w:t>Cena spolu eur</w:t>
            </w:r>
          </w:p>
        </w:tc>
      </w:tr>
      <w:tr w:rsidR="000D37C1" w:rsidRPr="00977E25" w14:paraId="3CC869E0" w14:textId="77777777" w:rsidTr="000D37C1">
        <w:trPr>
          <w:trHeight w:val="491"/>
        </w:trPr>
        <w:tc>
          <w:tcPr>
            <w:tcW w:w="203" w:type="pct"/>
            <w:vMerge/>
          </w:tcPr>
          <w:p w14:paraId="3067567B" w14:textId="77777777" w:rsidR="000D37C1" w:rsidRPr="00977E25" w:rsidRDefault="000D37C1" w:rsidP="007E7484">
            <w:pPr>
              <w:pStyle w:val="Zarkazkladnhotextu"/>
              <w:jc w:val="center"/>
              <w:rPr>
                <w:rFonts w:ascii="Constantia" w:hAnsi="Constantia" w:cs="Century Gothic"/>
                <w:b/>
                <w:bCs/>
                <w:sz w:val="22"/>
                <w:szCs w:val="22"/>
              </w:rPr>
            </w:pPr>
          </w:p>
        </w:tc>
        <w:tc>
          <w:tcPr>
            <w:tcW w:w="787" w:type="pct"/>
            <w:vMerge/>
          </w:tcPr>
          <w:p w14:paraId="076D7884" w14:textId="77777777" w:rsidR="000D37C1" w:rsidRPr="000D37C1" w:rsidRDefault="000D37C1" w:rsidP="007E7484">
            <w:pPr>
              <w:pStyle w:val="Zarkazkladnhotextu"/>
              <w:jc w:val="center"/>
              <w:rPr>
                <w:rFonts w:ascii="Constantia" w:hAnsi="Constantia" w:cs="Century Gothic"/>
                <w:b/>
                <w:bCs/>
                <w:sz w:val="20"/>
                <w:szCs w:val="22"/>
              </w:rPr>
            </w:pPr>
          </w:p>
        </w:tc>
        <w:tc>
          <w:tcPr>
            <w:tcW w:w="519" w:type="pct"/>
            <w:vMerge/>
          </w:tcPr>
          <w:p w14:paraId="0DB50C8A" w14:textId="77777777" w:rsidR="000D37C1" w:rsidRPr="000D37C1" w:rsidRDefault="000D37C1" w:rsidP="007E7484">
            <w:pPr>
              <w:pStyle w:val="Zarkazkladnhotextu"/>
              <w:jc w:val="center"/>
              <w:rPr>
                <w:rFonts w:ascii="Constantia" w:hAnsi="Constantia" w:cs="Century Gothic"/>
                <w:b/>
                <w:bCs/>
                <w:sz w:val="20"/>
                <w:szCs w:val="22"/>
              </w:rPr>
            </w:pPr>
          </w:p>
        </w:tc>
        <w:tc>
          <w:tcPr>
            <w:tcW w:w="548" w:type="pct"/>
            <w:vMerge/>
          </w:tcPr>
          <w:p w14:paraId="75AEC087" w14:textId="77777777" w:rsidR="000D37C1" w:rsidRPr="000D37C1" w:rsidRDefault="000D37C1" w:rsidP="007E7484">
            <w:pPr>
              <w:pStyle w:val="Zarkazkladnhotextu"/>
              <w:jc w:val="center"/>
              <w:rPr>
                <w:rFonts w:ascii="Constantia" w:hAnsi="Constantia" w:cs="Century Gothic"/>
                <w:b/>
                <w:bCs/>
                <w:sz w:val="20"/>
                <w:szCs w:val="22"/>
              </w:rPr>
            </w:pPr>
          </w:p>
        </w:tc>
        <w:tc>
          <w:tcPr>
            <w:tcW w:w="547" w:type="pct"/>
            <w:vMerge/>
          </w:tcPr>
          <w:p w14:paraId="4C1CF64D" w14:textId="77777777" w:rsidR="000D37C1" w:rsidRPr="000D37C1" w:rsidRDefault="000D37C1" w:rsidP="007E7484">
            <w:pPr>
              <w:pStyle w:val="Zarkazkladnhotextu"/>
              <w:jc w:val="center"/>
              <w:rPr>
                <w:rFonts w:ascii="Constantia" w:hAnsi="Constantia" w:cs="Century Gothic"/>
                <w:b/>
                <w:bCs/>
                <w:sz w:val="20"/>
                <w:szCs w:val="22"/>
              </w:rPr>
            </w:pPr>
          </w:p>
        </w:tc>
        <w:tc>
          <w:tcPr>
            <w:tcW w:w="617" w:type="pct"/>
            <w:vMerge/>
          </w:tcPr>
          <w:p w14:paraId="0E21BA2C" w14:textId="77777777" w:rsidR="000D37C1" w:rsidRPr="000D37C1" w:rsidRDefault="000D37C1" w:rsidP="007E7484">
            <w:pPr>
              <w:pStyle w:val="Zarkazkladnhotextu"/>
              <w:jc w:val="center"/>
              <w:rPr>
                <w:rFonts w:ascii="Constantia" w:hAnsi="Constantia" w:cs="Century Gothic"/>
                <w:b/>
                <w:bCs/>
                <w:sz w:val="20"/>
                <w:szCs w:val="22"/>
              </w:rPr>
            </w:pPr>
          </w:p>
        </w:tc>
        <w:tc>
          <w:tcPr>
            <w:tcW w:w="444" w:type="pct"/>
          </w:tcPr>
          <w:p w14:paraId="24BA1BBC" w14:textId="4E535043" w:rsidR="000D37C1" w:rsidRPr="00A9091C" w:rsidRDefault="000D37C1" w:rsidP="007E7484">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Bez PE*</w:t>
            </w:r>
          </w:p>
        </w:tc>
        <w:tc>
          <w:tcPr>
            <w:tcW w:w="445" w:type="pct"/>
          </w:tcPr>
          <w:p w14:paraId="101C6CEC" w14:textId="77777777" w:rsidR="000D37C1" w:rsidRPr="00A9091C" w:rsidRDefault="000D37C1" w:rsidP="007E7484">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S</w:t>
            </w:r>
          </w:p>
          <w:p w14:paraId="148E1857" w14:textId="2D8B4651" w:rsidR="000D37C1" w:rsidRPr="00A9091C" w:rsidRDefault="000D37C1" w:rsidP="007E7484">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PE*</w:t>
            </w:r>
          </w:p>
        </w:tc>
        <w:tc>
          <w:tcPr>
            <w:tcW w:w="445" w:type="pct"/>
          </w:tcPr>
          <w:p w14:paraId="36C2644F" w14:textId="3C322DDB" w:rsidR="000D37C1" w:rsidRPr="00A9091C" w:rsidRDefault="000D37C1" w:rsidP="007E7484">
            <w:pPr>
              <w:pStyle w:val="Zarkazkladnhotextu"/>
              <w:jc w:val="center"/>
              <w:rPr>
                <w:rFonts w:ascii="Constantia" w:hAnsi="Constantia" w:cs="Century Gothic"/>
                <w:bCs/>
                <w:sz w:val="20"/>
                <w:szCs w:val="22"/>
                <w:highlight w:val="magenta"/>
              </w:rPr>
            </w:pPr>
            <w:r w:rsidRPr="00A9091C">
              <w:rPr>
                <w:rFonts w:ascii="Constantia" w:hAnsi="Constantia" w:cs="Century Gothic"/>
                <w:b/>
                <w:bCs/>
                <w:sz w:val="20"/>
                <w:szCs w:val="22"/>
                <w:highlight w:val="magenta"/>
              </w:rPr>
              <w:t>Bez PE*</w:t>
            </w:r>
          </w:p>
        </w:tc>
        <w:tc>
          <w:tcPr>
            <w:tcW w:w="445" w:type="pct"/>
          </w:tcPr>
          <w:p w14:paraId="5D4A4633" w14:textId="77777777" w:rsidR="000D37C1" w:rsidRPr="00A9091C" w:rsidRDefault="000D37C1" w:rsidP="000D37C1">
            <w:pPr>
              <w:pStyle w:val="Zarkazkladnhotextu"/>
              <w:jc w:val="center"/>
              <w:rPr>
                <w:rFonts w:ascii="Constantia" w:hAnsi="Constantia" w:cs="Century Gothic"/>
                <w:b/>
                <w:bCs/>
                <w:sz w:val="20"/>
                <w:szCs w:val="22"/>
                <w:highlight w:val="magenta"/>
              </w:rPr>
            </w:pPr>
            <w:r w:rsidRPr="00A9091C">
              <w:rPr>
                <w:rFonts w:ascii="Constantia" w:hAnsi="Constantia" w:cs="Century Gothic"/>
                <w:b/>
                <w:bCs/>
                <w:sz w:val="20"/>
                <w:szCs w:val="22"/>
                <w:highlight w:val="magenta"/>
              </w:rPr>
              <w:t>S</w:t>
            </w:r>
          </w:p>
          <w:p w14:paraId="2A488FFB" w14:textId="0573F49D" w:rsidR="000D37C1" w:rsidRPr="00A9091C" w:rsidRDefault="000D37C1" w:rsidP="000D37C1">
            <w:pPr>
              <w:pStyle w:val="Zarkazkladnhotextu"/>
              <w:jc w:val="center"/>
              <w:rPr>
                <w:rFonts w:ascii="Constantia" w:hAnsi="Constantia" w:cs="Century Gothic"/>
                <w:bCs/>
                <w:sz w:val="20"/>
                <w:szCs w:val="22"/>
                <w:highlight w:val="magenta"/>
              </w:rPr>
            </w:pPr>
            <w:r w:rsidRPr="00A9091C">
              <w:rPr>
                <w:rFonts w:ascii="Constantia" w:hAnsi="Constantia" w:cs="Century Gothic"/>
                <w:b/>
                <w:bCs/>
                <w:sz w:val="20"/>
                <w:szCs w:val="22"/>
                <w:highlight w:val="magenta"/>
              </w:rPr>
              <w:t>PE*</w:t>
            </w:r>
          </w:p>
        </w:tc>
      </w:tr>
      <w:tr w:rsidR="00410836" w:rsidRPr="00977E25" w14:paraId="3256E187" w14:textId="77777777" w:rsidTr="00410836">
        <w:trPr>
          <w:trHeight w:val="977"/>
        </w:trPr>
        <w:tc>
          <w:tcPr>
            <w:tcW w:w="203" w:type="pct"/>
          </w:tcPr>
          <w:p w14:paraId="333A3A5E"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1.</w:t>
            </w:r>
          </w:p>
        </w:tc>
        <w:tc>
          <w:tcPr>
            <w:tcW w:w="787" w:type="pct"/>
          </w:tcPr>
          <w:p w14:paraId="5BDDF64C"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zo 110 l nádoby</w:t>
            </w:r>
          </w:p>
        </w:tc>
        <w:tc>
          <w:tcPr>
            <w:tcW w:w="519" w:type="pct"/>
          </w:tcPr>
          <w:p w14:paraId="6D3EACC1"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odvoz smetnej nádoby</w:t>
            </w:r>
          </w:p>
        </w:tc>
        <w:tc>
          <w:tcPr>
            <w:tcW w:w="548" w:type="pct"/>
          </w:tcPr>
          <w:p w14:paraId="18765E94"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10170DFD"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5F805B8E"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40F3D8E6"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5A453CB6" w14:textId="178ABFFC"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21591588"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2D370210" w14:textId="5BFD5956"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72C73235" w14:textId="77777777" w:rsidTr="00410836">
        <w:tc>
          <w:tcPr>
            <w:tcW w:w="203" w:type="pct"/>
          </w:tcPr>
          <w:p w14:paraId="4A16B6FC"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2.</w:t>
            </w:r>
          </w:p>
        </w:tc>
        <w:tc>
          <w:tcPr>
            <w:tcW w:w="787" w:type="pct"/>
          </w:tcPr>
          <w:p w14:paraId="6476AB33"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zo 110 l nádoby</w:t>
            </w:r>
          </w:p>
        </w:tc>
        <w:tc>
          <w:tcPr>
            <w:tcW w:w="519" w:type="pct"/>
          </w:tcPr>
          <w:p w14:paraId="3792B292"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548" w:type="pct"/>
          </w:tcPr>
          <w:p w14:paraId="11D96C39"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5D1990BC"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38D267D2"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7BAEF083"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AE5AFDD" w14:textId="0B4F48F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C6D1D7E"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5898A38D" w14:textId="36086DE8"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09889F42" w14:textId="77777777" w:rsidTr="00410836">
        <w:tc>
          <w:tcPr>
            <w:tcW w:w="203" w:type="pct"/>
          </w:tcPr>
          <w:p w14:paraId="5EDE2139"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3.</w:t>
            </w:r>
          </w:p>
        </w:tc>
        <w:tc>
          <w:tcPr>
            <w:tcW w:w="787" w:type="pct"/>
          </w:tcPr>
          <w:p w14:paraId="0AAD7F39"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 1 100 l nádoby</w:t>
            </w:r>
          </w:p>
        </w:tc>
        <w:tc>
          <w:tcPr>
            <w:tcW w:w="519" w:type="pct"/>
          </w:tcPr>
          <w:p w14:paraId="3CF65652"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1 odvoz smetnej nádoby </w:t>
            </w:r>
          </w:p>
        </w:tc>
        <w:tc>
          <w:tcPr>
            <w:tcW w:w="548" w:type="pct"/>
          </w:tcPr>
          <w:p w14:paraId="515A4C7F"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103593A2"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726D6C1D"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3D5F0D9F"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6AD99290" w14:textId="4E7D70D9"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17E163AB"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37D88C3C" w14:textId="62209AD9"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2AD73270" w14:textId="77777777" w:rsidTr="00410836">
        <w:tc>
          <w:tcPr>
            <w:tcW w:w="203" w:type="pct"/>
          </w:tcPr>
          <w:p w14:paraId="59526910"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4.</w:t>
            </w:r>
          </w:p>
        </w:tc>
        <w:tc>
          <w:tcPr>
            <w:tcW w:w="787" w:type="pct"/>
          </w:tcPr>
          <w:p w14:paraId="49956C98"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 1 100 l nádoby</w:t>
            </w:r>
          </w:p>
        </w:tc>
        <w:tc>
          <w:tcPr>
            <w:tcW w:w="519" w:type="pct"/>
          </w:tcPr>
          <w:p w14:paraId="0473DEA3"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548" w:type="pct"/>
          </w:tcPr>
          <w:p w14:paraId="6C30B767"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23F8E05B"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1DC3D94E"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06F81B35"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D743B6E" w14:textId="2FE889B8"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10FB11A7"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6F18F0B5" w14:textId="25ADA0B5"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50615A11" w14:textId="77777777" w:rsidTr="00410836">
        <w:trPr>
          <w:trHeight w:val="310"/>
        </w:trPr>
        <w:tc>
          <w:tcPr>
            <w:tcW w:w="203" w:type="pct"/>
          </w:tcPr>
          <w:p w14:paraId="1CB6AEB5"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5.</w:t>
            </w:r>
          </w:p>
        </w:tc>
        <w:tc>
          <w:tcPr>
            <w:tcW w:w="787" w:type="pct"/>
          </w:tcPr>
          <w:p w14:paraId="27591C3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Dezinfekcia/čistenie 1 100 l nádoby</w:t>
            </w:r>
          </w:p>
        </w:tc>
        <w:tc>
          <w:tcPr>
            <w:tcW w:w="519" w:type="pct"/>
          </w:tcPr>
          <w:p w14:paraId="209B2D63"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nádoba</w:t>
            </w:r>
          </w:p>
        </w:tc>
        <w:tc>
          <w:tcPr>
            <w:tcW w:w="548" w:type="pct"/>
          </w:tcPr>
          <w:p w14:paraId="7C290188"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547" w:type="pct"/>
          </w:tcPr>
          <w:p w14:paraId="4C2CC50D"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617" w:type="pct"/>
          </w:tcPr>
          <w:p w14:paraId="6C906D4B"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4" w:type="pct"/>
          </w:tcPr>
          <w:p w14:paraId="0D543434"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7BBDD3D3" w14:textId="600079F9"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2B114B80" w14:textId="77777777" w:rsidR="00410836" w:rsidRPr="00977E25" w:rsidRDefault="00410836" w:rsidP="007E7484">
            <w:pPr>
              <w:pStyle w:val="Zarkazkladnhotextu"/>
              <w:jc w:val="center"/>
              <w:rPr>
                <w:rFonts w:ascii="Constantia" w:hAnsi="Constantia" w:cs="Century Gothic"/>
                <w:bCs/>
                <w:color w:val="FF0000"/>
                <w:sz w:val="20"/>
                <w:szCs w:val="22"/>
              </w:rPr>
            </w:pPr>
          </w:p>
        </w:tc>
        <w:tc>
          <w:tcPr>
            <w:tcW w:w="445" w:type="pct"/>
          </w:tcPr>
          <w:p w14:paraId="3C742FFA" w14:textId="7F9C5261" w:rsidR="00410836" w:rsidRPr="00977E25" w:rsidRDefault="00410836" w:rsidP="007E7484">
            <w:pPr>
              <w:pStyle w:val="Zarkazkladnhotextu"/>
              <w:jc w:val="center"/>
              <w:rPr>
                <w:rFonts w:ascii="Constantia" w:hAnsi="Constantia" w:cs="Century Gothic"/>
                <w:bCs/>
                <w:color w:val="FF0000"/>
                <w:sz w:val="20"/>
                <w:szCs w:val="22"/>
              </w:rPr>
            </w:pPr>
          </w:p>
        </w:tc>
      </w:tr>
      <w:tr w:rsidR="00410836" w:rsidRPr="00977E25" w14:paraId="7AF51957" w14:textId="77777777" w:rsidTr="00410836">
        <w:tc>
          <w:tcPr>
            <w:tcW w:w="203" w:type="pct"/>
          </w:tcPr>
          <w:p w14:paraId="41C92C9F"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6.</w:t>
            </w:r>
          </w:p>
        </w:tc>
        <w:tc>
          <w:tcPr>
            <w:tcW w:w="787" w:type="pct"/>
          </w:tcPr>
          <w:p w14:paraId="5DC19F8F"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Poplatok podľa zákona č. 17/2004 </w:t>
            </w:r>
            <w:proofErr w:type="spellStart"/>
            <w:r w:rsidRPr="00977E25">
              <w:rPr>
                <w:rFonts w:ascii="Constantia" w:hAnsi="Constantia" w:cs="Century Gothic"/>
                <w:bCs/>
                <w:sz w:val="20"/>
                <w:szCs w:val="22"/>
                <w:highlight w:val="green"/>
              </w:rPr>
              <w:t>Z.z</w:t>
            </w:r>
            <w:proofErr w:type="spellEnd"/>
            <w:r w:rsidRPr="00977E25">
              <w:rPr>
                <w:rFonts w:ascii="Constantia" w:hAnsi="Constantia" w:cs="Century Gothic"/>
                <w:bCs/>
                <w:sz w:val="20"/>
                <w:szCs w:val="22"/>
                <w:highlight w:val="green"/>
              </w:rPr>
              <w:t>. o poplatkoch za uloženie odpadu</w:t>
            </w:r>
          </w:p>
        </w:tc>
        <w:tc>
          <w:tcPr>
            <w:tcW w:w="519" w:type="pct"/>
          </w:tcPr>
          <w:p w14:paraId="68131BF2"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548" w:type="pct"/>
          </w:tcPr>
          <w:p w14:paraId="4023FB70"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3F71E070"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0EBBFFFB"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36D7ABA7"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5D580B1C" w14:textId="74568921"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BD3B0D1"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15AF2397" w14:textId="69C453E7" w:rsidR="00410836" w:rsidRPr="00977E25" w:rsidRDefault="00410836" w:rsidP="007E7484">
            <w:pPr>
              <w:pStyle w:val="Zarkazkladnhotextu"/>
              <w:jc w:val="center"/>
              <w:rPr>
                <w:rFonts w:ascii="Constantia" w:hAnsi="Constantia" w:cs="Century Gothic"/>
                <w:bCs/>
                <w:sz w:val="20"/>
                <w:szCs w:val="22"/>
              </w:rPr>
            </w:pPr>
          </w:p>
        </w:tc>
      </w:tr>
      <w:tr w:rsidR="000F5870" w:rsidRPr="00977E25" w14:paraId="231CFF7D" w14:textId="77777777" w:rsidTr="000F5870">
        <w:trPr>
          <w:trHeight w:val="442"/>
        </w:trPr>
        <w:tc>
          <w:tcPr>
            <w:tcW w:w="203" w:type="pct"/>
            <w:vMerge w:val="restart"/>
          </w:tcPr>
          <w:p w14:paraId="27DA155E" w14:textId="77777777" w:rsidR="000F5870" w:rsidRPr="00977E25" w:rsidRDefault="000F5870"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7.</w:t>
            </w:r>
          </w:p>
        </w:tc>
        <w:tc>
          <w:tcPr>
            <w:tcW w:w="787" w:type="pct"/>
          </w:tcPr>
          <w:p w14:paraId="74728D3D" w14:textId="7CC00FDB" w:rsidR="000F5870" w:rsidRPr="000F5870" w:rsidRDefault="000F5870" w:rsidP="007E7484">
            <w:pPr>
              <w:pStyle w:val="Zarkazkladnhotextu"/>
              <w:jc w:val="center"/>
              <w:rPr>
                <w:rFonts w:ascii="Constantia" w:hAnsi="Constantia" w:cs="Century Gothic"/>
                <w:bCs/>
                <w:sz w:val="20"/>
                <w:szCs w:val="22"/>
                <w:highlight w:val="magenta"/>
              </w:rPr>
            </w:pPr>
            <w:r w:rsidRPr="000F5870">
              <w:rPr>
                <w:rFonts w:ascii="Constantia" w:hAnsi="Constantia" w:cs="Century Gothic"/>
                <w:bCs/>
                <w:sz w:val="20"/>
                <w:szCs w:val="22"/>
                <w:highlight w:val="magenta"/>
              </w:rPr>
              <w:t>Zber, odvoz a zhodnotenie separovaného odpadu z nádob</w:t>
            </w:r>
          </w:p>
        </w:tc>
        <w:tc>
          <w:tcPr>
            <w:tcW w:w="519" w:type="pct"/>
            <w:vMerge w:val="restart"/>
            <w:vAlign w:val="center"/>
          </w:tcPr>
          <w:p w14:paraId="69A1520C" w14:textId="77777777" w:rsidR="000F5870" w:rsidRPr="00977E25" w:rsidRDefault="000F5870" w:rsidP="000F5870">
            <w:pPr>
              <w:pStyle w:val="Zarkazkladnhotextu"/>
              <w:jc w:val="center"/>
              <w:rPr>
                <w:rFonts w:ascii="Constantia" w:hAnsi="Constantia" w:cs="Century Gothic"/>
                <w:bCs/>
                <w:sz w:val="20"/>
                <w:szCs w:val="22"/>
                <w:highlight w:val="green"/>
              </w:rPr>
            </w:pPr>
            <w:r w:rsidRPr="000F5870">
              <w:rPr>
                <w:rFonts w:ascii="Constantia" w:hAnsi="Constantia" w:cs="Century Gothic"/>
                <w:bCs/>
                <w:sz w:val="20"/>
                <w:szCs w:val="22"/>
                <w:highlight w:val="magenta"/>
              </w:rPr>
              <w:t>1 obyvateľ za 1 mesiac</w:t>
            </w:r>
          </w:p>
        </w:tc>
        <w:tc>
          <w:tcPr>
            <w:tcW w:w="548" w:type="pct"/>
          </w:tcPr>
          <w:p w14:paraId="6CD57DFC" w14:textId="77777777" w:rsidR="000F5870" w:rsidRPr="00977E25" w:rsidRDefault="000F5870" w:rsidP="007E7484">
            <w:pPr>
              <w:pStyle w:val="Zarkazkladnhotextu"/>
              <w:jc w:val="center"/>
              <w:rPr>
                <w:rFonts w:ascii="Constantia" w:hAnsi="Constantia" w:cs="Century Gothic"/>
                <w:bCs/>
                <w:sz w:val="20"/>
                <w:szCs w:val="22"/>
              </w:rPr>
            </w:pPr>
          </w:p>
        </w:tc>
        <w:tc>
          <w:tcPr>
            <w:tcW w:w="547" w:type="pct"/>
          </w:tcPr>
          <w:p w14:paraId="554F0E67" w14:textId="77777777" w:rsidR="000F5870" w:rsidRPr="00977E25" w:rsidRDefault="000F5870" w:rsidP="007E7484">
            <w:pPr>
              <w:pStyle w:val="Zarkazkladnhotextu"/>
              <w:jc w:val="center"/>
              <w:rPr>
                <w:rFonts w:ascii="Constantia" w:hAnsi="Constantia" w:cs="Century Gothic"/>
                <w:bCs/>
                <w:sz w:val="20"/>
                <w:szCs w:val="22"/>
              </w:rPr>
            </w:pPr>
          </w:p>
        </w:tc>
        <w:tc>
          <w:tcPr>
            <w:tcW w:w="617" w:type="pct"/>
          </w:tcPr>
          <w:p w14:paraId="54E867F3" w14:textId="77777777" w:rsidR="000F5870" w:rsidRPr="00977E25" w:rsidRDefault="000F5870" w:rsidP="007E7484">
            <w:pPr>
              <w:pStyle w:val="Zarkazkladnhotextu"/>
              <w:jc w:val="center"/>
              <w:rPr>
                <w:rFonts w:ascii="Constantia" w:hAnsi="Constantia" w:cs="Century Gothic"/>
                <w:bCs/>
                <w:sz w:val="20"/>
                <w:szCs w:val="22"/>
              </w:rPr>
            </w:pPr>
          </w:p>
        </w:tc>
        <w:tc>
          <w:tcPr>
            <w:tcW w:w="444" w:type="pct"/>
          </w:tcPr>
          <w:p w14:paraId="3061D10B"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72E8A9A5" w14:textId="7B060103"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5C66AED2"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62C10D02" w14:textId="078A36D8" w:rsidR="000F5870" w:rsidRPr="00977E25" w:rsidRDefault="000F5870" w:rsidP="007E7484">
            <w:pPr>
              <w:pStyle w:val="Zarkazkladnhotextu"/>
              <w:jc w:val="center"/>
              <w:rPr>
                <w:rFonts w:ascii="Constantia" w:hAnsi="Constantia" w:cs="Century Gothic"/>
                <w:bCs/>
                <w:sz w:val="20"/>
                <w:szCs w:val="22"/>
              </w:rPr>
            </w:pPr>
          </w:p>
        </w:tc>
      </w:tr>
      <w:tr w:rsidR="000F5870" w:rsidRPr="00977E25" w14:paraId="05DD997D" w14:textId="77777777" w:rsidTr="00410836">
        <w:trPr>
          <w:trHeight w:val="442"/>
        </w:trPr>
        <w:tc>
          <w:tcPr>
            <w:tcW w:w="203" w:type="pct"/>
            <w:vMerge/>
          </w:tcPr>
          <w:p w14:paraId="78EF548B" w14:textId="77777777" w:rsidR="000F5870" w:rsidRPr="00977E25" w:rsidRDefault="000F5870" w:rsidP="007E7484">
            <w:pPr>
              <w:pStyle w:val="Zarkazkladnhotextu"/>
              <w:jc w:val="center"/>
              <w:rPr>
                <w:rFonts w:ascii="Constantia" w:hAnsi="Constantia" w:cs="Century Gothic"/>
                <w:bCs/>
                <w:sz w:val="20"/>
                <w:szCs w:val="22"/>
              </w:rPr>
            </w:pPr>
          </w:p>
        </w:tc>
        <w:tc>
          <w:tcPr>
            <w:tcW w:w="787" w:type="pct"/>
          </w:tcPr>
          <w:p w14:paraId="108B59E7" w14:textId="4C92AD43" w:rsidR="000F5870" w:rsidRPr="000F5870" w:rsidRDefault="000F5870" w:rsidP="007E7484">
            <w:pPr>
              <w:pStyle w:val="Zarkazkladnhotextu"/>
              <w:jc w:val="center"/>
              <w:rPr>
                <w:rFonts w:ascii="Constantia" w:hAnsi="Constantia" w:cs="Century Gothic"/>
                <w:bCs/>
                <w:sz w:val="20"/>
                <w:szCs w:val="22"/>
                <w:highlight w:val="magenta"/>
              </w:rPr>
            </w:pPr>
            <w:r w:rsidRPr="000F5870">
              <w:rPr>
                <w:rFonts w:ascii="Constantia" w:hAnsi="Constantia" w:cs="Century Gothic"/>
                <w:bCs/>
                <w:sz w:val="20"/>
                <w:szCs w:val="22"/>
                <w:highlight w:val="magenta"/>
              </w:rPr>
              <w:t>Zber, odvoz a zhodnotenie separovaného odpadu z vriec</w:t>
            </w:r>
          </w:p>
        </w:tc>
        <w:tc>
          <w:tcPr>
            <w:tcW w:w="519" w:type="pct"/>
            <w:vMerge/>
          </w:tcPr>
          <w:p w14:paraId="4D049AB4" w14:textId="77777777" w:rsidR="000F5870" w:rsidRPr="00977E25" w:rsidRDefault="000F5870" w:rsidP="007E7484">
            <w:pPr>
              <w:pStyle w:val="Zarkazkladnhotextu"/>
              <w:jc w:val="center"/>
              <w:rPr>
                <w:rFonts w:ascii="Constantia" w:hAnsi="Constantia" w:cs="Century Gothic"/>
                <w:bCs/>
                <w:sz w:val="20"/>
                <w:szCs w:val="22"/>
                <w:highlight w:val="green"/>
              </w:rPr>
            </w:pPr>
          </w:p>
        </w:tc>
        <w:tc>
          <w:tcPr>
            <w:tcW w:w="548" w:type="pct"/>
          </w:tcPr>
          <w:p w14:paraId="44AFD68A" w14:textId="77777777" w:rsidR="000F5870" w:rsidRPr="00977E25" w:rsidRDefault="000F5870" w:rsidP="007E7484">
            <w:pPr>
              <w:pStyle w:val="Zarkazkladnhotextu"/>
              <w:jc w:val="center"/>
              <w:rPr>
                <w:rFonts w:ascii="Constantia" w:hAnsi="Constantia" w:cs="Century Gothic"/>
                <w:bCs/>
                <w:sz w:val="20"/>
                <w:szCs w:val="22"/>
              </w:rPr>
            </w:pPr>
          </w:p>
        </w:tc>
        <w:tc>
          <w:tcPr>
            <w:tcW w:w="547" w:type="pct"/>
          </w:tcPr>
          <w:p w14:paraId="28C63C3C" w14:textId="77777777" w:rsidR="000F5870" w:rsidRPr="00977E25" w:rsidRDefault="000F5870" w:rsidP="007E7484">
            <w:pPr>
              <w:pStyle w:val="Zarkazkladnhotextu"/>
              <w:jc w:val="center"/>
              <w:rPr>
                <w:rFonts w:ascii="Constantia" w:hAnsi="Constantia" w:cs="Century Gothic"/>
                <w:bCs/>
                <w:sz w:val="20"/>
                <w:szCs w:val="22"/>
              </w:rPr>
            </w:pPr>
          </w:p>
        </w:tc>
        <w:tc>
          <w:tcPr>
            <w:tcW w:w="617" w:type="pct"/>
          </w:tcPr>
          <w:p w14:paraId="580183F1" w14:textId="77777777" w:rsidR="000F5870" w:rsidRPr="00977E25" w:rsidRDefault="000F5870" w:rsidP="007E7484">
            <w:pPr>
              <w:pStyle w:val="Zarkazkladnhotextu"/>
              <w:jc w:val="center"/>
              <w:rPr>
                <w:rFonts w:ascii="Constantia" w:hAnsi="Constantia" w:cs="Century Gothic"/>
                <w:bCs/>
                <w:sz w:val="20"/>
                <w:szCs w:val="22"/>
              </w:rPr>
            </w:pPr>
          </w:p>
        </w:tc>
        <w:tc>
          <w:tcPr>
            <w:tcW w:w="444" w:type="pct"/>
          </w:tcPr>
          <w:p w14:paraId="4D2F8C97"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3431671B"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664D4003" w14:textId="77777777" w:rsidR="000F5870" w:rsidRPr="00977E25" w:rsidRDefault="000F5870" w:rsidP="007E7484">
            <w:pPr>
              <w:pStyle w:val="Zarkazkladnhotextu"/>
              <w:jc w:val="center"/>
              <w:rPr>
                <w:rFonts w:ascii="Constantia" w:hAnsi="Constantia" w:cs="Century Gothic"/>
                <w:bCs/>
                <w:sz w:val="20"/>
                <w:szCs w:val="22"/>
              </w:rPr>
            </w:pPr>
          </w:p>
        </w:tc>
        <w:tc>
          <w:tcPr>
            <w:tcW w:w="445" w:type="pct"/>
          </w:tcPr>
          <w:p w14:paraId="3C9D9EB0" w14:textId="77777777" w:rsidR="000F5870" w:rsidRPr="00977E25" w:rsidRDefault="000F5870" w:rsidP="007E7484">
            <w:pPr>
              <w:pStyle w:val="Zarkazkladnhotextu"/>
              <w:jc w:val="center"/>
              <w:rPr>
                <w:rFonts w:ascii="Constantia" w:hAnsi="Constantia" w:cs="Century Gothic"/>
                <w:bCs/>
                <w:sz w:val="20"/>
                <w:szCs w:val="22"/>
              </w:rPr>
            </w:pPr>
          </w:p>
        </w:tc>
      </w:tr>
      <w:tr w:rsidR="00410836" w:rsidRPr="00977E25" w14:paraId="4C3BBCED" w14:textId="77777777" w:rsidTr="00410836">
        <w:tc>
          <w:tcPr>
            <w:tcW w:w="203" w:type="pct"/>
          </w:tcPr>
          <w:p w14:paraId="2A821842"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8.</w:t>
            </w:r>
          </w:p>
        </w:tc>
        <w:tc>
          <w:tcPr>
            <w:tcW w:w="787" w:type="pct"/>
          </w:tcPr>
          <w:p w14:paraId="5BE95825"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zhodnotenie BRKO vrátane prenájmu smetných nádob 240 l</w:t>
            </w:r>
          </w:p>
          <w:p w14:paraId="21E757D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a ich čistenia</w:t>
            </w:r>
          </w:p>
        </w:tc>
        <w:tc>
          <w:tcPr>
            <w:tcW w:w="519" w:type="pct"/>
          </w:tcPr>
          <w:p w14:paraId="43208E45"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548" w:type="pct"/>
          </w:tcPr>
          <w:p w14:paraId="52FEC063"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12276F35"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0DE2048C"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70CFD3D6"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32D51C7E" w14:textId="757A5305"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B519490"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34B2D901" w14:textId="1C20A473" w:rsidR="00410836" w:rsidRPr="00977E25" w:rsidRDefault="00410836" w:rsidP="007E7484">
            <w:pPr>
              <w:pStyle w:val="Zarkazkladnhotextu"/>
              <w:jc w:val="center"/>
              <w:rPr>
                <w:rFonts w:ascii="Constantia" w:hAnsi="Constantia" w:cs="Century Gothic"/>
                <w:bCs/>
                <w:sz w:val="20"/>
                <w:szCs w:val="22"/>
              </w:rPr>
            </w:pPr>
          </w:p>
        </w:tc>
      </w:tr>
      <w:tr w:rsidR="00410836" w:rsidRPr="00977E25" w14:paraId="12745320" w14:textId="77777777" w:rsidTr="00410836">
        <w:tc>
          <w:tcPr>
            <w:tcW w:w="203" w:type="pct"/>
          </w:tcPr>
          <w:p w14:paraId="2ACBA777" w14:textId="77777777" w:rsidR="00410836" w:rsidRPr="00977E25" w:rsidRDefault="00410836" w:rsidP="007E7484">
            <w:pPr>
              <w:pStyle w:val="Zarkazkladnhotextu"/>
              <w:jc w:val="center"/>
              <w:rPr>
                <w:rFonts w:ascii="Constantia" w:hAnsi="Constantia" w:cs="Century Gothic"/>
                <w:bCs/>
                <w:sz w:val="20"/>
                <w:szCs w:val="22"/>
              </w:rPr>
            </w:pPr>
            <w:r w:rsidRPr="00977E25">
              <w:rPr>
                <w:rFonts w:ascii="Constantia" w:hAnsi="Constantia" w:cs="Century Gothic"/>
                <w:bCs/>
                <w:sz w:val="20"/>
                <w:szCs w:val="22"/>
              </w:rPr>
              <w:t>9.</w:t>
            </w:r>
          </w:p>
        </w:tc>
        <w:tc>
          <w:tcPr>
            <w:tcW w:w="787" w:type="pct"/>
          </w:tcPr>
          <w:p w14:paraId="61E4522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Prenájom smetných nádob 240 l</w:t>
            </w:r>
          </w:p>
          <w:p w14:paraId="0F2F83EC" w14:textId="77777777" w:rsidR="00410836" w:rsidRPr="00977E25" w:rsidRDefault="00410836" w:rsidP="007E7484">
            <w:pPr>
              <w:pStyle w:val="Zarkazkladnhotextu"/>
              <w:ind w:left="-107" w:right="-184"/>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w:t>
            </w:r>
            <w:proofErr w:type="spellStart"/>
            <w:r w:rsidRPr="00977E25">
              <w:rPr>
                <w:rFonts w:ascii="Constantia" w:hAnsi="Constantia" w:cs="Century Gothic"/>
                <w:bCs/>
                <w:sz w:val="20"/>
                <w:szCs w:val="22"/>
                <w:highlight w:val="green"/>
              </w:rPr>
              <w:t>vytr</w:t>
            </w:r>
            <w:proofErr w:type="spellEnd"/>
            <w:r w:rsidRPr="00977E25">
              <w:rPr>
                <w:rFonts w:ascii="Constantia" w:hAnsi="Constantia" w:cs="Century Gothic"/>
                <w:bCs/>
                <w:sz w:val="20"/>
                <w:szCs w:val="22"/>
                <w:highlight w:val="green"/>
              </w:rPr>
              <w:t>. zložky KO)</w:t>
            </w:r>
          </w:p>
        </w:tc>
        <w:tc>
          <w:tcPr>
            <w:tcW w:w="519" w:type="pct"/>
          </w:tcPr>
          <w:p w14:paraId="2CE4B699"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548" w:type="pct"/>
          </w:tcPr>
          <w:p w14:paraId="5D3DD875"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28A5E848"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7FCCDB95"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5B00EAAB"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7110E3A1" w14:textId="57D32A0C"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DEC0D46"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FF9851C" w14:textId="5FAA9391" w:rsidR="00410836" w:rsidRPr="00977E25" w:rsidRDefault="00410836" w:rsidP="007E7484">
            <w:pPr>
              <w:pStyle w:val="Zarkazkladnhotextu"/>
              <w:jc w:val="center"/>
              <w:rPr>
                <w:rFonts w:ascii="Constantia" w:hAnsi="Constantia" w:cs="Century Gothic"/>
                <w:bCs/>
                <w:sz w:val="20"/>
                <w:szCs w:val="22"/>
              </w:rPr>
            </w:pPr>
          </w:p>
        </w:tc>
      </w:tr>
      <w:tr w:rsidR="00410836" w:rsidRPr="00977E25" w14:paraId="75A614D1" w14:textId="77777777" w:rsidTr="00410836">
        <w:tc>
          <w:tcPr>
            <w:tcW w:w="203" w:type="pct"/>
          </w:tcPr>
          <w:p w14:paraId="13A59ED6" w14:textId="77777777" w:rsidR="00410836" w:rsidRPr="00977E25" w:rsidRDefault="00410836" w:rsidP="007E7484">
            <w:pPr>
              <w:pStyle w:val="Zarkazkladnhotextu"/>
              <w:ind w:left="34" w:right="-114" w:hanging="34"/>
              <w:jc w:val="center"/>
              <w:rPr>
                <w:rFonts w:ascii="Constantia" w:hAnsi="Constantia" w:cs="Century Gothic"/>
                <w:bCs/>
                <w:sz w:val="20"/>
                <w:szCs w:val="22"/>
              </w:rPr>
            </w:pPr>
            <w:r w:rsidRPr="00977E25">
              <w:rPr>
                <w:rFonts w:ascii="Constantia" w:hAnsi="Constantia" w:cs="Century Gothic"/>
                <w:bCs/>
                <w:sz w:val="20"/>
                <w:szCs w:val="22"/>
              </w:rPr>
              <w:t>10.</w:t>
            </w:r>
          </w:p>
        </w:tc>
        <w:tc>
          <w:tcPr>
            <w:tcW w:w="787" w:type="pct"/>
          </w:tcPr>
          <w:p w14:paraId="53CB31A9"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objemného odpadu</w:t>
            </w:r>
          </w:p>
        </w:tc>
        <w:tc>
          <w:tcPr>
            <w:tcW w:w="519" w:type="pct"/>
          </w:tcPr>
          <w:p w14:paraId="353D09E5"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548" w:type="pct"/>
          </w:tcPr>
          <w:p w14:paraId="01B16672"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0DB3C523"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449E7927"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6FBEEA52"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0E9AA8CF" w14:textId="62910021"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204A26A3"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5E4AC64B" w14:textId="2BEF8EE8" w:rsidR="00410836" w:rsidRPr="00977E25" w:rsidRDefault="00410836" w:rsidP="007E7484">
            <w:pPr>
              <w:pStyle w:val="Zarkazkladnhotextu"/>
              <w:jc w:val="center"/>
              <w:rPr>
                <w:rFonts w:ascii="Constantia" w:hAnsi="Constantia" w:cs="Century Gothic"/>
                <w:bCs/>
                <w:sz w:val="20"/>
                <w:szCs w:val="22"/>
              </w:rPr>
            </w:pPr>
          </w:p>
        </w:tc>
      </w:tr>
      <w:tr w:rsidR="00410836" w:rsidRPr="00977E25" w14:paraId="4F6E9F51" w14:textId="77777777" w:rsidTr="00410836">
        <w:tc>
          <w:tcPr>
            <w:tcW w:w="203" w:type="pct"/>
          </w:tcPr>
          <w:p w14:paraId="7F799381" w14:textId="77777777" w:rsidR="00410836" w:rsidRPr="00977E25" w:rsidRDefault="00410836" w:rsidP="007E7484">
            <w:pPr>
              <w:pStyle w:val="Zarkazkladnhotextu"/>
              <w:ind w:right="-109"/>
              <w:jc w:val="center"/>
              <w:rPr>
                <w:rFonts w:ascii="Constantia" w:hAnsi="Constantia" w:cs="Century Gothic"/>
                <w:bCs/>
                <w:sz w:val="20"/>
                <w:szCs w:val="22"/>
              </w:rPr>
            </w:pPr>
            <w:r w:rsidRPr="00977E25">
              <w:rPr>
                <w:rFonts w:ascii="Constantia" w:hAnsi="Constantia" w:cs="Century Gothic"/>
                <w:bCs/>
                <w:sz w:val="20"/>
                <w:szCs w:val="22"/>
              </w:rPr>
              <w:t>11.</w:t>
            </w:r>
          </w:p>
        </w:tc>
        <w:tc>
          <w:tcPr>
            <w:tcW w:w="787" w:type="pct"/>
          </w:tcPr>
          <w:p w14:paraId="761CA62F"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Prevádzka zberného dvora*</w:t>
            </w:r>
          </w:p>
        </w:tc>
        <w:tc>
          <w:tcPr>
            <w:tcW w:w="519" w:type="pct"/>
          </w:tcPr>
          <w:p w14:paraId="44204FB0" w14:textId="77777777" w:rsidR="00410836" w:rsidRPr="00977E25" w:rsidRDefault="0041083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Mesiac</w:t>
            </w:r>
          </w:p>
        </w:tc>
        <w:tc>
          <w:tcPr>
            <w:tcW w:w="548" w:type="pct"/>
          </w:tcPr>
          <w:p w14:paraId="269DDB18" w14:textId="77777777" w:rsidR="00410836" w:rsidRPr="00977E25" w:rsidRDefault="00410836" w:rsidP="007E7484">
            <w:pPr>
              <w:pStyle w:val="Zarkazkladnhotextu"/>
              <w:jc w:val="center"/>
              <w:rPr>
                <w:rFonts w:ascii="Constantia" w:hAnsi="Constantia" w:cs="Century Gothic"/>
                <w:bCs/>
                <w:sz w:val="20"/>
                <w:szCs w:val="22"/>
              </w:rPr>
            </w:pPr>
          </w:p>
        </w:tc>
        <w:tc>
          <w:tcPr>
            <w:tcW w:w="547" w:type="pct"/>
          </w:tcPr>
          <w:p w14:paraId="10EAFE7D" w14:textId="77777777" w:rsidR="00410836" w:rsidRPr="00977E25" w:rsidRDefault="00410836" w:rsidP="007E7484">
            <w:pPr>
              <w:pStyle w:val="Zarkazkladnhotextu"/>
              <w:jc w:val="center"/>
              <w:rPr>
                <w:rFonts w:ascii="Constantia" w:hAnsi="Constantia" w:cs="Century Gothic"/>
                <w:bCs/>
                <w:sz w:val="20"/>
                <w:szCs w:val="22"/>
              </w:rPr>
            </w:pPr>
          </w:p>
        </w:tc>
        <w:tc>
          <w:tcPr>
            <w:tcW w:w="617" w:type="pct"/>
          </w:tcPr>
          <w:p w14:paraId="2231C1ED" w14:textId="77777777" w:rsidR="00410836" w:rsidRPr="00977E25" w:rsidRDefault="00410836" w:rsidP="007E7484">
            <w:pPr>
              <w:pStyle w:val="Zarkazkladnhotextu"/>
              <w:jc w:val="center"/>
              <w:rPr>
                <w:rFonts w:ascii="Constantia" w:hAnsi="Constantia" w:cs="Century Gothic"/>
                <w:bCs/>
                <w:sz w:val="20"/>
                <w:szCs w:val="22"/>
              </w:rPr>
            </w:pPr>
          </w:p>
        </w:tc>
        <w:tc>
          <w:tcPr>
            <w:tcW w:w="444" w:type="pct"/>
          </w:tcPr>
          <w:p w14:paraId="24D3862F"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69E963A2" w14:textId="6AA70764"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5AEF3378" w14:textId="77777777" w:rsidR="00410836" w:rsidRPr="00977E25" w:rsidRDefault="00410836" w:rsidP="007E7484">
            <w:pPr>
              <w:pStyle w:val="Zarkazkladnhotextu"/>
              <w:jc w:val="center"/>
              <w:rPr>
                <w:rFonts w:ascii="Constantia" w:hAnsi="Constantia" w:cs="Century Gothic"/>
                <w:bCs/>
                <w:sz w:val="20"/>
                <w:szCs w:val="22"/>
              </w:rPr>
            </w:pPr>
          </w:p>
        </w:tc>
        <w:tc>
          <w:tcPr>
            <w:tcW w:w="445" w:type="pct"/>
          </w:tcPr>
          <w:p w14:paraId="39A02315" w14:textId="247FEE8C" w:rsidR="00410836" w:rsidRPr="00977E25" w:rsidRDefault="00410836" w:rsidP="007E7484">
            <w:pPr>
              <w:pStyle w:val="Zarkazkladnhotextu"/>
              <w:jc w:val="center"/>
              <w:rPr>
                <w:rFonts w:ascii="Constantia" w:hAnsi="Constantia" w:cs="Century Gothic"/>
                <w:bCs/>
                <w:sz w:val="20"/>
                <w:szCs w:val="22"/>
              </w:rPr>
            </w:pPr>
          </w:p>
        </w:tc>
      </w:tr>
    </w:tbl>
    <w:p w14:paraId="61E2B33A" w14:textId="77777777" w:rsidR="00466566" w:rsidRPr="00977E25" w:rsidRDefault="00466566" w:rsidP="00466566">
      <w:pPr>
        <w:pStyle w:val="Zarkazkladnhotextu"/>
        <w:rPr>
          <w:rFonts w:ascii="Constantia" w:hAnsi="Constantia" w:cs="Century Gothic"/>
          <w:bCs/>
          <w:sz w:val="22"/>
          <w:szCs w:val="22"/>
        </w:rPr>
      </w:pPr>
    </w:p>
    <w:p w14:paraId="07EA6F14" w14:textId="2A7A62FF" w:rsidR="000D37C1" w:rsidRDefault="000D37C1" w:rsidP="000D37C1">
      <w:pPr>
        <w:pStyle w:val="Zarkazkladnhotextu"/>
        <w:rPr>
          <w:rFonts w:ascii="Constantia" w:hAnsi="Constantia" w:cs="Century Gothic"/>
          <w:bCs/>
          <w:sz w:val="22"/>
          <w:szCs w:val="22"/>
        </w:rPr>
      </w:pPr>
      <w:r w:rsidRPr="00A9091C">
        <w:rPr>
          <w:rFonts w:ascii="Constantia" w:hAnsi="Constantia" w:cs="Century Gothic"/>
          <w:bCs/>
          <w:sz w:val="22"/>
          <w:szCs w:val="22"/>
          <w:highlight w:val="magenta"/>
        </w:rPr>
        <w:t>*</w:t>
      </w:r>
      <w:proofErr w:type="spellStart"/>
      <w:r w:rsidRPr="00A9091C">
        <w:rPr>
          <w:rFonts w:ascii="Constantia" w:hAnsi="Constantia" w:cs="Century Gothic"/>
          <w:bCs/>
          <w:sz w:val="22"/>
          <w:szCs w:val="22"/>
          <w:highlight w:val="magenta"/>
        </w:rPr>
        <w:t>personalizovaná</w:t>
      </w:r>
      <w:proofErr w:type="spellEnd"/>
      <w:r w:rsidRPr="00A9091C">
        <w:rPr>
          <w:rFonts w:ascii="Constantia" w:hAnsi="Constantia" w:cs="Century Gothic"/>
          <w:bCs/>
          <w:sz w:val="22"/>
          <w:szCs w:val="22"/>
          <w:highlight w:val="magenta"/>
        </w:rPr>
        <w:t xml:space="preserve"> evidencia</w:t>
      </w:r>
    </w:p>
    <w:p w14:paraId="510298E0" w14:textId="6D3AE830" w:rsidR="00466566" w:rsidRPr="00977E25" w:rsidRDefault="000D37C1" w:rsidP="00466566">
      <w:pPr>
        <w:pStyle w:val="Zarkazkladnhotextu"/>
        <w:rPr>
          <w:rFonts w:ascii="Constantia" w:hAnsi="Constantia" w:cs="Century Gothic"/>
          <w:bCs/>
          <w:sz w:val="22"/>
          <w:szCs w:val="22"/>
        </w:rPr>
      </w:pPr>
      <w:r>
        <w:rPr>
          <w:rFonts w:ascii="Constantia" w:hAnsi="Constantia" w:cs="Century Gothic"/>
          <w:bCs/>
          <w:sz w:val="22"/>
          <w:szCs w:val="22"/>
        </w:rPr>
        <w:t>*</w:t>
      </w:r>
      <w:r w:rsidR="00466566" w:rsidRPr="00977E25">
        <w:rPr>
          <w:rFonts w:ascii="Constantia" w:hAnsi="Constantia" w:cs="Century Gothic"/>
          <w:bCs/>
          <w:sz w:val="22"/>
          <w:szCs w:val="22"/>
        </w:rPr>
        <w:t>*zahŕňa vývoz, uloženie a zneškodnenie 10 t/ročne BRO a 20 t/ročne DSO</w:t>
      </w:r>
    </w:p>
    <w:p w14:paraId="6BAFBD49" w14:textId="77777777" w:rsidR="00466566" w:rsidRPr="00977E25" w:rsidRDefault="00466566" w:rsidP="00466566">
      <w:pPr>
        <w:pStyle w:val="Zarkazkladnhotextu"/>
        <w:rPr>
          <w:rFonts w:ascii="Constantia" w:hAnsi="Constantia" w:cs="Century Gothic"/>
          <w:b/>
          <w:bCs/>
          <w:sz w:val="22"/>
          <w:szCs w:val="22"/>
        </w:rPr>
      </w:pPr>
    </w:p>
    <w:p w14:paraId="4FFD99A5" w14:textId="77777777" w:rsidR="00466566" w:rsidRPr="00977E25" w:rsidRDefault="00466566" w:rsidP="00466566">
      <w:pPr>
        <w:pStyle w:val="Zarkazkladnhotextu"/>
        <w:rPr>
          <w:rFonts w:ascii="Constantia" w:hAnsi="Constantia" w:cs="Century Gothic"/>
          <w:b/>
          <w:bCs/>
          <w:sz w:val="22"/>
          <w:szCs w:val="22"/>
        </w:rPr>
      </w:pPr>
    </w:p>
    <w:p w14:paraId="4EFC4028"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V prípade služieb, ktoré súvisia s prevádzkovaním zberného dvora ale nie sú zahrnuté v mesačnej odplate za jeho prevádzku budú jednotkové ceny nasledovné:</w:t>
      </w:r>
    </w:p>
    <w:p w14:paraId="3E3629FB"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000" w:type="pct"/>
        <w:tblInd w:w="-147" w:type="dxa"/>
        <w:tblLayout w:type="fixed"/>
        <w:tblLook w:val="04A0" w:firstRow="1" w:lastRow="0" w:firstColumn="1" w:lastColumn="0" w:noHBand="0" w:noVBand="1"/>
      </w:tblPr>
      <w:tblGrid>
        <w:gridCol w:w="420"/>
        <w:gridCol w:w="1626"/>
        <w:gridCol w:w="1794"/>
        <w:gridCol w:w="1087"/>
        <w:gridCol w:w="1238"/>
        <w:gridCol w:w="1365"/>
        <w:gridCol w:w="738"/>
        <w:gridCol w:w="794"/>
      </w:tblGrid>
      <w:tr w:rsidR="00466566" w:rsidRPr="00977E25" w14:paraId="1785EAFD" w14:textId="77777777" w:rsidTr="007E7484">
        <w:tc>
          <w:tcPr>
            <w:tcW w:w="232" w:type="pct"/>
          </w:tcPr>
          <w:p w14:paraId="3EF547CB" w14:textId="77777777" w:rsidR="00466566" w:rsidRPr="00977E25" w:rsidRDefault="00466566" w:rsidP="007E7484">
            <w:pPr>
              <w:pStyle w:val="Zarkazkladnhotextu"/>
              <w:jc w:val="center"/>
              <w:rPr>
                <w:rFonts w:ascii="Constantia" w:hAnsi="Constantia" w:cs="Century Gothic"/>
                <w:b/>
                <w:bCs/>
                <w:sz w:val="22"/>
                <w:szCs w:val="22"/>
              </w:rPr>
            </w:pPr>
          </w:p>
        </w:tc>
        <w:tc>
          <w:tcPr>
            <w:tcW w:w="897" w:type="pct"/>
          </w:tcPr>
          <w:p w14:paraId="62D006C5"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Názov položky</w:t>
            </w:r>
          </w:p>
        </w:tc>
        <w:tc>
          <w:tcPr>
            <w:tcW w:w="990" w:type="pct"/>
          </w:tcPr>
          <w:p w14:paraId="61A08D1B"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MJ</w:t>
            </w:r>
          </w:p>
        </w:tc>
        <w:tc>
          <w:tcPr>
            <w:tcW w:w="600" w:type="pct"/>
          </w:tcPr>
          <w:p w14:paraId="675220F8"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odvozov</w:t>
            </w:r>
          </w:p>
        </w:tc>
        <w:tc>
          <w:tcPr>
            <w:tcW w:w="683" w:type="pct"/>
          </w:tcPr>
          <w:p w14:paraId="54C7B3F7"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Množstvo odpadu</w:t>
            </w:r>
          </w:p>
        </w:tc>
        <w:tc>
          <w:tcPr>
            <w:tcW w:w="753" w:type="pct"/>
          </w:tcPr>
          <w:p w14:paraId="0C4FFDD3"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obyvateľov</w:t>
            </w:r>
          </w:p>
          <w:p w14:paraId="73C93B20"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mesiacov</w:t>
            </w:r>
          </w:p>
        </w:tc>
        <w:tc>
          <w:tcPr>
            <w:tcW w:w="407" w:type="pct"/>
          </w:tcPr>
          <w:p w14:paraId="09EE32AA"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za MJ eur</w:t>
            </w:r>
          </w:p>
        </w:tc>
        <w:tc>
          <w:tcPr>
            <w:tcW w:w="438" w:type="pct"/>
          </w:tcPr>
          <w:p w14:paraId="121A56F0" w14:textId="77777777" w:rsidR="00466566" w:rsidRPr="00977E25" w:rsidRDefault="00466566" w:rsidP="007E7484">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spolu eur</w:t>
            </w:r>
          </w:p>
        </w:tc>
      </w:tr>
      <w:tr w:rsidR="00466566" w:rsidRPr="00977E25" w14:paraId="2577E554" w14:textId="77777777" w:rsidTr="007E7484">
        <w:tc>
          <w:tcPr>
            <w:tcW w:w="232" w:type="pct"/>
          </w:tcPr>
          <w:p w14:paraId="0794AF6D" w14:textId="77777777" w:rsidR="00466566" w:rsidRPr="00977E25" w:rsidRDefault="00466566" w:rsidP="007E7484">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12.</w:t>
            </w:r>
          </w:p>
        </w:tc>
        <w:tc>
          <w:tcPr>
            <w:tcW w:w="897" w:type="pct"/>
          </w:tcPr>
          <w:p w14:paraId="6E1A8EF5"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Vývoz objemného odpadu a DSO</w:t>
            </w:r>
          </w:p>
        </w:tc>
        <w:tc>
          <w:tcPr>
            <w:tcW w:w="990" w:type="pct"/>
          </w:tcPr>
          <w:p w14:paraId="0BEB4D36"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vozidlo</w:t>
            </w:r>
          </w:p>
        </w:tc>
        <w:tc>
          <w:tcPr>
            <w:tcW w:w="600" w:type="pct"/>
          </w:tcPr>
          <w:p w14:paraId="5CFDBC00"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683" w:type="pct"/>
          </w:tcPr>
          <w:p w14:paraId="0D222C5C"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753" w:type="pct"/>
          </w:tcPr>
          <w:p w14:paraId="730C8F86"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07" w:type="pct"/>
          </w:tcPr>
          <w:p w14:paraId="43EAFA2C"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38" w:type="pct"/>
          </w:tcPr>
          <w:p w14:paraId="288C3271" w14:textId="77777777" w:rsidR="00466566" w:rsidRPr="00977E25" w:rsidRDefault="00466566" w:rsidP="007E7484">
            <w:pPr>
              <w:pStyle w:val="Zarkazkladnhotextu"/>
              <w:jc w:val="center"/>
              <w:rPr>
                <w:rFonts w:ascii="Constantia" w:hAnsi="Constantia" w:cs="Century Gothic"/>
                <w:bCs/>
                <w:color w:val="FF0000"/>
                <w:sz w:val="20"/>
                <w:szCs w:val="22"/>
              </w:rPr>
            </w:pPr>
          </w:p>
        </w:tc>
      </w:tr>
      <w:tr w:rsidR="00466566" w:rsidRPr="00977E25" w14:paraId="27DE760D" w14:textId="77777777" w:rsidTr="007E7484">
        <w:tc>
          <w:tcPr>
            <w:tcW w:w="232" w:type="pct"/>
          </w:tcPr>
          <w:p w14:paraId="03A59DE9" w14:textId="77777777" w:rsidR="00466566" w:rsidRPr="00977E25" w:rsidRDefault="00466566" w:rsidP="007E7484">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13.</w:t>
            </w:r>
          </w:p>
        </w:tc>
        <w:tc>
          <w:tcPr>
            <w:tcW w:w="897" w:type="pct"/>
          </w:tcPr>
          <w:p w14:paraId="03A7B7AF"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a zneškodnenie DSO</w:t>
            </w:r>
          </w:p>
        </w:tc>
        <w:tc>
          <w:tcPr>
            <w:tcW w:w="990" w:type="pct"/>
          </w:tcPr>
          <w:p w14:paraId="543E655A"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8C3110C"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683" w:type="pct"/>
          </w:tcPr>
          <w:p w14:paraId="6E71F404"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753" w:type="pct"/>
          </w:tcPr>
          <w:p w14:paraId="24AB24A2"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07" w:type="pct"/>
          </w:tcPr>
          <w:p w14:paraId="54A912F9"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38" w:type="pct"/>
          </w:tcPr>
          <w:p w14:paraId="7549B62B" w14:textId="77777777" w:rsidR="00466566" w:rsidRPr="00977E25" w:rsidRDefault="00466566" w:rsidP="007E7484">
            <w:pPr>
              <w:pStyle w:val="Zarkazkladnhotextu"/>
              <w:jc w:val="center"/>
              <w:rPr>
                <w:rFonts w:ascii="Constantia" w:hAnsi="Constantia" w:cs="Century Gothic"/>
                <w:bCs/>
                <w:color w:val="FF0000"/>
                <w:sz w:val="20"/>
                <w:szCs w:val="22"/>
              </w:rPr>
            </w:pPr>
          </w:p>
        </w:tc>
      </w:tr>
      <w:tr w:rsidR="00466566" w:rsidRPr="00977E25" w14:paraId="3ECF492A" w14:textId="77777777" w:rsidTr="007E7484">
        <w:tc>
          <w:tcPr>
            <w:tcW w:w="232" w:type="pct"/>
          </w:tcPr>
          <w:p w14:paraId="1C638FE4" w14:textId="77777777" w:rsidR="00466566" w:rsidRPr="00977E25" w:rsidRDefault="00466566" w:rsidP="007E7484">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14.</w:t>
            </w:r>
          </w:p>
        </w:tc>
        <w:tc>
          <w:tcPr>
            <w:tcW w:w="897" w:type="pct"/>
          </w:tcPr>
          <w:p w14:paraId="3293D607"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vývoz a zneškodnenie BRO</w:t>
            </w:r>
          </w:p>
        </w:tc>
        <w:tc>
          <w:tcPr>
            <w:tcW w:w="990" w:type="pct"/>
          </w:tcPr>
          <w:p w14:paraId="6C8686DC" w14:textId="77777777" w:rsidR="00466566" w:rsidRPr="00977E25" w:rsidRDefault="00466566" w:rsidP="007E7484">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FF08839"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683" w:type="pct"/>
          </w:tcPr>
          <w:p w14:paraId="49A6FEE6"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753" w:type="pct"/>
          </w:tcPr>
          <w:p w14:paraId="268D91B3"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07" w:type="pct"/>
          </w:tcPr>
          <w:p w14:paraId="201B5932" w14:textId="77777777" w:rsidR="00466566" w:rsidRPr="00977E25" w:rsidRDefault="00466566" w:rsidP="007E7484">
            <w:pPr>
              <w:pStyle w:val="Zarkazkladnhotextu"/>
              <w:jc w:val="center"/>
              <w:rPr>
                <w:rFonts w:ascii="Constantia" w:hAnsi="Constantia" w:cs="Century Gothic"/>
                <w:bCs/>
                <w:color w:val="FF0000"/>
                <w:sz w:val="20"/>
                <w:szCs w:val="22"/>
              </w:rPr>
            </w:pPr>
          </w:p>
        </w:tc>
        <w:tc>
          <w:tcPr>
            <w:tcW w:w="438" w:type="pct"/>
          </w:tcPr>
          <w:p w14:paraId="54398C7C" w14:textId="77777777" w:rsidR="00466566" w:rsidRPr="00977E25" w:rsidRDefault="00466566" w:rsidP="007E7484">
            <w:pPr>
              <w:pStyle w:val="Zarkazkladnhotextu"/>
              <w:jc w:val="center"/>
              <w:rPr>
                <w:rFonts w:ascii="Constantia" w:hAnsi="Constantia" w:cs="Century Gothic"/>
                <w:bCs/>
                <w:color w:val="FF0000"/>
                <w:sz w:val="20"/>
                <w:szCs w:val="22"/>
              </w:rPr>
            </w:pPr>
          </w:p>
        </w:tc>
      </w:tr>
    </w:tbl>
    <w:p w14:paraId="31369B1D" w14:textId="77777777" w:rsidR="00466566" w:rsidRPr="00977E25" w:rsidRDefault="00466566" w:rsidP="00466566">
      <w:pPr>
        <w:pStyle w:val="Zarkazkladnhotextu"/>
        <w:rPr>
          <w:rFonts w:ascii="Constantia" w:hAnsi="Constantia" w:cs="Century Gothic"/>
          <w:b/>
          <w:bCs/>
          <w:sz w:val="22"/>
          <w:szCs w:val="22"/>
        </w:rPr>
      </w:pPr>
    </w:p>
    <w:p w14:paraId="16E96C9F" w14:textId="77777777" w:rsidR="00466566" w:rsidRPr="00977E25" w:rsidRDefault="00466566" w:rsidP="00466566">
      <w:pPr>
        <w:pStyle w:val="Zarkazkladnhotextu"/>
        <w:rPr>
          <w:rFonts w:ascii="Constantia" w:hAnsi="Constantia" w:cs="Century Gothic"/>
          <w:b/>
          <w:bCs/>
          <w:sz w:val="22"/>
          <w:szCs w:val="22"/>
        </w:rPr>
      </w:pPr>
    </w:p>
    <w:p w14:paraId="13F8D560"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Cena spolu bez DPH: </w:t>
      </w:r>
    </w:p>
    <w:p w14:paraId="4C1E6D89"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DPH – 20%: </w:t>
      </w:r>
    </w:p>
    <w:p w14:paraId="465CFA4F"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Cena spolu s DPH: </w:t>
      </w:r>
    </w:p>
    <w:p w14:paraId="77FB84DC" w14:textId="77777777" w:rsidR="00466566" w:rsidRPr="00977E25" w:rsidRDefault="00466566" w:rsidP="00466566">
      <w:pPr>
        <w:pStyle w:val="Zarkazkladnhotextu"/>
        <w:rPr>
          <w:rFonts w:ascii="Constantia" w:hAnsi="Constantia" w:cs="Century Gothic"/>
          <w:b/>
          <w:bCs/>
          <w:sz w:val="22"/>
          <w:szCs w:val="22"/>
        </w:rPr>
      </w:pPr>
    </w:p>
    <w:p w14:paraId="0724D5CD" w14:textId="77777777" w:rsidR="00466566" w:rsidRPr="00977E25" w:rsidRDefault="00466566" w:rsidP="00466566">
      <w:pPr>
        <w:pStyle w:val="Zarkazkladnhotextu"/>
        <w:rPr>
          <w:rFonts w:ascii="Constantia" w:hAnsi="Constantia" w:cs="Century Gothic"/>
          <w:b/>
          <w:bCs/>
          <w:sz w:val="22"/>
          <w:szCs w:val="22"/>
        </w:rPr>
      </w:pPr>
    </w:p>
    <w:p w14:paraId="2B2ABFEA" w14:textId="77777777" w:rsidR="00466566" w:rsidRPr="00977E25" w:rsidRDefault="00466566" w:rsidP="00466566">
      <w:pPr>
        <w:pStyle w:val="Zarkazkladnhotextu"/>
        <w:rPr>
          <w:rFonts w:ascii="Constantia" w:hAnsi="Constantia" w:cs="Century Gothic"/>
          <w:b/>
          <w:bCs/>
          <w:sz w:val="22"/>
          <w:szCs w:val="22"/>
        </w:rPr>
      </w:pPr>
    </w:p>
    <w:p w14:paraId="22112E74" w14:textId="77777777" w:rsidR="00466566" w:rsidRPr="00977E25" w:rsidRDefault="00466566" w:rsidP="00466566">
      <w:pPr>
        <w:jc w:val="both"/>
        <w:rPr>
          <w:rFonts w:ascii="Constantia" w:hAnsi="Constantia" w:cs="Century Gothic"/>
          <w:sz w:val="22"/>
          <w:szCs w:val="22"/>
        </w:rPr>
      </w:pPr>
      <w:r w:rsidRPr="00977E25">
        <w:rPr>
          <w:rFonts w:ascii="Constantia" w:hAnsi="Constantia" w:cs="Century Gothic"/>
          <w:sz w:val="22"/>
          <w:szCs w:val="22"/>
        </w:rPr>
        <w:t>V .............................................. dňa: .........................</w:t>
      </w:r>
      <w:r w:rsidRPr="00977E25">
        <w:rPr>
          <w:rFonts w:ascii="Constantia" w:hAnsi="Constantia" w:cs="Century Gothic"/>
          <w:sz w:val="22"/>
          <w:szCs w:val="22"/>
        </w:rPr>
        <w:tab/>
      </w:r>
      <w:r w:rsidRPr="00977E25">
        <w:rPr>
          <w:rFonts w:ascii="Constantia" w:hAnsi="Constantia" w:cs="Century Gothic"/>
          <w:sz w:val="22"/>
          <w:szCs w:val="22"/>
        </w:rPr>
        <w:tab/>
      </w:r>
    </w:p>
    <w:p w14:paraId="082FE5B2" w14:textId="77777777" w:rsidR="00466566" w:rsidRPr="00977E25" w:rsidRDefault="00466566" w:rsidP="00466566">
      <w:pPr>
        <w:jc w:val="both"/>
        <w:rPr>
          <w:rFonts w:ascii="Constantia" w:hAnsi="Constantia" w:cs="Century Gothic"/>
          <w:sz w:val="22"/>
          <w:szCs w:val="22"/>
        </w:rPr>
      </w:pPr>
    </w:p>
    <w:p w14:paraId="308B9111" w14:textId="77777777" w:rsidR="00466566" w:rsidRPr="00977E25" w:rsidRDefault="00466566" w:rsidP="00466566">
      <w:pPr>
        <w:jc w:val="both"/>
        <w:rPr>
          <w:rFonts w:ascii="Constantia" w:hAnsi="Constantia" w:cs="Arial"/>
          <w:sz w:val="22"/>
          <w:szCs w:val="22"/>
        </w:rPr>
      </w:pPr>
      <w:r w:rsidRPr="00977E25">
        <w:rPr>
          <w:rFonts w:ascii="Constantia" w:hAnsi="Constantia" w:cs="Century Gothic"/>
          <w:sz w:val="22"/>
          <w:szCs w:val="22"/>
        </w:rPr>
        <w:tab/>
      </w:r>
      <w:r w:rsidRPr="00977E25">
        <w:rPr>
          <w:rFonts w:ascii="Constantia" w:hAnsi="Constantia" w:cs="Century Gothic"/>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p>
    <w:p w14:paraId="754903E0" w14:textId="77777777" w:rsidR="00466566" w:rsidRPr="00977E25" w:rsidRDefault="00466566" w:rsidP="00466566">
      <w:pPr>
        <w:jc w:val="both"/>
        <w:rPr>
          <w:rFonts w:ascii="Constantia" w:hAnsi="Constantia" w:cs="Arial"/>
          <w:sz w:val="22"/>
          <w:szCs w:val="22"/>
        </w:rPr>
      </w:pPr>
    </w:p>
    <w:p w14:paraId="0D26AC41" w14:textId="77777777" w:rsidR="00466566" w:rsidRPr="00977E25" w:rsidRDefault="00466566" w:rsidP="00466566">
      <w:pPr>
        <w:jc w:val="both"/>
        <w:rPr>
          <w:rFonts w:ascii="Constantia" w:hAnsi="Constantia" w:cs="Arial"/>
          <w:sz w:val="22"/>
          <w:szCs w:val="22"/>
        </w:rPr>
      </w:pPr>
    </w:p>
    <w:p w14:paraId="1FAAE11A" w14:textId="77777777" w:rsidR="00466566" w:rsidRPr="00977E25" w:rsidRDefault="00466566" w:rsidP="00466566">
      <w:pPr>
        <w:jc w:val="both"/>
        <w:rPr>
          <w:rFonts w:ascii="Constantia" w:hAnsi="Constantia" w:cs="Arial"/>
          <w:sz w:val="22"/>
          <w:szCs w:val="22"/>
        </w:rPr>
      </w:pPr>
      <w:r w:rsidRPr="00977E25">
        <w:rPr>
          <w:rFonts w:ascii="Constantia" w:hAnsi="Constantia" w:cs="Arial"/>
          <w:sz w:val="22"/>
          <w:szCs w:val="22"/>
        </w:rPr>
        <w:t xml:space="preserve">                                    </w:t>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t xml:space="preserve">                               .........................................................</w:t>
      </w:r>
    </w:p>
    <w:p w14:paraId="798A71B7" w14:textId="77777777" w:rsidR="00466566" w:rsidRDefault="00466566" w:rsidP="00466566">
      <w:pPr>
        <w:jc w:val="both"/>
        <w:rPr>
          <w:rFonts w:ascii="Constantia" w:hAnsi="Constantia"/>
        </w:rPr>
      </w:pP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16"/>
          <w:szCs w:val="16"/>
        </w:rPr>
        <w:t xml:space="preserve">Odtlačok pečiatky a podpis/y štatutárneho / </w:t>
      </w:r>
      <w:proofErr w:type="spellStart"/>
      <w:r w:rsidRPr="00977E25">
        <w:rPr>
          <w:rFonts w:ascii="Constantia" w:hAnsi="Constantia" w:cs="Arial"/>
          <w:sz w:val="16"/>
          <w:szCs w:val="16"/>
        </w:rPr>
        <w:t>nych</w:t>
      </w:r>
      <w:proofErr w:type="spellEnd"/>
      <w:r w:rsidRPr="00977E25">
        <w:rPr>
          <w:rFonts w:ascii="Constantia" w:hAnsi="Constantia" w:cs="Arial"/>
          <w:sz w:val="16"/>
          <w:szCs w:val="16"/>
        </w:rPr>
        <w:t xml:space="preserve"> zástupcu / </w:t>
      </w:r>
      <w:proofErr w:type="spellStart"/>
      <w:r w:rsidRPr="00977E25">
        <w:rPr>
          <w:rFonts w:ascii="Constantia" w:hAnsi="Constantia" w:cs="Arial"/>
          <w:sz w:val="16"/>
          <w:szCs w:val="16"/>
        </w:rPr>
        <w:t>ov</w:t>
      </w:r>
      <w:proofErr w:type="spellEnd"/>
    </w:p>
    <w:p w14:paraId="4F39806D" w14:textId="77777777" w:rsidR="00466566" w:rsidRPr="00155A53" w:rsidRDefault="00466566" w:rsidP="00466566">
      <w:pPr>
        <w:rPr>
          <w:rFonts w:ascii="Constantia" w:hAnsi="Constantia"/>
        </w:rPr>
      </w:pPr>
    </w:p>
    <w:p w14:paraId="6C00B4AE" w14:textId="77777777" w:rsidR="00466566" w:rsidRPr="00155A53" w:rsidRDefault="00466566" w:rsidP="00466566">
      <w:pPr>
        <w:rPr>
          <w:rFonts w:ascii="Constantia" w:hAnsi="Constantia"/>
        </w:rPr>
      </w:pPr>
    </w:p>
    <w:p w14:paraId="7220644E" w14:textId="77777777" w:rsidR="00466566" w:rsidRPr="00155A53" w:rsidRDefault="00466566" w:rsidP="00466566">
      <w:pPr>
        <w:tabs>
          <w:tab w:val="left" w:pos="1090"/>
        </w:tabs>
        <w:rPr>
          <w:rFonts w:ascii="Constantia" w:hAnsi="Constantia"/>
        </w:rPr>
      </w:pPr>
    </w:p>
    <w:p w14:paraId="389D470E" w14:textId="17C3F847" w:rsidR="00077653" w:rsidRPr="00F51921" w:rsidRDefault="00077653" w:rsidP="00466566">
      <w:pPr>
        <w:pStyle w:val="Zarkazkladnhotextu"/>
        <w:ind w:left="1416" w:firstLine="708"/>
        <w:rPr>
          <w:rFonts w:ascii="Constantia" w:hAnsi="Constantia"/>
        </w:rPr>
      </w:pPr>
    </w:p>
    <w:sectPr w:rsidR="00077653" w:rsidRPr="00F519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C14A" w14:textId="77777777" w:rsidR="004E539A" w:rsidRDefault="004E539A" w:rsidP="00E64EAB">
      <w:r>
        <w:separator/>
      </w:r>
    </w:p>
  </w:endnote>
  <w:endnote w:type="continuationSeparator" w:id="0">
    <w:p w14:paraId="365A6623" w14:textId="77777777" w:rsidR="004E539A" w:rsidRDefault="004E539A" w:rsidP="00E6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ranklin Gothic Book">
    <w:altName w:val="Arial"/>
    <w:charset w:val="00"/>
    <w:family w:val="swiss"/>
    <w:pitch w:val="variable"/>
    <w:sig w:usb0="00000287" w:usb1="00000000" w:usb2="00000000" w:usb3="00000000" w:csb0="0000009F" w:csb1="00000000"/>
  </w:font>
  <w:font w:name="Times New Roman,Bold">
    <w:altName w:val="Times New Roman"/>
    <w:charset w:val="00"/>
    <w:family w:val="auto"/>
    <w:pitch w:val="variable"/>
    <w:sig w:usb0="E00002FF" w:usb1="5000205A" w:usb2="00000000" w:usb3="00000000" w:csb0="0000019F" w:csb1="00000000"/>
  </w:font>
  <w:font w:name="Georgia">
    <w:panose1 w:val="02040502050405020303"/>
    <w:charset w:val="EE"/>
    <w:family w:val="roman"/>
    <w:pitch w:val="variable"/>
    <w:sig w:usb0="00000287" w:usb1="00000000" w:usb2="00000000" w:usb3="00000000" w:csb0="0000009F" w:csb1="00000000"/>
  </w:font>
  <w:font w:name="Liberation Sans">
    <w:altName w:val="Arial"/>
    <w:panose1 w:val="00000000000000000000"/>
    <w:charset w:val="EE"/>
    <w:family w:val="modern"/>
    <w:notTrueType/>
    <w:pitch w:val="default"/>
    <w:sig w:usb0="00000007"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eXGyreBonum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88040"/>
      <w:docPartObj>
        <w:docPartGallery w:val="Page Numbers (Bottom of Page)"/>
        <w:docPartUnique/>
      </w:docPartObj>
    </w:sdtPr>
    <w:sdtEndPr/>
    <w:sdtContent>
      <w:p w14:paraId="5F616DF0" w14:textId="5F9936C6" w:rsidR="00BE2EA8" w:rsidRDefault="00BE2EA8">
        <w:pPr>
          <w:pStyle w:val="Pta"/>
          <w:jc w:val="right"/>
        </w:pPr>
        <w:r>
          <w:fldChar w:fldCharType="begin"/>
        </w:r>
        <w:r>
          <w:instrText>PAGE   \* MERGEFORMAT</w:instrText>
        </w:r>
        <w:r>
          <w:fldChar w:fldCharType="separate"/>
        </w:r>
        <w:r w:rsidR="00C8628D">
          <w:rPr>
            <w:noProof/>
          </w:rPr>
          <w:t>7</w:t>
        </w:r>
        <w:r>
          <w:fldChar w:fldCharType="end"/>
        </w:r>
      </w:p>
    </w:sdtContent>
  </w:sdt>
  <w:p w14:paraId="2B2A3433" w14:textId="77777777" w:rsidR="00BE2EA8" w:rsidRDefault="00BE2E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82AF" w14:textId="77777777" w:rsidR="004E539A" w:rsidRDefault="004E539A" w:rsidP="00E64EAB">
      <w:r>
        <w:separator/>
      </w:r>
    </w:p>
  </w:footnote>
  <w:footnote w:type="continuationSeparator" w:id="0">
    <w:p w14:paraId="32A4AF75" w14:textId="77777777" w:rsidR="004E539A" w:rsidRDefault="004E539A" w:rsidP="00E6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900" w:hanging="360"/>
      </w:pPr>
      <w:rPr>
        <w:rFonts w:ascii="Times New Roman" w:hAnsi="Times New Roman" w:cs="Times New Roman" w:hint="default"/>
        <w:color w:val="auto"/>
        <w:sz w:val="24"/>
        <w:szCs w:val="24"/>
      </w:r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ind w:left="360" w:hanging="360"/>
      </w:pPr>
      <w:rPr>
        <w:color w:val="auto"/>
        <w:szCs w:val="24"/>
      </w:rPr>
    </w:lvl>
    <w:lvl w:ilvl="1">
      <w:start w:val="1"/>
      <w:numFmt w:val="decimal"/>
      <w:lvlText w:val="7.9.%2"/>
      <w:lvlJc w:val="left"/>
      <w:pPr>
        <w:tabs>
          <w:tab w:val="num" w:pos="927"/>
        </w:tabs>
        <w:ind w:left="927" w:hanging="360"/>
      </w:pPr>
    </w:lvl>
    <w:lvl w:ilvl="2">
      <w:start w:val="1"/>
      <w:numFmt w:val="decimal"/>
      <w:lvlText w:val="%1.%2.%3"/>
      <w:lvlJc w:val="left"/>
      <w:pPr>
        <w:tabs>
          <w:tab w:val="num" w:pos="1854"/>
        </w:tabs>
        <w:ind w:left="1854" w:hanging="720"/>
      </w:pPr>
      <w:rPr>
        <w:color w:val="auto"/>
        <w:szCs w:val="24"/>
      </w:rPr>
    </w:lvl>
    <w:lvl w:ilvl="3">
      <w:start w:val="1"/>
      <w:numFmt w:val="decimal"/>
      <w:lvlText w:val="%1.%2.%3.%4"/>
      <w:lvlJc w:val="left"/>
      <w:pPr>
        <w:tabs>
          <w:tab w:val="num" w:pos="2421"/>
        </w:tabs>
        <w:ind w:left="2421" w:hanging="720"/>
      </w:pPr>
      <w:rPr>
        <w:color w:val="auto"/>
        <w:szCs w:val="24"/>
      </w:rPr>
    </w:lvl>
    <w:lvl w:ilvl="4">
      <w:start w:val="1"/>
      <w:numFmt w:val="decimal"/>
      <w:lvlText w:val="%1.%2.%3.%4.%5"/>
      <w:lvlJc w:val="left"/>
      <w:pPr>
        <w:tabs>
          <w:tab w:val="num" w:pos="3348"/>
        </w:tabs>
        <w:ind w:left="3348" w:hanging="1080"/>
      </w:pPr>
      <w:rPr>
        <w:color w:val="auto"/>
        <w:szCs w:val="24"/>
      </w:rPr>
    </w:lvl>
    <w:lvl w:ilvl="5">
      <w:start w:val="1"/>
      <w:numFmt w:val="decimal"/>
      <w:lvlText w:val="%1.%2.%3.%4.%5.%6"/>
      <w:lvlJc w:val="left"/>
      <w:pPr>
        <w:tabs>
          <w:tab w:val="num" w:pos="3915"/>
        </w:tabs>
        <w:ind w:left="3915" w:hanging="1080"/>
      </w:pPr>
      <w:rPr>
        <w:color w:val="auto"/>
        <w:szCs w:val="24"/>
      </w:rPr>
    </w:lvl>
    <w:lvl w:ilvl="6">
      <w:start w:val="1"/>
      <w:numFmt w:val="decimal"/>
      <w:lvlText w:val="%1.%2.%3.%4.%5.%6.%7"/>
      <w:lvlJc w:val="left"/>
      <w:pPr>
        <w:tabs>
          <w:tab w:val="num" w:pos="4842"/>
        </w:tabs>
        <w:ind w:left="4842" w:hanging="1440"/>
      </w:pPr>
      <w:rPr>
        <w:color w:val="auto"/>
        <w:szCs w:val="24"/>
      </w:rPr>
    </w:lvl>
    <w:lvl w:ilvl="7">
      <w:start w:val="1"/>
      <w:numFmt w:val="decimal"/>
      <w:lvlText w:val="%1.%2.%3.%4.%5.%6.%7.%8"/>
      <w:lvlJc w:val="left"/>
      <w:pPr>
        <w:tabs>
          <w:tab w:val="num" w:pos="5409"/>
        </w:tabs>
        <w:ind w:left="5409" w:hanging="1440"/>
      </w:pPr>
      <w:rPr>
        <w:color w:val="auto"/>
        <w:szCs w:val="24"/>
      </w:rPr>
    </w:lvl>
    <w:lvl w:ilvl="8">
      <w:start w:val="1"/>
      <w:numFmt w:val="decimal"/>
      <w:lvlText w:val="%1.%2.%3.%4.%5.%6.%7.%8.%9"/>
      <w:lvlJc w:val="left"/>
      <w:pPr>
        <w:tabs>
          <w:tab w:val="num" w:pos="5976"/>
        </w:tabs>
        <w:ind w:left="5976" w:hanging="1440"/>
      </w:pPr>
      <w:rPr>
        <w:color w:val="auto"/>
        <w:szCs w:val="24"/>
      </w:rPr>
    </w:lvl>
  </w:abstractNum>
  <w:abstractNum w:abstractNumId="3" w15:restartNumberingAfterBreak="0">
    <w:nsid w:val="00000006"/>
    <w:multiLevelType w:val="singleLevel"/>
    <w:tmpl w:val="00000006"/>
    <w:name w:val="WW8Num6"/>
    <w:lvl w:ilvl="0">
      <w:start w:val="1"/>
      <w:numFmt w:val="decimal"/>
      <w:lvlText w:val="7.%1"/>
      <w:lvlJc w:val="left"/>
      <w:pPr>
        <w:tabs>
          <w:tab w:val="num" w:pos="0"/>
        </w:tabs>
        <w:ind w:left="720" w:hanging="360"/>
      </w:pPr>
      <w:rPr>
        <w:rFonts w:ascii="Times New Roman" w:hAnsi="Times New Roman" w:cs="Times New Roman" w:hint="default"/>
        <w:color w:val="auto"/>
        <w:sz w:val="24"/>
        <w:szCs w:val="24"/>
      </w:rPr>
    </w:lvl>
  </w:abstractNum>
  <w:abstractNum w:abstractNumId="4" w15:restartNumberingAfterBreak="0">
    <w:nsid w:val="00000007"/>
    <w:multiLevelType w:val="singleLevel"/>
    <w:tmpl w:val="00000007"/>
    <w:name w:val="WW8Num7"/>
    <w:lvl w:ilvl="0">
      <w:start w:val="1"/>
      <w:numFmt w:val="decimal"/>
      <w:lvlText w:val="17.%1"/>
      <w:lvlJc w:val="left"/>
      <w:pPr>
        <w:tabs>
          <w:tab w:val="num" w:pos="0"/>
        </w:tabs>
        <w:ind w:left="720" w:hanging="360"/>
      </w:pPr>
      <w:rPr>
        <w:rFonts w:ascii="Times New Roman" w:hAnsi="Times New Roman" w:cs="Times New Roman" w:hint="default"/>
        <w:b w:val="0"/>
        <w:color w:val="auto"/>
        <w:sz w:val="24"/>
        <w:szCs w:val="24"/>
      </w:rPr>
    </w:lvl>
  </w:abstractNum>
  <w:abstractNum w:abstractNumId="5" w15:restartNumberingAfterBreak="0">
    <w:nsid w:val="00000008"/>
    <w:multiLevelType w:val="singleLevel"/>
    <w:tmpl w:val="00000008"/>
    <w:name w:val="WW8Num8"/>
    <w:lvl w:ilvl="0">
      <w:start w:val="1"/>
      <w:numFmt w:val="lowerLetter"/>
      <w:lvlText w:val="%1) "/>
      <w:lvlJc w:val="left"/>
      <w:pPr>
        <w:tabs>
          <w:tab w:val="num" w:pos="0"/>
        </w:tabs>
        <w:ind w:left="1183" w:hanging="283"/>
      </w:pPr>
      <w:rPr>
        <w:rFonts w:cs="Times New Roman"/>
      </w:rPr>
    </w:lvl>
  </w:abstractNum>
  <w:abstractNum w:abstractNumId="6" w15:restartNumberingAfterBreak="0">
    <w:nsid w:val="0000000A"/>
    <w:multiLevelType w:val="singleLevel"/>
    <w:tmpl w:val="0000000A"/>
    <w:name w:val="WW8Num10"/>
    <w:lvl w:ilvl="0">
      <w:start w:val="1"/>
      <w:numFmt w:val="decimal"/>
      <w:lvlText w:val="15.%1"/>
      <w:lvlJc w:val="left"/>
      <w:pPr>
        <w:tabs>
          <w:tab w:val="num" w:pos="0"/>
        </w:tabs>
        <w:ind w:left="720" w:hanging="360"/>
      </w:pPr>
      <w:rPr>
        <w:rFonts w:ascii="Times New Roman" w:hAnsi="Times New Roman" w:cs="Times New Roman" w:hint="default"/>
        <w:b w:val="0"/>
        <w:color w:val="auto"/>
        <w:sz w:val="24"/>
        <w:szCs w:val="24"/>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0"/>
        </w:tabs>
        <w:ind w:left="927" w:hanging="360"/>
      </w:pPr>
      <w:rPr>
        <w:rFonts w:ascii="Times New Roman" w:hAnsi="Times New Roman" w:cs="Times New Roman" w:hint="default"/>
        <w:b w:val="0"/>
        <w:sz w:val="24"/>
        <w:szCs w:val="24"/>
      </w:rPr>
    </w:lvl>
  </w:abstractNum>
  <w:abstractNum w:abstractNumId="8" w15:restartNumberingAfterBreak="0">
    <w:nsid w:val="0000000C"/>
    <w:multiLevelType w:val="singleLevel"/>
    <w:tmpl w:val="0000000C"/>
    <w:name w:val="WW8Num12"/>
    <w:lvl w:ilvl="0">
      <w:start w:val="1"/>
      <w:numFmt w:val="decimal"/>
      <w:lvlText w:val="16.%1"/>
      <w:lvlJc w:val="left"/>
      <w:pPr>
        <w:tabs>
          <w:tab w:val="num" w:pos="708"/>
        </w:tabs>
        <w:ind w:left="720" w:hanging="360"/>
      </w:pPr>
      <w:rPr>
        <w:rFonts w:ascii="Times New Roman" w:hAnsi="Times New Roman" w:cs="Times New Roman" w:hint="default"/>
        <w:b w:val="0"/>
        <w:sz w:val="24"/>
        <w:szCs w:val="24"/>
      </w:rPr>
    </w:lvl>
  </w:abstractNum>
  <w:abstractNum w:abstractNumId="9" w15:restartNumberingAfterBreak="0">
    <w:nsid w:val="0000000D"/>
    <w:multiLevelType w:val="multilevel"/>
    <w:tmpl w:val="0000000D"/>
    <w:name w:val="WW8Num13"/>
    <w:lvl w:ilvl="0">
      <w:start w:val="15"/>
      <w:numFmt w:val="decimal"/>
      <w:lvlText w:val="%1"/>
      <w:lvlJc w:val="left"/>
      <w:pPr>
        <w:tabs>
          <w:tab w:val="num" w:pos="0"/>
        </w:tabs>
        <w:ind w:left="600" w:hanging="600"/>
      </w:pPr>
      <w:rPr>
        <w:rFonts w:ascii="Times New Roman" w:hAnsi="Times New Roman" w:cs="Times New Roman" w:hint="default"/>
        <w:bCs/>
        <w:sz w:val="24"/>
        <w:szCs w:val="24"/>
      </w:rPr>
    </w:lvl>
    <w:lvl w:ilvl="1">
      <w:start w:val="1"/>
      <w:numFmt w:val="decimal"/>
      <w:lvlText w:val="%1.%2"/>
      <w:lvlJc w:val="left"/>
      <w:pPr>
        <w:tabs>
          <w:tab w:val="num" w:pos="0"/>
        </w:tabs>
        <w:ind w:left="813" w:hanging="600"/>
      </w:pPr>
      <w:rPr>
        <w:rFonts w:ascii="Times New Roman" w:hAnsi="Times New Roman" w:cs="Times New Roman" w:hint="default"/>
        <w:bCs/>
        <w:sz w:val="24"/>
        <w:szCs w:val="24"/>
      </w:rPr>
    </w:lvl>
    <w:lvl w:ilvl="2">
      <w:start w:val="1"/>
      <w:numFmt w:val="decimal"/>
      <w:lvlText w:val="%1.%2.%3"/>
      <w:lvlJc w:val="left"/>
      <w:pPr>
        <w:tabs>
          <w:tab w:val="num" w:pos="0"/>
        </w:tabs>
        <w:ind w:left="1146" w:hanging="720"/>
      </w:pPr>
      <w:rPr>
        <w:rFonts w:ascii="Times New Roman" w:hAnsi="Times New Roman" w:cs="Times New Roman" w:hint="default"/>
        <w:bCs/>
        <w:sz w:val="24"/>
        <w:szCs w:val="24"/>
      </w:rPr>
    </w:lvl>
    <w:lvl w:ilvl="3">
      <w:start w:val="1"/>
      <w:numFmt w:val="decimal"/>
      <w:lvlText w:val="%1.%2.%3.%4"/>
      <w:lvlJc w:val="left"/>
      <w:pPr>
        <w:tabs>
          <w:tab w:val="num" w:pos="0"/>
        </w:tabs>
        <w:ind w:left="1359" w:hanging="720"/>
      </w:pPr>
      <w:rPr>
        <w:rFonts w:ascii="Times New Roman" w:hAnsi="Times New Roman" w:cs="Times New Roman" w:hint="default"/>
        <w:bCs/>
        <w:sz w:val="24"/>
        <w:szCs w:val="24"/>
      </w:rPr>
    </w:lvl>
    <w:lvl w:ilvl="4">
      <w:start w:val="1"/>
      <w:numFmt w:val="decimal"/>
      <w:lvlText w:val="%1.%2.%3.%4.%5"/>
      <w:lvlJc w:val="left"/>
      <w:pPr>
        <w:tabs>
          <w:tab w:val="num" w:pos="0"/>
        </w:tabs>
        <w:ind w:left="1932" w:hanging="1080"/>
      </w:pPr>
      <w:rPr>
        <w:rFonts w:ascii="Times New Roman" w:hAnsi="Times New Roman" w:cs="Times New Roman" w:hint="default"/>
        <w:bCs/>
        <w:sz w:val="24"/>
        <w:szCs w:val="24"/>
      </w:rPr>
    </w:lvl>
    <w:lvl w:ilvl="5">
      <w:start w:val="1"/>
      <w:numFmt w:val="decimal"/>
      <w:lvlText w:val="%1.%2.%3.%4.%5.%6"/>
      <w:lvlJc w:val="left"/>
      <w:pPr>
        <w:tabs>
          <w:tab w:val="num" w:pos="0"/>
        </w:tabs>
        <w:ind w:left="2145" w:hanging="1080"/>
      </w:pPr>
      <w:rPr>
        <w:rFonts w:ascii="Times New Roman" w:hAnsi="Times New Roman" w:cs="Times New Roman" w:hint="default"/>
        <w:bCs/>
        <w:sz w:val="24"/>
        <w:szCs w:val="24"/>
      </w:rPr>
    </w:lvl>
    <w:lvl w:ilvl="6">
      <w:start w:val="1"/>
      <w:numFmt w:val="decimal"/>
      <w:lvlText w:val="%1.%2.%3.%4.%5.%6.%7"/>
      <w:lvlJc w:val="left"/>
      <w:pPr>
        <w:tabs>
          <w:tab w:val="num" w:pos="0"/>
        </w:tabs>
        <w:ind w:left="2718" w:hanging="1440"/>
      </w:pPr>
      <w:rPr>
        <w:rFonts w:ascii="Times New Roman" w:hAnsi="Times New Roman" w:cs="Times New Roman" w:hint="default"/>
        <w:bCs/>
        <w:sz w:val="24"/>
        <w:szCs w:val="24"/>
      </w:rPr>
    </w:lvl>
    <w:lvl w:ilvl="7">
      <w:start w:val="1"/>
      <w:numFmt w:val="decimal"/>
      <w:lvlText w:val="%1.%2.%3.%4.%5.%6.%7.%8"/>
      <w:lvlJc w:val="left"/>
      <w:pPr>
        <w:tabs>
          <w:tab w:val="num" w:pos="0"/>
        </w:tabs>
        <w:ind w:left="2931" w:hanging="1440"/>
      </w:pPr>
      <w:rPr>
        <w:rFonts w:ascii="Times New Roman" w:hAnsi="Times New Roman" w:cs="Times New Roman" w:hint="default"/>
        <w:bCs/>
        <w:sz w:val="24"/>
        <w:szCs w:val="24"/>
      </w:rPr>
    </w:lvl>
    <w:lvl w:ilvl="8">
      <w:start w:val="1"/>
      <w:numFmt w:val="decimal"/>
      <w:lvlText w:val="%1.%2.%3.%4.%5.%6.%7.%8.%9"/>
      <w:lvlJc w:val="left"/>
      <w:pPr>
        <w:tabs>
          <w:tab w:val="num" w:pos="0"/>
        </w:tabs>
        <w:ind w:left="3504" w:hanging="1800"/>
      </w:pPr>
      <w:rPr>
        <w:rFonts w:ascii="Times New Roman" w:hAnsi="Times New Roman" w:cs="Times New Roman" w:hint="default"/>
        <w:bCs/>
        <w:sz w:val="24"/>
        <w:szCs w:val="24"/>
      </w:rPr>
    </w:lvl>
  </w:abstractNum>
  <w:abstractNum w:abstractNumId="10" w15:restartNumberingAfterBreak="0">
    <w:nsid w:val="0000000E"/>
    <w:multiLevelType w:val="singleLevel"/>
    <w:tmpl w:val="0000000E"/>
    <w:name w:val="WW8Num14"/>
    <w:lvl w:ilvl="0">
      <w:start w:val="1"/>
      <w:numFmt w:val="decimal"/>
      <w:lvlText w:val="9.%1"/>
      <w:lvlJc w:val="left"/>
      <w:pPr>
        <w:tabs>
          <w:tab w:val="num" w:pos="0"/>
        </w:tabs>
        <w:ind w:left="720" w:hanging="360"/>
      </w:pPr>
      <w:rPr>
        <w:rFonts w:ascii="Times New Roman" w:hAnsi="Times New Roman" w:cs="Times New Roman" w:hint="default"/>
        <w:color w:val="auto"/>
        <w:sz w:val="24"/>
        <w:szCs w:val="24"/>
      </w:rPr>
    </w:lvl>
  </w:abstractNum>
  <w:abstractNum w:abstractNumId="11" w15:restartNumberingAfterBreak="0">
    <w:nsid w:val="0000000F"/>
    <w:multiLevelType w:val="singleLevel"/>
    <w:tmpl w:val="0000000F"/>
    <w:name w:val="WW8Num15"/>
    <w:lvl w:ilvl="0">
      <w:start w:val="1"/>
      <w:numFmt w:val="bullet"/>
      <w:lvlText w:val="-"/>
      <w:lvlJc w:val="left"/>
      <w:pPr>
        <w:tabs>
          <w:tab w:val="num" w:pos="0"/>
        </w:tabs>
        <w:ind w:left="1434" w:hanging="360"/>
      </w:pPr>
      <w:rPr>
        <w:rFonts w:ascii="Courier New" w:hAnsi="Courier New" w:cs="Times New Roman" w:hint="default"/>
        <w:b w:val="0"/>
        <w:color w:val="auto"/>
        <w:szCs w:val="24"/>
      </w:rPr>
    </w:lvl>
  </w:abstractNum>
  <w:abstractNum w:abstractNumId="12" w15:restartNumberingAfterBreak="0">
    <w:nsid w:val="00000010"/>
    <w:multiLevelType w:val="singleLevel"/>
    <w:tmpl w:val="C726787E"/>
    <w:name w:val="WW8Num16"/>
    <w:lvl w:ilvl="0">
      <w:start w:val="1"/>
      <w:numFmt w:val="lowerLetter"/>
      <w:lvlText w:val="%1)"/>
      <w:lvlJc w:val="left"/>
      <w:pPr>
        <w:tabs>
          <w:tab w:val="num" w:pos="5453"/>
        </w:tabs>
        <w:ind w:left="6173" w:hanging="360"/>
      </w:pPr>
      <w:rPr>
        <w:rFonts w:ascii="Times New Roman" w:hAnsi="Times New Roman" w:cs="Times New Roman" w:hint="default"/>
      </w:rPr>
    </w:lvl>
  </w:abstractNum>
  <w:abstractNum w:abstractNumId="13" w15:restartNumberingAfterBreak="0">
    <w:nsid w:val="00000011"/>
    <w:multiLevelType w:val="multilevel"/>
    <w:tmpl w:val="00000011"/>
    <w:name w:val="WW8Num17"/>
    <w:lvl w:ilvl="0">
      <w:start w:val="2"/>
      <w:numFmt w:val="decimal"/>
      <w:lvlText w:val="%1"/>
      <w:lvlJc w:val="left"/>
      <w:pPr>
        <w:tabs>
          <w:tab w:val="num" w:pos="0"/>
        </w:tabs>
        <w:ind w:left="360" w:hanging="360"/>
      </w:pPr>
      <w:rPr>
        <w:rFonts w:ascii="Times New Roman" w:hAnsi="Times New Roman" w:cs="Times New Roman"/>
        <w:color w:val="auto"/>
        <w:sz w:val="24"/>
        <w:szCs w:val="24"/>
      </w:rPr>
    </w:lvl>
    <w:lvl w:ilvl="1">
      <w:start w:val="1"/>
      <w:numFmt w:val="decimal"/>
      <w:lvlText w:val="%1.%2"/>
      <w:lvlJc w:val="left"/>
      <w:pPr>
        <w:tabs>
          <w:tab w:val="num" w:pos="0"/>
        </w:tabs>
        <w:ind w:left="720" w:hanging="360"/>
      </w:pPr>
      <w:rPr>
        <w:rFonts w:ascii="Times New Roman" w:hAnsi="Times New Roman" w:cs="Times New Roman"/>
        <w:color w:val="auto"/>
        <w:sz w:val="24"/>
        <w:szCs w:val="24"/>
      </w:rPr>
    </w:lvl>
    <w:lvl w:ilvl="2">
      <w:start w:val="1"/>
      <w:numFmt w:val="decimal"/>
      <w:lvlText w:val="%1.%2.%3"/>
      <w:lvlJc w:val="left"/>
      <w:pPr>
        <w:tabs>
          <w:tab w:val="num" w:pos="0"/>
        </w:tabs>
        <w:ind w:left="1440" w:hanging="720"/>
      </w:pPr>
      <w:rPr>
        <w:rFonts w:ascii="Times New Roman" w:hAnsi="Times New Roman" w:cs="Times New Roman"/>
        <w:color w:val="auto"/>
        <w:sz w:val="24"/>
        <w:szCs w:val="24"/>
      </w:rPr>
    </w:lvl>
    <w:lvl w:ilvl="3">
      <w:start w:val="1"/>
      <w:numFmt w:val="decimal"/>
      <w:lvlText w:val="%1.%2.%3.%4"/>
      <w:lvlJc w:val="left"/>
      <w:pPr>
        <w:tabs>
          <w:tab w:val="num" w:pos="0"/>
        </w:tabs>
        <w:ind w:left="1800" w:hanging="720"/>
      </w:pPr>
      <w:rPr>
        <w:rFonts w:ascii="Times New Roman" w:hAnsi="Times New Roman" w:cs="Times New Roman"/>
        <w:color w:val="auto"/>
        <w:sz w:val="24"/>
        <w:szCs w:val="24"/>
      </w:rPr>
    </w:lvl>
    <w:lvl w:ilvl="4">
      <w:start w:val="1"/>
      <w:numFmt w:val="decimal"/>
      <w:lvlText w:val="%1.%2.%3.%4.%5"/>
      <w:lvlJc w:val="left"/>
      <w:pPr>
        <w:tabs>
          <w:tab w:val="num" w:pos="0"/>
        </w:tabs>
        <w:ind w:left="2520" w:hanging="1080"/>
      </w:pPr>
      <w:rPr>
        <w:rFonts w:ascii="Times New Roman" w:hAnsi="Times New Roman" w:cs="Times New Roman"/>
        <w:color w:val="auto"/>
        <w:sz w:val="24"/>
        <w:szCs w:val="24"/>
      </w:rPr>
    </w:lvl>
    <w:lvl w:ilvl="5">
      <w:start w:val="1"/>
      <w:numFmt w:val="decimal"/>
      <w:lvlText w:val="%1.%2.%3.%4.%5.%6"/>
      <w:lvlJc w:val="left"/>
      <w:pPr>
        <w:tabs>
          <w:tab w:val="num" w:pos="0"/>
        </w:tabs>
        <w:ind w:left="2880" w:hanging="1080"/>
      </w:pPr>
      <w:rPr>
        <w:rFonts w:ascii="Times New Roman" w:hAnsi="Times New Roman" w:cs="Times New Roman"/>
        <w:color w:val="auto"/>
        <w:sz w:val="24"/>
        <w:szCs w:val="24"/>
      </w:rPr>
    </w:lvl>
    <w:lvl w:ilvl="6">
      <w:start w:val="1"/>
      <w:numFmt w:val="decimal"/>
      <w:lvlText w:val="%1.%2.%3.%4.%5.%6.%7"/>
      <w:lvlJc w:val="left"/>
      <w:pPr>
        <w:tabs>
          <w:tab w:val="num" w:pos="0"/>
        </w:tabs>
        <w:ind w:left="3600" w:hanging="1440"/>
      </w:pPr>
      <w:rPr>
        <w:rFonts w:ascii="Times New Roman" w:hAnsi="Times New Roman" w:cs="Times New Roman"/>
        <w:color w:val="auto"/>
        <w:sz w:val="24"/>
        <w:szCs w:val="24"/>
      </w:rPr>
    </w:lvl>
    <w:lvl w:ilvl="7">
      <w:start w:val="1"/>
      <w:numFmt w:val="decimal"/>
      <w:lvlText w:val="%1.%2.%3.%4.%5.%6.%7.%8"/>
      <w:lvlJc w:val="left"/>
      <w:pPr>
        <w:tabs>
          <w:tab w:val="num" w:pos="0"/>
        </w:tabs>
        <w:ind w:left="3960" w:hanging="1440"/>
      </w:pPr>
      <w:rPr>
        <w:rFonts w:ascii="Times New Roman" w:hAnsi="Times New Roman" w:cs="Times New Roman"/>
        <w:color w:val="auto"/>
        <w:sz w:val="24"/>
        <w:szCs w:val="24"/>
      </w:rPr>
    </w:lvl>
    <w:lvl w:ilvl="8">
      <w:start w:val="1"/>
      <w:numFmt w:val="decimal"/>
      <w:lvlText w:val="%1.%2.%3.%4.%5.%6.%7.%8.%9"/>
      <w:lvlJc w:val="left"/>
      <w:pPr>
        <w:tabs>
          <w:tab w:val="num" w:pos="0"/>
        </w:tabs>
        <w:ind w:left="4680" w:hanging="1800"/>
      </w:pPr>
      <w:rPr>
        <w:rFonts w:ascii="Times New Roman" w:hAnsi="Times New Roman" w:cs="Times New Roman"/>
        <w:color w:val="auto"/>
        <w:sz w:val="24"/>
        <w:szCs w:val="24"/>
      </w:rPr>
    </w:lvl>
  </w:abstractNum>
  <w:abstractNum w:abstractNumId="14" w15:restartNumberingAfterBreak="0">
    <w:nsid w:val="00000012"/>
    <w:multiLevelType w:val="singleLevel"/>
    <w:tmpl w:val="496897CE"/>
    <w:name w:val="WW8Num18"/>
    <w:lvl w:ilvl="0">
      <w:start w:val="1"/>
      <w:numFmt w:val="decimal"/>
      <w:lvlText w:val="14.%1"/>
      <w:lvlJc w:val="left"/>
      <w:pPr>
        <w:tabs>
          <w:tab w:val="num" w:pos="-284"/>
        </w:tabs>
        <w:ind w:left="360" w:hanging="360"/>
      </w:pPr>
      <w:rPr>
        <w:rFonts w:ascii="Times New Roman" w:hAnsi="Times New Roman" w:cs="Times New Roman" w:hint="default"/>
        <w:color w:val="auto"/>
        <w:szCs w:val="24"/>
      </w:rPr>
    </w:lvl>
  </w:abstractNum>
  <w:abstractNum w:abstractNumId="15" w15:restartNumberingAfterBreak="0">
    <w:nsid w:val="00000013"/>
    <w:multiLevelType w:val="singleLevel"/>
    <w:tmpl w:val="A7D88948"/>
    <w:name w:val="WW8Num19"/>
    <w:lvl w:ilvl="0">
      <w:start w:val="1"/>
      <w:numFmt w:val="decimal"/>
      <w:lvlText w:val="19.%1"/>
      <w:lvlJc w:val="left"/>
      <w:pPr>
        <w:tabs>
          <w:tab w:val="num" w:pos="0"/>
        </w:tabs>
        <w:ind w:left="720" w:hanging="360"/>
      </w:pPr>
      <w:rPr>
        <w:rFonts w:ascii="Times New Roman" w:hAnsi="Times New Roman" w:cs="Times New Roman" w:hint="default"/>
        <w:b w:val="0"/>
        <w:sz w:val="24"/>
        <w:szCs w:val="24"/>
      </w:rPr>
    </w:lvl>
  </w:abstractNum>
  <w:abstractNum w:abstractNumId="16" w15:restartNumberingAfterBreak="0">
    <w:nsid w:val="00000014"/>
    <w:multiLevelType w:val="singleLevel"/>
    <w:tmpl w:val="00000014"/>
    <w:name w:val="WW8Num20"/>
    <w:lvl w:ilvl="0">
      <w:start w:val="1"/>
      <w:numFmt w:val="decimal"/>
      <w:lvlText w:val="11.%1"/>
      <w:lvlJc w:val="left"/>
      <w:pPr>
        <w:tabs>
          <w:tab w:val="num" w:pos="0"/>
        </w:tabs>
        <w:ind w:left="720" w:hanging="360"/>
      </w:pPr>
      <w:rPr>
        <w:rFonts w:ascii="Times New Roman" w:hAnsi="Times New Roman" w:cs="Times New Roman" w:hint="default"/>
        <w:sz w:val="24"/>
        <w:szCs w:val="24"/>
      </w:rPr>
    </w:lvl>
  </w:abstractNum>
  <w:abstractNum w:abstractNumId="17" w15:restartNumberingAfterBreak="0">
    <w:nsid w:val="00000015"/>
    <w:multiLevelType w:val="singleLevel"/>
    <w:tmpl w:val="AB348218"/>
    <w:name w:val="WW8Num21"/>
    <w:lvl w:ilvl="0">
      <w:start w:val="1"/>
      <w:numFmt w:val="decimal"/>
      <w:lvlText w:val="6.%1"/>
      <w:lvlJc w:val="left"/>
      <w:pPr>
        <w:tabs>
          <w:tab w:val="num" w:pos="-360"/>
        </w:tabs>
        <w:ind w:left="360" w:hanging="360"/>
      </w:pPr>
      <w:rPr>
        <w:rFonts w:ascii="Times New Roman" w:hAnsi="Times New Roman" w:cs="Times New Roman" w:hint="default"/>
        <w:b w:val="0"/>
        <w:color w:val="auto"/>
        <w:sz w:val="24"/>
        <w:szCs w:val="24"/>
      </w:rPr>
    </w:lvl>
  </w:abstractNum>
  <w:abstractNum w:abstractNumId="18"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19"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0"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1"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2"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3" w15:restartNumberingAfterBreak="0">
    <w:nsid w:val="025C2F03"/>
    <w:multiLevelType w:val="hybridMultilevel"/>
    <w:tmpl w:val="7938F050"/>
    <w:lvl w:ilvl="0" w:tplc="E58A7072">
      <w:start w:val="1"/>
      <w:numFmt w:val="bullet"/>
      <w:lvlText w:val="-"/>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6D0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0252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C3F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ED2D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BC35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1833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BC3A9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D2E5A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8350550"/>
    <w:multiLevelType w:val="multilevel"/>
    <w:tmpl w:val="66007936"/>
    <w:lvl w:ilvl="0">
      <w:start w:val="2"/>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rFonts w:ascii="Constantia" w:hAnsi="Constantia" w:hint="default"/>
        <w:strike w:val="0"/>
        <w:dstrike w:val="0"/>
        <w:color w:val="auto"/>
        <w:sz w:val="24"/>
        <w:szCs w:val="24"/>
        <w:u w:val="none"/>
        <w:effect w:val="none"/>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25" w15:restartNumberingAfterBreak="0">
    <w:nsid w:val="12573B4D"/>
    <w:multiLevelType w:val="hybridMultilevel"/>
    <w:tmpl w:val="EAB47976"/>
    <w:lvl w:ilvl="0" w:tplc="D61ED9E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143F572F"/>
    <w:multiLevelType w:val="multilevel"/>
    <w:tmpl w:val="4C1C5A62"/>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bCs w:val="0"/>
      </w:r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7" w15:restartNumberingAfterBreak="0">
    <w:nsid w:val="1549447E"/>
    <w:multiLevelType w:val="hybridMultilevel"/>
    <w:tmpl w:val="19FC2694"/>
    <w:lvl w:ilvl="0" w:tplc="4B8CAE36">
      <w:start w:val="1"/>
      <w:numFmt w:val="decimal"/>
      <w:lvlText w:val="%1."/>
      <w:lvlJc w:val="left"/>
      <w:pPr>
        <w:tabs>
          <w:tab w:val="num" w:pos="1428"/>
        </w:tabs>
        <w:ind w:left="1428" w:hanging="360"/>
      </w:pPr>
    </w:lvl>
    <w:lvl w:ilvl="1" w:tplc="CFBAB5C8">
      <w:numFmt w:val="none"/>
      <w:lvlText w:val=""/>
      <w:lvlJc w:val="left"/>
      <w:pPr>
        <w:tabs>
          <w:tab w:val="num" w:pos="1068"/>
        </w:tabs>
      </w:pPr>
    </w:lvl>
    <w:lvl w:ilvl="2" w:tplc="2F0A10BE">
      <w:numFmt w:val="none"/>
      <w:lvlText w:val=""/>
      <w:lvlJc w:val="left"/>
      <w:pPr>
        <w:tabs>
          <w:tab w:val="num" w:pos="1068"/>
        </w:tabs>
      </w:pPr>
    </w:lvl>
    <w:lvl w:ilvl="3" w:tplc="D020E1A6">
      <w:numFmt w:val="none"/>
      <w:lvlText w:val=""/>
      <w:lvlJc w:val="left"/>
      <w:pPr>
        <w:tabs>
          <w:tab w:val="num" w:pos="1068"/>
        </w:tabs>
      </w:pPr>
    </w:lvl>
    <w:lvl w:ilvl="4" w:tplc="25882214">
      <w:numFmt w:val="none"/>
      <w:lvlText w:val=""/>
      <w:lvlJc w:val="left"/>
      <w:pPr>
        <w:tabs>
          <w:tab w:val="num" w:pos="1068"/>
        </w:tabs>
      </w:pPr>
    </w:lvl>
    <w:lvl w:ilvl="5" w:tplc="B5C0350A">
      <w:numFmt w:val="none"/>
      <w:lvlText w:val=""/>
      <w:lvlJc w:val="left"/>
      <w:pPr>
        <w:tabs>
          <w:tab w:val="num" w:pos="1068"/>
        </w:tabs>
      </w:pPr>
    </w:lvl>
    <w:lvl w:ilvl="6" w:tplc="2DE872D0">
      <w:numFmt w:val="none"/>
      <w:lvlText w:val=""/>
      <w:lvlJc w:val="left"/>
      <w:pPr>
        <w:tabs>
          <w:tab w:val="num" w:pos="1068"/>
        </w:tabs>
      </w:pPr>
    </w:lvl>
    <w:lvl w:ilvl="7" w:tplc="2F8A0594">
      <w:numFmt w:val="none"/>
      <w:lvlText w:val=""/>
      <w:lvlJc w:val="left"/>
      <w:pPr>
        <w:tabs>
          <w:tab w:val="num" w:pos="1068"/>
        </w:tabs>
      </w:pPr>
    </w:lvl>
    <w:lvl w:ilvl="8" w:tplc="4B32147E">
      <w:numFmt w:val="none"/>
      <w:lvlText w:val=""/>
      <w:lvlJc w:val="left"/>
      <w:pPr>
        <w:tabs>
          <w:tab w:val="num" w:pos="1068"/>
        </w:tabs>
      </w:pPr>
    </w:lvl>
  </w:abstractNum>
  <w:abstractNum w:abstractNumId="28" w15:restartNumberingAfterBreak="0">
    <w:nsid w:val="16CE062D"/>
    <w:multiLevelType w:val="hybridMultilevel"/>
    <w:tmpl w:val="47481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8D12DFD"/>
    <w:multiLevelType w:val="multilevel"/>
    <w:tmpl w:val="13225E18"/>
    <w:lvl w:ilvl="0">
      <w:start w:val="7"/>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22166066"/>
    <w:multiLevelType w:val="hybridMultilevel"/>
    <w:tmpl w:val="A1720C86"/>
    <w:lvl w:ilvl="0" w:tplc="A3629760">
      <w:start w:val="5"/>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2" w15:restartNumberingAfterBreak="0">
    <w:nsid w:val="22B94F35"/>
    <w:multiLevelType w:val="hybridMultilevel"/>
    <w:tmpl w:val="BBF8AC2C"/>
    <w:lvl w:ilvl="0" w:tplc="915ACE36">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68F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1E069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89C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8F8E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48C9B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CF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2EBD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6445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3547FA2"/>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236A426B"/>
    <w:multiLevelType w:val="hybridMultilevel"/>
    <w:tmpl w:val="A2449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4C25393"/>
    <w:multiLevelType w:val="hybridMultilevel"/>
    <w:tmpl w:val="9F3C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8BB3B7A"/>
    <w:multiLevelType w:val="hybridMultilevel"/>
    <w:tmpl w:val="5A8297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AB40733"/>
    <w:multiLevelType w:val="hybridMultilevel"/>
    <w:tmpl w:val="43B4B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E095AD6"/>
    <w:multiLevelType w:val="multilevel"/>
    <w:tmpl w:val="2430870A"/>
    <w:lvl w:ilvl="0">
      <w:start w:val="2"/>
      <w:numFmt w:val="decimal"/>
      <w:lvlText w:val="%1."/>
      <w:lvlJc w:val="left"/>
      <w:pPr>
        <w:ind w:left="1068" w:hanging="360"/>
      </w:pPr>
    </w:lvl>
    <w:lvl w:ilvl="1">
      <w:start w:val="3"/>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9"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40" w15:restartNumberingAfterBreak="0">
    <w:nsid w:val="30532B88"/>
    <w:multiLevelType w:val="hybridMultilevel"/>
    <w:tmpl w:val="8E1A0C96"/>
    <w:lvl w:ilvl="0" w:tplc="CA384918">
      <w:start w:val="3"/>
      <w:numFmt w:val="decimal"/>
      <w:lvlText w:val="%1."/>
      <w:lvlJc w:val="left"/>
      <w:pPr>
        <w:ind w:left="720" w:hanging="360"/>
      </w:pPr>
      <w:rPr>
        <w:rFonts w:hint="default"/>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22E520E"/>
    <w:multiLevelType w:val="multilevel"/>
    <w:tmpl w:val="733EAAF4"/>
    <w:lvl w:ilvl="0">
      <w:start w:val="3"/>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2" w15:restartNumberingAfterBreak="0">
    <w:nsid w:val="330E5A7B"/>
    <w:multiLevelType w:val="hybridMultilevel"/>
    <w:tmpl w:val="8DCEB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4304BBF"/>
    <w:multiLevelType w:val="hybridMultilevel"/>
    <w:tmpl w:val="C742CE2A"/>
    <w:lvl w:ilvl="0" w:tplc="5AEA4C84">
      <w:start w:val="2"/>
      <w:numFmt w:val="bullet"/>
      <w:lvlText w:val="-"/>
      <w:lvlJc w:val="left"/>
      <w:pPr>
        <w:tabs>
          <w:tab w:val="num" w:pos="1770"/>
        </w:tabs>
        <w:ind w:left="1770" w:hanging="360"/>
      </w:pPr>
      <w:rPr>
        <w:rFonts w:ascii="Verdana" w:eastAsia="Times New Roman" w:hAnsi="Verdana"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37F57B47"/>
    <w:multiLevelType w:val="hybridMultilevel"/>
    <w:tmpl w:val="6AEE9756"/>
    <w:lvl w:ilvl="0" w:tplc="3B78C07C">
      <w:start w:val="1"/>
      <w:numFmt w:val="bullet"/>
      <w:lvlText w:val="-"/>
      <w:lvlJc w:val="left"/>
      <w:pPr>
        <w:ind w:left="1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EA1B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C8C4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EB9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CBF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B41E3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470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F652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274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FAE3A9D"/>
    <w:multiLevelType w:val="hybridMultilevel"/>
    <w:tmpl w:val="DB3AF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192490C"/>
    <w:multiLevelType w:val="hybridMultilevel"/>
    <w:tmpl w:val="114C0D82"/>
    <w:lvl w:ilvl="0" w:tplc="948660CA">
      <w:start w:val="1"/>
      <w:numFmt w:val="bullet"/>
      <w:lvlText w:val="-"/>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872E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DAE7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AD3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C1BF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1EDD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2A985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CE14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76B6E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5B5707A"/>
    <w:multiLevelType w:val="hybridMultilevel"/>
    <w:tmpl w:val="6BB6BE5A"/>
    <w:lvl w:ilvl="0" w:tplc="1C4030AA">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4798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E4874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2670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21C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9EA0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904F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62BD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A901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68821BF"/>
    <w:multiLevelType w:val="hybridMultilevel"/>
    <w:tmpl w:val="5AF25AD6"/>
    <w:lvl w:ilvl="0" w:tplc="D65AE944">
      <w:start w:val="1"/>
      <w:numFmt w:val="upperLetter"/>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79868B9"/>
    <w:multiLevelType w:val="multilevel"/>
    <w:tmpl w:val="ADA65EF6"/>
    <w:lvl w:ilvl="0">
      <w:start w:val="6"/>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0" w15:restartNumberingAfterBreak="0">
    <w:nsid w:val="49836513"/>
    <w:multiLevelType w:val="hybridMultilevel"/>
    <w:tmpl w:val="00A641FA"/>
    <w:lvl w:ilvl="0" w:tplc="041B0017">
      <w:start w:val="1"/>
      <w:numFmt w:val="lowerLetter"/>
      <w:lvlText w:val="%1)"/>
      <w:lvlJc w:val="left"/>
      <w:pPr>
        <w:tabs>
          <w:tab w:val="num" w:pos="720"/>
        </w:tabs>
        <w:ind w:left="720" w:hanging="360"/>
      </w:pPr>
    </w:lvl>
    <w:lvl w:ilvl="1" w:tplc="88A0EACC">
      <w:start w:val="2"/>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15:restartNumberingAfterBreak="0">
    <w:nsid w:val="4DD706A2"/>
    <w:multiLevelType w:val="multilevel"/>
    <w:tmpl w:val="DDE68558"/>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Constantia" w:hAnsi="Constantia" w:cs="Century Gothic" w:hint="default"/>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2" w15:restartNumberingAfterBreak="0">
    <w:nsid w:val="51212799"/>
    <w:multiLevelType w:val="multilevel"/>
    <w:tmpl w:val="A25C2F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0E0FD9"/>
    <w:multiLevelType w:val="hybridMultilevel"/>
    <w:tmpl w:val="DBACF56A"/>
    <w:lvl w:ilvl="0" w:tplc="ECC60976">
      <w:start w:val="1"/>
      <w:numFmt w:val="bullet"/>
      <w:lvlText w:val="o"/>
      <w:lvlJc w:val="left"/>
      <w:pPr>
        <w:ind w:left="29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AE563C">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4AF6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0F6213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F0A5284">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21C40B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14FF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2A1E58">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96630E">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32F76E9"/>
    <w:multiLevelType w:val="hybridMultilevel"/>
    <w:tmpl w:val="3C108882"/>
    <w:lvl w:ilvl="0" w:tplc="69C29CE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1D6CFD"/>
    <w:multiLevelType w:val="hybridMultilevel"/>
    <w:tmpl w:val="C8CA9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86864B1"/>
    <w:multiLevelType w:val="multilevel"/>
    <w:tmpl w:val="36A0F4C8"/>
    <w:lvl w:ilvl="0">
      <w:start w:val="2"/>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7" w15:restartNumberingAfterBreak="0">
    <w:nsid w:val="59236CD2"/>
    <w:multiLevelType w:val="multilevel"/>
    <w:tmpl w:val="E5F6A244"/>
    <w:lvl w:ilvl="0">
      <w:start w:val="5"/>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8" w15:restartNumberingAfterBreak="0">
    <w:nsid w:val="5BC552FB"/>
    <w:multiLevelType w:val="multilevel"/>
    <w:tmpl w:val="122A1518"/>
    <w:lvl w:ilvl="0">
      <w:start w:val="1"/>
      <w:numFmt w:val="decimal"/>
      <w:lvlText w:val="%1"/>
      <w:lvlJc w:val="left"/>
      <w:pPr>
        <w:tabs>
          <w:tab w:val="num" w:pos="870"/>
        </w:tabs>
        <w:ind w:left="870" w:hanging="870"/>
      </w:pPr>
    </w:lvl>
    <w:lvl w:ilvl="1">
      <w:start w:val="1"/>
      <w:numFmt w:val="decimal"/>
      <w:lvlText w:val="%1.%2"/>
      <w:lvlJc w:val="left"/>
      <w:pPr>
        <w:tabs>
          <w:tab w:val="num" w:pos="2130"/>
        </w:tabs>
        <w:ind w:left="2130" w:hanging="870"/>
      </w:pPr>
    </w:lvl>
    <w:lvl w:ilvl="2">
      <w:start w:val="1"/>
      <w:numFmt w:val="decimal"/>
      <w:lvlText w:val="%1.%2.%3"/>
      <w:lvlJc w:val="left"/>
      <w:pPr>
        <w:tabs>
          <w:tab w:val="num" w:pos="3390"/>
        </w:tabs>
        <w:ind w:left="3390" w:hanging="870"/>
      </w:pPr>
    </w:lvl>
    <w:lvl w:ilvl="3">
      <w:start w:val="1"/>
      <w:numFmt w:val="decimal"/>
      <w:lvlText w:val="%1.%2.%3.%4"/>
      <w:lvlJc w:val="left"/>
      <w:pPr>
        <w:tabs>
          <w:tab w:val="num" w:pos="4860"/>
        </w:tabs>
        <w:ind w:left="486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740"/>
        </w:tabs>
        <w:ind w:left="7740" w:hanging="144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620"/>
        </w:tabs>
        <w:ind w:left="10620" w:hanging="1800"/>
      </w:pPr>
    </w:lvl>
    <w:lvl w:ilvl="8">
      <w:start w:val="1"/>
      <w:numFmt w:val="decimal"/>
      <w:lvlText w:val="%1.%2.%3.%4.%5.%6.%7.%8.%9"/>
      <w:lvlJc w:val="left"/>
      <w:pPr>
        <w:tabs>
          <w:tab w:val="num" w:pos="12240"/>
        </w:tabs>
        <w:ind w:left="12240" w:hanging="2160"/>
      </w:pPr>
    </w:lvl>
  </w:abstractNum>
  <w:abstractNum w:abstractNumId="59" w15:restartNumberingAfterBreak="0">
    <w:nsid w:val="5EB45D93"/>
    <w:multiLevelType w:val="hybridMultilevel"/>
    <w:tmpl w:val="5448D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1" w15:restartNumberingAfterBreak="0">
    <w:nsid w:val="6AEE01B4"/>
    <w:multiLevelType w:val="multilevel"/>
    <w:tmpl w:val="FB3029CC"/>
    <w:lvl w:ilvl="0">
      <w:start w:val="5"/>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862"/>
        </w:tabs>
        <w:ind w:left="862" w:hanging="720"/>
      </w:pPr>
      <w:rPr>
        <w:rFonts w:ascii="Century Gothic" w:hAnsi="Century Gothic" w:cs="Century Gothic" w:hint="default"/>
        <w:b w:val="0"/>
        <w:bCs w:val="0"/>
      </w:rPr>
    </w:lvl>
    <w:lvl w:ilvl="3">
      <w:start w:val="3"/>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2" w15:restartNumberingAfterBreak="0">
    <w:nsid w:val="6C170665"/>
    <w:multiLevelType w:val="hybridMultilevel"/>
    <w:tmpl w:val="1340CBA6"/>
    <w:lvl w:ilvl="0" w:tplc="59B4C536">
      <w:start w:val="4"/>
      <w:numFmt w:val="decimal"/>
      <w:lvlText w:val="%1."/>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A75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B422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DC6A8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4A6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ACBD6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6098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E61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4BE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E56371A"/>
    <w:multiLevelType w:val="hybridMultilevel"/>
    <w:tmpl w:val="5530ABF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4" w15:restartNumberingAfterBreak="0">
    <w:nsid w:val="729D3CDC"/>
    <w:multiLevelType w:val="multilevel"/>
    <w:tmpl w:val="EC52CEFE"/>
    <w:lvl w:ilvl="0">
      <w:start w:val="1"/>
      <w:numFmt w:val="decimal"/>
      <w:lvlText w:val="%1."/>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611C22"/>
    <w:multiLevelType w:val="multilevel"/>
    <w:tmpl w:val="09B237BE"/>
    <w:lvl w:ilvl="0">
      <w:start w:val="5"/>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6" w15:restartNumberingAfterBreak="0">
    <w:nsid w:val="76031F00"/>
    <w:multiLevelType w:val="hybridMultilevel"/>
    <w:tmpl w:val="473E7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623618C"/>
    <w:multiLevelType w:val="multilevel"/>
    <w:tmpl w:val="C47C3D8C"/>
    <w:lvl w:ilvl="0">
      <w:start w:val="6"/>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8" w15:restartNumberingAfterBreak="0">
    <w:nsid w:val="7AD57DFA"/>
    <w:multiLevelType w:val="hybridMultilevel"/>
    <w:tmpl w:val="55109818"/>
    <w:lvl w:ilvl="0" w:tplc="A7B09EB0">
      <w:start w:val="1"/>
      <w:numFmt w:val="lowerLetter"/>
      <w:lvlText w:val="%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B4D0C98"/>
    <w:multiLevelType w:val="hybridMultilevel"/>
    <w:tmpl w:val="85522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7D6E26B5"/>
    <w:multiLevelType w:val="hybridMultilevel"/>
    <w:tmpl w:val="2D546B10"/>
    <w:lvl w:ilvl="0" w:tplc="B2168258">
      <w:start w:val="1"/>
      <w:numFmt w:val="bullet"/>
      <w:lvlText w:val="-"/>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46FCA">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AE946">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0A27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6EFD0">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EAABE">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ACA4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2B9F0">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8FF6A">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FB22001"/>
    <w:multiLevelType w:val="multilevel"/>
    <w:tmpl w:val="07D4AEFE"/>
    <w:lvl w:ilvl="0">
      <w:start w:val="4"/>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startOverride w:val="5"/>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2"/>
  </w:num>
  <w:num w:numId="20">
    <w:abstractNumId w:val="63"/>
  </w:num>
  <w:num w:numId="21">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27"/>
  </w:num>
  <w:num w:numId="25">
    <w:abstractNumId w:val="68"/>
  </w:num>
  <w:num w:numId="26">
    <w:abstractNumId w:val="31"/>
  </w:num>
  <w:num w:numId="27">
    <w:abstractNumId w:val="40"/>
  </w:num>
  <w:num w:numId="28">
    <w:abstractNumId w:val="25"/>
  </w:num>
  <w:num w:numId="29">
    <w:abstractNumId w:val="64"/>
  </w:num>
  <w:num w:numId="30">
    <w:abstractNumId w:val="53"/>
  </w:num>
  <w:num w:numId="31">
    <w:abstractNumId w:val="44"/>
  </w:num>
  <w:num w:numId="32">
    <w:abstractNumId w:val="70"/>
  </w:num>
  <w:num w:numId="33">
    <w:abstractNumId w:val="50"/>
  </w:num>
  <w:num w:numId="34">
    <w:abstractNumId w:val="66"/>
  </w:num>
  <w:num w:numId="35">
    <w:abstractNumId w:val="36"/>
  </w:num>
  <w:num w:numId="36">
    <w:abstractNumId w:val="47"/>
  </w:num>
  <w:num w:numId="37">
    <w:abstractNumId w:val="45"/>
  </w:num>
  <w:num w:numId="38">
    <w:abstractNumId w:val="62"/>
  </w:num>
  <w:num w:numId="39">
    <w:abstractNumId w:val="46"/>
  </w:num>
  <w:num w:numId="40">
    <w:abstractNumId w:val="37"/>
  </w:num>
  <w:num w:numId="41">
    <w:abstractNumId w:val="32"/>
  </w:num>
  <w:num w:numId="42">
    <w:abstractNumId w:val="34"/>
  </w:num>
  <w:num w:numId="43">
    <w:abstractNumId w:val="59"/>
  </w:num>
  <w:num w:numId="44">
    <w:abstractNumId w:val="23"/>
  </w:num>
  <w:num w:numId="45">
    <w:abstractNumId w:val="69"/>
  </w:num>
  <w:num w:numId="46">
    <w:abstractNumId w:val="35"/>
  </w:num>
  <w:num w:numId="47">
    <w:abstractNumId w:val="28"/>
  </w:num>
  <w:num w:numId="48">
    <w:abstractNumId w:val="55"/>
  </w:num>
  <w:num w:numId="49">
    <w:abstractNumId w:val="30"/>
  </w:num>
  <w:num w:numId="50">
    <w:abstractNumId w:val="6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EC"/>
    <w:rsid w:val="0000645E"/>
    <w:rsid w:val="0001016A"/>
    <w:rsid w:val="00012410"/>
    <w:rsid w:val="00017BE8"/>
    <w:rsid w:val="00032CCD"/>
    <w:rsid w:val="000408FC"/>
    <w:rsid w:val="00044915"/>
    <w:rsid w:val="0005443D"/>
    <w:rsid w:val="00075947"/>
    <w:rsid w:val="00077653"/>
    <w:rsid w:val="00092E23"/>
    <w:rsid w:val="000A0A31"/>
    <w:rsid w:val="000A2CC4"/>
    <w:rsid w:val="000B2E9A"/>
    <w:rsid w:val="000C663A"/>
    <w:rsid w:val="000D37C1"/>
    <w:rsid w:val="000E2052"/>
    <w:rsid w:val="000E4536"/>
    <w:rsid w:val="000E46C4"/>
    <w:rsid w:val="000E5466"/>
    <w:rsid w:val="000E7A8A"/>
    <w:rsid w:val="000F1D08"/>
    <w:rsid w:val="000F5870"/>
    <w:rsid w:val="000F7D18"/>
    <w:rsid w:val="00107A55"/>
    <w:rsid w:val="0011121E"/>
    <w:rsid w:val="00113E70"/>
    <w:rsid w:val="001175D4"/>
    <w:rsid w:val="00133927"/>
    <w:rsid w:val="00137C52"/>
    <w:rsid w:val="001402F7"/>
    <w:rsid w:val="00140CEF"/>
    <w:rsid w:val="001553FE"/>
    <w:rsid w:val="0016554F"/>
    <w:rsid w:val="001763E7"/>
    <w:rsid w:val="001A10E7"/>
    <w:rsid w:val="001A1B17"/>
    <w:rsid w:val="001A3563"/>
    <w:rsid w:val="001A593F"/>
    <w:rsid w:val="001B0B6E"/>
    <w:rsid w:val="001B5926"/>
    <w:rsid w:val="001C21AA"/>
    <w:rsid w:val="001C313C"/>
    <w:rsid w:val="001E1BE1"/>
    <w:rsid w:val="001F3364"/>
    <w:rsid w:val="001F3752"/>
    <w:rsid w:val="001F38F7"/>
    <w:rsid w:val="001F5028"/>
    <w:rsid w:val="00200673"/>
    <w:rsid w:val="0020540B"/>
    <w:rsid w:val="00205827"/>
    <w:rsid w:val="002142E6"/>
    <w:rsid w:val="00217D3D"/>
    <w:rsid w:val="00220343"/>
    <w:rsid w:val="002228E2"/>
    <w:rsid w:val="0022309A"/>
    <w:rsid w:val="00226A2C"/>
    <w:rsid w:val="002310B3"/>
    <w:rsid w:val="00237E07"/>
    <w:rsid w:val="00252433"/>
    <w:rsid w:val="002528EC"/>
    <w:rsid w:val="00267718"/>
    <w:rsid w:val="002777F9"/>
    <w:rsid w:val="002A111A"/>
    <w:rsid w:val="002A45E7"/>
    <w:rsid w:val="002B0E64"/>
    <w:rsid w:val="002C6F9B"/>
    <w:rsid w:val="002D4F2F"/>
    <w:rsid w:val="002E16AA"/>
    <w:rsid w:val="002F1B12"/>
    <w:rsid w:val="002F3A55"/>
    <w:rsid w:val="00314DFF"/>
    <w:rsid w:val="003403DC"/>
    <w:rsid w:val="00352632"/>
    <w:rsid w:val="00360F18"/>
    <w:rsid w:val="003640EC"/>
    <w:rsid w:val="0037104F"/>
    <w:rsid w:val="00377FE5"/>
    <w:rsid w:val="003930E7"/>
    <w:rsid w:val="003B299C"/>
    <w:rsid w:val="003B5318"/>
    <w:rsid w:val="003D4655"/>
    <w:rsid w:val="003E1EEA"/>
    <w:rsid w:val="003E2072"/>
    <w:rsid w:val="003E3E2F"/>
    <w:rsid w:val="003F1821"/>
    <w:rsid w:val="003F7A38"/>
    <w:rsid w:val="00403BB1"/>
    <w:rsid w:val="004100D7"/>
    <w:rsid w:val="00410836"/>
    <w:rsid w:val="00410A87"/>
    <w:rsid w:val="00437A8E"/>
    <w:rsid w:val="00455031"/>
    <w:rsid w:val="00460F47"/>
    <w:rsid w:val="004615DB"/>
    <w:rsid w:val="00464006"/>
    <w:rsid w:val="00464EF3"/>
    <w:rsid w:val="00466566"/>
    <w:rsid w:val="00477643"/>
    <w:rsid w:val="004843BA"/>
    <w:rsid w:val="004A1047"/>
    <w:rsid w:val="004B1064"/>
    <w:rsid w:val="004D6287"/>
    <w:rsid w:val="004E0E74"/>
    <w:rsid w:val="004E0E83"/>
    <w:rsid w:val="004E539A"/>
    <w:rsid w:val="004F0937"/>
    <w:rsid w:val="004F6600"/>
    <w:rsid w:val="004F7DEB"/>
    <w:rsid w:val="00501A95"/>
    <w:rsid w:val="005048B6"/>
    <w:rsid w:val="005050F3"/>
    <w:rsid w:val="0051451E"/>
    <w:rsid w:val="00517650"/>
    <w:rsid w:val="00526776"/>
    <w:rsid w:val="005331AD"/>
    <w:rsid w:val="00534562"/>
    <w:rsid w:val="005409EA"/>
    <w:rsid w:val="005748DD"/>
    <w:rsid w:val="00580F47"/>
    <w:rsid w:val="00593DCB"/>
    <w:rsid w:val="005956C6"/>
    <w:rsid w:val="005A31A3"/>
    <w:rsid w:val="005A4D4A"/>
    <w:rsid w:val="005B1106"/>
    <w:rsid w:val="005C7FA6"/>
    <w:rsid w:val="005D0707"/>
    <w:rsid w:val="005D184C"/>
    <w:rsid w:val="005D499E"/>
    <w:rsid w:val="005E08F1"/>
    <w:rsid w:val="005E50E1"/>
    <w:rsid w:val="006035FE"/>
    <w:rsid w:val="006047AA"/>
    <w:rsid w:val="006078C2"/>
    <w:rsid w:val="00620B18"/>
    <w:rsid w:val="00621382"/>
    <w:rsid w:val="00624297"/>
    <w:rsid w:val="00640A32"/>
    <w:rsid w:val="0065097D"/>
    <w:rsid w:val="00657D31"/>
    <w:rsid w:val="00663888"/>
    <w:rsid w:val="00667525"/>
    <w:rsid w:val="00671E3B"/>
    <w:rsid w:val="006722C1"/>
    <w:rsid w:val="00673028"/>
    <w:rsid w:val="006754E1"/>
    <w:rsid w:val="006A1BD1"/>
    <w:rsid w:val="006A485D"/>
    <w:rsid w:val="006B12AC"/>
    <w:rsid w:val="006D5A5E"/>
    <w:rsid w:val="006E1913"/>
    <w:rsid w:val="006E2397"/>
    <w:rsid w:val="006E7122"/>
    <w:rsid w:val="006F1AEA"/>
    <w:rsid w:val="00700884"/>
    <w:rsid w:val="00702003"/>
    <w:rsid w:val="007248EA"/>
    <w:rsid w:val="00724C4B"/>
    <w:rsid w:val="007270E9"/>
    <w:rsid w:val="00730DFD"/>
    <w:rsid w:val="00737968"/>
    <w:rsid w:val="00737CAC"/>
    <w:rsid w:val="00737F83"/>
    <w:rsid w:val="0076179D"/>
    <w:rsid w:val="00774832"/>
    <w:rsid w:val="007A6AD7"/>
    <w:rsid w:val="007A7943"/>
    <w:rsid w:val="007B1E86"/>
    <w:rsid w:val="007C23DB"/>
    <w:rsid w:val="007D1A07"/>
    <w:rsid w:val="007D4FF6"/>
    <w:rsid w:val="007E7484"/>
    <w:rsid w:val="007F5ECA"/>
    <w:rsid w:val="00804CF4"/>
    <w:rsid w:val="008148F6"/>
    <w:rsid w:val="0083021A"/>
    <w:rsid w:val="0083207A"/>
    <w:rsid w:val="00837C12"/>
    <w:rsid w:val="00864C08"/>
    <w:rsid w:val="00865BCD"/>
    <w:rsid w:val="00876784"/>
    <w:rsid w:val="00883A7D"/>
    <w:rsid w:val="00886394"/>
    <w:rsid w:val="00886C13"/>
    <w:rsid w:val="008A1830"/>
    <w:rsid w:val="008B10AC"/>
    <w:rsid w:val="008D1CD0"/>
    <w:rsid w:val="008D247B"/>
    <w:rsid w:val="008D438A"/>
    <w:rsid w:val="00903ECF"/>
    <w:rsid w:val="00905B61"/>
    <w:rsid w:val="009073B8"/>
    <w:rsid w:val="00932CA1"/>
    <w:rsid w:val="00933A10"/>
    <w:rsid w:val="009351DA"/>
    <w:rsid w:val="00935260"/>
    <w:rsid w:val="009462AC"/>
    <w:rsid w:val="00964C79"/>
    <w:rsid w:val="00977E25"/>
    <w:rsid w:val="00997D6C"/>
    <w:rsid w:val="009A460D"/>
    <w:rsid w:val="009A52A1"/>
    <w:rsid w:val="009B366E"/>
    <w:rsid w:val="009B7FEB"/>
    <w:rsid w:val="009C53C8"/>
    <w:rsid w:val="009D547A"/>
    <w:rsid w:val="009F6F7D"/>
    <w:rsid w:val="009F748F"/>
    <w:rsid w:val="00A00E11"/>
    <w:rsid w:val="00A11861"/>
    <w:rsid w:val="00A15E5C"/>
    <w:rsid w:val="00A17FEB"/>
    <w:rsid w:val="00A212E8"/>
    <w:rsid w:val="00A24C8B"/>
    <w:rsid w:val="00A33A73"/>
    <w:rsid w:val="00A35174"/>
    <w:rsid w:val="00A401D7"/>
    <w:rsid w:val="00A41CC1"/>
    <w:rsid w:val="00A523C4"/>
    <w:rsid w:val="00A536BC"/>
    <w:rsid w:val="00A571D7"/>
    <w:rsid w:val="00A84677"/>
    <w:rsid w:val="00A9091C"/>
    <w:rsid w:val="00A96A81"/>
    <w:rsid w:val="00A97C97"/>
    <w:rsid w:val="00AA7924"/>
    <w:rsid w:val="00AB1AD7"/>
    <w:rsid w:val="00AC5398"/>
    <w:rsid w:val="00AD50B5"/>
    <w:rsid w:val="00AE246C"/>
    <w:rsid w:val="00AE6E2F"/>
    <w:rsid w:val="00AF03E2"/>
    <w:rsid w:val="00AF09E3"/>
    <w:rsid w:val="00B042DC"/>
    <w:rsid w:val="00B05496"/>
    <w:rsid w:val="00B05D5B"/>
    <w:rsid w:val="00B14DBD"/>
    <w:rsid w:val="00B1572D"/>
    <w:rsid w:val="00B2140E"/>
    <w:rsid w:val="00B214E8"/>
    <w:rsid w:val="00B232BD"/>
    <w:rsid w:val="00B25FC7"/>
    <w:rsid w:val="00B322EA"/>
    <w:rsid w:val="00B337CF"/>
    <w:rsid w:val="00B33ABD"/>
    <w:rsid w:val="00B377B8"/>
    <w:rsid w:val="00B4683A"/>
    <w:rsid w:val="00B53E25"/>
    <w:rsid w:val="00B57AEC"/>
    <w:rsid w:val="00B76659"/>
    <w:rsid w:val="00B87202"/>
    <w:rsid w:val="00BA78FB"/>
    <w:rsid w:val="00BB7322"/>
    <w:rsid w:val="00BC776E"/>
    <w:rsid w:val="00BD1EE2"/>
    <w:rsid w:val="00BE2EA8"/>
    <w:rsid w:val="00BE6BE8"/>
    <w:rsid w:val="00BF343F"/>
    <w:rsid w:val="00C00339"/>
    <w:rsid w:val="00C01389"/>
    <w:rsid w:val="00C05DC2"/>
    <w:rsid w:val="00C06415"/>
    <w:rsid w:val="00C11C40"/>
    <w:rsid w:val="00C13E04"/>
    <w:rsid w:val="00C1437A"/>
    <w:rsid w:val="00C14B79"/>
    <w:rsid w:val="00C17D89"/>
    <w:rsid w:val="00C20094"/>
    <w:rsid w:val="00C449D5"/>
    <w:rsid w:val="00C61BF8"/>
    <w:rsid w:val="00C6680E"/>
    <w:rsid w:val="00C74F66"/>
    <w:rsid w:val="00C82011"/>
    <w:rsid w:val="00C8628D"/>
    <w:rsid w:val="00C877F8"/>
    <w:rsid w:val="00C95B03"/>
    <w:rsid w:val="00CA21E4"/>
    <w:rsid w:val="00CD27E9"/>
    <w:rsid w:val="00CF13B1"/>
    <w:rsid w:val="00CF6B5B"/>
    <w:rsid w:val="00D005FD"/>
    <w:rsid w:val="00D0124E"/>
    <w:rsid w:val="00D16B91"/>
    <w:rsid w:val="00D2057F"/>
    <w:rsid w:val="00D217AF"/>
    <w:rsid w:val="00D23210"/>
    <w:rsid w:val="00D36380"/>
    <w:rsid w:val="00D428AA"/>
    <w:rsid w:val="00D42916"/>
    <w:rsid w:val="00D43F34"/>
    <w:rsid w:val="00D479A7"/>
    <w:rsid w:val="00D5030A"/>
    <w:rsid w:val="00D551D1"/>
    <w:rsid w:val="00D572CF"/>
    <w:rsid w:val="00D60410"/>
    <w:rsid w:val="00D7509B"/>
    <w:rsid w:val="00D755DE"/>
    <w:rsid w:val="00D75786"/>
    <w:rsid w:val="00D76592"/>
    <w:rsid w:val="00D81640"/>
    <w:rsid w:val="00D95C2C"/>
    <w:rsid w:val="00D9757F"/>
    <w:rsid w:val="00DB7C94"/>
    <w:rsid w:val="00DC23CF"/>
    <w:rsid w:val="00DC3121"/>
    <w:rsid w:val="00DD63BA"/>
    <w:rsid w:val="00DE0DFE"/>
    <w:rsid w:val="00DE2079"/>
    <w:rsid w:val="00E00883"/>
    <w:rsid w:val="00E02DD2"/>
    <w:rsid w:val="00E06315"/>
    <w:rsid w:val="00E15117"/>
    <w:rsid w:val="00E214B7"/>
    <w:rsid w:val="00E27E05"/>
    <w:rsid w:val="00E33E43"/>
    <w:rsid w:val="00E40253"/>
    <w:rsid w:val="00E454EA"/>
    <w:rsid w:val="00E46BA9"/>
    <w:rsid w:val="00E52853"/>
    <w:rsid w:val="00E62AD4"/>
    <w:rsid w:val="00E64EAB"/>
    <w:rsid w:val="00E81060"/>
    <w:rsid w:val="00E839BC"/>
    <w:rsid w:val="00E85D55"/>
    <w:rsid w:val="00E97BFD"/>
    <w:rsid w:val="00EB2A73"/>
    <w:rsid w:val="00EB2DDA"/>
    <w:rsid w:val="00ED2B07"/>
    <w:rsid w:val="00ED3147"/>
    <w:rsid w:val="00ED442A"/>
    <w:rsid w:val="00EE5DD2"/>
    <w:rsid w:val="00EE6F26"/>
    <w:rsid w:val="00F00A7B"/>
    <w:rsid w:val="00F01A45"/>
    <w:rsid w:val="00F05AB5"/>
    <w:rsid w:val="00F10A38"/>
    <w:rsid w:val="00F10FD2"/>
    <w:rsid w:val="00F11B08"/>
    <w:rsid w:val="00F20608"/>
    <w:rsid w:val="00F211CD"/>
    <w:rsid w:val="00F403D7"/>
    <w:rsid w:val="00F45284"/>
    <w:rsid w:val="00F51921"/>
    <w:rsid w:val="00F5297E"/>
    <w:rsid w:val="00F57C59"/>
    <w:rsid w:val="00F57FCE"/>
    <w:rsid w:val="00F704BC"/>
    <w:rsid w:val="00F934BC"/>
    <w:rsid w:val="00FA5D0B"/>
    <w:rsid w:val="00FB3A59"/>
    <w:rsid w:val="00FB53B6"/>
    <w:rsid w:val="00FD07F7"/>
    <w:rsid w:val="00FD1BEF"/>
    <w:rsid w:val="00FD29A3"/>
    <w:rsid w:val="00FE1B89"/>
    <w:rsid w:val="00FE42AB"/>
    <w:rsid w:val="00FE5240"/>
    <w:rsid w:val="00FE63B3"/>
    <w:rsid w:val="00FE7F0A"/>
    <w:rsid w:val="00FF0229"/>
    <w:rsid w:val="00FF5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46A7"/>
  <w15:docId w15:val="{CA31CB01-ED97-41B6-B671-4ADA6C20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375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B57A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FD07F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A00E1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podčiarknuté,Heading5"/>
    <w:basedOn w:val="Normlny"/>
    <w:next w:val="Normlny"/>
    <w:link w:val="Nadpis5Char"/>
    <w:unhideWhenUsed/>
    <w:qFormat/>
    <w:rsid w:val="00B57AEC"/>
    <w:pPr>
      <w:keepNext/>
      <w:jc w:val="center"/>
      <w:outlineLvl w:val="4"/>
    </w:pPr>
    <w:rPr>
      <w:b/>
      <w:bCs/>
      <w:sz w:val="28"/>
      <w:szCs w:val="28"/>
    </w:rPr>
  </w:style>
  <w:style w:type="paragraph" w:styleId="Nadpis6">
    <w:name w:val="heading 6"/>
    <w:basedOn w:val="Normlny"/>
    <w:next w:val="Normlny"/>
    <w:link w:val="Nadpis6Char"/>
    <w:unhideWhenUsed/>
    <w:qFormat/>
    <w:rsid w:val="00B57AEC"/>
    <w:pPr>
      <w:keepNext/>
      <w:jc w:val="both"/>
      <w:outlineLvl w:val="5"/>
    </w:pPr>
    <w:rPr>
      <w:b/>
      <w:bCs/>
    </w:rPr>
  </w:style>
  <w:style w:type="paragraph" w:styleId="Nadpis7">
    <w:name w:val="heading 7"/>
    <w:basedOn w:val="Normlny"/>
    <w:next w:val="Normlny"/>
    <w:link w:val="Nadpis7Char"/>
    <w:uiPriority w:val="99"/>
    <w:unhideWhenUsed/>
    <w:qFormat/>
    <w:rsid w:val="00B57AEC"/>
    <w:pPr>
      <w:keepNext/>
      <w:spacing w:line="360" w:lineRule="auto"/>
      <w:jc w:val="both"/>
      <w:outlineLvl w:val="6"/>
    </w:pPr>
    <w:rPr>
      <w:b/>
      <w:bCs/>
      <w:u w:val="single"/>
    </w:rPr>
  </w:style>
  <w:style w:type="paragraph" w:styleId="Nadpis8">
    <w:name w:val="heading 8"/>
    <w:basedOn w:val="Normlny"/>
    <w:next w:val="Normlny"/>
    <w:link w:val="Nadpis8Char"/>
    <w:uiPriority w:val="99"/>
    <w:semiHidden/>
    <w:unhideWhenUsed/>
    <w:qFormat/>
    <w:rsid w:val="00B57AEC"/>
    <w:pPr>
      <w:keepNext/>
      <w:ind w:firstLine="708"/>
      <w:jc w:val="both"/>
      <w:outlineLvl w:val="7"/>
    </w:pPr>
    <w:rPr>
      <w:u w:val="single"/>
    </w:rPr>
  </w:style>
  <w:style w:type="paragraph" w:styleId="Nadpis9">
    <w:name w:val="heading 9"/>
    <w:basedOn w:val="Normlny"/>
    <w:next w:val="Normlny"/>
    <w:link w:val="Nadpis9Char"/>
    <w:unhideWhenUsed/>
    <w:qFormat/>
    <w:rsid w:val="00B57AE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7AEC"/>
    <w:rPr>
      <w:rFonts w:asciiTheme="majorHAnsi" w:eastAsiaTheme="majorEastAsia" w:hAnsiTheme="majorHAnsi" w:cstheme="majorBidi"/>
      <w:color w:val="2E74B5" w:themeColor="accent1" w:themeShade="BF"/>
      <w:sz w:val="32"/>
      <w:szCs w:val="32"/>
      <w:lang w:eastAsia="sk-SK"/>
    </w:rPr>
  </w:style>
  <w:style w:type="character" w:customStyle="1" w:styleId="Nadpis5Char">
    <w:name w:val="Nadpis 5 Char"/>
    <w:aliases w:val="podčiarknuté Char,Heading5 Char"/>
    <w:basedOn w:val="Predvolenpsmoodseku"/>
    <w:link w:val="Nadpis5"/>
    <w:uiPriority w:val="9"/>
    <w:rsid w:val="00B57AEC"/>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uiPriority w:val="9"/>
    <w:rsid w:val="00B57AEC"/>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rsid w:val="00B57AEC"/>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B57AEC"/>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uiPriority w:val="9"/>
    <w:rsid w:val="00B57AEC"/>
    <w:rPr>
      <w:rFonts w:ascii="Times New Roman" w:eastAsia="Times New Roman" w:hAnsi="Times New Roman" w:cs="Times New Roman"/>
      <w:b/>
      <w:bCs/>
      <w:sz w:val="24"/>
      <w:szCs w:val="24"/>
      <w:u w:val="single"/>
      <w:lang w:eastAsia="sk-SK"/>
    </w:rPr>
  </w:style>
  <w:style w:type="character" w:styleId="Hypertextovprepojenie">
    <w:name w:val="Hyperlink"/>
    <w:basedOn w:val="Predvolenpsmoodseku"/>
    <w:unhideWhenUsed/>
    <w:rsid w:val="00B57AEC"/>
    <w:rPr>
      <w:color w:val="0000FF"/>
      <w:u w:val="single"/>
    </w:rPr>
  </w:style>
  <w:style w:type="character" w:customStyle="1" w:styleId="PredformtovanHTMLChar">
    <w:name w:val="Predformátované HTML Char"/>
    <w:basedOn w:val="Predvolenpsmoodseku"/>
    <w:link w:val="PredformtovanHTML"/>
    <w:uiPriority w:val="99"/>
    <w:semiHidden/>
    <w:rsid w:val="00B57AEC"/>
    <w:rPr>
      <w:rFonts w:ascii="Courier New" w:eastAsia="Times New Roman" w:hAnsi="Courier New" w:cs="Times New Roman"/>
      <w:sz w:val="20"/>
      <w:szCs w:val="20"/>
    </w:rPr>
  </w:style>
  <w:style w:type="paragraph" w:styleId="PredformtovanHTML">
    <w:name w:val="HTML Preformatted"/>
    <w:basedOn w:val="Normlny"/>
    <w:link w:val="PredformtovanHTMLChar"/>
    <w:uiPriority w:val="99"/>
    <w:semiHidden/>
    <w:unhideWhenUsed/>
    <w:rsid w:val="00B5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paragraph" w:styleId="Hlavika">
    <w:name w:val="header"/>
    <w:basedOn w:val="Normlny"/>
    <w:link w:val="HlavikaChar"/>
    <w:unhideWhenUsed/>
    <w:rsid w:val="00B57AEC"/>
    <w:pPr>
      <w:tabs>
        <w:tab w:val="center" w:pos="4536"/>
        <w:tab w:val="right" w:pos="9072"/>
      </w:tabs>
    </w:pPr>
  </w:style>
  <w:style w:type="character" w:customStyle="1" w:styleId="HlavikaChar">
    <w:name w:val="Hlavička Char"/>
    <w:basedOn w:val="Predvolenpsmoodseku"/>
    <w:link w:val="Hlavika"/>
    <w:uiPriority w:val="99"/>
    <w:rsid w:val="00B57AE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57AEC"/>
    <w:pPr>
      <w:tabs>
        <w:tab w:val="center" w:pos="4536"/>
        <w:tab w:val="right" w:pos="9072"/>
      </w:tabs>
    </w:pPr>
    <w:rPr>
      <w:sz w:val="20"/>
      <w:szCs w:val="20"/>
    </w:rPr>
  </w:style>
  <w:style w:type="character" w:customStyle="1" w:styleId="PtaChar">
    <w:name w:val="Päta Char"/>
    <w:basedOn w:val="Predvolenpsmoodseku"/>
    <w:link w:val="Pta"/>
    <w:uiPriority w:val="99"/>
    <w:rsid w:val="00B57AEC"/>
    <w:rPr>
      <w:rFonts w:ascii="Times New Roman" w:eastAsia="Times New Roman" w:hAnsi="Times New Roman" w:cs="Times New Roman"/>
      <w:sz w:val="20"/>
      <w:szCs w:val="20"/>
      <w:lang w:eastAsia="sk-SK"/>
    </w:rPr>
  </w:style>
  <w:style w:type="paragraph" w:styleId="Zkladntext">
    <w:name w:val="Body Text"/>
    <w:aliases w:val="Obsah"/>
    <w:basedOn w:val="Normlny"/>
    <w:link w:val="ZkladntextChar"/>
    <w:uiPriority w:val="1"/>
    <w:unhideWhenUsed/>
    <w:qFormat/>
    <w:rsid w:val="00B57AEC"/>
    <w:pPr>
      <w:jc w:val="both"/>
    </w:pPr>
    <w:rPr>
      <w:b/>
      <w:bCs/>
    </w:rPr>
  </w:style>
  <w:style w:type="character" w:customStyle="1" w:styleId="ZkladntextChar">
    <w:name w:val="Základný text Char"/>
    <w:aliases w:val="Obsah Char"/>
    <w:basedOn w:val="Predvolenpsmoodseku"/>
    <w:link w:val="Zkladntext"/>
    <w:uiPriority w:val="1"/>
    <w:rsid w:val="00B57AEC"/>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B57AEC"/>
    <w:pPr>
      <w:jc w:val="both"/>
    </w:pPr>
  </w:style>
  <w:style w:type="character" w:customStyle="1" w:styleId="ZarkazkladnhotextuChar">
    <w:name w:val="Zarážka základného textu Char"/>
    <w:basedOn w:val="Predvolenpsmoodseku"/>
    <w:link w:val="Zarkazkladnhotextu"/>
    <w:rsid w:val="00B57AEC"/>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B57AEC"/>
    <w:pPr>
      <w:spacing w:after="120" w:line="480" w:lineRule="auto"/>
    </w:pPr>
  </w:style>
  <w:style w:type="character" w:customStyle="1" w:styleId="Zkladntext2Char">
    <w:name w:val="Základný text 2 Char"/>
    <w:basedOn w:val="Predvolenpsmoodseku"/>
    <w:link w:val="Zkladntext2"/>
    <w:uiPriority w:val="99"/>
    <w:semiHidden/>
    <w:rsid w:val="00B57AEC"/>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unhideWhenUsed/>
    <w:rsid w:val="00B57AEC"/>
    <w:pPr>
      <w:jc w:val="center"/>
    </w:pPr>
    <w:rPr>
      <w:color w:val="FF0000"/>
      <w:sz w:val="20"/>
      <w:szCs w:val="20"/>
    </w:rPr>
  </w:style>
  <w:style w:type="character" w:customStyle="1" w:styleId="Zkladntext3Char">
    <w:name w:val="Základný text 3 Char"/>
    <w:basedOn w:val="Predvolenpsmoodseku"/>
    <w:link w:val="Zkladntext3"/>
    <w:uiPriority w:val="99"/>
    <w:rsid w:val="00B57AEC"/>
    <w:rPr>
      <w:rFonts w:ascii="Times New Roman" w:eastAsia="Times New Roman" w:hAnsi="Times New Roman" w:cs="Times New Roman"/>
      <w:color w:val="FF0000"/>
      <w:sz w:val="20"/>
      <w:szCs w:val="20"/>
      <w:lang w:eastAsia="sk-SK"/>
    </w:rPr>
  </w:style>
  <w:style w:type="paragraph" w:styleId="Zarkazkladnhotextu2">
    <w:name w:val="Body Text Indent 2"/>
    <w:basedOn w:val="Normlny"/>
    <w:link w:val="Zarkazkladnhotextu2Char"/>
    <w:uiPriority w:val="99"/>
    <w:semiHidden/>
    <w:unhideWhenUsed/>
    <w:rsid w:val="00B57AEC"/>
    <w:pPr>
      <w:ind w:left="360"/>
      <w:jc w:val="both"/>
    </w:pPr>
  </w:style>
  <w:style w:type="character" w:customStyle="1" w:styleId="Zarkazkladnhotextu2Char">
    <w:name w:val="Zarážka základného textu 2 Char"/>
    <w:basedOn w:val="Predvolenpsmoodseku"/>
    <w:link w:val="Zarkazkladnhotextu2"/>
    <w:uiPriority w:val="99"/>
    <w:semiHidden/>
    <w:rsid w:val="00B57AEC"/>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rsid w:val="00B57AEC"/>
    <w:rPr>
      <w:rFonts w:ascii="Segoe UI" w:eastAsia="Times New Roman" w:hAnsi="Segoe UI" w:cs="Segoe UI"/>
      <w:sz w:val="18"/>
      <w:szCs w:val="18"/>
      <w:lang w:eastAsia="sk-SK"/>
    </w:rPr>
  </w:style>
  <w:style w:type="paragraph" w:styleId="Textbubliny">
    <w:name w:val="Balloon Text"/>
    <w:basedOn w:val="Normlny"/>
    <w:link w:val="TextbublinyChar"/>
    <w:semiHidden/>
    <w:unhideWhenUsed/>
    <w:rsid w:val="00B57AEC"/>
    <w:rPr>
      <w:rFonts w:ascii="Segoe UI" w:hAnsi="Segoe UI" w:cs="Segoe UI"/>
      <w:sz w:val="18"/>
      <w:szCs w:val="18"/>
    </w:rPr>
  </w:style>
  <w:style w:type="character" w:customStyle="1" w:styleId="OdsekzoznamuChar">
    <w:name w:val="Odsek zoznamu Char"/>
    <w:aliases w:val="body Char,Odsek zoznamu2 Char"/>
    <w:link w:val="Odsekzoznamu"/>
    <w:uiPriority w:val="34"/>
    <w:qFormat/>
    <w:locked/>
    <w:rsid w:val="00B57AEC"/>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B57AEC"/>
    <w:pPr>
      <w:ind w:left="708"/>
    </w:pPr>
  </w:style>
  <w:style w:type="paragraph" w:customStyle="1" w:styleId="Odrazka15">
    <w:name w:val="Odrazka 15"/>
    <w:basedOn w:val="Normlny"/>
    <w:uiPriority w:val="99"/>
    <w:rsid w:val="00B57AEC"/>
    <w:pPr>
      <w:tabs>
        <w:tab w:val="left" w:pos="1134"/>
        <w:tab w:val="num" w:pos="1985"/>
      </w:tabs>
      <w:spacing w:line="360" w:lineRule="auto"/>
      <w:ind w:left="851" w:firstLine="851"/>
      <w:jc w:val="both"/>
    </w:pPr>
    <w:rPr>
      <w:rFonts w:ascii="Arial" w:hAnsi="Arial" w:cs="Arial"/>
      <w:sz w:val="22"/>
      <w:szCs w:val="22"/>
    </w:rPr>
  </w:style>
  <w:style w:type="paragraph" w:customStyle="1" w:styleId="Seznam31">
    <w:name w:val="Seznam 31"/>
    <w:basedOn w:val="Normlny"/>
    <w:uiPriority w:val="99"/>
    <w:rsid w:val="00B57AEC"/>
    <w:pPr>
      <w:suppressAutoHyphens/>
      <w:ind w:left="849" w:hanging="283"/>
    </w:pPr>
    <w:rPr>
      <w:lang w:eastAsia="ar-SA"/>
    </w:rPr>
  </w:style>
  <w:style w:type="paragraph" w:customStyle="1" w:styleId="Default">
    <w:name w:val="Default"/>
    <w:rsid w:val="00B57AEC"/>
    <w:pPr>
      <w:autoSpaceDE w:val="0"/>
      <w:autoSpaceDN w:val="0"/>
      <w:adjustRightInd w:val="0"/>
      <w:spacing w:after="0" w:line="240" w:lineRule="auto"/>
    </w:pPr>
    <w:rPr>
      <w:rFonts w:ascii="Tahoma" w:eastAsia="Calibri" w:hAnsi="Tahoma" w:cs="Tahoma"/>
      <w:color w:val="000000"/>
      <w:sz w:val="24"/>
      <w:szCs w:val="24"/>
    </w:rPr>
  </w:style>
  <w:style w:type="paragraph" w:customStyle="1" w:styleId="sloseznamu">
    <w:name w:val="Číslo seznamu"/>
    <w:rsid w:val="00B57AEC"/>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arkazkladnhotextu21">
    <w:name w:val="Zarážka základného textu 21"/>
    <w:basedOn w:val="Normlny"/>
    <w:uiPriority w:val="99"/>
    <w:rsid w:val="00B57AEC"/>
    <w:pPr>
      <w:suppressAutoHyphens/>
      <w:ind w:left="284" w:hanging="284"/>
      <w:jc w:val="both"/>
    </w:pPr>
    <w:rPr>
      <w:szCs w:val="20"/>
      <w:lang w:eastAsia="ar-SA"/>
    </w:rPr>
  </w:style>
  <w:style w:type="paragraph" w:customStyle="1" w:styleId="Zkladntext1">
    <w:name w:val="Základní text1"/>
    <w:rsid w:val="00B57AEC"/>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qFormat/>
    <w:rsid w:val="00B57AEC"/>
    <w:pPr>
      <w:widowControl w:val="0"/>
      <w:suppressAutoHyphens/>
      <w:ind w:left="720"/>
    </w:pPr>
    <w:rPr>
      <w:rFonts w:eastAsia="Arial Unicode MS" w:cs="Tahoma"/>
      <w:color w:val="000000"/>
      <w:lang w:eastAsia="en-US" w:bidi="en-US"/>
    </w:rPr>
  </w:style>
  <w:style w:type="paragraph" w:customStyle="1" w:styleId="Zoznam41">
    <w:name w:val="Zoznam 41"/>
    <w:basedOn w:val="Normlny"/>
    <w:rsid w:val="00B57AEC"/>
    <w:pPr>
      <w:suppressAutoHyphens/>
      <w:spacing w:after="200" w:line="276" w:lineRule="auto"/>
      <w:ind w:left="1132" w:hanging="283"/>
    </w:pPr>
    <w:rPr>
      <w:rFonts w:ascii="Calibri" w:hAnsi="Calibri"/>
      <w:sz w:val="22"/>
      <w:szCs w:val="22"/>
      <w:lang w:eastAsia="ar-SA"/>
    </w:rPr>
  </w:style>
  <w:style w:type="paragraph" w:customStyle="1" w:styleId="Zoznam31">
    <w:name w:val="Zoznam 31"/>
    <w:basedOn w:val="Normlny"/>
    <w:rsid w:val="00B57AEC"/>
    <w:pPr>
      <w:suppressAutoHyphens/>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uiPriority w:val="99"/>
    <w:rsid w:val="00B57AEC"/>
    <w:pPr>
      <w:suppressAutoHyphens/>
    </w:pPr>
    <w:rPr>
      <w:lang w:val="cs-CZ" w:eastAsia="ar-SA"/>
    </w:rPr>
  </w:style>
  <w:style w:type="paragraph" w:customStyle="1" w:styleId="Nadpistabuky">
    <w:name w:val="Nadpis tabuľky"/>
    <w:basedOn w:val="Normlny"/>
    <w:rsid w:val="00B57AEC"/>
    <w:pPr>
      <w:suppressLineNumbers/>
      <w:suppressAutoHyphens/>
      <w:spacing w:line="100" w:lineRule="atLeast"/>
      <w:jc w:val="center"/>
    </w:pPr>
    <w:rPr>
      <w:b/>
      <w:bCs/>
      <w:kern w:val="2"/>
      <w:lang w:eastAsia="ar-SA"/>
    </w:rPr>
  </w:style>
  <w:style w:type="character" w:customStyle="1" w:styleId="pre">
    <w:name w:val="pre"/>
    <w:basedOn w:val="Predvolenpsmoodseku"/>
    <w:rsid w:val="00B57AEC"/>
  </w:style>
  <w:style w:type="character" w:customStyle="1" w:styleId="ra">
    <w:name w:val="ra"/>
    <w:basedOn w:val="Predvolenpsmoodseku"/>
    <w:rsid w:val="00B57AEC"/>
  </w:style>
  <w:style w:type="character" w:customStyle="1" w:styleId="hodnota">
    <w:name w:val="hodnota"/>
    <w:basedOn w:val="Predvolenpsmoodseku"/>
    <w:uiPriority w:val="99"/>
    <w:rsid w:val="00B57AEC"/>
  </w:style>
  <w:style w:type="character" w:customStyle="1" w:styleId="Predvolenpsmoodseku2">
    <w:name w:val="Predvolené písmo odseku2"/>
    <w:rsid w:val="00B57AEC"/>
  </w:style>
  <w:style w:type="character" w:customStyle="1" w:styleId="Nadpis3Char">
    <w:name w:val="Nadpis 3 Char"/>
    <w:basedOn w:val="Predvolenpsmoodseku"/>
    <w:link w:val="Nadpis3"/>
    <w:uiPriority w:val="9"/>
    <w:semiHidden/>
    <w:rsid w:val="00FD07F7"/>
    <w:rPr>
      <w:rFonts w:asciiTheme="majorHAnsi" w:eastAsiaTheme="majorEastAsia" w:hAnsiTheme="majorHAnsi" w:cstheme="majorBidi"/>
      <w:color w:val="1F4D78" w:themeColor="accent1" w:themeShade="7F"/>
      <w:sz w:val="24"/>
      <w:szCs w:val="24"/>
      <w:lang w:eastAsia="sk-SK"/>
    </w:rPr>
  </w:style>
  <w:style w:type="character" w:styleId="Vrazn">
    <w:name w:val="Strong"/>
    <w:basedOn w:val="Predvolenpsmoodseku"/>
    <w:qFormat/>
    <w:rsid w:val="00C20094"/>
    <w:rPr>
      <w:b/>
      <w:bCs/>
    </w:rPr>
  </w:style>
  <w:style w:type="paragraph" w:customStyle="1" w:styleId="NormalnytextDP">
    <w:name w:val="Normalny text DP"/>
    <w:rsid w:val="001553FE"/>
    <w:pPr>
      <w:spacing w:before="60" w:after="0" w:line="360" w:lineRule="auto"/>
      <w:ind w:firstLine="510"/>
      <w:jc w:val="both"/>
    </w:pPr>
    <w:rPr>
      <w:rFonts w:ascii="Times New Roman" w:eastAsia="Times New Roman" w:hAnsi="Times New Roman" w:cs="Times New Roman"/>
      <w:sz w:val="24"/>
      <w:szCs w:val="20"/>
    </w:rPr>
  </w:style>
  <w:style w:type="character" w:styleId="SkratkaHTML">
    <w:name w:val="HTML Acronym"/>
    <w:rsid w:val="00044915"/>
  </w:style>
  <w:style w:type="character" w:styleId="Odkaznakomentr">
    <w:name w:val="annotation reference"/>
    <w:basedOn w:val="Predvolenpsmoodseku"/>
    <w:uiPriority w:val="99"/>
    <w:semiHidden/>
    <w:unhideWhenUsed/>
    <w:rsid w:val="00640A32"/>
    <w:rPr>
      <w:sz w:val="16"/>
      <w:szCs w:val="16"/>
    </w:rPr>
  </w:style>
  <w:style w:type="paragraph" w:styleId="Textkomentra">
    <w:name w:val="annotation text"/>
    <w:basedOn w:val="Normlny"/>
    <w:link w:val="TextkomentraChar"/>
    <w:uiPriority w:val="99"/>
    <w:semiHidden/>
    <w:unhideWhenUsed/>
    <w:rsid w:val="00640A32"/>
    <w:rPr>
      <w:sz w:val="20"/>
      <w:szCs w:val="20"/>
    </w:rPr>
  </w:style>
  <w:style w:type="character" w:customStyle="1" w:styleId="TextkomentraChar">
    <w:name w:val="Text komentára Char"/>
    <w:basedOn w:val="Predvolenpsmoodseku"/>
    <w:link w:val="Textkomentra"/>
    <w:uiPriority w:val="99"/>
    <w:semiHidden/>
    <w:rsid w:val="00640A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40A32"/>
    <w:rPr>
      <w:b/>
      <w:bCs/>
    </w:rPr>
  </w:style>
  <w:style w:type="character" w:customStyle="1" w:styleId="PredmetkomentraChar">
    <w:name w:val="Predmet komentára Char"/>
    <w:basedOn w:val="TextkomentraChar"/>
    <w:link w:val="Predmetkomentra"/>
    <w:uiPriority w:val="99"/>
    <w:semiHidden/>
    <w:rsid w:val="00640A32"/>
    <w:rPr>
      <w:rFonts w:ascii="Times New Roman" w:eastAsia="Times New Roman" w:hAnsi="Times New Roman" w:cs="Times New Roman"/>
      <w:b/>
      <w:bCs/>
      <w:sz w:val="20"/>
      <w:szCs w:val="20"/>
      <w:lang w:eastAsia="sk-SK"/>
    </w:rPr>
  </w:style>
  <w:style w:type="paragraph" w:styleId="Normlnywebov">
    <w:name w:val="Normal (Web)"/>
    <w:basedOn w:val="Normlny"/>
    <w:uiPriority w:val="99"/>
    <w:rsid w:val="00F934BC"/>
    <w:pPr>
      <w:spacing w:before="100" w:beforeAutospacing="1" w:after="100" w:afterAutospacing="1"/>
    </w:pPr>
  </w:style>
  <w:style w:type="character" w:styleId="slostrany">
    <w:name w:val="page number"/>
    <w:basedOn w:val="Predvolenpsmoodseku"/>
    <w:rsid w:val="00F934BC"/>
  </w:style>
  <w:style w:type="paragraph" w:styleId="Nzov">
    <w:name w:val="Title"/>
    <w:basedOn w:val="Normlny"/>
    <w:next w:val="Normlny"/>
    <w:link w:val="NzovChar"/>
    <w:qFormat/>
    <w:rsid w:val="00F934BC"/>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F934BC"/>
    <w:rPr>
      <w:rFonts w:ascii="Cambria" w:eastAsia="Times New Roman" w:hAnsi="Cambria" w:cs="Times New Roman"/>
      <w:b/>
      <w:bCs/>
      <w:kern w:val="28"/>
      <w:sz w:val="32"/>
      <w:szCs w:val="32"/>
      <w:lang w:eastAsia="sk-SK"/>
    </w:rPr>
  </w:style>
  <w:style w:type="paragraph" w:styleId="Podtitul">
    <w:name w:val="Subtitle"/>
    <w:basedOn w:val="Normlny"/>
    <w:next w:val="Normlny"/>
    <w:link w:val="PodtitulChar"/>
    <w:qFormat/>
    <w:rsid w:val="00F934BC"/>
    <w:pPr>
      <w:spacing w:after="60"/>
      <w:jc w:val="center"/>
      <w:outlineLvl w:val="1"/>
    </w:pPr>
    <w:rPr>
      <w:rFonts w:ascii="Cambria" w:hAnsi="Cambria"/>
    </w:rPr>
  </w:style>
  <w:style w:type="character" w:customStyle="1" w:styleId="PodtitulChar">
    <w:name w:val="Podtitul Char"/>
    <w:basedOn w:val="Predvolenpsmoodseku"/>
    <w:link w:val="Podtitul"/>
    <w:rsid w:val="00F934BC"/>
    <w:rPr>
      <w:rFonts w:ascii="Cambria" w:eastAsia="Times New Roman" w:hAnsi="Cambria" w:cs="Times New Roman"/>
      <w:sz w:val="24"/>
      <w:szCs w:val="24"/>
      <w:lang w:eastAsia="sk-SK"/>
    </w:rPr>
  </w:style>
  <w:style w:type="character" w:customStyle="1" w:styleId="Nadpis4Char">
    <w:name w:val="Nadpis 4 Char"/>
    <w:basedOn w:val="Predvolenpsmoodseku"/>
    <w:link w:val="Nadpis4"/>
    <w:uiPriority w:val="9"/>
    <w:semiHidden/>
    <w:rsid w:val="00A00E11"/>
    <w:rPr>
      <w:rFonts w:asciiTheme="majorHAnsi" w:eastAsiaTheme="majorEastAsia" w:hAnsiTheme="majorHAnsi" w:cstheme="majorBidi"/>
      <w:i/>
      <w:iCs/>
      <w:color w:val="2E74B5" w:themeColor="accent1" w:themeShade="BF"/>
      <w:sz w:val="24"/>
      <w:szCs w:val="24"/>
      <w:lang w:eastAsia="sk-SK"/>
    </w:rPr>
  </w:style>
  <w:style w:type="table" w:customStyle="1" w:styleId="TableGrid">
    <w:name w:val="TableGrid"/>
    <w:rsid w:val="00D36380"/>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5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90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748">
      <w:bodyDiv w:val="1"/>
      <w:marLeft w:val="0"/>
      <w:marRight w:val="0"/>
      <w:marTop w:val="0"/>
      <w:marBottom w:val="0"/>
      <w:divBdr>
        <w:top w:val="none" w:sz="0" w:space="0" w:color="auto"/>
        <w:left w:val="none" w:sz="0" w:space="0" w:color="auto"/>
        <w:bottom w:val="none" w:sz="0" w:space="0" w:color="auto"/>
        <w:right w:val="none" w:sz="0" w:space="0" w:color="auto"/>
      </w:divBdr>
    </w:div>
    <w:div w:id="376123414">
      <w:bodyDiv w:val="1"/>
      <w:marLeft w:val="0"/>
      <w:marRight w:val="0"/>
      <w:marTop w:val="0"/>
      <w:marBottom w:val="0"/>
      <w:divBdr>
        <w:top w:val="none" w:sz="0" w:space="0" w:color="auto"/>
        <w:left w:val="none" w:sz="0" w:space="0" w:color="auto"/>
        <w:bottom w:val="none" w:sz="0" w:space="0" w:color="auto"/>
        <w:right w:val="none" w:sz="0" w:space="0" w:color="auto"/>
      </w:divBdr>
    </w:div>
    <w:div w:id="529102010">
      <w:bodyDiv w:val="1"/>
      <w:marLeft w:val="0"/>
      <w:marRight w:val="0"/>
      <w:marTop w:val="0"/>
      <w:marBottom w:val="0"/>
      <w:divBdr>
        <w:top w:val="none" w:sz="0" w:space="0" w:color="auto"/>
        <w:left w:val="none" w:sz="0" w:space="0" w:color="auto"/>
        <w:bottom w:val="none" w:sz="0" w:space="0" w:color="auto"/>
        <w:right w:val="none" w:sz="0" w:space="0" w:color="auto"/>
      </w:divBdr>
      <w:divsChild>
        <w:div w:id="1332831552">
          <w:marLeft w:val="0"/>
          <w:marRight w:val="0"/>
          <w:marTop w:val="0"/>
          <w:marBottom w:val="0"/>
          <w:divBdr>
            <w:top w:val="none" w:sz="0" w:space="0" w:color="auto"/>
            <w:left w:val="none" w:sz="0" w:space="0" w:color="auto"/>
            <w:bottom w:val="none" w:sz="0" w:space="0" w:color="auto"/>
            <w:right w:val="none" w:sz="0" w:space="0" w:color="auto"/>
          </w:divBdr>
        </w:div>
        <w:div w:id="1653558738">
          <w:marLeft w:val="0"/>
          <w:marRight w:val="0"/>
          <w:marTop w:val="0"/>
          <w:marBottom w:val="0"/>
          <w:divBdr>
            <w:top w:val="none" w:sz="0" w:space="0" w:color="auto"/>
            <w:left w:val="none" w:sz="0" w:space="0" w:color="auto"/>
            <w:bottom w:val="none" w:sz="0" w:space="0" w:color="auto"/>
            <w:right w:val="none" w:sz="0" w:space="0" w:color="auto"/>
          </w:divBdr>
        </w:div>
      </w:divsChild>
    </w:div>
    <w:div w:id="849874135">
      <w:bodyDiv w:val="1"/>
      <w:marLeft w:val="0"/>
      <w:marRight w:val="0"/>
      <w:marTop w:val="0"/>
      <w:marBottom w:val="0"/>
      <w:divBdr>
        <w:top w:val="none" w:sz="0" w:space="0" w:color="auto"/>
        <w:left w:val="none" w:sz="0" w:space="0" w:color="auto"/>
        <w:bottom w:val="none" w:sz="0" w:space="0" w:color="auto"/>
        <w:right w:val="none" w:sz="0" w:space="0" w:color="auto"/>
      </w:divBdr>
      <w:divsChild>
        <w:div w:id="647395524">
          <w:marLeft w:val="0"/>
          <w:marRight w:val="0"/>
          <w:marTop w:val="0"/>
          <w:marBottom w:val="0"/>
          <w:divBdr>
            <w:top w:val="none" w:sz="0" w:space="0" w:color="auto"/>
            <w:left w:val="none" w:sz="0" w:space="0" w:color="auto"/>
            <w:bottom w:val="none" w:sz="0" w:space="0" w:color="auto"/>
            <w:right w:val="none" w:sz="0" w:space="0" w:color="auto"/>
          </w:divBdr>
        </w:div>
      </w:divsChild>
    </w:div>
    <w:div w:id="1055662730">
      <w:bodyDiv w:val="1"/>
      <w:marLeft w:val="0"/>
      <w:marRight w:val="0"/>
      <w:marTop w:val="0"/>
      <w:marBottom w:val="0"/>
      <w:divBdr>
        <w:top w:val="none" w:sz="0" w:space="0" w:color="auto"/>
        <w:left w:val="none" w:sz="0" w:space="0" w:color="auto"/>
        <w:bottom w:val="none" w:sz="0" w:space="0" w:color="auto"/>
        <w:right w:val="none" w:sz="0" w:space="0" w:color="auto"/>
      </w:divBdr>
      <w:divsChild>
        <w:div w:id="1272250444">
          <w:marLeft w:val="0"/>
          <w:marRight w:val="0"/>
          <w:marTop w:val="0"/>
          <w:marBottom w:val="0"/>
          <w:divBdr>
            <w:top w:val="none" w:sz="0" w:space="0" w:color="auto"/>
            <w:left w:val="none" w:sz="0" w:space="0" w:color="auto"/>
            <w:bottom w:val="none" w:sz="0" w:space="0" w:color="auto"/>
            <w:right w:val="none" w:sz="0" w:space="0" w:color="auto"/>
          </w:divBdr>
        </w:div>
        <w:div w:id="1646351114">
          <w:marLeft w:val="0"/>
          <w:marRight w:val="0"/>
          <w:marTop w:val="0"/>
          <w:marBottom w:val="0"/>
          <w:divBdr>
            <w:top w:val="none" w:sz="0" w:space="0" w:color="auto"/>
            <w:left w:val="none" w:sz="0" w:space="0" w:color="auto"/>
            <w:bottom w:val="none" w:sz="0" w:space="0" w:color="auto"/>
            <w:right w:val="none" w:sz="0" w:space="0" w:color="auto"/>
          </w:divBdr>
        </w:div>
      </w:divsChild>
    </w:div>
    <w:div w:id="1058088662">
      <w:bodyDiv w:val="1"/>
      <w:marLeft w:val="0"/>
      <w:marRight w:val="0"/>
      <w:marTop w:val="0"/>
      <w:marBottom w:val="0"/>
      <w:divBdr>
        <w:top w:val="none" w:sz="0" w:space="0" w:color="auto"/>
        <w:left w:val="none" w:sz="0" w:space="0" w:color="auto"/>
        <w:bottom w:val="none" w:sz="0" w:space="0" w:color="auto"/>
        <w:right w:val="none" w:sz="0" w:space="0" w:color="auto"/>
      </w:divBdr>
      <w:divsChild>
        <w:div w:id="64299812">
          <w:marLeft w:val="0"/>
          <w:marRight w:val="0"/>
          <w:marTop w:val="0"/>
          <w:marBottom w:val="0"/>
          <w:divBdr>
            <w:top w:val="none" w:sz="0" w:space="0" w:color="auto"/>
            <w:left w:val="none" w:sz="0" w:space="0" w:color="auto"/>
            <w:bottom w:val="none" w:sz="0" w:space="0" w:color="auto"/>
            <w:right w:val="none" w:sz="0" w:space="0" w:color="auto"/>
          </w:divBdr>
        </w:div>
        <w:div w:id="952905883">
          <w:marLeft w:val="0"/>
          <w:marRight w:val="0"/>
          <w:marTop w:val="0"/>
          <w:marBottom w:val="0"/>
          <w:divBdr>
            <w:top w:val="none" w:sz="0" w:space="0" w:color="auto"/>
            <w:left w:val="none" w:sz="0" w:space="0" w:color="auto"/>
            <w:bottom w:val="none" w:sz="0" w:space="0" w:color="auto"/>
            <w:right w:val="none" w:sz="0" w:space="0" w:color="auto"/>
          </w:divBdr>
        </w:div>
        <w:div w:id="1345864536">
          <w:marLeft w:val="0"/>
          <w:marRight w:val="0"/>
          <w:marTop w:val="0"/>
          <w:marBottom w:val="0"/>
          <w:divBdr>
            <w:top w:val="none" w:sz="0" w:space="0" w:color="auto"/>
            <w:left w:val="none" w:sz="0" w:space="0" w:color="auto"/>
            <w:bottom w:val="none" w:sz="0" w:space="0" w:color="auto"/>
            <w:right w:val="none" w:sz="0" w:space="0" w:color="auto"/>
          </w:divBdr>
        </w:div>
        <w:div w:id="817645617">
          <w:marLeft w:val="0"/>
          <w:marRight w:val="0"/>
          <w:marTop w:val="0"/>
          <w:marBottom w:val="0"/>
          <w:divBdr>
            <w:top w:val="none" w:sz="0" w:space="0" w:color="auto"/>
            <w:left w:val="none" w:sz="0" w:space="0" w:color="auto"/>
            <w:bottom w:val="none" w:sz="0" w:space="0" w:color="auto"/>
            <w:right w:val="none" w:sz="0" w:space="0" w:color="auto"/>
          </w:divBdr>
        </w:div>
        <w:div w:id="550657441">
          <w:marLeft w:val="0"/>
          <w:marRight w:val="0"/>
          <w:marTop w:val="0"/>
          <w:marBottom w:val="0"/>
          <w:divBdr>
            <w:top w:val="none" w:sz="0" w:space="0" w:color="auto"/>
            <w:left w:val="none" w:sz="0" w:space="0" w:color="auto"/>
            <w:bottom w:val="none" w:sz="0" w:space="0" w:color="auto"/>
            <w:right w:val="none" w:sz="0" w:space="0" w:color="auto"/>
          </w:divBdr>
        </w:div>
        <w:div w:id="246306980">
          <w:marLeft w:val="0"/>
          <w:marRight w:val="0"/>
          <w:marTop w:val="0"/>
          <w:marBottom w:val="0"/>
          <w:divBdr>
            <w:top w:val="none" w:sz="0" w:space="0" w:color="auto"/>
            <w:left w:val="none" w:sz="0" w:space="0" w:color="auto"/>
            <w:bottom w:val="none" w:sz="0" w:space="0" w:color="auto"/>
            <w:right w:val="none" w:sz="0" w:space="0" w:color="auto"/>
          </w:divBdr>
        </w:div>
      </w:divsChild>
    </w:div>
    <w:div w:id="1103379838">
      <w:bodyDiv w:val="1"/>
      <w:marLeft w:val="0"/>
      <w:marRight w:val="0"/>
      <w:marTop w:val="0"/>
      <w:marBottom w:val="0"/>
      <w:divBdr>
        <w:top w:val="none" w:sz="0" w:space="0" w:color="auto"/>
        <w:left w:val="none" w:sz="0" w:space="0" w:color="auto"/>
        <w:bottom w:val="none" w:sz="0" w:space="0" w:color="auto"/>
        <w:right w:val="none" w:sz="0" w:space="0" w:color="auto"/>
      </w:divBdr>
    </w:div>
    <w:div w:id="1191996788">
      <w:bodyDiv w:val="1"/>
      <w:marLeft w:val="0"/>
      <w:marRight w:val="0"/>
      <w:marTop w:val="0"/>
      <w:marBottom w:val="0"/>
      <w:divBdr>
        <w:top w:val="none" w:sz="0" w:space="0" w:color="auto"/>
        <w:left w:val="none" w:sz="0" w:space="0" w:color="auto"/>
        <w:bottom w:val="none" w:sz="0" w:space="0" w:color="auto"/>
        <w:right w:val="none" w:sz="0" w:space="0" w:color="auto"/>
      </w:divBdr>
    </w:div>
    <w:div w:id="1196239349">
      <w:bodyDiv w:val="1"/>
      <w:marLeft w:val="0"/>
      <w:marRight w:val="0"/>
      <w:marTop w:val="0"/>
      <w:marBottom w:val="0"/>
      <w:divBdr>
        <w:top w:val="none" w:sz="0" w:space="0" w:color="auto"/>
        <w:left w:val="none" w:sz="0" w:space="0" w:color="auto"/>
        <w:bottom w:val="none" w:sz="0" w:space="0" w:color="auto"/>
        <w:right w:val="none" w:sz="0" w:space="0" w:color="auto"/>
      </w:divBdr>
    </w:div>
    <w:div w:id="1512336016">
      <w:bodyDiv w:val="1"/>
      <w:marLeft w:val="0"/>
      <w:marRight w:val="0"/>
      <w:marTop w:val="0"/>
      <w:marBottom w:val="0"/>
      <w:divBdr>
        <w:top w:val="none" w:sz="0" w:space="0" w:color="auto"/>
        <w:left w:val="none" w:sz="0" w:space="0" w:color="auto"/>
        <w:bottom w:val="none" w:sz="0" w:space="0" w:color="auto"/>
        <w:right w:val="none" w:sz="0" w:space="0" w:color="auto"/>
      </w:divBdr>
    </w:div>
    <w:div w:id="1614902537">
      <w:bodyDiv w:val="1"/>
      <w:marLeft w:val="0"/>
      <w:marRight w:val="0"/>
      <w:marTop w:val="0"/>
      <w:marBottom w:val="0"/>
      <w:divBdr>
        <w:top w:val="none" w:sz="0" w:space="0" w:color="auto"/>
        <w:left w:val="none" w:sz="0" w:space="0" w:color="auto"/>
        <w:bottom w:val="none" w:sz="0" w:space="0" w:color="auto"/>
        <w:right w:val="none" w:sz="0" w:space="0" w:color="auto"/>
      </w:divBdr>
    </w:div>
    <w:div w:id="1856454483">
      <w:bodyDiv w:val="1"/>
      <w:marLeft w:val="0"/>
      <w:marRight w:val="0"/>
      <w:marTop w:val="0"/>
      <w:marBottom w:val="0"/>
      <w:divBdr>
        <w:top w:val="none" w:sz="0" w:space="0" w:color="auto"/>
        <w:left w:val="none" w:sz="0" w:space="0" w:color="auto"/>
        <w:bottom w:val="none" w:sz="0" w:space="0" w:color="auto"/>
        <w:right w:val="none" w:sz="0" w:space="0" w:color="auto"/>
      </w:divBdr>
    </w:div>
    <w:div w:id="1869370359">
      <w:bodyDiv w:val="1"/>
      <w:marLeft w:val="0"/>
      <w:marRight w:val="0"/>
      <w:marTop w:val="0"/>
      <w:marBottom w:val="0"/>
      <w:divBdr>
        <w:top w:val="none" w:sz="0" w:space="0" w:color="auto"/>
        <w:left w:val="none" w:sz="0" w:space="0" w:color="auto"/>
        <w:bottom w:val="none" w:sz="0" w:space="0" w:color="auto"/>
        <w:right w:val="none" w:sz="0" w:space="0" w:color="auto"/>
      </w:divBdr>
      <w:divsChild>
        <w:div w:id="1469086611">
          <w:marLeft w:val="0"/>
          <w:marRight w:val="0"/>
          <w:marTop w:val="0"/>
          <w:marBottom w:val="0"/>
          <w:divBdr>
            <w:top w:val="none" w:sz="0" w:space="0" w:color="auto"/>
            <w:left w:val="none" w:sz="0" w:space="0" w:color="auto"/>
            <w:bottom w:val="none" w:sz="0" w:space="0" w:color="auto"/>
            <w:right w:val="none" w:sz="0" w:space="0" w:color="auto"/>
          </w:divBdr>
          <w:divsChild>
            <w:div w:id="1650598740">
              <w:marLeft w:val="0"/>
              <w:marRight w:val="0"/>
              <w:marTop w:val="0"/>
              <w:marBottom w:val="0"/>
              <w:divBdr>
                <w:top w:val="none" w:sz="0" w:space="0" w:color="auto"/>
                <w:left w:val="none" w:sz="0" w:space="0" w:color="auto"/>
                <w:bottom w:val="none" w:sz="0" w:space="0" w:color="auto"/>
                <w:right w:val="none" w:sz="0" w:space="0" w:color="auto"/>
              </w:divBdr>
              <w:divsChild>
                <w:div w:id="698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4592">
      <w:bodyDiv w:val="1"/>
      <w:marLeft w:val="0"/>
      <w:marRight w:val="0"/>
      <w:marTop w:val="0"/>
      <w:marBottom w:val="0"/>
      <w:divBdr>
        <w:top w:val="none" w:sz="0" w:space="0" w:color="auto"/>
        <w:left w:val="none" w:sz="0" w:space="0" w:color="auto"/>
        <w:bottom w:val="none" w:sz="0" w:space="0" w:color="auto"/>
        <w:right w:val="none" w:sz="0" w:space="0" w:color="auto"/>
      </w:divBdr>
    </w:div>
    <w:div w:id="2010133510">
      <w:bodyDiv w:val="1"/>
      <w:marLeft w:val="0"/>
      <w:marRight w:val="0"/>
      <w:marTop w:val="0"/>
      <w:marBottom w:val="0"/>
      <w:divBdr>
        <w:top w:val="none" w:sz="0" w:space="0" w:color="auto"/>
        <w:left w:val="none" w:sz="0" w:space="0" w:color="auto"/>
        <w:bottom w:val="none" w:sz="0" w:space="0" w:color="auto"/>
        <w:right w:val="none" w:sz="0" w:space="0" w:color="auto"/>
      </w:divBdr>
    </w:div>
    <w:div w:id="2075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13713/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vo.gov.sk/" TargetMode="External"/><Relationship Id="rId4" Type="http://schemas.openxmlformats.org/officeDocument/2006/relationships/webSettings" Target="webSettings.xml"/><Relationship Id="rId9" Type="http://schemas.openxmlformats.org/officeDocument/2006/relationships/hyperlink" Target="https://josephine.proebiz.com/sk/tender/13713/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41</Pages>
  <Words>9762</Words>
  <Characters>55647</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Jankura</dc:creator>
  <cp:lastModifiedBy>Artur Benes</cp:lastModifiedBy>
  <cp:revision>5</cp:revision>
  <cp:lastPrinted>2021-08-27T07:10:00Z</cp:lastPrinted>
  <dcterms:created xsi:type="dcterms:W3CDTF">2021-09-28T13:41:00Z</dcterms:created>
  <dcterms:modified xsi:type="dcterms:W3CDTF">2021-09-28T14:46:00Z</dcterms:modified>
</cp:coreProperties>
</file>