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D2F15" w14:textId="19D23AF5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312C8938" w14:textId="1498F65F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4B3069DC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59DE031" w14:textId="77777777" w:rsidR="00EB5E75" w:rsidRDefault="00EB5E75" w:rsidP="000C4AE5"/>
    <w:p w14:paraId="5FAB8407" w14:textId="77777777" w:rsidR="005A138F" w:rsidRDefault="005A138F" w:rsidP="0084043A">
      <w:pPr>
        <w:jc w:val="center"/>
        <w:rPr>
          <w:b/>
          <w:sz w:val="48"/>
          <w:szCs w:val="28"/>
        </w:rPr>
      </w:pPr>
    </w:p>
    <w:p w14:paraId="6C1FF7F9" w14:textId="77777777" w:rsidR="00AB5244" w:rsidRPr="00EB5E75" w:rsidRDefault="00AB5244" w:rsidP="000C4AE5">
      <w:pPr>
        <w:jc w:val="center"/>
        <w:rPr>
          <w:b/>
          <w:sz w:val="52"/>
        </w:rPr>
      </w:pPr>
      <w:r w:rsidRPr="00EB5E75">
        <w:rPr>
          <w:b/>
          <w:sz w:val="52"/>
        </w:rPr>
        <w:t>ZADÁVACÍ DOKUMENTACE</w:t>
      </w:r>
    </w:p>
    <w:p w14:paraId="6536A60F" w14:textId="7AA901EA" w:rsidR="0084043A" w:rsidRDefault="00AB5244" w:rsidP="007217B0">
      <w:pPr>
        <w:spacing w:after="0"/>
        <w:jc w:val="center"/>
      </w:pPr>
      <w:r w:rsidRPr="007217B0">
        <w:t xml:space="preserve">pro veřejnou zakázku na </w:t>
      </w:r>
      <w:r w:rsidR="00FD101F">
        <w:t>dodávky</w:t>
      </w:r>
      <w:r w:rsidRPr="007217B0">
        <w:t xml:space="preserve"> </w:t>
      </w:r>
    </w:p>
    <w:p w14:paraId="2178EF30" w14:textId="3C5A316F" w:rsidR="00AB5244" w:rsidRPr="00AB5244" w:rsidRDefault="00AB5244" w:rsidP="000C4AE5">
      <w:pPr>
        <w:jc w:val="center"/>
      </w:pPr>
      <w:r w:rsidRPr="007217B0">
        <w:t xml:space="preserve">zadávanou v souladu s ustanovením </w:t>
      </w:r>
      <w:r w:rsidR="00FD101F">
        <w:t xml:space="preserve">§ 35 a </w:t>
      </w:r>
      <w:r w:rsidRPr="007217B0">
        <w:t xml:space="preserve">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>“), v</w:t>
      </w:r>
      <w:r w:rsidR="000339D4">
        <w:t xml:space="preserve"> otevřeném </w:t>
      </w:r>
      <w:r w:rsidR="005A0818">
        <w:t>nadlimitním</w:t>
      </w:r>
      <w:r w:rsidR="00DD534C" w:rsidRPr="007217B0">
        <w:t xml:space="preserve"> řízení</w:t>
      </w:r>
    </w:p>
    <w:p w14:paraId="377CD549" w14:textId="77777777" w:rsidR="00AB5244" w:rsidRPr="00BA614A" w:rsidRDefault="00AB5244" w:rsidP="000C4AE5"/>
    <w:p w14:paraId="4B0F2AFC" w14:textId="1B5A047A" w:rsidR="00AB5244" w:rsidRDefault="00AB5244" w:rsidP="000C4AE5"/>
    <w:p w14:paraId="676A70D8" w14:textId="77777777" w:rsidR="005A0818" w:rsidRDefault="005A0818" w:rsidP="000C4AE5"/>
    <w:p w14:paraId="1FF0DABE" w14:textId="77777777" w:rsidR="00AB5244" w:rsidRPr="00BA614A" w:rsidRDefault="00AB5244" w:rsidP="000C4AE5"/>
    <w:p w14:paraId="760472A7" w14:textId="4BEE8E34" w:rsidR="00AB5244" w:rsidRPr="005A0818" w:rsidRDefault="005A0818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5A0818">
        <w:rPr>
          <w:b/>
          <w:caps/>
          <w:color w:val="E36C0A" w:themeColor="accent6" w:themeShade="BF"/>
          <w:sz w:val="40"/>
        </w:rPr>
        <w:t>Odběr pohonných hmot – střediska Sosnová, Nový Bor – Okrouhlá, Nová Ves a Liberec</w:t>
      </w:r>
    </w:p>
    <w:p w14:paraId="609D2F16" w14:textId="337B1B7E" w:rsidR="009066E9" w:rsidRPr="00E4471E" w:rsidRDefault="00E4471E" w:rsidP="00E4471E">
      <w:pPr>
        <w:jc w:val="center"/>
        <w:rPr>
          <w:b/>
          <w:bCs/>
          <w:sz w:val="36"/>
          <w:szCs w:val="36"/>
        </w:rPr>
      </w:pPr>
      <w:r w:rsidRPr="00E4471E">
        <w:rPr>
          <w:b/>
          <w:bCs/>
          <w:sz w:val="36"/>
          <w:szCs w:val="36"/>
        </w:rPr>
        <w:t>Z21019</w:t>
      </w:r>
    </w:p>
    <w:p w14:paraId="609D2F17" w14:textId="77777777" w:rsidR="009066E9" w:rsidRDefault="009066E9" w:rsidP="000C4AE5"/>
    <w:p w14:paraId="38C69BAE" w14:textId="77777777" w:rsidR="00AB5244" w:rsidRDefault="00AB5244" w:rsidP="000C4AE5"/>
    <w:p w14:paraId="364F3CCD" w14:textId="77777777" w:rsidR="00AB5244" w:rsidRDefault="00AB5244" w:rsidP="000C4AE5"/>
    <w:p w14:paraId="46A4B61B" w14:textId="77777777" w:rsidR="00AB5244" w:rsidRDefault="00AB5244" w:rsidP="000C4AE5"/>
    <w:p w14:paraId="62F4368B" w14:textId="3CE1C1CC" w:rsidR="00EB5E75" w:rsidRDefault="00EB5E75" w:rsidP="000C4AE5">
      <w:pPr>
        <w:spacing w:after="0"/>
        <w:rPr>
          <w:b/>
        </w:rPr>
      </w:pPr>
    </w:p>
    <w:p w14:paraId="3BD48354" w14:textId="62BF0DA6" w:rsidR="003B0915" w:rsidRDefault="003B0915" w:rsidP="000C4AE5">
      <w:pPr>
        <w:spacing w:after="0"/>
        <w:rPr>
          <w:b/>
        </w:rPr>
      </w:pPr>
    </w:p>
    <w:p w14:paraId="567B74DE" w14:textId="593F4123" w:rsidR="003B0915" w:rsidRDefault="003B0915" w:rsidP="000C4AE5">
      <w:pPr>
        <w:spacing w:after="0"/>
        <w:rPr>
          <w:b/>
        </w:rPr>
      </w:pPr>
    </w:p>
    <w:p w14:paraId="6AB2C968" w14:textId="67E597FC" w:rsidR="003B0915" w:rsidRDefault="003B0915" w:rsidP="000C4AE5">
      <w:pPr>
        <w:spacing w:after="0"/>
        <w:rPr>
          <w:b/>
        </w:rPr>
      </w:pPr>
    </w:p>
    <w:p w14:paraId="6E048C64" w14:textId="3F8ABD1B" w:rsidR="003B0915" w:rsidRDefault="003B0915" w:rsidP="000C4AE5">
      <w:pPr>
        <w:spacing w:after="0"/>
        <w:rPr>
          <w:b/>
        </w:rPr>
      </w:pPr>
    </w:p>
    <w:p w14:paraId="48859A7C" w14:textId="4884738B" w:rsidR="003B0915" w:rsidRDefault="003B0915" w:rsidP="000C4AE5">
      <w:pPr>
        <w:spacing w:after="0"/>
        <w:rPr>
          <w:b/>
        </w:rPr>
      </w:pPr>
    </w:p>
    <w:p w14:paraId="1C5175F0" w14:textId="428984D0" w:rsidR="003B0915" w:rsidRDefault="003B0915" w:rsidP="000C4AE5">
      <w:pPr>
        <w:spacing w:after="0"/>
        <w:rPr>
          <w:b/>
        </w:rPr>
      </w:pPr>
    </w:p>
    <w:p w14:paraId="577EAD37" w14:textId="77777777" w:rsidR="003B0915" w:rsidRDefault="003B0915" w:rsidP="000C4AE5">
      <w:pPr>
        <w:spacing w:after="0"/>
        <w:rPr>
          <w:b/>
        </w:rPr>
      </w:pPr>
    </w:p>
    <w:p w14:paraId="750AAF89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35FD16C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495F9B72" w14:textId="14DA7809" w:rsidR="00AB5244" w:rsidRPr="00BA614A" w:rsidRDefault="00AB5244" w:rsidP="000C4AE5">
      <w:pPr>
        <w:spacing w:after="0"/>
      </w:pPr>
      <w:r w:rsidRPr="00BA614A">
        <w:t>IČ</w:t>
      </w:r>
      <w:r w:rsidR="00E4471E">
        <w:t>O</w:t>
      </w:r>
      <w:r w:rsidRPr="00BA614A">
        <w:t>: 287 46 503</w:t>
      </w:r>
    </w:p>
    <w:p w14:paraId="73DB455E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47B2160B" w14:textId="3D592479" w:rsidR="00AB5244" w:rsidRPr="00F015C1" w:rsidRDefault="00AB5244" w:rsidP="008A3A0A">
      <w:pPr>
        <w:pStyle w:val="Nadpis1"/>
      </w:pPr>
      <w:r w:rsidRPr="00F015C1">
        <w:lastRenderedPageBreak/>
        <w:t>REŽIM ŘÍZENÍ</w:t>
      </w:r>
    </w:p>
    <w:p w14:paraId="16047D04" w14:textId="74685497" w:rsidR="00AB5244" w:rsidRDefault="00AB5244" w:rsidP="000C4AE5">
      <w:r w:rsidRPr="007217B0">
        <w:t xml:space="preserve">Tato veřejná zakázka na </w:t>
      </w:r>
      <w:r w:rsidR="00FD101F">
        <w:t>dodávky</w:t>
      </w:r>
      <w:r w:rsidRPr="007217B0">
        <w:t xml:space="preserve"> s názvem </w:t>
      </w:r>
      <w:r w:rsidRPr="007217B0">
        <w:rPr>
          <w:b/>
        </w:rPr>
        <w:t>„</w:t>
      </w:r>
      <w:r w:rsidR="005A0818" w:rsidRPr="005A0818">
        <w:rPr>
          <w:b/>
        </w:rPr>
        <w:t>Odběr pohonných hmot – střediska Sosnová, Nový Bor – Okrouhlá, Nová Ves a Liberec</w:t>
      </w:r>
      <w:r w:rsidRPr="007217B0">
        <w:rPr>
          <w:b/>
        </w:rPr>
        <w:t xml:space="preserve">“ </w:t>
      </w:r>
      <w:r w:rsidRPr="007217B0">
        <w:t>(dále jen „</w:t>
      </w:r>
      <w:r w:rsidRPr="007217B0">
        <w:rPr>
          <w:b/>
        </w:rPr>
        <w:t>Veřejná zakázka</w:t>
      </w:r>
      <w:r w:rsidRPr="007217B0">
        <w:t xml:space="preserve">“) je zadávána ve smyslu § </w:t>
      </w:r>
      <w:r w:rsidR="00DD534C" w:rsidRPr="007217B0">
        <w:t>5</w:t>
      </w:r>
      <w:r w:rsidR="000339D4">
        <w:t>6</w:t>
      </w:r>
      <w:r w:rsidR="00DD534C" w:rsidRPr="007217B0">
        <w:t xml:space="preserve"> </w:t>
      </w:r>
      <w:r w:rsidRPr="007217B0">
        <w:t xml:space="preserve">ZZVZ </w:t>
      </w:r>
      <w:r w:rsidR="00DD534C" w:rsidRPr="007217B0">
        <w:t xml:space="preserve">v </w:t>
      </w:r>
      <w:r w:rsidR="000339D4">
        <w:t>otevřeném</w:t>
      </w:r>
      <w:r w:rsidR="000339D4" w:rsidRPr="007217B0">
        <w:t xml:space="preserve"> </w:t>
      </w:r>
      <w:r w:rsidR="000339D4">
        <w:t>nad</w:t>
      </w:r>
      <w:r w:rsidR="00DD534C" w:rsidRPr="007217B0">
        <w:t>limitním řízení.</w:t>
      </w:r>
      <w:r w:rsidRPr="00B767C0">
        <w:t xml:space="preserve"> </w:t>
      </w:r>
    </w:p>
    <w:p w14:paraId="5E8D5226" w14:textId="4D641DE2" w:rsidR="005A0818" w:rsidRDefault="00FD101F" w:rsidP="000C4AE5">
      <w:pPr>
        <w:rPr>
          <w:b/>
          <w:bCs/>
        </w:rPr>
      </w:pPr>
      <w:r w:rsidRPr="00FD101F">
        <w:rPr>
          <w:b/>
          <w:bCs/>
        </w:rPr>
        <w:t xml:space="preserve">Tato </w:t>
      </w:r>
      <w:r w:rsidR="008F5AC1">
        <w:rPr>
          <w:b/>
          <w:bCs/>
        </w:rPr>
        <w:t>V</w:t>
      </w:r>
      <w:r w:rsidRPr="00FD101F">
        <w:rPr>
          <w:b/>
          <w:bCs/>
        </w:rPr>
        <w:t>eřejná zakázka se zadává za účelem přechodného zajištění odběru pohonných hmot zadavatelem a za účelem operativního řešení provozních potřeb zadavatele. Souběžně s</w:t>
      </w:r>
      <w:r w:rsidR="000339D4">
        <w:rPr>
          <w:b/>
          <w:bCs/>
        </w:rPr>
        <w:t xml:space="preserve"> plněním </w:t>
      </w:r>
      <w:r w:rsidRPr="00FD101F">
        <w:rPr>
          <w:b/>
          <w:bCs/>
        </w:rPr>
        <w:t>t</w:t>
      </w:r>
      <w:r w:rsidR="000339D4">
        <w:rPr>
          <w:b/>
          <w:bCs/>
        </w:rPr>
        <w:t>é</w:t>
      </w:r>
      <w:r w:rsidRPr="00FD101F">
        <w:rPr>
          <w:b/>
          <w:bCs/>
        </w:rPr>
        <w:t xml:space="preserve">to </w:t>
      </w:r>
      <w:r w:rsidR="003C6C84">
        <w:rPr>
          <w:b/>
          <w:bCs/>
        </w:rPr>
        <w:t>V</w:t>
      </w:r>
      <w:r w:rsidRPr="00FD101F">
        <w:rPr>
          <w:b/>
          <w:bCs/>
        </w:rPr>
        <w:t>eřejn</w:t>
      </w:r>
      <w:r w:rsidR="000339D4">
        <w:rPr>
          <w:b/>
          <w:bCs/>
        </w:rPr>
        <w:t>é</w:t>
      </w:r>
      <w:r w:rsidRPr="00FD101F">
        <w:rPr>
          <w:b/>
          <w:bCs/>
        </w:rPr>
        <w:t xml:space="preserve"> zakázk</w:t>
      </w:r>
      <w:r w:rsidR="000339D4">
        <w:rPr>
          <w:b/>
          <w:bCs/>
        </w:rPr>
        <w:t>y</w:t>
      </w:r>
      <w:r w:rsidRPr="00FD101F">
        <w:rPr>
          <w:b/>
          <w:bCs/>
        </w:rPr>
        <w:t xml:space="preserve"> zadavatel </w:t>
      </w:r>
      <w:r w:rsidR="001C2710">
        <w:rPr>
          <w:b/>
          <w:bCs/>
        </w:rPr>
        <w:t>zahájí</w:t>
      </w:r>
      <w:r w:rsidR="000339D4" w:rsidRPr="00FD101F">
        <w:rPr>
          <w:b/>
          <w:bCs/>
        </w:rPr>
        <w:t xml:space="preserve"> </w:t>
      </w:r>
      <w:r w:rsidRPr="00FD101F">
        <w:rPr>
          <w:b/>
          <w:bCs/>
        </w:rPr>
        <w:t>přípravu další veřejné zakázky za účelem dlouhodobého zajištění odběru pohonných hmot.</w:t>
      </w:r>
      <w:r>
        <w:rPr>
          <w:b/>
          <w:bCs/>
        </w:rPr>
        <w:t xml:space="preserve"> Tato </w:t>
      </w:r>
      <w:r w:rsidR="001C2710">
        <w:rPr>
          <w:b/>
          <w:bCs/>
        </w:rPr>
        <w:t>V</w:t>
      </w:r>
      <w:r>
        <w:rPr>
          <w:b/>
          <w:bCs/>
        </w:rPr>
        <w:t>eřejná zakázka tedy představuje provizorní řešení potřeb zadavatele.</w:t>
      </w:r>
      <w:bookmarkStart w:id="1" w:name="_Hlk51234131"/>
    </w:p>
    <w:p w14:paraId="57B2964C" w14:textId="52EBD63B" w:rsidR="00FD101F" w:rsidRPr="006572CF" w:rsidRDefault="00FD101F" w:rsidP="000C4AE5">
      <w:pPr>
        <w:rPr>
          <w:b/>
          <w:bCs/>
        </w:rPr>
      </w:pPr>
      <w:r>
        <w:t xml:space="preserve">Veřejná zakázka je rozdělena na </w:t>
      </w:r>
      <w:r w:rsidR="001C2710">
        <w:t>4</w:t>
      </w:r>
      <w:r>
        <w:t xml:space="preserve"> procesně samostatn</w:t>
      </w:r>
      <w:r w:rsidR="001C2710">
        <w:t>é</w:t>
      </w:r>
      <w:r>
        <w:t xml:space="preserve"> část</w:t>
      </w:r>
      <w:r w:rsidR="001C2710">
        <w:t xml:space="preserve">i </w:t>
      </w:r>
      <w:r>
        <w:t>dle § 35 ZZVZ dle jednotlivých středisek zadavatele:</w:t>
      </w:r>
    </w:p>
    <w:p w14:paraId="5C85046D" w14:textId="2AAFBB03" w:rsidR="00FD101F" w:rsidRDefault="00FD101F" w:rsidP="00FD101F">
      <w:pPr>
        <w:pStyle w:val="Odstavecseseznamem"/>
        <w:numPr>
          <w:ilvl w:val="0"/>
          <w:numId w:val="53"/>
        </w:numPr>
      </w:pPr>
      <w:r>
        <w:t>část 1: Středisko Sosnová,</w:t>
      </w:r>
    </w:p>
    <w:p w14:paraId="202EAB53" w14:textId="2657704D" w:rsidR="00FD101F" w:rsidRDefault="00FD101F" w:rsidP="00FD101F">
      <w:pPr>
        <w:pStyle w:val="Odstavecseseznamem"/>
        <w:numPr>
          <w:ilvl w:val="0"/>
          <w:numId w:val="53"/>
        </w:numPr>
      </w:pPr>
      <w:r>
        <w:t xml:space="preserve">část 2: Středisko </w:t>
      </w:r>
      <w:r w:rsidR="00C82497" w:rsidRPr="00C82497">
        <w:t xml:space="preserve">Nový </w:t>
      </w:r>
      <w:proofErr w:type="gramStart"/>
      <w:r w:rsidR="00C82497" w:rsidRPr="00C82497">
        <w:t>Bor</w:t>
      </w:r>
      <w:r w:rsidR="00C82497">
        <w:t xml:space="preserve"> </w:t>
      </w:r>
      <w:r w:rsidR="00C82497" w:rsidRPr="00C82497">
        <w:t>-</w:t>
      </w:r>
      <w:r w:rsidR="00C82497">
        <w:t xml:space="preserve"> </w:t>
      </w:r>
      <w:r>
        <w:t>Okrouhlá</w:t>
      </w:r>
      <w:proofErr w:type="gramEnd"/>
      <w:r>
        <w:t>,</w:t>
      </w:r>
    </w:p>
    <w:p w14:paraId="3A78EF51" w14:textId="271AEB98" w:rsidR="00FD101F" w:rsidRDefault="00FD101F" w:rsidP="00FD101F">
      <w:pPr>
        <w:pStyle w:val="Odstavecseseznamem"/>
        <w:numPr>
          <w:ilvl w:val="0"/>
          <w:numId w:val="53"/>
        </w:numPr>
      </w:pPr>
      <w:r>
        <w:t xml:space="preserve">část </w:t>
      </w:r>
      <w:r w:rsidR="00BA0041">
        <w:t>3</w:t>
      </w:r>
      <w:r>
        <w:t>: Středisko Nová Ves,</w:t>
      </w:r>
    </w:p>
    <w:p w14:paraId="7B691803" w14:textId="4C0E7CC2" w:rsidR="00FD101F" w:rsidRDefault="00FD101F" w:rsidP="00FD101F">
      <w:pPr>
        <w:pStyle w:val="Odstavecseseznamem"/>
        <w:numPr>
          <w:ilvl w:val="0"/>
          <w:numId w:val="53"/>
        </w:numPr>
      </w:pPr>
      <w:r>
        <w:t xml:space="preserve">část </w:t>
      </w:r>
      <w:r w:rsidR="00BA0041">
        <w:t>4</w:t>
      </w:r>
      <w:r>
        <w:t>: Středisko Liberec</w:t>
      </w:r>
      <w:r w:rsidR="00BA0041">
        <w:t>.</w:t>
      </w:r>
    </w:p>
    <w:p w14:paraId="22122D7B" w14:textId="704B867A" w:rsidR="00FD101F" w:rsidRDefault="00FD101F" w:rsidP="006572CF">
      <w:r>
        <w:t>Veřejná zakázka je rozdělena podle územního principu – v rámci každé části zadavatel poptává možnost odběru pohonných hmot v maximální dojezdové vzdálenosti</w:t>
      </w:r>
      <w:r w:rsidR="006572CF">
        <w:t xml:space="preserve"> 10 km od daného střediska. Místem plnění je provozovna dodavatele. Pro výpočet délky trasy a jízdy bude využito stránek www.mapy.cz v režimu „nejrychlejší“ trasa. Plánovaná trasa musí být </w:t>
      </w:r>
      <w:r w:rsidR="00233190">
        <w:t xml:space="preserve">objektivně </w:t>
      </w:r>
      <w:r w:rsidR="006572CF">
        <w:t>průjezdná pro nákladní vozidla nad 12,5 t.</w:t>
      </w:r>
    </w:p>
    <w:p w14:paraId="530FCF86" w14:textId="02459A66" w:rsidR="003C6C84" w:rsidRDefault="003C6C84" w:rsidP="00FD101F">
      <w:r>
        <w:t xml:space="preserve">Každý dodavatel je oprávněn podat nabídku do neomezeného počtu částí Veřejné zakázky – dodavatel tedy může podat nabídku do 1 až </w:t>
      </w:r>
      <w:r w:rsidR="00233190">
        <w:t>4</w:t>
      </w:r>
      <w:r>
        <w:t xml:space="preserve"> částí Veřejné zakázky. Požadavky na obsah a způsob podání nabídky jsou ve vztahu ke každé části Veřejné zakázky shodné.</w:t>
      </w:r>
      <w:bookmarkEnd w:id="1"/>
      <w:r>
        <w:t xml:space="preserve"> </w:t>
      </w:r>
    </w:p>
    <w:p w14:paraId="30ECD0B5" w14:textId="739FDFA4" w:rsidR="003C6C84" w:rsidRPr="00B767C0" w:rsidRDefault="003C6C84" w:rsidP="00FD101F">
      <w:r>
        <w:t>V rámci každé části Veřejné zakázky bude uzavřena 1 smlouva</w:t>
      </w:r>
      <w:r w:rsidR="00A60D3B">
        <w:t xml:space="preserve"> („dále jen „Smlouva“)</w:t>
      </w:r>
      <w:r>
        <w:t xml:space="preserve"> s 1 dodavatelem. Každá část Veřejné zakázky může být zadána jinému dodavateli podle výsledků hodnocení.</w:t>
      </w:r>
    </w:p>
    <w:p w14:paraId="5A160BFA" w14:textId="48B08F86" w:rsidR="00AB5244" w:rsidRDefault="00EB5E75" w:rsidP="000C4AE5">
      <w:bookmarkStart w:id="2" w:name="_Hlk51231979"/>
      <w:r w:rsidRPr="00760B83">
        <w:t xml:space="preserve">Kompletní </w:t>
      </w:r>
      <w:r w:rsidR="00081B96">
        <w:t>z</w:t>
      </w:r>
      <w:r w:rsidR="00081B96" w:rsidRPr="00760B83">
        <w:t xml:space="preserve">adávací </w:t>
      </w:r>
      <w:r w:rsidR="00AB5244" w:rsidRPr="00760B83">
        <w:t>dokumentace Veřejné zakázky (dále jen „</w:t>
      </w:r>
      <w:r w:rsidR="00AB5244" w:rsidRPr="00760B83">
        <w:rPr>
          <w:b/>
        </w:rPr>
        <w:t>Zadávací dokumentace</w:t>
      </w:r>
      <w:r w:rsidR="00AB5244" w:rsidRPr="00760B83">
        <w:t xml:space="preserve">“) je uveřejněna na profilu </w:t>
      </w:r>
      <w:r w:rsidR="008F5AC1">
        <w:t>z</w:t>
      </w:r>
      <w:r w:rsidR="00AB5244" w:rsidRPr="00760B83">
        <w:t>adavatele:</w:t>
      </w:r>
      <w:bookmarkEnd w:id="2"/>
      <w:r w:rsidR="00233190">
        <w:t xml:space="preserve"> </w:t>
      </w:r>
      <w:r w:rsidR="006D42EA" w:rsidRPr="006D42EA">
        <w:t>https://profily.proebiz.com/profile/28746503</w:t>
      </w:r>
      <w:r w:rsidR="00233190">
        <w:t>.</w:t>
      </w:r>
    </w:p>
    <w:p w14:paraId="1AD6562E" w14:textId="5B9EB181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Zadávací dokumentace je souhrnem požadavků </w:t>
      </w:r>
      <w:proofErr w:type="gramStart"/>
      <w:r w:rsidR="00081B96">
        <w:rPr>
          <w:rFonts w:cs="Tahoma"/>
        </w:rPr>
        <w:t>z</w:t>
      </w:r>
      <w:r w:rsidRPr="00760B83">
        <w:rPr>
          <w:rFonts w:cs="Tahoma"/>
        </w:rPr>
        <w:t>adavatele</w:t>
      </w:r>
      <w:proofErr w:type="gramEnd"/>
      <w:r w:rsidRPr="00760B83">
        <w:rPr>
          <w:rFonts w:cs="Tahoma"/>
        </w:rPr>
        <w:t xml:space="preserve"> a nikoliv konečným souhrnem veškerých požadavků vyplývajících z obecně platných právních norem. Dodavatelé se tak musí při zpracování své nabídky vždy řídit nejen požadavky obsaženými v Zadávací dokumentaci, ale též ustanoveními příslušných obecně závazných právních předpisů.</w:t>
      </w:r>
    </w:p>
    <w:p w14:paraId="2BB4ECD1" w14:textId="27C91F4A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Informace a údaje uvedené v jednotlivých částech Zadávací dokumentace vymezují závazné požadavky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Tyto požadavky je každý účastník povinen plně a bezvýhradně respektovat při zpracování své nabídky. Neakceptování požadavků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 </w:t>
      </w:r>
      <w:r w:rsidRPr="00760B83">
        <w:rPr>
          <w:rFonts w:cs="Tahoma"/>
        </w:rPr>
        <w:t xml:space="preserve">uvedených v Zadávací dokumentaci </w:t>
      </w:r>
      <w:r w:rsidR="003C6C84">
        <w:rPr>
          <w:rFonts w:cs="Tahoma"/>
        </w:rPr>
        <w:t>může být dle povahy daného případu</w:t>
      </w:r>
      <w:r w:rsidRPr="00760B83">
        <w:rPr>
          <w:rFonts w:cs="Tahoma"/>
        </w:rPr>
        <w:t xml:space="preserve"> považováno za</w:t>
      </w:r>
      <w:r w:rsidR="00DA1CEC">
        <w:rPr>
          <w:rFonts w:cs="Tahoma"/>
        </w:rPr>
        <w:t> </w:t>
      </w:r>
      <w:r w:rsidRPr="00760B83">
        <w:rPr>
          <w:rFonts w:cs="Tahoma"/>
        </w:rPr>
        <w:t xml:space="preserve">nesplnění zadávacích podmínek s následkem možného vyloučení účastníka z účasti v zadávacím řízení. </w:t>
      </w:r>
    </w:p>
    <w:p w14:paraId="56EDDA0D" w14:textId="77652240" w:rsidR="00AB5244" w:rsidRPr="00760B83" w:rsidRDefault="00AB5244" w:rsidP="000C4AE5">
      <w:pPr>
        <w:rPr>
          <w:rFonts w:cs="Tahoma"/>
        </w:rPr>
      </w:pPr>
      <w:r w:rsidRPr="00760B83">
        <w:rPr>
          <w:rFonts w:cs="Tahoma"/>
        </w:rPr>
        <w:t xml:space="preserve">Na vypracování </w:t>
      </w:r>
      <w:r w:rsidR="00EB5E75" w:rsidRPr="00760B83">
        <w:rPr>
          <w:rFonts w:cs="Tahoma"/>
        </w:rPr>
        <w:t>p</w:t>
      </w:r>
      <w:r w:rsidRPr="00760B83">
        <w:rPr>
          <w:rFonts w:cs="Tahoma"/>
        </w:rPr>
        <w:t xml:space="preserve">řílohy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 xml:space="preserve">Zadávací dokumentace s názvem </w:t>
      </w:r>
      <w:r w:rsidRPr="00D41B53">
        <w:rPr>
          <w:rFonts w:cs="Tahoma"/>
        </w:rPr>
        <w:t>„Požadavky na elektronickou komunikaci JOSEPHINE“</w:t>
      </w:r>
      <w:r w:rsidRPr="00760B83">
        <w:rPr>
          <w:rFonts w:cs="Tahoma"/>
        </w:rPr>
        <w:t xml:space="preserve"> se podílela osoba odlišná od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>adavatele</w:t>
      </w:r>
      <w:r w:rsidRPr="00760B83">
        <w:rPr>
          <w:rFonts w:cs="Tahoma"/>
        </w:rPr>
        <w:t xml:space="preserve">. Touto osobou je obchodní společnost </w:t>
      </w:r>
      <w:r w:rsidR="00233190">
        <w:rPr>
          <w:rFonts w:cs="Tahoma"/>
        </w:rPr>
        <w:t>PROEBIZ</w:t>
      </w:r>
      <w:r w:rsidRPr="00760B83">
        <w:rPr>
          <w:rFonts w:cs="Tahoma"/>
        </w:rPr>
        <w:t xml:space="preserve"> s.r.o., IČ: 646 16 398, se sídlem Masarykovo náměstí 52/33, Moravská Ostrava, 702 00 Ostrava.</w:t>
      </w:r>
    </w:p>
    <w:p w14:paraId="7DD3138A" w14:textId="3B56DE4D" w:rsidR="00AB5244" w:rsidRDefault="00AB5244" w:rsidP="000C4AE5">
      <w:pPr>
        <w:rPr>
          <w:rFonts w:cs="Tahoma"/>
        </w:rPr>
      </w:pPr>
      <w:r w:rsidRPr="00760B83">
        <w:rPr>
          <w:rFonts w:cs="Tahoma"/>
        </w:rPr>
        <w:lastRenderedPageBreak/>
        <w:t xml:space="preserve">Písemná komunikace mezi </w:t>
      </w:r>
      <w:r w:rsidR="00081B96">
        <w:rPr>
          <w:rFonts w:cs="Tahoma"/>
        </w:rPr>
        <w:t>z</w:t>
      </w:r>
      <w:r w:rsidR="00081B96" w:rsidRPr="00760B83">
        <w:rPr>
          <w:rFonts w:cs="Tahoma"/>
        </w:rPr>
        <w:t xml:space="preserve">adavatelem </w:t>
      </w:r>
      <w:r w:rsidRPr="00760B83">
        <w:rPr>
          <w:rFonts w:cs="Tahoma"/>
        </w:rPr>
        <w:t>a dodavatelem bude v souladu s ustanovením § 211 odst. 3 ZZVZ probíhat elektronickými prostředky. Veškeré informace k elektronické komunikaci prostřednictvím systému JOSEPHINE (</w:t>
      </w:r>
      <w:hyperlink r:id="rId8" w:history="1">
        <w:r w:rsidR="00233190" w:rsidRPr="00576184">
          <w:rPr>
            <w:rStyle w:val="Hypertextovodkaz"/>
            <w:rFonts w:cs="Tahoma"/>
          </w:rPr>
          <w:t>http://josephine.proebiz.com</w:t>
        </w:r>
      </w:hyperlink>
      <w:r w:rsidRPr="00B767C0">
        <w:rPr>
          <w:rFonts w:cs="Tahoma"/>
        </w:rPr>
        <w:t>)</w:t>
      </w:r>
      <w:r w:rsidR="00EB5E75" w:rsidRPr="00B767C0">
        <w:rPr>
          <w:rFonts w:cs="Tahoma"/>
        </w:rPr>
        <w:t xml:space="preserve"> </w:t>
      </w:r>
      <w:r w:rsidRPr="00760B83">
        <w:rPr>
          <w:rFonts w:cs="Tahoma"/>
        </w:rPr>
        <w:t xml:space="preserve">jsou uvedeny v příloze č. </w:t>
      </w:r>
      <w:r w:rsidR="003C6C84">
        <w:rPr>
          <w:rFonts w:cs="Tahoma"/>
        </w:rPr>
        <w:t>5</w:t>
      </w:r>
      <w:r w:rsidR="00BB561D" w:rsidRPr="00B767C0">
        <w:rPr>
          <w:rFonts w:cs="Tahoma"/>
        </w:rPr>
        <w:t xml:space="preserve"> </w:t>
      </w:r>
      <w:r w:rsidRPr="00B767C0">
        <w:rPr>
          <w:rFonts w:cs="Tahoma"/>
        </w:rPr>
        <w:t>Zadávací</w:t>
      </w:r>
      <w:r>
        <w:rPr>
          <w:rFonts w:cs="Tahoma"/>
        </w:rPr>
        <w:t xml:space="preserve"> dokumentace</w:t>
      </w:r>
      <w:r w:rsidRPr="002B489D">
        <w:rPr>
          <w:rFonts w:cs="Tahoma"/>
        </w:rPr>
        <w:t xml:space="preserve"> s názvem </w:t>
      </w:r>
      <w:r w:rsidRPr="00D41B53">
        <w:rPr>
          <w:rFonts w:cs="Tahoma"/>
        </w:rPr>
        <w:t>„Požadavky na elektronickou komunikaci JOSEPHINE“.</w:t>
      </w:r>
      <w:r w:rsidRPr="002B489D">
        <w:rPr>
          <w:rFonts w:cs="Tahoma"/>
        </w:rPr>
        <w:t xml:space="preserve"> </w:t>
      </w:r>
    </w:p>
    <w:p w14:paraId="65574B53" w14:textId="77777777" w:rsidR="00EB5E75" w:rsidRPr="008A3A0A" w:rsidRDefault="00EB5E75" w:rsidP="008A3A0A">
      <w:pPr>
        <w:pStyle w:val="Nadpis1"/>
      </w:pPr>
      <w:r w:rsidRPr="008A3A0A">
        <w:t xml:space="preserve">SPECIFIKACE ZADAVATELE </w:t>
      </w:r>
    </w:p>
    <w:p w14:paraId="0A202169" w14:textId="60F19C05" w:rsidR="00EB5E75" w:rsidRPr="006A7B90" w:rsidRDefault="00EB5E75">
      <w:pPr>
        <w:pStyle w:val="Nadpis2"/>
      </w:pPr>
      <w:r w:rsidRPr="006A7B90">
        <w:t>Zadavatel</w:t>
      </w:r>
    </w:p>
    <w:p w14:paraId="775EC35F" w14:textId="1FE0D548" w:rsidR="00EB5E75" w:rsidRPr="004676C3" w:rsidRDefault="00EB5E75" w:rsidP="000C4AE5">
      <w:pPr>
        <w:pStyle w:val="Bezmezer"/>
        <w:spacing w:before="120" w:line="276" w:lineRule="auto"/>
        <w:rPr>
          <w:rFonts w:cs="Arial"/>
        </w:rPr>
      </w:pPr>
      <w:r>
        <w:rPr>
          <w:rFonts w:cs="Arial"/>
        </w:rPr>
        <w:t>Název:</w:t>
      </w:r>
      <w:r>
        <w:rPr>
          <w:rFonts w:cs="Arial"/>
        </w:rPr>
        <w:tab/>
      </w:r>
      <w:r>
        <w:rPr>
          <w:rFonts w:cs="Arial"/>
        </w:rPr>
        <w:tab/>
      </w:r>
      <w:r w:rsidRPr="000E3D6B">
        <w:rPr>
          <w:rFonts w:cs="Arial"/>
          <w:b/>
        </w:rPr>
        <w:t>Silnice LK a.s.</w:t>
      </w:r>
    </w:p>
    <w:p w14:paraId="097A045B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 xml:space="preserve">IČ: 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287</w:t>
      </w:r>
      <w:r>
        <w:rPr>
          <w:rFonts w:cs="Arial"/>
        </w:rPr>
        <w:t xml:space="preserve"> </w:t>
      </w:r>
      <w:r w:rsidRPr="00A85A9D">
        <w:rPr>
          <w:rFonts w:cs="Arial"/>
        </w:rPr>
        <w:t>46</w:t>
      </w:r>
      <w:r>
        <w:rPr>
          <w:rFonts w:cs="Arial"/>
        </w:rPr>
        <w:t xml:space="preserve"> </w:t>
      </w:r>
      <w:r w:rsidRPr="00A85A9D">
        <w:rPr>
          <w:rFonts w:cs="Arial"/>
        </w:rPr>
        <w:t>503</w:t>
      </w:r>
    </w:p>
    <w:p w14:paraId="2905DFD1" w14:textId="77777777" w:rsidR="00EB5E75" w:rsidRDefault="00EB5E75" w:rsidP="000C4AE5">
      <w:pPr>
        <w:pStyle w:val="Bezmezer"/>
        <w:spacing w:line="276" w:lineRule="auto"/>
        <w:rPr>
          <w:rFonts w:cs="Arial"/>
        </w:rPr>
      </w:pPr>
      <w:r>
        <w:rPr>
          <w:rFonts w:cs="Arial"/>
        </w:rPr>
        <w:t>DIČ:</w:t>
      </w:r>
      <w:r>
        <w:rPr>
          <w:rFonts w:cs="Arial"/>
        </w:rPr>
        <w:tab/>
      </w:r>
      <w:r>
        <w:rPr>
          <w:rFonts w:cs="Arial"/>
        </w:rPr>
        <w:tab/>
      </w:r>
      <w:r w:rsidRPr="00A85A9D">
        <w:rPr>
          <w:rFonts w:cs="Arial"/>
        </w:rPr>
        <w:t>CZ28746503</w:t>
      </w:r>
    </w:p>
    <w:p w14:paraId="616816B6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se sídlem:</w:t>
      </w:r>
      <w:r>
        <w:rPr>
          <w:rFonts w:cs="Arial"/>
        </w:rPr>
        <w:tab/>
      </w:r>
      <w:r w:rsidRPr="00A85A9D">
        <w:rPr>
          <w:rFonts w:cs="Arial"/>
        </w:rPr>
        <w:t>Československé armády 4805/24,</w:t>
      </w:r>
      <w:r>
        <w:rPr>
          <w:rFonts w:cs="Arial"/>
        </w:rPr>
        <w:t xml:space="preserve"> Rýnovice,</w:t>
      </w:r>
      <w:r w:rsidRPr="00A85A9D">
        <w:rPr>
          <w:rFonts w:cs="Arial"/>
        </w:rPr>
        <w:t xml:space="preserve"> 466 05</w:t>
      </w:r>
      <w:r>
        <w:rPr>
          <w:rFonts w:cs="Arial"/>
        </w:rPr>
        <w:t xml:space="preserve"> </w:t>
      </w:r>
      <w:r w:rsidRPr="00A85A9D">
        <w:rPr>
          <w:rFonts w:cs="Arial"/>
        </w:rPr>
        <w:t>Jablonec nad Nisou</w:t>
      </w:r>
    </w:p>
    <w:p w14:paraId="713C3063" w14:textId="77777777" w:rsidR="00EB5E75" w:rsidRDefault="00EB5E75" w:rsidP="000C4AE5">
      <w:pPr>
        <w:pStyle w:val="Bezmezer"/>
        <w:spacing w:line="276" w:lineRule="auto"/>
        <w:jc w:val="both"/>
        <w:rPr>
          <w:rFonts w:cs="Arial"/>
        </w:rPr>
      </w:pPr>
      <w:r>
        <w:rPr>
          <w:rFonts w:cs="Arial"/>
        </w:rPr>
        <w:t>zapsaný v OR:</w:t>
      </w:r>
      <w:r>
        <w:rPr>
          <w:rFonts w:cs="Arial"/>
        </w:rPr>
        <w:tab/>
        <w:t xml:space="preserve">vedeném Krajským soudem </w:t>
      </w:r>
      <w:r w:rsidRPr="00A85A9D">
        <w:rPr>
          <w:rFonts w:cs="Arial"/>
        </w:rPr>
        <w:t>v Ústí nad Labem</w:t>
      </w:r>
      <w:r>
        <w:rPr>
          <w:rFonts w:cs="Arial"/>
        </w:rPr>
        <w:t xml:space="preserve"> pod spis. zn. </w:t>
      </w:r>
      <w:r w:rsidRPr="00A85A9D">
        <w:rPr>
          <w:rFonts w:cs="Arial"/>
        </w:rPr>
        <w:t>B 2197</w:t>
      </w:r>
    </w:p>
    <w:p w14:paraId="43758AB7" w14:textId="0212A8CF" w:rsidR="00EB5E75" w:rsidRDefault="00EB5E75" w:rsidP="000C4AE5">
      <w:pPr>
        <w:spacing w:after="0"/>
        <w:ind w:hanging="2"/>
        <w:rPr>
          <w:rFonts w:cs="Arial"/>
        </w:rPr>
      </w:pPr>
      <w:r>
        <w:rPr>
          <w:rFonts w:cs="Arial"/>
        </w:rPr>
        <w:t>z</w:t>
      </w:r>
      <w:r w:rsidRPr="004676C3">
        <w:rPr>
          <w:rFonts w:cs="Arial"/>
        </w:rPr>
        <w:t>astoupen</w:t>
      </w:r>
      <w:r>
        <w:rPr>
          <w:rFonts w:cs="Arial"/>
        </w:rPr>
        <w:t xml:space="preserve">ý:  </w:t>
      </w:r>
      <w:r w:rsidRPr="004676C3">
        <w:rPr>
          <w:rFonts w:cs="Arial"/>
        </w:rPr>
        <w:t xml:space="preserve"> </w:t>
      </w:r>
      <w:r>
        <w:rPr>
          <w:rFonts w:cs="Arial"/>
        </w:rPr>
        <w:tab/>
      </w:r>
      <w:r w:rsidR="006213E1">
        <w:rPr>
          <w:rFonts w:cs="Arial"/>
        </w:rPr>
        <w:t xml:space="preserve">Ing. </w:t>
      </w:r>
      <w:r w:rsidR="003C6C84">
        <w:rPr>
          <w:rFonts w:cs="Arial"/>
        </w:rPr>
        <w:t>Petrem Správkou</w:t>
      </w:r>
      <w:r>
        <w:rPr>
          <w:rFonts w:cs="Arial"/>
        </w:rPr>
        <w:t>, předsedou představenstva</w:t>
      </w:r>
    </w:p>
    <w:p w14:paraId="2D1931DD" w14:textId="69333DBF" w:rsidR="00EB5E75" w:rsidRDefault="00233190" w:rsidP="000C4AE5">
      <w:pPr>
        <w:spacing w:after="0"/>
        <w:ind w:left="708" w:firstLine="708"/>
        <w:rPr>
          <w:rFonts w:cs="Arial"/>
        </w:rPr>
      </w:pPr>
      <w:r>
        <w:rPr>
          <w:rFonts w:cs="Arial"/>
        </w:rPr>
        <w:t xml:space="preserve">Zdeňkem </w:t>
      </w:r>
      <w:proofErr w:type="spellStart"/>
      <w:r>
        <w:rPr>
          <w:rFonts w:cs="Arial"/>
        </w:rPr>
        <w:t>Samešem</w:t>
      </w:r>
      <w:proofErr w:type="spellEnd"/>
      <w:r w:rsidR="00EB5E75" w:rsidRPr="00F8675E">
        <w:rPr>
          <w:rFonts w:cs="Arial"/>
        </w:rPr>
        <w:t>, místopředsedou představenstva</w:t>
      </w:r>
    </w:p>
    <w:p w14:paraId="3A9AB457" w14:textId="77777777" w:rsidR="00EB5E75" w:rsidRDefault="00EB5E75" w:rsidP="000C4AE5">
      <w:pPr>
        <w:spacing w:before="120"/>
      </w:pPr>
      <w:r w:rsidRPr="008973B9">
        <w:t>(dále jen „</w:t>
      </w:r>
      <w:r w:rsidRPr="008973B9">
        <w:rPr>
          <w:b/>
        </w:rPr>
        <w:t>Zadavatel</w:t>
      </w:r>
      <w:r w:rsidRPr="008973B9">
        <w:t>“)</w:t>
      </w:r>
    </w:p>
    <w:p w14:paraId="5C054B44" w14:textId="77777777" w:rsidR="00EB5E75" w:rsidRPr="006D42EA" w:rsidRDefault="00EB5E75">
      <w:pPr>
        <w:pStyle w:val="Nadpis2"/>
        <w:rPr>
          <w:color w:val="000000"/>
        </w:rPr>
      </w:pPr>
      <w:r w:rsidRPr="006D42EA">
        <w:t>Zastoupení Zadavatele v zadávacím řízení</w:t>
      </w:r>
    </w:p>
    <w:p w14:paraId="52254B7D" w14:textId="0F8847F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Název:</w:t>
      </w:r>
      <w:r w:rsidR="00253100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  <w:b/>
          <w:bCs/>
        </w:rPr>
        <w:t>HAVEL &amp; PARTNERS s.r.o., advokátní kancelář</w:t>
      </w:r>
      <w:r w:rsidR="003C6C84" w:rsidRPr="006D42EA">
        <w:rPr>
          <w:rFonts w:cs="Arial"/>
        </w:rPr>
        <w:t xml:space="preserve"> </w:t>
      </w:r>
    </w:p>
    <w:p w14:paraId="7BCDE7CD" w14:textId="308C57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="003C6C84" w:rsidRPr="006D42EA">
        <w:rPr>
          <w:rFonts w:cs="Arial"/>
        </w:rPr>
        <w:t>264 54 807</w:t>
      </w:r>
    </w:p>
    <w:p w14:paraId="2542AB2B" w14:textId="7ED4E0E0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DIČ: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CZ</w:t>
      </w:r>
      <w:r w:rsidR="003C6C84" w:rsidRPr="006D42EA">
        <w:rPr>
          <w:rFonts w:cs="Arial"/>
        </w:rPr>
        <w:t>26454807</w:t>
      </w:r>
    </w:p>
    <w:p w14:paraId="09AD68AA" w14:textId="03DF11C8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se sídlem:  </w:t>
      </w:r>
      <w:r w:rsidRPr="006D42EA">
        <w:rPr>
          <w:rFonts w:cs="Arial"/>
        </w:rPr>
        <w:tab/>
      </w:r>
      <w:r w:rsidR="003C6C84" w:rsidRPr="006D42EA">
        <w:rPr>
          <w:rFonts w:cs="Arial"/>
        </w:rPr>
        <w:t>Na Florenci 2116/15, Nové Město, 110 00 Praha 1</w:t>
      </w:r>
    </w:p>
    <w:p w14:paraId="5C9505A4" w14:textId="37D3252F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zastoupená:</w:t>
      </w:r>
      <w:r w:rsidRPr="006D42EA">
        <w:rPr>
          <w:rFonts w:cs="Arial"/>
        </w:rPr>
        <w:tab/>
        <w:t xml:space="preserve">Mgr. </w:t>
      </w:r>
      <w:r w:rsidR="003C6C84" w:rsidRPr="006D42EA">
        <w:rPr>
          <w:rFonts w:cs="Arial"/>
        </w:rPr>
        <w:t>Josefem</w:t>
      </w:r>
      <w:r w:rsidRPr="006D42EA">
        <w:rPr>
          <w:rFonts w:cs="Arial"/>
        </w:rPr>
        <w:t xml:space="preserve"> </w:t>
      </w:r>
      <w:r w:rsidR="003C6C84" w:rsidRPr="006D42EA">
        <w:rPr>
          <w:rFonts w:cs="Arial"/>
        </w:rPr>
        <w:t>Hlavičkou</w:t>
      </w:r>
      <w:r w:rsidRPr="006D42EA">
        <w:rPr>
          <w:rFonts w:cs="Arial"/>
        </w:rPr>
        <w:t xml:space="preserve">, </w:t>
      </w:r>
      <w:r w:rsidR="003C6C84" w:rsidRPr="006D42EA">
        <w:rPr>
          <w:rFonts w:cs="Arial"/>
        </w:rPr>
        <w:t>partnerem a advokátem</w:t>
      </w:r>
    </w:p>
    <w:p w14:paraId="3A465910" w14:textId="5E43F4F6" w:rsidR="003C6C84" w:rsidRPr="006D42EA" w:rsidRDefault="003C6C84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kontakt:</w:t>
      </w:r>
      <w:r w:rsidRPr="006D42EA">
        <w:rPr>
          <w:rFonts w:cs="Arial"/>
        </w:rPr>
        <w:tab/>
        <w:t>JUDr. Csaba Csorba, senior advokát</w:t>
      </w:r>
    </w:p>
    <w:p w14:paraId="5C065425" w14:textId="3A47D928" w:rsidR="00EB5E75" w:rsidRPr="006D42EA" w:rsidRDefault="008F5AC1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>e</w:t>
      </w:r>
      <w:r w:rsidR="00EB5E75" w:rsidRPr="006D42EA">
        <w:rPr>
          <w:rFonts w:cs="Arial"/>
        </w:rPr>
        <w:t>-mail:</w:t>
      </w:r>
      <w:r w:rsidR="00EB5E75"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hyperlink r:id="rId9" w:history="1">
        <w:r w:rsidR="003C6C84" w:rsidRPr="006D42EA">
          <w:rPr>
            <w:rStyle w:val="Hypertextovodkaz"/>
            <w:rFonts w:cs="Arial"/>
          </w:rPr>
          <w:t>csaba.csorba</w:t>
        </w:r>
        <w:r w:rsidR="003C6C84" w:rsidRPr="006D42EA">
          <w:rPr>
            <w:rStyle w:val="Hypertextovodkaz"/>
            <w:rFonts w:cstheme="minorHAnsi"/>
          </w:rPr>
          <w:t>@</w:t>
        </w:r>
        <w:r w:rsidR="003C6C84" w:rsidRPr="006D42EA">
          <w:rPr>
            <w:rStyle w:val="Hypertextovodkaz"/>
            <w:rFonts w:cs="Arial"/>
          </w:rPr>
          <w:t>havelpartners.cz</w:t>
        </w:r>
      </w:hyperlink>
      <w:r w:rsidR="003C6C84" w:rsidRPr="006D42EA">
        <w:rPr>
          <w:rFonts w:cs="Arial"/>
        </w:rPr>
        <w:t xml:space="preserve"> </w:t>
      </w:r>
      <w:r w:rsidR="00253100" w:rsidRPr="006D42EA">
        <w:rPr>
          <w:rFonts w:cs="Arial"/>
        </w:rPr>
        <w:t xml:space="preserve">  </w:t>
      </w:r>
      <w:r w:rsidR="00EB5E75" w:rsidRPr="006D42EA">
        <w:rPr>
          <w:rFonts w:cs="Arial"/>
        </w:rPr>
        <w:t xml:space="preserve"> </w:t>
      </w:r>
    </w:p>
    <w:p w14:paraId="79D6FB09" w14:textId="5F381766" w:rsidR="00EB5E75" w:rsidRPr="006D42EA" w:rsidRDefault="00EB5E75" w:rsidP="000C4AE5">
      <w:pPr>
        <w:pStyle w:val="Bezmezer"/>
        <w:spacing w:line="276" w:lineRule="auto"/>
        <w:rPr>
          <w:rFonts w:cs="Arial"/>
        </w:rPr>
      </w:pPr>
      <w:r w:rsidRPr="006D42EA">
        <w:rPr>
          <w:rFonts w:cs="Arial"/>
        </w:rPr>
        <w:t xml:space="preserve">tel: </w:t>
      </w:r>
      <w:r w:rsidRPr="006D42EA">
        <w:rPr>
          <w:rFonts w:cs="Arial"/>
        </w:rPr>
        <w:tab/>
      </w:r>
      <w:r w:rsidR="00253100" w:rsidRPr="006D42EA">
        <w:rPr>
          <w:rFonts w:cs="Arial"/>
        </w:rPr>
        <w:tab/>
      </w:r>
      <w:r w:rsidRPr="006D42EA">
        <w:rPr>
          <w:rFonts w:cs="Arial"/>
        </w:rPr>
        <w:t>+420</w:t>
      </w:r>
      <w:r w:rsidR="003C6C84" w:rsidRPr="006D42EA">
        <w:rPr>
          <w:rFonts w:cs="Arial"/>
        </w:rPr>
        <w:t> 731 539 270</w:t>
      </w:r>
    </w:p>
    <w:p w14:paraId="645D8530" w14:textId="77777777" w:rsidR="00253100" w:rsidRPr="006D42EA" w:rsidRDefault="00253100" w:rsidP="000C4AE5"/>
    <w:p w14:paraId="6D347F0F" w14:textId="77777777" w:rsidR="00084803" w:rsidRDefault="00EB5E75" w:rsidP="000C4AE5">
      <w:r w:rsidRPr="006D42EA">
        <w:t>Zástupce zastupuje Zadavatele při výkonu práv a povinností podle ZZVZ souvisejících se zadávacím řízením, a to ve smyslu ustanovení § 43 ZZVZ</w:t>
      </w:r>
      <w:r w:rsidR="00084803" w:rsidRPr="006D42EA">
        <w:t>, s omezeními z tohoto ustanovení plynoucími.</w:t>
      </w:r>
    </w:p>
    <w:p w14:paraId="57DD77E2" w14:textId="77777777" w:rsidR="00253100" w:rsidRPr="00190229" w:rsidRDefault="00253100" w:rsidP="008A3A0A">
      <w:pPr>
        <w:pStyle w:val="Nadpis1"/>
      </w:pPr>
      <w:r w:rsidRPr="00190229">
        <w:t>SPECIFIKACE VEŘEJNÉ ZAKÁZKY</w:t>
      </w:r>
    </w:p>
    <w:p w14:paraId="664CF4CE" w14:textId="77777777" w:rsidR="00253100" w:rsidRPr="00253100" w:rsidRDefault="00253100">
      <w:pPr>
        <w:pStyle w:val="Nadpis2"/>
      </w:pPr>
      <w:r w:rsidRPr="00253100">
        <w:t>Předmět Veřejné zakázky</w:t>
      </w:r>
    </w:p>
    <w:p w14:paraId="7166B09F" w14:textId="03725752" w:rsidR="00084803" w:rsidRDefault="00BB561D" w:rsidP="00BB561D">
      <w:pPr>
        <w:spacing w:before="120"/>
        <w:rPr>
          <w:rFonts w:cs="Tahoma"/>
        </w:rPr>
      </w:pPr>
      <w:r w:rsidRPr="00BF4641">
        <w:rPr>
          <w:rFonts w:cs="Tahoma"/>
        </w:rPr>
        <w:t xml:space="preserve">Předmětem </w:t>
      </w:r>
      <w:r w:rsidR="00084803">
        <w:rPr>
          <w:rFonts w:cs="Tahoma"/>
        </w:rPr>
        <w:t xml:space="preserve">každé části </w:t>
      </w:r>
      <w:r w:rsidRPr="00BF4641">
        <w:rPr>
          <w:rFonts w:cs="Tahoma"/>
        </w:rPr>
        <w:t xml:space="preserve">Veřejné zakázky </w:t>
      </w:r>
      <w:r w:rsidR="000C696D">
        <w:rPr>
          <w:rFonts w:cs="Tahoma"/>
        </w:rPr>
        <w:t xml:space="preserve">je </w:t>
      </w:r>
      <w:r w:rsidR="00084803">
        <w:rPr>
          <w:rFonts w:cs="Tahoma"/>
        </w:rPr>
        <w:t>čerpání pohonných hmot (motorové nafty</w:t>
      </w:r>
      <w:r w:rsidR="000339D4">
        <w:rPr>
          <w:rFonts w:cs="Tahoma"/>
        </w:rPr>
        <w:t xml:space="preserve"> a Natural 95</w:t>
      </w:r>
      <w:r w:rsidR="00084803">
        <w:rPr>
          <w:rFonts w:cs="Tahoma"/>
        </w:rPr>
        <w:t xml:space="preserve">) u čerpací/ch stanic/e vybraného dodavatele </w:t>
      </w:r>
      <w:r w:rsidR="00084803">
        <w:t>v maximální dojezdové vzdálenosti 1</w:t>
      </w:r>
      <w:r w:rsidR="000339D4">
        <w:t>0</w:t>
      </w:r>
      <w:r w:rsidR="00084803">
        <w:t xml:space="preserve"> km (</w:t>
      </w:r>
      <w:r w:rsidR="006572CF">
        <w:t>blíže viz čl. 1</w:t>
      </w:r>
      <w:r w:rsidR="00084803">
        <w:t>) od daného střediska</w:t>
      </w:r>
      <w:r w:rsidR="00084803">
        <w:rPr>
          <w:rFonts w:cs="Tahoma"/>
        </w:rPr>
        <w:t xml:space="preserve">, a to bezhotovostně pomocí odběrových karet.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348"/>
        <w:gridCol w:w="1378"/>
        <w:gridCol w:w="3335"/>
        <w:gridCol w:w="2231"/>
        <w:gridCol w:w="1513"/>
      </w:tblGrid>
      <w:tr w:rsidR="00AD684D" w14:paraId="6B1DA981" w14:textId="77777777" w:rsidTr="00233190">
        <w:tc>
          <w:tcPr>
            <w:tcW w:w="1348" w:type="dxa"/>
            <w:shd w:val="clear" w:color="auto" w:fill="D9D9D9" w:themeFill="background1" w:themeFillShade="D9"/>
          </w:tcPr>
          <w:p w14:paraId="751A367F" w14:textId="5BF000F1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  <w:highlight w:val="yellow"/>
              </w:rPr>
            </w:pPr>
            <w:r w:rsidRPr="00084803">
              <w:rPr>
                <w:rFonts w:ascii="Calibri" w:hAnsi="Calibri" w:cs="Calibri"/>
                <w:b/>
                <w:snapToGrid w:val="0"/>
              </w:rPr>
              <w:lastRenderedPageBreak/>
              <w:t xml:space="preserve">Část </w:t>
            </w:r>
            <w:r w:rsidR="008F5AC1">
              <w:rPr>
                <w:rFonts w:ascii="Calibri" w:hAnsi="Calibri" w:cs="Calibri"/>
                <w:b/>
                <w:snapToGrid w:val="0"/>
              </w:rPr>
              <w:t>veřejné zakázky</w:t>
            </w:r>
            <w:r w:rsidRPr="00084803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1378" w:type="dxa"/>
            <w:shd w:val="clear" w:color="auto" w:fill="D9D9D9" w:themeFill="background1" w:themeFillShade="D9"/>
          </w:tcPr>
          <w:p w14:paraId="09A99F26" w14:textId="61BF9F79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Název střediska</w:t>
            </w:r>
          </w:p>
        </w:tc>
        <w:tc>
          <w:tcPr>
            <w:tcW w:w="3335" w:type="dxa"/>
            <w:shd w:val="clear" w:color="auto" w:fill="D9D9D9" w:themeFill="background1" w:themeFillShade="D9"/>
          </w:tcPr>
          <w:p w14:paraId="4B4B35C4" w14:textId="3EFAD063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Adresa střediska</w:t>
            </w:r>
          </w:p>
        </w:tc>
        <w:tc>
          <w:tcPr>
            <w:tcW w:w="2231" w:type="dxa"/>
            <w:shd w:val="clear" w:color="auto" w:fill="D9D9D9" w:themeFill="background1" w:themeFillShade="D9"/>
          </w:tcPr>
          <w:p w14:paraId="1F5A8C8D" w14:textId="1FD6ABEA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Předpokládaný objem motorové nafty</w:t>
            </w:r>
            <w:r w:rsidR="000339D4">
              <w:rPr>
                <w:rFonts w:ascii="Calibri" w:hAnsi="Calibri" w:cs="Calibri"/>
                <w:b/>
                <w:snapToGrid w:val="0"/>
              </w:rPr>
              <w:t xml:space="preserve"> / Natural 95</w:t>
            </w:r>
            <w:r w:rsidR="00AD684D" w:rsidRPr="00AD684D">
              <w:rPr>
                <w:rFonts w:ascii="Calibri" w:hAnsi="Calibri" w:cs="Calibri"/>
                <w:b/>
                <w:snapToGrid w:val="0"/>
              </w:rPr>
              <w:t xml:space="preserve"> </w:t>
            </w:r>
          </w:p>
        </w:tc>
        <w:tc>
          <w:tcPr>
            <w:tcW w:w="1513" w:type="dxa"/>
            <w:shd w:val="clear" w:color="auto" w:fill="D9D9D9" w:themeFill="background1" w:themeFillShade="D9"/>
          </w:tcPr>
          <w:p w14:paraId="6FCEC9B9" w14:textId="33B93564" w:rsidR="00AD684D" w:rsidRPr="00AD684D" w:rsidRDefault="00084803" w:rsidP="00AD684D">
            <w:pPr>
              <w:spacing w:before="120"/>
              <w:jc w:val="center"/>
              <w:rPr>
                <w:rFonts w:ascii="Calibri" w:hAnsi="Calibri" w:cs="Calibri"/>
                <w:b/>
                <w:snapToGrid w:val="0"/>
              </w:rPr>
            </w:pPr>
            <w:r>
              <w:rPr>
                <w:rFonts w:ascii="Calibri" w:hAnsi="Calibri" w:cs="Calibri"/>
                <w:b/>
                <w:snapToGrid w:val="0"/>
              </w:rPr>
              <w:t>Počet odběrových karet</w:t>
            </w:r>
          </w:p>
        </w:tc>
      </w:tr>
      <w:tr w:rsidR="00AD684D" w14:paraId="4B526CB8" w14:textId="77777777" w:rsidTr="00233190">
        <w:tc>
          <w:tcPr>
            <w:tcW w:w="1348" w:type="dxa"/>
          </w:tcPr>
          <w:p w14:paraId="6BFC97E5" w14:textId="262574A0" w:rsidR="00AD684D" w:rsidRPr="00AD684D" w:rsidRDefault="00084803" w:rsidP="00AD684D">
            <w:pPr>
              <w:spacing w:before="120"/>
              <w:jc w:val="center"/>
            </w:pPr>
            <w:r>
              <w:t>1</w:t>
            </w:r>
          </w:p>
        </w:tc>
        <w:tc>
          <w:tcPr>
            <w:tcW w:w="1378" w:type="dxa"/>
          </w:tcPr>
          <w:p w14:paraId="545C2AE5" w14:textId="07B66D58" w:rsidR="00AD684D" w:rsidRPr="00AD684D" w:rsidRDefault="00084803" w:rsidP="00AD684D">
            <w:pPr>
              <w:spacing w:before="120"/>
              <w:jc w:val="center"/>
            </w:pPr>
            <w:r>
              <w:t>Středisko Sosnová</w:t>
            </w:r>
          </w:p>
        </w:tc>
        <w:tc>
          <w:tcPr>
            <w:tcW w:w="3335" w:type="dxa"/>
          </w:tcPr>
          <w:p w14:paraId="6EE67306" w14:textId="531047A1" w:rsidR="00AD684D" w:rsidRPr="009D0C53" w:rsidRDefault="006835C3" w:rsidP="006835C3">
            <w:pPr>
              <w:spacing w:before="120"/>
              <w:jc w:val="center"/>
            </w:pPr>
            <w:r w:rsidRPr="009D0C53">
              <w:t>Sosnová 97, 470 50 Česká Lípa</w:t>
            </w:r>
          </w:p>
        </w:tc>
        <w:tc>
          <w:tcPr>
            <w:tcW w:w="2231" w:type="dxa"/>
          </w:tcPr>
          <w:p w14:paraId="19D7933C" w14:textId="151BDF28" w:rsidR="00AD684D" w:rsidRPr="009D0C53" w:rsidRDefault="000339D4" w:rsidP="00AD684D">
            <w:pPr>
              <w:spacing w:before="120"/>
              <w:jc w:val="center"/>
            </w:pPr>
            <w:r>
              <w:t>58.000 l / 3.600 l</w:t>
            </w:r>
          </w:p>
        </w:tc>
        <w:tc>
          <w:tcPr>
            <w:tcW w:w="1513" w:type="dxa"/>
          </w:tcPr>
          <w:p w14:paraId="7E38278E" w14:textId="09E1B2DE" w:rsidR="00AD684D" w:rsidRPr="009D0C53" w:rsidRDefault="002D5149" w:rsidP="00AD684D">
            <w:pPr>
              <w:spacing w:before="120"/>
              <w:jc w:val="center"/>
            </w:pPr>
            <w:r w:rsidRPr="009D0C53">
              <w:t>22</w:t>
            </w:r>
          </w:p>
        </w:tc>
      </w:tr>
      <w:tr w:rsidR="00AD684D" w14:paraId="13DB28E8" w14:textId="77777777" w:rsidTr="00233190">
        <w:tc>
          <w:tcPr>
            <w:tcW w:w="1348" w:type="dxa"/>
          </w:tcPr>
          <w:p w14:paraId="4370E552" w14:textId="0F870EBE" w:rsidR="00AD684D" w:rsidRPr="00AD684D" w:rsidRDefault="00084803" w:rsidP="00AD684D">
            <w:pPr>
              <w:spacing w:before="120"/>
              <w:jc w:val="center"/>
            </w:pPr>
            <w:r>
              <w:t>2</w:t>
            </w:r>
          </w:p>
        </w:tc>
        <w:tc>
          <w:tcPr>
            <w:tcW w:w="1378" w:type="dxa"/>
          </w:tcPr>
          <w:p w14:paraId="5D1A5154" w14:textId="1F3A5F6E" w:rsidR="00AD684D" w:rsidRPr="00AD684D" w:rsidRDefault="00084803" w:rsidP="00AD684D">
            <w:pPr>
              <w:spacing w:before="120"/>
              <w:jc w:val="center"/>
            </w:pPr>
            <w:r>
              <w:t xml:space="preserve">Středisko </w:t>
            </w:r>
            <w:r w:rsidR="00C82497" w:rsidRPr="00C82497">
              <w:t xml:space="preserve">Nový </w:t>
            </w:r>
            <w:proofErr w:type="gramStart"/>
            <w:r w:rsidR="00C82497" w:rsidRPr="00C82497">
              <w:t>Bor</w:t>
            </w:r>
            <w:r w:rsidR="00C82497">
              <w:t xml:space="preserve"> </w:t>
            </w:r>
            <w:r w:rsidR="00C82497" w:rsidRPr="00C82497">
              <w:t>-</w:t>
            </w:r>
            <w:r w:rsidR="00C82497">
              <w:t xml:space="preserve"> </w:t>
            </w:r>
            <w:r>
              <w:t>Okrouhlá</w:t>
            </w:r>
            <w:proofErr w:type="gramEnd"/>
          </w:p>
        </w:tc>
        <w:tc>
          <w:tcPr>
            <w:tcW w:w="3335" w:type="dxa"/>
          </w:tcPr>
          <w:p w14:paraId="55AEFBD9" w14:textId="3AA6F4F0" w:rsidR="00AD684D" w:rsidRPr="009D0C53" w:rsidRDefault="00880672" w:rsidP="00880672">
            <w:pPr>
              <w:spacing w:before="120"/>
              <w:jc w:val="center"/>
            </w:pPr>
            <w:r w:rsidRPr="009D0C53">
              <w:t>Okrouhlá 1, 473 01 Nový Bor</w:t>
            </w:r>
          </w:p>
        </w:tc>
        <w:tc>
          <w:tcPr>
            <w:tcW w:w="2231" w:type="dxa"/>
          </w:tcPr>
          <w:p w14:paraId="3500A919" w14:textId="3D982D1B" w:rsidR="00AD684D" w:rsidRPr="009D0C53" w:rsidRDefault="000339D4" w:rsidP="00AD684D">
            <w:pPr>
              <w:spacing w:before="120"/>
              <w:jc w:val="center"/>
            </w:pPr>
            <w:r>
              <w:t>53.000 l / 2.500 l</w:t>
            </w:r>
          </w:p>
        </w:tc>
        <w:tc>
          <w:tcPr>
            <w:tcW w:w="1513" w:type="dxa"/>
          </w:tcPr>
          <w:p w14:paraId="7563E1D2" w14:textId="409C5069" w:rsidR="00AD684D" w:rsidRPr="009D0C53" w:rsidRDefault="002D5149" w:rsidP="00AD684D">
            <w:pPr>
              <w:spacing w:before="120"/>
              <w:jc w:val="center"/>
            </w:pPr>
            <w:r w:rsidRPr="009D0C53">
              <w:t>13</w:t>
            </w:r>
          </w:p>
        </w:tc>
      </w:tr>
      <w:tr w:rsidR="00084803" w14:paraId="5B9BEF5C" w14:textId="77777777" w:rsidTr="00233190">
        <w:tc>
          <w:tcPr>
            <w:tcW w:w="1348" w:type="dxa"/>
          </w:tcPr>
          <w:p w14:paraId="1E1C0142" w14:textId="6D0CD43E" w:rsidR="00084803" w:rsidRPr="00AD684D" w:rsidRDefault="00233190" w:rsidP="00AD684D">
            <w:pPr>
              <w:spacing w:before="120"/>
              <w:jc w:val="center"/>
            </w:pPr>
            <w:r>
              <w:t>3</w:t>
            </w:r>
          </w:p>
        </w:tc>
        <w:tc>
          <w:tcPr>
            <w:tcW w:w="1378" w:type="dxa"/>
          </w:tcPr>
          <w:p w14:paraId="3368FCC5" w14:textId="47CB7BC8" w:rsidR="00084803" w:rsidRDefault="00084803" w:rsidP="00AD684D">
            <w:pPr>
              <w:spacing w:before="120"/>
              <w:jc w:val="center"/>
            </w:pPr>
            <w:r>
              <w:t>Středisko Nová Ves</w:t>
            </w:r>
          </w:p>
        </w:tc>
        <w:tc>
          <w:tcPr>
            <w:tcW w:w="3335" w:type="dxa"/>
          </w:tcPr>
          <w:p w14:paraId="5DB5E975" w14:textId="7A84B3B9" w:rsidR="00084803" w:rsidRPr="009D0C53" w:rsidRDefault="006835C3" w:rsidP="006835C3">
            <w:pPr>
              <w:spacing w:before="120"/>
              <w:jc w:val="center"/>
            </w:pPr>
            <w:r w:rsidRPr="009D0C53">
              <w:t>Nová Ves nad Nisou 611, 468 27 Nová Ves nad Nisou</w:t>
            </w:r>
          </w:p>
        </w:tc>
        <w:tc>
          <w:tcPr>
            <w:tcW w:w="2231" w:type="dxa"/>
          </w:tcPr>
          <w:p w14:paraId="26CA09D1" w14:textId="656467EF" w:rsidR="00084803" w:rsidRPr="009D0C53" w:rsidRDefault="000339D4" w:rsidP="00AD684D">
            <w:pPr>
              <w:spacing w:before="120"/>
              <w:jc w:val="center"/>
            </w:pPr>
            <w:r>
              <w:t>115.000 l / 4.500 l</w:t>
            </w:r>
          </w:p>
        </w:tc>
        <w:tc>
          <w:tcPr>
            <w:tcW w:w="1513" w:type="dxa"/>
          </w:tcPr>
          <w:p w14:paraId="2FE76860" w14:textId="2F60933F" w:rsidR="00084803" w:rsidRPr="009D0C53" w:rsidRDefault="002D5149" w:rsidP="00AD684D">
            <w:pPr>
              <w:spacing w:before="120"/>
              <w:jc w:val="center"/>
            </w:pPr>
            <w:r w:rsidRPr="009D0C53">
              <w:t>31</w:t>
            </w:r>
          </w:p>
        </w:tc>
      </w:tr>
      <w:tr w:rsidR="00084803" w14:paraId="3CA3EDDE" w14:textId="77777777" w:rsidTr="00233190">
        <w:tc>
          <w:tcPr>
            <w:tcW w:w="1348" w:type="dxa"/>
          </w:tcPr>
          <w:p w14:paraId="00818078" w14:textId="03FF50E4" w:rsidR="00084803" w:rsidRPr="00AD684D" w:rsidRDefault="00233190" w:rsidP="00AD684D">
            <w:pPr>
              <w:spacing w:before="120"/>
              <w:jc w:val="center"/>
            </w:pPr>
            <w:r>
              <w:t>4</w:t>
            </w:r>
          </w:p>
        </w:tc>
        <w:tc>
          <w:tcPr>
            <w:tcW w:w="1378" w:type="dxa"/>
          </w:tcPr>
          <w:p w14:paraId="032A2196" w14:textId="3430CA23" w:rsidR="00084803" w:rsidRDefault="00084803" w:rsidP="00AD684D">
            <w:pPr>
              <w:spacing w:before="120"/>
              <w:jc w:val="center"/>
            </w:pPr>
            <w:r>
              <w:t>Středisko Liberec</w:t>
            </w:r>
          </w:p>
        </w:tc>
        <w:tc>
          <w:tcPr>
            <w:tcW w:w="3335" w:type="dxa"/>
          </w:tcPr>
          <w:p w14:paraId="02572E7F" w14:textId="5DFC628D" w:rsidR="00084803" w:rsidRPr="009D0C53" w:rsidRDefault="006835C3" w:rsidP="006835C3">
            <w:pPr>
              <w:tabs>
                <w:tab w:val="left" w:pos="801"/>
              </w:tabs>
              <w:spacing w:before="120"/>
              <w:jc w:val="center"/>
            </w:pPr>
            <w:r w:rsidRPr="009D0C53">
              <w:t>České mládeže 632/32, 460 06 Liberec VI</w:t>
            </w:r>
          </w:p>
        </w:tc>
        <w:tc>
          <w:tcPr>
            <w:tcW w:w="2231" w:type="dxa"/>
          </w:tcPr>
          <w:p w14:paraId="659F632F" w14:textId="543C828E" w:rsidR="00084803" w:rsidRPr="009D0C53" w:rsidRDefault="000339D4" w:rsidP="00AD684D">
            <w:pPr>
              <w:spacing w:before="120"/>
              <w:jc w:val="center"/>
            </w:pPr>
            <w:r>
              <w:t>91.000 l / 15.000 l</w:t>
            </w:r>
          </w:p>
        </w:tc>
        <w:tc>
          <w:tcPr>
            <w:tcW w:w="1513" w:type="dxa"/>
          </w:tcPr>
          <w:p w14:paraId="2EACF79C" w14:textId="53B2C988" w:rsidR="00084803" w:rsidRPr="009D0C53" w:rsidRDefault="00153136" w:rsidP="00AD684D">
            <w:pPr>
              <w:spacing w:before="120"/>
              <w:jc w:val="center"/>
            </w:pPr>
            <w:r>
              <w:t>49</w:t>
            </w:r>
          </w:p>
        </w:tc>
      </w:tr>
    </w:tbl>
    <w:p w14:paraId="297C91D5" w14:textId="77777777" w:rsidR="00997691" w:rsidRDefault="00997691" w:rsidP="00BB561D">
      <w:pPr>
        <w:spacing w:before="120"/>
        <w:rPr>
          <w:rFonts w:ascii="Calibri" w:hAnsi="Calibri" w:cs="Calibri"/>
          <w:b/>
          <w:snapToGrid w:val="0"/>
        </w:rPr>
      </w:pPr>
    </w:p>
    <w:p w14:paraId="7D6B7B7C" w14:textId="75977582" w:rsidR="00AD684D" w:rsidRDefault="00AD684D" w:rsidP="00BB561D">
      <w:pPr>
        <w:spacing w:before="120"/>
        <w:rPr>
          <w:rFonts w:ascii="Calibri" w:hAnsi="Calibri" w:cs="Calibri"/>
          <w:b/>
          <w:snapToGrid w:val="0"/>
        </w:rPr>
      </w:pPr>
      <w:r w:rsidRPr="00AD684D">
        <w:rPr>
          <w:rFonts w:ascii="Calibri" w:hAnsi="Calibri" w:cs="Calibri"/>
          <w:b/>
          <w:snapToGrid w:val="0"/>
        </w:rPr>
        <w:t>Motor</w:t>
      </w:r>
      <w:r w:rsidR="002D5149">
        <w:rPr>
          <w:rFonts w:ascii="Calibri" w:hAnsi="Calibri" w:cs="Calibri"/>
          <w:b/>
          <w:snapToGrid w:val="0"/>
        </w:rPr>
        <w:t>ová nafta musí odpovídat normě ČSN EN 590</w:t>
      </w:r>
      <w:r w:rsidR="00A949B2">
        <w:rPr>
          <w:rFonts w:ascii="Calibri" w:hAnsi="Calibri" w:cs="Calibri"/>
          <w:b/>
          <w:snapToGrid w:val="0"/>
        </w:rPr>
        <w:t>, Natural 95 musí odpovídat ČSN EN 228</w:t>
      </w:r>
      <w:r w:rsidR="002D5149">
        <w:rPr>
          <w:rFonts w:ascii="Calibri" w:hAnsi="Calibri" w:cs="Calibri"/>
          <w:b/>
          <w:snapToGrid w:val="0"/>
        </w:rPr>
        <w:t>.</w:t>
      </w:r>
    </w:p>
    <w:p w14:paraId="36FFFE4E" w14:textId="77777777" w:rsidR="00BB561D" w:rsidRPr="00062A7F" w:rsidRDefault="00BB561D" w:rsidP="007217B0">
      <w:pPr>
        <w:pStyle w:val="Nadpis2"/>
      </w:pPr>
      <w:r>
        <w:t>Místo plnění Veřejné zakázky</w:t>
      </w:r>
    </w:p>
    <w:p w14:paraId="40104F2A" w14:textId="4F6BE3B1" w:rsidR="002D5149" w:rsidRDefault="006572CF" w:rsidP="006A7B90">
      <w:pPr>
        <w:rPr>
          <w:rFonts w:cs="Tahoma"/>
          <w:color w:val="000000"/>
        </w:rPr>
      </w:pPr>
      <w:r w:rsidRPr="006572CF">
        <w:rPr>
          <w:rFonts w:cs="Tahoma"/>
          <w:color w:val="000000"/>
        </w:rPr>
        <w:t>Místem plnění je provozovna dodavatele</w:t>
      </w:r>
      <w:r>
        <w:rPr>
          <w:rFonts w:cs="Tahoma"/>
          <w:color w:val="000000"/>
        </w:rPr>
        <w:t xml:space="preserve"> v maximální dojezdové vzdálenosti 10 km od daného střediska</w:t>
      </w:r>
      <w:r w:rsidRPr="006572CF">
        <w:rPr>
          <w:rFonts w:cs="Tahoma"/>
          <w:color w:val="000000"/>
        </w:rPr>
        <w:t xml:space="preserve">. Pro výpočet délky trasy a jízdy bude využito stránek www.mapy.cz v režimu „nejrychlejší“ trasa. Plánovaná trasa musí být </w:t>
      </w:r>
      <w:r w:rsidR="00233190">
        <w:rPr>
          <w:rFonts w:cs="Tahoma"/>
          <w:color w:val="000000"/>
        </w:rPr>
        <w:t xml:space="preserve">objektivně </w:t>
      </w:r>
      <w:r w:rsidRPr="006572CF">
        <w:rPr>
          <w:rFonts w:cs="Tahoma"/>
          <w:color w:val="000000"/>
        </w:rPr>
        <w:t>průjezdná pro nákladní vozidla nad 12,5 t.</w:t>
      </w:r>
    </w:p>
    <w:p w14:paraId="052F8B5F" w14:textId="77777777" w:rsidR="00190229" w:rsidRPr="0084043A" w:rsidRDefault="00190229" w:rsidP="005A138F">
      <w:pPr>
        <w:pStyle w:val="Nadpis2"/>
      </w:pPr>
      <w:r w:rsidRPr="0084043A">
        <w:t>Klasifikace Veřejné zakázky dle CPV kódů</w:t>
      </w:r>
    </w:p>
    <w:p w14:paraId="3600ED1B" w14:textId="55998600" w:rsidR="006A7B90" w:rsidRDefault="002D5149" w:rsidP="006A7B90">
      <w:pPr>
        <w:rPr>
          <w:rFonts w:cs="Tahoma"/>
          <w:color w:val="000000"/>
        </w:rPr>
      </w:pPr>
      <w:r>
        <w:rPr>
          <w:rFonts w:cs="Tahoma"/>
          <w:color w:val="000000"/>
        </w:rPr>
        <w:t>09134210-2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Motorová nafta</w:t>
      </w:r>
      <w:r w:rsidR="008F5AC1">
        <w:rPr>
          <w:rFonts w:cs="Tahoma"/>
          <w:color w:val="000000"/>
        </w:rPr>
        <w:t xml:space="preserve">, </w:t>
      </w:r>
      <w:r w:rsidR="006E30CF">
        <w:rPr>
          <w:rFonts w:cs="Tahoma"/>
          <w:color w:val="000000"/>
        </w:rPr>
        <w:t xml:space="preserve">09132000-3 Automobilový benzin, </w:t>
      </w:r>
      <w:r>
        <w:rPr>
          <w:rFonts w:cs="Tahoma"/>
          <w:color w:val="000000"/>
        </w:rPr>
        <w:t>30163100-0</w:t>
      </w:r>
      <w:r w:rsidR="006A7B90" w:rsidRPr="00EC3FAA">
        <w:rPr>
          <w:rFonts w:cs="Tahoma"/>
          <w:color w:val="000000"/>
        </w:rPr>
        <w:t xml:space="preserve"> - </w:t>
      </w:r>
      <w:r>
        <w:rPr>
          <w:rFonts w:cs="Tahoma"/>
          <w:color w:val="000000"/>
        </w:rPr>
        <w:t>Karty pro odběr pohonných hmot</w:t>
      </w:r>
    </w:p>
    <w:p w14:paraId="0153DB1C" w14:textId="77777777" w:rsidR="00190229" w:rsidRPr="00062A7F" w:rsidRDefault="00190229">
      <w:pPr>
        <w:pStyle w:val="Nadpis2"/>
      </w:pPr>
      <w:r>
        <w:t>D</w:t>
      </w:r>
      <w:r w:rsidRPr="00062A7F">
        <w:t>oba trvání Veřejné zakázky</w:t>
      </w:r>
    </w:p>
    <w:p w14:paraId="63D69C33" w14:textId="77777777" w:rsidR="00233190" w:rsidRDefault="00557552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 xml:space="preserve">Plnění Veřejné </w:t>
      </w:r>
      <w:r w:rsidRPr="00C20A9B">
        <w:rPr>
          <w:rFonts w:cstheme="minorHAnsi"/>
          <w:bCs/>
        </w:rPr>
        <w:t xml:space="preserve">zakázky </w:t>
      </w:r>
      <w:r w:rsidR="002D5149">
        <w:rPr>
          <w:rFonts w:cstheme="minorHAnsi"/>
          <w:bCs/>
        </w:rPr>
        <w:t>v každé z</w:t>
      </w:r>
      <w:r w:rsidR="00233190">
        <w:rPr>
          <w:rFonts w:cstheme="minorHAnsi"/>
          <w:bCs/>
        </w:rPr>
        <w:t>e</w:t>
      </w:r>
      <w:r w:rsidR="002D5149">
        <w:rPr>
          <w:rFonts w:cstheme="minorHAnsi"/>
          <w:bCs/>
        </w:rPr>
        <w:t> </w:t>
      </w:r>
      <w:r w:rsidR="00233190">
        <w:rPr>
          <w:rFonts w:cstheme="minorHAnsi"/>
          <w:bCs/>
        </w:rPr>
        <w:t>4</w:t>
      </w:r>
      <w:r w:rsidR="002D5149">
        <w:rPr>
          <w:rFonts w:cstheme="minorHAnsi"/>
          <w:bCs/>
        </w:rPr>
        <w:t xml:space="preserve"> částí </w:t>
      </w:r>
      <w:r w:rsidRPr="00C20A9B">
        <w:rPr>
          <w:rFonts w:cstheme="minorHAnsi"/>
          <w:bCs/>
        </w:rPr>
        <w:t xml:space="preserve">bude zahájeno následující pracovní den po </w:t>
      </w:r>
      <w:r w:rsidR="005A138F">
        <w:rPr>
          <w:rFonts w:cstheme="minorHAnsi"/>
          <w:bCs/>
        </w:rPr>
        <w:t xml:space="preserve">dni nabytí </w:t>
      </w:r>
      <w:r>
        <w:rPr>
          <w:rFonts w:cstheme="minorHAnsi"/>
          <w:bCs/>
        </w:rPr>
        <w:t>účinnosti</w:t>
      </w:r>
      <w:r w:rsidRPr="00C20A9B">
        <w:rPr>
          <w:rFonts w:cstheme="minorHAnsi"/>
          <w:bCs/>
        </w:rPr>
        <w:t xml:space="preserve"> Smlouvy</w:t>
      </w:r>
      <w:r w:rsidR="002D5149">
        <w:rPr>
          <w:rFonts w:cstheme="minorHAnsi"/>
          <w:bCs/>
        </w:rPr>
        <w:t xml:space="preserve"> s vybraným dodavatelem dané části Veřejné zakázky. </w:t>
      </w:r>
    </w:p>
    <w:p w14:paraId="60E8FF8A" w14:textId="0BBCC4CD" w:rsidR="002D5149" w:rsidRDefault="002D5149" w:rsidP="00557552">
      <w:pPr>
        <w:spacing w:before="120"/>
        <w:rPr>
          <w:rFonts w:cstheme="minorHAnsi"/>
          <w:bCs/>
        </w:rPr>
      </w:pPr>
      <w:r>
        <w:rPr>
          <w:rFonts w:cstheme="minorHAnsi"/>
          <w:bCs/>
        </w:rPr>
        <w:t>Plnění každé části Veřejné zakázky</w:t>
      </w:r>
      <w:r w:rsidR="008927BC">
        <w:rPr>
          <w:rFonts w:cstheme="minorHAnsi"/>
          <w:bCs/>
        </w:rPr>
        <w:t xml:space="preserve"> se předpokládá po dobu 1 roku a</w:t>
      </w:r>
      <w:r>
        <w:rPr>
          <w:rFonts w:cstheme="minorHAnsi"/>
          <w:bCs/>
        </w:rPr>
        <w:t xml:space="preserve"> bude probíhat do vyčerpání </w:t>
      </w:r>
      <w:r w:rsidR="00C67D20">
        <w:rPr>
          <w:rFonts w:cstheme="minorHAnsi"/>
          <w:bCs/>
        </w:rPr>
        <w:t xml:space="preserve">celkových </w:t>
      </w:r>
      <w:r w:rsidR="00A949B2">
        <w:rPr>
          <w:rFonts w:cstheme="minorHAnsi"/>
          <w:bCs/>
        </w:rPr>
        <w:t>předpokládaných objemů</w:t>
      </w:r>
      <w:r>
        <w:rPr>
          <w:rFonts w:cstheme="minorHAnsi"/>
          <w:bCs/>
        </w:rPr>
        <w:t xml:space="preserve"> nafty </w:t>
      </w:r>
      <w:r w:rsidR="00A949B2">
        <w:rPr>
          <w:rFonts w:cstheme="minorHAnsi"/>
          <w:bCs/>
        </w:rPr>
        <w:t xml:space="preserve">a Natural 95 </w:t>
      </w:r>
      <w:r>
        <w:rPr>
          <w:rFonts w:cstheme="minorHAnsi"/>
          <w:bCs/>
        </w:rPr>
        <w:t xml:space="preserve">dle </w:t>
      </w:r>
      <w:r w:rsidR="00C67D20">
        <w:rPr>
          <w:rFonts w:cstheme="minorHAnsi"/>
          <w:bCs/>
        </w:rPr>
        <w:t xml:space="preserve">čl. </w:t>
      </w:r>
      <w:r w:rsidR="00A949B2">
        <w:rPr>
          <w:rFonts w:cstheme="minorHAnsi"/>
          <w:bCs/>
        </w:rPr>
        <w:t>3.1</w:t>
      </w:r>
      <w:r w:rsidR="00C67D20">
        <w:rPr>
          <w:rFonts w:cstheme="minorHAnsi"/>
          <w:bCs/>
        </w:rPr>
        <w:t xml:space="preserve"> </w:t>
      </w:r>
      <w:r w:rsidR="00A949B2">
        <w:rPr>
          <w:rFonts w:cstheme="minorHAnsi"/>
          <w:bCs/>
        </w:rPr>
        <w:t>výše</w:t>
      </w:r>
      <w:r>
        <w:rPr>
          <w:rFonts w:cstheme="minorHAnsi"/>
          <w:bCs/>
        </w:rPr>
        <w:t>.</w:t>
      </w:r>
    </w:p>
    <w:p w14:paraId="1FC398EA" w14:textId="167299FB" w:rsidR="00190229" w:rsidRPr="00062A7F" w:rsidRDefault="00C82497">
      <w:pPr>
        <w:pStyle w:val="Nadpis2"/>
      </w:pPr>
      <w:r>
        <w:t xml:space="preserve"> </w:t>
      </w:r>
      <w:r w:rsidR="006E30CF">
        <w:t>Předpokládaná hodnota veřejné zakázky a jejích částí</w:t>
      </w:r>
    </w:p>
    <w:p w14:paraId="348867D3" w14:textId="3B33456B" w:rsidR="00C82497" w:rsidRDefault="006E30CF" w:rsidP="000C4AE5">
      <w:pPr>
        <w:spacing w:before="120"/>
        <w:rPr>
          <w:rFonts w:cs="Tahoma"/>
        </w:rPr>
      </w:pPr>
      <w:r>
        <w:rPr>
          <w:rFonts w:cs="Tahoma"/>
        </w:rPr>
        <w:t xml:space="preserve">Zadavatel předpokládanou hodnotu </w:t>
      </w:r>
      <w:r w:rsidR="008927BC">
        <w:rPr>
          <w:rFonts w:cs="Tahoma"/>
        </w:rPr>
        <w:t>V</w:t>
      </w:r>
      <w:r>
        <w:rPr>
          <w:rFonts w:cs="Tahoma"/>
        </w:rPr>
        <w:t xml:space="preserve">eřejné zakázky </w:t>
      </w:r>
      <w:r w:rsidR="008927BC">
        <w:rPr>
          <w:rFonts w:cs="Tahoma"/>
        </w:rPr>
        <w:t xml:space="preserve">v souladu se ZZVZ </w:t>
      </w:r>
      <w:r>
        <w:rPr>
          <w:rFonts w:cs="Tahoma"/>
        </w:rPr>
        <w:t>neuvádí, sděluje však, že předpokládaná hodnota je nadlimitní.</w:t>
      </w:r>
    </w:p>
    <w:p w14:paraId="38FADB22" w14:textId="77777777" w:rsidR="00233190" w:rsidRDefault="00233190" w:rsidP="000C4AE5">
      <w:pPr>
        <w:spacing w:before="120"/>
        <w:rPr>
          <w:rFonts w:cs="Tahoma"/>
        </w:rPr>
      </w:pPr>
    </w:p>
    <w:p w14:paraId="1C36A678" w14:textId="472D52F8" w:rsidR="00190229" w:rsidRPr="00BE4D3C" w:rsidRDefault="002D5149" w:rsidP="002D5149">
      <w:pPr>
        <w:pStyle w:val="Nadpis1"/>
      </w:pPr>
      <w:r>
        <w:lastRenderedPageBreak/>
        <w:t>S</w:t>
      </w:r>
      <w:r w:rsidR="00190229" w:rsidRPr="00BE4D3C">
        <w:t>PLNĚNÍ KVALIFIKACE</w:t>
      </w:r>
    </w:p>
    <w:p w14:paraId="102C69B8" w14:textId="77777777" w:rsidR="00CB292B" w:rsidRDefault="00CB292B">
      <w:pPr>
        <w:pStyle w:val="Nadpis2"/>
      </w:pPr>
      <w:bookmarkStart w:id="3" w:name="_Toc462572455"/>
      <w:bookmarkStart w:id="4" w:name="_Hlk51232412"/>
      <w:r w:rsidRPr="00A7722B">
        <w:t>Obecná ustanovení k prokazování splnění kvalifikace</w:t>
      </w:r>
      <w:bookmarkEnd w:id="3"/>
    </w:p>
    <w:p w14:paraId="347C613F" w14:textId="48E3C4FE" w:rsidR="00CB292B" w:rsidRDefault="00CB292B" w:rsidP="000C4AE5">
      <w:r w:rsidRPr="00953CDF">
        <w:t>Dodavatelé jsou povinni prokázat splnění kvalifikace způsobem a v rozsahu dle Z</w:t>
      </w:r>
      <w:r>
        <w:t>adávací dokumentace</w:t>
      </w:r>
      <w:r w:rsidRPr="00953CDF">
        <w:t>.</w:t>
      </w:r>
      <w:r w:rsidR="0089032C">
        <w:t xml:space="preserve"> </w:t>
      </w:r>
      <w:r w:rsidR="002D5149" w:rsidRPr="0089032C">
        <w:rPr>
          <w:b/>
          <w:bCs/>
        </w:rPr>
        <w:t>V rámci nabídky předkládají dodavatelé čestné prohlášení o splnění kvalifikace dle vzoru v příloze č. 4 Zadávací dokumentace.</w:t>
      </w:r>
      <w:r w:rsidR="0089032C">
        <w:t xml:space="preserve"> </w:t>
      </w:r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 w:rsidR="00D41B53"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117071B2" w14:textId="77777777" w:rsidR="00BB1788" w:rsidRDefault="00CB292B" w:rsidP="0089032C">
      <w:pPr>
        <w:rPr>
          <w:rFonts w:cs="Arial"/>
        </w:rPr>
      </w:pPr>
      <w:r w:rsidRPr="00AC30CB">
        <w:rPr>
          <w:rFonts w:cs="Arial"/>
        </w:rPr>
        <w:t>Čestn</w:t>
      </w:r>
      <w:r w:rsidR="00B362E6">
        <w:rPr>
          <w:rFonts w:cs="Arial"/>
        </w:rPr>
        <w:t>é</w:t>
      </w:r>
      <w:r w:rsidRPr="00AC30CB">
        <w:rPr>
          <w:rFonts w:cs="Arial"/>
        </w:rPr>
        <w:t xml:space="preserve"> prohlášení dodavatele musí být podepsán</w:t>
      </w:r>
      <w:r w:rsidR="00B362E6">
        <w:rPr>
          <w:rFonts w:cs="Arial"/>
        </w:rPr>
        <w:t>o</w:t>
      </w:r>
      <w:r w:rsidRPr="00AC30CB">
        <w:rPr>
          <w:rFonts w:cs="Arial"/>
        </w:rPr>
        <w:t xml:space="preserve"> dodavatelem či statutárním orgánem dodavatele nebo osobou příslušně zmocněnou; </w:t>
      </w:r>
      <w:r w:rsidRPr="00D87951">
        <w:rPr>
          <w:rFonts w:cs="Arial"/>
        </w:rPr>
        <w:t>zmocnění musí v takovém případě být součástí na</w:t>
      </w:r>
      <w:r w:rsidRPr="000B3178">
        <w:rPr>
          <w:rFonts w:cs="Arial"/>
        </w:rPr>
        <w:t xml:space="preserve">bídky. </w:t>
      </w:r>
    </w:p>
    <w:p w14:paraId="56920CC7" w14:textId="3C011ADD" w:rsidR="00BB1788" w:rsidRDefault="00CB292B" w:rsidP="0089032C">
      <w:pPr>
        <w:rPr>
          <w:rFonts w:cs="Arial"/>
        </w:rPr>
      </w:pPr>
      <w:r w:rsidRPr="00EA1A73">
        <w:rPr>
          <w:rFonts w:cs="Arial"/>
        </w:rPr>
        <w:t>V případě cizojazyčných dokumentů prokazujících splnění k</w:t>
      </w:r>
      <w:r w:rsidRPr="00DC7E8C">
        <w:rPr>
          <w:rFonts w:cs="Arial"/>
        </w:rPr>
        <w:t>valifikace připojí dodavatelé k dokumentům překlad do českého jazyka. Dokumenty ve slovenském jazyce se předkládají bez překladu</w:t>
      </w:r>
      <w:r w:rsidRPr="00D87951">
        <w:rPr>
          <w:rFonts w:cs="Arial"/>
        </w:rPr>
        <w:t>.</w:t>
      </w:r>
      <w:r w:rsidR="0089032C">
        <w:rPr>
          <w:rFonts w:cs="Arial"/>
        </w:rPr>
        <w:t xml:space="preserve"> </w:t>
      </w:r>
    </w:p>
    <w:p w14:paraId="68D32886" w14:textId="7728494F" w:rsidR="00F83B0F" w:rsidRPr="007217B0" w:rsidRDefault="00F83B0F" w:rsidP="0089032C">
      <w:pPr>
        <w:rPr>
          <w:b/>
          <w:color w:val="000000"/>
        </w:rPr>
      </w:pPr>
      <w:r w:rsidRPr="007217B0">
        <w:rPr>
          <w:b/>
          <w:color w:val="000000"/>
        </w:rPr>
        <w:t xml:space="preserve">Doklady prokazující základní způsobilost a profesní způsobilost dle § 77 odst. 1 ZZVZ musí prokazovat splnění požadovaného kritéria způsobilosti nejpozději v době 3 měsíců přede dnem </w:t>
      </w:r>
      <w:r w:rsidR="006E30CF">
        <w:rPr>
          <w:b/>
          <w:color w:val="000000"/>
        </w:rPr>
        <w:t>zahájení zadávacího řízení</w:t>
      </w:r>
      <w:r w:rsidRPr="007217B0">
        <w:rPr>
          <w:b/>
          <w:color w:val="000000"/>
        </w:rPr>
        <w:t>.</w:t>
      </w:r>
    </w:p>
    <w:p w14:paraId="3DBDCC49" w14:textId="77777777" w:rsidR="00CB292B" w:rsidRDefault="00CB292B">
      <w:pPr>
        <w:pStyle w:val="Nadpis2"/>
      </w:pPr>
      <w:r>
        <w:t>Prokazování kvalifikace prostřednictvím jiných osob</w:t>
      </w:r>
    </w:p>
    <w:p w14:paraId="3EE90B17" w14:textId="6BDEF445" w:rsidR="00CB292B" w:rsidRDefault="00CB292B" w:rsidP="000C4AE5">
      <w:pPr>
        <w:spacing w:before="120"/>
      </w:pPr>
      <w:r>
        <w:t xml:space="preserve">Dodavatel může prokázat určitou část </w:t>
      </w:r>
      <w:r w:rsidR="00197873">
        <w:t xml:space="preserve">profesní způsobilosti (vyjma profesní způsobilosti dle </w:t>
      </w:r>
      <w:r w:rsidR="00197873" w:rsidRPr="00492D27">
        <w:t xml:space="preserve">§ 77 odst. 1 </w:t>
      </w:r>
      <w:r w:rsidR="00197873">
        <w:t xml:space="preserve">ZZVZ) </w:t>
      </w:r>
      <w:r>
        <w:t>prostřednictvím jiných osob. Dodavatel je v</w:t>
      </w:r>
      <w:r w:rsidR="00D41B53">
        <w:t> </w:t>
      </w:r>
      <w:r>
        <w:t>takovém případě povinen Zadavateli předložit:</w:t>
      </w:r>
    </w:p>
    <w:p w14:paraId="0D5B5A09" w14:textId="77777777" w:rsidR="00CB292B" w:rsidRDefault="00CB292B" w:rsidP="00B547E6">
      <w:pPr>
        <w:pStyle w:val="psemnodrky"/>
      </w:pPr>
      <w:r>
        <w:t>doklady prokazující splnění profesní způsobilosti podle § 77 odst. 1 ZZVZ jinou osobou;</w:t>
      </w:r>
    </w:p>
    <w:p w14:paraId="0499B53C" w14:textId="77777777" w:rsidR="00CB292B" w:rsidRDefault="00CB292B" w:rsidP="00B547E6">
      <w:pPr>
        <w:pStyle w:val="psemnodrky"/>
      </w:pPr>
      <w:r>
        <w:t>doklady prokazující splnění chybějící části kvalifikace prostřednictvím jiné osoby;</w:t>
      </w:r>
    </w:p>
    <w:p w14:paraId="17CA677C" w14:textId="77777777" w:rsidR="00CB292B" w:rsidRDefault="00CB292B" w:rsidP="00B547E6">
      <w:pPr>
        <w:pStyle w:val="psemnodrky"/>
      </w:pPr>
      <w:r>
        <w:t>doklady o splnění základní způsobilosti podle § 74 ZZVZ jinou osobou; a</w:t>
      </w:r>
    </w:p>
    <w:p w14:paraId="12C46395" w14:textId="5C29200E" w:rsidR="00CB292B" w:rsidRDefault="00CB292B" w:rsidP="00BB1788">
      <w:pPr>
        <w:pStyle w:val="psemnodrky"/>
      </w:pPr>
      <w:r>
        <w:t>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 dodavatele.</w:t>
      </w:r>
      <w:r w:rsidR="00BB1788">
        <w:t xml:space="preserve"> Dále v plném rozsahu platí ustanovení § 83 ZZVZ. </w:t>
      </w:r>
    </w:p>
    <w:p w14:paraId="08D0C875" w14:textId="77777777" w:rsidR="00BE4D3C" w:rsidRDefault="00BE4D3C">
      <w:pPr>
        <w:pStyle w:val="Nadpis2"/>
      </w:pPr>
      <w:r>
        <w:t>Prokazování kvalifikace v případě společné nabídky</w:t>
      </w:r>
    </w:p>
    <w:p w14:paraId="4CA6D777" w14:textId="21C6723D" w:rsidR="00BE4D3C" w:rsidRDefault="00BE4D3C" w:rsidP="000C4AE5">
      <w:pPr>
        <w:spacing w:before="120"/>
      </w:pPr>
      <w:r>
        <w:t>V případě společné účasti dodavatelů prokazuje základní způsobilost a profesní způsobilost podle § 77 odst. 1 ZZVZ každý dodavatel samostatně. Zbývající kvalifikaci prokazují dodavatelé společně.</w:t>
      </w:r>
    </w:p>
    <w:p w14:paraId="37A4DB74" w14:textId="77777777" w:rsidR="00BE4D3C" w:rsidRDefault="00BE4D3C">
      <w:pPr>
        <w:pStyle w:val="Nadpis2"/>
      </w:pPr>
      <w:r>
        <w:t>Prokazování kvalifikace prostřednictvím výpisu ze seznamu kvalifikovaných dodavatelů a certifikátu v rámci seznamu certifikovaných dodavatelů</w:t>
      </w:r>
    </w:p>
    <w:p w14:paraId="4A83C835" w14:textId="4D39A91D" w:rsidR="00BE4D3C" w:rsidRDefault="00BE4D3C" w:rsidP="000C4AE5">
      <w:pPr>
        <w:spacing w:before="120"/>
      </w:pPr>
      <w:r>
        <w:t>Dodavatel může k prokázání základní způsobilosti a profesní způsobilosti předložit za podmínek stanovených v</w:t>
      </w:r>
      <w:r w:rsidR="00D52915">
        <w:t> </w:t>
      </w:r>
      <w:r>
        <w:t>§ 226 a násl. ZZVZ výpis ze seznamu kvalifikovaných dodavatelů ne starší než 3 měsíce.</w:t>
      </w:r>
    </w:p>
    <w:p w14:paraId="3CA475A4" w14:textId="0AB58936" w:rsidR="00BE4D3C" w:rsidRDefault="00BE4D3C" w:rsidP="000C4AE5">
      <w:pPr>
        <w:spacing w:before="120"/>
      </w:pPr>
      <w:r>
        <w:t>Dodavatel může k prokázání kvalifikačních předpokladů předložit také za podmínek stanovených v § 233 a násl. ZZVZ platný certifikát vydaný v rámci systému certifikovaných dodavatelů.</w:t>
      </w:r>
    </w:p>
    <w:p w14:paraId="715D98A2" w14:textId="2EB56BA6" w:rsidR="00233190" w:rsidRDefault="00233190" w:rsidP="000C4AE5">
      <w:pPr>
        <w:spacing w:before="120"/>
      </w:pPr>
    </w:p>
    <w:p w14:paraId="00EF8F42" w14:textId="77777777" w:rsidR="00233190" w:rsidRPr="00953CDF" w:rsidRDefault="00233190" w:rsidP="000C4AE5">
      <w:pPr>
        <w:spacing w:before="120"/>
      </w:pPr>
    </w:p>
    <w:p w14:paraId="0C41ECFF" w14:textId="77777777" w:rsidR="00BE4D3C" w:rsidRPr="00062A7F" w:rsidRDefault="00BE4D3C">
      <w:pPr>
        <w:pStyle w:val="Nadpis2"/>
      </w:pPr>
      <w:r>
        <w:lastRenderedPageBreak/>
        <w:t>Požadované kvalifikační předpoklady</w:t>
      </w:r>
    </w:p>
    <w:p w14:paraId="582DB300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4FF4E8D3" w14:textId="77777777" w:rsidR="00BE4D3C" w:rsidRPr="00BE4D3C" w:rsidRDefault="00BE4D3C" w:rsidP="000C4AE5">
      <w:pPr>
        <w:pStyle w:val="Podnadpis"/>
      </w:pPr>
      <w:bookmarkStart w:id="5" w:name="_Toc462572460"/>
      <w:r w:rsidRPr="00BE4D3C">
        <w:t>Základní způsobilost</w:t>
      </w:r>
      <w:bookmarkEnd w:id="5"/>
    </w:p>
    <w:p w14:paraId="0194C2E5" w14:textId="77777777" w:rsidR="00BE4D3C" w:rsidRPr="005A3194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Požadavky:</w:t>
      </w:r>
    </w:p>
    <w:p w14:paraId="6D8AD9F4" w14:textId="45C3F2B4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5A3194">
        <w:rPr>
          <w:rFonts w:asciiTheme="minorHAnsi" w:hAnsiTheme="minorHAnsi"/>
          <w:sz w:val="22"/>
        </w:rPr>
        <w:t xml:space="preserve">Zadavatel požaduje, aby dodavatelé splňovali základní způsobilost dle § 74 </w:t>
      </w:r>
      <w:r w:rsidR="00B362E6">
        <w:rPr>
          <w:rFonts w:asciiTheme="minorHAnsi" w:hAnsiTheme="minorHAnsi"/>
          <w:sz w:val="22"/>
        </w:rPr>
        <w:t xml:space="preserve">a § 75 </w:t>
      </w:r>
      <w:r>
        <w:rPr>
          <w:rFonts w:asciiTheme="minorHAnsi" w:hAnsiTheme="minorHAnsi"/>
          <w:sz w:val="22"/>
        </w:rPr>
        <w:t>ZZVZ</w:t>
      </w:r>
      <w:r w:rsidRPr="005A3194">
        <w:rPr>
          <w:rFonts w:asciiTheme="minorHAnsi" w:hAnsiTheme="minorHAnsi"/>
          <w:sz w:val="22"/>
        </w:rPr>
        <w:t xml:space="preserve">. </w:t>
      </w:r>
    </w:p>
    <w:p w14:paraId="02D868EB" w14:textId="77777777" w:rsidR="00BE4D3C" w:rsidRPr="005A3194" w:rsidRDefault="00BE4D3C" w:rsidP="000C4AE5">
      <w:pPr>
        <w:pStyle w:val="text-nov"/>
        <w:spacing w:before="240" w:after="120"/>
        <w:rPr>
          <w:rFonts w:asciiTheme="minorHAnsi" w:hAnsiTheme="minorHAnsi"/>
          <w:b/>
          <w:sz w:val="22"/>
        </w:rPr>
      </w:pPr>
      <w:r w:rsidRPr="005A3194">
        <w:rPr>
          <w:rFonts w:asciiTheme="minorHAnsi" w:hAnsiTheme="minorHAnsi"/>
          <w:b/>
          <w:sz w:val="22"/>
        </w:rPr>
        <w:t>Způsob prokázání:</w:t>
      </w:r>
    </w:p>
    <w:p w14:paraId="433DBBD7" w14:textId="704EFA0A" w:rsidR="00BE4D3C" w:rsidRPr="005A3194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BC14C1">
        <w:rPr>
          <w:rFonts w:asciiTheme="minorHAnsi" w:hAnsiTheme="minorHAnsi"/>
          <w:sz w:val="22"/>
        </w:rPr>
        <w:t xml:space="preserve">Dodavatel prokazuje splnění podmínek základní způsobilosti </w:t>
      </w:r>
      <w:r w:rsidR="00B362E6">
        <w:rPr>
          <w:rFonts w:asciiTheme="minorHAnsi" w:hAnsiTheme="minorHAnsi"/>
          <w:sz w:val="22"/>
        </w:rPr>
        <w:t xml:space="preserve">čestným prohlášením dle vzoru v příloze č. 4 Zadávací dokumentace. Základní způsobilost je pro všechny části Veřejné zakázky stejná. </w:t>
      </w:r>
    </w:p>
    <w:p w14:paraId="5C5B9EED" w14:textId="77777777" w:rsidR="00BE4D3C" w:rsidRPr="000C4AE5" w:rsidRDefault="00BE4D3C" w:rsidP="000C4AE5">
      <w:pPr>
        <w:pStyle w:val="Podnadpis"/>
      </w:pPr>
      <w:bookmarkStart w:id="6" w:name="_Toc462572461"/>
      <w:r w:rsidRPr="000C4AE5">
        <w:t>Profesní způsobilost</w:t>
      </w:r>
      <w:bookmarkEnd w:id="6"/>
    </w:p>
    <w:p w14:paraId="41ECCC07" w14:textId="77777777" w:rsidR="00BE4D3C" w:rsidRPr="00492D27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Požadavky:</w:t>
      </w:r>
    </w:p>
    <w:p w14:paraId="345C11E5" w14:textId="36640F95" w:rsidR="00BE4D3C" w:rsidRPr="00492D27" w:rsidRDefault="00BE4D3C" w:rsidP="000C4AE5">
      <w:pPr>
        <w:pStyle w:val="text-nov"/>
        <w:spacing w:after="120"/>
        <w:rPr>
          <w:rFonts w:asciiTheme="minorHAnsi" w:hAnsiTheme="minorHAnsi"/>
          <w:sz w:val="22"/>
        </w:rPr>
      </w:pPr>
      <w:r w:rsidRPr="00492D27">
        <w:rPr>
          <w:rFonts w:asciiTheme="minorHAnsi" w:hAnsiTheme="minorHAnsi"/>
          <w:sz w:val="22"/>
        </w:rPr>
        <w:t>Zadavatel požaduje, aby dodavatelé splňovali profesní způsobilost dle § 77 odst. 1</w:t>
      </w:r>
      <w:r w:rsidR="0089032C">
        <w:rPr>
          <w:rFonts w:asciiTheme="minorHAnsi" w:hAnsiTheme="minorHAnsi"/>
          <w:sz w:val="22"/>
        </w:rPr>
        <w:t>,</w:t>
      </w:r>
      <w:r w:rsidRPr="00492D27">
        <w:rPr>
          <w:rFonts w:asciiTheme="minorHAnsi" w:hAnsiTheme="minorHAnsi"/>
          <w:sz w:val="22"/>
        </w:rPr>
        <w:t xml:space="preserve"> </w:t>
      </w:r>
      <w:r w:rsidR="00197873">
        <w:rPr>
          <w:rFonts w:asciiTheme="minorHAnsi" w:hAnsiTheme="minorHAnsi"/>
          <w:sz w:val="22"/>
        </w:rPr>
        <w:t xml:space="preserve">a odst. 2 písm. a) </w:t>
      </w:r>
      <w:r>
        <w:rPr>
          <w:rFonts w:asciiTheme="minorHAnsi" w:hAnsiTheme="minorHAnsi"/>
          <w:sz w:val="22"/>
        </w:rPr>
        <w:t>ZZVZ</w:t>
      </w:r>
      <w:r w:rsidR="00B362E6">
        <w:rPr>
          <w:rFonts w:asciiTheme="minorHAnsi" w:hAnsiTheme="minorHAnsi"/>
          <w:sz w:val="22"/>
        </w:rPr>
        <w:t xml:space="preserve"> v rozsahu živnostenského oprávnění </w:t>
      </w:r>
      <w:r w:rsidR="003479FB">
        <w:rPr>
          <w:rFonts w:asciiTheme="minorHAnsi" w:hAnsiTheme="minorHAnsi"/>
          <w:sz w:val="22"/>
        </w:rPr>
        <w:t>„</w:t>
      </w:r>
      <w:r w:rsidR="002E52BB" w:rsidRPr="002E52BB">
        <w:rPr>
          <w:rFonts w:asciiTheme="minorHAnsi" w:hAnsiTheme="minorHAnsi"/>
          <w:sz w:val="22"/>
        </w:rPr>
        <w:t>Výroba, obchod a služby neuvedené v přílohách 1 až 3 živnostenského zákona</w:t>
      </w:r>
      <w:r w:rsidR="003479FB">
        <w:rPr>
          <w:rFonts w:asciiTheme="minorHAnsi" w:hAnsiTheme="minorHAnsi"/>
          <w:sz w:val="22"/>
        </w:rPr>
        <w:t>“</w:t>
      </w:r>
      <w:r w:rsidRPr="00492D27">
        <w:rPr>
          <w:rFonts w:asciiTheme="minorHAnsi" w:hAnsiTheme="minorHAnsi"/>
          <w:sz w:val="22"/>
        </w:rPr>
        <w:t xml:space="preserve">. </w:t>
      </w:r>
    </w:p>
    <w:p w14:paraId="4B274081" w14:textId="77777777" w:rsidR="00BE4D3C" w:rsidRPr="00BE4D3C" w:rsidRDefault="00BE4D3C" w:rsidP="000C4AE5">
      <w:pPr>
        <w:pStyle w:val="text-nov"/>
        <w:spacing w:after="120"/>
        <w:rPr>
          <w:rFonts w:asciiTheme="minorHAnsi" w:hAnsiTheme="minorHAnsi"/>
          <w:b/>
          <w:sz w:val="22"/>
        </w:rPr>
      </w:pPr>
      <w:r w:rsidRPr="00492D27">
        <w:rPr>
          <w:rFonts w:asciiTheme="minorHAnsi" w:hAnsiTheme="minorHAnsi"/>
          <w:b/>
          <w:sz w:val="22"/>
        </w:rPr>
        <w:t>Způsob prokázání:</w:t>
      </w:r>
    </w:p>
    <w:p w14:paraId="3BE26530" w14:textId="6C9099E0" w:rsidR="003479FB" w:rsidRPr="00CD3FF3" w:rsidRDefault="003479FB" w:rsidP="003479FB">
      <w:r w:rsidRPr="00BC14C1">
        <w:t xml:space="preserve">Dodavatel prokazuje splnění podmínek </w:t>
      </w:r>
      <w:r>
        <w:t>profesní</w:t>
      </w:r>
      <w:r w:rsidRPr="00BC14C1">
        <w:t xml:space="preserve"> způsobilosti </w:t>
      </w:r>
      <w:r>
        <w:t xml:space="preserve">čestným prohlášením dle vzoru v příloze č. 4 Zadávací dokumentace. Profesní způsobilost je pro všechny části Veřejné zakázky stejná. </w:t>
      </w:r>
    </w:p>
    <w:p w14:paraId="71E09F5A" w14:textId="15B43A1B" w:rsidR="00BE4D3C" w:rsidRPr="002909BA" w:rsidRDefault="00BE4D3C" w:rsidP="00760B83">
      <w:pPr>
        <w:pStyle w:val="Podnadpis"/>
        <w:ind w:left="0" w:firstLine="0"/>
      </w:pPr>
      <w:r w:rsidRPr="00A7722B">
        <w:t>Technick</w:t>
      </w:r>
      <w:r>
        <w:t>á</w:t>
      </w:r>
      <w:r w:rsidRPr="00A7722B">
        <w:t xml:space="preserve"> </w:t>
      </w:r>
      <w:r>
        <w:t xml:space="preserve">kvalifikace - </w:t>
      </w:r>
      <w:r w:rsidRPr="002909BA">
        <w:t xml:space="preserve">Seznam významných </w:t>
      </w:r>
      <w:r w:rsidR="008927BC">
        <w:t xml:space="preserve">dodávek </w:t>
      </w:r>
    </w:p>
    <w:p w14:paraId="4EC60D91" w14:textId="77777777" w:rsidR="008927BC" w:rsidRDefault="00BE4D3C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89032C">
        <w:rPr>
          <w:rFonts w:asciiTheme="minorHAnsi" w:hAnsiTheme="minorHAnsi" w:cstheme="minorHAnsi"/>
          <w:sz w:val="22"/>
          <w:szCs w:val="22"/>
          <w:u w:val="single"/>
        </w:rPr>
        <w:t>Požadavky</w:t>
      </w:r>
      <w:r w:rsidRPr="0089032C">
        <w:rPr>
          <w:rFonts w:asciiTheme="minorHAnsi" w:hAnsiTheme="minorHAnsi" w:cstheme="minorHAnsi"/>
          <w:sz w:val="22"/>
          <w:szCs w:val="22"/>
        </w:rPr>
        <w:t>:</w:t>
      </w:r>
      <w:r w:rsidR="0089032C" w:rsidRPr="0089032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FE22B8C" w14:textId="3E25E4C4" w:rsidR="00557552" w:rsidRPr="0089032C" w:rsidRDefault="003479FB" w:rsidP="0089032C">
      <w:pPr>
        <w:pStyle w:val="text-nov"/>
        <w:spacing w:after="120"/>
        <w:rPr>
          <w:rFonts w:asciiTheme="minorHAnsi" w:hAnsiTheme="minorHAnsi" w:cstheme="minorHAnsi"/>
          <w:sz w:val="22"/>
          <w:szCs w:val="22"/>
        </w:rPr>
      </w:pPr>
      <w:r w:rsidRPr="0089032C">
        <w:rPr>
          <w:rFonts w:asciiTheme="minorHAnsi" w:hAnsiTheme="minorHAnsi" w:cstheme="minorHAnsi"/>
          <w:sz w:val="22"/>
          <w:szCs w:val="22"/>
        </w:rPr>
        <w:t>Nejsou stanoveny</w:t>
      </w:r>
      <w:r w:rsidR="00557552" w:rsidRPr="0089032C">
        <w:rPr>
          <w:rFonts w:asciiTheme="minorHAnsi" w:hAnsiTheme="minorHAnsi" w:cstheme="minorHAnsi"/>
          <w:sz w:val="22"/>
          <w:szCs w:val="22"/>
        </w:rPr>
        <w:t>.</w:t>
      </w:r>
    </w:p>
    <w:p w14:paraId="5D17CEBE" w14:textId="77777777" w:rsidR="008927BC" w:rsidRDefault="004A2D12" w:rsidP="000C4AE5">
      <w:pPr>
        <w:spacing w:before="120"/>
        <w:rPr>
          <w:rFonts w:cstheme="minorHAnsi"/>
        </w:rPr>
      </w:pPr>
      <w:r w:rsidRPr="0089032C">
        <w:rPr>
          <w:rFonts w:cstheme="minorHAnsi"/>
          <w:u w:val="single"/>
        </w:rPr>
        <w:t>Způsob prokázání</w:t>
      </w:r>
      <w:r w:rsidRPr="0089032C">
        <w:rPr>
          <w:rFonts w:cstheme="minorHAnsi"/>
        </w:rPr>
        <w:t>:</w:t>
      </w:r>
      <w:r w:rsidR="0089032C" w:rsidRPr="0089032C">
        <w:rPr>
          <w:rFonts w:cstheme="minorHAnsi"/>
        </w:rPr>
        <w:t xml:space="preserve"> </w:t>
      </w:r>
    </w:p>
    <w:p w14:paraId="20EDA602" w14:textId="1F034FC4" w:rsidR="00AA11D0" w:rsidRPr="0089032C" w:rsidRDefault="003479FB" w:rsidP="000C4AE5">
      <w:pPr>
        <w:spacing w:before="120"/>
        <w:rPr>
          <w:rFonts w:cstheme="minorHAnsi"/>
        </w:rPr>
      </w:pPr>
      <w:r w:rsidRPr="0089032C">
        <w:rPr>
          <w:rFonts w:cstheme="minorHAnsi"/>
        </w:rPr>
        <w:t>Nejsou stanoveny</w:t>
      </w:r>
      <w:r w:rsidR="00557552" w:rsidRPr="0089032C">
        <w:rPr>
          <w:rFonts w:cstheme="minorHAnsi"/>
          <w:color w:val="000000"/>
        </w:rPr>
        <w:t>.</w:t>
      </w:r>
    </w:p>
    <w:bookmarkEnd w:id="4"/>
    <w:p w14:paraId="4D25041A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201B4891" w14:textId="56811D61" w:rsidR="0007122F" w:rsidRPr="008973B9" w:rsidRDefault="0007122F" w:rsidP="000C4AE5">
      <w:pPr>
        <w:spacing w:before="120"/>
        <w:rPr>
          <w:rFonts w:cs="Calibri"/>
        </w:rPr>
      </w:pPr>
      <w:r w:rsidRPr="001B2067">
        <w:rPr>
          <w:rFonts w:cs="Calibri"/>
        </w:rPr>
        <w:t xml:space="preserve">Platební a obchodní podmínky Veřejné zakázky jsou uvedeny v závazném návrhu Smlouvy, který tvoří </w:t>
      </w:r>
      <w:r w:rsidRPr="00760B83">
        <w:rPr>
          <w:rFonts w:cs="Calibri"/>
        </w:rPr>
        <w:t>přílohu č.</w:t>
      </w:r>
      <w:r w:rsidR="00716EAF">
        <w:rPr>
          <w:rFonts w:cs="Calibri"/>
        </w:rPr>
        <w:t> </w:t>
      </w:r>
      <w:r w:rsidR="003479FB">
        <w:rPr>
          <w:rFonts w:cs="Calibri"/>
        </w:rPr>
        <w:t>1</w:t>
      </w:r>
      <w:r w:rsidRPr="001B2067">
        <w:rPr>
          <w:rFonts w:cs="Calibri"/>
        </w:rPr>
        <w:t xml:space="preserve"> Zadávací dokumentace.</w:t>
      </w:r>
      <w:r w:rsidRPr="001B2067">
        <w:rPr>
          <w:rFonts w:ascii="Calibri" w:eastAsia="Calibri" w:hAnsi="Calibri" w:cs="Calibri"/>
        </w:rPr>
        <w:t xml:space="preserve"> </w:t>
      </w:r>
      <w:r w:rsidRPr="001B2067">
        <w:rPr>
          <w:rFonts w:cs="Calibri"/>
        </w:rPr>
        <w:t>Tyto podmínky vymezují</w:t>
      </w:r>
      <w:r w:rsidRPr="00A53434">
        <w:rPr>
          <w:rFonts w:cs="Calibri"/>
        </w:rPr>
        <w:t xml:space="preserve"> rámec budoucího smluvního vztahu a </w:t>
      </w:r>
      <w:r>
        <w:rPr>
          <w:rFonts w:cs="Calibri"/>
        </w:rPr>
        <w:t>účastník</w:t>
      </w:r>
      <w:r w:rsidRPr="00A53434">
        <w:rPr>
          <w:rFonts w:cs="Calibri"/>
        </w:rPr>
        <w:t xml:space="preserve"> musí stanovené podmínky respektovat</w:t>
      </w:r>
      <w:r>
        <w:rPr>
          <w:rFonts w:cs="Calibri"/>
        </w:rPr>
        <w:t>.</w:t>
      </w:r>
    </w:p>
    <w:p w14:paraId="6B0E4C70" w14:textId="77777777" w:rsidR="0089032C" w:rsidRDefault="001B2067" w:rsidP="000C4AE5">
      <w:pPr>
        <w:spacing w:before="120"/>
        <w:rPr>
          <w:b/>
        </w:rPr>
      </w:pPr>
      <w:r w:rsidRPr="00760B83">
        <w:rPr>
          <w:b/>
        </w:rPr>
        <w:t>Účastník není povinen do své nabídky připojit závazný návrh Smlouvy.</w:t>
      </w:r>
      <w:r w:rsidR="0089032C">
        <w:rPr>
          <w:b/>
        </w:rPr>
        <w:t xml:space="preserve"> </w:t>
      </w:r>
    </w:p>
    <w:p w14:paraId="53DF5DD7" w14:textId="55990980" w:rsidR="001B2067" w:rsidRDefault="001B2067" w:rsidP="000C4AE5">
      <w:pPr>
        <w:spacing w:before="120"/>
        <w:rPr>
          <w:b/>
        </w:rPr>
      </w:pPr>
      <w:r w:rsidRPr="00760B83">
        <w:rPr>
          <w:b/>
        </w:rPr>
        <w:t>Podáním nabídky účastník zadávacího řízení bezvýhradně souhlasí s podmínkami uvedenými v závazném návrhu Smlouvy</w:t>
      </w:r>
      <w:r w:rsidR="001631B5">
        <w:rPr>
          <w:b/>
        </w:rPr>
        <w:t xml:space="preserve"> (včetně příloh)</w:t>
      </w:r>
      <w:r w:rsidRPr="00760B83">
        <w:rPr>
          <w:b/>
        </w:rPr>
        <w:t>. S vybraným dodavatel</w:t>
      </w:r>
      <w:r w:rsidR="00716EAF">
        <w:rPr>
          <w:b/>
        </w:rPr>
        <w:t>em</w:t>
      </w:r>
      <w:r w:rsidRPr="00760B83">
        <w:rPr>
          <w:b/>
        </w:rPr>
        <w:t xml:space="preserve"> bude uzavřena </w:t>
      </w:r>
      <w:r w:rsidR="00716EAF">
        <w:rPr>
          <w:b/>
        </w:rPr>
        <w:t>smlouv</w:t>
      </w:r>
      <w:r w:rsidRPr="00760B83">
        <w:rPr>
          <w:b/>
        </w:rPr>
        <w:t xml:space="preserve">a ve znění dle závazného návrhu Smlouvy, přičemž do textu </w:t>
      </w:r>
      <w:r w:rsidR="00716EAF">
        <w:rPr>
          <w:b/>
        </w:rPr>
        <w:t>smlouvy</w:t>
      </w:r>
      <w:r w:rsidRPr="00760B83">
        <w:rPr>
          <w:b/>
        </w:rPr>
        <w:t xml:space="preserve"> budou před jejím uzavřením doplněny vyznačené údaje (v souladu s informacemi uvedenými v nabíd</w:t>
      </w:r>
      <w:r w:rsidR="00716EAF">
        <w:rPr>
          <w:b/>
        </w:rPr>
        <w:t>ce</w:t>
      </w:r>
      <w:r w:rsidRPr="00760B83">
        <w:rPr>
          <w:b/>
        </w:rPr>
        <w:t xml:space="preserve"> vybran</w:t>
      </w:r>
      <w:r w:rsidR="00716EAF">
        <w:rPr>
          <w:b/>
        </w:rPr>
        <w:t>ého</w:t>
      </w:r>
      <w:r w:rsidRPr="00760B83">
        <w:rPr>
          <w:b/>
        </w:rPr>
        <w:t xml:space="preserve"> </w:t>
      </w:r>
      <w:r w:rsidR="001631B5">
        <w:rPr>
          <w:b/>
        </w:rPr>
        <w:t>dodavatele</w:t>
      </w:r>
      <w:r w:rsidRPr="00760B83">
        <w:rPr>
          <w:b/>
        </w:rPr>
        <w:t xml:space="preserve">). V případě, že vybraný dodavatel podá společnou </w:t>
      </w:r>
      <w:r w:rsidRPr="00760B83">
        <w:rPr>
          <w:b/>
        </w:rPr>
        <w:lastRenderedPageBreak/>
        <w:t>nabídku, bude závazný návrh Smlouvy před podpisem upraven takovým způsobem, aby respektoval skutečnost, že je na straně tohoto dodavatele více osob.</w:t>
      </w:r>
    </w:p>
    <w:p w14:paraId="2521B2DF" w14:textId="6649BFD2" w:rsidR="003479FB" w:rsidRPr="0089032C" w:rsidRDefault="003479FB" w:rsidP="000C4AE5">
      <w:pPr>
        <w:spacing w:before="120"/>
        <w:rPr>
          <w:rFonts w:cs="Calibri"/>
          <w:b/>
          <w:bCs/>
        </w:rPr>
      </w:pPr>
      <w:r w:rsidRPr="0089032C">
        <w:rPr>
          <w:b/>
          <w:bCs/>
        </w:rPr>
        <w:t>Zadavatel upozorňuje, že závazný návrh Smlouvy je koncipován ve shodném znění pro všech</w:t>
      </w:r>
      <w:r w:rsidR="004C51F1">
        <w:rPr>
          <w:b/>
          <w:bCs/>
        </w:rPr>
        <w:t>ny 4</w:t>
      </w:r>
      <w:r w:rsidRPr="0089032C">
        <w:rPr>
          <w:b/>
          <w:bCs/>
        </w:rPr>
        <w:t xml:space="preserve"> část</w:t>
      </w:r>
      <w:r w:rsidR="004C51F1">
        <w:rPr>
          <w:b/>
          <w:bCs/>
        </w:rPr>
        <w:t>i</w:t>
      </w:r>
      <w:r w:rsidRPr="0089032C">
        <w:rPr>
          <w:b/>
          <w:bCs/>
        </w:rPr>
        <w:t xml:space="preserve"> Veřejné zakázky. Jednotlivé Smlouvy na plnění </w:t>
      </w:r>
      <w:r w:rsidR="004C51F1">
        <w:rPr>
          <w:b/>
          <w:bCs/>
        </w:rPr>
        <w:t>4</w:t>
      </w:r>
      <w:r w:rsidRPr="0089032C">
        <w:rPr>
          <w:b/>
          <w:bCs/>
        </w:rPr>
        <w:t xml:space="preserve"> částí Veřejné zakázky se budou lišit pouze v rozsahu identifikačních údajů smluvních stran, místa plnění a dalších údajů vyznačených </w:t>
      </w:r>
      <w:r w:rsidR="0089032C">
        <w:rPr>
          <w:b/>
          <w:bCs/>
        </w:rPr>
        <w:t>Z</w:t>
      </w:r>
      <w:r w:rsidRPr="0089032C">
        <w:rPr>
          <w:b/>
          <w:bCs/>
        </w:rPr>
        <w:t>adavatelem v textu závazného návrhu Smlouvy.</w:t>
      </w:r>
    </w:p>
    <w:p w14:paraId="3FC9BD1A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5695B530" w14:textId="562C8595" w:rsidR="00163000" w:rsidRDefault="00163000" w:rsidP="00163000">
      <w:pPr>
        <w:spacing w:before="120"/>
      </w:pPr>
      <w:bookmarkStart w:id="7" w:name="_Hlk51233760"/>
      <w:r>
        <w:t>Nabídková cena bude zpracována dle vzoru v příloze č. 2 Zadávací dokumentace. Vzor v příloze č. 2 Zadávací dokumentace obsahuje pro každou část Veřejné zakázky samostatnou tabulku</w:t>
      </w:r>
      <w:r w:rsidR="008927BC">
        <w:t>, na samostatném listu</w:t>
      </w:r>
      <w:r>
        <w:t>.</w:t>
      </w:r>
    </w:p>
    <w:p w14:paraId="2EFE9D8A" w14:textId="6E574A36" w:rsidR="00A949B2" w:rsidRDefault="00A949B2" w:rsidP="00163000">
      <w:pPr>
        <w:spacing w:before="120"/>
      </w:pPr>
      <w:r>
        <w:t>Nabídkovou cenu dodavatel uvede zvlášť pro motorovou naftu a zvlášť pro Natural 95</w:t>
      </w:r>
      <w:r w:rsidR="00EA1502">
        <w:t xml:space="preserve">. </w:t>
      </w:r>
    </w:p>
    <w:p w14:paraId="4854DAAA" w14:textId="1769ABE2" w:rsidR="00163000" w:rsidRDefault="00163000" w:rsidP="00163000">
      <w:pPr>
        <w:spacing w:before="120"/>
      </w:pPr>
      <w:r>
        <w:t xml:space="preserve">Nabídkovou cenu </w:t>
      </w:r>
      <w:r w:rsidR="00A949B2">
        <w:t xml:space="preserve">motorové nafty </w:t>
      </w:r>
      <w:r>
        <w:t>dodavatel vypočte prostřednictvím vzorce:</w:t>
      </w:r>
    </w:p>
    <w:p w14:paraId="7A5578A2" w14:textId="77777777" w:rsidR="00163000" w:rsidRDefault="00163000" w:rsidP="00163000">
      <w:pPr>
        <w:spacing w:before="120"/>
      </w:pPr>
      <w:r w:rsidRPr="006E202E">
        <w:t>NC = ((93</w:t>
      </w:r>
      <w:r>
        <w:t xml:space="preserve"> </w:t>
      </w:r>
      <w:r w:rsidRPr="006E202E">
        <w:t>%</w:t>
      </w:r>
      <w:r>
        <w:t xml:space="preserve"> </w:t>
      </w:r>
      <w:r w:rsidRPr="006E202E">
        <w:t>PTMN + 7</w:t>
      </w:r>
      <w:r>
        <w:t xml:space="preserve"> </w:t>
      </w:r>
      <w:r w:rsidRPr="006E202E">
        <w:t>%</w:t>
      </w:r>
      <w:r>
        <w:t xml:space="preserve"> </w:t>
      </w:r>
      <w:r w:rsidRPr="006E202E">
        <w:t>PTBIO) + IP dodavatele) x KT x DR /1000 + SPD</w:t>
      </w:r>
    </w:p>
    <w:p w14:paraId="3C01C6A1" w14:textId="77777777" w:rsidR="00163000" w:rsidRDefault="00163000" w:rsidP="00163000">
      <w:pPr>
        <w:spacing w:before="120"/>
      </w:pPr>
      <w:r>
        <w:t>Kde:</w:t>
      </w:r>
    </w:p>
    <w:p w14:paraId="2B2DD7FF" w14:textId="77777777" w:rsidR="00163000" w:rsidRDefault="00163000" w:rsidP="00163000">
      <w:pPr>
        <w:spacing w:before="120"/>
      </w:pPr>
      <w:r>
        <w:t xml:space="preserve">NC </w:t>
      </w:r>
      <w:r>
        <w:tab/>
        <w:t>je nabídková cena za 1 litr nafty motorové (v Kč bez DPH)</w:t>
      </w:r>
    </w:p>
    <w:p w14:paraId="18C40C62" w14:textId="77777777" w:rsidR="00163000" w:rsidRDefault="00163000" w:rsidP="00163000">
      <w:pPr>
        <w:spacing w:before="120"/>
      </w:pPr>
      <w:r>
        <w:t xml:space="preserve">% </w:t>
      </w:r>
      <w:r>
        <w:tab/>
        <w:t>jsou procenta</w:t>
      </w:r>
    </w:p>
    <w:p w14:paraId="341BCEAA" w14:textId="77777777" w:rsidR="00163000" w:rsidRDefault="00163000" w:rsidP="00163000">
      <w:pPr>
        <w:spacing w:before="120"/>
        <w:ind w:left="705" w:hanging="705"/>
      </w:pPr>
      <w:r>
        <w:t xml:space="preserve">PTMN </w:t>
      </w:r>
      <w:r>
        <w:tab/>
        <w:t xml:space="preserve">je aritmetický průměr všech uveřejněných denních kotací </w:t>
      </w:r>
      <w:proofErr w:type="spellStart"/>
      <w:r>
        <w:t>Platts</w:t>
      </w:r>
      <w:proofErr w:type="spellEnd"/>
      <w:r>
        <w:t xml:space="preserve"> </w:t>
      </w:r>
      <w:proofErr w:type="spellStart"/>
      <w:r>
        <w:t>Barges</w:t>
      </w:r>
      <w:proofErr w:type="spellEnd"/>
      <w:r>
        <w:t xml:space="preserve"> FOB Rotterdam </w:t>
      </w:r>
      <w:proofErr w:type="spellStart"/>
      <w:r>
        <w:t>Mean</w:t>
      </w:r>
      <w:proofErr w:type="spellEnd"/>
      <w:r>
        <w:t xml:space="preserve"> pro naftu motorovou za předcházející týden v USD</w:t>
      </w:r>
    </w:p>
    <w:p w14:paraId="29D4190A" w14:textId="77777777" w:rsidR="00163000" w:rsidRDefault="00163000" w:rsidP="00163000">
      <w:pPr>
        <w:spacing w:before="120"/>
        <w:ind w:left="705" w:hanging="705"/>
      </w:pPr>
      <w:r>
        <w:t xml:space="preserve">PTBIO </w:t>
      </w:r>
      <w:r>
        <w:tab/>
        <w:t xml:space="preserve">je aritmetický průměr všech uveřejněných denních kotací </w:t>
      </w:r>
      <w:proofErr w:type="spellStart"/>
      <w:r>
        <w:t>Platts</w:t>
      </w:r>
      <w:proofErr w:type="spellEnd"/>
      <w:r>
        <w:t xml:space="preserve"> </w:t>
      </w:r>
      <w:proofErr w:type="spellStart"/>
      <w:r>
        <w:t>Barges</w:t>
      </w:r>
      <w:proofErr w:type="spellEnd"/>
      <w:r>
        <w:t xml:space="preserve"> FOB Rotterdam </w:t>
      </w:r>
      <w:proofErr w:type="spellStart"/>
      <w:r>
        <w:t>Mean</w:t>
      </w:r>
      <w:proofErr w:type="spellEnd"/>
      <w:r>
        <w:t xml:space="preserve"> FAME -10 RED (biosložka) za předcházející týden v USD</w:t>
      </w:r>
    </w:p>
    <w:p w14:paraId="48D160D6" w14:textId="77777777" w:rsidR="00163000" w:rsidRDefault="00163000" w:rsidP="00163000">
      <w:pPr>
        <w:spacing w:before="120"/>
        <w:ind w:left="705" w:hanging="705"/>
      </w:pPr>
      <w:r>
        <w:t xml:space="preserve">IP </w:t>
      </w:r>
      <w:r>
        <w:tab/>
        <w:t xml:space="preserve">je </w:t>
      </w:r>
      <w:proofErr w:type="spellStart"/>
      <w:r>
        <w:t>prémium</w:t>
      </w:r>
      <w:proofErr w:type="spellEnd"/>
      <w:r>
        <w:t xml:space="preserve"> tuzemského trhu v USD za 1 tunu paliva představující náklady na zpracování produktu, obchodní marži dodavatele, náklady na dopravu zboží z rafinerie do místa výdeje i náklady na nutnou rekonstrukci stojanů a autorizačních zařízení a další náklady vyplývající s provozováním čerpacích stanic a administrativními úkony dodavatele</w:t>
      </w:r>
    </w:p>
    <w:p w14:paraId="237CC12B" w14:textId="77777777" w:rsidR="00163000" w:rsidRDefault="00163000" w:rsidP="00163000">
      <w:pPr>
        <w:spacing w:before="120"/>
      </w:pPr>
      <w:r>
        <w:t xml:space="preserve">KT </w:t>
      </w:r>
      <w:r>
        <w:tab/>
        <w:t>je aritmetický průměr denních kotací kurzů Kč/USD vydaných ČNB za předcházející týden</w:t>
      </w:r>
    </w:p>
    <w:p w14:paraId="040B56C8" w14:textId="10785159" w:rsidR="00163000" w:rsidRDefault="00163000" w:rsidP="00163000">
      <w:pPr>
        <w:spacing w:before="120"/>
      </w:pPr>
      <w:r>
        <w:t xml:space="preserve">DR </w:t>
      </w:r>
      <w:r>
        <w:tab/>
        <w:t xml:space="preserve">je referenční hustota (koeficient), nafta = 0,845 </w:t>
      </w:r>
      <w:r w:rsidR="00233190">
        <w:t>t</w:t>
      </w:r>
      <w:r>
        <w:t>/m3</w:t>
      </w:r>
    </w:p>
    <w:p w14:paraId="420CE70F" w14:textId="00FCA33B" w:rsidR="00163000" w:rsidRDefault="00163000" w:rsidP="00163000">
      <w:pPr>
        <w:spacing w:before="120"/>
      </w:pPr>
      <w:r>
        <w:t xml:space="preserve">SPD </w:t>
      </w:r>
      <w:r>
        <w:tab/>
        <w:t xml:space="preserve">je spotřební daň, nafta = </w:t>
      </w:r>
      <w:r w:rsidR="00233190">
        <w:t>9</w:t>
      </w:r>
      <w:r>
        <w:t>,95 Kč bez DPH</w:t>
      </w:r>
    </w:p>
    <w:p w14:paraId="04091154" w14:textId="2BFFD730" w:rsidR="00163000" w:rsidRDefault="00163000" w:rsidP="00163000">
      <w:pPr>
        <w:spacing w:before="120"/>
      </w:pPr>
      <w:r>
        <w:t>Z těchto hodnot vzorce doplněné Zadavatelem spočítají cenu za 1 l motorové nafty v Kč bez DPH.</w:t>
      </w:r>
    </w:p>
    <w:p w14:paraId="5F055798" w14:textId="3A111D1D" w:rsidR="00A949B2" w:rsidRDefault="00A949B2" w:rsidP="00A949B2">
      <w:pPr>
        <w:spacing w:before="120"/>
      </w:pPr>
      <w:r>
        <w:t>Nabídkovou cenu Natural 95 dodavatel vypočte prostřednictvím vzorce:</w:t>
      </w:r>
    </w:p>
    <w:p w14:paraId="5EE9F66C" w14:textId="77944A2A" w:rsidR="00A949B2" w:rsidRDefault="00233190" w:rsidP="00A949B2">
      <w:pPr>
        <w:spacing w:before="120"/>
      </w:pPr>
      <w:r w:rsidRPr="00233190">
        <w:t>NC = ((</w:t>
      </w:r>
      <w:proofErr w:type="gramStart"/>
      <w:r w:rsidRPr="00233190">
        <w:t>95%</w:t>
      </w:r>
      <w:proofErr w:type="gramEnd"/>
      <w:r w:rsidRPr="00233190">
        <w:t>PTBA95 + 5%PTETH/DR) + IP Dodavatele) x KT x DR /1000 +SPD</w:t>
      </w:r>
    </w:p>
    <w:p w14:paraId="3655BCFE" w14:textId="300F883A" w:rsidR="00A949B2" w:rsidRDefault="00A949B2" w:rsidP="00A949B2">
      <w:pPr>
        <w:spacing w:before="120"/>
      </w:pPr>
      <w:r>
        <w:t>Kde:</w:t>
      </w:r>
    </w:p>
    <w:p w14:paraId="1240319F" w14:textId="66999845" w:rsidR="00A949B2" w:rsidRDefault="00A949B2" w:rsidP="00A949B2">
      <w:pPr>
        <w:spacing w:before="120"/>
      </w:pPr>
      <w:r>
        <w:t xml:space="preserve">NC </w:t>
      </w:r>
      <w:r>
        <w:tab/>
        <w:t>je nabídková cena za 1 litr benzinu Natural 95 (v Kč bez DPH)</w:t>
      </w:r>
    </w:p>
    <w:p w14:paraId="43BC4FF7" w14:textId="77777777" w:rsidR="00A949B2" w:rsidRDefault="00A949B2" w:rsidP="00A949B2">
      <w:pPr>
        <w:spacing w:before="120"/>
      </w:pPr>
      <w:r>
        <w:t xml:space="preserve">% </w:t>
      </w:r>
      <w:r>
        <w:tab/>
        <w:t>jsou procenta</w:t>
      </w:r>
    </w:p>
    <w:p w14:paraId="2A54A135" w14:textId="08DC2411" w:rsidR="00A949B2" w:rsidRDefault="00A949B2" w:rsidP="00A949B2">
      <w:pPr>
        <w:spacing w:before="120"/>
        <w:ind w:left="705" w:hanging="705"/>
      </w:pPr>
      <w:r>
        <w:lastRenderedPageBreak/>
        <w:t>PTBA95</w:t>
      </w:r>
      <w:r>
        <w:tab/>
      </w:r>
      <w:r w:rsidRPr="00A949B2">
        <w:t xml:space="preserve">je aritmetický průměr všech uveřejněných denních kotací </w:t>
      </w:r>
      <w:proofErr w:type="spellStart"/>
      <w:r w:rsidRPr="00A949B2">
        <w:t>Platts</w:t>
      </w:r>
      <w:proofErr w:type="spellEnd"/>
      <w:r w:rsidRPr="00A949B2">
        <w:t xml:space="preserve"> </w:t>
      </w:r>
      <w:proofErr w:type="spellStart"/>
      <w:r w:rsidRPr="00A949B2">
        <w:t>Barges</w:t>
      </w:r>
      <w:proofErr w:type="spellEnd"/>
      <w:r w:rsidRPr="00A949B2">
        <w:t xml:space="preserve"> FOB Rotterdam </w:t>
      </w:r>
      <w:proofErr w:type="spellStart"/>
      <w:r w:rsidRPr="00A949B2">
        <w:t>Mean</w:t>
      </w:r>
      <w:proofErr w:type="spellEnd"/>
      <w:r w:rsidRPr="00A949B2">
        <w:t xml:space="preserve"> pro Natural 95 za předcházející týden v USD </w:t>
      </w:r>
    </w:p>
    <w:p w14:paraId="0BB92601" w14:textId="260FFD61" w:rsidR="00A949B2" w:rsidRDefault="00A949B2" w:rsidP="00A949B2">
      <w:pPr>
        <w:spacing w:before="120"/>
        <w:ind w:left="705" w:hanging="705"/>
      </w:pPr>
      <w:r>
        <w:t>P</w:t>
      </w:r>
      <w:r w:rsidR="00233190">
        <w:t>T</w:t>
      </w:r>
      <w:r>
        <w:t xml:space="preserve">ETH </w:t>
      </w:r>
      <w:r>
        <w:tab/>
      </w:r>
      <w:r w:rsidRPr="00A949B2">
        <w:t xml:space="preserve">je aritmetický průměr všech uveřejněných denních kotací </w:t>
      </w:r>
      <w:proofErr w:type="spellStart"/>
      <w:r w:rsidRPr="00A949B2">
        <w:t>Platts</w:t>
      </w:r>
      <w:proofErr w:type="spellEnd"/>
      <w:r w:rsidRPr="00A949B2">
        <w:t xml:space="preserve"> </w:t>
      </w:r>
      <w:proofErr w:type="spellStart"/>
      <w:r w:rsidRPr="00A949B2">
        <w:t>Barges</w:t>
      </w:r>
      <w:proofErr w:type="spellEnd"/>
      <w:r w:rsidRPr="00A949B2">
        <w:t xml:space="preserve"> FOB Rotterdam </w:t>
      </w:r>
      <w:proofErr w:type="spellStart"/>
      <w:r w:rsidRPr="00A949B2">
        <w:t>Mean</w:t>
      </w:r>
      <w:proofErr w:type="spellEnd"/>
      <w:r w:rsidRPr="00A949B2">
        <w:t xml:space="preserve"> ETHANOLU T2 za předcházející týden v</w:t>
      </w:r>
      <w:r w:rsidR="00233190">
        <w:t> </w:t>
      </w:r>
      <w:r w:rsidRPr="00A949B2">
        <w:t>USD</w:t>
      </w:r>
      <w:r w:rsidR="00233190">
        <w:t xml:space="preserve"> </w:t>
      </w:r>
      <w:r w:rsidR="00233190" w:rsidRPr="00233190">
        <w:t>(kód: AAYDT10)</w:t>
      </w:r>
    </w:p>
    <w:p w14:paraId="58F3AD3C" w14:textId="791118E0" w:rsidR="00A949B2" w:rsidRDefault="00A949B2" w:rsidP="00A949B2">
      <w:pPr>
        <w:spacing w:before="120"/>
        <w:ind w:left="705" w:hanging="705"/>
      </w:pPr>
      <w:r>
        <w:t xml:space="preserve">IP </w:t>
      </w:r>
      <w:r>
        <w:tab/>
      </w:r>
      <w:r w:rsidRPr="00A949B2">
        <w:t xml:space="preserve">je </w:t>
      </w:r>
      <w:proofErr w:type="spellStart"/>
      <w:r w:rsidRPr="00A949B2">
        <w:t>prémium</w:t>
      </w:r>
      <w:proofErr w:type="spellEnd"/>
      <w:r w:rsidRPr="00A949B2">
        <w:t xml:space="preserve"> tuzemského trhu v USD za 1 tunu paliva představující náklady na zpracování produktu, obchodní marži </w:t>
      </w:r>
      <w:r>
        <w:t>d</w:t>
      </w:r>
      <w:r w:rsidRPr="00A949B2">
        <w:t xml:space="preserve">odavatele, náklady na dopravu zboží z rafinerie do místa výdeje i náklady na nutnou rekonstrukci stojanů a autorizačních zařízení a další náklady vyplývající s provozováním čerpacích stanic a administrativními úkony </w:t>
      </w:r>
      <w:r>
        <w:t>d</w:t>
      </w:r>
      <w:r w:rsidRPr="00A949B2">
        <w:t>odavatele</w:t>
      </w:r>
    </w:p>
    <w:p w14:paraId="1749AB78" w14:textId="77777777" w:rsidR="00A949B2" w:rsidRDefault="00A949B2" w:rsidP="00A949B2">
      <w:pPr>
        <w:spacing w:before="120"/>
      </w:pPr>
      <w:r>
        <w:t xml:space="preserve">KT </w:t>
      </w:r>
      <w:r>
        <w:tab/>
        <w:t>je aritmetický průměr denních kotací kurzů Kč/USD vydaných ČNB za předcházející týden</w:t>
      </w:r>
    </w:p>
    <w:p w14:paraId="0043D7D0" w14:textId="742319F1" w:rsidR="00A949B2" w:rsidRDefault="00A949B2" w:rsidP="00A949B2">
      <w:pPr>
        <w:spacing w:before="120"/>
      </w:pPr>
      <w:r>
        <w:t xml:space="preserve">DR </w:t>
      </w:r>
      <w:r>
        <w:tab/>
        <w:t xml:space="preserve">je referenční hustota (koeficient), </w:t>
      </w:r>
      <w:r w:rsidRPr="00A949B2">
        <w:t xml:space="preserve">Natural 95= 0,755 </w:t>
      </w:r>
      <w:r w:rsidR="00233190">
        <w:t>t</w:t>
      </w:r>
      <w:r w:rsidRPr="00A949B2">
        <w:t>/m3</w:t>
      </w:r>
    </w:p>
    <w:p w14:paraId="45BB0966" w14:textId="6A64DC7D" w:rsidR="00A949B2" w:rsidRDefault="00A949B2" w:rsidP="00A949B2">
      <w:pPr>
        <w:spacing w:before="120"/>
      </w:pPr>
      <w:r>
        <w:t xml:space="preserve">SPD </w:t>
      </w:r>
      <w:r>
        <w:tab/>
        <w:t xml:space="preserve">je spotřební daň, </w:t>
      </w:r>
      <w:r w:rsidRPr="00A949B2">
        <w:t>Natural 95= 12,84 Kč bez DPH</w:t>
      </w:r>
    </w:p>
    <w:p w14:paraId="30F4E81A" w14:textId="3CD0F0EF" w:rsidR="00A949B2" w:rsidRDefault="00A949B2" w:rsidP="00A949B2">
      <w:pPr>
        <w:spacing w:before="120"/>
      </w:pPr>
      <w:r>
        <w:t>Z těchto hodnot vzorce doplněné Zadavatelem spočítají cenu za 1 l Natural 95 v Kč bez DPH.</w:t>
      </w:r>
    </w:p>
    <w:p w14:paraId="36B7E2D5" w14:textId="71FF3EC1" w:rsidR="00E40A0F" w:rsidRDefault="00E40A0F" w:rsidP="00A949B2">
      <w:pPr>
        <w:spacing w:before="120"/>
      </w:pPr>
      <w:r>
        <w:t>Společná poznámka: předcházejícím týdnem je týden (</w:t>
      </w:r>
      <w:r w:rsidRPr="00E40A0F">
        <w:rPr>
          <w:highlight w:val="yellow"/>
        </w:rPr>
        <w:t>k doplnění</w:t>
      </w:r>
      <w:r>
        <w:t>).</w:t>
      </w:r>
    </w:p>
    <w:bookmarkEnd w:id="7"/>
    <w:p w14:paraId="59739BE2" w14:textId="77777777" w:rsidR="00FF066F" w:rsidRPr="00FF066F" w:rsidRDefault="00FF066F" w:rsidP="008A3A0A">
      <w:pPr>
        <w:pStyle w:val="Nadpis1"/>
      </w:pPr>
      <w:r w:rsidRPr="00FF066F">
        <w:t>HODNOCENÍ NABÍDEK</w:t>
      </w:r>
    </w:p>
    <w:p w14:paraId="45DC44FC" w14:textId="19D92ECC" w:rsidR="00EA1502" w:rsidRDefault="00FF066F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285217">
        <w:rPr>
          <w:rFonts w:ascii="Calibri" w:hAnsi="Calibri" w:cs="Calibri"/>
          <w:sz w:val="22"/>
          <w:szCs w:val="22"/>
          <w:lang w:val="cs-CZ"/>
        </w:rPr>
        <w:t>Základním h</w:t>
      </w:r>
      <w:r>
        <w:rPr>
          <w:rFonts w:ascii="Calibri" w:hAnsi="Calibri" w:cs="Calibri"/>
          <w:sz w:val="22"/>
          <w:szCs w:val="22"/>
          <w:lang w:val="cs-CZ"/>
        </w:rPr>
        <w:t xml:space="preserve">odnotícím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kritériem pro zadání </w:t>
      </w:r>
      <w:r w:rsidR="00FD0C1B">
        <w:rPr>
          <w:rFonts w:asciiTheme="minorHAnsi" w:hAnsiTheme="minorHAnsi"/>
          <w:sz w:val="22"/>
          <w:szCs w:val="22"/>
          <w:lang w:val="cs-CZ" w:eastAsia="cs-CZ"/>
        </w:rPr>
        <w:t xml:space="preserve">každé části </w:t>
      </w:r>
      <w:r w:rsidRPr="002E4517">
        <w:rPr>
          <w:rFonts w:asciiTheme="minorHAnsi" w:hAnsiTheme="minorHAnsi"/>
          <w:sz w:val="22"/>
          <w:szCs w:val="22"/>
          <w:lang w:val="cs-CZ" w:eastAsia="cs-CZ"/>
        </w:rPr>
        <w:t xml:space="preserve">Veřejné zakázky je ekonomická výhodnost nabídky dle § 114 a násl. ZZVZ. Ekonomická výhodnost nabídky bude hodnocena 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podle výše celkové nabídkové ceny bez DPH uvedené </w:t>
      </w:r>
      <w:r w:rsidR="002F7267">
        <w:rPr>
          <w:rFonts w:asciiTheme="minorHAnsi" w:hAnsiTheme="minorHAnsi"/>
          <w:sz w:val="22"/>
          <w:szCs w:val="22"/>
          <w:lang w:val="cs-CZ" w:eastAsia="cs-CZ"/>
        </w:rPr>
        <w:t>způsobem popsaným v čl. 6 výše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 a v tomto čl. 7 níže</w:t>
      </w:r>
      <w:r w:rsidR="0082623C" w:rsidRPr="004A01D0">
        <w:rPr>
          <w:rFonts w:asciiTheme="minorHAnsi" w:hAnsiTheme="minorHAnsi"/>
          <w:sz w:val="22"/>
          <w:szCs w:val="22"/>
          <w:lang w:val="cs-CZ" w:eastAsia="cs-CZ"/>
        </w:rPr>
        <w:t xml:space="preserve">. </w:t>
      </w:r>
    </w:p>
    <w:p w14:paraId="6AC2A832" w14:textId="1E19A084" w:rsidR="00EA1502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>C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>en</w:t>
      </w:r>
      <w:r>
        <w:rPr>
          <w:rFonts w:asciiTheme="minorHAnsi" w:hAnsiTheme="minorHAnsi"/>
          <w:sz w:val="22"/>
          <w:szCs w:val="22"/>
          <w:lang w:val="cs-CZ" w:eastAsia="cs-CZ"/>
        </w:rPr>
        <w:t>a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 za 1 l motorové nafty v Kč bez DPH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představuje dílčí hodnotící kritérium č. 1, cena za </w:t>
      </w:r>
      <w:r w:rsidRPr="00EA1502">
        <w:rPr>
          <w:rFonts w:asciiTheme="minorHAnsi" w:hAnsiTheme="minorHAnsi"/>
          <w:sz w:val="22"/>
          <w:szCs w:val="22"/>
          <w:lang w:val="cs-CZ" w:eastAsia="cs-CZ"/>
        </w:rPr>
        <w:t xml:space="preserve">1 l Natural 95 v Kč bez DPH </w:t>
      </w:r>
      <w:r>
        <w:rPr>
          <w:rFonts w:asciiTheme="minorHAnsi" w:hAnsiTheme="minorHAnsi"/>
          <w:sz w:val="22"/>
          <w:szCs w:val="22"/>
          <w:lang w:val="cs-CZ" w:eastAsia="cs-CZ"/>
        </w:rPr>
        <w:t>představuje dílčí hodnotící kritérium č. 2.</w:t>
      </w:r>
    </w:p>
    <w:p w14:paraId="582FB9B3" w14:textId="3DB9AFB8" w:rsidR="00EA1502" w:rsidRDefault="00EA1502" w:rsidP="00FF066F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>
        <w:rPr>
          <w:rFonts w:asciiTheme="minorHAnsi" w:hAnsiTheme="minorHAnsi"/>
          <w:sz w:val="22"/>
          <w:szCs w:val="22"/>
          <w:lang w:val="cs-CZ" w:eastAsia="cs-CZ"/>
        </w:rPr>
        <w:t xml:space="preserve">Váha dílčího hodnotícího kritéria č. 1 a váha dílčího hodnotícího kritéria č. 2 je uvedena v příloze č. 2 zadávací dokumentace pro každou část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>V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eřejné zakázky zvlášť, přičemž každá část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>V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eřejné zakázky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>je</w:t>
      </w:r>
      <w:r>
        <w:rPr>
          <w:rFonts w:asciiTheme="minorHAnsi" w:hAnsiTheme="minorHAnsi"/>
          <w:sz w:val="22"/>
          <w:szCs w:val="22"/>
          <w:lang w:val="cs-CZ" w:eastAsia="cs-CZ"/>
        </w:rPr>
        <w:t xml:space="preserve"> uvedena v samostatném listu přílohy č. 2 zadávací dokumentace. Vzorce zapracované zadavatelem do přílohy č. 2 zadávací dokumentace spočítají podle váhy obou dílčích hodnotících kritérií celkovou cenu určenou k hodnocení </w:t>
      </w:r>
      <w:r w:rsidR="008927BC">
        <w:rPr>
          <w:rFonts w:asciiTheme="minorHAnsi" w:hAnsiTheme="minorHAnsi"/>
          <w:sz w:val="22"/>
          <w:szCs w:val="22"/>
          <w:lang w:val="cs-CZ" w:eastAsia="cs-CZ"/>
        </w:rPr>
        <w:t xml:space="preserve">v rámci dané části Veřejné zakázky </w:t>
      </w:r>
      <w:r>
        <w:rPr>
          <w:rFonts w:asciiTheme="minorHAnsi" w:hAnsiTheme="minorHAnsi"/>
          <w:sz w:val="22"/>
          <w:szCs w:val="22"/>
          <w:lang w:val="cs-CZ" w:eastAsia="cs-CZ"/>
        </w:rPr>
        <w:t>– tato cena je vždy uvedena ve sloupci I, řádku č. 17.</w:t>
      </w:r>
    </w:p>
    <w:p w14:paraId="43302330" w14:textId="4CF1156C" w:rsidR="00FF066F" w:rsidRPr="001678D4" w:rsidRDefault="0082623C" w:rsidP="00FF066F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2E4517">
        <w:rPr>
          <w:rFonts w:asciiTheme="minorHAnsi" w:hAnsiTheme="minorHAnsi"/>
          <w:sz w:val="22"/>
          <w:szCs w:val="22"/>
          <w:lang w:val="cs-CZ" w:eastAsia="cs-CZ"/>
        </w:rPr>
        <w:t>N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 xml:space="preserve">ižší celková nabídková cena bez DPH </w:t>
      </w:r>
      <w:r w:rsidR="00EA1502">
        <w:rPr>
          <w:rFonts w:asciiTheme="minorHAnsi" w:hAnsiTheme="minorHAnsi"/>
          <w:sz w:val="22"/>
          <w:szCs w:val="22"/>
          <w:lang w:val="cs-CZ" w:eastAsia="cs-CZ"/>
        </w:rPr>
        <w:t xml:space="preserve">dle zmíněného sloupce I řádku č. 17 </w:t>
      </w:r>
      <w:r w:rsidR="00FF066F" w:rsidRPr="002E4517">
        <w:rPr>
          <w:rFonts w:asciiTheme="minorHAnsi" w:hAnsiTheme="minorHAnsi"/>
          <w:sz w:val="22"/>
          <w:szCs w:val="22"/>
          <w:lang w:val="cs-CZ" w:eastAsia="cs-CZ"/>
        </w:rPr>
        <w:t>znamená výhodnější nabídku.</w:t>
      </w:r>
      <w:r w:rsidR="00FF066F">
        <w:rPr>
          <w:rFonts w:ascii="Calibri" w:hAnsi="Calibri" w:cs="Calibri"/>
          <w:sz w:val="22"/>
          <w:szCs w:val="22"/>
          <w:lang w:val="cs-CZ"/>
        </w:rPr>
        <w:t xml:space="preserve"> </w:t>
      </w:r>
    </w:p>
    <w:p w14:paraId="02B55182" w14:textId="77777777" w:rsidR="00233190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Nabídky budou </w:t>
      </w:r>
      <w:r w:rsidR="00FD0C1B">
        <w:rPr>
          <w:rFonts w:ascii="Calibri" w:hAnsi="Calibri" w:cs="Calibri"/>
          <w:sz w:val="22"/>
          <w:szCs w:val="22"/>
          <w:lang w:val="cs-CZ"/>
        </w:rPr>
        <w:t xml:space="preserve">v každé části Veřejné zakázky </w:t>
      </w:r>
      <w:r>
        <w:rPr>
          <w:rFonts w:ascii="Calibri" w:hAnsi="Calibri" w:cs="Calibri"/>
          <w:sz w:val="22"/>
          <w:szCs w:val="22"/>
          <w:lang w:val="cs-CZ"/>
        </w:rPr>
        <w:t xml:space="preserve">hodnoceny tak, že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podle výše celkové </w:t>
      </w:r>
      <w:r w:rsidR="00EA1502">
        <w:rPr>
          <w:rFonts w:ascii="Calibri" w:hAnsi="Calibri" w:cs="Calibri"/>
          <w:sz w:val="22"/>
          <w:szCs w:val="22"/>
          <w:lang w:val="cs-CZ"/>
        </w:rPr>
        <w:t xml:space="preserve">hodnocené </w:t>
      </w:r>
      <w:r w:rsidRPr="0082623C">
        <w:rPr>
          <w:rFonts w:ascii="Calibri" w:hAnsi="Calibri" w:cs="Calibri"/>
          <w:sz w:val="22"/>
          <w:szCs w:val="22"/>
          <w:lang w:val="cs-CZ"/>
        </w:rPr>
        <w:t xml:space="preserve">nabídkové ceny bez DPH bude sestaveno pořadí nabídek. </w:t>
      </w:r>
    </w:p>
    <w:p w14:paraId="3A4D4CDE" w14:textId="01A71AA1" w:rsidR="00EA1502" w:rsidRDefault="00FF066F" w:rsidP="00F66336">
      <w:pPr>
        <w:pStyle w:val="bno"/>
        <w:spacing w:before="120" w:after="0" w:line="276" w:lineRule="auto"/>
        <w:ind w:left="0"/>
        <w:rPr>
          <w:rFonts w:ascii="Calibri" w:hAnsi="Calibri" w:cs="Calibri"/>
          <w:sz w:val="22"/>
          <w:szCs w:val="22"/>
          <w:lang w:val="cs-CZ"/>
        </w:rPr>
      </w:pPr>
      <w:r w:rsidRPr="0082623C">
        <w:rPr>
          <w:rFonts w:ascii="Calibri" w:hAnsi="Calibri" w:cs="Calibri"/>
          <w:sz w:val="22"/>
          <w:szCs w:val="22"/>
          <w:lang w:val="cs-CZ"/>
        </w:rPr>
        <w:t xml:space="preserve">Jako nejvýhodnější bude vybrána nabídka s nejnižší </w:t>
      </w:r>
      <w:r>
        <w:rPr>
          <w:rFonts w:ascii="Calibri" w:hAnsi="Calibri" w:cs="Calibri"/>
          <w:sz w:val="22"/>
          <w:szCs w:val="22"/>
          <w:lang w:val="cs-CZ"/>
        </w:rPr>
        <w:t>celkovou nabídkovou cenou bez DPH</w:t>
      </w:r>
      <w:r w:rsidR="0082623C">
        <w:rPr>
          <w:rFonts w:ascii="Calibri" w:hAnsi="Calibri" w:cs="Calibri"/>
          <w:sz w:val="22"/>
          <w:szCs w:val="22"/>
          <w:lang w:val="cs-CZ"/>
        </w:rPr>
        <w:t xml:space="preserve">. </w:t>
      </w:r>
      <w:r>
        <w:rPr>
          <w:rFonts w:ascii="Calibri" w:hAnsi="Calibri" w:cs="Calibri"/>
          <w:sz w:val="22"/>
          <w:szCs w:val="22"/>
          <w:lang w:val="cs-CZ"/>
        </w:rPr>
        <w:t>Další pořadí</w:t>
      </w:r>
      <w:r w:rsidR="001374FB">
        <w:rPr>
          <w:rFonts w:ascii="Calibri" w:hAnsi="Calibri" w:cs="Calibri"/>
          <w:sz w:val="22"/>
          <w:szCs w:val="22"/>
          <w:lang w:val="cs-CZ"/>
        </w:rPr>
        <w:t xml:space="preserve"> </w:t>
      </w:r>
      <w:r>
        <w:rPr>
          <w:rFonts w:ascii="Calibri" w:hAnsi="Calibri" w:cs="Calibri"/>
          <w:sz w:val="22"/>
          <w:szCs w:val="22"/>
          <w:lang w:val="cs-CZ"/>
        </w:rPr>
        <w:t>bude sestaveno dle výše celkových nabídkových cen bez DPH vzestupně.</w:t>
      </w:r>
    </w:p>
    <w:p w14:paraId="5A1E01C0" w14:textId="4FED3DDC" w:rsidR="00901C7A" w:rsidRPr="00F66336" w:rsidRDefault="00EA1502" w:rsidP="00F66336">
      <w:pPr>
        <w:pStyle w:val="bno"/>
        <w:spacing w:before="120" w:after="0" w:line="276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  <w:lang w:val="cs-CZ"/>
        </w:rPr>
        <w:t xml:space="preserve">V případě, že v rámci dané části </w:t>
      </w:r>
      <w:r w:rsidR="008927BC">
        <w:rPr>
          <w:rFonts w:ascii="Calibri" w:hAnsi="Calibri" w:cs="Calibri"/>
          <w:sz w:val="22"/>
          <w:szCs w:val="22"/>
          <w:lang w:val="cs-CZ"/>
        </w:rPr>
        <w:t>V</w:t>
      </w:r>
      <w:r>
        <w:rPr>
          <w:rFonts w:ascii="Calibri" w:hAnsi="Calibri" w:cs="Calibri"/>
          <w:sz w:val="22"/>
          <w:szCs w:val="22"/>
          <w:lang w:val="cs-CZ"/>
        </w:rPr>
        <w:t xml:space="preserve">eřejné zakázky 2 nebo více nabídek dosáhnou podle hodnocení výše stejného pořadí, výhodnější, tedy přednější pořadí získá nabídka podle </w:t>
      </w:r>
      <w:r w:rsidR="008927BC">
        <w:rPr>
          <w:rFonts w:ascii="Calibri" w:hAnsi="Calibri" w:cs="Calibri"/>
          <w:sz w:val="22"/>
          <w:szCs w:val="22"/>
          <w:lang w:val="cs-CZ"/>
        </w:rPr>
        <w:t xml:space="preserve">dřívějšího </w:t>
      </w:r>
      <w:r>
        <w:rPr>
          <w:rFonts w:ascii="Calibri" w:hAnsi="Calibri" w:cs="Calibri"/>
          <w:sz w:val="22"/>
          <w:szCs w:val="22"/>
          <w:lang w:val="cs-CZ"/>
        </w:rPr>
        <w:t>času doručení nabídky (rok, měsíc, den, hodina, minuta, vteřina).</w:t>
      </w:r>
    </w:p>
    <w:p w14:paraId="6E686256" w14:textId="77777777" w:rsidR="00FF066F" w:rsidRPr="00FF066F" w:rsidRDefault="00FF066F" w:rsidP="008A3A0A">
      <w:pPr>
        <w:pStyle w:val="Nadpis1"/>
      </w:pPr>
      <w:r w:rsidRPr="00FF066F">
        <w:lastRenderedPageBreak/>
        <w:t>DALŠÍ POŽADAVKY NA OBSAH NABÍDKY</w:t>
      </w:r>
    </w:p>
    <w:p w14:paraId="35916BB0" w14:textId="77777777" w:rsidR="00FF066F" w:rsidRPr="00594FB3" w:rsidRDefault="00FF066F" w:rsidP="003843B5">
      <w:pPr>
        <w:pStyle w:val="Nadpis2"/>
        <w:rPr>
          <w:color w:val="000000"/>
        </w:rPr>
      </w:pPr>
      <w:r>
        <w:t>Rozdělení odpovědnosti při podání společné</w:t>
      </w:r>
      <w:r w:rsidRPr="00062A7F">
        <w:t xml:space="preserve"> nabídky</w:t>
      </w:r>
    </w:p>
    <w:p w14:paraId="26DD0EE3" w14:textId="3E2D1ADF" w:rsidR="00FF066F" w:rsidRDefault="00FF066F" w:rsidP="00FF066F">
      <w:pPr>
        <w:rPr>
          <w:rFonts w:cs="Arial"/>
        </w:rPr>
      </w:pPr>
      <w:r w:rsidRPr="00B646ED">
        <w:rPr>
          <w:rFonts w:cs="Arial"/>
        </w:rPr>
        <w:t xml:space="preserve">Zadavatel </w:t>
      </w:r>
      <w:r w:rsidRPr="00133323">
        <w:rPr>
          <w:rFonts w:cs="Arial"/>
        </w:rPr>
        <w:t>v souladu s § 103 Z</w:t>
      </w:r>
      <w:r>
        <w:rPr>
          <w:rFonts w:cs="Arial"/>
        </w:rPr>
        <w:t>ZVZ</w:t>
      </w:r>
      <w:r w:rsidRPr="00133323">
        <w:rPr>
          <w:rFonts w:cs="Arial"/>
        </w:rPr>
        <w:t xml:space="preserve"> </w:t>
      </w:r>
      <w:r w:rsidRPr="00B646ED">
        <w:rPr>
          <w:rFonts w:cs="Arial"/>
        </w:rPr>
        <w:t>požaduje</w:t>
      </w:r>
      <w:r>
        <w:rPr>
          <w:rFonts w:cs="Arial"/>
        </w:rPr>
        <w:t>,</w:t>
      </w:r>
      <w:r w:rsidRPr="00810B9A">
        <w:t xml:space="preserve"> </w:t>
      </w:r>
      <w:r>
        <w:t>a</w:t>
      </w:r>
      <w:r w:rsidRPr="00810B9A">
        <w:rPr>
          <w:rFonts w:cs="Arial"/>
        </w:rPr>
        <w:t xml:space="preserve">by v případě společné účasti dodavatelů v nabídce doložili, jaké bude rozdělení odpovědnosti za plnění </w:t>
      </w:r>
      <w:r>
        <w:rPr>
          <w:rFonts w:cs="Arial"/>
        </w:rPr>
        <w:t>Veřejné zakázky.</w:t>
      </w:r>
      <w:r w:rsidRPr="00810B9A">
        <w:rPr>
          <w:rFonts w:cs="Arial"/>
        </w:rPr>
        <w:t xml:space="preserve"> </w:t>
      </w:r>
    </w:p>
    <w:p w14:paraId="0990ED0A" w14:textId="77777777" w:rsidR="00FF066F" w:rsidRDefault="00FF066F" w:rsidP="00FF066F">
      <w:pPr>
        <w:shd w:val="clear" w:color="auto" w:fill="FFFFFF"/>
        <w:tabs>
          <w:tab w:val="left" w:pos="3119"/>
        </w:tabs>
        <w:spacing w:before="120" w:after="240"/>
        <w:rPr>
          <w:rFonts w:cs="Calibri"/>
          <w:b/>
        </w:rPr>
      </w:pPr>
      <w:r>
        <w:rPr>
          <w:rFonts w:cs="Arial"/>
        </w:rPr>
        <w:t>Z</w:t>
      </w:r>
      <w:r w:rsidRPr="00810B9A">
        <w:rPr>
          <w:rFonts w:cs="Arial"/>
        </w:rPr>
        <w:t xml:space="preserve">adavatel </w:t>
      </w:r>
      <w:r>
        <w:rPr>
          <w:rFonts w:cs="Arial"/>
        </w:rPr>
        <w:t>přitom vyžaduje</w:t>
      </w:r>
      <w:r w:rsidRPr="00810B9A">
        <w:rPr>
          <w:rFonts w:cs="Arial"/>
        </w:rPr>
        <w:t>, aby odpovědnost nesli všichni dodavatelé podávající společnou nabídku společně a nerozdílně</w:t>
      </w:r>
      <w:r>
        <w:rPr>
          <w:rFonts w:cs="Arial"/>
        </w:rPr>
        <w:t>.</w:t>
      </w:r>
    </w:p>
    <w:p w14:paraId="17E2528E" w14:textId="77777777" w:rsidR="00FF066F" w:rsidRPr="00F21D16" w:rsidRDefault="00FF066F" w:rsidP="003843B5">
      <w:pPr>
        <w:pStyle w:val="Nadpis2"/>
      </w:pPr>
      <w:r>
        <w:t xml:space="preserve">Seznam poddodavatelského plnění </w:t>
      </w:r>
    </w:p>
    <w:p w14:paraId="6085D4B8" w14:textId="77777777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zadávacího řízení v nabídce </w:t>
      </w:r>
      <w:r w:rsidRPr="00FF72D0">
        <w:rPr>
          <w:rFonts w:asciiTheme="minorHAnsi" w:hAnsiTheme="minorHAnsi" w:cs="Arial"/>
          <w:sz w:val="22"/>
          <w:szCs w:val="22"/>
        </w:rPr>
        <w:t>specifikoval, jaká část Veřejné zakázky má být plněna prostřednictvím poddodavatele (ideálně vyjádřeno procenty odpovídajícími poměru finančního objemu poddodávky k finančnímu objemu celé Veřejné zakázky a stručným popisem části Veřejné zakázky, která bude provedena poddodavatelsky). Zadavatel současně požaduje, aby účastník zadávacího řízení v nabídce uvedl identifikační 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093E8D75" w14:textId="39FAC17B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41365E" w:rsidRPr="00DF37AE">
        <w:rPr>
          <w:rFonts w:cs="Tahoma"/>
        </w:rPr>
        <w:t xml:space="preserve">prokazovat část kvalifikace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 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0C57CBDF" w14:textId="0ED9834E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183C0F4B" w14:textId="27E7CA7B" w:rsidR="00FF066F" w:rsidRPr="00ED4CA5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plnění </w:t>
      </w:r>
      <w:r w:rsidR="008010EF">
        <w:rPr>
          <w:rFonts w:asciiTheme="minorHAnsi" w:hAnsiTheme="minorHAnsi" w:cs="Tahoma"/>
          <w:sz w:val="22"/>
          <w:szCs w:val="24"/>
        </w:rPr>
        <w:t>tvoří</w:t>
      </w:r>
      <w:r w:rsidRPr="00ED4CA5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ED4CA5">
        <w:rPr>
          <w:rFonts w:asciiTheme="minorHAnsi" w:hAnsiTheme="minorHAnsi" w:cs="Tahoma"/>
          <w:sz w:val="22"/>
          <w:szCs w:val="24"/>
        </w:rPr>
        <w:t>příloh</w:t>
      </w:r>
      <w:r w:rsidR="008010EF">
        <w:rPr>
          <w:rFonts w:asciiTheme="minorHAnsi" w:hAnsiTheme="minorHAnsi" w:cs="Tahoma"/>
          <w:sz w:val="22"/>
          <w:szCs w:val="24"/>
        </w:rPr>
        <w:t>u</w:t>
      </w:r>
      <w:r w:rsidR="008010EF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č. </w:t>
      </w:r>
      <w:r w:rsidR="002F7267">
        <w:rPr>
          <w:rFonts w:asciiTheme="minorHAnsi" w:hAnsiTheme="minorHAnsi" w:cs="Tahoma"/>
          <w:sz w:val="22"/>
          <w:szCs w:val="24"/>
        </w:rPr>
        <w:t>3</w:t>
      </w:r>
      <w:r w:rsidR="0082623C" w:rsidRPr="00ED4CA5">
        <w:rPr>
          <w:rFonts w:asciiTheme="minorHAnsi" w:hAnsiTheme="minorHAnsi" w:cs="Tahoma"/>
          <w:sz w:val="22"/>
          <w:szCs w:val="24"/>
        </w:rPr>
        <w:t xml:space="preserve"> </w:t>
      </w:r>
      <w:r w:rsidRPr="00ED4CA5">
        <w:rPr>
          <w:rFonts w:asciiTheme="minorHAnsi" w:hAnsiTheme="minorHAnsi" w:cs="Tahoma"/>
          <w:sz w:val="22"/>
          <w:szCs w:val="24"/>
        </w:rPr>
        <w:t xml:space="preserve">Zadávací dokumentace. </w:t>
      </w:r>
    </w:p>
    <w:p w14:paraId="15B68324" w14:textId="77777777" w:rsidR="00FF066F" w:rsidRPr="00ED4CA5" w:rsidRDefault="00FF066F" w:rsidP="008A3A0A">
      <w:pPr>
        <w:pStyle w:val="Nadpis1"/>
      </w:pPr>
      <w:r w:rsidRPr="00ED4CA5">
        <w:t>FORMÁLNÍ POŽADAVKY NA ZPRACOVÁNÍ NABÍDKY</w:t>
      </w:r>
    </w:p>
    <w:p w14:paraId="15D1B733" w14:textId="77777777" w:rsidR="00FF066F" w:rsidRPr="00F21D16" w:rsidRDefault="00FF066F" w:rsidP="001F20D1">
      <w:pPr>
        <w:pStyle w:val="Nadpis2"/>
      </w:pPr>
      <w:r>
        <w:t xml:space="preserve">Formální požadavky na zpracování nabídky </w:t>
      </w:r>
    </w:p>
    <w:p w14:paraId="296DDF11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bookmarkStart w:id="8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9" w:name="_Hlk51233192"/>
      <w:bookmarkEnd w:id="8"/>
      <w:r w:rsidRPr="00762E52">
        <w:rPr>
          <w:rFonts w:eastAsia="Times New Roman" w:cs="Arial"/>
          <w:bCs/>
          <w:lang w:eastAsia="cs-CZ"/>
        </w:rPr>
        <w:t>Předloží-li dodavatel některé z dokladů (dokumentů) v cizím jazyce, je povinen předložit zároveň s nimi i prostý překlad dokladu do českého jazyka. Dokumenty ve slovenském jazyce mohou být předloženy bez překladu.</w:t>
      </w:r>
      <w:bookmarkEnd w:id="9"/>
    </w:p>
    <w:p w14:paraId="77136A36" w14:textId="5A1AF7D0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 xml:space="preserve">informačním systému veřejné správy nebo v obdobném systému vedeném v jiném členském státu, který umožňuje neomezený dálkový přístup. Takový odkaz musí obsahovat internetovou adresu a údaje pro přihlášení </w:t>
      </w:r>
      <w:r w:rsidR="008010EF">
        <w:rPr>
          <w:rFonts w:eastAsia="Times New Roman" w:cs="Arial"/>
          <w:bCs/>
          <w:lang w:eastAsia="cs-CZ"/>
        </w:rPr>
        <w:br/>
      </w:r>
      <w:r w:rsidRPr="00B16E83">
        <w:rPr>
          <w:rFonts w:eastAsia="Times New Roman" w:cs="Arial"/>
          <w:bCs/>
          <w:lang w:eastAsia="cs-CZ"/>
        </w:rPr>
        <w:t>a 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3EDE8E0E" w14:textId="77777777" w:rsidR="00FF066F" w:rsidRPr="00062BA3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7AFC9369" w14:textId="0F1BDA05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00222854" w14:textId="5480F3E1" w:rsidR="002F7267" w:rsidRPr="00852B05" w:rsidRDefault="002F7267" w:rsidP="002F7267">
      <w:pPr>
        <w:spacing w:before="120"/>
      </w:pPr>
      <w:r w:rsidRPr="00852B05">
        <w:t xml:space="preserve">Dodavatel může v souladu s § 101 ZZVZ podat nabídku </w:t>
      </w:r>
      <w:r>
        <w:t>na všech</w:t>
      </w:r>
      <w:r w:rsidR="000A68A6">
        <w:t>ny</w:t>
      </w:r>
      <w:r>
        <w:t xml:space="preserve"> </w:t>
      </w:r>
      <w:r w:rsidR="000A68A6">
        <w:t>čtyři</w:t>
      </w:r>
      <w:r>
        <w:t xml:space="preserve"> </w:t>
      </w:r>
      <w:r w:rsidRPr="00852B05">
        <w:t>části Veřejné zakázky</w:t>
      </w:r>
      <w:r>
        <w:t xml:space="preserve"> nebo</w:t>
      </w:r>
      <w:r w:rsidRPr="00852B05">
        <w:t xml:space="preserve"> jen na jednu</w:t>
      </w:r>
      <w:r>
        <w:t xml:space="preserve">, </w:t>
      </w:r>
      <w:r>
        <w:rPr>
          <w:rFonts w:cs="Tahoma"/>
        </w:rPr>
        <w:t>dvě, tři</w:t>
      </w:r>
      <w:r w:rsidR="00233190">
        <w:rPr>
          <w:rFonts w:cs="Tahoma"/>
        </w:rPr>
        <w:t xml:space="preserve"> nebo</w:t>
      </w:r>
      <w:r>
        <w:rPr>
          <w:rFonts w:cs="Tahoma"/>
        </w:rPr>
        <w:t xml:space="preserve"> čtyři </w:t>
      </w:r>
      <w:r w:rsidRPr="00852B05">
        <w:t>část</w:t>
      </w:r>
      <w:r w:rsidR="00233190">
        <w:t>i</w:t>
      </w:r>
      <w:r w:rsidRPr="00852B05">
        <w:t xml:space="preserve"> Veřejné zakázky </w:t>
      </w:r>
      <w:r w:rsidR="00E20E5E">
        <w:t xml:space="preserve">dle </w:t>
      </w:r>
      <w:r w:rsidRPr="00852B05">
        <w:t xml:space="preserve">libovolného výběru. </w:t>
      </w:r>
      <w:r w:rsidRPr="00672D09">
        <w:rPr>
          <w:b/>
        </w:rPr>
        <w:t xml:space="preserve">V případě podání nabídky na </w:t>
      </w:r>
      <w:r>
        <w:rPr>
          <w:b/>
        </w:rPr>
        <w:t>více</w:t>
      </w:r>
      <w:r w:rsidRPr="00672D09">
        <w:rPr>
          <w:b/>
        </w:rPr>
        <w:t xml:space="preserve"> část</w:t>
      </w:r>
      <w:r>
        <w:rPr>
          <w:b/>
        </w:rPr>
        <w:t>í</w:t>
      </w:r>
      <w:r w:rsidRPr="00672D09">
        <w:rPr>
          <w:b/>
        </w:rPr>
        <w:t xml:space="preserve"> Veřejné </w:t>
      </w:r>
      <w:r w:rsidRPr="00672D09">
        <w:rPr>
          <w:b/>
        </w:rPr>
        <w:lastRenderedPageBreak/>
        <w:t>zakázky zpracuje dodavatel nabídku pro každou část Veřejné zakázky samostatně</w:t>
      </w:r>
      <w:r>
        <w:rPr>
          <w:b/>
        </w:rPr>
        <w:t xml:space="preserve"> (doklady prokazující kvalifikaci pro více částí Veřejné zakázky však postačí předložit pouze jednou)</w:t>
      </w:r>
      <w:r w:rsidRPr="00672D09">
        <w:rPr>
          <w:b/>
        </w:rPr>
        <w:t>.</w:t>
      </w:r>
    </w:p>
    <w:p w14:paraId="46B02BAA" w14:textId="77777777" w:rsidR="00FF066F" w:rsidRPr="00062A7F" w:rsidRDefault="00FF066F" w:rsidP="001F20D1">
      <w:pPr>
        <w:pStyle w:val="Nadpis2"/>
      </w:pPr>
      <w:bookmarkStart w:id="10" w:name="_Ref18578206"/>
      <w:r w:rsidRPr="00062A7F">
        <w:t>Požadavky na členění nabídky</w:t>
      </w:r>
      <w:bookmarkEnd w:id="10"/>
    </w:p>
    <w:p w14:paraId="6F87F0CC" w14:textId="2F1146BF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na každou část Veřejné zakázky podá samostatnou nabídku, s </w:t>
      </w:r>
      <w:r w:rsidR="00FF066F" w:rsidRPr="00713C77">
        <w:rPr>
          <w:rFonts w:cs="Calibri"/>
        </w:rPr>
        <w:t>tímto členěním (tj. řazením příloh v elektronickém nástroji JOSEPHINE):</w:t>
      </w:r>
    </w:p>
    <w:p w14:paraId="16058FB0" w14:textId="54F7DFF1" w:rsidR="00FF066F" w:rsidRPr="00713C77" w:rsidRDefault="002F7267" w:rsidP="00B547E6">
      <w:pPr>
        <w:pStyle w:val="Odrky"/>
      </w:pPr>
      <w:r>
        <w:t>Čestné prohlášení o splnění</w:t>
      </w:r>
      <w:r w:rsidR="00FF066F" w:rsidRPr="00713C77">
        <w:t xml:space="preserve"> kvalifikace</w:t>
      </w:r>
      <w:r>
        <w:t xml:space="preserve"> dle přílohy č. 4 Zadávací dokumentace</w:t>
      </w:r>
      <w:r w:rsidR="00233190">
        <w:t xml:space="preserve"> </w:t>
      </w:r>
      <w:r>
        <w:t>– postačuje, pokud je součástí min. 1 libovolné nabídky na kteroukoli část Veřejné zakázky</w:t>
      </w:r>
      <w:r w:rsidR="00FF066F" w:rsidRPr="00713C77">
        <w:t>;</w:t>
      </w:r>
    </w:p>
    <w:p w14:paraId="09A6C27D" w14:textId="024F99D1" w:rsidR="00901C7A" w:rsidRDefault="00901C7A" w:rsidP="00B547E6">
      <w:pPr>
        <w:pStyle w:val="Odrky"/>
      </w:pPr>
      <w:r w:rsidRPr="00713C77">
        <w:t>Oceněn</w:t>
      </w:r>
      <w:r w:rsidR="002F7267">
        <w:t>á</w:t>
      </w:r>
      <w:r w:rsidRPr="00713C77">
        <w:t xml:space="preserve"> </w:t>
      </w:r>
      <w:r w:rsidR="002F7267">
        <w:t>tabulka</w:t>
      </w:r>
      <w:r w:rsidR="00ED4CA5" w:rsidRPr="00713C77">
        <w:t xml:space="preserve"> </w:t>
      </w:r>
      <w:r w:rsidR="002F7267">
        <w:t>dodávek</w:t>
      </w:r>
      <w:r w:rsidR="00ED4CA5" w:rsidRPr="00713C77">
        <w:t xml:space="preserve"> </w:t>
      </w:r>
      <w:r w:rsidRPr="00713C77">
        <w:t xml:space="preserve">dle přílohy č. </w:t>
      </w:r>
      <w:r w:rsidR="002F7267">
        <w:t>2</w:t>
      </w:r>
      <w:r w:rsidR="0082623C" w:rsidRPr="00713C77">
        <w:t xml:space="preserve"> </w:t>
      </w:r>
      <w:r w:rsidRPr="00713C77">
        <w:t>Zadávací dokumentace</w:t>
      </w:r>
      <w:r w:rsidR="002F7267">
        <w:t xml:space="preserve"> – dokládá se povinně pro každou část Veřejné zakázky zvlášť</w:t>
      </w:r>
      <w:r w:rsidR="00D52915">
        <w:t>;</w:t>
      </w:r>
    </w:p>
    <w:p w14:paraId="42CCA531" w14:textId="3004747A" w:rsidR="002E52BB" w:rsidRPr="00713C77" w:rsidRDefault="002E52BB" w:rsidP="00B547E6">
      <w:pPr>
        <w:pStyle w:val="Odrky"/>
      </w:pPr>
      <w:r>
        <w:t>Identifikace čerpací/ch stanic/e pro odběr pohonných hmot dle přílohy č. 6 Zadávací dokumentace;</w:t>
      </w:r>
    </w:p>
    <w:p w14:paraId="45D8CAD6" w14:textId="77777777" w:rsidR="00FF066F" w:rsidRDefault="00FF066F" w:rsidP="00B547E6">
      <w:pPr>
        <w:pStyle w:val="Odrky"/>
        <w:rPr>
          <w:rFonts w:cs="Calibri"/>
        </w:rPr>
      </w:pPr>
      <w:r w:rsidRPr="00810B9A">
        <w:t>Rozdělení odpovědnosti v případě podání společné nabídky</w:t>
      </w:r>
      <w:r>
        <w:t>, pokud je relevantní</w:t>
      </w:r>
      <w:r>
        <w:rPr>
          <w:rFonts w:cs="Calibri"/>
        </w:rPr>
        <w:t>;</w:t>
      </w:r>
    </w:p>
    <w:p w14:paraId="28EA3FDF" w14:textId="00893561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00934">
        <w:t>, pokud je relevantní</w:t>
      </w:r>
      <w:r>
        <w:rPr>
          <w:rFonts w:cs="Calibri"/>
        </w:rPr>
        <w:t>;</w:t>
      </w:r>
    </w:p>
    <w:p w14:paraId="3DA11678" w14:textId="7F34111B" w:rsidR="00FF066F" w:rsidRPr="006C0144" w:rsidRDefault="00FF066F" w:rsidP="00B547E6">
      <w:pPr>
        <w:pStyle w:val="Odrky"/>
        <w:rPr>
          <w:rFonts w:eastAsia="Times New Roman"/>
          <w:bCs/>
          <w:lang w:eastAsia="cs-CZ"/>
        </w:rPr>
      </w:pPr>
      <w:r w:rsidRPr="00DE5C24">
        <w:rPr>
          <w:rFonts w:cs="Calibri"/>
        </w:rPr>
        <w:t>Přílohy (nepovinné).</w:t>
      </w:r>
      <w:r w:rsidR="00B547E6">
        <w:rPr>
          <w:rFonts w:cs="Calibri"/>
        </w:rPr>
        <w:tab/>
      </w:r>
    </w:p>
    <w:p w14:paraId="53EB8740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0DB08190" w14:textId="0FA21712" w:rsidR="00B547E6" w:rsidRDefault="00713C77" w:rsidP="008010EF">
      <w:pPr>
        <w:pStyle w:val="Nadpis2"/>
        <w:rPr>
          <w:color w:val="000000"/>
        </w:rPr>
      </w:pPr>
      <w:r>
        <w:t>Prokázání zmocnění pro podání nabídky</w:t>
      </w:r>
    </w:p>
    <w:p w14:paraId="463AE5BB" w14:textId="6DD4F00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36FC6DCA" w14:textId="77777777" w:rsidR="00713C77" w:rsidRPr="00760B83" w:rsidRDefault="00713C77" w:rsidP="008010EF">
      <w:pPr>
        <w:pStyle w:val="Nadpis2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47672696" w14:textId="2EFF5E85" w:rsidR="00B547E6" w:rsidRPr="00A21BDE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A21BDE">
        <w:rPr>
          <w:sz w:val="22"/>
          <w:lang w:eastAsia="cs-CZ"/>
        </w:rPr>
        <w:t xml:space="preserve">Nabídku podá dodavatel výhradně prostřednictvím elektronického nástroje, který splňuje podmínky § 213 ZZVZ a je dostupný na internetové adrese </w:t>
      </w:r>
      <w:hyperlink r:id="rId10" w:history="1">
        <w:r w:rsidRPr="00A21BDE">
          <w:rPr>
            <w:sz w:val="22"/>
            <w:u w:val="single"/>
            <w:lang w:eastAsia="cs-CZ"/>
          </w:rPr>
          <w:t>http://josephine.proebiz.com</w:t>
        </w:r>
      </w:hyperlink>
      <w:r w:rsidRPr="00A21BDE">
        <w:rPr>
          <w:sz w:val="22"/>
          <w:lang w:eastAsia="cs-CZ"/>
        </w:rPr>
        <w:t xml:space="preserve">. Podáním nabídky se rozumí vložení příloh v doporučeném členění dle článku </w:t>
      </w:r>
      <w:r w:rsidR="00897595" w:rsidRPr="00A21BDE">
        <w:rPr>
          <w:sz w:val="22"/>
          <w:lang w:eastAsia="cs-CZ"/>
        </w:rPr>
        <w:fldChar w:fldCharType="begin"/>
      </w:r>
      <w:r w:rsidR="00897595" w:rsidRPr="00A21BDE">
        <w:rPr>
          <w:sz w:val="22"/>
          <w:lang w:eastAsia="cs-CZ"/>
        </w:rPr>
        <w:instrText xml:space="preserve"> REF _Ref18578206 \r \h </w:instrText>
      </w:r>
      <w:r w:rsidR="008927BC">
        <w:rPr>
          <w:sz w:val="22"/>
          <w:lang w:eastAsia="cs-CZ"/>
        </w:rPr>
        <w:instrText xml:space="preserve"> \* MERGEFORMAT </w:instrText>
      </w:r>
      <w:r w:rsidR="00897595" w:rsidRPr="00A21BDE">
        <w:rPr>
          <w:sz w:val="22"/>
          <w:lang w:eastAsia="cs-CZ"/>
        </w:rPr>
      </w:r>
      <w:r w:rsidR="00897595" w:rsidRPr="00A21BDE">
        <w:rPr>
          <w:sz w:val="22"/>
          <w:lang w:eastAsia="cs-CZ"/>
        </w:rPr>
        <w:fldChar w:fldCharType="separate"/>
      </w:r>
      <w:r w:rsidR="001C2710">
        <w:rPr>
          <w:sz w:val="22"/>
          <w:lang w:eastAsia="cs-CZ"/>
        </w:rPr>
        <w:t>9.2</w:t>
      </w:r>
      <w:r w:rsidR="00897595" w:rsidRPr="00A21BDE">
        <w:rPr>
          <w:sz w:val="22"/>
          <w:lang w:eastAsia="cs-CZ"/>
        </w:rPr>
        <w:fldChar w:fldCharType="end"/>
      </w:r>
      <w:r w:rsidRPr="00A21BDE">
        <w:rPr>
          <w:sz w:val="22"/>
          <w:lang w:eastAsia="cs-CZ"/>
        </w:rPr>
        <w:t xml:space="preserve"> této Zadávací dokumentace.</w:t>
      </w:r>
    </w:p>
    <w:p w14:paraId="5B4027F3" w14:textId="778E6172" w:rsidR="00B547E6" w:rsidRPr="00062BA3" w:rsidRDefault="00B547E6" w:rsidP="00B547E6">
      <w:pPr>
        <w:rPr>
          <w:rFonts w:eastAsia="Times New Roman" w:cs="Arial"/>
          <w:bCs/>
          <w:lang w:eastAsia="cs-CZ"/>
        </w:rPr>
      </w:pPr>
      <w:r w:rsidRPr="00713C77">
        <w:rPr>
          <w:rFonts w:eastAsia="Times New Roman" w:cs="Arial"/>
          <w:bCs/>
          <w:lang w:eastAsia="cs-CZ"/>
        </w:rPr>
        <w:t>Podrobné instrukce pro podání nabídky prostřednictvím elektronického nástroje nalezne dodavatel v </w:t>
      </w:r>
      <w:r w:rsidRPr="00760B83">
        <w:rPr>
          <w:rFonts w:eastAsia="Times New Roman" w:cs="Arial"/>
          <w:bCs/>
        </w:rPr>
        <w:t>příloze č.</w:t>
      </w:r>
      <w:r w:rsidR="004C74C1">
        <w:rPr>
          <w:rFonts w:eastAsia="Times New Roman" w:cs="Arial"/>
          <w:bCs/>
        </w:rPr>
        <w:t> </w:t>
      </w:r>
      <w:r w:rsidR="00E20E5E">
        <w:rPr>
          <w:rFonts w:eastAsia="Times New Roman" w:cs="Arial"/>
          <w:bCs/>
        </w:rPr>
        <w:t>5</w:t>
      </w:r>
      <w:r w:rsidRPr="00713C77">
        <w:rPr>
          <w:rFonts w:eastAsia="Times New Roman" w:cs="Arial"/>
          <w:bCs/>
        </w:rPr>
        <w:t xml:space="preserve"> této Zadávací dokumentace – Požadavky na elektronickou komunikaci JOSEPHINE</w:t>
      </w:r>
      <w:r w:rsidRPr="00713C77">
        <w:rPr>
          <w:rFonts w:eastAsia="Times New Roman" w:cs="Arial"/>
          <w:bCs/>
          <w:lang w:eastAsia="cs-CZ"/>
        </w:rPr>
        <w:t>.</w:t>
      </w:r>
    </w:p>
    <w:p w14:paraId="47497EDA" w14:textId="7777777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 zadávacího řízení.</w:t>
      </w:r>
    </w:p>
    <w:p w14:paraId="175CEE48" w14:textId="77777777" w:rsidR="00474B20" w:rsidRDefault="00474B20" w:rsidP="00B547E6">
      <w:pPr>
        <w:shd w:val="clear" w:color="auto" w:fill="FFFFFF"/>
        <w:spacing w:before="120"/>
        <w:rPr>
          <w:rFonts w:cs="Calibri"/>
        </w:rPr>
      </w:pPr>
    </w:p>
    <w:p w14:paraId="4C756A92" w14:textId="45D43679" w:rsidR="00474B20" w:rsidRPr="00474B20" w:rsidRDefault="00B547E6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474B20">
        <w:rPr>
          <w:rFonts w:eastAsia="Times New Roman" w:cs="Arial"/>
          <w:b/>
          <w:bCs/>
          <w:sz w:val="32"/>
          <w:lang w:eastAsia="cs-CZ"/>
        </w:rPr>
        <w:t>Lhůta pro podání nabídek končí</w:t>
      </w:r>
      <w:r w:rsidR="00E20E5E">
        <w:rPr>
          <w:rFonts w:eastAsia="Times New Roman" w:cs="Arial"/>
          <w:b/>
          <w:bCs/>
          <w:sz w:val="32"/>
          <w:lang w:eastAsia="cs-CZ"/>
        </w:rPr>
        <w:t xml:space="preserve"> (pro všechny části</w:t>
      </w:r>
      <w:r w:rsidR="003632E2">
        <w:rPr>
          <w:rFonts w:eastAsia="Times New Roman" w:cs="Arial"/>
          <w:b/>
          <w:bCs/>
          <w:sz w:val="32"/>
          <w:lang w:eastAsia="cs-CZ"/>
        </w:rPr>
        <w:t xml:space="preserve"> shodně</w:t>
      </w:r>
      <w:r w:rsidR="00E20E5E">
        <w:rPr>
          <w:rFonts w:eastAsia="Times New Roman" w:cs="Arial"/>
          <w:b/>
          <w:bCs/>
          <w:sz w:val="32"/>
          <w:lang w:eastAsia="cs-CZ"/>
        </w:rPr>
        <w:t>)</w:t>
      </w:r>
    </w:p>
    <w:p w14:paraId="1070DB9A" w14:textId="636265A2" w:rsidR="00DC4FE0" w:rsidRPr="00823779" w:rsidRDefault="00011F56" w:rsidP="00474B20">
      <w:pPr>
        <w:jc w:val="center"/>
        <w:rPr>
          <w:rFonts w:eastAsia="Times New Roman" w:cs="Arial"/>
          <w:b/>
          <w:bCs/>
          <w:sz w:val="32"/>
          <w:lang w:eastAsia="cs-CZ"/>
        </w:rPr>
      </w:pPr>
      <w:r w:rsidRPr="00011F56">
        <w:rPr>
          <w:rFonts w:ascii="Calibri" w:hAnsi="Calibri" w:cs="Calibri"/>
          <w:b/>
          <w:bCs/>
          <w:snapToGrid w:val="0"/>
          <w:sz w:val="32"/>
          <w:highlight w:val="yellow"/>
        </w:rPr>
        <w:t>doplní se</w:t>
      </w:r>
    </w:p>
    <w:p w14:paraId="69944869" w14:textId="54A5640F" w:rsidR="00B547E6" w:rsidRPr="00760B83" w:rsidRDefault="00B547E6" w:rsidP="00B547E6">
      <w:pPr>
        <w:rPr>
          <w:rFonts w:eastAsia="Times New Roman" w:cs="Arial"/>
          <w:b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 w:rsidR="00D52915"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 xml:space="preserve">podání nabídek. </w:t>
      </w:r>
    </w:p>
    <w:p w14:paraId="78AACE77" w14:textId="3971F437" w:rsidR="00B547E6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>Pokud nebude nabídka Z</w:t>
      </w:r>
      <w:r w:rsidRPr="00EE1C49">
        <w:rPr>
          <w:rFonts w:eastAsia="Times New Roman" w:cs="Arial"/>
          <w:bCs/>
          <w:lang w:eastAsia="cs-CZ"/>
        </w:rPr>
        <w:t xml:space="preserve">adavateli doručena ve lhůtě nebo způsobem stanoveným v </w:t>
      </w:r>
      <w:r>
        <w:rPr>
          <w:rFonts w:eastAsia="Times New Roman" w:cs="Arial"/>
          <w:bCs/>
          <w:lang w:eastAsia="cs-CZ"/>
        </w:rPr>
        <w:t>Z</w:t>
      </w:r>
      <w:r w:rsidRPr="00EE1C49">
        <w:rPr>
          <w:rFonts w:eastAsia="Times New Roman" w:cs="Arial"/>
          <w:bCs/>
          <w:lang w:eastAsia="cs-CZ"/>
        </w:rPr>
        <w:t>adávací dokumentaci, nepovažuje se za podanou a v průběhu zadávacího řízení se k ní nepřihlíží.</w:t>
      </w:r>
    </w:p>
    <w:p w14:paraId="63B2A258" w14:textId="77777777" w:rsidR="008E720D" w:rsidRPr="008973B9" w:rsidRDefault="008E720D" w:rsidP="00B547E6">
      <w:pPr>
        <w:shd w:val="clear" w:color="auto" w:fill="FFFFFF"/>
        <w:spacing w:before="120"/>
        <w:rPr>
          <w:rFonts w:cs="Calibri"/>
        </w:rPr>
      </w:pPr>
    </w:p>
    <w:bookmarkEnd w:id="11"/>
    <w:p w14:paraId="4BBFA1C4" w14:textId="77777777" w:rsidR="00B547E6" w:rsidRPr="00594FB3" w:rsidRDefault="00B547E6" w:rsidP="008010EF">
      <w:pPr>
        <w:pStyle w:val="Nadpis2"/>
      </w:pPr>
      <w:r w:rsidRPr="00594FB3">
        <w:lastRenderedPageBreak/>
        <w:t>Otevírání nabíd</w:t>
      </w:r>
      <w:r>
        <w:t>e</w:t>
      </w:r>
      <w:r w:rsidRPr="00594FB3">
        <w:t>k</w:t>
      </w:r>
    </w:p>
    <w:p w14:paraId="11ADC3D5" w14:textId="77777777" w:rsidR="00B547E6" w:rsidRPr="00EE1C49" w:rsidRDefault="00B547E6" w:rsidP="00B547E6">
      <w:r w:rsidRPr="00EE1C49">
        <w:t>Otevřením nabídky v elektronické podobě se roz</w:t>
      </w:r>
      <w:r>
        <w:t>umí zpřístupnění jejího obsahu Z</w:t>
      </w:r>
      <w:r w:rsidRPr="00EE1C49">
        <w:t>adavateli. Nabídky v</w:t>
      </w:r>
      <w:r>
        <w:t> elektronické podobě otevírá Z</w:t>
      </w:r>
      <w:r w:rsidRPr="00EE1C49">
        <w:t xml:space="preserve">adavatel po uplynutí lhůty pro podání nabídek. </w:t>
      </w:r>
    </w:p>
    <w:p w14:paraId="523E7DDF" w14:textId="77777777" w:rsidR="00B547E6" w:rsidRDefault="00B547E6" w:rsidP="00B547E6">
      <w:pPr>
        <w:rPr>
          <w:rFonts w:cs="Calibri"/>
        </w:rPr>
      </w:pPr>
      <w:r w:rsidRPr="00EE1C49">
        <w:t>Otevírání nabídek v elektronické podobě není veřejné a nemohou se ho tak účastnit ani dodavatelé, kteří podali nabídku v zadávacím řízení.</w:t>
      </w:r>
      <w:r w:rsidRPr="00826F07">
        <w:rPr>
          <w:rFonts w:cs="Calibri"/>
        </w:rPr>
        <w:t xml:space="preserve"> </w:t>
      </w:r>
    </w:p>
    <w:p w14:paraId="426FB665" w14:textId="77777777" w:rsidR="00B547E6" w:rsidRPr="00594FB3" w:rsidRDefault="00B547E6" w:rsidP="008010EF">
      <w:pPr>
        <w:pStyle w:val="Nadpis2"/>
      </w:pPr>
      <w:r>
        <w:t>Variantní řešení a další informace</w:t>
      </w:r>
    </w:p>
    <w:p w14:paraId="52B50720" w14:textId="77777777" w:rsidR="00B547E6" w:rsidRDefault="00B547E6" w:rsidP="00B547E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Zadavate</w:t>
      </w:r>
      <w:r>
        <w:rPr>
          <w:rFonts w:eastAsia="Times New Roman" w:cs="Arial"/>
          <w:bCs/>
          <w:lang w:eastAsia="cs-CZ"/>
        </w:rPr>
        <w:t xml:space="preserve">l nepřipouští varianty nabídek. </w:t>
      </w:r>
    </w:p>
    <w:p w14:paraId="5CD7A7F9" w14:textId="5B5C4B30" w:rsidR="00B547E6" w:rsidRPr="006C0144" w:rsidRDefault="00B547E6" w:rsidP="00E20E5E">
      <w:pPr>
        <w:rPr>
          <w:rFonts w:cs="Arial"/>
        </w:rPr>
      </w:pPr>
      <w:r w:rsidRPr="00062BA3">
        <w:rPr>
          <w:rFonts w:eastAsia="Times New Roman" w:cs="Arial"/>
          <w:bCs/>
          <w:lang w:eastAsia="cs-CZ"/>
        </w:rPr>
        <w:t>Účastníci mohou na</w:t>
      </w:r>
      <w:r w:rsidR="00011F56">
        <w:rPr>
          <w:rFonts w:eastAsia="Times New Roman" w:cs="Arial"/>
          <w:bCs/>
          <w:lang w:eastAsia="cs-CZ"/>
        </w:rPr>
        <w:t xml:space="preserve"> jednu část</w:t>
      </w:r>
      <w:r w:rsidRPr="00062BA3">
        <w:rPr>
          <w:rFonts w:eastAsia="Times New Roman" w:cs="Arial"/>
          <w:bCs/>
          <w:lang w:eastAsia="cs-CZ"/>
        </w:rPr>
        <w:t xml:space="preserve"> </w:t>
      </w:r>
      <w:r w:rsidR="00011F56">
        <w:rPr>
          <w:rFonts w:eastAsia="Times New Roman" w:cs="Arial"/>
          <w:bCs/>
          <w:lang w:eastAsia="cs-CZ"/>
        </w:rPr>
        <w:t>V</w:t>
      </w:r>
      <w:r w:rsidRPr="00062BA3">
        <w:rPr>
          <w:rFonts w:eastAsia="Times New Roman" w:cs="Arial"/>
          <w:bCs/>
          <w:lang w:eastAsia="cs-CZ"/>
        </w:rPr>
        <w:t>eřejn</w:t>
      </w:r>
      <w:r w:rsidR="00011F56">
        <w:rPr>
          <w:rFonts w:eastAsia="Times New Roman" w:cs="Arial"/>
          <w:bCs/>
          <w:lang w:eastAsia="cs-CZ"/>
        </w:rPr>
        <w:t>é</w:t>
      </w:r>
      <w:r w:rsidRPr="00062BA3">
        <w:rPr>
          <w:rFonts w:eastAsia="Times New Roman" w:cs="Arial"/>
          <w:bCs/>
          <w:lang w:eastAsia="cs-CZ"/>
        </w:rPr>
        <w:t xml:space="preserve"> zakázk</w:t>
      </w:r>
      <w:r w:rsidR="00011F56">
        <w:rPr>
          <w:rFonts w:eastAsia="Times New Roman" w:cs="Arial"/>
          <w:bCs/>
          <w:lang w:eastAsia="cs-CZ"/>
        </w:rPr>
        <w:t>y</w:t>
      </w:r>
      <w:r w:rsidRPr="00062BA3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800934">
        <w:rPr>
          <w:rFonts w:eastAsia="Times New Roman" w:cs="Arial"/>
          <w:bCs/>
          <w:lang w:eastAsia="cs-CZ"/>
        </w:rPr>
        <w:t>Dodavatel, který podal nabídku v zadávacím řízení, nesmí být současně osobou, jejímž prostřednictvím jiný dodavatel v</w:t>
      </w:r>
      <w:r w:rsidR="00011F56">
        <w:rPr>
          <w:rFonts w:eastAsia="Times New Roman" w:cs="Arial"/>
          <w:bCs/>
          <w:lang w:eastAsia="cs-CZ"/>
        </w:rPr>
        <w:t> téže části v</w:t>
      </w:r>
      <w:r w:rsidR="00800934" w:rsidRPr="00800934">
        <w:rPr>
          <w:rFonts w:eastAsia="Times New Roman" w:cs="Arial"/>
          <w:bCs/>
          <w:lang w:eastAsia="cs-CZ"/>
        </w:rPr>
        <w:t xml:space="preserve"> zadávacím řízení prokazuje kvalifikaci.</w:t>
      </w:r>
      <w:r w:rsidR="00E20E5E">
        <w:rPr>
          <w:rFonts w:eastAsia="Times New Roman" w:cs="Arial"/>
          <w:bCs/>
          <w:lang w:eastAsia="cs-CZ"/>
        </w:rPr>
        <w:t xml:space="preserve"> </w:t>
      </w:r>
      <w:r w:rsidRPr="00A57ECD">
        <w:rPr>
          <w:rFonts w:cs="Arial"/>
        </w:rPr>
        <w:t xml:space="preserve">Zadavatel vyloučí účastníka zadávacího řízení, který podal </w:t>
      </w:r>
      <w:r w:rsidR="00011F56">
        <w:rPr>
          <w:rFonts w:cs="Arial"/>
        </w:rPr>
        <w:t xml:space="preserve">v jedné části Veřejné zakázky </w:t>
      </w:r>
      <w:r w:rsidRPr="00A57ECD">
        <w:rPr>
          <w:rFonts w:cs="Arial"/>
        </w:rPr>
        <w:t xml:space="preserve">více nabídek samostatně nebo společně s jinými dodavateli, nebo </w:t>
      </w:r>
      <w:r w:rsidR="00011F56">
        <w:rPr>
          <w:rFonts w:cs="Arial"/>
        </w:rPr>
        <w:t xml:space="preserve">v jedné části Veřejné zakázky </w:t>
      </w:r>
      <w:r w:rsidRPr="00A57ECD">
        <w:rPr>
          <w:rFonts w:cs="Arial"/>
        </w:rPr>
        <w:t>podal nabídku a současně je osobou, jejímž prostřednictvím jiný účastník zadávacího řízení v</w:t>
      </w:r>
      <w:r w:rsidR="00011F56">
        <w:rPr>
          <w:rFonts w:cs="Arial"/>
        </w:rPr>
        <w:t> téže části</w:t>
      </w:r>
      <w:r w:rsidRPr="00A57ECD">
        <w:rPr>
          <w:rFonts w:cs="Arial"/>
        </w:rPr>
        <w:t xml:space="preserve"> prokazuje kvalifikaci</w:t>
      </w:r>
      <w:r>
        <w:rPr>
          <w:rFonts w:cs="Arial"/>
        </w:rPr>
        <w:t>.</w:t>
      </w:r>
    </w:p>
    <w:p w14:paraId="5A4E927D" w14:textId="77777777" w:rsidR="00B547E6" w:rsidRPr="00B547E6" w:rsidRDefault="00B547E6" w:rsidP="008A3A0A">
      <w:pPr>
        <w:pStyle w:val="Nadpis1"/>
      </w:pPr>
      <w:r w:rsidRPr="00B547E6">
        <w:t>VYSVĚTLENÍ ZADÁVACÍ DOKUMENTACE</w:t>
      </w:r>
    </w:p>
    <w:p w14:paraId="42097E8D" w14:textId="77777777" w:rsidR="00163000" w:rsidRDefault="00B547E6" w:rsidP="00E20E5E">
      <w:pPr>
        <w:autoSpaceDE w:val="0"/>
        <w:autoSpaceDN w:val="0"/>
        <w:adjustRightInd w:val="0"/>
        <w:rPr>
          <w:rFonts w:cs="Arial"/>
        </w:rPr>
      </w:pPr>
      <w:r w:rsidRPr="00AC30CB">
        <w:rPr>
          <w:rFonts w:cs="Arial"/>
        </w:rPr>
        <w:t xml:space="preserve">V souladu s § 98 </w:t>
      </w:r>
      <w:r w:rsidR="00DC4FE0">
        <w:rPr>
          <w:rFonts w:cs="Arial"/>
        </w:rPr>
        <w:t>ZZVZ</w:t>
      </w:r>
      <w:r w:rsidR="00DC4FE0" w:rsidRPr="00AC30CB">
        <w:rPr>
          <w:rFonts w:cs="Arial"/>
        </w:rPr>
        <w:t xml:space="preserve"> </w:t>
      </w:r>
      <w:r w:rsidRPr="00AC30CB">
        <w:rPr>
          <w:rFonts w:cs="Arial"/>
        </w:rPr>
        <w:t>mohou dodavatelé požádat o vysvětlení zadávací dokume</w:t>
      </w:r>
      <w:r>
        <w:rPr>
          <w:rFonts w:cs="Arial"/>
        </w:rPr>
        <w:t xml:space="preserve">ntace. </w:t>
      </w:r>
      <w:r w:rsidRPr="006B79B7">
        <w:rPr>
          <w:rFonts w:cs="Arial"/>
        </w:rPr>
        <w:t>Zadavatel může zadávací dokumentaci vysvětlit i bez předchozí žádosti.</w:t>
      </w:r>
      <w:r w:rsidR="00E20E5E">
        <w:rPr>
          <w:rFonts w:cs="Arial"/>
        </w:rPr>
        <w:t xml:space="preserve"> </w:t>
      </w:r>
      <w:r w:rsidRPr="00062BA3">
        <w:rPr>
          <w:rFonts w:cs="Arial"/>
        </w:rPr>
        <w:t xml:space="preserve">Dodavatelé mohou podávat své písemné žádosti </w:t>
      </w:r>
      <w:r w:rsidRPr="002B489D">
        <w:rPr>
          <w:rFonts w:cs="Arial"/>
        </w:rPr>
        <w:t xml:space="preserve">o vysvětlení zadávací dokumentace </w:t>
      </w:r>
    </w:p>
    <w:p w14:paraId="0EB4742B" w14:textId="77777777" w:rsidR="00163000" w:rsidRDefault="00B547E6" w:rsidP="00163000">
      <w:pPr>
        <w:pStyle w:val="Odstavecseseznamem"/>
        <w:numPr>
          <w:ilvl w:val="0"/>
          <w:numId w:val="55"/>
        </w:numPr>
        <w:autoSpaceDE w:val="0"/>
        <w:autoSpaceDN w:val="0"/>
        <w:adjustRightInd w:val="0"/>
      </w:pPr>
      <w:r w:rsidRPr="00163000">
        <w:rPr>
          <w:rFonts w:cs="Arial"/>
        </w:rPr>
        <w:t xml:space="preserve">prostřednictvím elektronického nástroje JOSEPHINE dostupného na internetové adrese </w:t>
      </w:r>
      <w:r w:rsidRPr="00163000">
        <w:rPr>
          <w:rFonts w:cs="Arial"/>
          <w:u w:val="single"/>
        </w:rPr>
        <w:t>josephine.proebiz.com</w:t>
      </w:r>
      <w:r w:rsidR="00011F56">
        <w:t xml:space="preserve">, resp. </w:t>
      </w:r>
    </w:p>
    <w:p w14:paraId="57ABBED1" w14:textId="142947CE" w:rsidR="00B547E6" w:rsidRPr="00E4471E" w:rsidRDefault="00011F56" w:rsidP="00163000">
      <w:pPr>
        <w:pStyle w:val="Odstavecseseznamem"/>
        <w:numPr>
          <w:ilvl w:val="0"/>
          <w:numId w:val="55"/>
        </w:numPr>
        <w:autoSpaceDE w:val="0"/>
        <w:autoSpaceDN w:val="0"/>
        <w:adjustRightInd w:val="0"/>
      </w:pPr>
      <w:r>
        <w:t xml:space="preserve">elektronicky </w:t>
      </w:r>
      <w:r w:rsidRPr="00E4471E">
        <w:t xml:space="preserve">dle ZZVZ (e-mailem na adresu </w:t>
      </w:r>
      <w:hyperlink r:id="rId11" w:history="1">
        <w:r w:rsidRPr="00E4471E">
          <w:rPr>
            <w:rStyle w:val="Hypertextovodkaz"/>
          </w:rPr>
          <w:t>csaba.csorba</w:t>
        </w:r>
        <w:r w:rsidRPr="00E4471E">
          <w:rPr>
            <w:rStyle w:val="Hypertextovodkaz"/>
            <w:rFonts w:cstheme="minorHAnsi"/>
          </w:rPr>
          <w:t>@</w:t>
        </w:r>
        <w:r w:rsidRPr="00E4471E">
          <w:rPr>
            <w:rStyle w:val="Hypertextovodkaz"/>
          </w:rPr>
          <w:t>havelpartners.cz</w:t>
        </w:r>
      </w:hyperlink>
      <w:r w:rsidRPr="00E4471E">
        <w:t xml:space="preserve"> nebo datovou schránkou zadavateli nebo zástupci zadavatele).</w:t>
      </w:r>
    </w:p>
    <w:p w14:paraId="51386CBD" w14:textId="58F3458A" w:rsidR="00264773" w:rsidRPr="00B547E6" w:rsidRDefault="00264773" w:rsidP="00264773">
      <w:pPr>
        <w:pStyle w:val="Nadpis1"/>
      </w:pPr>
      <w:r>
        <w:t>DOKLADY PŘED UZAVŘENÍM SMLOUVY</w:t>
      </w:r>
    </w:p>
    <w:p w14:paraId="5AA6142A" w14:textId="592FE007" w:rsidR="00E20E5E" w:rsidRDefault="00E20E5E" w:rsidP="008010EF">
      <w:pPr>
        <w:pStyle w:val="Nadpis2"/>
        <w:rPr>
          <w:color w:val="000000"/>
        </w:rPr>
      </w:pPr>
      <w:r>
        <w:rPr>
          <w:color w:val="000000"/>
        </w:rPr>
        <w:t>Doklady o splnění kvalifikace</w:t>
      </w:r>
    </w:p>
    <w:p w14:paraId="1CB24855" w14:textId="7E8DABE8" w:rsidR="00E20E5E" w:rsidRPr="00E20E5E" w:rsidRDefault="00E20E5E" w:rsidP="00E20E5E">
      <w:r>
        <w:t xml:space="preserve">Zadavatel si v souladu s § 122 odst. 3 písm. a) ZZVZ od vybraného dodavatele vyžádá </w:t>
      </w:r>
      <w:r w:rsidRPr="00BC14C1">
        <w:t>předložení originálů nebo úředně ověřených kopií dokladů o</w:t>
      </w:r>
      <w:r>
        <w:t> </w:t>
      </w:r>
      <w:r w:rsidRPr="00BC14C1">
        <w:t>kvalifikaci</w:t>
      </w:r>
      <w:r>
        <w:t xml:space="preserve"> (</w:t>
      </w:r>
      <w:r w:rsidRPr="00970D95">
        <w:t>pokud je již nebude mít k</w:t>
      </w:r>
      <w:r>
        <w:t> </w:t>
      </w:r>
      <w:r w:rsidRPr="00970D95">
        <w:t>dispozici</w:t>
      </w:r>
      <w:r>
        <w:t>)</w:t>
      </w:r>
      <w:r w:rsidRPr="00BC14C1">
        <w:t>.</w:t>
      </w:r>
    </w:p>
    <w:p w14:paraId="753B627C" w14:textId="48720E94" w:rsidR="00264773" w:rsidRDefault="00264773" w:rsidP="008010EF">
      <w:pPr>
        <w:pStyle w:val="Nadpis2"/>
        <w:rPr>
          <w:color w:val="000000"/>
        </w:rPr>
      </w:pPr>
      <w:r>
        <w:t>D</w:t>
      </w:r>
      <w:r w:rsidRPr="00076FC3">
        <w:t>oklad</w:t>
      </w:r>
      <w:r>
        <w:t>y</w:t>
      </w:r>
      <w:r w:rsidRPr="00076FC3">
        <w:t xml:space="preserve"> o majetkové struktuře </w:t>
      </w:r>
      <w:r>
        <w:t xml:space="preserve">vybraného </w:t>
      </w:r>
      <w:r w:rsidRPr="00076FC3">
        <w:t>dodavatele</w:t>
      </w:r>
    </w:p>
    <w:p w14:paraId="023E13AE" w14:textId="51C55F39" w:rsidR="00264773" w:rsidRPr="0079305D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t xml:space="preserve">V souladu s § 122 odst. 4 ZZVZ </w:t>
      </w:r>
      <w:r>
        <w:rPr>
          <w:rFonts w:asciiTheme="minorHAnsi" w:hAnsiTheme="minorHAnsi"/>
          <w:sz w:val="22"/>
          <w:szCs w:val="22"/>
        </w:rPr>
        <w:t>Z</w:t>
      </w:r>
      <w:r w:rsidRPr="0079305D">
        <w:rPr>
          <w:rFonts w:asciiTheme="minorHAnsi" w:hAnsiTheme="minorHAnsi"/>
          <w:sz w:val="22"/>
          <w:szCs w:val="22"/>
        </w:rPr>
        <w:t>adavatel u vybraného dodavatele, je-li právnickou osobou, zjistí údaje o jeho skutečném majiteli podle zákona o některých opatřeních proti legalizaci výnosů z trestné činnosti a financování terorismu</w:t>
      </w:r>
      <w:r w:rsidR="00DC4FE0">
        <w:rPr>
          <w:rFonts w:asciiTheme="minorHAnsi" w:hAnsiTheme="minorHAnsi"/>
          <w:sz w:val="22"/>
          <w:szCs w:val="22"/>
        </w:rPr>
        <w:t>,</w:t>
      </w:r>
      <w:r w:rsidRPr="0079305D">
        <w:rPr>
          <w:rFonts w:asciiTheme="minorHAnsi" w:hAnsiTheme="minorHAnsi"/>
          <w:sz w:val="22"/>
          <w:szCs w:val="22"/>
        </w:rPr>
        <w:t xml:space="preserve"> z evidence údajů o skutečných majitelích podle zákona upravujícího veřejné rejstříky právnických a fyzických osob.</w:t>
      </w:r>
    </w:p>
    <w:p w14:paraId="2285AB97" w14:textId="4B1A36CD" w:rsidR="00264773" w:rsidRPr="000869D5" w:rsidRDefault="00264773" w:rsidP="00264773">
      <w:pPr>
        <w:pStyle w:val="text-nov"/>
        <w:rPr>
          <w:rFonts w:asciiTheme="minorHAnsi" w:hAnsiTheme="minorHAnsi"/>
          <w:sz w:val="22"/>
          <w:szCs w:val="22"/>
        </w:rPr>
      </w:pPr>
      <w:r w:rsidRPr="0079305D">
        <w:rPr>
          <w:rFonts w:asciiTheme="minorHAnsi" w:hAnsiTheme="minorHAnsi"/>
          <w:sz w:val="22"/>
          <w:szCs w:val="22"/>
        </w:rPr>
        <w:lastRenderedPageBreak/>
        <w:t xml:space="preserve">Nelze-li zjistit údaje o skutečném majiteli </w:t>
      </w:r>
      <w:r w:rsidR="004C51F1">
        <w:rPr>
          <w:rFonts w:asciiTheme="minorHAnsi" w:hAnsiTheme="minorHAnsi"/>
          <w:sz w:val="22"/>
          <w:szCs w:val="22"/>
        </w:rPr>
        <w:t xml:space="preserve">zahraniční právnické osoby </w:t>
      </w:r>
      <w:r w:rsidRPr="0079305D">
        <w:rPr>
          <w:rFonts w:asciiTheme="minorHAnsi" w:hAnsiTheme="minorHAnsi"/>
          <w:sz w:val="22"/>
          <w:szCs w:val="22"/>
        </w:rPr>
        <w:t>postup</w:t>
      </w:r>
      <w:r>
        <w:rPr>
          <w:rFonts w:asciiTheme="minorHAnsi" w:hAnsiTheme="minorHAnsi"/>
          <w:sz w:val="22"/>
          <w:szCs w:val="22"/>
        </w:rPr>
        <w:t>em podle předchozího odstavce, Z</w:t>
      </w:r>
      <w:r w:rsidR="00800934">
        <w:rPr>
          <w:rFonts w:asciiTheme="minorHAnsi" w:hAnsiTheme="minorHAnsi"/>
          <w:sz w:val="22"/>
          <w:szCs w:val="22"/>
        </w:rPr>
        <w:t>adavatel ve výzvě podle § </w:t>
      </w:r>
      <w:r w:rsidRPr="0079305D">
        <w:rPr>
          <w:rFonts w:asciiTheme="minorHAnsi" w:hAnsiTheme="minorHAnsi"/>
          <w:sz w:val="22"/>
          <w:szCs w:val="22"/>
        </w:rPr>
        <w:t>122 odst. 3 ZZVZ vyzve vybraného dodavatele rovněž k předložení výpisu z evidence obdobné evidenci údajů o skutečných majitelích nebo</w:t>
      </w:r>
      <w:r w:rsidRPr="000869D5">
        <w:rPr>
          <w:rFonts w:asciiTheme="minorHAnsi" w:hAnsiTheme="minorHAnsi"/>
          <w:sz w:val="22"/>
          <w:szCs w:val="22"/>
        </w:rPr>
        <w:t>:</w:t>
      </w:r>
    </w:p>
    <w:p w14:paraId="7D148E3B" w14:textId="77777777" w:rsidR="00264773" w:rsidRPr="00DD5531" w:rsidRDefault="00264773" w:rsidP="00264773">
      <w:pPr>
        <w:pStyle w:val="slovn"/>
      </w:pPr>
      <w:r w:rsidRPr="00DD5531">
        <w:t>ke sdělení identifikačních údajů všech osob, které jsou jeho skutečným majitelem podle zákona o některých opatřeních proti legalizaci výnosů z trestné činnosti a financování terorismu, a</w:t>
      </w:r>
    </w:p>
    <w:p w14:paraId="18A15E21" w14:textId="77777777" w:rsidR="00264773" w:rsidRPr="00DD5531" w:rsidRDefault="00264773" w:rsidP="00264773">
      <w:pPr>
        <w:pStyle w:val="slovn"/>
      </w:pPr>
      <w:r w:rsidRPr="00DD5531">
        <w:t>k předložení dokladů, z nichž vyplývá vztah všech osob podle odst. 1) k dodavateli; těmito doklady jsou zejména:</w:t>
      </w:r>
    </w:p>
    <w:p w14:paraId="01A4D2A9" w14:textId="77777777" w:rsidR="00264773" w:rsidRPr="000869D5" w:rsidRDefault="00264773" w:rsidP="00264773">
      <w:pPr>
        <w:pStyle w:val="slovn2"/>
      </w:pPr>
      <w:r>
        <w:t>V</w:t>
      </w:r>
      <w:r w:rsidRPr="000869D5">
        <w:t>ýpis z obchodního rejstříku nebo jiné obdobné evidence,</w:t>
      </w:r>
    </w:p>
    <w:p w14:paraId="2B32597D" w14:textId="77777777" w:rsidR="00264773" w:rsidRPr="000869D5" w:rsidRDefault="00264773" w:rsidP="00264773">
      <w:pPr>
        <w:pStyle w:val="slovn2"/>
      </w:pPr>
      <w:r>
        <w:t>S</w:t>
      </w:r>
      <w:r w:rsidRPr="000869D5">
        <w:t>eznam akcionářů,</w:t>
      </w:r>
    </w:p>
    <w:p w14:paraId="459FDDD0" w14:textId="77777777" w:rsidR="00264773" w:rsidRDefault="00264773" w:rsidP="00264773">
      <w:pPr>
        <w:pStyle w:val="slovn2"/>
      </w:pPr>
      <w:r>
        <w:t>R</w:t>
      </w:r>
      <w:r w:rsidRPr="000869D5">
        <w:t>ozhodnutí statutárního orgánu o vyplacení podílu na zisku,</w:t>
      </w:r>
    </w:p>
    <w:p w14:paraId="210D4BE5" w14:textId="317BBAA8" w:rsidR="00264773" w:rsidRDefault="00264773" w:rsidP="00264773">
      <w:pPr>
        <w:pStyle w:val="slovn2"/>
      </w:pPr>
      <w:r>
        <w:t>S</w:t>
      </w:r>
      <w:r w:rsidRPr="000869D5">
        <w:t>polečenská smlouva, zakladatelská listina nebo stanovy.</w:t>
      </w:r>
      <w:r>
        <w:t xml:space="preserve"> </w:t>
      </w:r>
    </w:p>
    <w:p w14:paraId="72B48084" w14:textId="21861129" w:rsidR="004C51F1" w:rsidRPr="001B4FC6" w:rsidRDefault="004C51F1" w:rsidP="004C51F1">
      <w:pPr>
        <w:pStyle w:val="slovn2"/>
        <w:numPr>
          <w:ilvl w:val="0"/>
          <w:numId w:val="0"/>
        </w:numPr>
      </w:pPr>
      <w:r w:rsidRPr="004C51F1">
        <w:t>Zadavatel upozorňuje, že nová právní úprava skutečných majitelů účinná od 1. 6. 2021 se promítá do úpravy součinnosti před podpisem smlouvy (§ 122 ZZVZ), kde dochází k formulačním změnám a je zde nově obsažen odst. 7, podle kterého zadavatel vyloučí vybraného dodavatele, je-li českou právnickou osobou, která má skutečného majitele, pokud nebylo možné zjistit údaje o jeho skutečném majiteli z evidence skutečných majitelů. Česká právnická osoba tedy nemůže být zadavatelem vyzvána k předložení dokladů dle § 122 odst. 5 ZZVZ.</w:t>
      </w:r>
    </w:p>
    <w:p w14:paraId="6C17B97A" w14:textId="77777777" w:rsidR="00B547E6" w:rsidRPr="00B547E6" w:rsidRDefault="00B547E6" w:rsidP="008A3A0A">
      <w:pPr>
        <w:pStyle w:val="Nadpis1"/>
      </w:pPr>
      <w:r>
        <w:t xml:space="preserve"> </w:t>
      </w:r>
      <w:r w:rsidRPr="00B547E6">
        <w:t>ZÁVĚREČNÁ USTANOVENÍ</w:t>
      </w:r>
    </w:p>
    <w:p w14:paraId="6533640C" w14:textId="77777777" w:rsidR="00B547E6" w:rsidRDefault="00B547E6" w:rsidP="008010EF">
      <w:pPr>
        <w:pStyle w:val="Nadpis2"/>
        <w:rPr>
          <w:color w:val="000000"/>
        </w:rPr>
      </w:pPr>
      <w:r>
        <w:t>Vyhrazená práva a další ustanovení</w:t>
      </w:r>
    </w:p>
    <w:p w14:paraId="1E664622" w14:textId="2E66093B" w:rsidR="00B547E6" w:rsidRPr="00C70B63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 účastí</w:t>
      </w:r>
      <w:r w:rsidRPr="00122F9D">
        <w:rPr>
          <w:rFonts w:cs="Arial"/>
        </w:rPr>
        <w:t xml:space="preserve"> v zadávacím řízení</w:t>
      </w:r>
      <w:r>
        <w:rPr>
          <w:rFonts w:cs="Arial"/>
        </w:rPr>
        <w:t xml:space="preserve">, pokud tak nestanoví </w:t>
      </w:r>
      <w:r w:rsidR="009B393E">
        <w:rPr>
          <w:rFonts w:cs="Arial"/>
        </w:rPr>
        <w:t>ZZVZ</w:t>
      </w:r>
      <w:r w:rsidRPr="00122F9D">
        <w:rPr>
          <w:rFonts w:cs="Arial"/>
        </w:rPr>
        <w:t>. Zadavatel nabídky, kopie ani jejich části účastníkům řízení nevrací</w:t>
      </w:r>
      <w:r>
        <w:rPr>
          <w:rFonts w:cs="Arial"/>
        </w:rPr>
        <w:t>.</w:t>
      </w:r>
    </w:p>
    <w:p w14:paraId="549D4451" w14:textId="77777777" w:rsidR="00B547E6" w:rsidRPr="00A52644" w:rsidRDefault="00B547E6" w:rsidP="00B547E6">
      <w:pPr>
        <w:shd w:val="clear" w:color="auto" w:fill="FFFFFF"/>
        <w:spacing w:before="120" w:after="60"/>
        <w:rPr>
          <w:rFonts w:cs="Calibri"/>
        </w:rPr>
      </w:pPr>
      <w:r w:rsidRPr="008973B9">
        <w:t>Zadavatel si vyhrazuje právo</w:t>
      </w:r>
      <w:r>
        <w:t>:</w:t>
      </w:r>
    </w:p>
    <w:p w14:paraId="3052B995" w14:textId="77777777" w:rsidR="00B547E6" w:rsidRPr="00DD5531" w:rsidRDefault="00B547E6" w:rsidP="00DD5531">
      <w:pPr>
        <w:pStyle w:val="psemnodrky"/>
        <w:numPr>
          <w:ilvl w:val="0"/>
          <w:numId w:val="25"/>
        </w:numPr>
        <w:ind w:left="851"/>
      </w:pPr>
      <w:r w:rsidRPr="00DD5531">
        <w:t>upřesnit nebo změnit ve lhůtě pro podání nabídek zadávací podmínky Veřejné zakázky;</w:t>
      </w:r>
    </w:p>
    <w:p w14:paraId="418098D1" w14:textId="7C4A6BC2" w:rsidR="00E20E5E" w:rsidRDefault="00E20E5E" w:rsidP="00DD5531">
      <w:pPr>
        <w:pStyle w:val="psemnodrky"/>
      </w:pPr>
      <w:r>
        <w:t xml:space="preserve">vyžádat si doklady k prokázání správnosti dodavatelem uvedených </w:t>
      </w:r>
      <w:r w:rsidR="00163000">
        <w:t>hodnot</w:t>
      </w:r>
      <w:r>
        <w:t xml:space="preserve"> dle čl. 6 Zadávací dokumentace,</w:t>
      </w:r>
    </w:p>
    <w:p w14:paraId="70A66104" w14:textId="7EBD5C08" w:rsidR="00B547E6" w:rsidRPr="00DD5531" w:rsidRDefault="00B547E6" w:rsidP="00DD5531">
      <w:pPr>
        <w:pStyle w:val="psemnodrky"/>
      </w:pPr>
      <w:r w:rsidRPr="00DD5531">
        <w:t>ověřit a prověřit údaje uvedené jednotlivými účastníky zadávacího řízení v nabídkách;</w:t>
      </w:r>
    </w:p>
    <w:p w14:paraId="39E4D921" w14:textId="3F65F106" w:rsidR="00B547E6" w:rsidRPr="00DD5531" w:rsidRDefault="00B547E6" w:rsidP="00DD5531">
      <w:pPr>
        <w:pStyle w:val="psemnodrky"/>
      </w:pPr>
      <w:r w:rsidRPr="00DD5531">
        <w:t xml:space="preserve">uveřejnit uzavřenou </w:t>
      </w:r>
      <w:r w:rsidR="009B393E">
        <w:t>S</w:t>
      </w:r>
      <w:r w:rsidRPr="00DD5531">
        <w:t xml:space="preserve">mlouvu včetně jejích příloh a dodatků a skutečně uhrazené ceny na profilu Zadavatele v souladu s § 219 ZZVZ a uveřejnit uzavřenou Smlouvu včetně jejích příloh a dodatků a další dokumenty v Registru smluv, a to v souladu se zákonem </w:t>
      </w:r>
      <w:r w:rsidR="00C911E1">
        <w:t xml:space="preserve">č. 340/2015 Sb., </w:t>
      </w:r>
      <w:r w:rsidRPr="00DD5531">
        <w:t>o registru smluv</w:t>
      </w:r>
      <w:r w:rsidR="00C911E1">
        <w:t>, ve znění pozdějších předpisů</w:t>
      </w:r>
      <w:r w:rsidRPr="00DD5531">
        <w:t>;</w:t>
      </w:r>
    </w:p>
    <w:p w14:paraId="1B6A9870" w14:textId="7033E0C9" w:rsidR="00B547E6" w:rsidRPr="00DD5531" w:rsidRDefault="00B547E6" w:rsidP="00DD5531">
      <w:pPr>
        <w:pStyle w:val="psemnodrky"/>
      </w:pPr>
      <w:r w:rsidRPr="00DD5531">
        <w:t>vyloučit účastníky řízení v souladu s § 48 ZZVZ. Zadavatel upozorňuje, že dle § 48 odst. 7 ZZVZ může vyloučit účastníka zadávacího řízení, který je akciovou společností nebo má právní formu obdobnou akciové společnosti a nemá vydány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 (s výjimkou § 48 odst. 10 ZZVZ)</w:t>
      </w:r>
      <w:r w:rsidR="00DC4FE0">
        <w:t>.</w:t>
      </w:r>
    </w:p>
    <w:p w14:paraId="35718D1A" w14:textId="3BE2341F" w:rsidR="00B547E6" w:rsidRPr="00E4498D" w:rsidRDefault="00B547E6" w:rsidP="008A3A0A">
      <w:pPr>
        <w:pStyle w:val="Nadpis1"/>
      </w:pPr>
      <w:r w:rsidRPr="00E4498D">
        <w:lastRenderedPageBreak/>
        <w:t>PŘÍLOHY ZADÁVACÍ DOKUMENTACE</w:t>
      </w:r>
    </w:p>
    <w:p w14:paraId="603EFA88" w14:textId="77777777" w:rsidR="00B547E6" w:rsidRPr="008973B9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součást </w:t>
      </w:r>
      <w:r w:rsidRPr="008973B9">
        <w:rPr>
          <w:rFonts w:cs="Calibri"/>
        </w:rPr>
        <w:t xml:space="preserve">této </w:t>
      </w:r>
      <w:r>
        <w:rPr>
          <w:rFonts w:cs="Calibri"/>
        </w:rPr>
        <w:t>Z</w:t>
      </w:r>
      <w:r w:rsidRPr="008973B9">
        <w:rPr>
          <w:rFonts w:cs="Calibri"/>
        </w:rPr>
        <w:t xml:space="preserve">adávací dokumentace </w:t>
      </w:r>
      <w:r>
        <w:rPr>
          <w:rFonts w:cs="Calibri"/>
        </w:rPr>
        <w:t>tvoří následující přílohy</w:t>
      </w:r>
      <w:r w:rsidRPr="008973B9">
        <w:rPr>
          <w:rFonts w:cs="Calibri"/>
        </w:rPr>
        <w:t>:</w:t>
      </w:r>
    </w:p>
    <w:p w14:paraId="1101776D" w14:textId="1B7CF78D" w:rsidR="00637BA7" w:rsidRPr="00760B83" w:rsidRDefault="00B547E6" w:rsidP="00E20E5E">
      <w:pPr>
        <w:pStyle w:val="slovn"/>
        <w:numPr>
          <w:ilvl w:val="0"/>
          <w:numId w:val="54"/>
        </w:numPr>
        <w:spacing w:after="0"/>
        <w:ind w:left="851"/>
      </w:pPr>
      <w:bookmarkStart w:id="12" w:name="_Ref380758048"/>
      <w:r w:rsidRPr="00760B83">
        <w:t>Z</w:t>
      </w:r>
      <w:r w:rsidR="00901C7A" w:rsidRPr="00760B83">
        <w:t>ávazný návrh Smlouvy</w:t>
      </w:r>
    </w:p>
    <w:bookmarkEnd w:id="12"/>
    <w:p w14:paraId="420E8674" w14:textId="670C2871" w:rsidR="009E2568" w:rsidRDefault="00011F56" w:rsidP="00BF4641">
      <w:pPr>
        <w:pStyle w:val="slovn"/>
        <w:spacing w:after="0"/>
      </w:pPr>
      <w:r>
        <w:t>Tabulka dodávek k ocenění</w:t>
      </w:r>
    </w:p>
    <w:p w14:paraId="05F18E1E" w14:textId="37F1CC02" w:rsidR="00D50B0F" w:rsidRPr="00760B83" w:rsidRDefault="009B393E" w:rsidP="00BF4641">
      <w:pPr>
        <w:pStyle w:val="slovn"/>
        <w:spacing w:after="0"/>
      </w:pPr>
      <w:r>
        <w:rPr>
          <w:rFonts w:cs="Tahoma"/>
        </w:rPr>
        <w:t xml:space="preserve">Vzor seznamu </w:t>
      </w:r>
      <w:r w:rsidR="0082623C">
        <w:rPr>
          <w:rFonts w:cs="Tahoma"/>
        </w:rPr>
        <w:t>poddodavatelského plnění</w:t>
      </w:r>
    </w:p>
    <w:p w14:paraId="42D5B342" w14:textId="224816E5" w:rsidR="00901C7A" w:rsidRPr="00760B83" w:rsidRDefault="0082623C" w:rsidP="00BF4641">
      <w:pPr>
        <w:pStyle w:val="slovn"/>
        <w:spacing w:after="0"/>
      </w:pPr>
      <w:r>
        <w:rPr>
          <w:rFonts w:cs="Tahoma"/>
        </w:rPr>
        <w:t xml:space="preserve">Vzor </w:t>
      </w:r>
      <w:r w:rsidR="00DC4FE0">
        <w:rPr>
          <w:rFonts w:cs="Tahoma"/>
        </w:rPr>
        <w:t xml:space="preserve">čestného prohlášení </w:t>
      </w:r>
      <w:r w:rsidR="00011F56">
        <w:rPr>
          <w:rFonts w:cs="Tahoma"/>
        </w:rPr>
        <w:t>o splnění kvalifikace</w:t>
      </w:r>
    </w:p>
    <w:p w14:paraId="7C8F9A55" w14:textId="6719C5EE" w:rsidR="0082623C" w:rsidRDefault="0082623C" w:rsidP="001A7A97">
      <w:pPr>
        <w:pStyle w:val="slovn"/>
        <w:spacing w:after="0"/>
      </w:pPr>
      <w:r w:rsidRPr="00760B83">
        <w:t>Požadavky na elektronickou komunikaci JOSEPHINE</w:t>
      </w:r>
    </w:p>
    <w:p w14:paraId="62CB38F7" w14:textId="2D983CD8" w:rsidR="003E2E89" w:rsidRDefault="003E2E89" w:rsidP="0082623C">
      <w:pPr>
        <w:pStyle w:val="slovn"/>
      </w:pPr>
      <w:r>
        <w:t>Identifikace čerpací/ch stanic/e</w:t>
      </w:r>
    </w:p>
    <w:p w14:paraId="18AF4B89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2A440283" w14:textId="4C86D7D8" w:rsidR="00B547E6" w:rsidRDefault="00B547E6" w:rsidP="00B547E6">
      <w:pPr>
        <w:spacing w:after="0" w:line="240" w:lineRule="auto"/>
        <w:rPr>
          <w:rFonts w:ascii="Calibri" w:eastAsia="Calibri" w:hAnsi="Calibri" w:cs="Arial"/>
        </w:rPr>
      </w:pPr>
    </w:p>
    <w:p w14:paraId="33B5EAB7" w14:textId="13088D39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13" w:name="_Hlk51231334"/>
      <w:bookmarkStart w:id="14" w:name="_Hlk51233900"/>
      <w:r>
        <w:rPr>
          <w:rFonts w:ascii="Calibri" w:eastAsia="Calibri" w:hAnsi="Calibri" w:cs="Arial"/>
        </w:rPr>
        <w:t xml:space="preserve">V Jablonci nad Nisou </w:t>
      </w:r>
      <w:bookmarkEnd w:id="13"/>
      <w:r>
        <w:rPr>
          <w:rFonts w:ascii="Calibri" w:eastAsia="Calibri" w:hAnsi="Calibri" w:cs="Arial"/>
        </w:rPr>
        <w:t xml:space="preserve">dne </w:t>
      </w:r>
      <w:r w:rsidR="00011F56" w:rsidRPr="00011F56">
        <w:rPr>
          <w:rFonts w:ascii="Calibri" w:eastAsia="Calibri" w:hAnsi="Calibri" w:cs="Arial"/>
          <w:highlight w:val="yellow"/>
        </w:rPr>
        <w:t>k doplnění</w:t>
      </w:r>
    </w:p>
    <w:bookmarkEnd w:id="14"/>
    <w:p w14:paraId="4E54ED2A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66198A1F" w14:textId="77777777" w:rsidTr="004560C7">
        <w:tc>
          <w:tcPr>
            <w:tcW w:w="4606" w:type="dxa"/>
            <w:shd w:val="clear" w:color="auto" w:fill="auto"/>
          </w:tcPr>
          <w:p w14:paraId="0E211F07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1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15"/>
          </w:p>
          <w:p w14:paraId="722A704D" w14:textId="77777777" w:rsidR="00B547E6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6123233F" w14:textId="77777777" w:rsidR="00B42E85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  <w:p w14:paraId="27B0154E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92E08EF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316431E2" w14:textId="77777777" w:rsidTr="004560C7">
        <w:tc>
          <w:tcPr>
            <w:tcW w:w="4606" w:type="dxa"/>
            <w:shd w:val="clear" w:color="auto" w:fill="auto"/>
          </w:tcPr>
          <w:p w14:paraId="7CD4A42B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04AB0ED2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2847C92F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6BDA694A" w14:textId="66188E37" w:rsidR="00B547E6" w:rsidRPr="00C63C2D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Ing. </w:t>
            </w:r>
            <w:r w:rsidR="00011F56">
              <w:rPr>
                <w:rFonts w:ascii="Calibri" w:eastAsia="Calibri" w:hAnsi="Calibri" w:cs="Arial"/>
              </w:rPr>
              <w:t>Petr Správka</w:t>
            </w:r>
          </w:p>
          <w:p w14:paraId="350632F2" w14:textId="77777777" w:rsidR="00B547E6" w:rsidRPr="00416C2B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C63C2D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49DD3984" w14:textId="0A09945E" w:rsidR="00B547E6" w:rsidRPr="00C63C2D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Zdeněk Sameš</w:t>
            </w:r>
          </w:p>
          <w:p w14:paraId="46F4615B" w14:textId="77777777" w:rsidR="00B547E6" w:rsidRPr="00CA5367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C63C2D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64FDE3D8" w14:textId="77777777" w:rsidR="00B547E6" w:rsidRPr="008973B9" w:rsidRDefault="00B547E6" w:rsidP="0042325A">
      <w:pPr>
        <w:tabs>
          <w:tab w:val="left" w:pos="1575"/>
        </w:tabs>
        <w:spacing w:after="0" w:line="240" w:lineRule="auto"/>
      </w:pPr>
    </w:p>
    <w:sectPr w:rsidR="00B547E6" w:rsidRPr="008973B9" w:rsidSect="000C4AE5">
      <w:footerReference w:type="default" r:id="rId12"/>
      <w:headerReference w:type="first" r:id="rId13"/>
      <w:footerReference w:type="first" r:id="rId14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C332A" w14:textId="77777777" w:rsidR="001E2940" w:rsidRDefault="001E2940" w:rsidP="00AB5244">
      <w:r>
        <w:separator/>
      </w:r>
    </w:p>
  </w:endnote>
  <w:endnote w:type="continuationSeparator" w:id="0">
    <w:p w14:paraId="09984E1D" w14:textId="77777777" w:rsidR="001E2940" w:rsidRDefault="001E2940" w:rsidP="00AB5244">
      <w:r>
        <w:continuationSeparator/>
      </w:r>
    </w:p>
  </w:endnote>
  <w:endnote w:type="continuationNotice" w:id="1">
    <w:p w14:paraId="2735AC0A" w14:textId="77777777" w:rsidR="001E2940" w:rsidRDefault="001E2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D" w14:textId="260EC475" w:rsidR="00AC0C01" w:rsidRPr="00A26900" w:rsidRDefault="00AC0C01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>
      <w:rPr>
        <w:noProof/>
        <w:sz w:val="18"/>
        <w:lang w:eastAsia="cs-CZ"/>
      </w:rPr>
      <w:t>13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AC0C01" w:rsidRDefault="00AC0C01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30" w14:textId="77777777" w:rsidR="00AC0C01" w:rsidRDefault="00AC0C01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4915C" w14:textId="77777777" w:rsidR="001E2940" w:rsidRDefault="001E2940" w:rsidP="00AB5244">
      <w:r>
        <w:separator/>
      </w:r>
    </w:p>
  </w:footnote>
  <w:footnote w:type="continuationSeparator" w:id="0">
    <w:p w14:paraId="002321DF" w14:textId="77777777" w:rsidR="001E2940" w:rsidRDefault="001E2940" w:rsidP="00AB5244">
      <w:r>
        <w:continuationSeparator/>
      </w:r>
    </w:p>
  </w:footnote>
  <w:footnote w:type="continuationNotice" w:id="1">
    <w:p w14:paraId="7E1832A4" w14:textId="77777777" w:rsidR="001E2940" w:rsidRDefault="001E2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D2F2F" w14:textId="3BDC631E" w:rsidR="00AC0C01" w:rsidRDefault="00AC0C01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C63DCC"/>
    <w:multiLevelType w:val="hybridMultilevel"/>
    <w:tmpl w:val="D4C29858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E407F8E"/>
    <w:multiLevelType w:val="hybridMultilevel"/>
    <w:tmpl w:val="7BA294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F3E30"/>
    <w:multiLevelType w:val="hybridMultilevel"/>
    <w:tmpl w:val="A7CCA6B0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8C1A52AA">
      <w:start w:val="1"/>
      <w:numFmt w:val="bullet"/>
      <w:lvlText w:val="o"/>
      <w:lvlJc w:val="left"/>
      <w:pPr>
        <w:ind w:left="257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6243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9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66B22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9079D1"/>
    <w:multiLevelType w:val="hybridMultilevel"/>
    <w:tmpl w:val="EA2E85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652D0"/>
    <w:multiLevelType w:val="hybridMultilevel"/>
    <w:tmpl w:val="6F56B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35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D7133"/>
    <w:multiLevelType w:val="hybridMultilevel"/>
    <w:tmpl w:val="292021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E4786"/>
    <w:multiLevelType w:val="hybridMultilevel"/>
    <w:tmpl w:val="57409192"/>
    <w:lvl w:ilvl="0" w:tplc="70445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A1914"/>
    <w:multiLevelType w:val="hybridMultilevel"/>
    <w:tmpl w:val="516CEC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7"/>
  </w:num>
  <w:num w:numId="4">
    <w:abstractNumId w:val="8"/>
  </w:num>
  <w:num w:numId="5">
    <w:abstractNumId w:val="18"/>
  </w:num>
  <w:num w:numId="6">
    <w:abstractNumId w:val="3"/>
  </w:num>
  <w:num w:numId="7">
    <w:abstractNumId w:val="11"/>
  </w:num>
  <w:num w:numId="8">
    <w:abstractNumId w:val="35"/>
  </w:num>
  <w:num w:numId="9">
    <w:abstractNumId w:val="16"/>
  </w:num>
  <w:num w:numId="10">
    <w:abstractNumId w:val="1"/>
  </w:num>
  <w:num w:numId="11">
    <w:abstractNumId w:val="27"/>
  </w:num>
  <w:num w:numId="12">
    <w:abstractNumId w:val="23"/>
  </w:num>
  <w:num w:numId="13">
    <w:abstractNumId w:val="34"/>
  </w:num>
  <w:num w:numId="14">
    <w:abstractNumId w:val="5"/>
  </w:num>
  <w:num w:numId="15">
    <w:abstractNumId w:val="25"/>
  </w:num>
  <w:num w:numId="16">
    <w:abstractNumId w:val="15"/>
  </w:num>
  <w:num w:numId="17">
    <w:abstractNumId w:val="30"/>
  </w:num>
  <w:num w:numId="18">
    <w:abstractNumId w:val="30"/>
    <w:lvlOverride w:ilvl="0">
      <w:startOverride w:val="1"/>
    </w:lvlOverride>
  </w:num>
  <w:num w:numId="19">
    <w:abstractNumId w:val="30"/>
    <w:lvlOverride w:ilvl="0">
      <w:startOverride w:val="1"/>
    </w:lvlOverride>
  </w:num>
  <w:num w:numId="20">
    <w:abstractNumId w:val="30"/>
    <w:lvlOverride w:ilvl="0">
      <w:startOverride w:val="1"/>
    </w:lvlOverride>
  </w:num>
  <w:num w:numId="21">
    <w:abstractNumId w:val="30"/>
    <w:lvlOverride w:ilvl="0">
      <w:startOverride w:val="1"/>
    </w:lvlOverride>
  </w:num>
  <w:num w:numId="22">
    <w:abstractNumId w:val="19"/>
  </w:num>
  <w:num w:numId="23">
    <w:abstractNumId w:val="10"/>
  </w:num>
  <w:num w:numId="24">
    <w:abstractNumId w:val="12"/>
  </w:num>
  <w:num w:numId="25">
    <w:abstractNumId w:val="30"/>
    <w:lvlOverride w:ilvl="0">
      <w:startOverride w:val="1"/>
    </w:lvlOverride>
  </w:num>
  <w:num w:numId="26">
    <w:abstractNumId w:val="30"/>
    <w:lvlOverride w:ilvl="0">
      <w:startOverride w:val="1"/>
    </w:lvlOverride>
  </w:num>
  <w:num w:numId="27">
    <w:abstractNumId w:val="20"/>
  </w:num>
  <w:num w:numId="28">
    <w:abstractNumId w:val="21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22"/>
  </w:num>
  <w:num w:numId="33">
    <w:abstractNumId w:val="7"/>
  </w:num>
  <w:num w:numId="34">
    <w:abstractNumId w:val="2"/>
  </w:num>
  <w:num w:numId="35">
    <w:abstractNumId w:val="32"/>
  </w:num>
  <w:num w:numId="36">
    <w:abstractNumId w:val="18"/>
  </w:num>
  <w:num w:numId="37">
    <w:abstractNumId w:val="13"/>
  </w:num>
  <w:num w:numId="38">
    <w:abstractNumId w:val="40"/>
  </w:num>
  <w:num w:numId="39">
    <w:abstractNumId w:val="39"/>
  </w:num>
  <w:num w:numId="40">
    <w:abstractNumId w:val="0"/>
  </w:num>
  <w:num w:numId="41">
    <w:abstractNumId w:val="36"/>
  </w:num>
  <w:num w:numId="42">
    <w:abstractNumId w:val="3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14"/>
  </w:num>
  <w:num w:numId="46">
    <w:abstractNumId w:val="4"/>
  </w:num>
  <w:num w:numId="47">
    <w:abstractNumId w:val="18"/>
  </w:num>
  <w:num w:numId="48">
    <w:abstractNumId w:val="18"/>
  </w:num>
  <w:num w:numId="49">
    <w:abstractNumId w:val="17"/>
  </w:num>
  <w:num w:numId="50">
    <w:abstractNumId w:val="5"/>
  </w:num>
  <w:num w:numId="51">
    <w:abstractNumId w:val="5"/>
  </w:num>
  <w:num w:numId="52">
    <w:abstractNumId w:val="38"/>
  </w:num>
  <w:num w:numId="53">
    <w:abstractNumId w:val="29"/>
  </w:num>
  <w:num w:numId="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07"/>
    <w:rsid w:val="0001060F"/>
    <w:rsid w:val="00011F56"/>
    <w:rsid w:val="0001297A"/>
    <w:rsid w:val="00015510"/>
    <w:rsid w:val="00017EDD"/>
    <w:rsid w:val="000231D4"/>
    <w:rsid w:val="000339D4"/>
    <w:rsid w:val="00035368"/>
    <w:rsid w:val="00036E5B"/>
    <w:rsid w:val="00042FCF"/>
    <w:rsid w:val="00052C3D"/>
    <w:rsid w:val="00053AD6"/>
    <w:rsid w:val="00064997"/>
    <w:rsid w:val="0007122F"/>
    <w:rsid w:val="0007315F"/>
    <w:rsid w:val="00077196"/>
    <w:rsid w:val="00081B96"/>
    <w:rsid w:val="00081C3A"/>
    <w:rsid w:val="00084803"/>
    <w:rsid w:val="00090C3D"/>
    <w:rsid w:val="000915CA"/>
    <w:rsid w:val="000A2D4F"/>
    <w:rsid w:val="000A31A0"/>
    <w:rsid w:val="000A68A6"/>
    <w:rsid w:val="000B008A"/>
    <w:rsid w:val="000B7669"/>
    <w:rsid w:val="000C4AE5"/>
    <w:rsid w:val="000C696D"/>
    <w:rsid w:val="000D5DFE"/>
    <w:rsid w:val="00100726"/>
    <w:rsid w:val="001178DD"/>
    <w:rsid w:val="00123C25"/>
    <w:rsid w:val="001374FB"/>
    <w:rsid w:val="00137DA0"/>
    <w:rsid w:val="001411EB"/>
    <w:rsid w:val="00141B0A"/>
    <w:rsid w:val="00150000"/>
    <w:rsid w:val="00151EB7"/>
    <w:rsid w:val="00153136"/>
    <w:rsid w:val="00160A84"/>
    <w:rsid w:val="00163000"/>
    <w:rsid w:val="001631B5"/>
    <w:rsid w:val="001720AF"/>
    <w:rsid w:val="00175B01"/>
    <w:rsid w:val="00176138"/>
    <w:rsid w:val="00177D5F"/>
    <w:rsid w:val="0018673C"/>
    <w:rsid w:val="00187B83"/>
    <w:rsid w:val="00190229"/>
    <w:rsid w:val="00193B7A"/>
    <w:rsid w:val="00194E21"/>
    <w:rsid w:val="00197873"/>
    <w:rsid w:val="001A5832"/>
    <w:rsid w:val="001A6119"/>
    <w:rsid w:val="001A6587"/>
    <w:rsid w:val="001A7A97"/>
    <w:rsid w:val="001B1DE5"/>
    <w:rsid w:val="001B2067"/>
    <w:rsid w:val="001B2847"/>
    <w:rsid w:val="001C2710"/>
    <w:rsid w:val="001E06DA"/>
    <w:rsid w:val="001E2940"/>
    <w:rsid w:val="001F20D1"/>
    <w:rsid w:val="001F4B6F"/>
    <w:rsid w:val="001F637B"/>
    <w:rsid w:val="001F75C5"/>
    <w:rsid w:val="002052C2"/>
    <w:rsid w:val="00207CCB"/>
    <w:rsid w:val="002100C5"/>
    <w:rsid w:val="00222D77"/>
    <w:rsid w:val="00233190"/>
    <w:rsid w:val="0024184E"/>
    <w:rsid w:val="0024402F"/>
    <w:rsid w:val="00247E2D"/>
    <w:rsid w:val="00253100"/>
    <w:rsid w:val="00264773"/>
    <w:rsid w:val="00267A7E"/>
    <w:rsid w:val="0027394C"/>
    <w:rsid w:val="00280901"/>
    <w:rsid w:val="002A70F1"/>
    <w:rsid w:val="002B2BD0"/>
    <w:rsid w:val="002D5149"/>
    <w:rsid w:val="002E4517"/>
    <w:rsid w:val="002E52BB"/>
    <w:rsid w:val="002F2145"/>
    <w:rsid w:val="002F4B3C"/>
    <w:rsid w:val="002F6C39"/>
    <w:rsid w:val="002F7267"/>
    <w:rsid w:val="00302321"/>
    <w:rsid w:val="00302FC1"/>
    <w:rsid w:val="00303595"/>
    <w:rsid w:val="0030687D"/>
    <w:rsid w:val="00316A19"/>
    <w:rsid w:val="00317CFB"/>
    <w:rsid w:val="0033490B"/>
    <w:rsid w:val="003479FB"/>
    <w:rsid w:val="00351071"/>
    <w:rsid w:val="003515C6"/>
    <w:rsid w:val="003632E2"/>
    <w:rsid w:val="0036416E"/>
    <w:rsid w:val="0037150D"/>
    <w:rsid w:val="00375D49"/>
    <w:rsid w:val="00382541"/>
    <w:rsid w:val="003843B5"/>
    <w:rsid w:val="00386AD5"/>
    <w:rsid w:val="00396FFB"/>
    <w:rsid w:val="003B0915"/>
    <w:rsid w:val="003C6C84"/>
    <w:rsid w:val="003D2553"/>
    <w:rsid w:val="003D2B0B"/>
    <w:rsid w:val="003D2D6D"/>
    <w:rsid w:val="003D6B4C"/>
    <w:rsid w:val="003E2E89"/>
    <w:rsid w:val="003E688C"/>
    <w:rsid w:val="003E6B46"/>
    <w:rsid w:val="003F2EE5"/>
    <w:rsid w:val="003F5BF3"/>
    <w:rsid w:val="003F7863"/>
    <w:rsid w:val="004062F8"/>
    <w:rsid w:val="0041365E"/>
    <w:rsid w:val="004162EA"/>
    <w:rsid w:val="004204A9"/>
    <w:rsid w:val="004227F2"/>
    <w:rsid w:val="0042325A"/>
    <w:rsid w:val="00426107"/>
    <w:rsid w:val="00441CFF"/>
    <w:rsid w:val="0044573D"/>
    <w:rsid w:val="00451B08"/>
    <w:rsid w:val="0045218B"/>
    <w:rsid w:val="00453D8C"/>
    <w:rsid w:val="004560C7"/>
    <w:rsid w:val="00474B20"/>
    <w:rsid w:val="004846E3"/>
    <w:rsid w:val="004A01D0"/>
    <w:rsid w:val="004A02BA"/>
    <w:rsid w:val="004A2D12"/>
    <w:rsid w:val="004C51F1"/>
    <w:rsid w:val="004C6337"/>
    <w:rsid w:val="004C74C1"/>
    <w:rsid w:val="004D3C77"/>
    <w:rsid w:val="004E24C7"/>
    <w:rsid w:val="004E293C"/>
    <w:rsid w:val="004E67EC"/>
    <w:rsid w:val="00511B41"/>
    <w:rsid w:val="00512D4D"/>
    <w:rsid w:val="00520EBB"/>
    <w:rsid w:val="00532231"/>
    <w:rsid w:val="0054645C"/>
    <w:rsid w:val="00557552"/>
    <w:rsid w:val="00562396"/>
    <w:rsid w:val="00567A97"/>
    <w:rsid w:val="00580C99"/>
    <w:rsid w:val="00593863"/>
    <w:rsid w:val="00597BE8"/>
    <w:rsid w:val="005A0818"/>
    <w:rsid w:val="005A138F"/>
    <w:rsid w:val="005A3423"/>
    <w:rsid w:val="005A38E9"/>
    <w:rsid w:val="005C6C30"/>
    <w:rsid w:val="005D0DB9"/>
    <w:rsid w:val="005F131A"/>
    <w:rsid w:val="005F4164"/>
    <w:rsid w:val="006006C0"/>
    <w:rsid w:val="00604BF6"/>
    <w:rsid w:val="00616E4C"/>
    <w:rsid w:val="00617E6B"/>
    <w:rsid w:val="006213E1"/>
    <w:rsid w:val="00633F51"/>
    <w:rsid w:val="00637BA7"/>
    <w:rsid w:val="00637BDC"/>
    <w:rsid w:val="00646D52"/>
    <w:rsid w:val="00655D9A"/>
    <w:rsid w:val="006562F4"/>
    <w:rsid w:val="006572CF"/>
    <w:rsid w:val="00663F58"/>
    <w:rsid w:val="006640FC"/>
    <w:rsid w:val="00675EE0"/>
    <w:rsid w:val="006835C3"/>
    <w:rsid w:val="0069138B"/>
    <w:rsid w:val="00693375"/>
    <w:rsid w:val="006961FE"/>
    <w:rsid w:val="006A7B90"/>
    <w:rsid w:val="006C2036"/>
    <w:rsid w:val="006C4548"/>
    <w:rsid w:val="006C5417"/>
    <w:rsid w:val="006D14B7"/>
    <w:rsid w:val="006D3BA3"/>
    <w:rsid w:val="006D42EA"/>
    <w:rsid w:val="006E255F"/>
    <w:rsid w:val="006E30CF"/>
    <w:rsid w:val="006F1450"/>
    <w:rsid w:val="007001E9"/>
    <w:rsid w:val="007049D4"/>
    <w:rsid w:val="00705276"/>
    <w:rsid w:val="0070569C"/>
    <w:rsid w:val="00710FB1"/>
    <w:rsid w:val="00713C77"/>
    <w:rsid w:val="00716EAF"/>
    <w:rsid w:val="00717C6C"/>
    <w:rsid w:val="007217B0"/>
    <w:rsid w:val="00721D71"/>
    <w:rsid w:val="0073264C"/>
    <w:rsid w:val="007345DD"/>
    <w:rsid w:val="00734CC7"/>
    <w:rsid w:val="007526FF"/>
    <w:rsid w:val="0075373F"/>
    <w:rsid w:val="00760B83"/>
    <w:rsid w:val="00761978"/>
    <w:rsid w:val="00762AE6"/>
    <w:rsid w:val="00765404"/>
    <w:rsid w:val="007A228E"/>
    <w:rsid w:val="007B6266"/>
    <w:rsid w:val="007D169C"/>
    <w:rsid w:val="007D5B70"/>
    <w:rsid w:val="007F32E6"/>
    <w:rsid w:val="00800934"/>
    <w:rsid w:val="008010EF"/>
    <w:rsid w:val="00813F66"/>
    <w:rsid w:val="00823779"/>
    <w:rsid w:val="0082623C"/>
    <w:rsid w:val="00837997"/>
    <w:rsid w:val="0084043A"/>
    <w:rsid w:val="0084143D"/>
    <w:rsid w:val="008427B9"/>
    <w:rsid w:val="00845210"/>
    <w:rsid w:val="00845A22"/>
    <w:rsid w:val="00860591"/>
    <w:rsid w:val="008627E2"/>
    <w:rsid w:val="00863E14"/>
    <w:rsid w:val="00880500"/>
    <w:rsid w:val="00880672"/>
    <w:rsid w:val="0089032C"/>
    <w:rsid w:val="00890619"/>
    <w:rsid w:val="008927BC"/>
    <w:rsid w:val="00895217"/>
    <w:rsid w:val="00895A43"/>
    <w:rsid w:val="00897595"/>
    <w:rsid w:val="008A3A0A"/>
    <w:rsid w:val="008B4FC8"/>
    <w:rsid w:val="008B7192"/>
    <w:rsid w:val="008D16C8"/>
    <w:rsid w:val="008D7DC5"/>
    <w:rsid w:val="008E3310"/>
    <w:rsid w:val="008E720D"/>
    <w:rsid w:val="008F1C99"/>
    <w:rsid w:val="008F5AC1"/>
    <w:rsid w:val="00901C7A"/>
    <w:rsid w:val="009066E9"/>
    <w:rsid w:val="009178F1"/>
    <w:rsid w:val="00921BF3"/>
    <w:rsid w:val="00922C14"/>
    <w:rsid w:val="00925266"/>
    <w:rsid w:val="00927168"/>
    <w:rsid w:val="0095608F"/>
    <w:rsid w:val="0096000B"/>
    <w:rsid w:val="0096629E"/>
    <w:rsid w:val="00981341"/>
    <w:rsid w:val="00981B80"/>
    <w:rsid w:val="00983A38"/>
    <w:rsid w:val="00987AE2"/>
    <w:rsid w:val="00997691"/>
    <w:rsid w:val="009A5DED"/>
    <w:rsid w:val="009A6E01"/>
    <w:rsid w:val="009B393E"/>
    <w:rsid w:val="009C05E4"/>
    <w:rsid w:val="009C1EAE"/>
    <w:rsid w:val="009C46E6"/>
    <w:rsid w:val="009D0C53"/>
    <w:rsid w:val="009D7BAC"/>
    <w:rsid w:val="009E2568"/>
    <w:rsid w:val="009F0933"/>
    <w:rsid w:val="009F13A8"/>
    <w:rsid w:val="009F5050"/>
    <w:rsid w:val="00A10573"/>
    <w:rsid w:val="00A10B35"/>
    <w:rsid w:val="00A138D9"/>
    <w:rsid w:val="00A13F8F"/>
    <w:rsid w:val="00A21A07"/>
    <w:rsid w:val="00A21BDE"/>
    <w:rsid w:val="00A24FE7"/>
    <w:rsid w:val="00A26668"/>
    <w:rsid w:val="00A26900"/>
    <w:rsid w:val="00A30520"/>
    <w:rsid w:val="00A31BC4"/>
    <w:rsid w:val="00A347B7"/>
    <w:rsid w:val="00A432F1"/>
    <w:rsid w:val="00A60D3B"/>
    <w:rsid w:val="00A71357"/>
    <w:rsid w:val="00A86139"/>
    <w:rsid w:val="00A90600"/>
    <w:rsid w:val="00A949B2"/>
    <w:rsid w:val="00A95535"/>
    <w:rsid w:val="00A96E6C"/>
    <w:rsid w:val="00AA106B"/>
    <w:rsid w:val="00AA11D0"/>
    <w:rsid w:val="00AB20DB"/>
    <w:rsid w:val="00AB3D2A"/>
    <w:rsid w:val="00AB5244"/>
    <w:rsid w:val="00AC0681"/>
    <w:rsid w:val="00AC0C01"/>
    <w:rsid w:val="00AC3477"/>
    <w:rsid w:val="00AC56B0"/>
    <w:rsid w:val="00AD529D"/>
    <w:rsid w:val="00AD684D"/>
    <w:rsid w:val="00AE7740"/>
    <w:rsid w:val="00B05BA9"/>
    <w:rsid w:val="00B1003C"/>
    <w:rsid w:val="00B13FA1"/>
    <w:rsid w:val="00B16F6B"/>
    <w:rsid w:val="00B1732B"/>
    <w:rsid w:val="00B174DA"/>
    <w:rsid w:val="00B316EC"/>
    <w:rsid w:val="00B32FCE"/>
    <w:rsid w:val="00B362E6"/>
    <w:rsid w:val="00B36B39"/>
    <w:rsid w:val="00B42635"/>
    <w:rsid w:val="00B42E85"/>
    <w:rsid w:val="00B4678C"/>
    <w:rsid w:val="00B54315"/>
    <w:rsid w:val="00B547E6"/>
    <w:rsid w:val="00B63671"/>
    <w:rsid w:val="00B70288"/>
    <w:rsid w:val="00B767C0"/>
    <w:rsid w:val="00B82201"/>
    <w:rsid w:val="00B858BF"/>
    <w:rsid w:val="00B90439"/>
    <w:rsid w:val="00B90A53"/>
    <w:rsid w:val="00B93CCC"/>
    <w:rsid w:val="00B949B1"/>
    <w:rsid w:val="00BA0041"/>
    <w:rsid w:val="00BA2537"/>
    <w:rsid w:val="00BA2603"/>
    <w:rsid w:val="00BB1788"/>
    <w:rsid w:val="00BB561D"/>
    <w:rsid w:val="00BB57A4"/>
    <w:rsid w:val="00BC6791"/>
    <w:rsid w:val="00BD666D"/>
    <w:rsid w:val="00BD6C08"/>
    <w:rsid w:val="00BD7E13"/>
    <w:rsid w:val="00BE4D3C"/>
    <w:rsid w:val="00BE4D5D"/>
    <w:rsid w:val="00BE7544"/>
    <w:rsid w:val="00BE79F6"/>
    <w:rsid w:val="00BF4641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67D20"/>
    <w:rsid w:val="00C76633"/>
    <w:rsid w:val="00C76C2E"/>
    <w:rsid w:val="00C82497"/>
    <w:rsid w:val="00C87922"/>
    <w:rsid w:val="00C911E1"/>
    <w:rsid w:val="00C92B6D"/>
    <w:rsid w:val="00CA3499"/>
    <w:rsid w:val="00CB292B"/>
    <w:rsid w:val="00CB41A7"/>
    <w:rsid w:val="00CC4696"/>
    <w:rsid w:val="00CD1765"/>
    <w:rsid w:val="00CD2496"/>
    <w:rsid w:val="00CD3FF3"/>
    <w:rsid w:val="00CD6CC8"/>
    <w:rsid w:val="00CE136A"/>
    <w:rsid w:val="00CE6D54"/>
    <w:rsid w:val="00CF518E"/>
    <w:rsid w:val="00D15734"/>
    <w:rsid w:val="00D2310F"/>
    <w:rsid w:val="00D23BB3"/>
    <w:rsid w:val="00D37FE7"/>
    <w:rsid w:val="00D41B53"/>
    <w:rsid w:val="00D41BE4"/>
    <w:rsid w:val="00D430AA"/>
    <w:rsid w:val="00D45DDF"/>
    <w:rsid w:val="00D50B0F"/>
    <w:rsid w:val="00D522CD"/>
    <w:rsid w:val="00D52915"/>
    <w:rsid w:val="00D536DE"/>
    <w:rsid w:val="00D64EDD"/>
    <w:rsid w:val="00D650C0"/>
    <w:rsid w:val="00D67C1A"/>
    <w:rsid w:val="00D70ECE"/>
    <w:rsid w:val="00D72677"/>
    <w:rsid w:val="00D77874"/>
    <w:rsid w:val="00D9138F"/>
    <w:rsid w:val="00D9275F"/>
    <w:rsid w:val="00D9284B"/>
    <w:rsid w:val="00DA1CEC"/>
    <w:rsid w:val="00DB391A"/>
    <w:rsid w:val="00DB3FEC"/>
    <w:rsid w:val="00DC2126"/>
    <w:rsid w:val="00DC2DB8"/>
    <w:rsid w:val="00DC3AEA"/>
    <w:rsid w:val="00DC4FE0"/>
    <w:rsid w:val="00DD42A9"/>
    <w:rsid w:val="00DD534C"/>
    <w:rsid w:val="00DD5531"/>
    <w:rsid w:val="00DF1A1E"/>
    <w:rsid w:val="00DF37AE"/>
    <w:rsid w:val="00E0442F"/>
    <w:rsid w:val="00E070D7"/>
    <w:rsid w:val="00E20E5E"/>
    <w:rsid w:val="00E27B9D"/>
    <w:rsid w:val="00E31466"/>
    <w:rsid w:val="00E3469D"/>
    <w:rsid w:val="00E40A0F"/>
    <w:rsid w:val="00E41012"/>
    <w:rsid w:val="00E41224"/>
    <w:rsid w:val="00E4471E"/>
    <w:rsid w:val="00E4498D"/>
    <w:rsid w:val="00E46F8D"/>
    <w:rsid w:val="00E56659"/>
    <w:rsid w:val="00E72FBD"/>
    <w:rsid w:val="00E74E0A"/>
    <w:rsid w:val="00E862C2"/>
    <w:rsid w:val="00E910E4"/>
    <w:rsid w:val="00E915EE"/>
    <w:rsid w:val="00E93313"/>
    <w:rsid w:val="00EA1502"/>
    <w:rsid w:val="00EA4C36"/>
    <w:rsid w:val="00EA70F9"/>
    <w:rsid w:val="00EB5E75"/>
    <w:rsid w:val="00EC6655"/>
    <w:rsid w:val="00ED40D6"/>
    <w:rsid w:val="00ED4CA5"/>
    <w:rsid w:val="00EE4339"/>
    <w:rsid w:val="00EE5364"/>
    <w:rsid w:val="00F015C1"/>
    <w:rsid w:val="00F153CF"/>
    <w:rsid w:val="00F56ABA"/>
    <w:rsid w:val="00F5726A"/>
    <w:rsid w:val="00F66336"/>
    <w:rsid w:val="00F67B10"/>
    <w:rsid w:val="00F711D0"/>
    <w:rsid w:val="00F754F5"/>
    <w:rsid w:val="00F83773"/>
    <w:rsid w:val="00F83B0F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0C1B"/>
    <w:rsid w:val="00FD101F"/>
    <w:rsid w:val="00FD129A"/>
    <w:rsid w:val="00FD7A09"/>
    <w:rsid w:val="00FE584B"/>
    <w:rsid w:val="00FE5A31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A7B90"/>
    <w:pPr>
      <w:numPr>
        <w:ilvl w:val="1"/>
        <w:numId w:val="5"/>
      </w:numPr>
      <w:spacing w:before="240"/>
      <w:ind w:left="851" w:hanging="851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sephine.proebiz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aba.csorba@havelpartners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aba.csorba@havelpartners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A6F83-67FA-4061-ACBC-9F8EA887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3790</Words>
  <Characters>22365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Veronika Sedláčková, Silnice LK a.s.</cp:lastModifiedBy>
  <cp:revision>2</cp:revision>
  <cp:lastPrinted>2021-07-21T13:57:00Z</cp:lastPrinted>
  <dcterms:created xsi:type="dcterms:W3CDTF">2021-08-03T11:26:00Z</dcterms:created>
  <dcterms:modified xsi:type="dcterms:W3CDTF">2021-08-03T11:26:00Z</dcterms:modified>
</cp:coreProperties>
</file>