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E5002"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7A00465F"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98AF0F"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3780B8BA" w14:textId="77777777" w:rsidR="00F574E4" w:rsidRPr="00F574E4" w:rsidRDefault="00F574E4">
      <w:pPr>
        <w:spacing w:before="1"/>
        <w:ind w:left="1286" w:right="1144"/>
        <w:jc w:val="center"/>
        <w:rPr>
          <w:rFonts w:asciiTheme="minorHAnsi" w:hAnsiTheme="minorHAnsi" w:cstheme="minorHAnsi"/>
          <w:sz w:val="32"/>
        </w:rPr>
      </w:pPr>
    </w:p>
    <w:p w14:paraId="603B8F29"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Z.z. o verejnom obstarávaní a o zmene a doplnení niektorých zákonov </w:t>
      </w:r>
    </w:p>
    <w:p w14:paraId="67EFFEB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7D0AD498" w14:textId="77777777" w:rsidR="005D7EAE" w:rsidRPr="00F574E4" w:rsidRDefault="005D7EAE">
      <w:pPr>
        <w:pStyle w:val="Zkladntext"/>
        <w:rPr>
          <w:rFonts w:asciiTheme="minorHAnsi" w:hAnsiTheme="minorHAnsi" w:cstheme="minorHAnsi"/>
          <w:i/>
          <w:sz w:val="22"/>
        </w:rPr>
      </w:pPr>
    </w:p>
    <w:p w14:paraId="238AB492" w14:textId="77777777" w:rsidR="005D7EAE" w:rsidRPr="00F574E4" w:rsidRDefault="005D7EAE">
      <w:pPr>
        <w:pStyle w:val="Zkladntext"/>
        <w:rPr>
          <w:rFonts w:asciiTheme="minorHAnsi" w:hAnsiTheme="minorHAnsi" w:cstheme="minorHAnsi"/>
          <w:i/>
          <w:sz w:val="22"/>
        </w:rPr>
      </w:pPr>
    </w:p>
    <w:p w14:paraId="1B3E0781"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35B297C3" w14:textId="1CFD5C29" w:rsidR="005D7EAE" w:rsidRPr="0001413E" w:rsidRDefault="00FA793F" w:rsidP="000C0F05">
      <w:pPr>
        <w:pStyle w:val="Nadpis1"/>
        <w:jc w:val="center"/>
        <w:rPr>
          <w:rFonts w:asciiTheme="minorHAnsi" w:hAnsiTheme="minorHAnsi" w:cstheme="minorHAnsi"/>
          <w:b w:val="0"/>
          <w:sz w:val="36"/>
          <w:szCs w:val="36"/>
        </w:rPr>
      </w:pPr>
      <w:r w:rsidRPr="000C0F05">
        <w:rPr>
          <w:rFonts w:asciiTheme="minorHAnsi" w:hAnsiTheme="minorHAnsi" w:cstheme="minorHAnsi"/>
          <w:sz w:val="36"/>
          <w:szCs w:val="36"/>
        </w:rPr>
        <w:t>„</w:t>
      </w:r>
      <w:r w:rsidR="00090C4B">
        <w:rPr>
          <w:rFonts w:ascii="Arial-BoldMT" w:eastAsiaTheme="minorHAnsi" w:hAnsi="Arial-BoldMT" w:cs="Arial-BoldMT"/>
          <w:bCs w:val="0"/>
          <w:sz w:val="24"/>
          <w:szCs w:val="24"/>
          <w:lang w:val="sk-SK" w:eastAsia="en-US"/>
        </w:rPr>
        <w:t>Cyklo Alej Veľký Sariš</w:t>
      </w:r>
      <w:r w:rsidR="006A048D">
        <w:rPr>
          <w:rFonts w:ascii="Arial-BoldMT" w:eastAsiaTheme="minorHAnsi" w:hAnsi="Arial-BoldMT" w:cs="Arial-BoldMT"/>
          <w:bCs w:val="0"/>
          <w:sz w:val="24"/>
          <w:szCs w:val="24"/>
          <w:lang w:val="sk-SK" w:eastAsia="en-US"/>
        </w:rPr>
        <w:t>_</w:t>
      </w:r>
      <w:r w:rsidRPr="000C0F05">
        <w:rPr>
          <w:rFonts w:asciiTheme="minorHAnsi" w:hAnsiTheme="minorHAnsi" w:cstheme="minorHAnsi"/>
          <w:sz w:val="36"/>
          <w:szCs w:val="36"/>
        </w:rPr>
        <w:t>“</w:t>
      </w:r>
    </w:p>
    <w:p w14:paraId="1F74DAA6" w14:textId="51C0785C" w:rsidR="005D7EAE" w:rsidRDefault="005D7EAE">
      <w:pPr>
        <w:pStyle w:val="Zkladntext"/>
        <w:rPr>
          <w:rFonts w:asciiTheme="minorHAnsi" w:hAnsiTheme="minorHAnsi" w:cstheme="minorHAnsi"/>
          <w:b/>
          <w:sz w:val="28"/>
        </w:rPr>
      </w:pPr>
    </w:p>
    <w:p w14:paraId="5FD6447A" w14:textId="3A0DDB1B" w:rsidR="0001413E" w:rsidRDefault="0001413E">
      <w:pPr>
        <w:pStyle w:val="Zkladntext"/>
        <w:rPr>
          <w:rFonts w:asciiTheme="minorHAnsi" w:hAnsiTheme="minorHAnsi" w:cstheme="minorHAnsi"/>
          <w:b/>
          <w:sz w:val="28"/>
        </w:rPr>
      </w:pPr>
    </w:p>
    <w:p w14:paraId="409B6C08" w14:textId="77777777" w:rsidR="0001413E" w:rsidRDefault="0001413E">
      <w:pPr>
        <w:pStyle w:val="Zkladntext"/>
        <w:rPr>
          <w:rFonts w:asciiTheme="minorHAnsi" w:hAnsiTheme="minorHAnsi" w:cstheme="minorHAnsi"/>
          <w:b/>
          <w:sz w:val="28"/>
        </w:rPr>
      </w:pPr>
    </w:p>
    <w:p w14:paraId="39A6DEDC" w14:textId="77777777" w:rsidR="0001413E" w:rsidRPr="00F574E4" w:rsidRDefault="0001413E">
      <w:pPr>
        <w:pStyle w:val="Zkladntext"/>
        <w:rPr>
          <w:rFonts w:asciiTheme="minorHAnsi" w:hAnsiTheme="minorHAnsi" w:cstheme="minorHAnsi"/>
          <w:b/>
          <w:sz w:val="28"/>
        </w:rPr>
      </w:pPr>
    </w:p>
    <w:p w14:paraId="60F4DEBB"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2D119044" w14:textId="77777777" w:rsidR="005D7EAE" w:rsidRPr="00F574E4" w:rsidRDefault="005D7EAE">
      <w:pPr>
        <w:pStyle w:val="Zkladntext"/>
        <w:rPr>
          <w:rFonts w:asciiTheme="minorHAnsi" w:hAnsiTheme="minorHAnsi" w:cstheme="minorHAnsi"/>
          <w:b/>
          <w:sz w:val="46"/>
        </w:rPr>
      </w:pPr>
    </w:p>
    <w:p w14:paraId="15D83C80" w14:textId="258C44DA" w:rsidR="00583F00" w:rsidRDefault="00583F00" w:rsidP="00583F00">
      <w:pPr>
        <w:pStyle w:val="Zkladntext31"/>
        <w:rPr>
          <w:rFonts w:ascii="Arial" w:hAnsi="Arial" w:cs="Arial"/>
          <w:color w:val="auto"/>
          <w:sz w:val="18"/>
          <w:szCs w:val="18"/>
        </w:rPr>
      </w:pPr>
    </w:p>
    <w:p w14:paraId="113A1FC9" w14:textId="7DE22B85" w:rsidR="0001413E" w:rsidRDefault="0001413E" w:rsidP="00583F00">
      <w:pPr>
        <w:pStyle w:val="Zkladntext31"/>
        <w:rPr>
          <w:rFonts w:ascii="Arial" w:hAnsi="Arial" w:cs="Arial"/>
          <w:color w:val="auto"/>
          <w:sz w:val="18"/>
          <w:szCs w:val="18"/>
        </w:rPr>
      </w:pPr>
    </w:p>
    <w:p w14:paraId="68AC94C9" w14:textId="77777777" w:rsidR="0001413E" w:rsidRDefault="0001413E" w:rsidP="00583F00">
      <w:pPr>
        <w:pStyle w:val="Zkladntext31"/>
        <w:rPr>
          <w:rFonts w:ascii="Arial" w:hAnsi="Arial" w:cs="Arial"/>
          <w:color w:val="auto"/>
          <w:sz w:val="18"/>
          <w:szCs w:val="18"/>
        </w:rPr>
      </w:pPr>
    </w:p>
    <w:p w14:paraId="2395AC08" w14:textId="77777777" w:rsidR="00583F00" w:rsidRDefault="00583F00" w:rsidP="00583F00">
      <w:pPr>
        <w:pStyle w:val="Zkladntext31"/>
        <w:rPr>
          <w:rFonts w:ascii="Arial" w:hAnsi="Arial" w:cs="Arial"/>
          <w:color w:val="auto"/>
          <w:sz w:val="18"/>
          <w:szCs w:val="18"/>
        </w:rPr>
      </w:pPr>
    </w:p>
    <w:p w14:paraId="3FF564D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76"/>
        <w:gridCol w:w="5087"/>
      </w:tblGrid>
      <w:tr w:rsidR="00583F00" w14:paraId="66710E34" w14:textId="77777777" w:rsidTr="00583F00">
        <w:trPr>
          <w:trHeight w:val="1001"/>
        </w:trPr>
        <w:tc>
          <w:tcPr>
            <w:tcW w:w="5176" w:type="dxa"/>
            <w:hideMark/>
          </w:tcPr>
          <w:p w14:paraId="442AF701"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3F52CC36"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1A3AD1E3" w14:textId="77777777" w:rsidR="00583F00" w:rsidRDefault="00583F00" w:rsidP="00583F00">
      <w:pPr>
        <w:rPr>
          <w:rFonts w:ascii="Arial" w:eastAsia="Times New Roman" w:hAnsi="Arial" w:cs="Arial"/>
          <w:b/>
          <w:bCs/>
          <w:sz w:val="24"/>
          <w:szCs w:val="24"/>
          <w:lang w:eastAsia="zh-CN"/>
        </w:rPr>
      </w:pPr>
    </w:p>
    <w:p w14:paraId="5D92A1A4" w14:textId="77777777" w:rsidR="00583F00" w:rsidRDefault="00583F00" w:rsidP="00583F00">
      <w:pPr>
        <w:rPr>
          <w:rFonts w:ascii="Arial" w:hAnsi="Arial" w:cs="Arial"/>
          <w:b/>
          <w:bCs/>
        </w:rPr>
      </w:pPr>
    </w:p>
    <w:p w14:paraId="0A7A243D" w14:textId="77777777" w:rsidR="00CD32F9" w:rsidRDefault="00CD32F9" w:rsidP="00583F00">
      <w:pPr>
        <w:rPr>
          <w:rFonts w:ascii="Arial" w:hAnsi="Arial" w:cs="Arial"/>
          <w:b/>
          <w:bCs/>
        </w:rPr>
      </w:pPr>
    </w:p>
    <w:p w14:paraId="0ACCECFD" w14:textId="77777777" w:rsidR="00CD32F9" w:rsidRPr="00CD32F9" w:rsidRDefault="00CD32F9" w:rsidP="00CD32F9">
      <w:pPr>
        <w:ind w:left="4320" w:firstLine="720"/>
        <w:rPr>
          <w:rStyle w:val="Siln"/>
          <w:rFonts w:asciiTheme="minorHAnsi" w:hAnsiTheme="minorHAnsi" w:cstheme="minorHAnsi"/>
          <w:bCs w:val="0"/>
        </w:rPr>
      </w:pPr>
      <w:r w:rsidRPr="00CD32F9">
        <w:rPr>
          <w:rStyle w:val="Siln"/>
          <w:rFonts w:asciiTheme="minorHAnsi" w:hAnsiTheme="minorHAnsi" w:cstheme="minorHAnsi"/>
          <w:bCs w:val="0"/>
        </w:rPr>
        <w:tab/>
      </w:r>
      <w:r w:rsidRPr="00CD32F9">
        <w:rPr>
          <w:rStyle w:val="Siln"/>
          <w:rFonts w:asciiTheme="minorHAnsi" w:hAnsiTheme="minorHAnsi" w:cstheme="minorHAnsi"/>
          <w:bCs w:val="0"/>
        </w:rPr>
        <w:tab/>
      </w:r>
    </w:p>
    <w:p w14:paraId="72AC5B8E" w14:textId="77777777" w:rsidR="00CD32F9" w:rsidRDefault="00CD32F9" w:rsidP="00583F00">
      <w:pPr>
        <w:rPr>
          <w:rFonts w:ascii="Arial" w:hAnsi="Arial" w:cs="Arial"/>
          <w:b/>
          <w:bCs/>
        </w:rPr>
      </w:pPr>
    </w:p>
    <w:p w14:paraId="594158E3" w14:textId="77777777" w:rsidR="00CD32F9" w:rsidRDefault="00CD32F9" w:rsidP="00CD32F9">
      <w:pPr>
        <w:jc w:val="both"/>
        <w:rPr>
          <w:rFonts w:asciiTheme="minorHAnsi" w:hAnsiTheme="minorHAnsi" w:cstheme="minorHAnsi"/>
          <w:b/>
          <w:lang w:eastAsia="en-US"/>
        </w:rPr>
      </w:pPr>
    </w:p>
    <w:p w14:paraId="3AFBD182" w14:textId="77777777" w:rsidR="00CD32F9" w:rsidRDefault="00CD32F9" w:rsidP="00CD32F9">
      <w:pPr>
        <w:jc w:val="both"/>
        <w:rPr>
          <w:rFonts w:asciiTheme="minorHAnsi" w:hAnsiTheme="minorHAnsi" w:cstheme="minorHAnsi"/>
          <w:b/>
          <w:lang w:eastAsia="en-US"/>
        </w:rPr>
      </w:pPr>
    </w:p>
    <w:p w14:paraId="69A14848" w14:textId="77777777" w:rsidR="00CD32F9" w:rsidRDefault="00CD32F9" w:rsidP="00CD32F9">
      <w:pPr>
        <w:jc w:val="both"/>
        <w:rPr>
          <w:rFonts w:asciiTheme="minorHAnsi" w:hAnsiTheme="minorHAnsi" w:cstheme="minorHAnsi"/>
          <w:b/>
          <w:lang w:eastAsia="en-US"/>
        </w:rPr>
      </w:pPr>
    </w:p>
    <w:p w14:paraId="6B5EED1C" w14:textId="77777777" w:rsidR="00CD32F9" w:rsidRPr="00C578F5" w:rsidRDefault="00CD32F9" w:rsidP="00583F00">
      <w:pPr>
        <w:spacing w:before="120" w:after="120"/>
        <w:rPr>
          <w:rFonts w:asciiTheme="minorHAnsi" w:hAnsiTheme="minorHAnsi" w:cstheme="minorHAnsi"/>
          <w:b/>
        </w:rPr>
      </w:pPr>
    </w:p>
    <w:p w14:paraId="33BB4E26" w14:textId="77777777" w:rsidR="00583F00" w:rsidRPr="00C578F5" w:rsidRDefault="00583F00" w:rsidP="00583F00">
      <w:pPr>
        <w:spacing w:before="120" w:after="120"/>
        <w:rPr>
          <w:rFonts w:asciiTheme="minorHAnsi" w:hAnsiTheme="minorHAnsi" w:cstheme="minorHAnsi"/>
          <w:b/>
        </w:rPr>
      </w:pPr>
      <w:r w:rsidRPr="00C578F5">
        <w:rPr>
          <w:rFonts w:asciiTheme="minorHAnsi" w:hAnsiTheme="minorHAnsi" w:cstheme="minorHAnsi"/>
          <w:b/>
        </w:rPr>
        <w:t xml:space="preserve">Osoba zodpovedná za verejné obstarávanie              </w:t>
      </w:r>
      <w:r w:rsidRPr="00C578F5">
        <w:rPr>
          <w:rFonts w:asciiTheme="minorHAnsi" w:hAnsiTheme="minorHAnsi" w:cstheme="minorHAnsi"/>
          <w:b/>
        </w:rPr>
        <w:tab/>
      </w:r>
      <w:r w:rsidRPr="00C578F5">
        <w:rPr>
          <w:rFonts w:asciiTheme="minorHAnsi" w:hAnsiTheme="minorHAnsi" w:cstheme="minorHAnsi"/>
          <w:color w:val="000000"/>
        </w:rPr>
        <w:t>...................................................................</w:t>
      </w:r>
    </w:p>
    <w:p w14:paraId="33B1CEC3" w14:textId="7D2CB912" w:rsidR="00C578F5" w:rsidRPr="00C578F5" w:rsidRDefault="000C0F05" w:rsidP="00C578F5">
      <w:pPr>
        <w:ind w:left="4320" w:firstLine="720"/>
        <w:rPr>
          <w:rFonts w:asciiTheme="minorHAnsi" w:eastAsiaTheme="minorHAnsi" w:hAnsiTheme="minorHAnsi" w:cstheme="minorHAnsi"/>
          <w:lang w:val="sk-SK" w:eastAsia="sk-SK"/>
        </w:rPr>
      </w:pPr>
      <w:r>
        <w:rPr>
          <w:rFonts w:asciiTheme="minorHAnsi" w:hAnsiTheme="minorHAnsi" w:cstheme="minorHAnsi"/>
          <w:lang w:eastAsia="sk-SK"/>
        </w:rPr>
        <w:t>Mgr. Drahoslava Gmitrová</w:t>
      </w:r>
    </w:p>
    <w:p w14:paraId="4755E934" w14:textId="77777777" w:rsidR="00583F00" w:rsidRPr="00C578F5" w:rsidRDefault="00583F00" w:rsidP="00583F00">
      <w:pPr>
        <w:spacing w:before="120" w:after="120"/>
        <w:ind w:left="4678" w:firstLine="362"/>
        <w:rPr>
          <w:rFonts w:asciiTheme="minorHAnsi" w:hAnsiTheme="minorHAnsi" w:cstheme="minorHAnsi"/>
          <w:b/>
          <w:bCs/>
          <w:color w:val="999999"/>
        </w:rPr>
      </w:pPr>
    </w:p>
    <w:p w14:paraId="45E04BFA"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9"/>
          <w:type w:val="continuous"/>
          <w:pgSz w:w="11910" w:h="16840"/>
          <w:pgMar w:top="1580" w:right="700" w:bottom="1140" w:left="1134" w:header="708" w:footer="947" w:gutter="0"/>
          <w:pgNumType w:start="1"/>
          <w:cols w:space="708"/>
        </w:sectPr>
      </w:pPr>
    </w:p>
    <w:p w14:paraId="48CF98BA"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5F22E86B" w14:textId="77777777" w:rsidR="005D7EAE" w:rsidRPr="00F574E4" w:rsidRDefault="00FA793F" w:rsidP="0002315F">
      <w:pPr>
        <w:pStyle w:val="Odsekzoznamu"/>
        <w:numPr>
          <w:ilvl w:val="1"/>
          <w:numId w:val="10"/>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593B2A56"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4DD3FA6F"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83B6251"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937B023" w14:textId="77777777" w:rsidR="005D7EAE" w:rsidRPr="00F574E4" w:rsidRDefault="00FA793F" w:rsidP="0002315F">
      <w:pPr>
        <w:pStyle w:val="Odsekzoznamu"/>
        <w:numPr>
          <w:ilvl w:val="2"/>
          <w:numId w:val="10"/>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686D327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4034D91D"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467A12FD" w14:textId="77777777" w:rsidR="005D7EAE" w:rsidRPr="00F574E4" w:rsidRDefault="00FA793F" w:rsidP="0002315F">
      <w:pPr>
        <w:pStyle w:val="Odsekzoznamu"/>
        <w:numPr>
          <w:ilvl w:val="2"/>
          <w:numId w:val="10"/>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54374B80" w14:textId="77777777" w:rsidR="005D7EAE" w:rsidRPr="00F574E4" w:rsidRDefault="00FA793F" w:rsidP="0002315F">
      <w:pPr>
        <w:pStyle w:val="Odsekzoznamu"/>
        <w:numPr>
          <w:ilvl w:val="2"/>
          <w:numId w:val="10"/>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6858544D" w14:textId="77777777" w:rsidR="005D7EAE" w:rsidRPr="00F574E4" w:rsidRDefault="00FA793F" w:rsidP="0002315F">
      <w:pPr>
        <w:pStyle w:val="Odsekzoznamu"/>
        <w:numPr>
          <w:ilvl w:val="2"/>
          <w:numId w:val="10"/>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1FA6EFE8" w14:textId="77777777" w:rsidR="005D7EAE" w:rsidRPr="00F574E4" w:rsidRDefault="00FA793F" w:rsidP="0002315F">
      <w:pPr>
        <w:pStyle w:val="Odsekzoznamu"/>
        <w:numPr>
          <w:ilvl w:val="2"/>
          <w:numId w:val="10"/>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624E5A44" w14:textId="77777777" w:rsidR="005D7EAE" w:rsidRPr="00F574E4" w:rsidRDefault="005D7EAE">
      <w:pPr>
        <w:pStyle w:val="Zkladntext"/>
        <w:spacing w:before="11"/>
        <w:rPr>
          <w:rFonts w:asciiTheme="minorHAnsi" w:hAnsiTheme="minorHAnsi" w:cstheme="minorHAnsi"/>
          <w:sz w:val="22"/>
          <w:szCs w:val="22"/>
        </w:rPr>
      </w:pPr>
    </w:p>
    <w:p w14:paraId="72E9CB60"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0E2C1891"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4CB71B5D"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27A18A77" w14:textId="77777777" w:rsidR="005D7EAE" w:rsidRPr="00F574E4" w:rsidRDefault="00FA793F" w:rsidP="0002315F">
      <w:pPr>
        <w:pStyle w:val="Odsekzoznamu"/>
        <w:numPr>
          <w:ilvl w:val="2"/>
          <w:numId w:val="10"/>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7B49BC3C"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56C7552A" w14:textId="77777777" w:rsidR="005D7EAE" w:rsidRPr="00F574E4" w:rsidRDefault="005D7EAE">
      <w:pPr>
        <w:pStyle w:val="Zkladntext"/>
        <w:spacing w:before="10"/>
        <w:rPr>
          <w:rFonts w:asciiTheme="minorHAnsi" w:hAnsiTheme="minorHAnsi" w:cstheme="minorHAnsi"/>
          <w:sz w:val="22"/>
          <w:szCs w:val="22"/>
        </w:rPr>
      </w:pPr>
    </w:p>
    <w:p w14:paraId="381B0067"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7EEB4894"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234C5BD0" w14:textId="77777777" w:rsidR="005D7EAE" w:rsidRPr="00F574E4" w:rsidRDefault="00E97BCB"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436B12C1"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7DBB47EE" w14:textId="77777777" w:rsidR="005D7EAE" w:rsidRPr="00F574E4" w:rsidRDefault="00FA793F" w:rsidP="0002315F">
      <w:pPr>
        <w:pStyle w:val="Odsekzoznamu"/>
        <w:numPr>
          <w:ilvl w:val="2"/>
          <w:numId w:val="10"/>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4C38327"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2B8B353A" w14:textId="77777777" w:rsidR="005D7EAE" w:rsidRPr="00F574E4" w:rsidRDefault="00FA793F"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1685C58B" w14:textId="77777777" w:rsidR="005D7EAE" w:rsidRPr="00F574E4"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4F82650" w14:textId="77777777" w:rsidR="005D7EAE" w:rsidRPr="00F574E4" w:rsidRDefault="005D7EAE">
      <w:pPr>
        <w:pStyle w:val="Zkladntext"/>
        <w:rPr>
          <w:rFonts w:asciiTheme="minorHAnsi" w:hAnsiTheme="minorHAnsi" w:cstheme="minorHAnsi"/>
          <w:sz w:val="22"/>
          <w:szCs w:val="22"/>
        </w:rPr>
      </w:pPr>
    </w:p>
    <w:p w14:paraId="5EE2831B"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32CC9DEB"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ED3048E"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3062A0AA" w14:textId="77777777" w:rsidR="005D7EAE" w:rsidRPr="00F574E4" w:rsidRDefault="003A0854" w:rsidP="0002315F">
      <w:pPr>
        <w:pStyle w:val="Odsekzoznamu"/>
        <w:numPr>
          <w:ilvl w:val="2"/>
          <w:numId w:val="10"/>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52BA74F2"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562543ED" w14:textId="77777777" w:rsidR="005D7EAE" w:rsidRPr="00F574E4" w:rsidRDefault="00FA793F" w:rsidP="0002315F">
      <w:pPr>
        <w:pStyle w:val="Odsekzoznamu"/>
        <w:numPr>
          <w:ilvl w:val="2"/>
          <w:numId w:val="10"/>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6EABB708"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4C99A93D" w14:textId="77777777" w:rsidR="005D7EAE" w:rsidRPr="00F574E4" w:rsidRDefault="005D7EAE">
      <w:pPr>
        <w:pStyle w:val="Zkladntext"/>
        <w:spacing w:before="1"/>
        <w:rPr>
          <w:rFonts w:asciiTheme="minorHAnsi" w:hAnsiTheme="minorHAnsi" w:cstheme="minorHAnsi"/>
          <w:sz w:val="22"/>
          <w:szCs w:val="22"/>
        </w:rPr>
      </w:pPr>
    </w:p>
    <w:p w14:paraId="3DFE6266"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6311C9B4"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3C73F8C0" w14:textId="77777777" w:rsidR="005D7EAE" w:rsidRPr="00F574E4"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481AA8FA" w14:textId="77777777" w:rsidR="00A328B3" w:rsidRDefault="003A0854" w:rsidP="0002315F">
      <w:pPr>
        <w:pStyle w:val="Odsekzoznamu"/>
        <w:numPr>
          <w:ilvl w:val="2"/>
          <w:numId w:val="10"/>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41D166BF" w14:textId="77777777" w:rsidR="00A328B3" w:rsidRPr="00A328B3" w:rsidRDefault="00A328B3" w:rsidP="0002315F">
      <w:pPr>
        <w:pStyle w:val="Odsekzoznamu"/>
        <w:numPr>
          <w:ilvl w:val="2"/>
          <w:numId w:val="10"/>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195F84C1" w14:textId="77777777" w:rsidR="00ED46E0" w:rsidRPr="00ED46E0" w:rsidRDefault="003A0854"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Oprava chýb v</w:t>
      </w:r>
      <w:r w:rsidR="00ED46E0" w:rsidRPr="00ED46E0">
        <w:rPr>
          <w:rFonts w:asciiTheme="minorHAnsi" w:hAnsiTheme="minorHAnsi" w:cstheme="minorHAnsi"/>
        </w:rPr>
        <w:t> </w:t>
      </w:r>
      <w:r w:rsidRPr="00ED46E0">
        <w:rPr>
          <w:rFonts w:asciiTheme="minorHAnsi" w:hAnsiTheme="minorHAnsi" w:cstheme="minorHAnsi"/>
        </w:rPr>
        <w:t>ponuke</w:t>
      </w:r>
    </w:p>
    <w:p w14:paraId="0074B204" w14:textId="77777777" w:rsidR="00ED46E0" w:rsidRPr="00ED46E0" w:rsidRDefault="00ED46E0" w:rsidP="00ED46E0">
      <w:pPr>
        <w:pStyle w:val="Odsekzoznamu"/>
        <w:numPr>
          <w:ilvl w:val="2"/>
          <w:numId w:val="10"/>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7DDE506" w14:textId="77777777" w:rsidR="00ED46E0" w:rsidRPr="00ED46E0" w:rsidRDefault="00ED46E0" w:rsidP="00ED46E0">
      <w:pPr>
        <w:pStyle w:val="Odsekzoznamu"/>
        <w:tabs>
          <w:tab w:val="left" w:pos="1477"/>
        </w:tabs>
        <w:spacing w:before="1" w:line="227" w:lineRule="exact"/>
        <w:ind w:left="1476"/>
        <w:rPr>
          <w:rFonts w:asciiTheme="minorHAnsi" w:hAnsiTheme="minorHAnsi" w:cstheme="minorHAnsi"/>
        </w:rPr>
      </w:pPr>
    </w:p>
    <w:p w14:paraId="36A7D90B" w14:textId="77777777" w:rsidR="005D7EAE" w:rsidRPr="00F574E4" w:rsidRDefault="005D7EAE">
      <w:pPr>
        <w:pStyle w:val="Zkladntext"/>
        <w:spacing w:before="11"/>
        <w:rPr>
          <w:rFonts w:asciiTheme="minorHAnsi" w:hAnsiTheme="minorHAnsi" w:cstheme="minorHAnsi"/>
          <w:sz w:val="22"/>
          <w:szCs w:val="22"/>
        </w:rPr>
      </w:pPr>
    </w:p>
    <w:p w14:paraId="603E535F"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521159E6"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7EB2A617"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69AC2E2" w14:textId="77777777" w:rsidR="005D7EAE" w:rsidRPr="00F574E4" w:rsidRDefault="00FA793F" w:rsidP="0002315F">
      <w:pPr>
        <w:pStyle w:val="Odsekzoznamu"/>
        <w:numPr>
          <w:ilvl w:val="2"/>
          <w:numId w:val="10"/>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1A331BC4" w14:textId="77777777" w:rsidR="005D7EAE" w:rsidRPr="00F574E4" w:rsidRDefault="005D7EAE">
      <w:pPr>
        <w:pStyle w:val="Zkladntext"/>
        <w:spacing w:before="2"/>
        <w:rPr>
          <w:rFonts w:asciiTheme="minorHAnsi" w:hAnsiTheme="minorHAnsi" w:cstheme="minorHAnsi"/>
          <w:sz w:val="22"/>
          <w:szCs w:val="22"/>
        </w:rPr>
      </w:pPr>
    </w:p>
    <w:p w14:paraId="35BCE281"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2A4A4076"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7D97C149" w14:textId="77777777" w:rsidR="005D7EAE" w:rsidRPr="00F574E4" w:rsidRDefault="00FA793F" w:rsidP="0002315F">
      <w:pPr>
        <w:pStyle w:val="Odsekzoznamu"/>
        <w:numPr>
          <w:ilvl w:val="2"/>
          <w:numId w:val="10"/>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41DF063B" w14:textId="77777777" w:rsidR="005D7EAE" w:rsidRDefault="00FA793F" w:rsidP="0002315F">
      <w:pPr>
        <w:pStyle w:val="Odsekzoznamu"/>
        <w:numPr>
          <w:ilvl w:val="2"/>
          <w:numId w:val="10"/>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23FED0E3" w14:textId="77777777" w:rsidR="003A0854"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1A06AF0"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02331DD5" w14:textId="77777777" w:rsidR="00BF78FE" w:rsidRDefault="00BF78FE" w:rsidP="0002315F">
      <w:pPr>
        <w:pStyle w:val="Odsekzoznamu"/>
        <w:numPr>
          <w:ilvl w:val="2"/>
          <w:numId w:val="10"/>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7E0C2109"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325C4580" w14:textId="77777777" w:rsidR="005D7EAE" w:rsidRPr="00F574E4" w:rsidRDefault="005D7EAE">
      <w:pPr>
        <w:pStyle w:val="Zkladntext"/>
        <w:spacing w:before="11"/>
        <w:rPr>
          <w:rFonts w:asciiTheme="minorHAnsi" w:hAnsiTheme="minorHAnsi" w:cstheme="minorHAnsi"/>
          <w:sz w:val="22"/>
          <w:szCs w:val="22"/>
        </w:rPr>
      </w:pPr>
    </w:p>
    <w:p w14:paraId="18E307F5" w14:textId="77777777" w:rsidR="005D7EAE" w:rsidRPr="00F574E4" w:rsidRDefault="00FA793F" w:rsidP="0002315F">
      <w:pPr>
        <w:pStyle w:val="Odsekzoznamu"/>
        <w:numPr>
          <w:ilvl w:val="1"/>
          <w:numId w:val="10"/>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58B50E48"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34F1B68D" w14:textId="77777777" w:rsidR="005D7EAE" w:rsidRPr="00F574E4" w:rsidRDefault="00FA793F" w:rsidP="0002315F">
      <w:pPr>
        <w:pStyle w:val="Odsekzoznamu"/>
        <w:numPr>
          <w:ilvl w:val="1"/>
          <w:numId w:val="10"/>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37F50342" w14:textId="77777777" w:rsidR="005D7EAE" w:rsidRPr="00F574E4" w:rsidRDefault="005D7EAE">
      <w:pPr>
        <w:pStyle w:val="Zkladntext"/>
        <w:spacing w:before="2"/>
        <w:rPr>
          <w:rFonts w:asciiTheme="minorHAnsi" w:hAnsiTheme="minorHAnsi" w:cstheme="minorHAnsi"/>
          <w:b/>
          <w:sz w:val="22"/>
          <w:szCs w:val="22"/>
        </w:rPr>
      </w:pPr>
    </w:p>
    <w:p w14:paraId="4D8AD21E"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61ABAC40" w14:textId="77777777" w:rsidR="005D7EAE" w:rsidRPr="00F574E4" w:rsidRDefault="005D7EAE">
      <w:pPr>
        <w:pStyle w:val="Zkladntext"/>
        <w:spacing w:before="10"/>
        <w:rPr>
          <w:rFonts w:asciiTheme="minorHAnsi" w:hAnsiTheme="minorHAnsi" w:cstheme="minorHAnsi"/>
          <w:b/>
          <w:sz w:val="22"/>
          <w:szCs w:val="22"/>
        </w:rPr>
      </w:pPr>
    </w:p>
    <w:p w14:paraId="11FC0DE9" w14:textId="77777777" w:rsidR="005D7EAE" w:rsidRPr="00F574E4" w:rsidRDefault="00FA793F" w:rsidP="0002315F">
      <w:pPr>
        <w:pStyle w:val="Odsekzoznamu"/>
        <w:numPr>
          <w:ilvl w:val="1"/>
          <w:numId w:val="8"/>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0DAE6463" w14:textId="77777777" w:rsidR="005D7EAE" w:rsidRPr="00F574E4" w:rsidRDefault="005D7EAE">
      <w:pPr>
        <w:pStyle w:val="Zkladntext"/>
        <w:spacing w:before="2"/>
        <w:rPr>
          <w:rFonts w:asciiTheme="minorHAnsi" w:hAnsiTheme="minorHAnsi" w:cstheme="minorHAnsi"/>
          <w:b/>
          <w:sz w:val="22"/>
          <w:szCs w:val="22"/>
        </w:rPr>
      </w:pPr>
    </w:p>
    <w:p w14:paraId="764DDB0A" w14:textId="77777777" w:rsidR="005D7EAE" w:rsidRPr="00F574E4" w:rsidRDefault="00FA793F" w:rsidP="0002315F">
      <w:pPr>
        <w:pStyle w:val="Odsekzoznamu"/>
        <w:numPr>
          <w:ilvl w:val="1"/>
          <w:numId w:val="7"/>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23D90DDD"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8F59B3E"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6151900F"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111076EE" w14:textId="77777777" w:rsidR="005D7EAE" w:rsidRPr="00F574E4" w:rsidRDefault="00FA793F" w:rsidP="0002315F">
      <w:pPr>
        <w:pStyle w:val="Odsekzoznamu"/>
        <w:numPr>
          <w:ilvl w:val="2"/>
          <w:numId w:val="7"/>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3FAF3605" w14:textId="77777777" w:rsidR="005D7EAE" w:rsidRPr="00F574E4" w:rsidRDefault="00FA793F" w:rsidP="0002315F">
      <w:pPr>
        <w:pStyle w:val="Odsekzoznamu"/>
        <w:numPr>
          <w:ilvl w:val="2"/>
          <w:numId w:val="7"/>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3FB82214" w14:textId="77777777" w:rsidR="005D7EAE" w:rsidRPr="009C636C" w:rsidRDefault="00FA793F" w:rsidP="0002315F">
      <w:pPr>
        <w:pStyle w:val="Odsekzoznamu"/>
        <w:numPr>
          <w:ilvl w:val="2"/>
          <w:numId w:val="7"/>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16001EF4" w14:textId="77777777" w:rsidR="009F50DF" w:rsidRPr="00583F00" w:rsidRDefault="009F50DF" w:rsidP="009F50D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Projektová</w:t>
      </w:r>
      <w:r w:rsidRPr="00583F00">
        <w:rPr>
          <w:rFonts w:asciiTheme="minorHAnsi" w:hAnsiTheme="minorHAnsi" w:cstheme="minorHAnsi"/>
          <w:spacing w:val="-4"/>
        </w:rPr>
        <w:t xml:space="preserve"> </w:t>
      </w:r>
      <w:r w:rsidRPr="00583F00">
        <w:rPr>
          <w:rFonts w:asciiTheme="minorHAnsi" w:hAnsiTheme="minorHAnsi" w:cstheme="minorHAnsi"/>
        </w:rPr>
        <w:t>dokumentácia</w:t>
      </w:r>
    </w:p>
    <w:p w14:paraId="1DB02746"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09DF577D" w14:textId="77777777" w:rsidR="00583F00" w:rsidRDefault="00FA793F" w:rsidP="0002315F">
      <w:pPr>
        <w:pStyle w:val="Odsekzoznamu"/>
        <w:numPr>
          <w:ilvl w:val="2"/>
          <w:numId w:val="7"/>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582C0C9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2CEB967C"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lastRenderedPageBreak/>
        <w:t>A.1 POKYNY PRE ZÁUJEMCOV/UCHÁDZAČOV</w:t>
      </w:r>
    </w:p>
    <w:p w14:paraId="64F8CB2B" w14:textId="77777777" w:rsidR="005D7EAE" w:rsidRPr="00F574E4" w:rsidRDefault="005D7EAE">
      <w:pPr>
        <w:pStyle w:val="Zkladntext"/>
        <w:rPr>
          <w:rFonts w:asciiTheme="minorHAnsi" w:hAnsiTheme="minorHAnsi" w:cstheme="minorHAnsi"/>
          <w:b/>
          <w:sz w:val="22"/>
          <w:szCs w:val="22"/>
        </w:rPr>
      </w:pPr>
    </w:p>
    <w:p w14:paraId="38C0FF4F" w14:textId="77777777"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5F0F38CA"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660274F9" w14:textId="77777777" w:rsidR="005D7EAE" w:rsidRPr="00F574E4" w:rsidRDefault="005D7EAE">
      <w:pPr>
        <w:pStyle w:val="Zkladntext"/>
        <w:rPr>
          <w:rFonts w:asciiTheme="minorHAnsi" w:hAnsiTheme="minorHAnsi" w:cstheme="minorHAnsi"/>
          <w:b/>
          <w:sz w:val="22"/>
          <w:szCs w:val="22"/>
        </w:rPr>
      </w:pPr>
    </w:p>
    <w:p w14:paraId="074E5B43" w14:textId="77777777" w:rsidR="005D7EAE" w:rsidRPr="00F574E4" w:rsidRDefault="005D7EAE">
      <w:pPr>
        <w:pStyle w:val="Zkladntext"/>
        <w:rPr>
          <w:rFonts w:asciiTheme="minorHAnsi" w:hAnsiTheme="minorHAnsi" w:cstheme="minorHAnsi"/>
          <w:b/>
          <w:sz w:val="22"/>
          <w:szCs w:val="22"/>
        </w:rPr>
      </w:pPr>
    </w:p>
    <w:p w14:paraId="640FD4E8" w14:textId="77777777" w:rsidR="005D7EAE" w:rsidRPr="00F574E4" w:rsidRDefault="00FA793F" w:rsidP="0002315F">
      <w:pPr>
        <w:pStyle w:val="Odsekzoznamu"/>
        <w:numPr>
          <w:ilvl w:val="0"/>
          <w:numId w:val="6"/>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63D7C892" w14:textId="110AD115" w:rsid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Identifikácia verejného obstarávateľa:</w:t>
      </w:r>
    </w:p>
    <w:p w14:paraId="7F3AC25F" w14:textId="3A483086" w:rsidR="00090373" w:rsidRPr="0001413E" w:rsidRDefault="00090373" w:rsidP="00090373">
      <w:pPr>
        <w:spacing w:line="264" w:lineRule="exact"/>
        <w:ind w:left="851" w:right="45"/>
        <w:rPr>
          <w:rFonts w:asciiTheme="minorHAnsi" w:eastAsiaTheme="minorHAnsi" w:hAnsiTheme="minorHAnsi" w:cstheme="minorHAnsi"/>
          <w:lang w:val="sk-SK" w:eastAsia="en-US"/>
        </w:rPr>
      </w:pPr>
      <w:r w:rsidRPr="0001413E">
        <w:rPr>
          <w:rFonts w:asciiTheme="minorHAnsi" w:hAnsiTheme="minorHAnsi" w:cstheme="minorHAnsi"/>
        </w:rPr>
        <w:t>Názov:</w:t>
      </w:r>
      <w:r w:rsidRPr="0001413E">
        <w:rPr>
          <w:rFonts w:asciiTheme="minorHAnsi" w:hAnsiTheme="minorHAnsi" w:cstheme="minorHAnsi"/>
        </w:rPr>
        <w:tab/>
      </w:r>
      <w:r w:rsidRPr="0001413E">
        <w:rPr>
          <w:rFonts w:asciiTheme="minorHAnsi" w:hAnsiTheme="minorHAnsi" w:cstheme="minorHAnsi"/>
        </w:rPr>
        <w:tab/>
      </w:r>
      <w:r w:rsidR="00090C4B">
        <w:rPr>
          <w:rFonts w:asciiTheme="minorHAnsi" w:eastAsiaTheme="minorHAnsi" w:hAnsiTheme="minorHAnsi" w:cstheme="minorHAnsi"/>
          <w:b/>
          <w:bCs/>
          <w:lang w:val="sk-SK" w:eastAsia="en-US"/>
        </w:rPr>
        <w:t>Mesto Veľký Šariš</w:t>
      </w:r>
    </w:p>
    <w:p w14:paraId="0C3FC4CE" w14:textId="55B8DBDF" w:rsidR="00090373" w:rsidRPr="0001413E" w:rsidRDefault="00090373" w:rsidP="00090373">
      <w:pPr>
        <w:spacing w:line="264" w:lineRule="exact"/>
        <w:ind w:left="851" w:right="45"/>
        <w:rPr>
          <w:rFonts w:asciiTheme="minorHAnsi" w:hAnsiTheme="minorHAnsi" w:cstheme="minorHAnsi"/>
        </w:rPr>
      </w:pPr>
      <w:r w:rsidRPr="0001413E">
        <w:rPr>
          <w:rFonts w:asciiTheme="minorHAnsi" w:hAnsiTheme="minorHAnsi" w:cstheme="minorHAnsi"/>
        </w:rPr>
        <w:t>Sídlo:</w:t>
      </w:r>
      <w:r w:rsidRPr="0001413E">
        <w:rPr>
          <w:rFonts w:asciiTheme="minorHAnsi" w:hAnsiTheme="minorHAnsi" w:cstheme="minorHAnsi"/>
        </w:rPr>
        <w:tab/>
      </w:r>
      <w:r w:rsidRPr="0001413E">
        <w:rPr>
          <w:rFonts w:asciiTheme="minorHAnsi" w:hAnsiTheme="minorHAnsi" w:cstheme="minorHAnsi"/>
        </w:rPr>
        <w:tab/>
      </w:r>
      <w:r w:rsidRPr="0001413E">
        <w:rPr>
          <w:rFonts w:asciiTheme="minorHAnsi" w:hAnsiTheme="minorHAnsi" w:cstheme="minorHAnsi"/>
        </w:rPr>
        <w:tab/>
      </w:r>
      <w:r w:rsidR="00090C4B" w:rsidRPr="00090C4B">
        <w:rPr>
          <w:rFonts w:asciiTheme="minorHAnsi" w:hAnsiTheme="minorHAnsi" w:cstheme="minorHAnsi"/>
        </w:rPr>
        <w:t>Námestie sv. Jakuba</w:t>
      </w:r>
      <w:r w:rsidR="00090C4B">
        <w:rPr>
          <w:rFonts w:asciiTheme="minorHAnsi" w:hAnsiTheme="minorHAnsi" w:cstheme="minorHAnsi"/>
        </w:rPr>
        <w:t xml:space="preserve"> 5, 082 21 Veľký Šariš</w:t>
      </w:r>
    </w:p>
    <w:p w14:paraId="0D132FF6" w14:textId="296CC4D0" w:rsidR="00090373" w:rsidRPr="00877286" w:rsidRDefault="00090373" w:rsidP="00090373">
      <w:pPr>
        <w:widowControl/>
        <w:adjustRightInd w:val="0"/>
        <w:ind w:left="851"/>
        <w:rPr>
          <w:rFonts w:asciiTheme="minorHAnsi" w:hAnsiTheme="minorHAnsi" w:cstheme="minorHAnsi"/>
        </w:rPr>
      </w:pPr>
      <w:r w:rsidRPr="0001413E">
        <w:rPr>
          <w:rFonts w:asciiTheme="minorHAnsi" w:hAnsiTheme="minorHAnsi" w:cstheme="minorHAnsi"/>
        </w:rPr>
        <w:t>IČO:</w:t>
      </w:r>
      <w:r w:rsidRPr="00877286">
        <w:rPr>
          <w:rFonts w:asciiTheme="minorHAnsi" w:hAnsiTheme="minorHAnsi" w:cstheme="minorHAnsi"/>
        </w:rPr>
        <w:t xml:space="preserve"> </w:t>
      </w:r>
      <w:r w:rsidRPr="00877286">
        <w:rPr>
          <w:rFonts w:asciiTheme="minorHAnsi" w:hAnsiTheme="minorHAnsi" w:cstheme="minorHAnsi"/>
        </w:rPr>
        <w:tab/>
      </w:r>
      <w:r w:rsidRPr="00877286">
        <w:rPr>
          <w:rFonts w:asciiTheme="minorHAnsi" w:hAnsiTheme="minorHAnsi" w:cstheme="minorHAnsi"/>
        </w:rPr>
        <w:tab/>
      </w:r>
      <w:r w:rsidRPr="00877286">
        <w:rPr>
          <w:rFonts w:asciiTheme="minorHAnsi" w:hAnsiTheme="minorHAnsi" w:cstheme="minorHAnsi"/>
        </w:rPr>
        <w:tab/>
      </w:r>
      <w:r w:rsidR="00090C4B" w:rsidRPr="00090C4B">
        <w:rPr>
          <w:rFonts w:asciiTheme="minorHAnsi" w:hAnsiTheme="minorHAnsi" w:cstheme="minorHAnsi"/>
        </w:rPr>
        <w:t>00327972</w:t>
      </w:r>
    </w:p>
    <w:p w14:paraId="01879F5C" w14:textId="4154E1D1" w:rsidR="00090373" w:rsidRPr="0001413E" w:rsidRDefault="00090373" w:rsidP="00090373">
      <w:pPr>
        <w:spacing w:line="264" w:lineRule="exact"/>
        <w:ind w:left="851" w:right="45"/>
        <w:rPr>
          <w:rFonts w:asciiTheme="minorHAnsi" w:hAnsiTheme="minorHAnsi" w:cstheme="minorHAnsi"/>
        </w:rPr>
      </w:pPr>
      <w:r w:rsidRPr="0001413E">
        <w:rPr>
          <w:rFonts w:asciiTheme="minorHAnsi" w:hAnsiTheme="minorHAnsi" w:cstheme="minorHAnsi"/>
        </w:rPr>
        <w:t>DIČ:</w:t>
      </w:r>
      <w:r w:rsidRPr="0001413E">
        <w:rPr>
          <w:rFonts w:asciiTheme="minorHAnsi" w:hAnsiTheme="minorHAnsi" w:cstheme="minorHAnsi"/>
        </w:rPr>
        <w:tab/>
      </w:r>
      <w:r w:rsidRPr="0001413E">
        <w:rPr>
          <w:rFonts w:asciiTheme="minorHAnsi" w:hAnsiTheme="minorHAnsi" w:cstheme="minorHAnsi"/>
        </w:rPr>
        <w:tab/>
      </w:r>
      <w:r w:rsidRPr="0001413E">
        <w:rPr>
          <w:rFonts w:asciiTheme="minorHAnsi" w:hAnsiTheme="minorHAnsi" w:cstheme="minorHAnsi"/>
        </w:rPr>
        <w:tab/>
      </w:r>
      <w:r w:rsidR="00090C4B">
        <w:t>2021451091</w:t>
      </w:r>
    </w:p>
    <w:p w14:paraId="1F0EF1E6" w14:textId="34944C1D" w:rsidR="00090373" w:rsidRPr="0001413E" w:rsidRDefault="00090373" w:rsidP="00090373">
      <w:pPr>
        <w:spacing w:line="264" w:lineRule="exact"/>
        <w:ind w:left="851" w:right="45"/>
        <w:rPr>
          <w:rFonts w:asciiTheme="minorHAnsi" w:hAnsiTheme="minorHAnsi" w:cstheme="minorHAnsi"/>
        </w:rPr>
      </w:pPr>
      <w:r w:rsidRPr="0001413E">
        <w:rPr>
          <w:rFonts w:asciiTheme="minorHAnsi" w:hAnsiTheme="minorHAnsi" w:cstheme="minorHAnsi"/>
        </w:rPr>
        <w:t>Zastúpený:</w:t>
      </w:r>
      <w:r w:rsidRPr="0001413E">
        <w:rPr>
          <w:rFonts w:asciiTheme="minorHAnsi" w:hAnsiTheme="minorHAnsi" w:cstheme="minorHAnsi"/>
        </w:rPr>
        <w:tab/>
      </w:r>
      <w:r w:rsidRPr="0001413E">
        <w:rPr>
          <w:rFonts w:asciiTheme="minorHAnsi" w:hAnsiTheme="minorHAnsi" w:cstheme="minorHAnsi"/>
        </w:rPr>
        <w:tab/>
      </w:r>
      <w:r w:rsidR="00090C4B">
        <w:rPr>
          <w:rFonts w:asciiTheme="minorHAnsi" w:hAnsiTheme="minorHAnsi" w:cstheme="minorHAnsi"/>
        </w:rPr>
        <w:t>JUDr. Viliam Kall</w:t>
      </w:r>
    </w:p>
    <w:p w14:paraId="7F340E49" w14:textId="77777777" w:rsidR="00090373" w:rsidRPr="0001413E" w:rsidRDefault="00090373" w:rsidP="00090373">
      <w:pPr>
        <w:spacing w:line="264" w:lineRule="exact"/>
        <w:ind w:left="851" w:right="45"/>
        <w:rPr>
          <w:rFonts w:asciiTheme="minorHAnsi" w:hAnsiTheme="minorHAnsi" w:cstheme="minorHAnsi"/>
        </w:rPr>
      </w:pPr>
      <w:r w:rsidRPr="0001413E">
        <w:rPr>
          <w:rFonts w:asciiTheme="minorHAnsi" w:hAnsiTheme="minorHAnsi" w:cstheme="minorHAnsi"/>
        </w:rPr>
        <w:t xml:space="preserve">Adresa profilu verejného obstarávateľa /URL/: </w:t>
      </w:r>
    </w:p>
    <w:p w14:paraId="1972ECF7" w14:textId="222EA7EF" w:rsidR="0001413E" w:rsidRDefault="00090C4B" w:rsidP="00090373">
      <w:pPr>
        <w:spacing w:line="264" w:lineRule="exact"/>
        <w:ind w:left="851" w:right="45"/>
        <w:rPr>
          <w:rFonts w:asciiTheme="minorHAnsi" w:eastAsiaTheme="minorHAnsi" w:hAnsiTheme="minorHAnsi" w:cs="Arial"/>
          <w:lang w:val="sk-SK" w:eastAsia="en-US"/>
        </w:rPr>
      </w:pPr>
      <w:r>
        <w:rPr>
          <w:rFonts w:ascii="Arial" w:hAnsi="Arial" w:cs="Arial"/>
          <w:color w:val="4C5259"/>
          <w:sz w:val="20"/>
          <w:szCs w:val="20"/>
          <w:shd w:val="clear" w:color="auto" w:fill="FFFFFF"/>
        </w:rPr>
        <w:t>https://www.uvo.gov.sk/vyhladavanie-profilov/zakazky/5995</w:t>
      </w:r>
    </w:p>
    <w:p w14:paraId="37105201" w14:textId="77777777" w:rsidR="00090373" w:rsidRPr="00090373" w:rsidRDefault="00090373" w:rsidP="00090373">
      <w:pPr>
        <w:spacing w:line="264" w:lineRule="exact"/>
        <w:ind w:left="851" w:right="45"/>
        <w:rPr>
          <w:rFonts w:asciiTheme="minorHAnsi" w:hAnsiTheme="minorHAnsi" w:cs="Arial"/>
        </w:rPr>
      </w:pPr>
    </w:p>
    <w:p w14:paraId="79191903" w14:textId="77777777" w:rsidR="00632BB4" w:rsidRPr="00090373" w:rsidRDefault="00632BB4" w:rsidP="00090373">
      <w:pPr>
        <w:spacing w:line="264" w:lineRule="exact"/>
        <w:ind w:left="851" w:right="45"/>
        <w:rPr>
          <w:rFonts w:asciiTheme="minorHAnsi" w:hAnsiTheme="minorHAnsi" w:cs="Arial"/>
        </w:rPr>
      </w:pPr>
      <w:r w:rsidRPr="00090373">
        <w:rPr>
          <w:rFonts w:asciiTheme="minorHAnsi" w:hAnsiTheme="minorHAnsi" w:cs="Arial"/>
        </w:rPr>
        <w:t>(ďalej aj ,,</w:t>
      </w:r>
      <w:r w:rsidRPr="00090373">
        <w:rPr>
          <w:rFonts w:asciiTheme="minorHAnsi" w:hAnsiTheme="minorHAnsi" w:cs="Arial"/>
          <w:i/>
        </w:rPr>
        <w:t>verejný obstarávateľ</w:t>
      </w:r>
      <w:r w:rsidRPr="00090373">
        <w:rPr>
          <w:rFonts w:asciiTheme="minorHAnsi" w:hAnsiTheme="minorHAnsi" w:cs="Arial"/>
        </w:rPr>
        <w:t>“)</w:t>
      </w:r>
    </w:p>
    <w:p w14:paraId="16E5640A" w14:textId="18D92AC8" w:rsidR="00632BB4" w:rsidRPr="00632BB4" w:rsidRDefault="00632BB4" w:rsidP="00632BB4">
      <w:pPr>
        <w:pStyle w:val="Nadpis1"/>
        <w:numPr>
          <w:ilvl w:val="1"/>
          <w:numId w:val="6"/>
        </w:numPr>
        <w:tabs>
          <w:tab w:val="left" w:pos="876"/>
          <w:tab w:val="left" w:pos="877"/>
        </w:tabs>
        <w:spacing w:before="121"/>
        <w:ind w:hanging="576"/>
        <w:rPr>
          <w:rFonts w:asciiTheme="minorHAnsi" w:hAnsiTheme="minorHAnsi" w:cstheme="minorHAnsi"/>
          <w:sz w:val="22"/>
          <w:szCs w:val="22"/>
        </w:rPr>
      </w:pPr>
      <w:r w:rsidRPr="00090373">
        <w:rPr>
          <w:rFonts w:asciiTheme="minorHAnsi" w:hAnsiTheme="minorHAnsi" w:cs="Arial"/>
        </w:rPr>
        <w:t>Kontaktná o</w:t>
      </w:r>
      <w:r w:rsidRPr="00090373">
        <w:rPr>
          <w:rFonts w:asciiTheme="minorHAnsi" w:hAnsiTheme="minorHAnsi" w:cs="Arial"/>
          <w:spacing w:val="-1"/>
        </w:rPr>
        <w:t>soba</w:t>
      </w:r>
      <w:r w:rsidRPr="00090373">
        <w:rPr>
          <w:rFonts w:asciiTheme="minorHAnsi" w:hAnsiTheme="minorHAnsi" w:cs="Arial"/>
        </w:rPr>
        <w:t xml:space="preserve"> verejného </w:t>
      </w:r>
      <w:r w:rsidRPr="00090373">
        <w:rPr>
          <w:rFonts w:asciiTheme="minorHAnsi" w:hAnsiTheme="minorHAnsi" w:cs="Arial"/>
          <w:spacing w:val="-1"/>
        </w:rPr>
        <w:t>obstarávateľa v tomto</w:t>
      </w:r>
      <w:r w:rsidRPr="00632BB4">
        <w:rPr>
          <w:rFonts w:asciiTheme="minorHAnsi" w:hAnsiTheme="minorHAnsi" w:cstheme="minorHAnsi"/>
          <w:spacing w:val="-1"/>
          <w:sz w:val="22"/>
          <w:szCs w:val="22"/>
        </w:rPr>
        <w:t xml:space="preserve"> postupe verejného obstarávania:</w:t>
      </w:r>
    </w:p>
    <w:p w14:paraId="38FF140D" w14:textId="0F103AB2"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r>
      <w:r w:rsidR="00877286">
        <w:rPr>
          <w:rFonts w:asciiTheme="minorHAnsi" w:hAnsiTheme="minorHAnsi" w:cstheme="minorHAnsi"/>
        </w:rPr>
        <w:t>Mgr. Drahoslava Gmitrová</w:t>
      </w:r>
    </w:p>
    <w:p w14:paraId="2CB11296" w14:textId="537E405B" w:rsidR="00632BB4" w:rsidRPr="00632BB4" w:rsidRDefault="00632BB4" w:rsidP="00632BB4">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00877286">
        <w:rPr>
          <w:rFonts w:asciiTheme="minorHAnsi" w:hAnsiTheme="minorHAnsi" w:cstheme="minorHAnsi"/>
        </w:rPr>
        <w:t>0915 946 513</w:t>
      </w:r>
    </w:p>
    <w:p w14:paraId="2022D27F" w14:textId="4A0B2FA6" w:rsidR="00632BB4" w:rsidRPr="00632BB4" w:rsidRDefault="00632BB4" w:rsidP="00632BB4">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00877286">
        <w:rPr>
          <w:rFonts w:asciiTheme="minorHAnsi" w:hAnsiTheme="minorHAnsi" w:cstheme="minorHAnsi"/>
          <w:color w:val="0000FF"/>
          <w:u w:val="single"/>
        </w:rPr>
        <w:t>dolejn</w:t>
      </w:r>
      <w:r w:rsidR="00877286" w:rsidRPr="00877286">
        <w:rPr>
          <w:rFonts w:asciiTheme="minorHAnsi" w:hAnsiTheme="minorHAnsi" w:cstheme="minorHAnsi"/>
          <w:color w:val="0000FF"/>
          <w:u w:val="single"/>
        </w:rPr>
        <w:t>@gmail.com</w:t>
      </w:r>
    </w:p>
    <w:p w14:paraId="41545D5B" w14:textId="77777777" w:rsidR="00632BB4" w:rsidRDefault="00632BB4" w:rsidP="00632BB4">
      <w:pPr>
        <w:ind w:left="862" w:firstLine="11"/>
        <w:jc w:val="both"/>
        <w:rPr>
          <w:rFonts w:asciiTheme="minorHAnsi" w:hAnsiTheme="minorHAnsi" w:cstheme="minorHAnsi"/>
          <w:spacing w:val="-1"/>
          <w:u w:val="single" w:color="000000"/>
        </w:rPr>
      </w:pPr>
    </w:p>
    <w:p w14:paraId="67837B4C" w14:textId="64F90C29" w:rsidR="00632BB4" w:rsidRPr="00632BB4" w:rsidRDefault="00632BB4" w:rsidP="00632BB4">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06599797" w14:textId="57043598" w:rsidR="005D7EAE" w:rsidRPr="00632BB4" w:rsidRDefault="005D7EAE">
      <w:pPr>
        <w:pStyle w:val="Zkladntext"/>
        <w:rPr>
          <w:rFonts w:asciiTheme="minorHAnsi" w:hAnsiTheme="minorHAnsi" w:cstheme="minorHAnsi"/>
          <w:sz w:val="22"/>
          <w:szCs w:val="22"/>
        </w:rPr>
      </w:pPr>
    </w:p>
    <w:p w14:paraId="42D8341A" w14:textId="77777777" w:rsidR="00632BB4" w:rsidRPr="00632BB4" w:rsidRDefault="00632BB4">
      <w:pPr>
        <w:pStyle w:val="Zkladntext"/>
        <w:spacing w:before="9"/>
        <w:rPr>
          <w:rFonts w:asciiTheme="minorHAnsi" w:hAnsiTheme="minorHAnsi" w:cstheme="minorHAnsi"/>
          <w:sz w:val="22"/>
          <w:szCs w:val="22"/>
        </w:rPr>
      </w:pPr>
    </w:p>
    <w:p w14:paraId="7D6DB63D" w14:textId="77777777" w:rsidR="005D7EAE" w:rsidRPr="0067710C"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67710C">
        <w:rPr>
          <w:rFonts w:asciiTheme="minorHAnsi" w:hAnsiTheme="minorHAnsi" w:cstheme="minorHAnsi"/>
          <w:b/>
        </w:rPr>
        <w:t>PREDMET</w:t>
      </w:r>
      <w:r w:rsidRPr="0067710C">
        <w:rPr>
          <w:rFonts w:asciiTheme="minorHAnsi" w:hAnsiTheme="minorHAnsi" w:cstheme="minorHAnsi"/>
          <w:b/>
          <w:spacing w:val="-2"/>
        </w:rPr>
        <w:t xml:space="preserve"> </w:t>
      </w:r>
      <w:r w:rsidRPr="0067710C">
        <w:rPr>
          <w:rFonts w:asciiTheme="minorHAnsi" w:hAnsiTheme="minorHAnsi" w:cstheme="minorHAnsi"/>
          <w:b/>
        </w:rPr>
        <w:t>ZÁKAZKY</w:t>
      </w:r>
    </w:p>
    <w:p w14:paraId="74F5491A" w14:textId="3EC559CD" w:rsidR="005D7EAE" w:rsidRPr="00090373" w:rsidRDefault="00FA793F" w:rsidP="00877286">
      <w:pPr>
        <w:pStyle w:val="Nadpis2"/>
        <w:numPr>
          <w:ilvl w:val="1"/>
          <w:numId w:val="6"/>
        </w:numPr>
        <w:tabs>
          <w:tab w:val="left" w:pos="876"/>
          <w:tab w:val="left" w:pos="877"/>
        </w:tabs>
        <w:spacing w:before="121"/>
        <w:rPr>
          <w:rFonts w:asciiTheme="minorHAnsi" w:hAnsiTheme="minorHAnsi" w:cstheme="minorHAnsi"/>
          <w:i w:val="0"/>
          <w:sz w:val="22"/>
          <w:szCs w:val="22"/>
        </w:rPr>
      </w:pPr>
      <w:r w:rsidRPr="0067710C">
        <w:rPr>
          <w:rFonts w:asciiTheme="minorHAnsi" w:hAnsiTheme="minorHAnsi" w:cstheme="minorHAnsi"/>
          <w:b w:val="0"/>
          <w:i w:val="0"/>
          <w:sz w:val="22"/>
          <w:szCs w:val="22"/>
        </w:rPr>
        <w:t xml:space="preserve">Názov: </w:t>
      </w:r>
      <w:r w:rsidRPr="00A41791">
        <w:rPr>
          <w:rFonts w:asciiTheme="minorHAnsi" w:hAnsiTheme="minorHAnsi" w:cstheme="minorHAnsi"/>
          <w:i w:val="0"/>
          <w:color w:val="000000" w:themeColor="text1"/>
          <w:sz w:val="22"/>
          <w:szCs w:val="22"/>
        </w:rPr>
        <w:t>„</w:t>
      </w:r>
      <w:r w:rsidR="00090C4B">
        <w:rPr>
          <w:rFonts w:ascii="Arial-BoldMT" w:eastAsiaTheme="minorHAnsi" w:hAnsi="Arial-BoldMT" w:cs="Arial-BoldMT"/>
          <w:bCs w:val="0"/>
          <w:sz w:val="22"/>
          <w:szCs w:val="22"/>
          <w:lang w:val="sk-SK" w:eastAsia="en-US"/>
        </w:rPr>
        <w:t>Cyklo Alej Veľký Šariš</w:t>
      </w:r>
      <w:r w:rsidR="006A048D">
        <w:rPr>
          <w:rFonts w:ascii="Arial-BoldMT" w:eastAsiaTheme="minorHAnsi" w:hAnsi="Arial-BoldMT" w:cs="Arial-BoldMT"/>
          <w:bCs w:val="0"/>
          <w:sz w:val="22"/>
          <w:szCs w:val="22"/>
          <w:lang w:val="sk-SK" w:eastAsia="en-US"/>
        </w:rPr>
        <w:t>_</w:t>
      </w:r>
      <w:r w:rsidRPr="00A41791">
        <w:rPr>
          <w:rFonts w:asciiTheme="minorHAnsi" w:hAnsiTheme="minorHAnsi" w:cstheme="minorHAnsi"/>
          <w:i w:val="0"/>
          <w:color w:val="000000" w:themeColor="text1"/>
          <w:sz w:val="22"/>
          <w:szCs w:val="22"/>
        </w:rPr>
        <w:t>“</w:t>
      </w:r>
    </w:p>
    <w:p w14:paraId="01026FE6" w14:textId="77777777" w:rsidR="005D7EAE" w:rsidRPr="0067710C" w:rsidRDefault="00FA793F" w:rsidP="0002315F">
      <w:pPr>
        <w:pStyle w:val="Odsekzoznamu"/>
        <w:numPr>
          <w:ilvl w:val="1"/>
          <w:numId w:val="6"/>
        </w:numPr>
        <w:tabs>
          <w:tab w:val="left" w:pos="866"/>
          <w:tab w:val="left" w:pos="867"/>
        </w:tabs>
        <w:spacing w:before="118"/>
        <w:ind w:left="866" w:hanging="566"/>
        <w:rPr>
          <w:rFonts w:asciiTheme="minorHAnsi" w:hAnsiTheme="minorHAnsi" w:cstheme="minorHAnsi"/>
        </w:rPr>
      </w:pPr>
      <w:r w:rsidRPr="0067710C">
        <w:rPr>
          <w:rFonts w:asciiTheme="minorHAnsi" w:hAnsiTheme="minorHAnsi" w:cstheme="minorHAnsi"/>
        </w:rPr>
        <w:t>Opis predmetu</w:t>
      </w:r>
      <w:r w:rsidRPr="0067710C">
        <w:rPr>
          <w:rFonts w:asciiTheme="minorHAnsi" w:hAnsiTheme="minorHAnsi" w:cstheme="minorHAnsi"/>
          <w:spacing w:val="1"/>
        </w:rPr>
        <w:t xml:space="preserve"> </w:t>
      </w:r>
      <w:r w:rsidRPr="0067710C">
        <w:rPr>
          <w:rFonts w:asciiTheme="minorHAnsi" w:hAnsiTheme="minorHAnsi" w:cstheme="minorHAnsi"/>
        </w:rPr>
        <w:t>zákazky</w:t>
      </w:r>
    </w:p>
    <w:p w14:paraId="558B6AFF" w14:textId="77777777" w:rsidR="005D7EAE" w:rsidRPr="0067710C" w:rsidRDefault="00FA793F">
      <w:pPr>
        <w:pStyle w:val="Zkladntext"/>
        <w:spacing w:before="121"/>
        <w:ind w:left="866"/>
        <w:jc w:val="both"/>
        <w:rPr>
          <w:rFonts w:asciiTheme="minorHAnsi" w:hAnsiTheme="minorHAnsi" w:cstheme="minorHAnsi"/>
          <w:sz w:val="22"/>
          <w:szCs w:val="22"/>
        </w:rPr>
      </w:pPr>
      <w:r w:rsidRPr="0067710C">
        <w:rPr>
          <w:rFonts w:asciiTheme="minorHAnsi" w:hAnsiTheme="minorHAnsi" w:cstheme="minorHAnsi"/>
          <w:sz w:val="22"/>
          <w:szCs w:val="22"/>
        </w:rPr>
        <w:t>Podrobný opis predmetu zákazky je uvedený v časti B.2 týchto Súťažných podkladov</w:t>
      </w:r>
    </w:p>
    <w:p w14:paraId="6094AB6D" w14:textId="77777777" w:rsidR="00CA7708" w:rsidRPr="0067710C" w:rsidRDefault="00CA7708" w:rsidP="00CA7708">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rPr>
        <w:t>Hlavný predmet a doplňujúce predmety zo Spoločného slovníka obstarávania</w:t>
      </w:r>
      <w:r w:rsidRPr="0067710C">
        <w:rPr>
          <w:rFonts w:asciiTheme="minorHAnsi" w:hAnsiTheme="minorHAnsi" w:cstheme="minorHAnsi"/>
          <w:spacing w:val="-6"/>
        </w:rPr>
        <w:t xml:space="preserve"> </w:t>
      </w:r>
      <w:r w:rsidRPr="0067710C">
        <w:rPr>
          <w:rFonts w:asciiTheme="minorHAnsi" w:hAnsiTheme="minorHAnsi" w:cstheme="minorHAnsi"/>
        </w:rPr>
        <w:t>(CPV):</w:t>
      </w:r>
    </w:p>
    <w:p w14:paraId="42816464" w14:textId="77777777" w:rsidR="00CA7708" w:rsidRPr="0067710C" w:rsidRDefault="00CA7708" w:rsidP="00CA7708">
      <w:pPr>
        <w:pStyle w:val="Zkladntext"/>
        <w:spacing w:before="118"/>
        <w:ind w:left="866"/>
        <w:jc w:val="both"/>
        <w:rPr>
          <w:rFonts w:asciiTheme="minorHAnsi" w:hAnsiTheme="minorHAnsi" w:cstheme="minorHAnsi"/>
          <w:sz w:val="22"/>
          <w:szCs w:val="22"/>
        </w:rPr>
      </w:pPr>
      <w:r w:rsidRPr="0067710C">
        <w:rPr>
          <w:rFonts w:asciiTheme="minorHAnsi" w:hAnsiTheme="minorHAnsi" w:cstheme="minorHAnsi"/>
          <w:sz w:val="22"/>
          <w:szCs w:val="22"/>
        </w:rPr>
        <w:t>45000000-7</w:t>
      </w:r>
    </w:p>
    <w:p w14:paraId="78F52A77" w14:textId="77777777" w:rsidR="003907E3" w:rsidRPr="0067710C" w:rsidRDefault="003907E3" w:rsidP="003907E3">
      <w:pPr>
        <w:pStyle w:val="Odsekzoznamu"/>
        <w:numPr>
          <w:ilvl w:val="1"/>
          <w:numId w:val="6"/>
        </w:numPr>
        <w:tabs>
          <w:tab w:val="left" w:pos="866"/>
          <w:tab w:val="left" w:pos="867"/>
        </w:tabs>
        <w:spacing w:before="121"/>
        <w:ind w:left="866" w:hanging="566"/>
        <w:rPr>
          <w:rFonts w:asciiTheme="minorHAnsi" w:hAnsiTheme="minorHAnsi" w:cstheme="minorHAnsi"/>
        </w:rPr>
      </w:pPr>
      <w:r w:rsidRPr="0067710C">
        <w:rPr>
          <w:rFonts w:asciiTheme="minorHAnsi" w:hAnsiTheme="minorHAnsi" w:cstheme="minorHAnsi"/>
          <w:b/>
          <w:bCs/>
        </w:rPr>
        <w:t>Dodatočné kódy CPV</w:t>
      </w:r>
    </w:p>
    <w:p w14:paraId="706B04C6" w14:textId="2DA37DD9" w:rsidR="003907E3" w:rsidRPr="003907E3" w:rsidRDefault="00632BB4" w:rsidP="003907E3">
      <w:pPr>
        <w:pStyle w:val="Odsekzoznamu"/>
        <w:adjustRightInd w:val="0"/>
        <w:ind w:left="787" w:firstLine="64"/>
        <w:rPr>
          <w:rFonts w:asciiTheme="minorHAnsi" w:hAnsiTheme="minorHAnsi" w:cstheme="minorHAnsi"/>
          <w:b/>
          <w:bCs/>
        </w:rPr>
      </w:pPr>
      <w:r>
        <w:rPr>
          <w:rFonts w:asciiTheme="minorHAnsi" w:hAnsiTheme="minorHAnsi" w:cstheme="minorHAnsi"/>
        </w:rPr>
        <w:t>-</w:t>
      </w:r>
    </w:p>
    <w:p w14:paraId="54A30F59" w14:textId="77777777" w:rsidR="00CA7708" w:rsidRPr="0031065E" w:rsidRDefault="00CA7708" w:rsidP="00D77B10">
      <w:pPr>
        <w:pStyle w:val="Zkladntext"/>
        <w:spacing w:before="118"/>
        <w:jc w:val="both"/>
        <w:rPr>
          <w:rFonts w:asciiTheme="minorHAnsi" w:hAnsiTheme="minorHAnsi" w:cstheme="minorHAnsi"/>
          <w:sz w:val="22"/>
          <w:szCs w:val="22"/>
        </w:rPr>
      </w:pPr>
    </w:p>
    <w:p w14:paraId="0E90A712" w14:textId="77777777" w:rsidR="005D7EAE" w:rsidRPr="0031065E" w:rsidRDefault="00FA793F" w:rsidP="0002315F">
      <w:pPr>
        <w:pStyle w:val="Zkladntext"/>
        <w:numPr>
          <w:ilvl w:val="0"/>
          <w:numId w:val="6"/>
        </w:numPr>
        <w:spacing w:before="118"/>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5E6619EE" w14:textId="77777777" w:rsidR="005D7EAE" w:rsidRPr="00F574E4" w:rsidRDefault="00FA793F" w:rsidP="0002315F">
      <w:pPr>
        <w:pStyle w:val="Odsekzoznamu"/>
        <w:numPr>
          <w:ilvl w:val="1"/>
          <w:numId w:val="6"/>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0DFDA8BD" w14:textId="77777777" w:rsidR="005D7EAE" w:rsidRPr="00F574E4" w:rsidRDefault="005D7EAE">
      <w:pPr>
        <w:pStyle w:val="Zkladntext"/>
        <w:rPr>
          <w:rFonts w:asciiTheme="minorHAnsi" w:hAnsiTheme="minorHAnsi" w:cstheme="minorHAnsi"/>
          <w:sz w:val="22"/>
          <w:szCs w:val="22"/>
        </w:rPr>
      </w:pPr>
    </w:p>
    <w:p w14:paraId="573F1601" w14:textId="77777777" w:rsidR="005D7EAE" w:rsidRPr="00F574E4" w:rsidRDefault="005D7EAE">
      <w:pPr>
        <w:pStyle w:val="Zkladntext"/>
        <w:spacing w:before="1"/>
        <w:rPr>
          <w:rFonts w:asciiTheme="minorHAnsi" w:hAnsiTheme="minorHAnsi" w:cstheme="minorHAnsi"/>
          <w:sz w:val="22"/>
          <w:szCs w:val="22"/>
        </w:rPr>
      </w:pPr>
    </w:p>
    <w:p w14:paraId="2A3BF8CF"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59C4EBDF" w14:textId="77777777" w:rsidR="005D7EAE" w:rsidRPr="00F574E4" w:rsidRDefault="00FA793F" w:rsidP="0002315F">
      <w:pPr>
        <w:pStyle w:val="Odsekzoznamu"/>
        <w:numPr>
          <w:ilvl w:val="1"/>
          <w:numId w:val="6"/>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7299BF92" w14:textId="77777777" w:rsidR="005D7EAE" w:rsidRPr="00291382" w:rsidRDefault="00FA793F" w:rsidP="0002315F">
      <w:pPr>
        <w:pStyle w:val="Odsekzoznamu"/>
        <w:numPr>
          <w:ilvl w:val="1"/>
          <w:numId w:val="6"/>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sidR="00291382">
        <w:rPr>
          <w:rFonts w:asciiTheme="minorHAnsi" w:hAnsiTheme="minorHAnsi" w:cstheme="minorHAnsi"/>
        </w:rPr>
        <w:t xml:space="preserve"> </w:t>
      </w:r>
      <w:r w:rsidRPr="00291382">
        <w:rPr>
          <w:rFonts w:asciiTheme="minorHAnsi" w:hAnsiTheme="minorHAnsi" w:cstheme="minorHAnsi"/>
        </w:rPr>
        <w:t>vyhodnotenia a nebude brané do úvahy.</w:t>
      </w:r>
    </w:p>
    <w:p w14:paraId="0F574405" w14:textId="77777777" w:rsidR="005D7EAE" w:rsidRPr="00F574E4" w:rsidRDefault="005D7EAE">
      <w:pPr>
        <w:pStyle w:val="Zkladntext"/>
        <w:rPr>
          <w:rFonts w:asciiTheme="minorHAnsi" w:hAnsiTheme="minorHAnsi" w:cstheme="minorHAnsi"/>
          <w:sz w:val="22"/>
          <w:szCs w:val="22"/>
        </w:rPr>
      </w:pPr>
    </w:p>
    <w:p w14:paraId="21D93096" w14:textId="77777777" w:rsidR="005D7EAE" w:rsidRPr="00F574E4" w:rsidRDefault="005D7EAE">
      <w:pPr>
        <w:pStyle w:val="Zkladntext"/>
        <w:rPr>
          <w:rFonts w:asciiTheme="minorHAnsi" w:hAnsiTheme="minorHAnsi" w:cstheme="minorHAnsi"/>
          <w:sz w:val="22"/>
          <w:szCs w:val="22"/>
        </w:rPr>
      </w:pPr>
    </w:p>
    <w:p w14:paraId="2429A9E2"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1875B2F9" w14:textId="77777777" w:rsidR="0001413E" w:rsidRPr="0001413E" w:rsidRDefault="00FA793F" w:rsidP="00632BB4">
      <w:pPr>
        <w:pStyle w:val="Odsekzoznamu"/>
        <w:numPr>
          <w:ilvl w:val="1"/>
          <w:numId w:val="6"/>
        </w:numPr>
        <w:spacing w:before="118"/>
        <w:ind w:hanging="576"/>
        <w:rPr>
          <w:rFonts w:asciiTheme="minorHAnsi" w:hAnsiTheme="minorHAnsi" w:cstheme="minorHAnsi"/>
          <w:b/>
          <w:bCs/>
          <w:i/>
          <w:iCs/>
        </w:rPr>
      </w:pPr>
      <w:r w:rsidRPr="00F574E4">
        <w:rPr>
          <w:rFonts w:asciiTheme="minorHAnsi" w:hAnsiTheme="minorHAnsi" w:cstheme="minorHAnsi"/>
        </w:rPr>
        <w:t>Miesto alebo miesta dodania predmetu zákazky:</w:t>
      </w:r>
      <w:r w:rsidRPr="00F574E4">
        <w:rPr>
          <w:rFonts w:asciiTheme="minorHAnsi" w:hAnsiTheme="minorHAnsi" w:cstheme="minorHAnsi"/>
          <w:spacing w:val="12"/>
        </w:rPr>
        <w:t xml:space="preserve"> </w:t>
      </w:r>
    </w:p>
    <w:p w14:paraId="60611920" w14:textId="77777777" w:rsidR="00090C4B" w:rsidRDefault="00090C4B" w:rsidP="00090C4B">
      <w:pPr>
        <w:pStyle w:val="Odsekzoznamu"/>
        <w:tabs>
          <w:tab w:val="left" w:pos="876"/>
          <w:tab w:val="left" w:pos="877"/>
          <w:tab w:val="left" w:pos="5264"/>
        </w:tabs>
        <w:spacing w:before="120"/>
        <w:ind w:left="879"/>
        <w:rPr>
          <w:rFonts w:ascii="Arial" w:hAnsi="Arial" w:cs="Arial"/>
          <w:color w:val="4C5259"/>
          <w:sz w:val="20"/>
          <w:szCs w:val="20"/>
          <w:shd w:val="clear" w:color="auto" w:fill="FFFFFF"/>
        </w:rPr>
      </w:pPr>
      <w:r w:rsidRPr="00090C4B">
        <w:rPr>
          <w:rFonts w:asciiTheme="minorHAnsi" w:hAnsiTheme="minorHAnsi" w:cstheme="minorHAnsi"/>
        </w:rPr>
        <w:t>Miesto: Veľký Šariš, Katastrálne územie: Veľký Šariš</w:t>
      </w:r>
      <w:r w:rsidRPr="00090C4B">
        <w:rPr>
          <w:rFonts w:asciiTheme="minorHAnsi" w:hAnsiTheme="minorHAnsi" w:cstheme="minorHAnsi"/>
        </w:rPr>
        <w:br/>
        <w:t>Parcelné číslo: KN-C 1617/1,1551, KN-E 5183/2, 184/2, 5183/15, 5564/1, 5503/17, 5601, 5599/2, KN-C</w:t>
      </w:r>
      <w:r>
        <w:rPr>
          <w:rFonts w:ascii="Arial" w:hAnsi="Arial" w:cs="Arial"/>
          <w:color w:val="4C5259"/>
          <w:sz w:val="20"/>
          <w:szCs w:val="20"/>
          <w:shd w:val="clear" w:color="auto" w:fill="FFFFFF"/>
        </w:rPr>
        <w:t xml:space="preserve"> 5</w:t>
      </w:r>
    </w:p>
    <w:p w14:paraId="6E34E1AE" w14:textId="080DB91E" w:rsidR="005D7EAE" w:rsidRPr="00F574E4" w:rsidRDefault="00FA793F" w:rsidP="00090C4B">
      <w:pPr>
        <w:pStyle w:val="Odsekzoznamu"/>
        <w:tabs>
          <w:tab w:val="left" w:pos="876"/>
          <w:tab w:val="left" w:pos="877"/>
          <w:tab w:val="left" w:pos="5264"/>
        </w:tabs>
        <w:spacing w:before="120"/>
        <w:ind w:left="879"/>
        <w:rPr>
          <w:rFonts w:asciiTheme="minorHAnsi" w:hAnsiTheme="minorHAnsi" w:cstheme="minorHAnsi"/>
          <w:b/>
          <w:i/>
        </w:rPr>
      </w:pPr>
      <w:r w:rsidRPr="00F574E4">
        <w:rPr>
          <w:rFonts w:asciiTheme="minorHAnsi" w:hAnsiTheme="minorHAnsi" w:cstheme="minorHAnsi"/>
        </w:rPr>
        <w:t>Dĺžka trvania – lehota</w:t>
      </w:r>
      <w:r w:rsidRPr="00F574E4">
        <w:rPr>
          <w:rFonts w:asciiTheme="minorHAnsi" w:hAnsiTheme="minorHAnsi" w:cstheme="minorHAnsi"/>
          <w:spacing w:val="-8"/>
        </w:rPr>
        <w:t xml:space="preserve"> </w:t>
      </w:r>
      <w:r w:rsidRPr="00F574E4">
        <w:rPr>
          <w:rFonts w:asciiTheme="minorHAnsi" w:hAnsiTheme="minorHAnsi" w:cstheme="minorHAnsi"/>
        </w:rPr>
        <w:t>trvania</w:t>
      </w:r>
      <w:r w:rsidRPr="00F574E4">
        <w:rPr>
          <w:rFonts w:asciiTheme="minorHAnsi" w:hAnsiTheme="minorHAnsi" w:cstheme="minorHAnsi"/>
          <w:spacing w:val="-1"/>
        </w:rPr>
        <w:t xml:space="preserve"> </w:t>
      </w:r>
      <w:r w:rsidRPr="00F574E4">
        <w:rPr>
          <w:rFonts w:asciiTheme="minorHAnsi" w:hAnsiTheme="minorHAnsi" w:cstheme="minorHAnsi"/>
        </w:rPr>
        <w:t>Zmluvy:</w:t>
      </w:r>
      <w:r w:rsidRPr="00F574E4">
        <w:rPr>
          <w:rFonts w:asciiTheme="minorHAnsi" w:hAnsiTheme="minorHAnsi" w:cstheme="minorHAnsi"/>
        </w:rPr>
        <w:tab/>
      </w:r>
      <w:r w:rsidR="00877286">
        <w:rPr>
          <w:rFonts w:asciiTheme="minorHAnsi" w:hAnsiTheme="minorHAnsi" w:cstheme="minorHAnsi"/>
          <w:b/>
          <w:i/>
        </w:rPr>
        <w:t>1</w:t>
      </w:r>
      <w:r w:rsidR="00090C4B">
        <w:rPr>
          <w:rFonts w:asciiTheme="minorHAnsi" w:hAnsiTheme="minorHAnsi" w:cstheme="minorHAnsi"/>
          <w:b/>
          <w:i/>
        </w:rPr>
        <w:t>0</w:t>
      </w:r>
      <w:r w:rsidR="009C1587">
        <w:rPr>
          <w:rFonts w:asciiTheme="minorHAnsi" w:hAnsiTheme="minorHAnsi" w:cstheme="minorHAnsi"/>
          <w:b/>
          <w:i/>
        </w:rPr>
        <w:t xml:space="preserve"> m</w:t>
      </w:r>
      <w:r w:rsidRPr="00F574E4">
        <w:rPr>
          <w:rFonts w:asciiTheme="minorHAnsi" w:hAnsiTheme="minorHAnsi" w:cstheme="minorHAnsi"/>
          <w:b/>
          <w:i/>
        </w:rPr>
        <w:t>esiacov</w:t>
      </w:r>
    </w:p>
    <w:p w14:paraId="7DC2D1D5" w14:textId="77777777" w:rsidR="005D7EAE" w:rsidRPr="00F574E4" w:rsidRDefault="005D7EAE">
      <w:pPr>
        <w:pStyle w:val="Zkladntext"/>
        <w:spacing w:before="8"/>
        <w:rPr>
          <w:rFonts w:asciiTheme="minorHAnsi" w:hAnsiTheme="minorHAnsi" w:cstheme="minorHAnsi"/>
          <w:b/>
          <w:i/>
          <w:sz w:val="22"/>
          <w:szCs w:val="22"/>
        </w:rPr>
      </w:pPr>
    </w:p>
    <w:p w14:paraId="35F8E1E0"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27FE0DD7" w14:textId="43B244DB" w:rsidR="005D7EAE" w:rsidRPr="0067710C" w:rsidRDefault="00FA793F" w:rsidP="00090C4B">
      <w:pPr>
        <w:pStyle w:val="Odsekzoznamu"/>
        <w:numPr>
          <w:ilvl w:val="1"/>
          <w:numId w:val="6"/>
        </w:numPr>
        <w:tabs>
          <w:tab w:val="left" w:pos="877"/>
        </w:tabs>
        <w:spacing w:before="118"/>
        <w:ind w:right="117"/>
        <w:jc w:val="both"/>
        <w:rPr>
          <w:rFonts w:asciiTheme="minorHAnsi" w:hAnsiTheme="minorHAnsi" w:cstheme="minorHAnsi"/>
        </w:rPr>
      </w:pPr>
      <w:r w:rsidRPr="00F574E4">
        <w:rPr>
          <w:rFonts w:asciiTheme="minorHAnsi" w:hAnsiTheme="minorHAnsi" w:cstheme="minorHAnsi"/>
        </w:rPr>
        <w:t xml:space="preserve">Predmet zákazky bude financovaný z vlastných finančných prostriedkov verejného obstarávateľa, štátneho rozpočtu a štrukturálnych fondov EÚ. Verejný obstarávateľ určil v súlade s § 6 ZVO predpokladanú hodnotu zákazky spolu vo </w:t>
      </w:r>
      <w:r w:rsidRPr="00090C4B">
        <w:rPr>
          <w:rFonts w:asciiTheme="minorHAnsi" w:hAnsiTheme="minorHAnsi" w:cstheme="minorHAnsi"/>
          <w:b/>
        </w:rPr>
        <w:t xml:space="preserve">výške </w:t>
      </w:r>
      <w:r w:rsidR="00090C4B" w:rsidRPr="00090C4B">
        <w:rPr>
          <w:rFonts w:asciiTheme="minorHAnsi" w:hAnsiTheme="minorHAnsi" w:cstheme="minorHAnsi"/>
          <w:b/>
        </w:rPr>
        <w:t>772 014,79</w:t>
      </w:r>
      <w:r w:rsidR="00090C4B">
        <w:rPr>
          <w:rFonts w:asciiTheme="minorHAnsi" w:hAnsiTheme="minorHAnsi" w:cstheme="minorHAnsi"/>
          <w:b/>
        </w:rPr>
        <w:t xml:space="preserve"> </w:t>
      </w:r>
      <w:r w:rsidRPr="0067710C">
        <w:rPr>
          <w:rFonts w:asciiTheme="minorHAnsi" w:hAnsiTheme="minorHAnsi" w:cstheme="minorHAnsi"/>
          <w:b/>
        </w:rPr>
        <w:t xml:space="preserve">€ bez DPH </w:t>
      </w:r>
      <w:r w:rsidRPr="0067710C">
        <w:rPr>
          <w:rFonts w:asciiTheme="minorHAnsi" w:hAnsiTheme="minorHAnsi" w:cstheme="minorHAnsi"/>
        </w:rPr>
        <w:t>a vychádza z ceny, za ktorú sa obvykle zhotovuje rovnaký alebo porovnateľný predmet zákazky v čase, keď sa výzva na predkladanie ponúk posiela na uverejnenie.</w:t>
      </w:r>
    </w:p>
    <w:p w14:paraId="0C11BA7E" w14:textId="77777777" w:rsidR="009E2A67" w:rsidRDefault="009E2A67" w:rsidP="009E2A67">
      <w:pPr>
        <w:pStyle w:val="Odsekzoznamu"/>
        <w:widowControl/>
        <w:adjustRightInd w:val="0"/>
        <w:ind w:left="866" w:firstLine="10"/>
        <w:rPr>
          <w:rFonts w:asciiTheme="minorHAnsi" w:eastAsiaTheme="minorHAnsi" w:hAnsiTheme="minorHAnsi" w:cstheme="minorHAnsi"/>
          <w:lang w:val="sk-SK" w:eastAsia="en-US"/>
        </w:rPr>
      </w:pPr>
      <w:r w:rsidRPr="009E2A67">
        <w:rPr>
          <w:rFonts w:asciiTheme="minorHAnsi" w:eastAsiaTheme="minorHAnsi" w:hAnsiTheme="minorHAnsi" w:cstheme="minorHAnsi"/>
          <w:lang w:val="sk-SK" w:eastAsia="en-US"/>
        </w:rPr>
        <w:t xml:space="preserve">Identifikácia projektu: </w:t>
      </w:r>
    </w:p>
    <w:p w14:paraId="48F594DB" w14:textId="269B50E6" w:rsidR="005D7EAE" w:rsidRPr="0001413E" w:rsidRDefault="009E2A67" w:rsidP="0001413E">
      <w:pPr>
        <w:pStyle w:val="Odsekzoznamu"/>
        <w:widowControl/>
        <w:adjustRightInd w:val="0"/>
        <w:ind w:left="866" w:firstLine="10"/>
        <w:jc w:val="both"/>
        <w:rPr>
          <w:rFonts w:asciiTheme="minorHAnsi" w:eastAsiaTheme="minorHAnsi" w:hAnsiTheme="minorHAnsi" w:cstheme="minorHAnsi"/>
          <w:lang w:val="sk-SK" w:eastAsia="en-US"/>
        </w:rPr>
      </w:pPr>
      <w:r w:rsidRPr="00877286">
        <w:rPr>
          <w:rFonts w:asciiTheme="minorHAnsi" w:eastAsiaTheme="minorHAnsi" w:hAnsiTheme="minorHAnsi" w:cstheme="minorHAnsi"/>
          <w:b/>
          <w:bCs/>
          <w:lang w:val="sk-SK" w:eastAsia="en-US"/>
        </w:rPr>
        <w:t>Integrovaný regionálny operačný program</w:t>
      </w:r>
      <w:r w:rsidR="00877286" w:rsidRPr="00877286">
        <w:rPr>
          <w:rFonts w:asciiTheme="minorHAnsi" w:eastAsiaTheme="minorHAnsi" w:hAnsiTheme="minorHAnsi" w:cstheme="minorHAnsi"/>
          <w:lang w:val="sk-SK" w:eastAsia="en-US"/>
        </w:rPr>
        <w:t>.</w:t>
      </w:r>
      <w:r w:rsidR="00877286">
        <w:rPr>
          <w:rFonts w:asciiTheme="minorHAnsi" w:eastAsiaTheme="minorHAnsi" w:hAnsiTheme="minorHAnsi" w:cstheme="minorHAnsi"/>
          <w:lang w:val="sk-SK" w:eastAsia="en-US"/>
        </w:rPr>
        <w:t xml:space="preserve"> </w:t>
      </w:r>
    </w:p>
    <w:p w14:paraId="191A93F0" w14:textId="77777777" w:rsidR="009E2A67" w:rsidRPr="009E2A67" w:rsidRDefault="009E2A67" w:rsidP="009E2A67">
      <w:pPr>
        <w:pStyle w:val="Zkladntext"/>
        <w:ind w:left="787"/>
        <w:rPr>
          <w:rFonts w:asciiTheme="minorHAnsi" w:hAnsiTheme="minorHAnsi" w:cstheme="minorHAnsi"/>
          <w:sz w:val="22"/>
          <w:szCs w:val="22"/>
        </w:rPr>
      </w:pPr>
    </w:p>
    <w:p w14:paraId="105C6F40"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ZMLUVA</w:t>
      </w:r>
    </w:p>
    <w:p w14:paraId="4524ADFC" w14:textId="77777777" w:rsidR="005D7EAE" w:rsidRPr="00F574E4" w:rsidRDefault="00FA793F" w:rsidP="0002315F">
      <w:pPr>
        <w:pStyle w:val="Odsekzoznamu"/>
        <w:numPr>
          <w:ilvl w:val="1"/>
          <w:numId w:val="6"/>
        </w:numPr>
        <w:tabs>
          <w:tab w:val="left" w:pos="876"/>
          <w:tab w:val="left" w:pos="877"/>
        </w:tabs>
        <w:spacing w:before="121"/>
        <w:ind w:right="153" w:hanging="576"/>
        <w:rPr>
          <w:rFonts w:asciiTheme="minorHAnsi" w:hAnsiTheme="minorHAnsi" w:cstheme="minorHAnsi"/>
        </w:rPr>
      </w:pPr>
      <w:r w:rsidRPr="00F574E4">
        <w:rPr>
          <w:rFonts w:asciiTheme="minorHAnsi" w:hAnsiTheme="minorHAnsi" w:cstheme="minorHAnsi"/>
        </w:rPr>
        <w:t>S úspešným uchádzačom bude uzatvorená Zmluva o dielo podľa § 536 a nasl. zákona č. 513/1991Z.z. Obchodného zákonníka v znení neskorších predpisov (ďalej aj</w:t>
      </w:r>
      <w:r w:rsidRPr="00F574E4">
        <w:rPr>
          <w:rFonts w:asciiTheme="minorHAnsi" w:hAnsiTheme="minorHAnsi" w:cstheme="minorHAnsi"/>
          <w:spacing w:val="-4"/>
        </w:rPr>
        <w:t xml:space="preserve"> </w:t>
      </w:r>
      <w:r w:rsidRPr="00F574E4">
        <w:rPr>
          <w:rFonts w:asciiTheme="minorHAnsi" w:hAnsiTheme="minorHAnsi" w:cstheme="minorHAnsi"/>
        </w:rPr>
        <w:t>,,Zmluva“).</w:t>
      </w:r>
    </w:p>
    <w:p w14:paraId="2B337E2E" w14:textId="77777777" w:rsidR="005D7EAE" w:rsidRPr="00F574E4" w:rsidRDefault="00FA793F" w:rsidP="0002315F">
      <w:pPr>
        <w:pStyle w:val="Odsekzoznamu"/>
        <w:numPr>
          <w:ilvl w:val="1"/>
          <w:numId w:val="6"/>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Podrobné vymedzenie a určenie obchodných podmienok na plnenie požadovaného predmetu zákazky tvorí Prílohu č. 5 týchto súťažných podkladov, t.j. návrh Zmluvy o dielo, ktorá má byť výsledkom verejného obstarávania.</w:t>
      </w:r>
    </w:p>
    <w:p w14:paraId="717C782F" w14:textId="77777777" w:rsidR="005D7EAE" w:rsidRPr="00F574E4" w:rsidRDefault="005D7EAE">
      <w:pPr>
        <w:pStyle w:val="Zkladntext"/>
        <w:spacing w:before="7"/>
        <w:rPr>
          <w:rFonts w:asciiTheme="minorHAnsi" w:hAnsiTheme="minorHAnsi" w:cstheme="minorHAnsi"/>
          <w:sz w:val="22"/>
          <w:szCs w:val="22"/>
        </w:rPr>
      </w:pPr>
    </w:p>
    <w:p w14:paraId="4F1B9C3C"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714578B2" w14:textId="5202C432" w:rsidR="005D7EAE" w:rsidRPr="00F574E4" w:rsidRDefault="00FA793F" w:rsidP="0002315F">
      <w:pPr>
        <w:pStyle w:val="Odsekzoznamu"/>
        <w:numPr>
          <w:ilvl w:val="1"/>
          <w:numId w:val="6"/>
        </w:numPr>
        <w:tabs>
          <w:tab w:val="left" w:pos="876"/>
          <w:tab w:val="left" w:pos="877"/>
        </w:tabs>
        <w:spacing w:before="121"/>
        <w:ind w:right="166" w:hanging="576"/>
        <w:rPr>
          <w:rFonts w:asciiTheme="minorHAnsi" w:hAnsiTheme="minorHAnsi" w:cstheme="minorHAnsi"/>
          <w:b/>
        </w:rPr>
      </w:pPr>
      <w:r w:rsidRPr="00F574E4">
        <w:rPr>
          <w:rFonts w:asciiTheme="minorHAnsi" w:hAnsiTheme="minorHAnsi" w:cstheme="minorHAnsi"/>
        </w:rPr>
        <w:t xml:space="preserve">Uchádzač je svojou ponukou viazaný od uplynutia lehoty na predkladanie ponúk až do uplynutia lehoty stanovenej verejným obstarávateľom t.j. </w:t>
      </w:r>
      <w:r w:rsidRPr="00877286">
        <w:rPr>
          <w:rFonts w:asciiTheme="minorHAnsi" w:hAnsiTheme="minorHAnsi" w:cstheme="minorHAnsi"/>
        </w:rPr>
        <w:t>do</w:t>
      </w:r>
      <w:r w:rsidRPr="00877286">
        <w:rPr>
          <w:rFonts w:asciiTheme="minorHAnsi" w:hAnsiTheme="minorHAnsi" w:cstheme="minorHAnsi"/>
          <w:spacing w:val="-3"/>
        </w:rPr>
        <w:t xml:space="preserve"> </w:t>
      </w:r>
      <w:r w:rsidR="00583F00" w:rsidRPr="00877286">
        <w:rPr>
          <w:rFonts w:asciiTheme="minorHAnsi" w:hAnsiTheme="minorHAnsi" w:cstheme="minorHAnsi"/>
          <w:b/>
        </w:rPr>
        <w:t>3</w:t>
      </w:r>
      <w:r w:rsidR="006A048D">
        <w:rPr>
          <w:rFonts w:asciiTheme="minorHAnsi" w:hAnsiTheme="minorHAnsi" w:cstheme="minorHAnsi"/>
          <w:b/>
        </w:rPr>
        <w:t>1</w:t>
      </w:r>
      <w:r w:rsidR="00583F00" w:rsidRPr="00877286">
        <w:rPr>
          <w:rFonts w:asciiTheme="minorHAnsi" w:hAnsiTheme="minorHAnsi" w:cstheme="minorHAnsi"/>
          <w:b/>
        </w:rPr>
        <w:t>/</w:t>
      </w:r>
      <w:r w:rsidR="006A048D">
        <w:rPr>
          <w:rFonts w:asciiTheme="minorHAnsi" w:hAnsiTheme="minorHAnsi" w:cstheme="minorHAnsi"/>
          <w:b/>
        </w:rPr>
        <w:t>08</w:t>
      </w:r>
      <w:r w:rsidR="00583F00" w:rsidRPr="00877286">
        <w:rPr>
          <w:rFonts w:asciiTheme="minorHAnsi" w:hAnsiTheme="minorHAnsi" w:cstheme="minorHAnsi"/>
          <w:b/>
        </w:rPr>
        <w:t>/20</w:t>
      </w:r>
      <w:r w:rsidR="00B64F1C" w:rsidRPr="00877286">
        <w:rPr>
          <w:rFonts w:asciiTheme="minorHAnsi" w:hAnsiTheme="minorHAnsi" w:cstheme="minorHAnsi"/>
          <w:b/>
        </w:rPr>
        <w:t>2</w:t>
      </w:r>
      <w:r w:rsidR="0001413E" w:rsidRPr="00877286">
        <w:rPr>
          <w:rFonts w:asciiTheme="minorHAnsi" w:hAnsiTheme="minorHAnsi" w:cstheme="minorHAnsi"/>
          <w:b/>
        </w:rPr>
        <w:t>2</w:t>
      </w:r>
      <w:r w:rsidRPr="00877286">
        <w:rPr>
          <w:rFonts w:asciiTheme="minorHAnsi" w:hAnsiTheme="minorHAnsi" w:cstheme="minorHAnsi"/>
          <w:b/>
        </w:rPr>
        <w:t>.</w:t>
      </w:r>
    </w:p>
    <w:p w14:paraId="113428C5" w14:textId="2AF78828"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752F3055" w14:textId="77777777" w:rsidR="0001413E" w:rsidRDefault="0001413E" w:rsidP="00291382">
      <w:pPr>
        <w:pStyle w:val="Odsekzoznamu"/>
        <w:tabs>
          <w:tab w:val="left" w:pos="876"/>
          <w:tab w:val="left" w:pos="877"/>
        </w:tabs>
        <w:spacing w:before="118"/>
        <w:ind w:left="876" w:right="157"/>
        <w:rPr>
          <w:rFonts w:asciiTheme="minorHAnsi" w:hAnsiTheme="minorHAnsi" w:cstheme="minorHAnsi"/>
        </w:rPr>
      </w:pPr>
    </w:p>
    <w:p w14:paraId="190CDAD2"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1D33682F" w14:textId="77777777" w:rsidR="005D7EAE" w:rsidRPr="00F574E4" w:rsidRDefault="006A1EFE">
      <w:pPr>
        <w:pStyle w:val="Nadpis1"/>
        <w:spacing w:before="121"/>
        <w:ind w:left="1286" w:right="1139"/>
        <w:jc w:val="center"/>
        <w:rPr>
          <w:rFonts w:asciiTheme="minorHAnsi" w:hAnsiTheme="minorHAnsi" w:cstheme="minorHAnsi"/>
          <w:sz w:val="22"/>
          <w:szCs w:val="22"/>
        </w:rPr>
      </w:pPr>
      <w:r w:rsidRPr="006A1EFE">
        <w:rPr>
          <w:rFonts w:asciiTheme="minorHAnsi" w:hAnsiTheme="minorHAnsi" w:cstheme="minorHAnsi"/>
          <w:sz w:val="22"/>
          <w:szCs w:val="22"/>
        </w:rPr>
        <w:t>DOROZUMIEVANIE A VYSVETĽOVANIE</w:t>
      </w:r>
    </w:p>
    <w:p w14:paraId="583087E6" w14:textId="77777777" w:rsidR="00E97BCB" w:rsidRPr="00E97BCB" w:rsidRDefault="006A1EFE" w:rsidP="0002315F">
      <w:pPr>
        <w:pStyle w:val="Odsekzoznamu"/>
        <w:numPr>
          <w:ilvl w:val="0"/>
          <w:numId w:val="6"/>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t>DOROZUMIEVANIE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58DA5E9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 / 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4C6ABC9D"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14:paraId="35D2A801"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JOSEPHINE je na účely tohto verejného obstarávania softvér pre elektronizáciu zadávania verejných zákaziek. JOSEPHINE je webová aplikácia na doméne https://josephine.proebiz.com </w:t>
      </w:r>
    </w:p>
    <w:p w14:paraId="6D840773"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Na bezproblémové používanie systému JOSEPHINE je nutné používať jeden z podporovaných internetových prehliadačov: </w:t>
      </w:r>
    </w:p>
    <w:p w14:paraId="7D1EC5D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Microsoft Internet Explorer verzia 11.0 a vyššia, </w:t>
      </w:r>
    </w:p>
    <w:p w14:paraId="20993ECC"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 Mozilla Firefox verzia 13.0 a vyššia alebo </w:t>
      </w:r>
    </w:p>
    <w:p w14:paraId="320AE2AA"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Google Chrome</w:t>
      </w:r>
    </w:p>
    <w:p w14:paraId="66A66354" w14:textId="77777777" w:rsidR="00ED46E0" w:rsidRPr="00ED46E0" w:rsidRDefault="00ED46E0" w:rsidP="00ED46E0">
      <w:pPr>
        <w:pStyle w:val="Zarkazkladnhotextu21"/>
        <w:tabs>
          <w:tab w:val="left" w:pos="993"/>
          <w:tab w:val="right" w:leader="dot" w:pos="10033"/>
        </w:tabs>
        <w:ind w:left="708"/>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Microsoft Edge</w:t>
      </w:r>
    </w:p>
    <w:p w14:paraId="183D89F9"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0BE2E3FC"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14:paraId="1A50FBD0"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Ak je odosielateľom informácie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14:paraId="2FD9160F"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aby v danom obstarávaní zaklikli tlačidlo „ZAUJÍMA MA TO“ (v pravej hornej časti obrazovky). </w:t>
      </w:r>
    </w:p>
    <w:p w14:paraId="362FF978"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umožňuje neobmedzený a priamy prístup elektronickými prostriedkami k všetkým poskytnutým dokumentom (vrátane súťažných podkladov) / informáciám počas lehoty na predkladanie ponúk. Verejný obstarávateľ bude všetky dokumenty uverejňovať ako elektronické dokumenty v systéme JOSEPHINE. </w:t>
      </w:r>
    </w:p>
    <w:p w14:paraId="69823706"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385D77E" w14:textId="77777777" w:rsidR="00ED46E0" w:rsidRPr="00ED46E0" w:rsidRDefault="00ED46E0" w:rsidP="00ED46E0">
      <w:pPr>
        <w:pStyle w:val="Zarkazkladnhotextu21"/>
        <w:numPr>
          <w:ilvl w:val="1"/>
          <w:numId w:val="6"/>
        </w:numPr>
        <w:tabs>
          <w:tab w:val="left" w:pos="993"/>
          <w:tab w:val="right" w:leader="dot" w:pos="10033"/>
        </w:tabs>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00A8CF59"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67274340"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684BD7C0" w14:textId="77777777" w:rsidR="00E97BCB" w:rsidRPr="00E97BCB" w:rsidRDefault="00E97BCB" w:rsidP="0002315F">
      <w:pPr>
        <w:numPr>
          <w:ilvl w:val="0"/>
          <w:numId w:val="6"/>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Vysvetľovanie súťažných podkladov</w:t>
      </w:r>
    </w:p>
    <w:p w14:paraId="40A0BC76" w14:textId="77777777" w:rsidR="00ED46E0" w:rsidRPr="00ED46E0" w:rsidRDefault="00A407B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Adresa stránky, kde je možný prístup k dokumentácií VO: </w:t>
      </w:r>
    </w:p>
    <w:p w14:paraId="29F7535A" w14:textId="0C85F7FE" w:rsidR="00261135" w:rsidRPr="00261135" w:rsidRDefault="006A048D" w:rsidP="00261135">
      <w:pPr>
        <w:pStyle w:val="Zarkazkladnhotextu21"/>
        <w:tabs>
          <w:tab w:val="left" w:pos="993"/>
          <w:tab w:val="right" w:leader="dot" w:pos="10033"/>
        </w:tabs>
        <w:ind w:left="851"/>
        <w:rPr>
          <w:rFonts w:asciiTheme="minorHAnsi" w:eastAsiaTheme="minorHAnsi" w:hAnsiTheme="minorHAnsi" w:cstheme="minorHAnsi"/>
          <w:b/>
          <w:bCs/>
          <w:sz w:val="22"/>
          <w:szCs w:val="22"/>
          <w:lang w:eastAsia="en-US"/>
        </w:rPr>
      </w:pPr>
      <w:hyperlink r:id="rId10" w:history="1">
        <w:r w:rsidRPr="00686A2D">
          <w:rPr>
            <w:rStyle w:val="Hypertextovprepojenie"/>
            <w:rFonts w:asciiTheme="minorHAnsi" w:hAnsiTheme="minorHAnsi" w:cstheme="minorHAnsi"/>
            <w:b/>
            <w:bCs/>
            <w:sz w:val="22"/>
            <w:szCs w:val="22"/>
          </w:rPr>
          <w:t>https://josephine.proebiz.com/sk/tender/14245/summary</w:t>
        </w:r>
      </w:hyperlink>
    </w:p>
    <w:p w14:paraId="34006699" w14:textId="77777777" w:rsidR="0067710C" w:rsidRPr="0067710C" w:rsidRDefault="0067710C" w:rsidP="00ED46E0">
      <w:pPr>
        <w:pStyle w:val="Zarkazkladnhotextu21"/>
        <w:tabs>
          <w:tab w:val="left" w:pos="993"/>
          <w:tab w:val="right" w:leader="dot" w:pos="10033"/>
        </w:tabs>
        <w:ind w:left="851"/>
        <w:rPr>
          <w:rFonts w:asciiTheme="minorHAnsi" w:hAnsiTheme="minorHAnsi" w:cstheme="minorHAnsi"/>
          <w:b/>
          <w:bCs/>
          <w:color w:val="000000" w:themeColor="text1"/>
          <w:sz w:val="22"/>
          <w:szCs w:val="22"/>
        </w:rPr>
      </w:pPr>
    </w:p>
    <w:p w14:paraId="5BFFADC4"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ABA2CF0"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35AF33D" w14:textId="6C38CA80" w:rsidR="00ED46E0" w:rsidRPr="00DD063C"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Hospodársky subjekt môže požiadať verejného obstarávateľa o vysvetlenie informácií uvedených vo výzve na predkladanie ponúk, v súťažných podkladoch alebo inej sprievodnej dokumentácii. </w:t>
      </w:r>
      <w:r w:rsidRPr="00ED46E0">
        <w:rPr>
          <w:rFonts w:asciiTheme="minorHAnsi" w:hAnsiTheme="minorHAnsi" w:cstheme="minorHAnsi"/>
          <w:sz w:val="22"/>
          <w:szCs w:val="22"/>
        </w:rPr>
        <w:t>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00E349CB" w14:textId="7841AF84" w:rsidR="00DD063C" w:rsidRPr="0067710C" w:rsidRDefault="00DD063C" w:rsidP="00DD063C">
      <w:pPr>
        <w:pStyle w:val="Zarkazkladnhotextu21"/>
        <w:tabs>
          <w:tab w:val="left" w:pos="993"/>
          <w:tab w:val="right" w:leader="dot" w:pos="10033"/>
        </w:tabs>
        <w:ind w:left="851"/>
        <w:rPr>
          <w:rFonts w:asciiTheme="minorHAnsi" w:hAnsiTheme="minorHAnsi" w:cstheme="minorHAnsi"/>
          <w:b/>
          <w:bCs/>
          <w:sz w:val="22"/>
          <w:szCs w:val="22"/>
        </w:rPr>
      </w:pPr>
      <w:r w:rsidRPr="0067710C">
        <w:rPr>
          <w:rFonts w:asciiTheme="minorHAnsi" w:hAnsiTheme="minorHAnsi" w:cstheme="minorHAnsi"/>
          <w:b/>
          <w:bCs/>
          <w:sz w:val="22"/>
          <w:szCs w:val="22"/>
        </w:rPr>
        <w:t>Vysvetlenie informácií uvedených vo výzve na predkladanie ponúk, v súťažných podkladoch alebo inej sprievodnej dokumentácii bude zároveň zverejnené na adrese:</w:t>
      </w:r>
    </w:p>
    <w:p w14:paraId="6DAB754F" w14:textId="0A41A6FF" w:rsidR="009E2A67" w:rsidRDefault="006A048D" w:rsidP="00DD063C">
      <w:pPr>
        <w:pStyle w:val="Zarkazkladnhotextu21"/>
        <w:tabs>
          <w:tab w:val="left" w:pos="993"/>
          <w:tab w:val="right" w:leader="dot" w:pos="10033"/>
        </w:tabs>
        <w:ind w:left="851"/>
        <w:rPr>
          <w:rStyle w:val="Hypertextovprepojenie"/>
          <w:rFonts w:asciiTheme="minorHAnsi" w:hAnsiTheme="minorHAnsi" w:cstheme="minorHAnsi"/>
          <w:b/>
          <w:bCs/>
          <w:sz w:val="22"/>
          <w:szCs w:val="22"/>
        </w:rPr>
      </w:pPr>
      <w:hyperlink r:id="rId11" w:history="1">
        <w:r w:rsidR="00090C4B" w:rsidRPr="00A669FE">
          <w:rPr>
            <w:rStyle w:val="Hypertextovprepojenie"/>
            <w:rFonts w:asciiTheme="minorHAnsi" w:hAnsiTheme="minorHAnsi" w:cstheme="minorHAnsi"/>
            <w:b/>
            <w:bCs/>
            <w:sz w:val="22"/>
            <w:szCs w:val="22"/>
          </w:rPr>
          <w:t>https://josephine.proebiz.com/sk/tender/</w:t>
        </w:r>
        <w:r w:rsidRPr="006A048D">
          <w:rPr>
            <w:rStyle w:val="Hypertextovprepojenie"/>
            <w:rFonts w:asciiTheme="minorHAnsi" w:hAnsiTheme="minorHAnsi" w:cstheme="minorHAnsi"/>
            <w:b/>
            <w:bCs/>
            <w:sz w:val="22"/>
            <w:szCs w:val="22"/>
          </w:rPr>
          <w:t>14245</w:t>
        </w:r>
        <w:r w:rsidR="00090C4B" w:rsidRPr="00A669FE">
          <w:rPr>
            <w:rStyle w:val="Hypertextovprepojenie"/>
            <w:rFonts w:asciiTheme="minorHAnsi" w:hAnsiTheme="minorHAnsi" w:cstheme="minorHAnsi"/>
            <w:b/>
            <w:bCs/>
            <w:sz w:val="22"/>
            <w:szCs w:val="22"/>
          </w:rPr>
          <w:t>/summary</w:t>
        </w:r>
      </w:hyperlink>
    </w:p>
    <w:p w14:paraId="0A3BE628" w14:textId="77777777" w:rsidR="00261135" w:rsidRPr="00DD063C" w:rsidRDefault="00261135" w:rsidP="00DD063C">
      <w:pPr>
        <w:pStyle w:val="Zarkazkladnhotextu21"/>
        <w:tabs>
          <w:tab w:val="left" w:pos="993"/>
          <w:tab w:val="right" w:leader="dot" w:pos="10033"/>
        </w:tabs>
        <w:ind w:left="851"/>
        <w:rPr>
          <w:rFonts w:asciiTheme="minorHAnsi" w:hAnsiTheme="minorHAnsi" w:cstheme="minorHAnsi"/>
          <w:color w:val="FF0000"/>
          <w:sz w:val="22"/>
          <w:szCs w:val="22"/>
        </w:rPr>
      </w:pPr>
    </w:p>
    <w:p w14:paraId="63325555" w14:textId="77777777" w:rsidR="00ED46E0" w:rsidRPr="00ED46E0" w:rsidRDefault="00ED46E0" w:rsidP="00ED46E0">
      <w:pPr>
        <w:pStyle w:val="Zarkazkladnhotextu21"/>
        <w:numPr>
          <w:ilvl w:val="1"/>
          <w:numId w:val="6"/>
        </w:numPr>
        <w:tabs>
          <w:tab w:val="left" w:pos="993"/>
          <w:tab w:val="right" w:leader="dot" w:pos="10033"/>
        </w:tabs>
        <w:ind w:left="851" w:hanging="567"/>
        <w:rPr>
          <w:rFonts w:asciiTheme="minorHAnsi" w:hAnsiTheme="minorHAnsi" w:cstheme="minorHAnsi"/>
          <w:color w:val="000000" w:themeColor="text1"/>
          <w:sz w:val="22"/>
          <w:szCs w:val="22"/>
        </w:rPr>
      </w:pPr>
      <w:r w:rsidRPr="00ED46E0">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1D00867B" w14:textId="77777777" w:rsidR="005D7EAE" w:rsidRPr="00F574E4" w:rsidRDefault="005D7EAE" w:rsidP="00E97BCB">
      <w:pPr>
        <w:pStyle w:val="Zkladntext"/>
        <w:spacing w:before="1"/>
        <w:rPr>
          <w:rFonts w:asciiTheme="minorHAnsi" w:hAnsiTheme="minorHAnsi" w:cstheme="minorHAnsi"/>
          <w:b/>
          <w:sz w:val="22"/>
          <w:szCs w:val="22"/>
        </w:rPr>
      </w:pPr>
    </w:p>
    <w:p w14:paraId="3833E60A" w14:textId="77777777" w:rsidR="005D7EAE" w:rsidRPr="00F574E4" w:rsidRDefault="00FA793F" w:rsidP="0002315F">
      <w:pPr>
        <w:pStyle w:val="Odsekzoznamu"/>
        <w:numPr>
          <w:ilvl w:val="0"/>
          <w:numId w:val="6"/>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A0CE0CE" w14:textId="77777777" w:rsidR="005D7EAE" w:rsidRDefault="00FA793F" w:rsidP="0002315F">
      <w:pPr>
        <w:pStyle w:val="Odsekzoznamu"/>
        <w:numPr>
          <w:ilvl w:val="1"/>
          <w:numId w:val="6"/>
        </w:numPr>
        <w:tabs>
          <w:tab w:val="left" w:pos="877"/>
        </w:tabs>
        <w:spacing w:before="121"/>
        <w:ind w:right="150" w:hanging="576"/>
        <w:jc w:val="both"/>
        <w:rPr>
          <w:rFonts w:asciiTheme="minorHAnsi" w:hAnsiTheme="minorHAnsi" w:cstheme="minorHAnsi"/>
        </w:rPr>
      </w:pPr>
      <w:r w:rsidRPr="00F574E4">
        <w:rPr>
          <w:rFonts w:asciiTheme="minorHAnsi" w:hAnsiTheme="minorHAnsi" w:cstheme="minorHAnsi"/>
        </w:rPr>
        <w:t>Obhliadka miesta sa nevyžaduje, ale je možná na základe požiadavky záujemcov.</w:t>
      </w:r>
      <w:r w:rsidR="00C7141B">
        <w:rPr>
          <w:rFonts w:asciiTheme="minorHAnsi" w:hAnsiTheme="minorHAnsi" w:cstheme="minorHAnsi"/>
        </w:rPr>
        <w:t xml:space="preserve"> </w:t>
      </w:r>
      <w:r w:rsidRPr="00F574E4">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F574E4">
        <w:rPr>
          <w:rFonts w:asciiTheme="minorHAnsi" w:hAnsiTheme="minorHAnsi" w:cstheme="minorHAnsi"/>
          <w:spacing w:val="-5"/>
        </w:rPr>
        <w:t xml:space="preserve"> </w:t>
      </w:r>
      <w:r w:rsidRPr="00F574E4">
        <w:rPr>
          <w:rFonts w:asciiTheme="minorHAnsi" w:hAnsiTheme="minorHAnsi" w:cstheme="minorHAnsi"/>
        </w:rPr>
        <w:t>obstarávateľovi.</w:t>
      </w:r>
    </w:p>
    <w:p w14:paraId="1B190A24" w14:textId="77777777" w:rsidR="00354FBA" w:rsidRPr="00ED46E0" w:rsidRDefault="00354FBA" w:rsidP="00354FBA">
      <w:pPr>
        <w:pStyle w:val="Zarkazkladnhotextu21"/>
        <w:tabs>
          <w:tab w:val="left" w:pos="993"/>
          <w:tab w:val="right" w:leader="dot" w:pos="10033"/>
        </w:tabs>
        <w:ind w:left="876"/>
        <w:rPr>
          <w:rFonts w:asciiTheme="minorHAnsi" w:hAnsiTheme="minorHAnsi" w:cstheme="minorHAnsi"/>
          <w:color w:val="000000" w:themeColor="text1"/>
          <w:sz w:val="22"/>
          <w:szCs w:val="22"/>
        </w:rPr>
      </w:pPr>
      <w:r w:rsidRPr="0067710C">
        <w:rPr>
          <w:rFonts w:asciiTheme="minorHAnsi" w:hAnsiTheme="minorHAnsi" w:cstheme="minorHAnsi"/>
          <w:color w:val="000000" w:themeColor="text1"/>
          <w:sz w:val="22"/>
          <w:szCs w:val="22"/>
        </w:rPr>
        <w:t>V prípade záujmu, môže ktorýkoľvek zo záujemcov požiadať o obhliadku prostredníctvom komunikačného rozhrania systému JOSEPHINE podľa pravidiel komunikácie uvedených v týchto súťažných podkladoch.</w:t>
      </w:r>
      <w:r w:rsidRPr="00ED46E0">
        <w:rPr>
          <w:rFonts w:asciiTheme="minorHAnsi" w:hAnsiTheme="minorHAnsi" w:cstheme="minorHAnsi"/>
          <w:color w:val="000000" w:themeColor="text1"/>
          <w:sz w:val="22"/>
          <w:szCs w:val="22"/>
        </w:rPr>
        <w:t xml:space="preserve">  </w:t>
      </w:r>
    </w:p>
    <w:p w14:paraId="4BE77CEA" w14:textId="77777777" w:rsidR="008B70D6" w:rsidRDefault="008B70D6" w:rsidP="00717AA2">
      <w:pPr>
        <w:pStyle w:val="Nadpis1"/>
        <w:ind w:left="1276" w:right="1287"/>
        <w:jc w:val="center"/>
        <w:rPr>
          <w:rFonts w:asciiTheme="minorHAnsi" w:hAnsiTheme="minorHAnsi" w:cstheme="minorHAnsi"/>
          <w:sz w:val="22"/>
          <w:szCs w:val="22"/>
        </w:rPr>
      </w:pPr>
    </w:p>
    <w:p w14:paraId="36CE2564" w14:textId="73F2FD2C"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1D7D4320"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6984D546" w14:textId="77777777" w:rsidR="00E97BCB" w:rsidRPr="00717AA2" w:rsidRDefault="00E97BCB" w:rsidP="0002315F">
      <w:pPr>
        <w:pStyle w:val="Odsekzoznamu"/>
        <w:widowControl/>
        <w:numPr>
          <w:ilvl w:val="0"/>
          <w:numId w:val="6"/>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27F6D68B" w14:textId="77777777" w:rsidR="00E97BCB" w:rsidRPr="00717AA2" w:rsidRDefault="00E97BCB" w:rsidP="0002315F">
      <w:pPr>
        <w:pStyle w:val="Zarkazkladnhotextu21"/>
        <w:numPr>
          <w:ilvl w:val="1"/>
          <w:numId w:val="6"/>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43914C7E"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383047E1" w14:textId="77777777" w:rsidR="00E97BCB" w:rsidRPr="00717AA2"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musí byť vyhotovená elektronicky v zmysle § 49 ods. 1 písm. a) zákona o verejnom obstarávaní a vložená do systému JOSEPHINE umiestnenom na webovej adrese https://josephine.proebiz.com/ </w:t>
      </w:r>
    </w:p>
    <w:p w14:paraId="2F424EDE"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w:t>
      </w:r>
      <w:r w:rsidRPr="0067710C">
        <w:rPr>
          <w:rFonts w:asciiTheme="minorHAnsi" w:hAnsiTheme="minorHAnsi" w:cstheme="minorHAnsi"/>
          <w:sz w:val="22"/>
          <w:szCs w:val="22"/>
        </w:rPr>
        <w:t xml:space="preserve">záložke Ponuky a žiadosti s dátumom vloženia. Po úspešnom nahratí ponuky do systému JOSEPHINE je uchádzačovi odoslaný notifikačný informatívny e-mail s informáciou o podanej ponuke, a to na e-mailovú adresu užívateľa uchádzača, ktorý ponuku nahral. </w:t>
      </w:r>
    </w:p>
    <w:p w14:paraId="1DD8631B" w14:textId="77777777" w:rsidR="00E97BCB" w:rsidRPr="0067710C" w:rsidRDefault="00E97BCB" w:rsidP="0002315F">
      <w:pPr>
        <w:pStyle w:val="Zarkazkladnhotextu21"/>
        <w:numPr>
          <w:ilvl w:val="1"/>
          <w:numId w:val="6"/>
        </w:numPr>
        <w:tabs>
          <w:tab w:val="left" w:pos="993"/>
          <w:tab w:val="right" w:leader="dot" w:pos="10033"/>
        </w:tabs>
        <w:rPr>
          <w:rFonts w:asciiTheme="minorHAnsi" w:hAnsiTheme="minorHAnsi" w:cstheme="minorHAnsi"/>
          <w:sz w:val="22"/>
          <w:szCs w:val="22"/>
        </w:rPr>
      </w:pPr>
      <w:r w:rsidRPr="0067710C">
        <w:rPr>
          <w:rFonts w:asciiTheme="minorHAnsi" w:hAnsiTheme="minorHAnsi" w:cstheme="minorHAnsi"/>
          <w:sz w:val="22"/>
          <w:szCs w:val="22"/>
        </w:rPr>
        <w:t>V predloženej ponuke prostredníctvom systému JOSEPHINE musia byť  požadované doklady a dokumenty tvoriace obsah ponuky naskenované (odporúčaný formát je „PDF“)</w:t>
      </w:r>
      <w:r w:rsidR="00354FBA" w:rsidRPr="0067710C">
        <w:rPr>
          <w:rFonts w:asciiTheme="minorHAnsi" w:hAnsiTheme="minorHAnsi" w:cstheme="minorHAnsi"/>
          <w:sz w:val="22"/>
          <w:szCs w:val="22"/>
        </w:rPr>
        <w:t xml:space="preserve"> a to ako jeden ucelený dokument prípadne ako samostatné dokumenty. </w:t>
      </w:r>
    </w:p>
    <w:p w14:paraId="19468625" w14:textId="5ED62453" w:rsidR="009C72CE" w:rsidRPr="00D77B10" w:rsidRDefault="00B05989" w:rsidP="00090373">
      <w:pPr>
        <w:pStyle w:val="Zarkazkladnhotextu21"/>
        <w:numPr>
          <w:ilvl w:val="1"/>
          <w:numId w:val="6"/>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 xml:space="preserve">Doklad o zložení zábezpeky sa doručí osobne, poštou alebo kuriérom v lehote na predkladanie ponúk </w:t>
      </w:r>
      <w:r w:rsidR="009C72CE" w:rsidRPr="00D77B10">
        <w:rPr>
          <w:rFonts w:asciiTheme="minorHAnsi" w:hAnsiTheme="minorHAnsi" w:cstheme="minorHAnsi"/>
          <w:sz w:val="22"/>
          <w:szCs w:val="22"/>
        </w:rPr>
        <w:t>na adresu:</w:t>
      </w:r>
      <w:r w:rsidR="00D77B10">
        <w:rPr>
          <w:rFonts w:asciiTheme="minorHAnsi" w:hAnsiTheme="minorHAnsi" w:cstheme="minorHAnsi"/>
          <w:sz w:val="22"/>
          <w:szCs w:val="22"/>
        </w:rPr>
        <w:t xml:space="preserve"> </w:t>
      </w:r>
      <w:r w:rsidR="00D77B10" w:rsidRPr="00D77B10">
        <w:rPr>
          <w:rFonts w:asciiTheme="minorHAnsi" w:eastAsiaTheme="minorHAnsi" w:hAnsiTheme="minorHAnsi" w:cstheme="minorHAnsi"/>
          <w:b/>
          <w:bCs/>
          <w:iCs/>
          <w:sz w:val="22"/>
          <w:szCs w:val="22"/>
          <w:lang w:eastAsia="en-US"/>
        </w:rPr>
        <w:t>ARR PSK, Prostějovská 117/A, 080 01 Prešov</w:t>
      </w:r>
      <w:r w:rsidR="009C72CE" w:rsidRPr="00D77B10">
        <w:rPr>
          <w:rFonts w:asciiTheme="minorHAnsi" w:hAnsiTheme="minorHAnsi" w:cstheme="minorHAnsi"/>
          <w:b/>
          <w:bCs/>
          <w:iCs/>
          <w:sz w:val="22"/>
          <w:szCs w:val="22"/>
        </w:rPr>
        <w:t> </w:t>
      </w:r>
    </w:p>
    <w:p w14:paraId="5B5AB981" w14:textId="77777777" w:rsidR="00A41791" w:rsidRDefault="003B3F31" w:rsidP="00A41791">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5EF9880" w14:textId="13B035B8" w:rsidR="003B3F31" w:rsidRPr="00A41791" w:rsidRDefault="003B3F31" w:rsidP="00A41791">
      <w:pPr>
        <w:ind w:left="156" w:firstLine="720"/>
        <w:jc w:val="both"/>
        <w:rPr>
          <w:rFonts w:asciiTheme="minorHAnsi" w:hAnsiTheme="minorHAnsi" w:cstheme="minorHAnsi"/>
          <w:i/>
        </w:rPr>
      </w:pPr>
      <w:r w:rsidRPr="0067710C">
        <w:rPr>
          <w:rFonts w:asciiTheme="minorHAnsi" w:hAnsiTheme="minorHAnsi" w:cstheme="minorHAnsi"/>
        </w:rPr>
        <w:t xml:space="preserve">názov súťaže: </w:t>
      </w:r>
      <w:r w:rsidR="00A41791" w:rsidRPr="00A41791">
        <w:rPr>
          <w:rFonts w:asciiTheme="minorHAnsi" w:hAnsiTheme="minorHAnsi" w:cstheme="minorHAnsi"/>
          <w:color w:val="000000" w:themeColor="text1"/>
        </w:rPr>
        <w:t>„</w:t>
      </w:r>
      <w:r w:rsidR="00090C4B">
        <w:rPr>
          <w:rFonts w:ascii="Arial-BoldMT" w:eastAsiaTheme="minorHAnsi" w:hAnsi="Arial-BoldMT" w:cs="Arial-BoldMT"/>
          <w:bCs/>
          <w:lang w:val="sk-SK" w:eastAsia="en-US"/>
        </w:rPr>
        <w:t>Cyklo Alej Veľký Šariš</w:t>
      </w:r>
      <w:r w:rsidR="006A048D">
        <w:rPr>
          <w:rFonts w:ascii="Arial-BoldMT" w:eastAsiaTheme="minorHAnsi" w:hAnsi="Arial-BoldMT" w:cs="Arial-BoldMT"/>
          <w:bCs/>
          <w:lang w:val="sk-SK" w:eastAsia="en-US"/>
        </w:rPr>
        <w:t>_</w:t>
      </w:r>
      <w:r w:rsidR="00A41791" w:rsidRPr="00A41791">
        <w:rPr>
          <w:rFonts w:asciiTheme="minorHAnsi" w:hAnsiTheme="minorHAnsi" w:cstheme="minorHAnsi"/>
          <w:color w:val="000000" w:themeColor="text1"/>
        </w:rPr>
        <w:t>“</w:t>
      </w:r>
      <w:r w:rsidR="00A41791">
        <w:rPr>
          <w:rFonts w:asciiTheme="minorHAnsi" w:hAnsiTheme="minorHAnsi" w:cstheme="minorHAnsi"/>
          <w:i/>
        </w:rPr>
        <w:t xml:space="preserve"> </w:t>
      </w:r>
      <w:r w:rsidRPr="0067710C">
        <w:rPr>
          <w:rFonts w:asciiTheme="minorHAnsi" w:hAnsiTheme="minorHAnsi" w:cstheme="minorHAnsi"/>
          <w:color w:val="000000" w:themeColor="text1"/>
        </w:rPr>
        <w:t>a</w:t>
      </w:r>
    </w:p>
    <w:p w14:paraId="63BA3DF1" w14:textId="77777777" w:rsidR="003B3F31" w:rsidRPr="003B3F31" w:rsidRDefault="003B3F31" w:rsidP="003B3F31">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7AE71F6A" w14:textId="77777777"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p>
    <w:p w14:paraId="0FAD0FAF" w14:textId="77777777" w:rsidR="003B3F31" w:rsidRDefault="003B3F31" w:rsidP="003B3F31">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36061F81" w14:textId="77777777" w:rsidR="00BA6EFB" w:rsidRPr="00A57EEB" w:rsidRDefault="00BA6EFB" w:rsidP="00BA6EFB">
      <w:pPr>
        <w:pStyle w:val="Zarkazkladnhotextu21"/>
        <w:numPr>
          <w:ilvl w:val="1"/>
          <w:numId w:val="6"/>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6E8D3581" w14:textId="77777777" w:rsidR="00D77B10" w:rsidRPr="009C72CE" w:rsidRDefault="00D77B10" w:rsidP="009C72CE">
      <w:pPr>
        <w:pStyle w:val="Zarkazkladnhotextu21"/>
        <w:tabs>
          <w:tab w:val="left" w:pos="993"/>
          <w:tab w:val="right" w:leader="dot" w:pos="10033"/>
        </w:tabs>
        <w:spacing w:before="3"/>
        <w:ind w:left="299"/>
        <w:rPr>
          <w:rFonts w:asciiTheme="minorHAnsi" w:hAnsiTheme="minorHAnsi" w:cstheme="minorHAnsi"/>
          <w:sz w:val="22"/>
          <w:szCs w:val="22"/>
        </w:rPr>
      </w:pPr>
    </w:p>
    <w:p w14:paraId="058DCACB" w14:textId="77777777" w:rsidR="005D7EAE" w:rsidRPr="00F574E4" w:rsidRDefault="00FA793F" w:rsidP="0002315F">
      <w:pPr>
        <w:pStyle w:val="Odsekzoznamu"/>
        <w:numPr>
          <w:ilvl w:val="0"/>
          <w:numId w:val="6"/>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2BA9766F" w14:textId="77777777" w:rsidR="005D7EAE" w:rsidRPr="00F574E4" w:rsidRDefault="00FA793F" w:rsidP="0002315F">
      <w:pPr>
        <w:pStyle w:val="Odsekzoznamu"/>
        <w:numPr>
          <w:ilvl w:val="1"/>
          <w:numId w:val="6"/>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1F314C01" w14:textId="77777777" w:rsidR="005D7EAE" w:rsidRPr="00F574E4" w:rsidRDefault="005D7EAE">
      <w:pPr>
        <w:pStyle w:val="Zkladntext"/>
        <w:rPr>
          <w:rFonts w:asciiTheme="minorHAnsi" w:hAnsiTheme="minorHAnsi" w:cstheme="minorHAnsi"/>
          <w:sz w:val="22"/>
          <w:szCs w:val="22"/>
        </w:rPr>
      </w:pPr>
    </w:p>
    <w:p w14:paraId="413D875F" w14:textId="77777777" w:rsidR="005D7EAE" w:rsidRPr="00F574E4" w:rsidRDefault="005D7EAE">
      <w:pPr>
        <w:pStyle w:val="Zkladntext"/>
        <w:spacing w:before="2"/>
        <w:rPr>
          <w:rFonts w:asciiTheme="minorHAnsi" w:hAnsiTheme="minorHAnsi" w:cstheme="minorHAnsi"/>
          <w:sz w:val="22"/>
          <w:szCs w:val="22"/>
        </w:rPr>
      </w:pPr>
    </w:p>
    <w:p w14:paraId="707F2C83" w14:textId="77777777" w:rsidR="005D7EAE" w:rsidRPr="00F574E4" w:rsidRDefault="00FA793F" w:rsidP="0002315F">
      <w:pPr>
        <w:pStyle w:val="Odsekzoznamu"/>
        <w:numPr>
          <w:ilvl w:val="0"/>
          <w:numId w:val="6"/>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59DB9819" w14:textId="77777777" w:rsidR="005D7EAE" w:rsidRPr="00F574E4" w:rsidRDefault="00FA793F" w:rsidP="0002315F">
      <w:pPr>
        <w:pStyle w:val="Odsekzoznamu"/>
        <w:numPr>
          <w:ilvl w:val="1"/>
          <w:numId w:val="6"/>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5866D05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7B52C070" w14:textId="77777777" w:rsidR="005D7EAE" w:rsidRDefault="00FA793F" w:rsidP="0002315F">
      <w:pPr>
        <w:pStyle w:val="Odsekzoznamu"/>
        <w:numPr>
          <w:ilvl w:val="1"/>
          <w:numId w:val="6"/>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30AD830C" w14:textId="77777777" w:rsidR="005D7EAE" w:rsidRPr="00F574E4" w:rsidRDefault="00FA793F" w:rsidP="0002315F">
      <w:pPr>
        <w:pStyle w:val="Odsekzoznamu"/>
        <w:numPr>
          <w:ilvl w:val="1"/>
          <w:numId w:val="6"/>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0B892EAA" w14:textId="77777777" w:rsidR="005D7EAE" w:rsidRPr="00F574E4" w:rsidRDefault="00FA793F" w:rsidP="0002315F">
      <w:pPr>
        <w:pStyle w:val="Odsekzoznamu"/>
        <w:numPr>
          <w:ilvl w:val="1"/>
          <w:numId w:val="6"/>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28CFF84A"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4D750221"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DF7E43" w14:textId="77777777" w:rsidR="005D7EAE" w:rsidRPr="00F574E4" w:rsidRDefault="00FA793F" w:rsidP="0002315F">
      <w:pPr>
        <w:pStyle w:val="Odsekzoznamu"/>
        <w:numPr>
          <w:ilvl w:val="2"/>
          <w:numId w:val="5"/>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44FB94C0" w14:textId="77777777" w:rsidR="005D7EAE" w:rsidRPr="00F574E4" w:rsidRDefault="00FA793F" w:rsidP="0002315F">
      <w:pPr>
        <w:pStyle w:val="Odsekzoznamu"/>
        <w:numPr>
          <w:ilvl w:val="2"/>
          <w:numId w:val="5"/>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02865D60" w14:textId="77777777" w:rsidR="005D7EAE" w:rsidRPr="00F574E4" w:rsidRDefault="00FA793F" w:rsidP="0002315F">
      <w:pPr>
        <w:pStyle w:val="Odsekzoznamu"/>
        <w:numPr>
          <w:ilvl w:val="1"/>
          <w:numId w:val="5"/>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77B8D442" w14:textId="77777777" w:rsidR="005D7EAE" w:rsidRPr="00F574E4" w:rsidRDefault="00FA793F" w:rsidP="0002315F">
      <w:pPr>
        <w:pStyle w:val="Odsekzoznamu"/>
        <w:numPr>
          <w:ilvl w:val="1"/>
          <w:numId w:val="5"/>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08B3E483"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8523BCB" w14:textId="77777777"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05CCE285" w14:textId="77777777"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201AC0E4" w14:textId="77777777" w:rsidR="005D7EAE" w:rsidRPr="00F574E4" w:rsidRDefault="00FA793F" w:rsidP="0002315F">
      <w:pPr>
        <w:pStyle w:val="Odsekzoznamu"/>
        <w:numPr>
          <w:ilvl w:val="1"/>
          <w:numId w:val="5"/>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3D66A3A0" w14:textId="77777777"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259FFED4" w14:textId="77777777"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05FFCC5B" w14:textId="77777777"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414F8185" w14:textId="77777777" w:rsidR="005D7EAE" w:rsidRPr="00F574E4" w:rsidRDefault="00FA793F" w:rsidP="0002315F">
      <w:pPr>
        <w:pStyle w:val="Odsekzoznamu"/>
        <w:numPr>
          <w:ilvl w:val="1"/>
          <w:numId w:val="5"/>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0CFE5994" w14:textId="583C7D03" w:rsidR="005D7EAE" w:rsidRDefault="005D7EAE">
      <w:pPr>
        <w:pStyle w:val="Zkladntext"/>
        <w:spacing w:before="4"/>
        <w:rPr>
          <w:rFonts w:asciiTheme="minorHAnsi" w:hAnsiTheme="minorHAnsi" w:cstheme="minorHAnsi"/>
          <w:sz w:val="22"/>
          <w:szCs w:val="22"/>
        </w:rPr>
      </w:pPr>
    </w:p>
    <w:p w14:paraId="14BF28D5" w14:textId="77777777" w:rsidR="00F961D8" w:rsidRPr="00C42230"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048E3159"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5E07DF20" w14:textId="391BB4F5"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 xml:space="preserve"> </w:t>
      </w:r>
      <w:r w:rsidRPr="00BE2D21">
        <w:rPr>
          <w:rFonts w:asciiTheme="minorHAnsi" w:hAnsiTheme="minorHAnsi" w:cstheme="minorHAnsi"/>
          <w:i w:val="0"/>
          <w:sz w:val="22"/>
          <w:szCs w:val="22"/>
        </w:rPr>
        <w:t xml:space="preserve">Zábezpeka je stanovená vo </w:t>
      </w:r>
      <w:r w:rsidRPr="002D5855">
        <w:rPr>
          <w:rFonts w:asciiTheme="minorHAnsi" w:hAnsiTheme="minorHAnsi" w:cstheme="minorHAnsi"/>
          <w:i w:val="0"/>
          <w:sz w:val="22"/>
          <w:szCs w:val="22"/>
        </w:rPr>
        <w:t xml:space="preserve">výške </w:t>
      </w:r>
      <w:r w:rsidR="00090C4B">
        <w:rPr>
          <w:rFonts w:asciiTheme="minorHAnsi" w:hAnsiTheme="minorHAnsi" w:cstheme="minorHAnsi"/>
          <w:i w:val="0"/>
          <w:sz w:val="22"/>
          <w:szCs w:val="22"/>
        </w:rPr>
        <w:t>2</w:t>
      </w:r>
      <w:r w:rsidR="002D5855" w:rsidRPr="002D5855">
        <w:rPr>
          <w:rFonts w:asciiTheme="minorHAnsi" w:hAnsiTheme="minorHAnsi" w:cstheme="minorHAnsi"/>
          <w:i w:val="0"/>
          <w:sz w:val="22"/>
          <w:szCs w:val="22"/>
        </w:rPr>
        <w:t>2</w:t>
      </w:r>
      <w:r w:rsidRPr="002D5855">
        <w:rPr>
          <w:rFonts w:asciiTheme="minorHAnsi" w:hAnsiTheme="minorHAnsi" w:cstheme="minorHAnsi"/>
          <w:i w:val="0"/>
          <w:sz w:val="22"/>
          <w:szCs w:val="22"/>
        </w:rPr>
        <w:t>.000,00 EUR.</w:t>
      </w:r>
    </w:p>
    <w:p w14:paraId="6F07A683" w14:textId="77777777" w:rsidR="00C42230" w:rsidRPr="00BE2D21" w:rsidRDefault="00C42230" w:rsidP="0002315F">
      <w:pPr>
        <w:pStyle w:val="Nadpis2"/>
        <w:numPr>
          <w:ilvl w:val="1"/>
          <w:numId w:val="20"/>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i w:val="0"/>
          <w:sz w:val="22"/>
          <w:szCs w:val="22"/>
        </w:rPr>
        <w:t xml:space="preserve"> </w:t>
      </w:r>
      <w:r w:rsidRPr="00BE2D21">
        <w:rPr>
          <w:rFonts w:asciiTheme="minorHAnsi" w:hAnsiTheme="minorHAnsi" w:cstheme="minorHAnsi"/>
          <w:b w:val="0"/>
          <w:i w:val="0"/>
          <w:sz w:val="22"/>
          <w:szCs w:val="22"/>
        </w:rPr>
        <w:t>Spôsoby zloženia zábezpeky:</w:t>
      </w:r>
    </w:p>
    <w:p w14:paraId="138BF245"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7AD9EC26" w14:textId="77777777" w:rsidR="0080418C" w:rsidRPr="00006431" w:rsidRDefault="0080418C" w:rsidP="0002315F">
      <w:pPr>
        <w:pStyle w:val="Odsekzoznamu"/>
        <w:numPr>
          <w:ilvl w:val="0"/>
          <w:numId w:val="21"/>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154558A8" w14:textId="77777777" w:rsidR="0080418C" w:rsidRPr="0080418C" w:rsidRDefault="0080418C" w:rsidP="0002315F">
      <w:pPr>
        <w:pStyle w:val="Odsekzoznamu"/>
        <w:numPr>
          <w:ilvl w:val="0"/>
          <w:numId w:val="21"/>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2066D969" w14:textId="77777777" w:rsidR="00C42230" w:rsidRPr="00BE2D21" w:rsidRDefault="00C42230" w:rsidP="00C4223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24AF4359" w14:textId="77777777" w:rsidR="00C42230" w:rsidRPr="00BE2D21" w:rsidRDefault="00C42230" w:rsidP="0002315F">
      <w:pPr>
        <w:pStyle w:val="Odsekzoznamu"/>
        <w:widowControl/>
        <w:numPr>
          <w:ilvl w:val="1"/>
          <w:numId w:val="20"/>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72B77BA1" w14:textId="77777777" w:rsidR="00C42230" w:rsidRPr="00BE2D21"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040EC894" w14:textId="77777777" w:rsidR="00C42230" w:rsidRPr="00BE2D21" w:rsidRDefault="00C42230" w:rsidP="0002315F">
      <w:pPr>
        <w:pStyle w:val="SSCnorm2"/>
        <w:widowControl w:val="0"/>
        <w:numPr>
          <w:ilvl w:val="0"/>
          <w:numId w:val="17"/>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1F76CA91" w14:textId="77777777" w:rsidR="009E2A67" w:rsidRPr="002D5855" w:rsidRDefault="009E2A67" w:rsidP="009E2A67">
      <w:pPr>
        <w:pStyle w:val="SSCnorm2"/>
        <w:widowControl w:val="0"/>
        <w:tabs>
          <w:tab w:val="clear" w:pos="720"/>
        </w:tabs>
        <w:spacing w:before="0"/>
        <w:ind w:left="1800" w:firstLine="0"/>
        <w:rPr>
          <w:rFonts w:asciiTheme="minorHAnsi" w:hAnsiTheme="minorHAnsi" w:cstheme="minorHAnsi"/>
          <w:bCs w:val="0"/>
          <w:sz w:val="22"/>
          <w:szCs w:val="22"/>
        </w:rPr>
      </w:pPr>
      <w:r w:rsidRPr="00BE2D21">
        <w:rPr>
          <w:rFonts w:asciiTheme="minorHAnsi" w:hAnsiTheme="minorHAnsi" w:cstheme="minorHAnsi"/>
          <w:bCs w:val="0"/>
          <w:sz w:val="22"/>
          <w:szCs w:val="22"/>
        </w:rPr>
        <w:t>Banke:</w:t>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BE2D21">
        <w:rPr>
          <w:rFonts w:asciiTheme="minorHAnsi" w:hAnsiTheme="minorHAnsi" w:cstheme="minorHAnsi"/>
          <w:bCs w:val="0"/>
          <w:sz w:val="22"/>
          <w:szCs w:val="22"/>
        </w:rPr>
        <w:tab/>
      </w:r>
      <w:r w:rsidRPr="002D5855">
        <w:rPr>
          <w:rFonts w:asciiTheme="minorHAnsi" w:hAnsiTheme="minorHAnsi" w:cstheme="minorHAnsi"/>
          <w:b/>
          <w:sz w:val="22"/>
          <w:szCs w:val="22"/>
        </w:rPr>
        <w:t>Prima Banka Slovensko a.s.</w:t>
      </w:r>
    </w:p>
    <w:p w14:paraId="2B45D972" w14:textId="77777777" w:rsidR="009E2A67" w:rsidRPr="00BE2D21" w:rsidRDefault="009E2A67" w:rsidP="009E2A67">
      <w:pPr>
        <w:pStyle w:val="PredformtovanHTML"/>
        <w:shd w:val="clear" w:color="auto" w:fill="FFFFFF"/>
        <w:ind w:left="1800"/>
        <w:jc w:val="both"/>
        <w:rPr>
          <w:rFonts w:asciiTheme="minorHAnsi" w:hAnsiTheme="minorHAnsi" w:cstheme="minorHAnsi"/>
          <w:noProof w:val="0"/>
          <w:sz w:val="22"/>
          <w:szCs w:val="22"/>
          <w:lang w:val="sk-SK"/>
        </w:rPr>
      </w:pPr>
      <w:r w:rsidRPr="002D5855">
        <w:rPr>
          <w:rFonts w:asciiTheme="minorHAnsi" w:hAnsiTheme="minorHAnsi" w:cstheme="minorHAnsi"/>
          <w:bCs/>
          <w:noProof w:val="0"/>
          <w:sz w:val="22"/>
          <w:szCs w:val="22"/>
          <w:lang w:val="sk-SK"/>
        </w:rPr>
        <w:t>IBAN:</w:t>
      </w:r>
      <w:r w:rsidRPr="002D5855">
        <w:rPr>
          <w:rFonts w:asciiTheme="minorHAnsi" w:hAnsiTheme="minorHAnsi" w:cstheme="minorHAnsi"/>
          <w:bCs/>
          <w:noProof w:val="0"/>
          <w:sz w:val="22"/>
          <w:szCs w:val="22"/>
          <w:lang w:val="sk-SK"/>
        </w:rPr>
        <w:tab/>
      </w:r>
      <w:r w:rsidRPr="002D5855">
        <w:rPr>
          <w:rFonts w:asciiTheme="minorHAnsi" w:hAnsiTheme="minorHAnsi" w:cstheme="minorHAnsi"/>
          <w:bCs/>
          <w:noProof w:val="0"/>
          <w:sz w:val="22"/>
          <w:szCs w:val="22"/>
          <w:lang w:val="sk-SK"/>
        </w:rPr>
        <w:tab/>
      </w:r>
      <w:r w:rsidRPr="002D5855">
        <w:rPr>
          <w:rFonts w:asciiTheme="minorHAnsi" w:hAnsiTheme="minorHAnsi" w:cstheme="minorHAnsi"/>
          <w:bCs/>
          <w:noProof w:val="0"/>
          <w:sz w:val="22"/>
          <w:szCs w:val="22"/>
          <w:lang w:val="sk-SK"/>
        </w:rPr>
        <w:tab/>
      </w:r>
      <w:r w:rsidRPr="002D5855">
        <w:rPr>
          <w:rFonts w:asciiTheme="minorHAnsi" w:hAnsiTheme="minorHAnsi" w:cstheme="minorHAnsi"/>
          <w:bCs/>
          <w:noProof w:val="0"/>
          <w:sz w:val="22"/>
          <w:szCs w:val="22"/>
          <w:lang w:val="sk-SK"/>
        </w:rPr>
        <w:tab/>
      </w:r>
      <w:r w:rsidRPr="002D5855">
        <w:rPr>
          <w:rFonts w:asciiTheme="minorHAnsi" w:hAnsiTheme="minorHAnsi" w:cstheme="minorHAnsi"/>
          <w:b/>
          <w:sz w:val="22"/>
          <w:szCs w:val="22"/>
        </w:rPr>
        <w:t>SK14 5600 0000 0088 2916 4003</w:t>
      </w:r>
    </w:p>
    <w:p w14:paraId="31B3A9CE" w14:textId="77777777" w:rsidR="009E2A67" w:rsidRPr="00BE2D21" w:rsidRDefault="009E2A67" w:rsidP="009E2A67">
      <w:pPr>
        <w:pStyle w:val="PredformtovanHTML"/>
        <w:shd w:val="clear" w:color="auto" w:fill="FFFFFF"/>
        <w:ind w:left="1800"/>
        <w:jc w:val="both"/>
        <w:rPr>
          <w:rFonts w:asciiTheme="minorHAnsi" w:hAnsiTheme="minorHAnsi" w:cstheme="minorHAnsi"/>
          <w:b/>
          <w:noProof w:val="0"/>
          <w:color w:val="222222"/>
          <w:sz w:val="22"/>
          <w:szCs w:val="22"/>
          <w:lang w:val="sk-SK"/>
        </w:rPr>
      </w:pPr>
      <w:r w:rsidRPr="00BE2D21">
        <w:rPr>
          <w:rFonts w:asciiTheme="minorHAnsi" w:hAnsiTheme="minorHAnsi" w:cstheme="minorHAnsi"/>
          <w:noProof w:val="0"/>
          <w:sz w:val="22"/>
          <w:szCs w:val="22"/>
          <w:lang w:val="sk-SK"/>
        </w:rPr>
        <w:t xml:space="preserve">Variabilný symbol:      </w:t>
      </w:r>
      <w:r w:rsidRPr="00BE2D21">
        <w:rPr>
          <w:rFonts w:asciiTheme="minorHAnsi" w:hAnsiTheme="minorHAnsi" w:cstheme="minorHAnsi"/>
          <w:noProof w:val="0"/>
          <w:sz w:val="22"/>
          <w:szCs w:val="22"/>
          <w:lang w:val="sk-SK"/>
        </w:rPr>
        <w:tab/>
      </w:r>
      <w:r w:rsidRPr="00BE2D21">
        <w:rPr>
          <w:rFonts w:asciiTheme="minorHAnsi" w:hAnsiTheme="minorHAnsi" w:cstheme="minorHAnsi"/>
          <w:noProof w:val="0"/>
          <w:sz w:val="22"/>
          <w:szCs w:val="22"/>
          <w:lang w:val="sk-SK"/>
        </w:rPr>
        <w:tab/>
      </w:r>
      <w:r w:rsidRPr="00BE2D21">
        <w:rPr>
          <w:rFonts w:asciiTheme="minorHAnsi" w:hAnsiTheme="minorHAnsi" w:cstheme="minorHAnsi"/>
          <w:b/>
          <w:noProof w:val="0"/>
          <w:sz w:val="22"/>
          <w:szCs w:val="22"/>
          <w:lang w:val="sk-SK"/>
        </w:rPr>
        <w:t>IČO uchádzača</w:t>
      </w:r>
    </w:p>
    <w:p w14:paraId="72B9003B" w14:textId="3CF85F8F" w:rsidR="00C42230" w:rsidRPr="009033E4" w:rsidRDefault="00C42230" w:rsidP="00C42230">
      <w:pPr>
        <w:pStyle w:val="PredformtovanHTML"/>
        <w:shd w:val="clear" w:color="auto" w:fill="FFFFFF"/>
        <w:ind w:left="2268" w:hanging="425"/>
        <w:jc w:val="both"/>
        <w:rPr>
          <w:rFonts w:asciiTheme="minorHAnsi" w:hAnsiTheme="minorHAnsi" w:cstheme="minorHAnsi"/>
          <w:b/>
          <w:bCs/>
          <w:noProof w:val="0"/>
          <w:sz w:val="22"/>
          <w:szCs w:val="22"/>
          <w:lang w:val="sk-SK"/>
        </w:rPr>
      </w:pP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r w:rsidRPr="009033E4">
        <w:rPr>
          <w:rFonts w:asciiTheme="minorHAnsi" w:hAnsiTheme="minorHAnsi" w:cstheme="minorHAnsi"/>
          <w:b/>
          <w:bCs/>
          <w:noProof w:val="0"/>
          <w:sz w:val="22"/>
          <w:szCs w:val="22"/>
          <w:lang w:val="sk-SK"/>
        </w:rPr>
        <w:tab/>
      </w:r>
    </w:p>
    <w:p w14:paraId="56EC2939"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CF643A1"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4E8D3BBF" w14:textId="77777777" w:rsidR="00C42230" w:rsidRPr="00BE2D21" w:rsidRDefault="00C42230" w:rsidP="0002315F">
      <w:pPr>
        <w:pStyle w:val="SSCnorm2"/>
        <w:widowControl w:val="0"/>
        <w:numPr>
          <w:ilvl w:val="0"/>
          <w:numId w:val="17"/>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1B39FA70" w14:textId="77777777" w:rsidR="00C42230" w:rsidRPr="0067710C" w:rsidRDefault="00C42230" w:rsidP="0002315F">
      <w:pPr>
        <w:pStyle w:val="SSCnorm2"/>
        <w:widowControl w:val="0"/>
        <w:numPr>
          <w:ilvl w:val="0"/>
          <w:numId w:val="16"/>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záruky/</w:t>
      </w:r>
      <w:r w:rsidR="00F05F14" w:rsidRPr="0067710C">
        <w:rPr>
          <w:rFonts w:asciiTheme="minorHAnsi" w:hAnsiTheme="minorHAnsi" w:cstheme="minorHAnsi"/>
          <w:b/>
          <w:sz w:val="22"/>
          <w:szCs w:val="22"/>
          <w:u w:val="single"/>
        </w:rPr>
        <w:t>poistením záruky</w:t>
      </w:r>
      <w:r w:rsidRPr="0067710C">
        <w:rPr>
          <w:rFonts w:asciiTheme="minorHAnsi" w:hAnsiTheme="minorHAnsi" w:cstheme="minorHAnsi"/>
          <w:b/>
          <w:sz w:val="22"/>
          <w:szCs w:val="22"/>
          <w:u w:val="single"/>
        </w:rPr>
        <w:t xml:space="preserve"> za uchádzača </w:t>
      </w:r>
    </w:p>
    <w:p w14:paraId="1A494B52" w14:textId="74A2D6D8" w:rsidR="0080418C" w:rsidRPr="0067710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 Doba platnosti bankovej záruky</w:t>
      </w:r>
      <w:r w:rsidR="00F05F14" w:rsidRPr="0067710C">
        <w:rPr>
          <w:rFonts w:asciiTheme="minorHAnsi" w:eastAsia="Calibri" w:hAnsiTheme="minorHAnsi" w:cstheme="minorHAnsi"/>
          <w:color w:val="000000"/>
        </w:rPr>
        <w:t>/poistenia záruky</w:t>
      </w:r>
      <w:r w:rsidRPr="0067710C">
        <w:rPr>
          <w:rFonts w:asciiTheme="minorHAnsi" w:eastAsia="Calibri" w:hAnsiTheme="minorHAnsi" w:cstheme="minorHAnsi"/>
          <w:color w:val="000000"/>
        </w:rPr>
        <w:t xml:space="preserve"> môže byť v záručnej listine obmedzená do </w:t>
      </w:r>
      <w:r w:rsidRPr="002D5855">
        <w:rPr>
          <w:rFonts w:asciiTheme="minorHAnsi" w:eastAsia="Calibri" w:hAnsiTheme="minorHAnsi" w:cstheme="minorHAnsi"/>
          <w:b/>
          <w:bCs/>
          <w:color w:val="000000"/>
        </w:rPr>
        <w:t>3</w:t>
      </w:r>
      <w:r w:rsidR="006A048D">
        <w:rPr>
          <w:rFonts w:asciiTheme="minorHAnsi" w:eastAsia="Calibri" w:hAnsiTheme="minorHAnsi" w:cstheme="minorHAnsi"/>
          <w:b/>
          <w:bCs/>
          <w:color w:val="000000"/>
        </w:rPr>
        <w:t>1</w:t>
      </w:r>
      <w:r w:rsidRPr="002D5855">
        <w:rPr>
          <w:rFonts w:asciiTheme="minorHAnsi" w:eastAsia="Calibri" w:hAnsiTheme="minorHAnsi" w:cstheme="minorHAnsi"/>
          <w:b/>
          <w:bCs/>
          <w:color w:val="000000"/>
        </w:rPr>
        <w:t>.</w:t>
      </w:r>
      <w:r w:rsidR="006A048D">
        <w:rPr>
          <w:rFonts w:asciiTheme="minorHAnsi" w:eastAsia="Calibri" w:hAnsiTheme="minorHAnsi" w:cstheme="minorHAnsi"/>
          <w:b/>
          <w:bCs/>
          <w:color w:val="000000"/>
        </w:rPr>
        <w:t>08</w:t>
      </w:r>
      <w:r w:rsidRPr="002D5855">
        <w:rPr>
          <w:rFonts w:asciiTheme="minorHAnsi" w:eastAsia="Calibri" w:hAnsiTheme="minorHAnsi" w:cstheme="minorHAnsi"/>
          <w:b/>
          <w:bCs/>
          <w:color w:val="000000"/>
        </w:rPr>
        <w:t>.20</w:t>
      </w:r>
      <w:r w:rsidR="00A407B0" w:rsidRPr="002D5855">
        <w:rPr>
          <w:rFonts w:asciiTheme="minorHAnsi" w:eastAsia="Calibri" w:hAnsiTheme="minorHAnsi" w:cstheme="minorHAnsi"/>
          <w:b/>
          <w:bCs/>
          <w:color w:val="000000"/>
        </w:rPr>
        <w:t>2</w:t>
      </w:r>
      <w:r w:rsidR="00BA6EFB" w:rsidRPr="002D5855">
        <w:rPr>
          <w:rFonts w:asciiTheme="minorHAnsi" w:eastAsia="Calibri" w:hAnsiTheme="minorHAnsi" w:cstheme="minorHAnsi"/>
          <w:b/>
          <w:bCs/>
          <w:color w:val="000000"/>
        </w:rPr>
        <w:t>2</w:t>
      </w:r>
    </w:p>
    <w:p w14:paraId="08DB37D9" w14:textId="77777777" w:rsidR="0080418C" w:rsidRPr="0080418C" w:rsidRDefault="0080418C" w:rsidP="0002315F">
      <w:pPr>
        <w:pStyle w:val="Odsekzoznamu"/>
        <w:numPr>
          <w:ilvl w:val="0"/>
          <w:numId w:val="22"/>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5CFA3601" w14:textId="77777777" w:rsidR="00C42230" w:rsidRPr="00BE2D21" w:rsidRDefault="00C42230" w:rsidP="0002315F">
      <w:pPr>
        <w:pStyle w:val="Nadpis2"/>
        <w:numPr>
          <w:ilvl w:val="1"/>
          <w:numId w:val="20"/>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05F6AAB8"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63000CF7" w14:textId="77777777" w:rsidR="00C42230" w:rsidRPr="00BE2D21" w:rsidRDefault="00C42230" w:rsidP="0002315F">
      <w:pPr>
        <w:pStyle w:val="SSCnorm2"/>
        <w:widowControl w:val="0"/>
        <w:numPr>
          <w:ilvl w:val="2"/>
          <w:numId w:val="20"/>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13FE3B72"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1B3B447B"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4BBEE1C6" w14:textId="77777777" w:rsidR="00C42230" w:rsidRPr="00F43464" w:rsidRDefault="00C42230" w:rsidP="0002315F">
      <w:pPr>
        <w:pStyle w:val="SSCnorm2"/>
        <w:widowControl w:val="0"/>
        <w:numPr>
          <w:ilvl w:val="0"/>
          <w:numId w:val="18"/>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74E84085" w14:textId="77777777" w:rsidR="00C42230" w:rsidRPr="00BE2D21" w:rsidRDefault="00C42230" w:rsidP="0002315F">
      <w:pPr>
        <w:pStyle w:val="Nadpis2"/>
        <w:numPr>
          <w:ilvl w:val="1"/>
          <w:numId w:val="20"/>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0D00151F" w14:textId="77777777" w:rsidR="00C42230" w:rsidRPr="00BE2D21" w:rsidRDefault="00C42230" w:rsidP="0002315F">
      <w:pPr>
        <w:pStyle w:val="Nadpis2"/>
        <w:numPr>
          <w:ilvl w:val="0"/>
          <w:numId w:val="19"/>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573701D4" w14:textId="77777777" w:rsidR="00C42230" w:rsidRPr="00BE2D21" w:rsidRDefault="00C42230" w:rsidP="0002315F">
      <w:pPr>
        <w:pStyle w:val="Odsekzoznamu"/>
        <w:widowControl/>
        <w:numPr>
          <w:ilvl w:val="0"/>
          <w:numId w:val="19"/>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744E0B5D" w14:textId="1BAFE7C9" w:rsidR="00C42230" w:rsidRDefault="00C42230" w:rsidP="0002315F">
      <w:pPr>
        <w:pStyle w:val="Odsekzoznamu"/>
        <w:widowControl/>
        <w:numPr>
          <w:ilvl w:val="1"/>
          <w:numId w:val="20"/>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465BD792" w14:textId="77777777" w:rsidR="00D77B10" w:rsidRDefault="00D77B10" w:rsidP="00D77B10">
      <w:pPr>
        <w:pStyle w:val="Odsekzoznamu"/>
        <w:widowControl/>
        <w:autoSpaceDE/>
        <w:autoSpaceDN/>
        <w:spacing w:before="120" w:after="120"/>
        <w:ind w:left="1495"/>
        <w:jc w:val="both"/>
        <w:rPr>
          <w:rFonts w:asciiTheme="minorHAnsi" w:hAnsiTheme="minorHAnsi" w:cstheme="minorHAnsi"/>
          <w:lang w:val="sk-SK"/>
        </w:rPr>
      </w:pPr>
    </w:p>
    <w:p w14:paraId="7116D775" w14:textId="77777777" w:rsidR="005D7EAE" w:rsidRPr="00F961D8" w:rsidRDefault="00FA793F" w:rsidP="0002315F">
      <w:pPr>
        <w:pStyle w:val="Odsekzoznamu"/>
        <w:numPr>
          <w:ilvl w:val="0"/>
          <w:numId w:val="5"/>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0CAEF8CD" w14:textId="77777777" w:rsidR="005D7EAE" w:rsidRPr="00F574E4" w:rsidRDefault="00FA793F" w:rsidP="0002315F">
      <w:pPr>
        <w:pStyle w:val="Odsekzoznamu"/>
        <w:numPr>
          <w:ilvl w:val="1"/>
          <w:numId w:val="4"/>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2F8B78A3" w14:textId="77777777" w:rsidR="005D7EAE" w:rsidRPr="00F574E4" w:rsidRDefault="005D7EAE">
      <w:pPr>
        <w:pStyle w:val="Zkladntext"/>
        <w:spacing w:before="10"/>
        <w:rPr>
          <w:rFonts w:asciiTheme="minorHAnsi" w:hAnsiTheme="minorHAnsi" w:cstheme="minorHAnsi"/>
          <w:b/>
          <w:i/>
          <w:sz w:val="22"/>
          <w:szCs w:val="22"/>
        </w:rPr>
      </w:pPr>
    </w:p>
    <w:p w14:paraId="149FC67B" w14:textId="77777777" w:rsidR="005D7EAE" w:rsidRPr="00F574E4" w:rsidRDefault="00FA793F" w:rsidP="0002315F">
      <w:pPr>
        <w:pStyle w:val="Odsekzoznamu"/>
        <w:numPr>
          <w:ilvl w:val="2"/>
          <w:numId w:val="4"/>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508E182D" w14:textId="77777777" w:rsidR="005D7EAE" w:rsidRPr="00F574E4" w:rsidRDefault="005D7EAE">
      <w:pPr>
        <w:pStyle w:val="Zkladntext"/>
        <w:spacing w:before="1"/>
        <w:rPr>
          <w:rFonts w:asciiTheme="minorHAnsi" w:hAnsiTheme="minorHAnsi" w:cstheme="minorHAnsi"/>
          <w:sz w:val="22"/>
          <w:szCs w:val="22"/>
        </w:rPr>
      </w:pPr>
    </w:p>
    <w:p w14:paraId="764258BA" w14:textId="77777777" w:rsidR="005D7EAE" w:rsidRPr="00F574E4" w:rsidRDefault="00FA793F" w:rsidP="0002315F">
      <w:pPr>
        <w:pStyle w:val="Odsekzoznamu"/>
        <w:numPr>
          <w:ilvl w:val="2"/>
          <w:numId w:val="4"/>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6A52C45D" w14:textId="77777777" w:rsidR="005D7EAE" w:rsidRPr="00F574E4" w:rsidRDefault="005D7EAE">
      <w:pPr>
        <w:pStyle w:val="Zkladntext"/>
        <w:spacing w:before="10"/>
        <w:rPr>
          <w:rFonts w:asciiTheme="minorHAnsi" w:hAnsiTheme="minorHAnsi" w:cstheme="minorHAnsi"/>
          <w:sz w:val="22"/>
          <w:szCs w:val="22"/>
        </w:rPr>
      </w:pPr>
    </w:p>
    <w:p w14:paraId="04441A1A" w14:textId="77777777" w:rsidR="005D7EAE" w:rsidRPr="00F574E4" w:rsidRDefault="00FA793F" w:rsidP="0002315F">
      <w:pPr>
        <w:pStyle w:val="Odsekzoznamu"/>
        <w:numPr>
          <w:ilvl w:val="2"/>
          <w:numId w:val="4"/>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43AA03A7" w14:textId="77777777" w:rsidR="005D7EAE" w:rsidRPr="00755BE6" w:rsidRDefault="005D7EAE">
      <w:pPr>
        <w:pStyle w:val="Zkladntext"/>
        <w:rPr>
          <w:rFonts w:asciiTheme="minorHAnsi" w:hAnsiTheme="minorHAnsi" w:cstheme="minorHAnsi"/>
          <w:sz w:val="16"/>
          <w:szCs w:val="16"/>
        </w:rPr>
      </w:pPr>
    </w:p>
    <w:p w14:paraId="6C5AFDF3" w14:textId="77777777" w:rsidR="005D7EAE" w:rsidRPr="00F574E4" w:rsidRDefault="00FA793F" w:rsidP="0002315F">
      <w:pPr>
        <w:pStyle w:val="Odsekzoznamu"/>
        <w:numPr>
          <w:ilvl w:val="2"/>
          <w:numId w:val="4"/>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79CD3CC6" w14:textId="77777777" w:rsidR="005E14E5" w:rsidRPr="00610B2E" w:rsidRDefault="005E14E5" w:rsidP="00610B2E">
      <w:pPr>
        <w:tabs>
          <w:tab w:val="left" w:pos="1021"/>
        </w:tabs>
        <w:ind w:right="155"/>
        <w:jc w:val="both"/>
        <w:rPr>
          <w:rFonts w:asciiTheme="minorHAnsi" w:hAnsiTheme="minorHAnsi" w:cstheme="minorHAnsi"/>
          <w:sz w:val="16"/>
          <w:szCs w:val="16"/>
        </w:rPr>
      </w:pPr>
    </w:p>
    <w:p w14:paraId="51A16E8A" w14:textId="77777777" w:rsidR="009E55E4" w:rsidRPr="00AD5823" w:rsidRDefault="00FA793F" w:rsidP="0002315F">
      <w:pPr>
        <w:pStyle w:val="Odsekzoznamu"/>
        <w:numPr>
          <w:ilvl w:val="2"/>
          <w:numId w:val="4"/>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Uchádzač zároveň nahrá do systému aj vyplnený formulár Výkaz výmer vo formáte xls.</w:t>
      </w:r>
    </w:p>
    <w:p w14:paraId="391A92A7"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4B78E76F" w14:textId="77777777" w:rsidR="005D7EAE" w:rsidRPr="00F574E4" w:rsidRDefault="00FA793F" w:rsidP="0002315F">
      <w:pPr>
        <w:pStyle w:val="Odsekzoznamu"/>
        <w:numPr>
          <w:ilvl w:val="2"/>
          <w:numId w:val="4"/>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78537433" w14:textId="77777777" w:rsidR="005D7EAE" w:rsidRPr="00F574E4" w:rsidRDefault="00FA793F"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349DB16E" w14:textId="77777777" w:rsidR="00C42230" w:rsidRPr="0067710C" w:rsidRDefault="00C42230" w:rsidP="0002315F">
      <w:pPr>
        <w:pStyle w:val="Odsekzoznamu"/>
        <w:numPr>
          <w:ilvl w:val="2"/>
          <w:numId w:val="4"/>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w:t>
      </w:r>
      <w:r w:rsidR="00B55328" w:rsidRPr="0067710C">
        <w:rPr>
          <w:rFonts w:asciiTheme="minorHAnsi" w:eastAsia="Calibri" w:hAnsiTheme="minorHAnsi" w:cstheme="minorHAnsi"/>
          <w:iCs/>
        </w:rPr>
        <w:t>.3</w:t>
      </w:r>
      <w:r w:rsidRPr="0067710C">
        <w:rPr>
          <w:rFonts w:asciiTheme="minorHAnsi" w:eastAsia="Calibri" w:hAnsiTheme="minorHAnsi" w:cstheme="minorHAnsi"/>
          <w:iCs/>
        </w:rPr>
        <w:t xml:space="preserve"> týchto súťažných podkladov</w:t>
      </w:r>
      <w:r w:rsidR="00B05989" w:rsidRPr="0067710C">
        <w:rPr>
          <w:rFonts w:asciiTheme="minorHAnsi" w:eastAsia="Calibri" w:hAnsiTheme="minorHAnsi" w:cstheme="minorHAnsi"/>
          <w:iCs/>
        </w:rPr>
        <w:t>.</w:t>
      </w:r>
    </w:p>
    <w:p w14:paraId="7E1B85EF" w14:textId="17E9F936" w:rsidR="00BA6EFB" w:rsidRPr="00BA6EFB" w:rsidRDefault="00BA6EFB" w:rsidP="00BA6EFB">
      <w:pPr>
        <w:pStyle w:val="Odsekzoznamu"/>
        <w:tabs>
          <w:tab w:val="left" w:pos="1021"/>
        </w:tabs>
        <w:spacing w:before="119"/>
        <w:ind w:left="1020" w:right="147"/>
        <w:jc w:val="both"/>
        <w:rPr>
          <w:rFonts w:asciiTheme="minorHAnsi" w:hAnsiTheme="minorHAnsi" w:cstheme="minorHAnsi"/>
        </w:rPr>
      </w:pPr>
      <w:r>
        <w:rPr>
          <w:rFonts w:asciiTheme="minorHAnsi" w:hAnsiTheme="minorHAnsi" w:cstheme="minorHAnsi"/>
        </w:rPr>
        <w:tab/>
      </w:r>
      <w:r w:rsidRPr="00BA6EFB">
        <w:rPr>
          <w:rFonts w:asciiTheme="minorHAnsi" w:hAnsiTheme="minorHAnsi" w:cstheme="minorHAnsi"/>
        </w:rPr>
        <w:t>Doklad o zložení zábezpeky sa doručí osobne, poštou alebo kuriérom v lehote na predkladanie ponúk podľa bodu 12.6 týchto súťažných podkladov resp. 12.7 v</w:t>
      </w:r>
      <w:r w:rsidRPr="00BA6EFB">
        <w:rPr>
          <w:rFonts w:asciiTheme="minorHAnsi" w:hAnsiTheme="minorHAnsi" w:cstheme="minorHAnsi"/>
          <w:shd w:val="clear" w:color="auto" w:fill="FFFFFF"/>
        </w:rPr>
        <w:t xml:space="preserve"> prípade, </w:t>
      </w:r>
      <w:r w:rsidRPr="00BA6EFB">
        <w:rPr>
          <w:rFonts w:asciiTheme="minorHAnsi" w:hAnsiTheme="minorHAnsi" w:cstheme="minorHAnsi"/>
          <w:bCs/>
        </w:rPr>
        <w:t>ak banka vydá uchádzačovi záručnú listinu vo forme elektronického dokumentu podpísaného kvalifikovaným elektronickým podpisom banky.</w:t>
      </w:r>
    </w:p>
    <w:p w14:paraId="4A54E573" w14:textId="5DB69304" w:rsidR="00CB7200" w:rsidRPr="0067710C" w:rsidRDefault="00CB7200" w:rsidP="00CB7200">
      <w:pPr>
        <w:pStyle w:val="Odsekzoznamu"/>
        <w:numPr>
          <w:ilvl w:val="2"/>
          <w:numId w:val="4"/>
        </w:numPr>
        <w:tabs>
          <w:tab w:val="left" w:pos="1021"/>
        </w:tabs>
        <w:spacing w:before="120"/>
        <w:ind w:left="1020" w:hanging="720"/>
        <w:jc w:val="both"/>
        <w:rPr>
          <w:rFonts w:asciiTheme="minorHAnsi" w:hAnsiTheme="minorHAnsi" w:cstheme="minorHAnsi"/>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15E392B4" w14:textId="454A315F" w:rsidR="003602D5" w:rsidRPr="00C7141B" w:rsidRDefault="003602D5" w:rsidP="0002315F">
      <w:pPr>
        <w:pStyle w:val="Odsekzoznamu"/>
        <w:numPr>
          <w:ilvl w:val="2"/>
          <w:numId w:val="4"/>
        </w:numPr>
        <w:tabs>
          <w:tab w:val="left" w:pos="1021"/>
        </w:tabs>
        <w:spacing w:before="120"/>
        <w:ind w:left="1020" w:hanging="720"/>
        <w:rPr>
          <w:rFonts w:asciiTheme="minorHAnsi" w:hAnsiTheme="minorHAnsi" w:cstheme="minorHAnsi"/>
        </w:rPr>
      </w:pPr>
      <w:r w:rsidRPr="00C7141B">
        <w:rPr>
          <w:rFonts w:asciiTheme="minorHAnsi" w:eastAsiaTheme="minorHAnsi" w:hAnsiTheme="minorHAnsi" w:cstheme="minorHAnsi"/>
          <w:bCs/>
          <w:color w:val="000000"/>
          <w:lang w:eastAsia="en-US"/>
        </w:rPr>
        <w:t xml:space="preserve">Splnenie povinnosti podľa §49 ods.5 a uvedenie nasledovnej informácie v cenovej ponuke: </w:t>
      </w:r>
    </w:p>
    <w:p w14:paraId="567FD031" w14:textId="77777777" w:rsidR="00E37000" w:rsidRDefault="003602D5" w:rsidP="00BA6EFB">
      <w:pPr>
        <w:pStyle w:val="Odsekzoznamu"/>
        <w:tabs>
          <w:tab w:val="left" w:pos="1021"/>
        </w:tabs>
        <w:ind w:left="1021"/>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0062C89D"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68B6D638" w14:textId="77777777" w:rsidR="005D7EAE" w:rsidRPr="00F574E4" w:rsidRDefault="00FA793F" w:rsidP="0002315F">
      <w:pPr>
        <w:pStyle w:val="Odsekzoznamu"/>
        <w:numPr>
          <w:ilvl w:val="0"/>
          <w:numId w:val="4"/>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49452279" w14:textId="77777777" w:rsidR="005D7EAE" w:rsidRPr="00F574E4" w:rsidRDefault="00FA793F" w:rsidP="0002315F">
      <w:pPr>
        <w:pStyle w:val="Odsekzoznamu"/>
        <w:numPr>
          <w:ilvl w:val="1"/>
          <w:numId w:val="4"/>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7C48550B" w14:textId="77777777" w:rsidR="002C522B" w:rsidRPr="002C522B" w:rsidRDefault="0031065E" w:rsidP="00755BE6">
      <w:pPr>
        <w:pStyle w:val="Zkladntext"/>
        <w:jc w:val="center"/>
        <w:rPr>
          <w:rFonts w:asciiTheme="minorHAnsi" w:hAnsiTheme="minorHAnsi" w:cstheme="minorHAnsi"/>
          <w:b/>
          <w:bCs/>
          <w:caps/>
        </w:rPr>
      </w:pPr>
      <w:r>
        <w:rPr>
          <w:rFonts w:asciiTheme="minorHAnsi" w:hAnsiTheme="minorHAnsi" w:cstheme="minorHAnsi"/>
          <w:sz w:val="22"/>
          <w:szCs w:val="22"/>
        </w:rPr>
        <w:br w:type="page"/>
      </w:r>
      <w:r w:rsidR="002C522B" w:rsidRPr="002C522B">
        <w:rPr>
          <w:rFonts w:asciiTheme="minorHAnsi" w:hAnsiTheme="minorHAnsi" w:cstheme="minorHAnsi"/>
          <w:b/>
          <w:bCs/>
          <w:caps/>
        </w:rPr>
        <w:t>Časť IV.</w:t>
      </w:r>
    </w:p>
    <w:p w14:paraId="7DF38612"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026B6325" w14:textId="77777777" w:rsidR="002C522B" w:rsidRPr="002C522B" w:rsidRDefault="002C522B" w:rsidP="002C522B">
      <w:pPr>
        <w:jc w:val="center"/>
        <w:rPr>
          <w:rFonts w:asciiTheme="minorHAnsi" w:hAnsiTheme="minorHAnsi" w:cstheme="minorHAnsi"/>
          <w:b/>
          <w:bCs/>
          <w:caps/>
        </w:rPr>
      </w:pPr>
    </w:p>
    <w:p w14:paraId="6CC726A1"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Uchádzač </w:t>
      </w:r>
    </w:p>
    <w:p w14:paraId="2F21E46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424516C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Uchádzačom je hospodársky subjekt, ktorý predložil ponuku. Uchádzač môže predložiť len jednu ponuku.</w:t>
      </w:r>
    </w:p>
    <w:p w14:paraId="6F874FFE"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3514A79A"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746EA12C"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nasl. zákona č. 40/1964 Zb. Občiansky zákonník v platnom znení – zmluva o združení, resp. obdobný právny vzťah podľa relevantných ustanovení súkromného práva. </w:t>
      </w:r>
    </w:p>
    <w:p w14:paraId="532A1A35"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113C3B99" w14:textId="77777777" w:rsidR="002C522B" w:rsidRPr="002C522B" w:rsidRDefault="002C522B" w:rsidP="002C522B">
      <w:pPr>
        <w:tabs>
          <w:tab w:val="left" w:pos="0"/>
        </w:tabs>
        <w:ind w:left="851"/>
        <w:jc w:val="both"/>
        <w:rPr>
          <w:rFonts w:asciiTheme="minorHAnsi" w:hAnsiTheme="minorHAnsi" w:cstheme="minorHAnsi"/>
        </w:rPr>
      </w:pPr>
    </w:p>
    <w:p w14:paraId="4EC715FA" w14:textId="77777777" w:rsid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46A2F6E7"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lang w:eastAsia="sk-SK"/>
        </w:rPr>
      </w:pPr>
      <w:r w:rsidRPr="00ED46E0">
        <w:rPr>
          <w:rFonts w:asciiTheme="minorHAnsi" w:hAnsiTheme="minorHAnsi" w:cstheme="minorHAnsi"/>
          <w:lang w:eastAsia="sk-SK"/>
        </w:rPr>
        <w:t>Uchádzač môže predložiť iba jednu ponuku.</w:t>
      </w:r>
    </w:p>
    <w:p w14:paraId="74E6E903"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598603E9"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w:t>
      </w:r>
      <w:r w:rsidRPr="00ED46E0">
        <w:rPr>
          <w:rFonts w:asciiTheme="minorHAnsi" w:eastAsia="Arial,Bold" w:hAnsiTheme="minorHAnsi" w:cstheme="minorHAnsi"/>
        </w:rPr>
        <w:t xml:space="preserve">predkladá ponuku v elektronickej podobe v lehote na predkladanie ponúk. </w:t>
      </w:r>
      <w:r w:rsidRPr="00ED46E0">
        <w:rPr>
          <w:rFonts w:asciiTheme="minorHAnsi" w:hAnsiTheme="minorHAnsi" w:cstheme="minorHAnsi"/>
        </w:rPr>
        <w:t xml:space="preserve">Ponuka je vyhotovená elektronicky v zmysle § 49 ods. 1 písm. a) zákona o verejnom obstarávaní a vložená do systému JOSEPHINE umiestnenom na webovej adrese </w:t>
      </w:r>
      <w:hyperlink r:id="rId12" w:history="1">
        <w:r w:rsidRPr="00ED46E0">
          <w:rPr>
            <w:rStyle w:val="Hypertextovprepojenie"/>
            <w:rFonts w:asciiTheme="minorHAnsi" w:eastAsiaTheme="majorEastAsia" w:hAnsiTheme="minorHAnsi" w:cstheme="minorHAnsi"/>
            <w:color w:val="0070C0"/>
          </w:rPr>
          <w:t>https://josephine.proebiz.com/</w:t>
        </w:r>
      </w:hyperlink>
      <w:r w:rsidRPr="00ED46E0">
        <w:rPr>
          <w:rFonts w:asciiTheme="minorHAnsi" w:eastAsia="Arial,Bold" w:hAnsiTheme="minorHAnsi" w:cstheme="minorHAnsi"/>
          <w:color w:val="0070C0"/>
        </w:rPr>
        <w:t xml:space="preserve"> </w:t>
      </w:r>
      <w:r w:rsidRPr="00ED46E0">
        <w:rPr>
          <w:rFonts w:asciiTheme="minorHAnsi" w:hAnsiTheme="minorHAnsi" w:cstheme="minorHAnsi"/>
          <w:color w:val="000000" w:themeColor="text1"/>
          <w:lang w:eastAsia="sk-SK"/>
        </w:rPr>
        <w:t xml:space="preserve">podľa požiadaviek uvedených v týchto súťažných podkladoch. Ponuka musí byť predložená v čitateľnej a reprodukovateľnej podobe. </w:t>
      </w:r>
    </w:p>
    <w:p w14:paraId="0550EA2C" w14:textId="77777777" w:rsidR="00ED46E0" w:rsidRPr="00ED46E0" w:rsidRDefault="00ED46E0" w:rsidP="00ED46E0">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0C345C60" w14:textId="77777777" w:rsidR="00ED46E0" w:rsidRPr="00ED46E0" w:rsidRDefault="00ED46E0" w:rsidP="00ED46E0">
      <w:pPr>
        <w:widowControl/>
        <w:numPr>
          <w:ilvl w:val="1"/>
          <w:numId w:val="14"/>
        </w:numPr>
        <w:adjustRightInd w:val="0"/>
        <w:spacing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Uchádzač má možnosť registrovať/autentifikovať sa do systému JOSEPHINE pomocou hesla aj pomocou občianskeho preukazu s elektronickým čipom a bezpečnostným osobnostným kódom (eID). </w:t>
      </w:r>
    </w:p>
    <w:p w14:paraId="4FC87FCD" w14:textId="77777777" w:rsidR="00E37000" w:rsidRPr="00E37000" w:rsidRDefault="00E37000" w:rsidP="0002315F">
      <w:pPr>
        <w:widowControl/>
        <w:numPr>
          <w:ilvl w:val="1"/>
          <w:numId w:val="14"/>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Predkladanie ponúk je umožnené iba autentifikovaným uchádzačom. Autentifikáciu je možné urobiť týmito spôsobmi:</w:t>
      </w:r>
    </w:p>
    <w:p w14:paraId="59DBCCC3"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604B4741"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p>
    <w:p w14:paraId="42F97077"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765C55A0" w14:textId="77777777" w:rsidR="00E37000" w:rsidRPr="00F635FC" w:rsidRDefault="00E37000" w:rsidP="0002315F">
      <w:pPr>
        <w:pStyle w:val="Odsekzoznamu"/>
        <w:widowControl/>
        <w:numPr>
          <w:ilvl w:val="0"/>
          <w:numId w:val="15"/>
        </w:numPr>
        <w:adjustRightInd w:val="0"/>
        <w:spacing w:after="21" w:line="276" w:lineRule="auto"/>
        <w:jc w:val="both"/>
        <w:rPr>
          <w:rFonts w:asciiTheme="minorHAnsi" w:hAnsiTheme="minorHAnsi" w:cstheme="minorHAnsi"/>
          <w:color w:val="000000" w:themeColor="text1"/>
          <w:lang w:eastAsia="sk-SK"/>
        </w:rPr>
      </w:pPr>
      <w:r w:rsidRPr="00F635FC">
        <w:rPr>
          <w:rFonts w:asciiTheme="minorHAnsi" w:hAnsiTheme="minorHAnsi" w:cstheme="minorHAnsi"/>
          <w:color w:val="000000" w:themeColor="text1"/>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14:paraId="4F4DD781" w14:textId="77777777" w:rsidR="00E37000" w:rsidRPr="00E37000" w:rsidRDefault="00E37000" w:rsidP="0002315F">
      <w:pPr>
        <w:widowControl/>
        <w:numPr>
          <w:ilvl w:val="1"/>
          <w:numId w:val="14"/>
        </w:numPr>
        <w:adjustRightInd w:val="0"/>
        <w:spacing w:after="21"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8515DC8" w14:textId="77777777" w:rsidR="009E55E4" w:rsidRDefault="00E37000"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Elektronická ponuka sa vloží vyplnením ponukového formulára a vložením požadovaných dokladov a dokumentov v systéme JOSEPHINE umiestnenom na webovej adrese </w:t>
      </w:r>
      <w:hyperlink r:id="rId13" w:history="1">
        <w:r w:rsidRPr="00E37000">
          <w:rPr>
            <w:rStyle w:val="Hypertextovprepojenie"/>
            <w:rFonts w:asciiTheme="minorHAnsi" w:hAnsiTheme="minorHAnsi" w:cstheme="minorHAnsi"/>
            <w:color w:val="000000" w:themeColor="text1"/>
            <w:lang w:eastAsia="sk-SK"/>
          </w:rPr>
          <w:t>https://josephine.proebiz.com</w:t>
        </w:r>
      </w:hyperlink>
      <w:r w:rsidRPr="00E37000">
        <w:rPr>
          <w:rFonts w:asciiTheme="minorHAnsi" w:hAnsiTheme="minorHAnsi" w:cstheme="minorHAnsi"/>
          <w:color w:val="000000" w:themeColor="text1"/>
          <w:lang w:eastAsia="sk-SK"/>
        </w:rPr>
        <w:t xml:space="preserve"> </w:t>
      </w:r>
    </w:p>
    <w:p w14:paraId="6487AD67" w14:textId="77777777" w:rsidR="009E55E4" w:rsidRPr="009E55E4" w:rsidRDefault="009E55E4" w:rsidP="0002315F">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p>
    <w:p w14:paraId="44142A0D" w14:textId="1B6092D6" w:rsidR="009E55E4" w:rsidRPr="009736AA" w:rsidRDefault="00E37000" w:rsidP="009736AA">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 Uchádzačom navrhovaná cena za požadovaný predmet zákazky, uvedená v ponuke uchádzača, bude vyjadrená v EUR (Eurách) s presnosťou na dve desatinné miesta a vložená do systému JOSEPHINE v tejto štruktúre: cena bez DPH</w:t>
      </w:r>
      <w:r w:rsidRPr="009736AA">
        <w:rPr>
          <w:rFonts w:asciiTheme="minorHAnsi" w:hAnsiTheme="minorHAnsi" w:cstheme="minorHAnsi"/>
          <w:color w:val="000000" w:themeColor="text1"/>
          <w:lang w:eastAsia="sk-SK"/>
        </w:rPr>
        <w:t>, sadzba DPH, cena s</w:t>
      </w:r>
      <w:r w:rsidR="00A1351B">
        <w:rPr>
          <w:rFonts w:asciiTheme="minorHAnsi" w:hAnsiTheme="minorHAnsi" w:cstheme="minorHAnsi"/>
          <w:color w:val="000000" w:themeColor="text1"/>
          <w:lang w:eastAsia="sk-SK"/>
        </w:rPr>
        <w:t> </w:t>
      </w:r>
      <w:r w:rsidRPr="009736AA">
        <w:rPr>
          <w:rFonts w:asciiTheme="minorHAnsi" w:hAnsiTheme="minorHAnsi" w:cstheme="minorHAnsi"/>
          <w:color w:val="000000" w:themeColor="text1"/>
          <w:lang w:eastAsia="sk-SK"/>
        </w:rPr>
        <w:t>DPH</w:t>
      </w:r>
      <w:r w:rsidR="00A1351B">
        <w:rPr>
          <w:rFonts w:asciiTheme="minorHAnsi" w:hAnsiTheme="minorHAnsi" w:cstheme="minorHAnsi"/>
          <w:color w:val="000000" w:themeColor="text1"/>
          <w:lang w:eastAsia="sk-SK"/>
        </w:rPr>
        <w:t xml:space="preserve"> </w:t>
      </w:r>
      <w:r w:rsidR="00A1351B" w:rsidRPr="00E37000">
        <w:rPr>
          <w:rFonts w:asciiTheme="minorHAnsi" w:hAnsiTheme="minorHAnsi" w:cstheme="minorHAnsi"/>
          <w:color w:val="000000" w:themeColor="text1"/>
          <w:lang w:eastAsia="sk-SK"/>
        </w:rPr>
        <w:t>(pri vkladaní do systému JOSEPHINE označená ako „Celková cena (kritérium hodnotenia)“)</w:t>
      </w:r>
      <w:r w:rsidR="00A1351B">
        <w:rPr>
          <w:rFonts w:asciiTheme="minorHAnsi" w:hAnsiTheme="minorHAnsi" w:cstheme="minorHAnsi"/>
          <w:color w:val="000000" w:themeColor="text1"/>
          <w:lang w:eastAsia="sk-SK"/>
        </w:rPr>
        <w:t xml:space="preserve"> </w:t>
      </w:r>
      <w:r w:rsidR="009736AA">
        <w:rPr>
          <w:rFonts w:asciiTheme="minorHAnsi" w:hAnsiTheme="minorHAnsi" w:cstheme="minorHAnsi"/>
          <w:color w:val="000000" w:themeColor="text1"/>
          <w:lang w:eastAsia="sk-SK"/>
        </w:rPr>
        <w:t>.</w:t>
      </w:r>
    </w:p>
    <w:p w14:paraId="549E0233" w14:textId="77777777" w:rsidR="00ED46E0" w:rsidRDefault="009E55E4"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Uchádzač zároveň nahrá do systému aj vyplnený formulár </w:t>
      </w:r>
      <w:r w:rsidRPr="00AD5823">
        <w:rPr>
          <w:rFonts w:asciiTheme="minorHAnsi" w:hAnsiTheme="minorHAnsi" w:cstheme="minorHAnsi"/>
          <w:b/>
          <w:i/>
          <w:color w:val="000000"/>
          <w:lang w:eastAsia="sk-SK"/>
        </w:rPr>
        <w:t>Výkaz výmer</w:t>
      </w:r>
      <w:r w:rsidRPr="009E55E4">
        <w:rPr>
          <w:rFonts w:asciiTheme="minorHAnsi" w:hAnsiTheme="minorHAnsi" w:cstheme="minorHAnsi"/>
          <w:i/>
          <w:color w:val="000000"/>
          <w:lang w:eastAsia="sk-SK"/>
        </w:rPr>
        <w:t xml:space="preserve"> vo formáte xls, ktorý bude obsahovať rovnaký návrh na plnenie kritéria vložený do systému.</w:t>
      </w:r>
    </w:p>
    <w:p w14:paraId="4CC73153" w14:textId="77777777" w:rsid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0BC0BFB" w14:textId="77777777" w:rsidR="00ED46E0" w:rsidRPr="00ED46E0" w:rsidRDefault="00ED46E0" w:rsidP="00ED46E0">
      <w:pPr>
        <w:widowControl/>
        <w:numPr>
          <w:ilvl w:val="1"/>
          <w:numId w:val="14"/>
        </w:numPr>
        <w:adjustRightInd w:val="0"/>
        <w:spacing w:after="21" w:line="276" w:lineRule="auto"/>
        <w:ind w:left="851" w:hanging="567"/>
        <w:jc w:val="both"/>
        <w:rPr>
          <w:rFonts w:asciiTheme="minorHAnsi" w:hAnsiTheme="minorHAnsi" w:cstheme="minorHAnsi"/>
          <w:color w:val="000000" w:themeColor="text1"/>
          <w:lang w:eastAsia="sk-SK"/>
        </w:rPr>
      </w:pPr>
      <w:r w:rsidRPr="00ED46E0">
        <w:rPr>
          <w:rFonts w:asciiTheme="minorHAnsi" w:hAnsiTheme="minorHAnsi" w:cstheme="minorHAnsi"/>
          <w:color w:val="000000" w:themeColor="text1"/>
          <w:lang w:eastAsia="sk-SK"/>
        </w:rPr>
        <w:t>Ak ponuka obsahuje dôverné informácie, uchádzač ich v ponuke viditeľne označí.</w:t>
      </w:r>
    </w:p>
    <w:p w14:paraId="192452F5"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218F5261" w14:textId="77777777" w:rsidR="00E37000" w:rsidRPr="00E37000" w:rsidRDefault="00E37000" w:rsidP="00ED46E0">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125810C2" w14:textId="77777777" w:rsidR="00E37000" w:rsidRPr="00E37000" w:rsidRDefault="00E37000" w:rsidP="00E37000">
      <w:pPr>
        <w:jc w:val="both"/>
        <w:rPr>
          <w:rFonts w:asciiTheme="minorHAnsi" w:hAnsiTheme="minorHAnsi" w:cstheme="minorHAnsi"/>
          <w:color w:val="000000" w:themeColor="text1"/>
          <w:lang w:eastAsia="sk-SK"/>
        </w:rPr>
      </w:pPr>
    </w:p>
    <w:p w14:paraId="57879AD2" w14:textId="77777777" w:rsidR="00E37000" w:rsidRPr="002C522B" w:rsidRDefault="00E37000" w:rsidP="00E37000">
      <w:pPr>
        <w:jc w:val="both"/>
        <w:rPr>
          <w:rFonts w:asciiTheme="minorHAnsi" w:hAnsiTheme="minorHAnsi" w:cstheme="minorHAnsi"/>
        </w:rPr>
      </w:pPr>
    </w:p>
    <w:p w14:paraId="084B5AE9" w14:textId="77777777" w:rsidR="002C522B" w:rsidRPr="002C522B" w:rsidRDefault="002C522B" w:rsidP="0002315F">
      <w:pPr>
        <w:widowControl/>
        <w:numPr>
          <w:ilvl w:val="0"/>
          <w:numId w:val="13"/>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4DEB5058" w14:textId="48194D45" w:rsidR="002C522B" w:rsidRPr="002C522B" w:rsidRDefault="002C522B" w:rsidP="0002315F">
      <w:pPr>
        <w:numPr>
          <w:ilvl w:val="1"/>
          <w:numId w:val="13"/>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w:t>
      </w:r>
      <w:r w:rsidR="000467AB" w:rsidRPr="0067710C">
        <w:rPr>
          <w:rFonts w:asciiTheme="minorHAnsi" w:hAnsiTheme="minorHAnsi" w:cstheme="minorHAnsi"/>
          <w:b/>
          <w:bCs/>
          <w:lang w:eastAsia="sk-SK"/>
        </w:rPr>
        <w:t>Tento dokument uchádzač nepredkladá do svojej ponuky, avšak p</w:t>
      </w:r>
      <w:r w:rsidRPr="0067710C">
        <w:rPr>
          <w:rFonts w:asciiTheme="minorHAnsi" w:hAnsiTheme="minorHAnsi" w:cstheme="minorHAnsi"/>
          <w:b/>
          <w:bCs/>
          <w:lang w:eastAsia="sk-SK"/>
        </w:rPr>
        <w:t>redložením</w:t>
      </w:r>
      <w:r w:rsidRPr="0067710C">
        <w:rPr>
          <w:rFonts w:asciiTheme="minorHAnsi" w:hAnsiTheme="minorHAnsi" w:cstheme="minorHAnsi"/>
          <w:lang w:eastAsia="sk-SK"/>
        </w:rPr>
        <w:t xml:space="preserve"> </w:t>
      </w:r>
      <w:r w:rsidRPr="002C522B">
        <w:rPr>
          <w:rFonts w:asciiTheme="minorHAnsi" w:hAnsiTheme="minorHAnsi" w:cstheme="minorHAnsi"/>
          <w:lang w:eastAsia="sk-SK"/>
        </w:rPr>
        <w:t xml:space="preserve">ponuky uchádzač súhlasí so spracovaním osobných údajov fyzických osôb uvedených v ponuke na účely zabezpečenia riadneho postupu verejného obstarávania. </w:t>
      </w:r>
    </w:p>
    <w:p w14:paraId="5776268B"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AB195E2" w14:textId="77777777" w:rsidR="002C522B" w:rsidRPr="002C522B" w:rsidRDefault="002C522B" w:rsidP="0002315F">
      <w:pPr>
        <w:numPr>
          <w:ilvl w:val="1"/>
          <w:numId w:val="13"/>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39CFF4D1" w14:textId="77777777" w:rsidR="002C522B" w:rsidRPr="002C522B" w:rsidRDefault="002C522B" w:rsidP="0002315F">
      <w:pPr>
        <w:numPr>
          <w:ilvl w:val="1"/>
          <w:numId w:val="13"/>
        </w:numPr>
        <w:tabs>
          <w:tab w:val="left" w:pos="0"/>
        </w:tabs>
        <w:suppressAutoHyphens/>
        <w:autoSpaceDE/>
        <w:autoSpaceDN/>
        <w:ind w:left="851" w:hanging="567"/>
        <w:jc w:val="both"/>
        <w:rPr>
          <w:rFonts w:asciiTheme="minorHAnsi" w:hAnsiTheme="minorHAnsi" w:cstheme="minorHAnsi"/>
        </w:rPr>
      </w:pPr>
      <w:bookmarkStart w:id="0" w:name="_Hlk31291501"/>
      <w:r w:rsidRPr="002C522B">
        <w:rPr>
          <w:rFonts w:asciiTheme="minorHAnsi" w:hAnsiTheme="minorHAnsi" w:cstheme="minorHAnsi"/>
          <w:lang w:eastAsia="sk-SK"/>
        </w:rPr>
        <w:t xml:space="preserve">Verejný obstarávateľ má za to, že predložením ponuky uchádzač zodpovedá za zabezpečenie aj súhlasov všetkých ostatných dotknutých osôb so spracovaním osobných údajov uvedených v predloženej ponuke </w:t>
      </w:r>
      <w:bookmarkEnd w:id="0"/>
      <w:r w:rsidRPr="002C522B">
        <w:rPr>
          <w:rFonts w:asciiTheme="minorHAnsi" w:hAnsiTheme="minorHAnsi" w:cstheme="minorHAnsi"/>
          <w:lang w:eastAsia="sk-SK"/>
        </w:rPr>
        <w:t>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79EFB71C" w14:textId="77777777" w:rsidR="003602D5" w:rsidRDefault="003602D5" w:rsidP="002C522B">
      <w:pPr>
        <w:tabs>
          <w:tab w:val="left" w:pos="0"/>
        </w:tabs>
        <w:ind w:left="851"/>
        <w:jc w:val="both"/>
        <w:rPr>
          <w:rFonts w:asciiTheme="minorHAnsi" w:hAnsiTheme="minorHAnsi" w:cstheme="minorHAnsi"/>
        </w:rPr>
      </w:pPr>
    </w:p>
    <w:p w14:paraId="7C50AE6B" w14:textId="77777777" w:rsidR="003602D5" w:rsidRPr="002C522B" w:rsidRDefault="003602D5" w:rsidP="002C522B">
      <w:pPr>
        <w:tabs>
          <w:tab w:val="left" w:pos="0"/>
        </w:tabs>
        <w:ind w:left="851"/>
        <w:jc w:val="both"/>
        <w:rPr>
          <w:rFonts w:asciiTheme="minorHAnsi" w:hAnsiTheme="minorHAnsi" w:cstheme="minorHAnsi"/>
        </w:rPr>
      </w:pPr>
    </w:p>
    <w:p w14:paraId="3E404BD0" w14:textId="77777777" w:rsidR="002C522B" w:rsidRPr="002C522B" w:rsidRDefault="002C522B" w:rsidP="0002315F">
      <w:pPr>
        <w:numPr>
          <w:ilvl w:val="0"/>
          <w:numId w:val="13"/>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43A937AA" w14:textId="77777777" w:rsidR="00F635FC" w:rsidRDefault="002C522B" w:rsidP="0002315F">
      <w:pPr>
        <w:widowControl/>
        <w:numPr>
          <w:ilvl w:val="1"/>
          <w:numId w:val="13"/>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06156F89" w14:textId="2A401D52" w:rsidR="0067710C" w:rsidRDefault="006A048D" w:rsidP="00F635FC">
      <w:pPr>
        <w:widowControl/>
        <w:tabs>
          <w:tab w:val="left" w:pos="0"/>
        </w:tabs>
        <w:adjustRightInd w:val="0"/>
        <w:spacing w:line="276" w:lineRule="auto"/>
        <w:ind w:left="851"/>
        <w:jc w:val="both"/>
        <w:rPr>
          <w:rFonts w:asciiTheme="minorHAnsi" w:eastAsiaTheme="minorHAnsi" w:hAnsiTheme="minorHAnsi" w:cstheme="minorHAnsi"/>
          <w:b/>
          <w:bCs/>
          <w:lang w:eastAsia="en-US"/>
        </w:rPr>
      </w:pPr>
      <w:hyperlink r:id="rId14" w:history="1">
        <w:r w:rsidR="00090C4B" w:rsidRPr="00A669FE">
          <w:rPr>
            <w:rStyle w:val="Hypertextovprepojenie"/>
            <w:rFonts w:asciiTheme="minorHAnsi" w:hAnsiTheme="minorHAnsi" w:cstheme="minorHAnsi"/>
            <w:b/>
            <w:bCs/>
          </w:rPr>
          <w:t>https://josephine.proebiz.com/sk/tender/</w:t>
        </w:r>
        <w:r w:rsidRPr="006A048D">
          <w:rPr>
            <w:rStyle w:val="Hypertextovprepojenie"/>
            <w:rFonts w:asciiTheme="minorHAnsi" w:hAnsiTheme="minorHAnsi" w:cstheme="minorHAnsi"/>
            <w:b/>
            <w:bCs/>
          </w:rPr>
          <w:t>14245</w:t>
        </w:r>
        <w:r w:rsidR="00090C4B" w:rsidRPr="00A669FE">
          <w:rPr>
            <w:rStyle w:val="Hypertextovprepojenie"/>
            <w:rFonts w:asciiTheme="minorHAnsi" w:hAnsiTheme="minorHAnsi" w:cstheme="minorHAnsi"/>
            <w:b/>
            <w:bCs/>
          </w:rPr>
          <w:t>/summary</w:t>
        </w:r>
      </w:hyperlink>
    </w:p>
    <w:p w14:paraId="3E51FB5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A23C724" w14:textId="77777777" w:rsidR="002C522B" w:rsidRPr="002C522B" w:rsidRDefault="002C522B" w:rsidP="0002315F">
      <w:pPr>
        <w:widowControl/>
        <w:numPr>
          <w:ilvl w:val="1"/>
          <w:numId w:val="13"/>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799B930E"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60657E43" w14:textId="77777777" w:rsidR="002C522B" w:rsidRPr="002C522B" w:rsidRDefault="002C522B" w:rsidP="0002315F">
      <w:pPr>
        <w:numPr>
          <w:ilvl w:val="0"/>
          <w:numId w:val="13"/>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30A9CC0C" w14:textId="77777777" w:rsidR="00F635FC" w:rsidRPr="00F635FC" w:rsidRDefault="002C522B" w:rsidP="0002315F">
      <w:pPr>
        <w:widowControl/>
        <w:numPr>
          <w:ilvl w:val="1"/>
          <w:numId w:val="13"/>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7D05BDED"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605417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15191A3A"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7F0FE2E8" w14:textId="77777777" w:rsidR="00F635FC" w:rsidRDefault="00F635FC"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1F80D532" w14:textId="77777777" w:rsidR="004116B0" w:rsidRPr="004116B0" w:rsidRDefault="004116B0" w:rsidP="004116B0">
      <w:pPr>
        <w:numPr>
          <w:ilvl w:val="1"/>
          <w:numId w:val="14"/>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2C7F9CD5"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36B05DAA" w14:textId="77777777" w:rsidR="004116B0" w:rsidRPr="004116B0" w:rsidRDefault="004116B0" w:rsidP="004116B0">
      <w:pPr>
        <w:widowControl/>
        <w:numPr>
          <w:ilvl w:val="1"/>
          <w:numId w:val="14"/>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270604C6" w14:textId="77777777" w:rsidR="00755BE6" w:rsidRPr="00F635FC" w:rsidRDefault="00755BE6" w:rsidP="00755BE6">
      <w:pPr>
        <w:jc w:val="both"/>
        <w:rPr>
          <w:rFonts w:asciiTheme="minorHAnsi" w:hAnsiTheme="minorHAnsi" w:cstheme="minorHAnsi"/>
        </w:rPr>
      </w:pPr>
    </w:p>
    <w:p w14:paraId="2CF1D462" w14:textId="77777777" w:rsidR="00F635FC" w:rsidRPr="001D478C" w:rsidRDefault="003602D5" w:rsidP="0002315F">
      <w:pPr>
        <w:numPr>
          <w:ilvl w:val="0"/>
          <w:numId w:val="14"/>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546D6CC5"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04F2B21D" w14:textId="77777777" w:rsidR="00900F4D" w:rsidRPr="00900F4D" w:rsidRDefault="00900F4D" w:rsidP="00900F4D">
      <w:pPr>
        <w:pStyle w:val="Odsekzoznamu"/>
        <w:numPr>
          <w:ilvl w:val="1"/>
          <w:numId w:val="14"/>
        </w:numPr>
        <w:ind w:left="851" w:hanging="709"/>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6DA7AF44"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Vyhodnocovanie ponúk komisiou je neverejné. Komisia vyhodnotí ponuky z hľadiska splnenia požiadaviek verejného obstarávateľa na predmet zákazky a posúdi zloženie zábezpeky.</w:t>
      </w:r>
    </w:p>
    <w:p w14:paraId="54FBAE66" w14:textId="77777777" w:rsidR="00900F4D" w:rsidRPr="00900F4D" w:rsidRDefault="00900F4D" w:rsidP="00900F4D">
      <w:pPr>
        <w:pStyle w:val="Odsekzoznamu"/>
        <w:widowControl/>
        <w:numPr>
          <w:ilvl w:val="1"/>
          <w:numId w:val="14"/>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565E7212" w14:textId="77777777" w:rsidR="00A1678F" w:rsidRPr="00900F4D" w:rsidRDefault="00A1678F" w:rsidP="00900F4D">
      <w:pPr>
        <w:pStyle w:val="Odsekzoznamu"/>
        <w:ind w:left="851" w:hanging="709"/>
        <w:rPr>
          <w:rFonts w:asciiTheme="minorHAnsi" w:eastAsiaTheme="minorHAnsi" w:hAnsiTheme="minorHAnsi" w:cstheme="minorHAnsi"/>
          <w:lang w:val="sk-SK" w:eastAsia="en-US"/>
        </w:rPr>
      </w:pPr>
    </w:p>
    <w:p w14:paraId="004AEF6A" w14:textId="77777777" w:rsidR="00A1678F" w:rsidRPr="00A1678F" w:rsidRDefault="00A1678F" w:rsidP="0002315F">
      <w:pPr>
        <w:pStyle w:val="Nadpis7"/>
        <w:keepNext w:val="0"/>
        <w:keepLines w:val="0"/>
        <w:widowControl/>
        <w:numPr>
          <w:ilvl w:val="0"/>
          <w:numId w:val="14"/>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55CF64F0"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písomne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uchádzačov o písomné vysvetlenie alebo doplnenie predložených dokladov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1060243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5359BF06"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50224BE"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bezodkladne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upovedomí uchádzača, že bol vylúčený s uvedením dôvodu a lehoty, v ktorej môže byť doručená námietka podľa § 170 ods. 3 písm. d) zákona o verejnom obstarávaní.</w:t>
      </w:r>
    </w:p>
    <w:p w14:paraId="2E486584"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komisia identifikuje nezrovnalosti alebo nejasnosti v informáciách alebo dôkazoch, ktoré uchádzač poskytol, písomne prostredníctvom </w:t>
      </w:r>
      <w:r w:rsidRPr="00900F4D">
        <w:rPr>
          <w:rFonts w:asciiTheme="minorHAnsi" w:hAnsiTheme="minorHAnsi" w:cstheme="minorHAnsi"/>
          <w:color w:val="000000" w:themeColor="text1"/>
          <w:lang w:eastAsia="sk-SK"/>
        </w:rPr>
        <w:t>systému JOSEPHINE</w:t>
      </w:r>
      <w:r w:rsidRPr="00900F4D">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6B4049"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Ak ponuka uchádzača bude obsahovať mimoriadne nízku ponuku, komisia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požiada uchádzača v zmysle § 53 ods. 2 zákona o verejnom obstarávaní o podrobnosti týkajúce sa tej časti ponuky, ktoré sú pre jej cenu podstatné. Uchádzač doručí odôvodnenie mimoriadne nízkej ponuky v lehote určenej verejným obstarávateľom cez </w:t>
      </w:r>
      <w:r w:rsidRPr="00900F4D">
        <w:rPr>
          <w:rFonts w:asciiTheme="minorHAnsi" w:hAnsiTheme="minorHAnsi" w:cstheme="minorHAnsi"/>
          <w:color w:val="000000" w:themeColor="text1"/>
          <w:lang w:eastAsia="sk-SK"/>
        </w:rPr>
        <w:t>systém JOSEPHINE</w:t>
      </w:r>
      <w:r w:rsidRPr="00900F4D">
        <w:rPr>
          <w:rFonts w:asciiTheme="minorHAnsi" w:hAnsiTheme="minorHAnsi" w:cstheme="minorHAnsi"/>
        </w:rPr>
        <w:t>.</w:t>
      </w:r>
    </w:p>
    <w:p w14:paraId="6F8E075C"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Vo vysvetlení návrhu ceny musí uchádzač preukázať, že ním navrhnutá cena zahrňuje všetky náklady súvisiace s plnením predmetu zákazky podľa § 2 a 3 Zákona č. 18/1996 Z. z. o cenách v znení neskorších predpisov a uviesť aj informácie podľa § 53 ods. 2 zákona o verejnom obstarávaní.</w:t>
      </w:r>
    </w:p>
    <w:p w14:paraId="36BD4245"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Ak budú predložené najmenej tri ponuky od uchádzačov, ktorí spĺňajú podmienky účasti, ktoré spĺňajú požiadavky verejného obstarávateľa na predmet zákazky, mimoriadne nízkou ponukou je vždy aj ponuka, ktorá obsahuje cenu plnenia, ktorá spĺňa podmienky podľa § 53 ods. 3 zákona o verejnom obstarávaní.</w:t>
      </w:r>
    </w:p>
    <w:p w14:paraId="15A40FA2"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Verejný obstarávateľ vylúči ponuku ak nastane niektorý z dôvodov vylúčenia podľa § 53 ods. 5 zákona o verejnom obstarávaní.</w:t>
      </w:r>
    </w:p>
    <w:p w14:paraId="51F88707" w14:textId="77777777" w:rsidR="00900F4D" w:rsidRPr="00900F4D" w:rsidRDefault="00900F4D" w:rsidP="00900F4D">
      <w:pPr>
        <w:pStyle w:val="Odsekzoznamu"/>
        <w:widowControl/>
        <w:numPr>
          <w:ilvl w:val="1"/>
          <w:numId w:val="14"/>
        </w:numPr>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bude prostredníctvom </w:t>
      </w:r>
      <w:r w:rsidRPr="00900F4D">
        <w:rPr>
          <w:rFonts w:asciiTheme="minorHAnsi" w:hAnsiTheme="minorHAnsi" w:cstheme="minorHAnsi"/>
          <w:color w:val="000000" w:themeColor="text1"/>
          <w:lang w:eastAsia="sk-SK"/>
        </w:rPr>
        <w:t xml:space="preserve">systému JOSEPHINE </w:t>
      </w:r>
      <w:r w:rsidRPr="00900F4D">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660F4D4" w14:textId="77777777" w:rsidR="003602D5" w:rsidRDefault="003602D5" w:rsidP="00F635FC">
      <w:pPr>
        <w:jc w:val="both"/>
        <w:rPr>
          <w:rFonts w:ascii="Arial" w:hAnsi="Arial" w:cs="Arial"/>
          <w:color w:val="00B050"/>
          <w:sz w:val="20"/>
          <w:szCs w:val="20"/>
        </w:rPr>
      </w:pPr>
    </w:p>
    <w:p w14:paraId="109D4854" w14:textId="77777777" w:rsidR="005D7EAE" w:rsidRPr="00A367C7" w:rsidRDefault="00FA793F" w:rsidP="0002315F">
      <w:pPr>
        <w:pStyle w:val="Odsekzoznamu"/>
        <w:numPr>
          <w:ilvl w:val="0"/>
          <w:numId w:val="14"/>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7CEC73C9" w14:textId="77777777" w:rsidR="005D7EAE" w:rsidRPr="00F574E4" w:rsidRDefault="00FA793F" w:rsidP="0002315F">
      <w:pPr>
        <w:pStyle w:val="Odsekzoznamu"/>
        <w:numPr>
          <w:ilvl w:val="1"/>
          <w:numId w:val="14"/>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1622EBD8" w14:textId="77777777" w:rsidR="005D7EAE" w:rsidRPr="00F574E4" w:rsidRDefault="00FA793F" w:rsidP="0002315F">
      <w:pPr>
        <w:pStyle w:val="Odsekzoznamu"/>
        <w:numPr>
          <w:ilvl w:val="1"/>
          <w:numId w:val="14"/>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54BE80D4" w14:textId="77777777" w:rsidR="005D7EAE" w:rsidRPr="00F574E4" w:rsidRDefault="00FA793F" w:rsidP="0002315F">
      <w:pPr>
        <w:pStyle w:val="Odsekzoznamu"/>
        <w:numPr>
          <w:ilvl w:val="0"/>
          <w:numId w:val="3"/>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2B612A2C" w14:textId="77777777" w:rsidR="005D7EAE" w:rsidRPr="00F574E4" w:rsidRDefault="00FA793F" w:rsidP="0002315F">
      <w:pPr>
        <w:pStyle w:val="Odsekzoznamu"/>
        <w:numPr>
          <w:ilvl w:val="0"/>
          <w:numId w:val="3"/>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499B95B4" w14:textId="77777777" w:rsidR="005D7EAE" w:rsidRPr="00F574E4" w:rsidRDefault="00FA793F" w:rsidP="0002315F">
      <w:pPr>
        <w:pStyle w:val="Odsekzoznamu"/>
        <w:numPr>
          <w:ilvl w:val="0"/>
          <w:numId w:val="3"/>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0CAEB4F" w14:textId="77777777" w:rsidR="005D7EAE" w:rsidRPr="00F574E4" w:rsidRDefault="00FA793F" w:rsidP="0002315F">
      <w:pPr>
        <w:pStyle w:val="Odsekzoznamu"/>
        <w:numPr>
          <w:ilvl w:val="0"/>
          <w:numId w:val="3"/>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33B23C7F" w14:textId="77777777" w:rsidR="005D7EAE" w:rsidRPr="00F574E4" w:rsidRDefault="00FA793F" w:rsidP="0002315F">
      <w:pPr>
        <w:pStyle w:val="Odsekzoznamu"/>
        <w:numPr>
          <w:ilvl w:val="1"/>
          <w:numId w:val="14"/>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7C7A548" w14:textId="77777777" w:rsidR="005D7EAE" w:rsidRDefault="00FA793F" w:rsidP="0002315F">
      <w:pPr>
        <w:pStyle w:val="Odsekzoznamu"/>
        <w:numPr>
          <w:ilvl w:val="1"/>
          <w:numId w:val="14"/>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211CB07F" w14:textId="77777777" w:rsidR="00B94673" w:rsidRPr="00FC43A2" w:rsidRDefault="00B94673" w:rsidP="00B94673">
      <w:pPr>
        <w:rPr>
          <w:rFonts w:asciiTheme="minorHAnsi" w:hAnsiTheme="minorHAnsi" w:cstheme="minorHAnsi"/>
        </w:rPr>
      </w:pPr>
    </w:p>
    <w:p w14:paraId="64ABBCD8" w14:textId="77777777" w:rsidR="00900F4D" w:rsidRPr="00900F4D" w:rsidRDefault="00900F4D" w:rsidP="00900F4D">
      <w:pPr>
        <w:spacing w:before="84"/>
        <w:ind w:left="851" w:hanging="709"/>
        <w:rPr>
          <w:rFonts w:asciiTheme="minorHAnsi" w:hAnsiTheme="minorHAnsi" w:cstheme="minorHAnsi"/>
          <w:b/>
          <w:highlight w:val="red"/>
        </w:rPr>
      </w:pPr>
    </w:p>
    <w:p w14:paraId="2B7899F7" w14:textId="77777777" w:rsidR="00900F4D" w:rsidRPr="00900F4D" w:rsidRDefault="00900F4D" w:rsidP="00900F4D">
      <w:pPr>
        <w:pStyle w:val="Odsekzoznamu"/>
        <w:numPr>
          <w:ilvl w:val="0"/>
          <w:numId w:val="13"/>
        </w:numPr>
        <w:ind w:left="567" w:hanging="567"/>
        <w:jc w:val="both"/>
        <w:rPr>
          <w:rFonts w:asciiTheme="minorHAnsi" w:hAnsiTheme="minorHAnsi" w:cstheme="minorHAnsi"/>
          <w:b/>
          <w:bCs/>
          <w:color w:val="365F91" w:themeColor="accent1" w:themeShade="BF"/>
        </w:rPr>
      </w:pPr>
      <w:r w:rsidRPr="00900F4D">
        <w:rPr>
          <w:rFonts w:asciiTheme="minorHAnsi" w:hAnsiTheme="minorHAnsi" w:cstheme="minorHAnsi"/>
          <w:b/>
          <w:bCs/>
          <w:color w:val="365F91" w:themeColor="accent1" w:themeShade="BF"/>
        </w:rPr>
        <w:t>PODMIENKY ELEKTRONICKEJ AUKCIE</w:t>
      </w:r>
    </w:p>
    <w:p w14:paraId="4CB756FF" w14:textId="77777777" w:rsidR="00900F4D" w:rsidRPr="00900F4D" w:rsidRDefault="00900F4D" w:rsidP="00900F4D">
      <w:pPr>
        <w:pStyle w:val="Odsekzoznamu"/>
        <w:widowControl/>
        <w:numPr>
          <w:ilvl w:val="1"/>
          <w:numId w:val="13"/>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(ďalej len „eAukcia“)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eAukcie vyzvaní elektronickými prostriedkami a to Výzvou na účasť v elektronickej aukcii.</w:t>
      </w:r>
    </w:p>
    <w:p w14:paraId="30914C4E" w14:textId="77777777" w:rsidR="00900F4D" w:rsidRPr="00900F4D" w:rsidRDefault="00900F4D" w:rsidP="00900F4D">
      <w:pPr>
        <w:pStyle w:val="Odsekzoznamu"/>
        <w:numPr>
          <w:ilvl w:val="1"/>
          <w:numId w:val="13"/>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512913BE"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Elektronická aukcia je na účely tohto verejného obstarávania opakujúci sa proces, ktorý využíva elektronické zariadenia na predkladanie nových cien upravených smerom nadol.</w:t>
      </w:r>
    </w:p>
    <w:p w14:paraId="2FE73DD6"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 xml:space="preserve">Účelom eAukcie je zostavenie poradia ponúk automatizovaným vyhodnotením po úvodnom úplnom vyhodnotení ponúk. </w:t>
      </w:r>
    </w:p>
    <w:p w14:paraId="553BFE1A" w14:textId="0DB11A79" w:rsidR="00900F4D" w:rsidRPr="00BA6EFB" w:rsidRDefault="00900F4D" w:rsidP="002D5855">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rPr>
        <w:t>Vyhlasovateľ eAukcie</w:t>
      </w:r>
      <w:r w:rsidRPr="00900F4D">
        <w:rPr>
          <w:rFonts w:asciiTheme="minorHAnsi" w:hAnsiTheme="minorHAnsi" w:cstheme="minorHAnsi"/>
          <w:b/>
        </w:rPr>
        <w:t xml:space="preserve"> </w:t>
      </w:r>
      <w:r w:rsidRPr="00900F4D">
        <w:rPr>
          <w:rFonts w:asciiTheme="minorHAnsi" w:hAnsiTheme="minorHAnsi" w:cstheme="minorHAnsi"/>
        </w:rPr>
        <w:t xml:space="preserve">(ďalej len „vyhlasovateľ“) je </w:t>
      </w:r>
      <w:r w:rsidR="00B02D56" w:rsidRPr="002D5855">
        <w:rPr>
          <w:rFonts w:asciiTheme="minorHAnsi" w:eastAsiaTheme="minorHAnsi" w:hAnsiTheme="minorHAnsi" w:cstheme="minorHAnsi"/>
          <w:b/>
          <w:bCs/>
          <w:i/>
          <w:iCs/>
          <w:lang w:eastAsia="en-US"/>
        </w:rPr>
        <w:t>„</w:t>
      </w:r>
      <w:r w:rsidR="00090C4B">
        <w:rPr>
          <w:rFonts w:asciiTheme="minorHAnsi" w:eastAsiaTheme="minorHAnsi" w:hAnsiTheme="minorHAnsi" w:cstheme="minorHAnsi"/>
          <w:b/>
          <w:bCs/>
          <w:i/>
          <w:iCs/>
          <w:lang w:val="sk-SK" w:eastAsia="en-US"/>
        </w:rPr>
        <w:t>Mesto Veľký Šariš</w:t>
      </w:r>
      <w:r w:rsidR="00B02D56" w:rsidRPr="002D5855">
        <w:rPr>
          <w:rFonts w:asciiTheme="minorHAnsi" w:hAnsiTheme="minorHAnsi" w:cstheme="minorHAnsi"/>
          <w:b/>
          <w:bCs/>
          <w:i/>
          <w:iCs/>
          <w:color w:val="000000" w:themeColor="text1"/>
        </w:rPr>
        <w:t>“</w:t>
      </w:r>
      <w:r w:rsidRPr="002D5855">
        <w:rPr>
          <w:rFonts w:asciiTheme="minorHAnsi" w:hAnsiTheme="minorHAnsi" w:cstheme="minorHAnsi"/>
          <w:b/>
          <w:bCs/>
        </w:rPr>
        <w:t>,</w:t>
      </w:r>
      <w:r w:rsidRPr="00BA6EFB">
        <w:rPr>
          <w:rFonts w:asciiTheme="minorHAnsi" w:hAnsiTheme="minorHAnsi" w:cstheme="minorHAnsi"/>
        </w:rPr>
        <w:t xml:space="preserve"> bližšie špecifikovaný</w:t>
      </w:r>
      <w:r w:rsidRPr="00BA6EFB">
        <w:rPr>
          <w:rFonts w:asciiTheme="minorHAnsi" w:hAnsiTheme="minorHAnsi" w:cstheme="minorHAnsi"/>
          <w:color w:val="FF0000"/>
        </w:rPr>
        <w:t xml:space="preserve"> </w:t>
      </w:r>
      <w:r w:rsidRPr="00BA6EFB">
        <w:rPr>
          <w:rFonts w:asciiTheme="minorHAnsi" w:hAnsiTheme="minorHAnsi" w:cstheme="minorHAnsi"/>
        </w:rPr>
        <w:t>v týchto súťažných podkladoch.</w:t>
      </w:r>
      <w:r w:rsidRPr="00BA6EFB">
        <w:rPr>
          <w:rFonts w:asciiTheme="minorHAnsi" w:hAnsiTheme="minorHAnsi" w:cstheme="minorHAnsi"/>
          <w:color w:val="FF0000"/>
        </w:rPr>
        <w:t xml:space="preserve"> </w:t>
      </w:r>
    </w:p>
    <w:p w14:paraId="79901098"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Predmet eAukcie je rovnaký ako predmet zákazky, uvedený v oznámení o vyhlásení verejného obstarávania a bližšie špecifikovaný v súťažných podkladoch. </w:t>
      </w:r>
    </w:p>
    <w:p w14:paraId="26D99FAA"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 xml:space="preserve">Administrátor vyhlasovateľa je osoba, ktorá v rámci eAukcie vyzýva uchádzačov na predkladanie nových cien upravených smerom nadol. </w:t>
      </w:r>
    </w:p>
    <w:p w14:paraId="05CF0DC2"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Elektronická aukčná sieň (ďalej len „eAukčná sieň“) je prostredie umiestnené na určenej adrese vo verejnej dátovej sieti Internet, v ktorom uchádzači predkladajú nové ceny upravené smerom nadol.</w:t>
      </w:r>
    </w:p>
    <w:p w14:paraId="734F8C83"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bCs/>
        </w:rPr>
      </w:pPr>
      <w:r w:rsidRPr="00900F4D">
        <w:rPr>
          <w:rFonts w:asciiTheme="minorHAnsi" w:hAnsiTheme="minorHAnsi" w:cstheme="minorHAnsi"/>
          <w:bCs/>
        </w:rPr>
        <w:t>Prípravné kolo je časť postupu, v ktorom sa po sprístupnení eAukčnej siene uchádzači oboznámia s  Aukčným prostredím pred zahájením Aukčného kola (elektronickej aukcie).</w:t>
      </w:r>
    </w:p>
    <w:p w14:paraId="4DCE70E7" w14:textId="77777777" w:rsidR="00900F4D" w:rsidRPr="00900F4D" w:rsidRDefault="00900F4D" w:rsidP="00900F4D">
      <w:pPr>
        <w:pStyle w:val="Odsekzoznamu"/>
        <w:widowControl/>
        <w:numPr>
          <w:ilvl w:val="2"/>
          <w:numId w:val="13"/>
        </w:numPr>
        <w:autoSpaceDE/>
        <w:autoSpaceDN/>
        <w:jc w:val="both"/>
        <w:rPr>
          <w:rFonts w:asciiTheme="minorHAnsi" w:hAnsiTheme="minorHAnsi" w:cstheme="minorHAnsi"/>
        </w:rPr>
      </w:pPr>
      <w:r w:rsidRPr="00900F4D">
        <w:rPr>
          <w:rFonts w:asciiTheme="minorHAnsi" w:hAnsiTheme="minorHAnsi" w:cstheme="minorHAnsi"/>
          <w:bCs/>
        </w:rPr>
        <w:t>Aukčné kolo</w:t>
      </w:r>
      <w:r w:rsidRPr="00900F4D">
        <w:rPr>
          <w:rFonts w:asciiTheme="minorHAnsi" w:hAnsiTheme="minorHAnsi" w:cstheme="minorHAnsi"/>
        </w:rPr>
        <w:t xml:space="preserve"> (elektronická aukcia) je časť postupu, v ktorom prebieha on-line vzájomné porovnávanie cien ponúkaných uchádzačmi prihlásených do eAukcie a ich vyhodnocovanie v limitovanom čase.</w:t>
      </w:r>
    </w:p>
    <w:p w14:paraId="03CE3CBE" w14:textId="77777777" w:rsidR="00900F4D" w:rsidRPr="00900F4D" w:rsidRDefault="00900F4D" w:rsidP="00900F4D">
      <w:pPr>
        <w:ind w:left="709"/>
        <w:jc w:val="both"/>
        <w:rPr>
          <w:rFonts w:asciiTheme="minorHAnsi" w:hAnsiTheme="minorHAnsi" w:cstheme="minorHAnsi"/>
          <w:color w:val="000000"/>
        </w:rPr>
      </w:pPr>
    </w:p>
    <w:p w14:paraId="19FCEAF1" w14:textId="77777777" w:rsidR="00900F4D" w:rsidRPr="00900F4D" w:rsidRDefault="00900F4D" w:rsidP="00900F4D">
      <w:pPr>
        <w:pStyle w:val="Odsekzoznamu"/>
        <w:numPr>
          <w:ilvl w:val="1"/>
          <w:numId w:val="13"/>
        </w:numPr>
        <w:ind w:left="851" w:hanging="567"/>
        <w:jc w:val="both"/>
        <w:rPr>
          <w:rFonts w:asciiTheme="minorHAnsi" w:hAnsiTheme="minorHAnsi" w:cstheme="minorHAnsi"/>
          <w:color w:val="000000"/>
        </w:rPr>
      </w:pPr>
      <w:r w:rsidRPr="00900F4D">
        <w:rPr>
          <w:rFonts w:asciiTheme="minorHAnsi" w:hAnsiTheme="minorHAnsi" w:cstheme="minorHAnsi"/>
          <w:color w:val="000000"/>
        </w:rPr>
        <w:t>Priebeh</w:t>
      </w:r>
    </w:p>
    <w:p w14:paraId="16CDCF95" w14:textId="78B1AD00" w:rsidR="00900F4D" w:rsidRPr="002B3F75" w:rsidRDefault="00900F4D" w:rsidP="00A41791">
      <w:pPr>
        <w:pStyle w:val="Odsekzoznamu"/>
        <w:numPr>
          <w:ilvl w:val="2"/>
          <w:numId w:val="13"/>
        </w:numPr>
        <w:jc w:val="both"/>
        <w:rPr>
          <w:rFonts w:asciiTheme="minorHAnsi" w:hAnsiTheme="minorHAnsi" w:cstheme="minorHAnsi"/>
          <w:b/>
          <w:bCs/>
          <w:i/>
          <w:iCs/>
        </w:rPr>
      </w:pPr>
      <w:r w:rsidRPr="00900F4D">
        <w:rPr>
          <w:rFonts w:asciiTheme="minorHAnsi" w:hAnsiTheme="minorHAnsi" w:cstheme="minorHAnsi"/>
        </w:rPr>
        <w:t xml:space="preserve">Názov eAukcie: </w:t>
      </w:r>
      <w:r w:rsidRPr="00900F4D">
        <w:rPr>
          <w:rFonts w:asciiTheme="minorHAnsi" w:hAnsiTheme="minorHAnsi" w:cstheme="minorHAnsi"/>
          <w:b/>
          <w:bCs/>
          <w:lang w:eastAsia="cs-CZ"/>
        </w:rPr>
        <w:t>„</w:t>
      </w:r>
      <w:r w:rsidR="00090C4B">
        <w:rPr>
          <w:rFonts w:asciiTheme="minorHAnsi" w:eastAsiaTheme="minorHAnsi" w:hAnsiTheme="minorHAnsi" w:cstheme="minorHAnsi"/>
          <w:b/>
          <w:bCs/>
          <w:i/>
          <w:iCs/>
          <w:lang w:val="sk-SK" w:eastAsia="en-US"/>
        </w:rPr>
        <w:t>Cyklo Alej Veľký Šariš</w:t>
      </w:r>
      <w:r w:rsidR="006A048D">
        <w:rPr>
          <w:rFonts w:asciiTheme="minorHAnsi" w:eastAsiaTheme="minorHAnsi" w:hAnsiTheme="minorHAnsi" w:cstheme="minorHAnsi"/>
          <w:b/>
          <w:bCs/>
          <w:i/>
          <w:iCs/>
          <w:lang w:val="sk-SK" w:eastAsia="en-US"/>
        </w:rPr>
        <w:t>_</w:t>
      </w:r>
      <w:r w:rsidRPr="002B3F75">
        <w:rPr>
          <w:rFonts w:asciiTheme="minorHAnsi" w:hAnsiTheme="minorHAnsi" w:cstheme="minorHAnsi"/>
          <w:b/>
          <w:bCs/>
          <w:i/>
          <w:iCs/>
          <w:lang w:eastAsia="cs-CZ"/>
        </w:rPr>
        <w:t>“</w:t>
      </w:r>
      <w:r w:rsidRPr="002B3F75">
        <w:rPr>
          <w:rFonts w:asciiTheme="minorHAnsi" w:hAnsiTheme="minorHAnsi" w:cstheme="minorHAnsi"/>
          <w:b/>
          <w:bCs/>
          <w:i/>
          <w:iCs/>
        </w:rPr>
        <w:t xml:space="preserve">.  </w:t>
      </w:r>
    </w:p>
    <w:p w14:paraId="70A14B29" w14:textId="77777777" w:rsidR="00900F4D" w:rsidRPr="00900F4D" w:rsidRDefault="00900F4D" w:rsidP="00900F4D">
      <w:pPr>
        <w:pStyle w:val="Odsekzoznamu"/>
        <w:ind w:left="1271" w:firstLine="15"/>
        <w:jc w:val="both"/>
        <w:rPr>
          <w:rFonts w:asciiTheme="minorHAnsi" w:hAnsiTheme="minorHAnsi" w:cstheme="minorHAnsi"/>
        </w:rPr>
      </w:pPr>
      <w:r w:rsidRPr="00900F4D">
        <w:rPr>
          <w:rFonts w:asciiTheme="minorHAnsi" w:hAnsiTheme="minorHAnsi" w:cstheme="minorHAnsi"/>
        </w:rPr>
        <w:t xml:space="preserve">Ponuky uchádzačov budú posudzované na základe hodnotenia podľa najnižšej celkovej ponukovej ceny. </w:t>
      </w:r>
    </w:p>
    <w:p w14:paraId="76CD6165" w14:textId="77777777" w:rsidR="00900F4D" w:rsidRPr="00900F4D" w:rsidRDefault="00900F4D" w:rsidP="00900F4D">
      <w:pPr>
        <w:ind w:left="839" w:firstLine="432"/>
        <w:jc w:val="both"/>
        <w:rPr>
          <w:rFonts w:asciiTheme="minorHAnsi" w:hAnsiTheme="minorHAnsi" w:cstheme="minorHAnsi"/>
        </w:rPr>
      </w:pPr>
      <w:r w:rsidRPr="00900F4D">
        <w:rPr>
          <w:rFonts w:asciiTheme="minorHAnsi" w:hAnsiTheme="minorHAnsi" w:cstheme="minorHAnsi"/>
        </w:rPr>
        <w:t>Prvky, ktorých hodnoty sú predmetom ponuky uchádzača v eAukcii:</w:t>
      </w:r>
    </w:p>
    <w:p w14:paraId="401E697C" w14:textId="3D8B3B3C" w:rsidR="00900F4D" w:rsidRPr="00900F4D" w:rsidRDefault="00900F4D" w:rsidP="00900F4D">
      <w:pPr>
        <w:pStyle w:val="Odsekzoznamu"/>
        <w:numPr>
          <w:ilvl w:val="0"/>
          <w:numId w:val="15"/>
        </w:numPr>
        <w:ind w:left="1560"/>
        <w:jc w:val="both"/>
        <w:rPr>
          <w:rFonts w:asciiTheme="minorHAnsi" w:hAnsiTheme="minorHAnsi" w:cstheme="minorHAnsi"/>
        </w:rPr>
      </w:pPr>
      <w:r w:rsidRPr="00900F4D">
        <w:rPr>
          <w:rFonts w:asciiTheme="minorHAnsi" w:hAnsiTheme="minorHAnsi" w:cstheme="minorHAnsi"/>
        </w:rPr>
        <w:t xml:space="preserve">celková ponuková cena za predmet </w:t>
      </w:r>
      <w:r w:rsidRPr="002D5855">
        <w:rPr>
          <w:rFonts w:asciiTheme="minorHAnsi" w:hAnsiTheme="minorHAnsi" w:cstheme="minorHAnsi"/>
        </w:rPr>
        <w:t xml:space="preserve">obstarávania v EUR </w:t>
      </w:r>
      <w:r w:rsidR="008B70D6" w:rsidRPr="002D5855">
        <w:rPr>
          <w:rFonts w:asciiTheme="minorHAnsi" w:hAnsiTheme="minorHAnsi" w:cstheme="minorHAnsi"/>
        </w:rPr>
        <w:t>s</w:t>
      </w:r>
      <w:r w:rsidRPr="002D5855">
        <w:rPr>
          <w:rFonts w:asciiTheme="minorHAnsi" w:hAnsiTheme="minorHAnsi" w:cstheme="minorHAnsi"/>
        </w:rPr>
        <w:t xml:space="preserve"> DPH</w:t>
      </w:r>
      <w:r w:rsidRPr="00900F4D">
        <w:rPr>
          <w:rFonts w:asciiTheme="minorHAnsi" w:hAnsiTheme="minorHAnsi" w:cstheme="minorHAnsi"/>
        </w:rPr>
        <w:t xml:space="preserve"> podľa</w:t>
      </w:r>
      <w:r w:rsidRPr="00900F4D">
        <w:rPr>
          <w:rFonts w:asciiTheme="minorHAnsi" w:hAnsiTheme="minorHAnsi" w:cstheme="minorHAnsi"/>
          <w:color w:val="FFFF00"/>
        </w:rPr>
        <w:t xml:space="preserve"> </w:t>
      </w:r>
      <w:r w:rsidRPr="00900F4D">
        <w:rPr>
          <w:rFonts w:asciiTheme="minorHAnsi" w:hAnsiTheme="minorHAnsi" w:cstheme="minorHAnsi"/>
        </w:rPr>
        <w:t>Návrhu na plnenie kritérií.</w:t>
      </w:r>
    </w:p>
    <w:p w14:paraId="69C19562" w14:textId="77777777" w:rsidR="00900F4D" w:rsidRPr="00900F4D" w:rsidRDefault="00900F4D" w:rsidP="00900F4D">
      <w:pPr>
        <w:ind w:left="708"/>
        <w:jc w:val="both"/>
        <w:rPr>
          <w:rFonts w:asciiTheme="minorHAnsi" w:hAnsiTheme="minorHAnsi" w:cstheme="minorHAnsi"/>
        </w:rPr>
      </w:pPr>
    </w:p>
    <w:p w14:paraId="428CBA8D" w14:textId="4F3E0B26"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rPr>
        <w:t xml:space="preserve">Cena bude </w:t>
      </w:r>
      <w:r w:rsidRPr="002D5855">
        <w:rPr>
          <w:rFonts w:asciiTheme="minorHAnsi" w:hAnsiTheme="minorHAnsi" w:cstheme="minorHAnsi"/>
        </w:rPr>
        <w:t xml:space="preserve">vyjadrená </w:t>
      </w:r>
      <w:r w:rsidRPr="002D5855">
        <w:rPr>
          <w:rFonts w:asciiTheme="minorHAnsi" w:hAnsiTheme="minorHAnsi" w:cstheme="minorHAnsi"/>
          <w:b/>
          <w:bCs/>
        </w:rPr>
        <w:t xml:space="preserve">v EUR </w:t>
      </w:r>
      <w:r w:rsidR="008B70D6" w:rsidRPr="002D5855">
        <w:rPr>
          <w:rFonts w:asciiTheme="minorHAnsi" w:hAnsiTheme="minorHAnsi" w:cstheme="minorHAnsi"/>
          <w:b/>
          <w:bCs/>
        </w:rPr>
        <w:t>s</w:t>
      </w:r>
      <w:r w:rsidRPr="002D5855">
        <w:rPr>
          <w:rFonts w:asciiTheme="minorHAnsi" w:hAnsiTheme="minorHAnsi" w:cstheme="minorHAnsi"/>
          <w:b/>
          <w:bCs/>
        </w:rPr>
        <w:t>  DPH</w:t>
      </w:r>
      <w:r w:rsidRPr="002D5855">
        <w:rPr>
          <w:rFonts w:asciiTheme="minorHAnsi" w:hAnsiTheme="minorHAnsi" w:cstheme="minorHAnsi"/>
        </w:rPr>
        <w:t>.</w:t>
      </w:r>
      <w:r w:rsidRPr="00900F4D">
        <w:rPr>
          <w:rFonts w:asciiTheme="minorHAnsi" w:hAnsiTheme="minorHAnsi" w:cstheme="minorHAnsi"/>
        </w:rPr>
        <w:t xml:space="preserve">  </w:t>
      </w:r>
    </w:p>
    <w:p w14:paraId="2BDD86EB" w14:textId="77777777" w:rsidR="00900F4D" w:rsidRPr="00900F4D"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eAukcii. Vo Výzve na účasť v elektronickej aukcii (ďalej len „Výzva“) vyhlasovateľ</w:t>
      </w:r>
      <w:r w:rsidRPr="00900F4D">
        <w:rPr>
          <w:rFonts w:asciiTheme="minorHAnsi" w:hAnsiTheme="minorHAnsi" w:cstheme="minorHAnsi"/>
          <w:bCs/>
        </w:rPr>
        <w:t xml:space="preserve"> uvedie podrobné informácie týkajúce sa eAukcie v zmysle § 54 ods. 7 zákona o verejnom obstarávaní.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Aukčného kola.</w:t>
      </w:r>
    </w:p>
    <w:p w14:paraId="6C8DBB16" w14:textId="36B471F6" w:rsidR="00900F4D" w:rsidRPr="005D1614" w:rsidRDefault="00900F4D" w:rsidP="00900F4D">
      <w:pPr>
        <w:pStyle w:val="Odsekzoznamu"/>
        <w:numPr>
          <w:ilvl w:val="2"/>
          <w:numId w:val="13"/>
        </w:numPr>
        <w:jc w:val="both"/>
        <w:rPr>
          <w:rFonts w:asciiTheme="minorHAnsi" w:hAnsiTheme="minorHAnsi" w:cstheme="minorHAnsi"/>
          <w:color w:val="0000FF"/>
        </w:rPr>
      </w:pPr>
      <w:r w:rsidRPr="00900F4D">
        <w:rPr>
          <w:rFonts w:asciiTheme="minorHAnsi" w:hAnsiTheme="minorHAnsi" w:cstheme="minorHAnsi"/>
          <w:bCs/>
        </w:rPr>
        <w:t xml:space="preserve">eAukcia sa bude vykonávať prostredníctvom sw </w:t>
      </w:r>
      <w:r w:rsidRPr="005D1614">
        <w:rPr>
          <w:rFonts w:asciiTheme="minorHAnsi" w:hAnsiTheme="minorHAnsi" w:cstheme="minorHAnsi"/>
          <w:bCs/>
        </w:rPr>
        <w:t>PROEBIZ</w:t>
      </w:r>
      <w:r w:rsidR="005D1614" w:rsidRPr="005D1614">
        <w:rPr>
          <w:rFonts w:asciiTheme="minorHAnsi" w:hAnsiTheme="minorHAnsi" w:cstheme="minorHAnsi"/>
          <w:bCs/>
        </w:rPr>
        <w:t xml:space="preserve"> </w:t>
      </w:r>
      <w:r w:rsidR="005D1614" w:rsidRPr="005D1614">
        <w:rPr>
          <w:rFonts w:asciiTheme="minorHAnsi" w:hAnsiTheme="minorHAnsi" w:cstheme="minorHAnsi"/>
        </w:rPr>
        <w:t>TENDERBOX</w:t>
      </w:r>
      <w:r w:rsidRPr="005D1614">
        <w:rPr>
          <w:rFonts w:asciiTheme="minorHAnsi" w:hAnsiTheme="minorHAnsi" w:cstheme="minorHAnsi"/>
          <w:bCs/>
        </w:rPr>
        <w:t>.</w:t>
      </w:r>
    </w:p>
    <w:p w14:paraId="144F3368"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5D1614">
        <w:rPr>
          <w:rFonts w:asciiTheme="minorHAnsi" w:hAnsiTheme="minorHAnsi" w:cstheme="minorHAnsi"/>
        </w:rPr>
        <w:t>V Prípravnom kole sa uchádzači oboznámia s priebehom eAukcie a Popisom aukčného</w:t>
      </w:r>
      <w:r w:rsidRPr="00900F4D">
        <w:rPr>
          <w:rFonts w:asciiTheme="minorHAnsi" w:hAnsiTheme="minorHAnsi" w:cstheme="minorHAnsi"/>
        </w:rPr>
        <w:t xml:space="preserve"> prostredia. Výzva </w:t>
      </w:r>
      <w:r w:rsidRPr="00900F4D">
        <w:rPr>
          <w:rFonts w:asciiTheme="minorHAnsi" w:hAnsiTheme="minorHAnsi" w:cstheme="minorHAnsi"/>
        </w:rPr>
        <w:br/>
        <w:t>obsahuje aj údaje týkajúce sa minimálneho kroku zníženia ceny predmetu zákazky, pravidlá predlžovania Aukčného kola  a lehotu platnosti prístupových kľúčov a pod.</w:t>
      </w:r>
    </w:p>
    <w:p w14:paraId="3D73CC5C"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rPr>
        <w:t xml:space="preserve">Uchádzačom, ktorí budú vyzvaní na účasť v eAukcii, bude v Prípravnom kole a v čase uvedenom vo Výzve sprístupnená eAukčná sieň, kde si môžu skontrolovať správnosť zadaných vstupných cien, ktoré </w:t>
      </w:r>
      <w:r w:rsidRPr="00900F4D">
        <w:rPr>
          <w:rFonts w:asciiTheme="minorHAnsi" w:hAnsiTheme="minorHAnsi" w:cstheme="minorHAnsi"/>
        </w:rPr>
        <w:br/>
        <w:t>do eAukčnej siene zadá administrátor eAukcie,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1E73CC60" w14:textId="77777777" w:rsidR="00900F4D" w:rsidRPr="00900F4D" w:rsidRDefault="00900F4D" w:rsidP="00900F4D">
      <w:pPr>
        <w:pStyle w:val="Odsekzoznamu"/>
        <w:numPr>
          <w:ilvl w:val="2"/>
          <w:numId w:val="13"/>
        </w:numPr>
        <w:ind w:left="1276" w:hanging="709"/>
        <w:jc w:val="both"/>
        <w:rPr>
          <w:rFonts w:asciiTheme="minorHAnsi" w:hAnsiTheme="minorHAnsi" w:cstheme="minorHAnsi"/>
          <w:color w:val="000000"/>
        </w:rPr>
      </w:pPr>
      <w:r w:rsidRPr="00900F4D">
        <w:rPr>
          <w:rFonts w:asciiTheme="minorHAnsi" w:hAnsiTheme="minorHAnsi" w:cstheme="minorHAnsi"/>
          <w:color w:val="000000"/>
        </w:rPr>
        <w:t xml:space="preserve">Aukčné kolo sa začne a skončí v termínoch  uvedených vo Výzve. Na začiatku Aukčného kola sa všetkým uchádzačom zobrazia: </w:t>
      </w:r>
    </w:p>
    <w:p w14:paraId="5B744861" w14:textId="3707A70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najnižšia celková ponuková cena v EUR </w:t>
      </w:r>
      <w:r w:rsidR="00A1351B">
        <w:rPr>
          <w:rFonts w:asciiTheme="minorHAnsi" w:hAnsiTheme="minorHAnsi" w:cstheme="minorHAnsi"/>
        </w:rPr>
        <w:t>s</w:t>
      </w:r>
      <w:r w:rsidRPr="00900F4D">
        <w:rPr>
          <w:rFonts w:asciiTheme="minorHAnsi" w:hAnsiTheme="minorHAnsi" w:cstheme="minorHAnsi"/>
        </w:rPr>
        <w:t xml:space="preserve"> DPH, </w:t>
      </w:r>
    </w:p>
    <w:p w14:paraId="17099259" w14:textId="70B95DC4"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celková ponuková cena v EUR </w:t>
      </w:r>
      <w:r w:rsidR="00A1351B">
        <w:rPr>
          <w:rFonts w:asciiTheme="minorHAnsi" w:hAnsiTheme="minorHAnsi" w:cstheme="minorHAnsi"/>
        </w:rPr>
        <w:t>s</w:t>
      </w:r>
      <w:r w:rsidRPr="00900F4D">
        <w:rPr>
          <w:rFonts w:asciiTheme="minorHAnsi" w:hAnsiTheme="minorHAnsi" w:cstheme="minorHAnsi"/>
        </w:rPr>
        <w:t xml:space="preserve"> DPH, </w:t>
      </w:r>
    </w:p>
    <w:p w14:paraId="65402364" w14:textId="77777777" w:rsidR="00900F4D" w:rsidRPr="00900F4D" w:rsidRDefault="00900F4D" w:rsidP="00900F4D">
      <w:pPr>
        <w:widowControl/>
        <w:numPr>
          <w:ilvl w:val="0"/>
          <w:numId w:val="23"/>
        </w:numPr>
        <w:autoSpaceDE/>
        <w:autoSpaceDN/>
        <w:ind w:left="1701"/>
        <w:jc w:val="both"/>
        <w:rPr>
          <w:rFonts w:asciiTheme="minorHAnsi" w:hAnsiTheme="minorHAnsi" w:cstheme="minorHAnsi"/>
        </w:rPr>
      </w:pPr>
      <w:r w:rsidRPr="00900F4D">
        <w:rPr>
          <w:rFonts w:asciiTheme="minorHAnsi" w:hAnsiTheme="minorHAnsi" w:cstheme="minorHAnsi"/>
        </w:rPr>
        <w:t xml:space="preserve">ich priebežné umiestnenie (poradie). </w:t>
      </w:r>
    </w:p>
    <w:p w14:paraId="689AA2F8" w14:textId="77777777" w:rsidR="00900F4D" w:rsidRPr="00900F4D" w:rsidRDefault="00900F4D" w:rsidP="00900F4D">
      <w:pPr>
        <w:ind w:left="1428"/>
        <w:jc w:val="both"/>
        <w:rPr>
          <w:rFonts w:asciiTheme="minorHAnsi" w:hAnsiTheme="minorHAnsi" w:cstheme="minorHAnsi"/>
          <w:color w:val="000000"/>
        </w:rPr>
      </w:pPr>
    </w:p>
    <w:p w14:paraId="0F6AF6AA" w14:textId="7E24D9AF"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Predmetom úpravy</w:t>
      </w:r>
      <w:r w:rsidRPr="00900F4D">
        <w:rPr>
          <w:rStyle w:val="Odkaznakomentr"/>
          <w:rFonts w:asciiTheme="minorHAnsi" w:hAnsiTheme="minorHAnsi" w:cstheme="minorHAnsi"/>
          <w:sz w:val="22"/>
          <w:szCs w:val="22"/>
        </w:rPr>
        <w:t xml:space="preserve"> </w:t>
      </w:r>
      <w:r w:rsidRPr="00900F4D">
        <w:rPr>
          <w:rFonts w:asciiTheme="minorHAnsi" w:hAnsiTheme="minorHAnsi" w:cstheme="minorHAnsi"/>
          <w:color w:val="000000"/>
        </w:rPr>
        <w:t xml:space="preserve">v eAukcii bude </w:t>
      </w:r>
      <w:r w:rsidRPr="00900F4D">
        <w:rPr>
          <w:rFonts w:asciiTheme="minorHAnsi" w:hAnsiTheme="minorHAnsi" w:cstheme="minorHAnsi"/>
        </w:rPr>
        <w:t xml:space="preserve">celková ponuková cena za predmet obstarávania </w:t>
      </w:r>
      <w:r w:rsidRPr="00900F4D">
        <w:rPr>
          <w:rFonts w:asciiTheme="minorHAnsi" w:hAnsiTheme="minorHAnsi" w:cstheme="minorHAnsi"/>
          <w:color w:val="000000"/>
        </w:rPr>
        <w:t xml:space="preserve">v EUR </w:t>
      </w:r>
      <w:r w:rsidR="00A1351B">
        <w:rPr>
          <w:rFonts w:asciiTheme="minorHAnsi" w:hAnsiTheme="minorHAnsi" w:cstheme="minorHAnsi"/>
          <w:color w:val="000000"/>
        </w:rPr>
        <w:t>s</w:t>
      </w:r>
      <w:r w:rsidRPr="00900F4D">
        <w:rPr>
          <w:rFonts w:asciiTheme="minorHAnsi" w:hAnsiTheme="minorHAnsi" w:cstheme="minorHAnsi"/>
          <w:color w:val="000000"/>
        </w:rPr>
        <w:t xml:space="preserve"> DPH. Uchádzači budú upravovať ceny smerom nadol. </w:t>
      </w:r>
    </w:p>
    <w:p w14:paraId="158580D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 xml:space="preserve">Vyhlasovateľ upozorňuje, že systém neumožní dorovnať najnižšiu celkovú cenu (t.j. nie je možné dorovnať ponuku uchádzača na priebežnom 1. mieste). </w:t>
      </w:r>
    </w:p>
    <w:p w14:paraId="3DABC072"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V priebehu Aukčného kola budú zverejňované všetkým uchádzačom zaradeným do eAukcie v eAukčnej sieni informácie, ktoré umožnia uchádzačom zistiť v každom okamihu ich relatívne umiestnenie.</w:t>
      </w:r>
    </w:p>
    <w:p w14:paraId="0102AC2F" w14:textId="77777777" w:rsidR="00900F4D" w:rsidRPr="00900F4D" w:rsidRDefault="00900F4D" w:rsidP="00900F4D">
      <w:pPr>
        <w:ind w:left="1276"/>
        <w:jc w:val="both"/>
        <w:rPr>
          <w:rFonts w:asciiTheme="minorHAnsi" w:hAnsiTheme="minorHAnsi" w:cstheme="minorHAnsi"/>
          <w:color w:val="000000"/>
        </w:rPr>
      </w:pPr>
    </w:p>
    <w:p w14:paraId="5E944796"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0,50 %</w:t>
      </w:r>
      <w:r w:rsidRPr="00900F4D">
        <w:rPr>
          <w:rFonts w:asciiTheme="minorHAnsi" w:hAnsiTheme="minorHAnsi" w:cstheme="minorHAnsi"/>
        </w:rPr>
        <w:t xml:space="preserve"> z aktuálnej ceny položky daného uchádzača.  </w:t>
      </w:r>
    </w:p>
    <w:p w14:paraId="798B2E64" w14:textId="77777777" w:rsidR="00900F4D" w:rsidRPr="00900F4D" w:rsidRDefault="00900F4D" w:rsidP="00900F4D">
      <w:pPr>
        <w:pStyle w:val="Odsekzoznamu"/>
        <w:numPr>
          <w:ilvl w:val="2"/>
          <w:numId w:val="13"/>
        </w:numPr>
        <w:jc w:val="both"/>
        <w:rPr>
          <w:rFonts w:asciiTheme="minorHAnsi" w:hAnsiTheme="minorHAnsi" w:cstheme="minorHAnsi"/>
        </w:rPr>
      </w:pPr>
      <w:r w:rsidRPr="00900F4D">
        <w:rPr>
          <w:rFonts w:asciiTheme="minorHAnsi" w:hAnsiTheme="minorHAnsi" w:cstheme="minorHAnsi"/>
        </w:rPr>
        <w:t xml:space="preserve">Maximálny krok zníženia ceny uchádzača nie je určený. Uchádzač však bude upozornený pri zmene ceny </w:t>
      </w:r>
      <w:r w:rsidRPr="00900F4D">
        <w:rPr>
          <w:rFonts w:asciiTheme="minorHAnsi" w:hAnsiTheme="minorHAnsi" w:cstheme="minorHAnsi"/>
        </w:rPr>
        <w:br/>
        <w:t xml:space="preserve">o viac ako </w:t>
      </w:r>
      <w:r w:rsidRPr="00900F4D">
        <w:rPr>
          <w:rFonts w:asciiTheme="minorHAnsi" w:hAnsiTheme="minorHAnsi" w:cstheme="minorHAnsi"/>
          <w:b/>
        </w:rPr>
        <w:t>50 %</w:t>
      </w:r>
      <w:r w:rsidRPr="00900F4D">
        <w:rPr>
          <w:rFonts w:asciiTheme="minorHAnsi" w:hAnsiTheme="minorHAnsi" w:cstheme="minorHAnsi"/>
        </w:rPr>
        <w:t xml:space="preserve">. Upozornenie pri maximálnom znížení ceny sa viaže k aktuálnej cene položky daného uchádzača. </w:t>
      </w:r>
    </w:p>
    <w:p w14:paraId="6B7FA30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rPr>
        <w:t xml:space="preserve">Aukčné kolo bude ukončené, ak nedôjde k jeho predlžovaniu, uplynutím časového limitu </w:t>
      </w:r>
      <w:r w:rsidRPr="00900F4D">
        <w:rPr>
          <w:rFonts w:asciiTheme="minorHAnsi" w:hAnsiTheme="minorHAnsi" w:cstheme="minorHAnsi"/>
          <w:b/>
        </w:rPr>
        <w:t>20 min.</w:t>
      </w:r>
      <w:r w:rsidRPr="00900F4D">
        <w:rPr>
          <w:rFonts w:asciiTheme="minorHAnsi" w:hAnsiTheme="minorHAnsi" w:cstheme="minorHAnsi"/>
        </w:rPr>
        <w:t xml:space="preserve"> eAukcia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eAukcie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Počet predĺžení nie je limitovaný. Po ukončení  eAukcie už nebude možné upravovať ceny.</w:t>
      </w:r>
    </w:p>
    <w:p w14:paraId="1A9DD7DA"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Výsledkom eAukcie bude zostavenie objektívneho poradia ponúk podľa najnižšej celkovej ponukovej ceny spolu za predmet obstarávania automatizovaným vyhodnotením. </w:t>
      </w:r>
    </w:p>
    <w:p w14:paraId="346E825D"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eAukcie: počítač uchádzača musí byť pripojený na Internet. </w:t>
      </w:r>
      <w:r w:rsidRPr="00900F4D">
        <w:rPr>
          <w:rFonts w:asciiTheme="minorHAnsi" w:hAnsiTheme="minorHAnsi" w:cstheme="minorHAnsi"/>
        </w:rPr>
        <w:br/>
        <w:t>Na bezproblémovú účasť v eAukcii je nutné používať jeden z podporovaných internetových prehliadačov:</w:t>
      </w:r>
    </w:p>
    <w:p w14:paraId="0E8BFE28"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Microsoft Edge</w:t>
      </w:r>
    </w:p>
    <w:p w14:paraId="2BA20C3D"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Microsoft Internet Explorer verzia 11.0 a vyššia, </w:t>
      </w:r>
    </w:p>
    <w:p w14:paraId="02BC537C" w14:textId="77777777" w:rsidR="00900F4D" w:rsidRPr="00900F4D" w:rsidRDefault="00900F4D" w:rsidP="00900F4D">
      <w:pPr>
        <w:ind w:left="1418" w:hanging="1"/>
        <w:jc w:val="both"/>
        <w:rPr>
          <w:rFonts w:asciiTheme="minorHAnsi" w:hAnsiTheme="minorHAnsi" w:cstheme="minorHAnsi"/>
        </w:rPr>
      </w:pPr>
      <w:r w:rsidRPr="00900F4D">
        <w:rPr>
          <w:rFonts w:asciiTheme="minorHAnsi" w:hAnsiTheme="minorHAnsi" w:cstheme="minorHAnsi"/>
        </w:rPr>
        <w:t xml:space="preserve">- Mozilla Firefox verzia 13.0 a vyššia alebo </w:t>
      </w:r>
    </w:p>
    <w:p w14:paraId="0DDB6EED" w14:textId="77777777" w:rsidR="00900F4D" w:rsidRPr="00900F4D" w:rsidRDefault="00900F4D" w:rsidP="00900F4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363B3A64" w14:textId="77777777" w:rsidR="00900F4D" w:rsidRPr="00900F4D" w:rsidRDefault="00900F4D" w:rsidP="00900F4D">
      <w:pPr>
        <w:ind w:left="1276"/>
        <w:jc w:val="both"/>
        <w:rPr>
          <w:rFonts w:asciiTheme="minorHAnsi" w:hAnsiTheme="minorHAnsi" w:cstheme="minorHAnsi"/>
          <w:color w:val="000000"/>
        </w:rPr>
      </w:pPr>
      <w:r w:rsidRPr="00900F4D">
        <w:rPr>
          <w:rFonts w:asciiTheme="minorHAnsi" w:hAnsiTheme="minorHAnsi" w:cstheme="minorHAnsi"/>
          <w:color w:val="000000"/>
        </w:rPr>
        <w:t>Správna funkčnosť iných internetových prehliadačov je možná, avšak nie je garantovaná. Ďalej je nutné mať v použitom internetovom prehliadači povolené cookies a javaskripty.</w:t>
      </w:r>
    </w:p>
    <w:p w14:paraId="193BD2F7"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eAukcie budú uvedené vo Výzve. </w:t>
      </w:r>
    </w:p>
    <w:p w14:paraId="27190FE5" w14:textId="77777777" w:rsidR="00900F4D" w:rsidRPr="00900F4D" w:rsidRDefault="00900F4D" w:rsidP="00900F4D">
      <w:pPr>
        <w:pStyle w:val="Odsekzoznamu"/>
        <w:numPr>
          <w:ilvl w:val="2"/>
          <w:numId w:val="13"/>
        </w:numPr>
        <w:jc w:val="both"/>
        <w:rPr>
          <w:rFonts w:asciiTheme="minorHAnsi" w:hAnsiTheme="minorHAnsi" w:cstheme="minorHAnsi"/>
          <w:color w:val="000000"/>
        </w:rPr>
      </w:pPr>
      <w:r w:rsidRPr="00900F4D">
        <w:rPr>
          <w:rFonts w:asciiTheme="minorHAnsi" w:hAnsiTheme="minorHAnsi" w:cstheme="minorHAnsi"/>
          <w:color w:val="000000"/>
        </w:rPr>
        <w:t xml:space="preserve">Pre prípad eliminácie akejkoľvek nepredvídateľnej situácie (napr. výpadok elektrickej energie, konektivity na Internet alebo inej objektívnej príčiny zabraňujúcej v ďalšom pokračovaní uchádzača v eAukcii)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eAukcie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07838695" w14:textId="77777777" w:rsidR="001D485E" w:rsidRPr="00900F4D" w:rsidRDefault="001D485E">
      <w:pPr>
        <w:pStyle w:val="Zkladntext"/>
        <w:rPr>
          <w:rFonts w:asciiTheme="minorHAnsi" w:hAnsiTheme="minorHAnsi" w:cstheme="minorHAnsi"/>
          <w:sz w:val="22"/>
          <w:szCs w:val="22"/>
        </w:rPr>
      </w:pPr>
    </w:p>
    <w:p w14:paraId="5BCEB30E" w14:textId="77777777" w:rsidR="00900F4D" w:rsidRPr="00900F4D" w:rsidRDefault="00900F4D">
      <w:pPr>
        <w:pStyle w:val="Zkladntext"/>
        <w:rPr>
          <w:rFonts w:asciiTheme="minorHAnsi" w:hAnsiTheme="minorHAnsi" w:cstheme="minorHAnsi"/>
          <w:sz w:val="22"/>
          <w:szCs w:val="22"/>
        </w:rPr>
      </w:pPr>
    </w:p>
    <w:p w14:paraId="23B81161" w14:textId="77777777" w:rsidR="00900F4D" w:rsidRDefault="00900F4D">
      <w:pPr>
        <w:pStyle w:val="Zkladntext"/>
        <w:rPr>
          <w:rFonts w:asciiTheme="minorHAnsi" w:hAnsiTheme="minorHAnsi" w:cstheme="minorHAnsi"/>
          <w:sz w:val="22"/>
          <w:szCs w:val="22"/>
        </w:rPr>
      </w:pPr>
    </w:p>
    <w:p w14:paraId="677F824A"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21B638BC"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66AB54B1" w14:textId="77777777" w:rsidR="005D7EAE" w:rsidRPr="00F574E4" w:rsidRDefault="005D7EAE">
      <w:pPr>
        <w:pStyle w:val="Zkladntext"/>
        <w:spacing w:before="6"/>
        <w:rPr>
          <w:rFonts w:asciiTheme="minorHAnsi" w:hAnsiTheme="minorHAnsi" w:cstheme="minorHAnsi"/>
          <w:b/>
          <w:sz w:val="22"/>
          <w:szCs w:val="22"/>
        </w:rPr>
      </w:pPr>
    </w:p>
    <w:p w14:paraId="55DD06AE"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1B562F22" w14:textId="77777777" w:rsidR="005D7EAE" w:rsidRPr="00F574E4" w:rsidRDefault="00FA793F" w:rsidP="0002315F">
      <w:pPr>
        <w:pStyle w:val="Odsekzoznamu"/>
        <w:numPr>
          <w:ilvl w:val="1"/>
          <w:numId w:val="14"/>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545AF0BC" w14:textId="77777777" w:rsidR="005A7300" w:rsidRPr="005A7300" w:rsidRDefault="005A7300" w:rsidP="0002315F">
      <w:pPr>
        <w:numPr>
          <w:ilvl w:val="1"/>
          <w:numId w:val="14"/>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3FD23DC7" w14:textId="77777777" w:rsidR="005A7300" w:rsidRPr="005A7300" w:rsidRDefault="005A7300" w:rsidP="0002315F">
      <w:pPr>
        <w:numPr>
          <w:ilvl w:val="1"/>
          <w:numId w:val="14"/>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F98E131" w14:textId="77777777" w:rsidR="005D7EAE" w:rsidRPr="005A7300" w:rsidRDefault="00FA793F" w:rsidP="0002315F">
      <w:pPr>
        <w:pStyle w:val="Odsekzoznamu"/>
        <w:numPr>
          <w:ilvl w:val="1"/>
          <w:numId w:val="14"/>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7041634" w14:textId="77777777" w:rsidR="005D7EAE" w:rsidRPr="00F574E4" w:rsidRDefault="005D7EAE">
      <w:pPr>
        <w:pStyle w:val="Zkladntext"/>
        <w:spacing w:before="2"/>
        <w:rPr>
          <w:rFonts w:asciiTheme="minorHAnsi" w:hAnsiTheme="minorHAnsi" w:cstheme="minorHAnsi"/>
          <w:sz w:val="22"/>
          <w:szCs w:val="22"/>
        </w:rPr>
      </w:pPr>
    </w:p>
    <w:p w14:paraId="62D4970A" w14:textId="77777777" w:rsidR="005D7EAE" w:rsidRPr="00F574E4" w:rsidRDefault="00FA793F" w:rsidP="0002315F">
      <w:pPr>
        <w:pStyle w:val="Odsekzoznamu"/>
        <w:numPr>
          <w:ilvl w:val="0"/>
          <w:numId w:val="14"/>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10B345C9" w14:textId="77777777" w:rsidR="005D7EAE" w:rsidRPr="00F574E4" w:rsidRDefault="00FA793F" w:rsidP="0002315F">
      <w:pPr>
        <w:pStyle w:val="Odsekzoznamu"/>
        <w:numPr>
          <w:ilvl w:val="1"/>
          <w:numId w:val="14"/>
        </w:numPr>
        <w:tabs>
          <w:tab w:val="left" w:pos="841"/>
        </w:tabs>
        <w:spacing w:before="118"/>
        <w:ind w:left="840" w:right="157" w:hanging="540"/>
        <w:jc w:val="both"/>
        <w:rPr>
          <w:rFonts w:asciiTheme="minorHAnsi" w:hAnsiTheme="minorHAnsi" w:cstheme="minorHAnsi"/>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postupy</w:t>
      </w:r>
      <w:r w:rsidRPr="00F574E4">
        <w:rPr>
          <w:rFonts w:asciiTheme="minorHAnsi" w:hAnsiTheme="minorHAnsi" w:cstheme="minorHAnsi"/>
          <w:spacing w:val="27"/>
        </w:rPr>
        <w:t xml:space="preserve"> </w:t>
      </w:r>
      <w:r w:rsidRPr="00F574E4">
        <w:rPr>
          <w:rFonts w:asciiTheme="minorHAnsi" w:hAnsiTheme="minorHAnsi" w:cstheme="minorHAnsi"/>
        </w:rPr>
        <w:t>podľa</w:t>
      </w:r>
      <w:r w:rsidRPr="00F574E4">
        <w:rPr>
          <w:rFonts w:asciiTheme="minorHAnsi" w:hAnsiTheme="minorHAnsi" w:cstheme="minorHAnsi"/>
          <w:spacing w:val="27"/>
        </w:rPr>
        <w:t xml:space="preserve"> </w:t>
      </w:r>
      <w:r w:rsidRPr="00F574E4">
        <w:rPr>
          <w:rFonts w:asciiTheme="minorHAnsi" w:hAnsiTheme="minorHAnsi" w:cstheme="minorHAnsi"/>
        </w:rPr>
        <w:t>§</w:t>
      </w:r>
      <w:r w:rsidRPr="00F574E4">
        <w:rPr>
          <w:rFonts w:asciiTheme="minorHAnsi" w:hAnsiTheme="minorHAnsi" w:cstheme="minorHAnsi"/>
          <w:spacing w:val="27"/>
        </w:rPr>
        <w:t xml:space="preserve"> </w:t>
      </w:r>
      <w:r w:rsidRPr="00F574E4">
        <w:rPr>
          <w:rFonts w:asciiTheme="minorHAnsi" w:hAnsiTheme="minorHAnsi" w:cstheme="minorHAnsi"/>
        </w:rPr>
        <w:t>164</w:t>
      </w:r>
      <w:r w:rsidRPr="00F574E4">
        <w:rPr>
          <w:rFonts w:asciiTheme="minorHAnsi" w:hAnsiTheme="minorHAnsi" w:cstheme="minorHAnsi"/>
          <w:spacing w:val="27"/>
        </w:rPr>
        <w:t xml:space="preserve"> </w:t>
      </w:r>
      <w:r w:rsidRPr="00F574E4">
        <w:rPr>
          <w:rFonts w:asciiTheme="minorHAnsi" w:hAnsiTheme="minorHAnsi" w:cstheme="minorHAnsi"/>
        </w:rPr>
        <w:t>a</w:t>
      </w:r>
      <w:r w:rsidRPr="00F574E4">
        <w:rPr>
          <w:rFonts w:asciiTheme="minorHAnsi" w:hAnsiTheme="minorHAnsi" w:cstheme="minorHAnsi"/>
          <w:spacing w:val="28"/>
        </w:rPr>
        <w:t xml:space="preserve"> </w:t>
      </w:r>
      <w:r w:rsidRPr="00F574E4">
        <w:rPr>
          <w:rFonts w:asciiTheme="minorHAnsi" w:hAnsiTheme="minorHAnsi" w:cstheme="minorHAnsi"/>
        </w:rPr>
        <w:t>§</w:t>
      </w:r>
      <w:r w:rsidRPr="00F574E4">
        <w:rPr>
          <w:rFonts w:asciiTheme="minorHAnsi" w:hAnsiTheme="minorHAnsi" w:cstheme="minorHAnsi"/>
          <w:spacing w:val="28"/>
        </w:rPr>
        <w:t xml:space="preserve"> </w:t>
      </w:r>
      <w:r w:rsidRPr="00F574E4">
        <w:rPr>
          <w:rFonts w:asciiTheme="minorHAnsi" w:hAnsiTheme="minorHAnsi" w:cstheme="minorHAnsi"/>
        </w:rPr>
        <w:t>170</w:t>
      </w:r>
      <w:r w:rsidRPr="00F574E4">
        <w:rPr>
          <w:rFonts w:asciiTheme="minorHAnsi" w:hAnsiTheme="minorHAnsi" w:cstheme="minorHAnsi"/>
          <w:spacing w:val="26"/>
        </w:rPr>
        <w:t xml:space="preserve"> </w:t>
      </w:r>
      <w:r w:rsidRPr="00F574E4">
        <w:rPr>
          <w:rFonts w:asciiTheme="minorHAnsi" w:hAnsiTheme="minorHAnsi" w:cstheme="minorHAnsi"/>
        </w:rPr>
        <w:t>zákona</w:t>
      </w:r>
    </w:p>
    <w:p w14:paraId="4888D9C1" w14:textId="77777777" w:rsidR="005D7EAE" w:rsidRPr="00F574E4" w:rsidRDefault="00FA793F">
      <w:pPr>
        <w:pStyle w:val="Zkladntext"/>
        <w:spacing w:before="2"/>
        <w:ind w:left="840"/>
        <w:rPr>
          <w:rFonts w:asciiTheme="minorHAnsi" w:hAnsiTheme="minorHAnsi" w:cstheme="minorHAnsi"/>
          <w:sz w:val="22"/>
          <w:szCs w:val="22"/>
        </w:rPr>
      </w:pPr>
      <w:r w:rsidRPr="00F574E4">
        <w:rPr>
          <w:rFonts w:asciiTheme="minorHAnsi" w:hAnsiTheme="minorHAnsi" w:cstheme="minorHAnsi"/>
          <w:sz w:val="22"/>
          <w:szCs w:val="22"/>
        </w:rPr>
        <w:t>o verejnom obstarávaní.</w:t>
      </w:r>
    </w:p>
    <w:p w14:paraId="4516A19F" w14:textId="77777777" w:rsidR="005D7EAE" w:rsidRPr="00F574E4" w:rsidRDefault="00FA793F" w:rsidP="0002315F">
      <w:pPr>
        <w:pStyle w:val="Odsekzoznamu"/>
        <w:numPr>
          <w:ilvl w:val="1"/>
          <w:numId w:val="14"/>
        </w:numPr>
        <w:tabs>
          <w:tab w:val="left" w:pos="841"/>
        </w:tabs>
        <w:spacing w:before="118"/>
        <w:ind w:left="840" w:right="148" w:hanging="540"/>
        <w:jc w:val="both"/>
        <w:rPr>
          <w:rFonts w:asciiTheme="minorHAnsi" w:hAnsiTheme="minorHAnsi" w:cstheme="minorHAnsi"/>
        </w:rPr>
      </w:pPr>
      <w:r w:rsidRPr="00F574E4">
        <w:rPr>
          <w:rFonts w:asciiTheme="minorHAnsi" w:hAnsiTheme="minorHAnsi" w:cstheme="minorHAnsi"/>
        </w:rPr>
        <w:t>Záujemca/uchádzač, ktorý podal verejnému obstarávateľovi na vybavenie žiadosť o nápravu, môže v prípade zamietnutia podanej úplnej žiadosti o nápravu podať podľa § 170 zákona o verejnom obstarávaní námietky proti postupu 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4328CE"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7B812AB8"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2550C46A" w14:textId="77777777" w:rsidR="005D7EAE" w:rsidRPr="00F574E4" w:rsidRDefault="00FA793F" w:rsidP="0002315F">
      <w:pPr>
        <w:pStyle w:val="Odsekzoznamu"/>
        <w:numPr>
          <w:ilvl w:val="0"/>
          <w:numId w:val="14"/>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268BDBD2"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Po vyhodnotení ponúk bude verejný obstarávateľ postupovať v súlade s § 55 zákona o verejnom   obstarávaní.</w:t>
      </w:r>
    </w:p>
    <w:p w14:paraId="5E7CBB70" w14:textId="77777777" w:rsidR="00900F4D" w:rsidRPr="00900F4D" w:rsidRDefault="00900F4D" w:rsidP="00900F4D">
      <w:pPr>
        <w:pStyle w:val="Odsekzoznamu"/>
        <w:widowControl/>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 vyhodnotení ponúk, po skončení postupu podľa </w:t>
      </w:r>
      <w:r w:rsidRPr="0067710C">
        <w:rPr>
          <w:rFonts w:asciiTheme="minorHAnsi" w:hAnsiTheme="minorHAnsi" w:cstheme="minorHAnsi"/>
        </w:rPr>
        <w:t>bodu 2</w:t>
      </w:r>
      <w:r w:rsidR="002B4E12" w:rsidRPr="0067710C">
        <w:rPr>
          <w:rFonts w:asciiTheme="minorHAnsi" w:hAnsiTheme="minorHAnsi" w:cstheme="minorHAnsi"/>
        </w:rPr>
        <w:t>5</w:t>
      </w:r>
      <w:r w:rsidRPr="0067710C">
        <w:rPr>
          <w:rFonts w:asciiTheme="minorHAnsi" w:hAnsiTheme="minorHAnsi" w:cstheme="minorHAnsi"/>
        </w:rPr>
        <w:t>.5, 2</w:t>
      </w:r>
      <w:r w:rsidR="002B4E12" w:rsidRPr="0067710C">
        <w:rPr>
          <w:rFonts w:asciiTheme="minorHAnsi" w:hAnsiTheme="minorHAnsi" w:cstheme="minorHAnsi"/>
        </w:rPr>
        <w:t>5</w:t>
      </w:r>
      <w:r w:rsidRPr="0067710C">
        <w:rPr>
          <w:rFonts w:asciiTheme="minorHAnsi" w:hAnsiTheme="minorHAnsi" w:cstheme="minorHAnsi"/>
        </w:rPr>
        <w:t>.6 a 2</w:t>
      </w:r>
      <w:r w:rsidR="002B4E12" w:rsidRPr="0067710C">
        <w:rPr>
          <w:rFonts w:asciiTheme="minorHAnsi" w:hAnsiTheme="minorHAnsi" w:cstheme="minorHAnsi"/>
        </w:rPr>
        <w:t>5</w:t>
      </w:r>
      <w:r w:rsidRPr="0067710C">
        <w:rPr>
          <w:rFonts w:asciiTheme="minorHAnsi" w:hAnsiTheme="minorHAnsi" w:cstheme="minorHAnsi"/>
        </w:rPr>
        <w:t>.7 a</w:t>
      </w:r>
      <w:r w:rsidRPr="00900F4D">
        <w:rPr>
          <w:rFonts w:asciiTheme="minorHAnsi" w:hAnsiTheme="minorHAnsi" w:cstheme="minorHAnsi"/>
        </w:rPr>
        <w:t xml:space="preserve">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14:paraId="722FA1B5" w14:textId="77777777" w:rsidR="005D7EAE" w:rsidRPr="00900F4D" w:rsidRDefault="005D7EAE" w:rsidP="00900F4D">
      <w:pPr>
        <w:pStyle w:val="Zkladntext"/>
        <w:ind w:left="851" w:hanging="567"/>
        <w:rPr>
          <w:rFonts w:asciiTheme="minorHAnsi" w:hAnsiTheme="minorHAnsi" w:cstheme="minorHAnsi"/>
          <w:sz w:val="22"/>
          <w:szCs w:val="22"/>
        </w:rPr>
      </w:pPr>
    </w:p>
    <w:p w14:paraId="285B9DC8" w14:textId="77777777" w:rsidR="005D7EAE" w:rsidRPr="00F574E4" w:rsidRDefault="005D7EAE">
      <w:pPr>
        <w:pStyle w:val="Zkladntext"/>
        <w:spacing w:before="1"/>
        <w:rPr>
          <w:rFonts w:asciiTheme="minorHAnsi" w:hAnsiTheme="minorHAnsi" w:cstheme="minorHAnsi"/>
          <w:sz w:val="22"/>
          <w:szCs w:val="22"/>
        </w:rPr>
      </w:pPr>
    </w:p>
    <w:p w14:paraId="5DC0D367" w14:textId="77777777" w:rsidR="005D7EAE" w:rsidRPr="00F574E4" w:rsidRDefault="00FA793F" w:rsidP="0002315F">
      <w:pPr>
        <w:pStyle w:val="Odsekzoznamu"/>
        <w:numPr>
          <w:ilvl w:val="0"/>
          <w:numId w:val="14"/>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497AF6C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pri uzatváraní kúpnej zmluvy bude postupovať v súlade s ust.§ 56 zákona o verejnom obstarávaní. </w:t>
      </w:r>
    </w:p>
    <w:p w14:paraId="0D59FA67"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Uzavretá kúpna zmluva nesmie byť v rozpore so súťažnými podkladmi a s ponukou predloženou úspešným uchádzačom alebo uchádzačmi.</w:t>
      </w:r>
    </w:p>
    <w:p w14:paraId="4FE7E72E"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si vyhradzuje právo neprijať ponuku, ktorej celková cena za dodanie predmetu zákazky prevyšuje finančný limit (predpokladanú hodnotu zákazky) vyčlenený verejným obstarávateľom pre požadovaný predmet zákazky. Takáto ponuka je pre verejného obstarávateľa neprijateľná.</w:t>
      </w:r>
    </w:p>
    <w:p w14:paraId="0E9CBE89"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2E4633AF"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563996F7" w14:textId="721A8D6B"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eastAsiaTheme="minorHAnsi" w:hAnsiTheme="minorHAnsi" w:cstheme="minorHAnsi"/>
          <w:lang w:eastAsia="en-US"/>
        </w:rPr>
        <w:t>Úspešný uchádzač je v rámci poskytnutia súčinnosti povinný doručiť verejnému</w:t>
      </w:r>
      <w:r w:rsidRPr="00900F4D">
        <w:rPr>
          <w:rFonts w:asciiTheme="minorHAnsi" w:hAnsiTheme="minorHAnsi" w:cstheme="minorHAnsi"/>
        </w:rPr>
        <w:t xml:space="preserve"> </w:t>
      </w:r>
      <w:r w:rsidRPr="00900F4D">
        <w:rPr>
          <w:rFonts w:asciiTheme="minorHAnsi" w:eastAsiaTheme="minorHAnsi" w:hAnsiTheme="minorHAnsi" w:cstheme="minorHAnsi"/>
          <w:lang w:eastAsia="en-US"/>
        </w:rPr>
        <w:t xml:space="preserve">obstarávateľovi </w:t>
      </w:r>
      <w:r>
        <w:rPr>
          <w:rFonts w:asciiTheme="minorHAnsi" w:hAnsiTheme="minorHAnsi" w:cstheme="minorHAnsi"/>
          <w:b/>
          <w:bCs/>
          <w:color w:val="000000" w:themeColor="text1"/>
          <w:lang w:eastAsia="sk-SK"/>
        </w:rPr>
        <w:t>Vyplnený výkaz výmer</w:t>
      </w:r>
      <w:r w:rsidRPr="00900F4D">
        <w:rPr>
          <w:rFonts w:asciiTheme="minorHAnsi" w:eastAsiaTheme="minorHAnsi" w:hAnsiTheme="minorHAnsi" w:cstheme="minorHAnsi"/>
          <w:b/>
          <w:bCs/>
          <w:lang w:eastAsia="en-US"/>
        </w:rPr>
        <w:t xml:space="preserve"> (príloha č. </w:t>
      </w:r>
      <w:r>
        <w:rPr>
          <w:rFonts w:asciiTheme="minorHAnsi" w:eastAsiaTheme="minorHAnsi" w:hAnsiTheme="minorHAnsi" w:cstheme="minorHAnsi"/>
          <w:b/>
          <w:bCs/>
          <w:lang w:eastAsia="en-US"/>
        </w:rPr>
        <w:t>8</w:t>
      </w:r>
      <w:r w:rsidRPr="00900F4D">
        <w:rPr>
          <w:rFonts w:asciiTheme="minorHAnsi" w:eastAsiaTheme="minorHAnsi" w:hAnsiTheme="minorHAnsi" w:cstheme="minorHAnsi"/>
          <w:b/>
          <w:bCs/>
          <w:lang w:eastAsia="en-US"/>
        </w:rPr>
        <w:t xml:space="preserve"> k týmto SP) </w:t>
      </w:r>
      <w:r w:rsidRPr="00900F4D">
        <w:rPr>
          <w:rFonts w:asciiTheme="minorHAnsi" w:eastAsiaTheme="minorHAnsi" w:hAnsiTheme="minorHAnsi" w:cstheme="minorHAnsi"/>
          <w:lang w:eastAsia="en-US"/>
        </w:rPr>
        <w:t>tak, aby cena celkom</w:t>
      </w:r>
      <w:r w:rsidRPr="00900F4D">
        <w:rPr>
          <w:rFonts w:asciiTheme="minorHAnsi" w:hAnsiTheme="minorHAnsi" w:cstheme="minorHAnsi"/>
        </w:rPr>
        <w:t xml:space="preserve"> </w:t>
      </w:r>
      <w:r w:rsidR="00A1351B">
        <w:rPr>
          <w:rFonts w:asciiTheme="minorHAnsi" w:eastAsiaTheme="minorHAnsi" w:hAnsiTheme="minorHAnsi" w:cstheme="minorHAnsi"/>
          <w:lang w:eastAsia="en-US"/>
        </w:rPr>
        <w:t>s</w:t>
      </w:r>
      <w:r w:rsidRPr="00900F4D">
        <w:rPr>
          <w:rFonts w:asciiTheme="minorHAnsi" w:eastAsiaTheme="minorHAnsi" w:hAnsiTheme="minorHAnsi" w:cstheme="minorHAnsi"/>
          <w:lang w:eastAsia="en-US"/>
        </w:rPr>
        <w:t xml:space="preserve"> DPH uvedená v tomto </w:t>
      </w:r>
      <w:r w:rsidR="001D1E8D">
        <w:rPr>
          <w:rFonts w:asciiTheme="minorHAnsi" w:eastAsiaTheme="minorHAnsi" w:hAnsiTheme="minorHAnsi" w:cstheme="minorHAnsi"/>
          <w:lang w:eastAsia="en-US"/>
        </w:rPr>
        <w:t>výkaze</w:t>
      </w:r>
      <w:r w:rsidRPr="00900F4D">
        <w:rPr>
          <w:rFonts w:asciiTheme="minorHAnsi" w:eastAsiaTheme="minorHAnsi" w:hAnsiTheme="minorHAnsi" w:cstheme="minorHAnsi"/>
          <w:lang w:eastAsia="en-US"/>
        </w:rPr>
        <w:t xml:space="preserve"> bola totožná s cenou predloženou v elektronickej aukcii. Nesplnenie tejto povinnosti bude verejný obstarávateľ považovať za neposkytnutie riadnej</w:t>
      </w:r>
      <w:r w:rsidRPr="00900F4D">
        <w:rPr>
          <w:rFonts w:asciiTheme="minorHAnsi" w:hAnsiTheme="minorHAnsi" w:cstheme="minorHAnsi"/>
        </w:rPr>
        <w:t xml:space="preserve"> </w:t>
      </w:r>
      <w:r w:rsidRPr="00900F4D">
        <w:rPr>
          <w:rFonts w:asciiTheme="minorHAnsi" w:eastAsiaTheme="minorHAnsi" w:hAnsiTheme="minorHAnsi" w:cstheme="minorHAnsi"/>
          <w:lang w:eastAsia="en-US"/>
        </w:rPr>
        <w:t>súčinnosti.</w:t>
      </w:r>
    </w:p>
    <w:p w14:paraId="7A616C20" w14:textId="77777777" w:rsidR="00900F4D" w:rsidRPr="00900F4D" w:rsidRDefault="00900F4D" w:rsidP="00900F4D">
      <w:pPr>
        <w:numPr>
          <w:ilvl w:val="1"/>
          <w:numId w:val="14"/>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Uchádzač berie na vedomie a rešpektuje, že zákazka financovaná z fondov EÚ, ohľadom ktorej sa uzatvára zmluva, bude predmetom  administratívnej finančnej kontroly procesu verejného obstarávania zo strany </w:t>
      </w:r>
      <w:r w:rsidR="00C146D8" w:rsidRPr="0067710C">
        <w:rPr>
          <w:rFonts w:asciiTheme="minorHAnsi" w:hAnsiTheme="minorHAnsi" w:cstheme="minorHAnsi"/>
        </w:rPr>
        <w:t>Národného orgánu</w:t>
      </w:r>
      <w:r w:rsidRPr="0067710C">
        <w:rPr>
          <w:rFonts w:asciiTheme="minorHAnsi" w:hAnsiTheme="minorHAnsi" w:cstheme="minorHAnsi"/>
        </w:rPr>
        <w:t>.</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067E0522"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2B97A66B" w14:textId="77777777" w:rsidR="003A700A" w:rsidRPr="00900F4D" w:rsidRDefault="003A700A" w:rsidP="00900F4D">
      <w:pPr>
        <w:suppressAutoHyphens/>
        <w:autoSpaceDE/>
        <w:autoSpaceDN/>
        <w:ind w:left="851" w:hanging="567"/>
        <w:jc w:val="both"/>
        <w:rPr>
          <w:rFonts w:asciiTheme="minorHAnsi" w:hAnsiTheme="minorHAnsi" w:cstheme="minorHAnsi"/>
        </w:rPr>
      </w:pPr>
    </w:p>
    <w:p w14:paraId="73D83222" w14:textId="77777777" w:rsidR="003A700A" w:rsidRPr="003A700A" w:rsidRDefault="003A700A" w:rsidP="009439C7">
      <w:pPr>
        <w:pStyle w:val="Odsekzoznamu"/>
        <w:widowControl/>
        <w:numPr>
          <w:ilvl w:val="0"/>
          <w:numId w:val="14"/>
        </w:numPr>
        <w:suppressAutoHyphens/>
        <w:autoSpaceDE/>
        <w:autoSpaceDN/>
        <w:ind w:left="851" w:hanging="567"/>
        <w:jc w:val="both"/>
        <w:rPr>
          <w:rFonts w:asciiTheme="minorHAnsi" w:eastAsia="Times New Roman" w:hAnsiTheme="minorHAnsi" w:cstheme="minorHAnsi"/>
          <w:b/>
          <w:lang w:val="sk-SK" w:eastAsia="zh-CN"/>
        </w:rPr>
      </w:pPr>
      <w:r w:rsidRPr="003A700A">
        <w:rPr>
          <w:rFonts w:asciiTheme="minorHAnsi" w:hAnsiTheme="minorHAnsi" w:cstheme="minorHAnsi"/>
          <w:b/>
        </w:rPr>
        <w:t>INFORMÁCIA O SUBDODÁVATEĽOCH</w:t>
      </w:r>
    </w:p>
    <w:p w14:paraId="48082555" w14:textId="77777777" w:rsid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7B8D05C4" w14:textId="77777777" w:rsidR="004E4A3F" w:rsidRPr="009F50DF" w:rsidRDefault="003A700A" w:rsidP="002B4E12">
      <w:pPr>
        <w:pStyle w:val="Odsekzoznamu"/>
        <w:widowControl/>
        <w:numPr>
          <w:ilvl w:val="1"/>
          <w:numId w:val="14"/>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w:t>
      </w:r>
      <w:r w:rsidR="0040071E" w:rsidRPr="009F50DF">
        <w:rPr>
          <w:rFonts w:asciiTheme="minorHAnsi" w:hAnsiTheme="minorHAnsi" w:cstheme="minorHAnsi"/>
        </w:rPr>
        <w:t>dodávať tovar, uskutočňovať stavebné práce</w:t>
      </w:r>
      <w:r w:rsidRPr="009F50DF">
        <w:rPr>
          <w:rFonts w:asciiTheme="minorHAnsi" w:hAnsiTheme="minorHAnsi" w:cstheme="minorHAnsi"/>
        </w:rPr>
        <w:t xml:space="preserve"> v rozsahu subdodávky.  </w:t>
      </w:r>
    </w:p>
    <w:p w14:paraId="6C2332E0" w14:textId="77777777" w:rsidR="003A700A" w:rsidRPr="003A700A" w:rsidRDefault="003A700A" w:rsidP="009439C7">
      <w:pPr>
        <w:pStyle w:val="Odsekzoznamu"/>
        <w:widowControl/>
        <w:numPr>
          <w:ilvl w:val="1"/>
          <w:numId w:val="14"/>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1D63B330" w14:textId="77777777" w:rsidR="003A700A" w:rsidRPr="003A700A" w:rsidRDefault="003A700A" w:rsidP="003A700A">
      <w:pPr>
        <w:tabs>
          <w:tab w:val="left" w:pos="567"/>
        </w:tabs>
        <w:ind w:left="851" w:hanging="567"/>
        <w:jc w:val="both"/>
        <w:rPr>
          <w:rFonts w:asciiTheme="minorHAnsi" w:hAnsiTheme="minorHAnsi" w:cstheme="minorHAnsi"/>
        </w:rPr>
      </w:pPr>
    </w:p>
    <w:p w14:paraId="14DDFD00" w14:textId="77777777" w:rsidR="003A700A" w:rsidRPr="003A700A" w:rsidRDefault="003A700A" w:rsidP="009439C7">
      <w:pPr>
        <w:numPr>
          <w:ilvl w:val="0"/>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233FA432" w14:textId="77777777" w:rsidR="003A700A" w:rsidRPr="003A700A" w:rsidRDefault="003A700A" w:rsidP="009439C7">
      <w:pPr>
        <w:numPr>
          <w:ilvl w:val="1"/>
          <w:numId w:val="14"/>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1" w:name="par_46ods1"/>
      <w:r w:rsidRPr="003A700A">
        <w:rPr>
          <w:rFonts w:asciiTheme="minorHAnsi" w:hAnsiTheme="minorHAnsi" w:cstheme="minorHAnsi"/>
        </w:rPr>
        <w:t> zákona o verejnom obstarávaní</w:t>
      </w:r>
      <w:bookmarkEnd w:id="1"/>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5B8AD8AC"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78A71566" w14:textId="77777777" w:rsidR="003A700A" w:rsidRPr="003A700A" w:rsidRDefault="003A700A" w:rsidP="009439C7">
      <w:pPr>
        <w:pStyle w:val="Odsekzoznamu"/>
        <w:widowControl/>
        <w:numPr>
          <w:ilvl w:val="0"/>
          <w:numId w:val="14"/>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3CECDEDE" w14:textId="77777777" w:rsidR="003A700A" w:rsidRPr="003A700A" w:rsidRDefault="003A700A" w:rsidP="009439C7">
      <w:pPr>
        <w:pStyle w:val="Odsekzoznamu"/>
        <w:widowControl/>
        <w:numPr>
          <w:ilvl w:val="1"/>
          <w:numId w:val="14"/>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Skutočnosti a situácie, ktoré môžu nastať v procese postupu zadávania zákazky, neupravené vo výzve na predkladanie  ponúk a v týchto súťažných podkladoch, sa riadia príslušnými ustanoveniami zákona č. 343/2015 Z</w:t>
      </w:r>
      <w:r w:rsidR="00B41EF2">
        <w:rPr>
          <w:rFonts w:asciiTheme="minorHAnsi" w:hAnsiTheme="minorHAnsi" w:cstheme="minorHAnsi"/>
          <w:lang w:eastAsia="sk-SK"/>
        </w:rPr>
        <w:t>.</w:t>
      </w:r>
      <w:r w:rsidRPr="003A700A">
        <w:rPr>
          <w:rFonts w:asciiTheme="minorHAnsi" w:hAnsiTheme="minorHAnsi" w:cstheme="minorHAnsi"/>
          <w:lang w:eastAsia="sk-SK"/>
        </w:rPr>
        <w:t xml:space="preserve">z. o verejnom obstarávaní a o zmene a doplnení niektorých zákonov v znení neskorších predpisov. </w:t>
      </w:r>
    </w:p>
    <w:p w14:paraId="662ECB61" w14:textId="77777777" w:rsidR="005D7EAE" w:rsidRPr="003A700A" w:rsidRDefault="003A700A" w:rsidP="003A700A">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p>
    <w:p w14:paraId="2C3D3530" w14:textId="77777777" w:rsidR="005D7EAE" w:rsidRPr="00F574E4" w:rsidRDefault="00FA793F">
      <w:pPr>
        <w:pStyle w:val="Nadpis1"/>
        <w:spacing w:before="84"/>
        <w:ind w:left="7141"/>
        <w:rPr>
          <w:rFonts w:asciiTheme="minorHAnsi" w:hAnsiTheme="minorHAnsi" w:cstheme="minorHAnsi"/>
          <w:sz w:val="22"/>
          <w:szCs w:val="22"/>
        </w:rPr>
      </w:pPr>
      <w:r w:rsidRPr="00F574E4">
        <w:rPr>
          <w:rFonts w:asciiTheme="minorHAnsi" w:hAnsiTheme="minorHAnsi" w:cstheme="minorHAnsi"/>
          <w:color w:val="808080"/>
          <w:sz w:val="22"/>
          <w:szCs w:val="22"/>
        </w:rPr>
        <w:t>Časť A.2 PODMIENKY ÚČASTI</w:t>
      </w:r>
    </w:p>
    <w:p w14:paraId="432E29F6" w14:textId="77777777" w:rsidR="005D7EAE" w:rsidRPr="00F574E4" w:rsidRDefault="005D7EAE">
      <w:pPr>
        <w:pStyle w:val="Zkladntext"/>
        <w:rPr>
          <w:rFonts w:asciiTheme="minorHAnsi" w:hAnsiTheme="minorHAnsi" w:cstheme="minorHAnsi"/>
          <w:b/>
          <w:sz w:val="22"/>
          <w:szCs w:val="22"/>
        </w:rPr>
      </w:pPr>
    </w:p>
    <w:p w14:paraId="3FAFB14C" w14:textId="3761571F" w:rsidR="006A048D" w:rsidRPr="006A048D" w:rsidRDefault="0040071E" w:rsidP="006A048D">
      <w:pPr>
        <w:rPr>
          <w:rFonts w:ascii="Times New Roman" w:eastAsia="Times New Roman" w:hAnsi="Times New Roman"/>
          <w:sz w:val="24"/>
          <w:szCs w:val="24"/>
          <w:lang w:val="sk-SK" w:eastAsia="sk-SK"/>
        </w:rPr>
      </w:pPr>
      <w:r w:rsidRPr="004A4B00">
        <w:rPr>
          <w:rFonts w:asciiTheme="minorHAnsi" w:hAnsiTheme="minorHAnsi" w:cstheme="minorHAnsi"/>
          <w:color w:val="000000"/>
        </w:rPr>
        <w:t>Informácie týkajúce sa splnenia podmienok účasti uchádzačov vo verejnom obstarávaní verejný obstarávateľ uviedol vo výzve na predkladanie ponúk, ktorá bola zverejnená</w:t>
      </w:r>
      <w:r w:rsidRPr="004A4B00">
        <w:rPr>
          <w:rFonts w:asciiTheme="minorHAnsi" w:hAnsiTheme="minorHAnsi" w:cstheme="minorHAnsi"/>
        </w:rPr>
        <w:t xml:space="preserve"> vo </w:t>
      </w:r>
      <w:r w:rsidRPr="002D5855">
        <w:rPr>
          <w:rFonts w:asciiTheme="minorHAnsi" w:hAnsiTheme="minorHAnsi" w:cstheme="minorHAnsi"/>
          <w:b/>
          <w:bCs/>
        </w:rPr>
        <w:t xml:space="preserve">Vestníku verejného obstarávania </w:t>
      </w:r>
      <w:r w:rsidRPr="002D5855">
        <w:rPr>
          <w:rFonts w:asciiTheme="minorHAnsi" w:hAnsiTheme="minorHAnsi" w:cstheme="minorHAnsi"/>
          <w:b/>
          <w:bCs/>
          <w:color w:val="000000" w:themeColor="text1"/>
        </w:rPr>
        <w:t xml:space="preserve">č. </w:t>
      </w:r>
      <w:r w:rsidR="006A048D">
        <w:rPr>
          <w:rFonts w:asciiTheme="minorHAnsi" w:hAnsiTheme="minorHAnsi" w:cstheme="minorHAnsi"/>
          <w:b/>
          <w:bCs/>
          <w:color w:val="000000" w:themeColor="text1"/>
        </w:rPr>
        <w:t>203</w:t>
      </w:r>
      <w:r w:rsidR="00261135" w:rsidRPr="002D5855">
        <w:rPr>
          <w:rFonts w:asciiTheme="minorHAnsi" w:hAnsiTheme="minorHAnsi" w:cstheme="minorHAnsi"/>
          <w:b/>
          <w:bCs/>
          <w:color w:val="000000" w:themeColor="text1"/>
        </w:rPr>
        <w:t xml:space="preserve">/2021 – </w:t>
      </w:r>
      <w:r w:rsidR="006A048D">
        <w:rPr>
          <w:rFonts w:asciiTheme="minorHAnsi" w:hAnsiTheme="minorHAnsi" w:cstheme="minorHAnsi"/>
          <w:b/>
          <w:bCs/>
          <w:color w:val="000000" w:themeColor="text1"/>
        </w:rPr>
        <w:t>02.09</w:t>
      </w:r>
      <w:r w:rsidR="000C0F05" w:rsidRPr="002D5855">
        <w:rPr>
          <w:rFonts w:asciiTheme="minorHAnsi" w:hAnsiTheme="minorHAnsi" w:cstheme="minorHAnsi"/>
          <w:b/>
          <w:bCs/>
          <w:color w:val="000000" w:themeColor="text1"/>
        </w:rPr>
        <w:t>.2</w:t>
      </w:r>
      <w:r w:rsidR="00261135" w:rsidRPr="002D5855">
        <w:rPr>
          <w:rFonts w:asciiTheme="minorHAnsi" w:hAnsiTheme="minorHAnsi" w:cstheme="minorHAnsi"/>
          <w:b/>
          <w:bCs/>
          <w:color w:val="000000" w:themeColor="text1"/>
        </w:rPr>
        <w:t xml:space="preserve">021, zn. </w:t>
      </w:r>
      <w:r w:rsidR="006A048D">
        <w:rPr>
          <w:rFonts w:asciiTheme="minorHAnsi" w:hAnsiTheme="minorHAnsi" w:cstheme="minorHAnsi"/>
          <w:b/>
          <w:bCs/>
          <w:color w:val="000000" w:themeColor="text1"/>
        </w:rPr>
        <w:t>42323</w:t>
      </w:r>
      <w:r w:rsidR="00261135" w:rsidRPr="002D5855">
        <w:rPr>
          <w:rFonts w:asciiTheme="minorHAnsi" w:hAnsiTheme="minorHAnsi" w:cstheme="minorHAnsi"/>
          <w:b/>
          <w:bCs/>
          <w:color w:val="000000" w:themeColor="text1"/>
        </w:rPr>
        <w:t xml:space="preserve"> – WYP</w:t>
      </w:r>
      <w:r w:rsidR="00261135" w:rsidRPr="002D5855">
        <w:rPr>
          <w:rFonts w:asciiTheme="minorHAnsi" w:eastAsiaTheme="minorHAnsi" w:hAnsiTheme="minorHAnsi" w:cstheme="minorHAnsi"/>
          <w:b/>
          <w:bCs/>
          <w:i/>
          <w:iCs/>
          <w:color w:val="000000" w:themeColor="text1"/>
          <w:lang w:eastAsia="en-US"/>
        </w:rPr>
        <w:t xml:space="preserve"> </w:t>
      </w:r>
      <w:r w:rsidRPr="002D5855">
        <w:rPr>
          <w:rFonts w:asciiTheme="minorHAnsi" w:hAnsiTheme="minorHAnsi" w:cstheme="minorHAnsi"/>
        </w:rPr>
        <w:t xml:space="preserve"> (ODDIEL III. Časť III.1.)</w:t>
      </w:r>
      <w:r w:rsidR="000406A2" w:rsidRPr="002D5855">
        <w:rPr>
          <w:rFonts w:asciiTheme="minorHAnsi" w:hAnsiTheme="minorHAnsi" w:cstheme="minorHAnsi"/>
        </w:rPr>
        <w:t>:</w:t>
      </w:r>
      <w:r w:rsidR="006A048D" w:rsidRPr="006A048D">
        <w:t xml:space="preserve"> </w:t>
      </w:r>
    </w:p>
    <w:p w14:paraId="024DDFF4" w14:textId="605EB579" w:rsidR="000406A2" w:rsidRDefault="000406A2" w:rsidP="0040071E">
      <w:pPr>
        <w:pStyle w:val="Odsekzoznamu"/>
        <w:tabs>
          <w:tab w:val="left" w:pos="426"/>
        </w:tabs>
        <w:ind w:left="0"/>
        <w:jc w:val="both"/>
        <w:rPr>
          <w:rFonts w:asciiTheme="minorHAnsi" w:hAnsiTheme="minorHAnsi" w:cstheme="minorHAnsi"/>
        </w:rPr>
      </w:pPr>
    </w:p>
    <w:p w14:paraId="1B6262AE" w14:textId="77777777" w:rsidR="000406A2" w:rsidRPr="000406A2" w:rsidRDefault="000406A2" w:rsidP="000406A2">
      <w:pPr>
        <w:widowControl/>
        <w:adjustRightInd w:val="0"/>
        <w:rPr>
          <w:rFonts w:asciiTheme="minorHAnsi" w:eastAsiaTheme="minorHAnsi" w:hAnsiTheme="minorHAnsi" w:cstheme="minorHAnsi"/>
          <w:b/>
          <w:bCs/>
          <w:lang w:val="sk-SK" w:eastAsia="en-US"/>
        </w:rPr>
      </w:pPr>
      <w:r w:rsidRPr="000406A2">
        <w:rPr>
          <w:rFonts w:asciiTheme="minorHAnsi" w:eastAsiaTheme="minorHAnsi" w:hAnsiTheme="minorHAnsi" w:cstheme="minorHAnsi"/>
          <w:b/>
          <w:bCs/>
          <w:lang w:val="sk-SK" w:eastAsia="en-US"/>
        </w:rPr>
        <w:t>Osobné postavenie vrátane požiadaviek týkajúcich sa zápisu do živnostenských alebo obchodných</w:t>
      </w:r>
    </w:p>
    <w:p w14:paraId="287073CC" w14:textId="0884A4D9" w:rsidR="000406A2" w:rsidRPr="000406A2" w:rsidRDefault="000406A2" w:rsidP="000406A2">
      <w:pPr>
        <w:widowControl/>
        <w:adjustRightInd w:val="0"/>
        <w:rPr>
          <w:rFonts w:asciiTheme="minorHAnsi" w:eastAsiaTheme="minorHAnsi" w:hAnsiTheme="minorHAnsi" w:cstheme="minorHAnsi"/>
          <w:b/>
          <w:bCs/>
          <w:lang w:val="sk-SK" w:eastAsia="en-US"/>
        </w:rPr>
      </w:pPr>
      <w:r w:rsidRPr="000406A2">
        <w:rPr>
          <w:rFonts w:asciiTheme="minorHAnsi" w:eastAsiaTheme="minorHAnsi" w:hAnsiTheme="minorHAnsi" w:cstheme="minorHAnsi"/>
          <w:b/>
          <w:bCs/>
          <w:lang w:val="sk-SK" w:eastAsia="en-US"/>
        </w:rPr>
        <w:t>registrov</w:t>
      </w:r>
      <w:r>
        <w:rPr>
          <w:rFonts w:asciiTheme="minorHAnsi" w:eastAsiaTheme="minorHAnsi" w:hAnsiTheme="minorHAnsi" w:cstheme="minorHAnsi"/>
          <w:b/>
          <w:bCs/>
          <w:lang w:val="sk-SK" w:eastAsia="en-US"/>
        </w:rPr>
        <w:t>:</w:t>
      </w:r>
    </w:p>
    <w:p w14:paraId="313F2215" w14:textId="25C1DB66" w:rsidR="000C3FF0" w:rsidRDefault="000C3FF0" w:rsidP="000406A2">
      <w:pPr>
        <w:widowControl/>
        <w:adjustRightInd w:val="0"/>
        <w:rPr>
          <w:rFonts w:asciiTheme="minorHAnsi" w:eastAsiaTheme="minorHAnsi" w:hAnsiTheme="minorHAnsi" w:cstheme="minorHAnsi"/>
          <w:lang w:val="sk-SK" w:eastAsia="en-US"/>
        </w:rPr>
      </w:pPr>
    </w:p>
    <w:p w14:paraId="190A980C" w14:textId="4677BC7B" w:rsidR="009C1587" w:rsidRDefault="009C1587" w:rsidP="000406A2">
      <w:pPr>
        <w:widowControl/>
        <w:adjustRightInd w:val="0"/>
        <w:rPr>
          <w:rFonts w:asciiTheme="minorHAnsi" w:eastAsiaTheme="minorHAnsi" w:hAnsiTheme="minorHAnsi" w:cstheme="minorHAnsi"/>
          <w:lang w:val="sk-SK" w:eastAsia="en-US"/>
        </w:rPr>
      </w:pPr>
    </w:p>
    <w:p w14:paraId="30CF6F27" w14:textId="00378A40" w:rsidR="009C1587" w:rsidRPr="006E3C0E" w:rsidRDefault="00354F98"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1.1 Uchádzač musí spĺňať podmienky účasti uvedené v § 32 ods. 1 zákona č. 343/2015 Z. z. o verejnom obstarávaní a o zmene a doplnení niektorých zákonov v znení neskorších predpisov (ďalej len</w:t>
      </w:r>
      <w:r w:rsidRPr="006E3C0E">
        <w:rPr>
          <w:rFonts w:asciiTheme="minorHAnsi" w:hAnsiTheme="minorHAnsi" w:cstheme="minorHAnsi"/>
          <w:color w:val="000000"/>
        </w:rPr>
        <w:br/>
        <w:t>zákon o verejnom obstarávaní"). Ich splnenie môže uchádzač preukázať jedným z nasledovných spôsobov:</w:t>
      </w:r>
      <w:r w:rsidRPr="006E3C0E">
        <w:rPr>
          <w:rFonts w:asciiTheme="minorHAnsi" w:hAnsiTheme="minorHAnsi" w:cstheme="minorHAnsi"/>
          <w:color w:val="000000"/>
        </w:rPr>
        <w:br/>
        <w:t>1.1.1 predložením dokladov podľa § 32 ods. 2, ods. 4, ods. 5 zákona o verejnom obstarávaní, alebo</w:t>
      </w:r>
      <w:r w:rsidRPr="006E3C0E">
        <w:rPr>
          <w:rFonts w:asciiTheme="minorHAnsi" w:hAnsiTheme="minorHAnsi" w:cstheme="minorHAnsi"/>
          <w:color w:val="000000"/>
        </w:rPr>
        <w:br/>
        <w:t>1.1.2 podľa § 152 zákona o verejnom obstarávaní zápisom do zoznamu hospodárskych subjektov, alebo</w:t>
      </w:r>
      <w:r w:rsidRPr="006E3C0E">
        <w:rPr>
          <w:rFonts w:asciiTheme="minorHAnsi" w:hAnsiTheme="minorHAnsi" w:cstheme="minorHAnsi"/>
          <w:color w:val="000000"/>
        </w:rPr>
        <w:br/>
        <w:t>1.1.3 podľa § 39 zákona o verejnom obstarávaní predbežne nahradiť doklady na preukázanie splnenia podmienok účasti jednotným európskym dokumentom (ďalej len JED)</w:t>
      </w:r>
      <w:r w:rsidRPr="006E3C0E">
        <w:rPr>
          <w:rFonts w:asciiTheme="minorHAnsi" w:hAnsiTheme="minorHAnsi" w:cstheme="minorHAnsi"/>
          <w:color w:val="000000"/>
        </w:rPr>
        <w:br/>
      </w:r>
      <w:r w:rsidRPr="006E3C0E">
        <w:rPr>
          <w:rFonts w:asciiTheme="minorHAnsi" w:hAnsiTheme="minorHAnsi" w:cstheme="minorHAnsi"/>
          <w:color w:val="000000"/>
        </w:rPr>
        <w:br/>
        <w:t>1.2 Zápis do zoznamu hospodárskych subjektov je účinný voči každému verejnému obstarávateľovi a údaje v ňom uvedené nie je potrebné v postupoch verejného obstarávania overovať. Verejný obstarávateľ pri vyhodnocovaní splnenia podmienok účasti osobného postavenia overí zapísanie hospodárskeho subjektu v zozname hospodárskych subjektov, ak uchádzač nepredložil doklady podľa § 32 ods. 2, 4 a 5 alebo iný rovnocenný zápis alebo potvrdenie o zápise podľa § 152 ods. 3 zákona o verejnom obstarávaní.</w:t>
      </w:r>
      <w:r w:rsidRPr="006E3C0E">
        <w:rPr>
          <w:rFonts w:asciiTheme="minorHAnsi" w:hAnsiTheme="minorHAnsi" w:cstheme="minorHAnsi"/>
          <w:color w:val="000000"/>
        </w:rPr>
        <w:br/>
      </w:r>
      <w:r w:rsidRPr="006E3C0E">
        <w:rPr>
          <w:rFonts w:asciiTheme="minorHAnsi" w:hAnsiTheme="minorHAnsi" w:cstheme="minorHAnsi"/>
          <w:color w:val="000000"/>
        </w:rPr>
        <w:br/>
        <w:t>1.3 Skupina dodávateľov preukazuje splnenie podmienok účasti vo verejnom obstarávaní týkajúcich sa osobného</w:t>
      </w:r>
      <w:r w:rsidRPr="006E3C0E">
        <w:rPr>
          <w:rFonts w:asciiTheme="minorHAnsi" w:hAnsiTheme="minorHAnsi" w:cstheme="minorHAnsi"/>
          <w:color w:val="000000"/>
        </w:rPr>
        <w:br/>
        <w:t>postavenia za každého člena skupiny osobitne.</w:t>
      </w:r>
      <w:r w:rsidRPr="006E3C0E">
        <w:rPr>
          <w:rFonts w:asciiTheme="minorHAnsi" w:hAnsiTheme="minorHAnsi" w:cstheme="minorHAnsi"/>
          <w:color w:val="000000"/>
        </w:rPr>
        <w:br/>
      </w:r>
      <w:r w:rsidRPr="006E3C0E">
        <w:rPr>
          <w:rFonts w:asciiTheme="minorHAnsi" w:hAnsiTheme="minorHAnsi" w:cstheme="minorHAnsi"/>
          <w:color w:val="000000"/>
        </w:rPr>
        <w:br/>
        <w:t>1.4 Verejný obstarávateľ upozorňuje záujemcu/uchádzača, že formulár JED v editovateľnom formáte .rtf bude</w:t>
      </w:r>
      <w:r w:rsidRPr="006E3C0E">
        <w:rPr>
          <w:rFonts w:asciiTheme="minorHAnsi" w:hAnsiTheme="minorHAnsi" w:cstheme="minorHAnsi"/>
          <w:color w:val="000000"/>
        </w:rPr>
        <w:br/>
        <w:t>zverejnený na adrese https://josephine.proebiz.com/sk/.</w:t>
      </w:r>
      <w:r w:rsidRPr="006E3C0E">
        <w:rPr>
          <w:rFonts w:asciiTheme="minorHAnsi" w:hAnsiTheme="minorHAnsi" w:cstheme="minorHAnsi"/>
          <w:color w:val="000000"/>
        </w:rPr>
        <w:br/>
      </w:r>
      <w:r w:rsidRPr="006E3C0E">
        <w:rPr>
          <w:rFonts w:asciiTheme="minorHAnsi" w:hAnsiTheme="minorHAnsi" w:cstheme="minorHAnsi"/>
          <w:color w:val="000000"/>
        </w:rPr>
        <w:br/>
        <w:t>Ak uchádzač nepredloží doklady preukazujúce splnenie podmienok účasti týkajúcich sa osobného postavenia, verejný obstarávateľ v súlade s §152 ods. 4 ZVO overí zapísanie hospodárskeho subjektu v zozname hospodárskych subjektov.</w:t>
      </w:r>
      <w:r w:rsidRPr="006E3C0E">
        <w:rPr>
          <w:rFonts w:asciiTheme="minorHAnsi" w:hAnsiTheme="minorHAnsi" w:cstheme="minorHAnsi"/>
          <w:color w:val="000000"/>
        </w:rPr>
        <w:br/>
        <w:t>Verejný obstarávateľ informuje uchádzačov, že podľa § 32 ods. 3 ZVO nevyžaduje prekladať od uchádzačov z dôvodu použitia údajov z informačných systémov verejnej správy nasledovný doklad:</w:t>
      </w:r>
      <w:r w:rsidRPr="006E3C0E">
        <w:rPr>
          <w:rFonts w:asciiTheme="minorHAnsi" w:hAnsiTheme="minorHAnsi" w:cstheme="minorHAnsi"/>
          <w:color w:val="000000"/>
        </w:rPr>
        <w:br/>
        <w:t>- doklad o oprávnení uskutočňovať stavebné práce, ktorý zodpovedá predmetu zákazky (§ 32 ods. 2 písm. e) ZVO (v rozsahu zápisov v obchodnom alebo v živnostenskom registri SR).</w:t>
      </w:r>
      <w:r w:rsidRPr="006E3C0E">
        <w:rPr>
          <w:rFonts w:asciiTheme="minorHAnsi" w:hAnsiTheme="minorHAnsi" w:cstheme="minorHAnsi"/>
          <w:color w:val="000000"/>
        </w:rPr>
        <w:br/>
      </w:r>
      <w:r w:rsidRPr="006E3C0E">
        <w:rPr>
          <w:rFonts w:asciiTheme="minorHAnsi" w:hAnsiTheme="minorHAnsi" w:cstheme="minorHAnsi"/>
          <w:color w:val="000000"/>
        </w:rPr>
        <w:br/>
        <w:t>Verejný obstarávateľ odôvodňuje primeranosť podmienky účasti nasledovne: stanovené podmienky účasti vyplývajú priamo z § 32 zákona č. 343/2015 Z. z. o verejnom obstarávaní a o zmene a doplnení niektorých zákonov v znení neskorších predpisov.</w:t>
      </w:r>
    </w:p>
    <w:p w14:paraId="6DBF6814" w14:textId="77777777" w:rsidR="00354F98" w:rsidRDefault="00354F98" w:rsidP="000406A2">
      <w:pPr>
        <w:widowControl/>
        <w:adjustRightInd w:val="0"/>
        <w:rPr>
          <w:rFonts w:asciiTheme="minorHAnsi" w:eastAsiaTheme="minorHAnsi" w:hAnsiTheme="minorHAnsi" w:cstheme="minorHAnsi"/>
          <w:b/>
          <w:bCs/>
          <w:lang w:val="sk-SK" w:eastAsia="en-US"/>
        </w:rPr>
      </w:pPr>
    </w:p>
    <w:p w14:paraId="70A5E635" w14:textId="69490484" w:rsidR="000406A2" w:rsidRPr="000406A2" w:rsidRDefault="000406A2" w:rsidP="000406A2">
      <w:pPr>
        <w:widowControl/>
        <w:adjustRightInd w:val="0"/>
        <w:rPr>
          <w:rFonts w:asciiTheme="minorHAnsi" w:eastAsiaTheme="minorHAnsi" w:hAnsiTheme="minorHAnsi" w:cstheme="minorHAnsi"/>
          <w:b/>
          <w:bCs/>
          <w:lang w:val="sk-SK" w:eastAsia="en-US"/>
        </w:rPr>
      </w:pPr>
      <w:r w:rsidRPr="000406A2">
        <w:rPr>
          <w:rFonts w:asciiTheme="minorHAnsi" w:eastAsiaTheme="minorHAnsi" w:hAnsiTheme="minorHAnsi" w:cstheme="minorHAnsi"/>
          <w:b/>
          <w:bCs/>
          <w:lang w:val="sk-SK" w:eastAsia="en-US"/>
        </w:rPr>
        <w:t>Ekonomické a finančné postavenie</w:t>
      </w:r>
    </w:p>
    <w:p w14:paraId="234389F1" w14:textId="77777777" w:rsidR="00255C01" w:rsidRDefault="000406A2" w:rsidP="000406A2">
      <w:pPr>
        <w:widowControl/>
        <w:adjustRightInd w:val="0"/>
        <w:rPr>
          <w:rFonts w:asciiTheme="minorHAnsi" w:eastAsiaTheme="minorHAnsi" w:hAnsiTheme="minorHAnsi" w:cstheme="minorHAnsi"/>
          <w:lang w:val="sk-SK" w:eastAsia="en-US"/>
        </w:rPr>
      </w:pPr>
      <w:r w:rsidRPr="000406A2">
        <w:rPr>
          <w:rFonts w:asciiTheme="minorHAnsi" w:eastAsiaTheme="minorHAnsi" w:hAnsiTheme="minorHAnsi" w:cstheme="minorHAnsi"/>
          <w:lang w:val="sk-SK" w:eastAsia="en-US"/>
        </w:rPr>
        <w:t xml:space="preserve">Zoznam a krátky opis podmienok: </w:t>
      </w:r>
    </w:p>
    <w:p w14:paraId="7B7A646B" w14:textId="216B5E46" w:rsidR="009C1587" w:rsidRDefault="009C1587" w:rsidP="000406A2">
      <w:pPr>
        <w:widowControl/>
        <w:adjustRightInd w:val="0"/>
        <w:rPr>
          <w:rFonts w:asciiTheme="minorHAnsi" w:eastAsiaTheme="minorHAnsi" w:hAnsiTheme="minorHAnsi" w:cstheme="minorHAnsi"/>
          <w:lang w:val="sk-SK" w:eastAsia="en-US"/>
        </w:rPr>
      </w:pPr>
    </w:p>
    <w:p w14:paraId="6E1217FA" w14:textId="77777777" w:rsidR="006E3C0E" w:rsidRPr="006E3C0E" w:rsidRDefault="006E3C0E"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Podľa § 33 ods. 1 písm. a) ZVO vyjadrením banky alebo pobočky zahraničnej banky.</w:t>
      </w:r>
    </w:p>
    <w:p w14:paraId="6A19837A" w14:textId="77777777" w:rsidR="006E3C0E" w:rsidRPr="006E3C0E" w:rsidRDefault="006E3C0E"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Minimálna požadovaná úroveň štandardov: </w:t>
      </w:r>
    </w:p>
    <w:p w14:paraId="472ED120" w14:textId="6FD5CAC4" w:rsidR="006E3C0E" w:rsidRPr="006E3C0E" w:rsidRDefault="006E3C0E"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1. Uchádzač predloží a preukáže vyjadrením každej banky alebo pobočky zahraničnej banky/bánk, v ktorej/ktorých má uchádzač vedený účet, že</w:t>
      </w:r>
      <w:r w:rsidRPr="006E3C0E">
        <w:rPr>
          <w:rFonts w:asciiTheme="minorHAnsi" w:hAnsiTheme="minorHAnsi" w:cstheme="minorHAnsi"/>
          <w:color w:val="000000"/>
        </w:rPr>
        <w:br/>
        <w:t>- uchádzač nebol v nepovolenom debete za predchádzajúce obdobie 24 mesiacov ku dňu vystavenia vyjadrenia každej banky alebo pobočky zahraničnej banky/bánk, resp. za obdobie, za ktoré sú údaje dostupné v závislosti od vzniku, alebo začatia prevádzkovania činnosti/zriadenia účtu;</w:t>
      </w:r>
      <w:r w:rsidRPr="006E3C0E">
        <w:rPr>
          <w:rFonts w:asciiTheme="minorHAnsi" w:hAnsiTheme="minorHAnsi" w:cstheme="minorHAnsi"/>
          <w:color w:val="000000"/>
        </w:rPr>
        <w:br/>
        <w:t>- bežný účet uchádzača nebol predmetom exekúcie za predchádzajúce obdobie 24 mesiacov ku dňu vystavenia</w:t>
      </w:r>
      <w:r w:rsidRPr="006E3C0E">
        <w:rPr>
          <w:rFonts w:asciiTheme="minorHAnsi" w:hAnsiTheme="minorHAnsi" w:cstheme="minorHAnsi"/>
          <w:color w:val="000000"/>
        </w:rPr>
        <w:br/>
        <w:t>vyjadrenia každej banky alebo pobočky zahraničnej banky/bánk, resp. za obdobie, za ktoré sú údaje dostupné v</w:t>
      </w:r>
      <w:r w:rsidRPr="006E3C0E">
        <w:rPr>
          <w:rFonts w:asciiTheme="minorHAnsi" w:hAnsiTheme="minorHAnsi" w:cstheme="minorHAnsi"/>
          <w:color w:val="000000"/>
        </w:rPr>
        <w:br/>
        <w:t>závislosti od vzniku, alebo začatia prevádzkovania činnosti/zriadenia účtu;</w:t>
      </w:r>
      <w:r w:rsidRPr="006E3C0E">
        <w:rPr>
          <w:rFonts w:asciiTheme="minorHAnsi" w:hAnsiTheme="minorHAnsi" w:cstheme="minorHAnsi"/>
          <w:color w:val="000000"/>
        </w:rPr>
        <w:br/>
        <w:t>-pri splácaní úveru, uchádzač dodržuje splátkový kalendár.</w:t>
      </w:r>
      <w:r w:rsidRPr="006E3C0E">
        <w:rPr>
          <w:rFonts w:asciiTheme="minorHAnsi" w:hAnsiTheme="minorHAnsi" w:cstheme="minorHAnsi"/>
          <w:color w:val="000000"/>
        </w:rPr>
        <w:br/>
        <w:t>Verejný obstarávateľ bude akceptovať len vyjadrenie banky alebo pobočky zahraničnej banky.</w:t>
      </w:r>
      <w:r w:rsidRPr="006E3C0E">
        <w:rPr>
          <w:rFonts w:asciiTheme="minorHAnsi" w:hAnsiTheme="minorHAnsi" w:cstheme="minorHAnsi"/>
          <w:color w:val="000000"/>
        </w:rPr>
        <w:br/>
        <w:t>Výpis z účtu sa nepovažuje za vyjadrenie banky alebo pobočky zahraničnej banky a verejný obstarávateľ ho neuzná.</w:t>
      </w:r>
      <w:r w:rsidRPr="006E3C0E">
        <w:rPr>
          <w:rFonts w:asciiTheme="minorHAnsi" w:hAnsiTheme="minorHAnsi" w:cstheme="minorHAnsi"/>
          <w:color w:val="000000"/>
        </w:rPr>
        <w:br/>
        <w:t>Predložené vyjadrenie banky alebo pobočky zahraničnej banky, musí byť nie staršie ako tri mesiace ku dňu predloženia ponuky.</w:t>
      </w:r>
      <w:r w:rsidRPr="006E3C0E">
        <w:rPr>
          <w:rFonts w:asciiTheme="minorHAnsi" w:hAnsiTheme="minorHAnsi" w:cstheme="minorHAnsi"/>
          <w:color w:val="000000"/>
        </w:rPr>
        <w:br/>
      </w:r>
      <w:r w:rsidRPr="006E3C0E">
        <w:rPr>
          <w:rFonts w:asciiTheme="minorHAnsi" w:hAnsiTheme="minorHAnsi" w:cstheme="minorHAnsi"/>
          <w:color w:val="000000"/>
        </w:rPr>
        <w:br/>
        <w:t>2. Uchádzač predloží Čestné vyhlásenie uchádzača, že ku dňu predloženia ponuky má otvorené účty len v</w:t>
      </w:r>
      <w:r w:rsidRPr="006E3C0E">
        <w:rPr>
          <w:rFonts w:asciiTheme="minorHAnsi" w:hAnsiTheme="minorHAnsi" w:cstheme="minorHAnsi"/>
          <w:color w:val="000000"/>
        </w:rPr>
        <w:br/>
        <w:t>banke/bankách alebo pobočky zahraničnej banke/bankách, od ktorých predložil vyjadrenie/ia požadované v</w:t>
      </w:r>
      <w:r w:rsidRPr="006E3C0E">
        <w:rPr>
          <w:rFonts w:asciiTheme="minorHAnsi" w:hAnsiTheme="minorHAnsi" w:cstheme="minorHAnsi"/>
          <w:color w:val="000000"/>
        </w:rPr>
        <w:br/>
        <w:t>predchádzajúcom bode.</w:t>
      </w:r>
      <w:r w:rsidRPr="006E3C0E">
        <w:rPr>
          <w:rFonts w:asciiTheme="minorHAnsi" w:hAnsiTheme="minorHAnsi" w:cstheme="minorHAnsi"/>
          <w:color w:val="000000"/>
        </w:rPr>
        <w:br/>
        <w:t>Predbežne nahradiť doklady na preukázanie splnenia podmienok účasti týkajúcich sa finančného a ekonomického</w:t>
      </w:r>
      <w:r w:rsidRPr="006E3C0E">
        <w:rPr>
          <w:rFonts w:asciiTheme="minorHAnsi" w:hAnsiTheme="minorHAnsi" w:cstheme="minorHAnsi"/>
          <w:color w:val="000000"/>
        </w:rPr>
        <w:br/>
        <w:t>postavenia, určených verejným obstarávateľom môže uchádzač aj spôsobom podľa § 39 ZVO a to Jednotným</w:t>
      </w:r>
      <w:r w:rsidRPr="006E3C0E">
        <w:rPr>
          <w:rFonts w:asciiTheme="minorHAnsi" w:hAnsiTheme="minorHAnsi" w:cstheme="minorHAnsi"/>
          <w:color w:val="000000"/>
        </w:rPr>
        <w:br/>
        <w:t>európskym dokumentom alebo čestným vyhlásením.</w:t>
      </w:r>
    </w:p>
    <w:p w14:paraId="1BB1521C" w14:textId="7CA7B650" w:rsidR="009C1587" w:rsidRDefault="009C1587" w:rsidP="000406A2">
      <w:pPr>
        <w:widowControl/>
        <w:adjustRightInd w:val="0"/>
        <w:rPr>
          <w:rFonts w:asciiTheme="minorHAnsi" w:eastAsiaTheme="minorHAnsi" w:hAnsiTheme="minorHAnsi" w:cstheme="minorHAnsi"/>
          <w:lang w:val="sk-SK" w:eastAsia="en-US"/>
        </w:rPr>
      </w:pPr>
    </w:p>
    <w:p w14:paraId="490A1977" w14:textId="237FD48E" w:rsidR="009C1587" w:rsidRDefault="009C1587" w:rsidP="000406A2">
      <w:pPr>
        <w:widowControl/>
        <w:adjustRightInd w:val="0"/>
        <w:rPr>
          <w:rFonts w:asciiTheme="minorHAnsi" w:eastAsiaTheme="minorHAnsi" w:hAnsiTheme="minorHAnsi" w:cstheme="minorHAnsi"/>
          <w:lang w:val="sk-SK" w:eastAsia="en-US"/>
        </w:rPr>
      </w:pPr>
    </w:p>
    <w:p w14:paraId="7A0A1BC2" w14:textId="77777777" w:rsidR="009C1587" w:rsidRDefault="009C1587" w:rsidP="000406A2">
      <w:pPr>
        <w:widowControl/>
        <w:adjustRightInd w:val="0"/>
        <w:rPr>
          <w:rFonts w:asciiTheme="minorHAnsi" w:eastAsiaTheme="minorHAnsi" w:hAnsiTheme="minorHAnsi" w:cstheme="minorHAnsi"/>
          <w:b/>
          <w:bCs/>
          <w:lang w:val="sk-SK" w:eastAsia="en-US"/>
        </w:rPr>
      </w:pPr>
    </w:p>
    <w:p w14:paraId="0AB5BDF7" w14:textId="3E9C3C52" w:rsidR="000406A2" w:rsidRPr="000406A2" w:rsidRDefault="000406A2" w:rsidP="000406A2">
      <w:pPr>
        <w:widowControl/>
        <w:adjustRightInd w:val="0"/>
        <w:rPr>
          <w:rFonts w:asciiTheme="minorHAnsi" w:eastAsiaTheme="minorHAnsi" w:hAnsiTheme="minorHAnsi" w:cstheme="minorHAnsi"/>
          <w:b/>
          <w:bCs/>
          <w:lang w:val="sk-SK" w:eastAsia="en-US"/>
        </w:rPr>
      </w:pPr>
      <w:r w:rsidRPr="000406A2">
        <w:rPr>
          <w:rFonts w:asciiTheme="minorHAnsi" w:eastAsiaTheme="minorHAnsi" w:hAnsiTheme="minorHAnsi" w:cstheme="minorHAnsi"/>
          <w:b/>
          <w:bCs/>
          <w:lang w:val="sk-SK" w:eastAsia="en-US"/>
        </w:rPr>
        <w:t>Technická a odborná spôsobilosť</w:t>
      </w:r>
    </w:p>
    <w:p w14:paraId="62B3415E" w14:textId="77777777" w:rsidR="000C3FF0" w:rsidRDefault="000C3FF0" w:rsidP="000C3FF0">
      <w:pPr>
        <w:widowControl/>
        <w:adjustRightInd w:val="0"/>
        <w:jc w:val="both"/>
        <w:rPr>
          <w:rFonts w:asciiTheme="minorHAnsi" w:eastAsiaTheme="minorHAnsi" w:hAnsiTheme="minorHAnsi" w:cstheme="minorHAnsi"/>
          <w:lang w:val="sk-SK" w:eastAsia="en-US"/>
        </w:rPr>
      </w:pPr>
      <w:r w:rsidRPr="000C3FF0">
        <w:rPr>
          <w:rFonts w:asciiTheme="minorHAnsi" w:eastAsiaTheme="minorHAnsi" w:hAnsiTheme="minorHAnsi" w:cstheme="minorHAnsi"/>
          <w:lang w:val="sk-SK" w:eastAsia="en-US"/>
        </w:rPr>
        <w:t xml:space="preserve">Zoznam a krátky opis podmienok: </w:t>
      </w:r>
    </w:p>
    <w:p w14:paraId="64433E87" w14:textId="77777777" w:rsidR="009C1587" w:rsidRDefault="009C1587" w:rsidP="009C1587">
      <w:pPr>
        <w:widowControl/>
        <w:adjustRightInd w:val="0"/>
        <w:rPr>
          <w:rFonts w:asciiTheme="minorHAnsi" w:eastAsiaTheme="minorHAnsi" w:hAnsiTheme="minorHAnsi" w:cstheme="minorHAnsi"/>
          <w:lang w:val="sk-SK" w:eastAsia="en-US"/>
        </w:rPr>
      </w:pPr>
    </w:p>
    <w:p w14:paraId="2752938A" w14:textId="7338F5E0" w:rsidR="009C1587" w:rsidRPr="006E3C0E" w:rsidRDefault="006E3C0E"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Podľa § 34 ods. 1 písm. b) 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 1.bol verejný obstarávateľ alebo obstarávateľ podľa tohto zákona, dokladom je referencia,</w:t>
      </w:r>
      <w:r w:rsidRPr="006E3C0E">
        <w:rPr>
          <w:rFonts w:asciiTheme="minorHAnsi" w:hAnsiTheme="minorHAnsi" w:cstheme="minorHAnsi"/>
          <w:color w:val="000000"/>
        </w:rPr>
        <w:br/>
        <w:t>2.bola iná osoba ako verejný obstarávateľ alebo obstarávateľ podľa tohto zákona, dôkaz o plnení potvrdí odberateľ; ak také potvrdenie uchádzač alebo záujemca nemá k dispozícii, vyhlásením uchádzača alebo záujemcu o ich uskutočnení,</w:t>
      </w:r>
      <w:r w:rsidRPr="006E3C0E">
        <w:rPr>
          <w:rFonts w:asciiTheme="minorHAnsi" w:hAnsiTheme="minorHAnsi" w:cstheme="minorHAnsi"/>
          <w:color w:val="000000"/>
        </w:rPr>
        <w:br/>
        <w:t>doplneným dokladom, preukazujúcim ich uskutočnenie alebo zmluvný vzťah, na základe ktorého boli uskutočnené;</w:t>
      </w:r>
      <w:r w:rsidRPr="006E3C0E">
        <w:rPr>
          <w:rFonts w:asciiTheme="minorHAnsi" w:hAnsiTheme="minorHAnsi" w:cstheme="minorHAnsi"/>
          <w:color w:val="000000"/>
        </w:rPr>
        <w:br/>
        <w:t>2.</w:t>
      </w:r>
      <w:r w:rsidRPr="006E3C0E">
        <w:rPr>
          <w:rFonts w:asciiTheme="minorHAnsi" w:hAnsiTheme="minorHAnsi" w:cstheme="minorHAnsi"/>
          <w:color w:val="000000"/>
        </w:rPr>
        <w:br/>
        <w:t>Podľa § 34 ods. 1 písm. g) ZVO ak ide o stavebné práce alebo služby, údajmi o vzdelaní a odbornej praxi alebo o</w:t>
      </w:r>
      <w:r w:rsidRPr="006E3C0E">
        <w:rPr>
          <w:rFonts w:asciiTheme="minorHAnsi" w:hAnsiTheme="minorHAnsi" w:cstheme="minorHAnsi"/>
          <w:color w:val="000000"/>
        </w:rPr>
        <w:br/>
        <w:t>odbornej kvalifikácií osôb určených na plnenie zmluvy alebo koncesnej zmluvy alebo riadiacich zamestnancov, ak nie sú kritériom na vyhodnotenie ponúk.</w:t>
      </w:r>
      <w:r w:rsidRPr="006E3C0E">
        <w:rPr>
          <w:rFonts w:asciiTheme="minorHAnsi" w:hAnsiTheme="minorHAnsi" w:cstheme="minorHAnsi"/>
          <w:color w:val="000000"/>
        </w:rPr>
        <w:br/>
        <w:t>3.</w:t>
      </w:r>
      <w:r w:rsidRPr="006E3C0E">
        <w:rPr>
          <w:rFonts w:asciiTheme="minorHAnsi" w:hAnsiTheme="minorHAnsi" w:cstheme="minorHAnsi"/>
          <w:color w:val="000000"/>
        </w:rPr>
        <w:br/>
        <w:t>Podľa § 34 ods. 1 písm. h) zákona v nadväznosti na § 36 zákona: uvedením opatrení environmentálneho manažérstva, ktoré uchádzač alebo záujemca použije pri plnení zmluvy, ktorej predmetom je uskutočnenie stavebných prác v nadväznosti na § 36 zákona.</w:t>
      </w:r>
    </w:p>
    <w:p w14:paraId="199E34F9" w14:textId="77777777" w:rsidR="00090C4B" w:rsidRDefault="00090C4B" w:rsidP="006E3C0E">
      <w:pPr>
        <w:pStyle w:val="Odsekzoznamu"/>
        <w:tabs>
          <w:tab w:val="left" w:pos="426"/>
        </w:tabs>
        <w:ind w:left="0"/>
        <w:rPr>
          <w:rFonts w:asciiTheme="minorHAnsi" w:hAnsiTheme="minorHAnsi" w:cstheme="minorHAnsi"/>
          <w:color w:val="000000"/>
        </w:rPr>
      </w:pPr>
    </w:p>
    <w:p w14:paraId="52607546" w14:textId="77777777" w:rsidR="00090C4B" w:rsidRDefault="006E3C0E"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Minimálna požadovaná úroveň štandardov: </w:t>
      </w:r>
    </w:p>
    <w:p w14:paraId="5297D48C" w14:textId="4F76BFA8" w:rsidR="009C1587" w:rsidRPr="006E3C0E" w:rsidRDefault="006E3C0E"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1.</w:t>
      </w:r>
      <w:r w:rsidRPr="006E3C0E">
        <w:rPr>
          <w:rFonts w:asciiTheme="minorHAnsi" w:hAnsiTheme="minorHAnsi" w:cstheme="minorHAnsi"/>
          <w:color w:val="000000"/>
        </w:rPr>
        <w:br/>
        <w:t>K § 34 ods. 1 písm. b):</w:t>
      </w:r>
      <w:r w:rsidRPr="006E3C0E">
        <w:rPr>
          <w:rFonts w:asciiTheme="minorHAnsi" w:hAnsiTheme="minorHAnsi" w:cstheme="minorHAnsi"/>
          <w:color w:val="000000"/>
        </w:rPr>
        <w:br/>
        <w:t>Uchádzač predloží Zoznam uskutočnených stavebných prác za predchádzajúcich päť rokov od vyhlásenia verejného obstarávania, ktorým preukáže, že uskutočnil stavebné práce na predmete rovnakom alebo obdobnom ako je predmet zákazky, pričom preukáže, že celková hodnota stavebných prác na rovnakých alebo obdobných stavebných objektoch (</w:t>
      </w:r>
      <w:r w:rsidR="006A048D">
        <w:rPr>
          <w:rFonts w:asciiTheme="minorHAnsi" w:hAnsiTheme="minorHAnsi" w:cstheme="minorHAnsi"/>
          <w:color w:val="000000"/>
        </w:rPr>
        <w:t>inžinierske</w:t>
      </w:r>
      <w:r w:rsidRPr="006E3C0E">
        <w:rPr>
          <w:rFonts w:asciiTheme="minorHAnsi" w:hAnsiTheme="minorHAnsi" w:cstheme="minorHAnsi"/>
          <w:color w:val="000000"/>
        </w:rPr>
        <w:t xml:space="preserve"> stavby) bola rovnaká alebo vyššia ako </w:t>
      </w:r>
      <w:r w:rsidR="00090C4B">
        <w:rPr>
          <w:rFonts w:asciiTheme="minorHAnsi" w:hAnsiTheme="minorHAnsi" w:cstheme="minorHAnsi"/>
          <w:color w:val="000000"/>
        </w:rPr>
        <w:t>750</w:t>
      </w:r>
      <w:r w:rsidRPr="006E3C0E">
        <w:rPr>
          <w:rFonts w:asciiTheme="minorHAnsi" w:hAnsiTheme="minorHAnsi" w:cstheme="minorHAnsi"/>
          <w:color w:val="000000"/>
        </w:rPr>
        <w:t xml:space="preserve"> 000,00 EUR.</w:t>
      </w:r>
      <w:r w:rsidRPr="006E3C0E">
        <w:rPr>
          <w:rFonts w:asciiTheme="minorHAnsi" w:hAnsiTheme="minorHAnsi" w:cstheme="minorHAnsi"/>
          <w:color w:val="000000"/>
        </w:rPr>
        <w:br/>
        <w:t>Ak je celková zmluvná cena uvedená v inej mene ako je EUR, je potrebné uviesť cenu v pôvodnej mene, cenu v EUR, prepočítanú z pôvodnej meny priemerným ročným kurzom stanoveným Európskou centrálnou bankou (ECB) na daný rok, v ktorom sa zákazka uskutočnila, alebo prepočítanú kurzom stanoveným ECB pre rozhodný dátum, ak sa zákazka uskutočnila v roku, pre ktorý ešte nie je stanovený priemerný ročný kurz ECB. Ak sa zákazka viaže na viac rokov, uchádzač uvedie alikvotné údaje za príslušné obdobie každého roka v pôvodnej mene a následne vykoná prepočet na EUR pre každú časť zákazky daného obdobia. Prepočet ceny takejto zákazky sa vypočíta ako súčet prepočítaných súm v EUR jednotlivých rokov.</w:t>
      </w:r>
      <w:r w:rsidRPr="006E3C0E">
        <w:rPr>
          <w:rFonts w:asciiTheme="minorHAnsi" w:hAnsiTheme="minorHAnsi" w:cstheme="minorHAnsi"/>
          <w:color w:val="000000"/>
        </w:rPr>
        <w:br/>
        <w:t>2.</w:t>
      </w:r>
      <w:r w:rsidRPr="006E3C0E">
        <w:rPr>
          <w:rFonts w:asciiTheme="minorHAnsi" w:hAnsiTheme="minorHAnsi" w:cstheme="minorHAnsi"/>
          <w:color w:val="000000"/>
        </w:rPr>
        <w:br/>
        <w:t>K § 34 ods. 1 písm. g):</w:t>
      </w:r>
      <w:r w:rsidRPr="006E3C0E">
        <w:rPr>
          <w:rFonts w:asciiTheme="minorHAnsi" w:hAnsiTheme="minorHAnsi" w:cstheme="minorHAnsi"/>
          <w:color w:val="000000"/>
        </w:rPr>
        <w:br/>
        <w:t>Uchádzač preukáže min. 1 osobu zodpovednú za riadne zhotovenie predmetu zákazky - Stavbyvedúceho, pričom na preukázanie tejto podmienky účasti predloží doklady:</w:t>
      </w:r>
      <w:r w:rsidRPr="006E3C0E">
        <w:rPr>
          <w:rFonts w:asciiTheme="minorHAnsi" w:hAnsiTheme="minorHAnsi" w:cstheme="minorHAnsi"/>
          <w:color w:val="000000"/>
        </w:rPr>
        <w:br/>
        <w:t>a) Osvedčenie o vykonaní odbornej skúšky o odbornej spôsobilosti pre výkon činnosti stavbyvedúceho s odborným zameraním: Inžinierske stavby, vydané Slovenskou komorou stav. inžinierov (SKSI), v zmysle zákona Slovenskej republiky č.138/1992 Zb. o autorizovaných architektoch a stavebných inžinieroch v znení neskorších predpisov alebo ekvivalentný doklad opatrené pečiatkou a podpisom osoby, ktorej odborná spôsobilosť sa preukazuje.</w:t>
      </w:r>
      <w:r w:rsidRPr="006E3C0E">
        <w:rPr>
          <w:rFonts w:asciiTheme="minorHAnsi" w:hAnsiTheme="minorHAnsi" w:cstheme="minorHAnsi"/>
          <w:color w:val="000000"/>
        </w:rPr>
        <w:br/>
        <w:t>b) Životopis, z ktorého budú zrejmé údaje o odbornej praxi stavbyvedúceho, kde preukáže minimálne 1 skúsenosť na pozícii stavbyvedúceho pri realizácii stavebných prác rovnakého alebo podobného charakteru ako je predmet zákazky.</w:t>
      </w:r>
      <w:r w:rsidRPr="006E3C0E">
        <w:rPr>
          <w:rFonts w:asciiTheme="minorHAnsi" w:hAnsiTheme="minorHAnsi" w:cstheme="minorHAnsi"/>
          <w:color w:val="000000"/>
        </w:rPr>
        <w:br/>
        <w:t>c) Potvrdenie, že uchádzač má k dispozícii odborne spôsobilú osobu spĺňajúcu stanovené požiadavky vyžadované v zmysle osobitných právnych predpisov (napr. zmluvu v prípade pracovno právneho vzťahu, resp. uzavretú zmluvu o budúcej zmluve v prípade SZČO, FO, PO a pod.).</w:t>
      </w:r>
      <w:r w:rsidRPr="006E3C0E">
        <w:rPr>
          <w:rFonts w:asciiTheme="minorHAnsi" w:hAnsiTheme="minorHAnsi" w:cstheme="minorHAnsi"/>
          <w:color w:val="000000"/>
        </w:rPr>
        <w:br/>
        <w:t>Uchádzač musí mať odborne spôsobilú osobu v zmysle § 34 ods. 1 písm. g) po celý nevyhnutný čas k dispozícii pre uskutočnenie stavebných prác na tejto zákazke.</w:t>
      </w:r>
      <w:r w:rsidRPr="006E3C0E">
        <w:rPr>
          <w:rFonts w:asciiTheme="minorHAnsi" w:hAnsiTheme="minorHAnsi" w:cstheme="minorHAnsi"/>
          <w:color w:val="000000"/>
        </w:rPr>
        <w:br/>
        <w:t>3.</w:t>
      </w:r>
    </w:p>
    <w:p w14:paraId="6D4FB839" w14:textId="77777777" w:rsidR="000C3FF0" w:rsidRPr="006E3C0E" w:rsidRDefault="000C3FF0"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K § 34 ods. 1 písm. h) a § 36:</w:t>
      </w:r>
    </w:p>
    <w:p w14:paraId="3DA9D883" w14:textId="77777777" w:rsidR="000406A2" w:rsidRPr="006E3C0E" w:rsidRDefault="000406A2"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Certifikát EMAS, resp. registrácia v schéme EMAS, prípadne validované environmentálne vyhlásenie alebo iný rovnocenný dôkaz.</w:t>
      </w:r>
    </w:p>
    <w:p w14:paraId="37E3E352" w14:textId="77777777" w:rsidR="000406A2" w:rsidRPr="006E3C0E" w:rsidRDefault="000406A2"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 xml:space="preserve">Uchádzač musí uviesť opatrenia environmentálneho manažérstva, ktoré použije pri plnení zmluvy, ktorá bude výsledkom verejného obstarávania, pričom tieto opatrenia musia zabezpečovať úroveň ochrany životného prostredia zodpovedajúcu úrovni, ktorú zabezpečuje schéma Európskej únie pre environmentálne manažérstvo a audit (Nariadenie Európskeho parlamentu a Rady (ES) č. 1221/2009 z 25. novembra 2009 o dobrovoľnej účasti organizácií v schéme Spoločenstva pre environmentálne manažérstvo a audit (EMAS), ktorým sa zrušuje nariadenie (ES) č. 761/2001 a rozhodnutia Komisie 2001/681/ES a 2006/193/ES (Ú.v.EÚL342,22.12.2009) v platnom znení), resp. registrácia v tejto schéme, na ktorú schému týmto verejný obstarávateľ v súlade s ustanovením § 36 ZVO odkazuje. </w:t>
      </w:r>
    </w:p>
    <w:p w14:paraId="3C949070" w14:textId="77777777" w:rsidR="000406A2" w:rsidRPr="006E3C0E" w:rsidRDefault="000406A2" w:rsidP="006E3C0E">
      <w:pPr>
        <w:pStyle w:val="Odsekzoznamu"/>
        <w:tabs>
          <w:tab w:val="left" w:pos="426"/>
        </w:tabs>
        <w:ind w:left="0"/>
        <w:rPr>
          <w:rFonts w:asciiTheme="minorHAnsi" w:hAnsiTheme="minorHAnsi" w:cstheme="minorHAnsi"/>
          <w:color w:val="000000"/>
        </w:rPr>
      </w:pPr>
      <w:r w:rsidRPr="006E3C0E">
        <w:rPr>
          <w:rFonts w:asciiTheme="minorHAnsi" w:hAnsiTheme="minorHAnsi" w:cstheme="minorHAnsi"/>
          <w:color w:val="000000"/>
        </w:rPr>
        <w:t xml:space="preserve">Splnenie tejto podmienky účasti možno preukázať registráciou v schéme EMAS, prípadne validovaným environmentálnym vyhlásením alebo inými rovnocennými dôkazmi, dôkazmi preukazujúcimi rovnocennosť opatrení navrhovaných uchádzačom opatreniam požadovaným verejným obstarávateľom s tým, že pokiaľ ide o preukázanie rovnocennosti opatrení navrhovaných uchádzačom opatreniam požadovaným verejným obstarávateľom dôkazné bremeno je na uchádzačovi. Túto podmienku účasti nebude spĺňať uchádzač, ktorý disponuje iba (výhradne) certifikátom podľa normy ISO 14001 a súčasne nepreukáže splnenie ostatných podmienok podľa predmetného nariadenia. </w:t>
      </w:r>
    </w:p>
    <w:p w14:paraId="2A75F5C0" w14:textId="77777777" w:rsidR="000406A2" w:rsidRDefault="000406A2" w:rsidP="000406A2">
      <w:pPr>
        <w:pStyle w:val="Default"/>
        <w:adjustRightInd/>
        <w:rPr>
          <w:rFonts w:ascii="Calibri" w:hAnsi="Calibri" w:cs="Calibri"/>
          <w:sz w:val="22"/>
          <w:szCs w:val="22"/>
        </w:rPr>
      </w:pPr>
    </w:p>
    <w:p w14:paraId="1DA9B41F" w14:textId="47575FD1" w:rsidR="001D1E8D" w:rsidRPr="001D1E8D" w:rsidRDefault="001D1E8D" w:rsidP="00C146D8">
      <w:pPr>
        <w:jc w:val="both"/>
        <w:rPr>
          <w:rFonts w:asciiTheme="minorHAnsi" w:hAnsiTheme="minorHAnsi" w:cstheme="minorHAnsi"/>
          <w:color w:val="000000"/>
          <w:lang w:eastAsia="sk-SK"/>
        </w:rPr>
      </w:pPr>
      <w:r w:rsidRPr="001D1E8D">
        <w:rPr>
          <w:rFonts w:asciiTheme="minorHAnsi" w:eastAsiaTheme="minorHAnsi" w:hAnsiTheme="minorHAnsi" w:cstheme="minorHAnsi"/>
          <w:lang w:eastAsia="en-US"/>
        </w:rPr>
        <w:t xml:space="preserve">V súlade s § 114 ods.1 ZVO hospodársky subjekt môže </w:t>
      </w:r>
      <w:r w:rsidRPr="00C146D8">
        <w:rPr>
          <w:rFonts w:asciiTheme="minorHAnsi" w:eastAsiaTheme="minorHAnsi" w:hAnsiTheme="minorHAnsi" w:cstheme="minorHAnsi"/>
          <w:lang w:eastAsia="en-US"/>
        </w:rPr>
        <w:t xml:space="preserve">predbežne nahradiť doklady určené verejným obstarávateľom na preukázanie splnenia podmienok účasti jednotným európskym dokumentom podľa </w:t>
      </w:r>
      <w:r w:rsidRPr="0067710C">
        <w:rPr>
          <w:rFonts w:asciiTheme="minorHAnsi" w:eastAsiaTheme="minorHAnsi" w:hAnsiTheme="minorHAnsi" w:cstheme="minorHAnsi"/>
          <w:lang w:eastAsia="en-US"/>
        </w:rPr>
        <w:t xml:space="preserve">§ 39 </w:t>
      </w:r>
      <w:r w:rsidR="00C146D8" w:rsidRPr="0067710C">
        <w:rPr>
          <w:rFonts w:asciiTheme="minorHAnsi" w:eastAsiaTheme="minorHAnsi" w:hAnsiTheme="minorHAnsi" w:cstheme="minorHAnsi"/>
          <w:lang w:eastAsia="en-US"/>
        </w:rPr>
        <w:t>(</w:t>
      </w:r>
      <w:r w:rsidR="00C146D8" w:rsidRPr="0067710C">
        <w:rPr>
          <w:rFonts w:asciiTheme="minorHAnsi" w:hAnsiTheme="minorHAnsi" w:cstheme="minorHAnsi"/>
        </w:rPr>
        <w:t xml:space="preserve">verejný obstarávateľ umožňuje, aby hospodársky subjekt vyplnil v časti IV Podmienky účasti len oddiel : GLOBÁLNY ÚDAJ PRE VŠETKY PODMIENKY ÚČASTI) </w:t>
      </w:r>
      <w:r w:rsidRPr="0067710C">
        <w:rPr>
          <w:rFonts w:asciiTheme="minorHAnsi" w:eastAsiaTheme="minorHAnsi" w:hAnsiTheme="minorHAnsi" w:cstheme="minorHAnsi"/>
          <w:lang w:eastAsia="en-US"/>
        </w:rPr>
        <w:t>alebo čestným vyhlásením, v ktorom vyhlási, že spĺňa všetky podmienky účasti</w:t>
      </w:r>
      <w:r w:rsidRPr="00C146D8">
        <w:rPr>
          <w:rFonts w:asciiTheme="minorHAnsi" w:eastAsiaTheme="minorHAnsi" w:hAnsiTheme="minorHAnsi" w:cstheme="minorHAnsi"/>
          <w:lang w:eastAsia="en-US"/>
        </w:rPr>
        <w:t xml:space="preserve"> určené verejným obstarávateľom a poskytne verejnému obstarávateľovi na požiadanie doklady,</w:t>
      </w:r>
      <w:r w:rsidRPr="001D1E8D">
        <w:rPr>
          <w:rFonts w:asciiTheme="minorHAnsi" w:eastAsiaTheme="minorHAnsi" w:hAnsiTheme="minorHAnsi" w:cstheme="minorHAnsi"/>
          <w:lang w:eastAsia="en-US"/>
        </w:rPr>
        <w:t xml:space="preserve"> ktoré čestným vyhlásením nahradil.</w:t>
      </w:r>
    </w:p>
    <w:p w14:paraId="126FD6AA" w14:textId="77777777" w:rsidR="001D1E8D" w:rsidRPr="001D1E8D" w:rsidRDefault="001D1E8D" w:rsidP="0040071E">
      <w:pPr>
        <w:pStyle w:val="Odsekzoznamu"/>
        <w:tabs>
          <w:tab w:val="left" w:pos="426"/>
        </w:tabs>
        <w:ind w:left="0"/>
        <w:jc w:val="both"/>
        <w:rPr>
          <w:rFonts w:asciiTheme="minorHAnsi" w:eastAsia="Times New Roman" w:hAnsiTheme="minorHAnsi" w:cstheme="minorHAnsi"/>
          <w:bCs/>
          <w:color w:val="FF0000"/>
          <w:lang w:val="sk-SK" w:eastAsia="zh-CN"/>
        </w:rPr>
      </w:pPr>
    </w:p>
    <w:p w14:paraId="678B0395" w14:textId="77777777" w:rsidR="008521C9" w:rsidRDefault="008521C9" w:rsidP="008521C9">
      <w:pPr>
        <w:pStyle w:val="Nadpis1"/>
        <w:jc w:val="right"/>
        <w:rPr>
          <w:rFonts w:asciiTheme="minorHAnsi" w:hAnsiTheme="minorHAnsi" w:cstheme="minorHAnsi"/>
          <w:color w:val="808080"/>
          <w:sz w:val="22"/>
          <w:szCs w:val="22"/>
        </w:rPr>
      </w:pPr>
    </w:p>
    <w:p w14:paraId="5B15647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5EBAF972" w14:textId="77777777" w:rsidR="005D7EAE" w:rsidRPr="00F574E4" w:rsidRDefault="005D7EAE" w:rsidP="008521C9">
      <w:pPr>
        <w:pStyle w:val="Zkladntext"/>
        <w:rPr>
          <w:rFonts w:asciiTheme="minorHAnsi" w:hAnsiTheme="minorHAnsi" w:cstheme="minorHAnsi"/>
          <w:b/>
          <w:sz w:val="22"/>
          <w:szCs w:val="22"/>
        </w:rPr>
      </w:pPr>
    </w:p>
    <w:p w14:paraId="460085AC" w14:textId="77777777" w:rsidR="005D7EAE" w:rsidRPr="00F574E4" w:rsidRDefault="00FA793F" w:rsidP="0002315F">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 xml:space="preserve">. Predložené ponuky budú hodnotiť členovia hodnotiacej komisie. Uchádzač musí cenu zákazky predložiť v mene Euro €. </w:t>
      </w:r>
    </w:p>
    <w:p w14:paraId="1D14E99C" w14:textId="6D11A555" w:rsidR="005D7EAE" w:rsidRPr="001D1E8D" w:rsidRDefault="00FA793F"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 xml:space="preserve">1.1 Kritérium na vyhodnotenie ponúk „Najnižšia cena“, </w:t>
      </w:r>
      <w:r w:rsidRPr="000406A2">
        <w:rPr>
          <w:rFonts w:asciiTheme="minorHAnsi" w:hAnsiTheme="minorHAnsi" w:cstheme="minorHAnsi"/>
          <w:b/>
          <w:bCs/>
          <w:sz w:val="22"/>
          <w:szCs w:val="22"/>
        </w:rPr>
        <w:t xml:space="preserve">cena </w:t>
      </w:r>
      <w:r w:rsidR="008B70D6" w:rsidRPr="000406A2">
        <w:rPr>
          <w:rFonts w:asciiTheme="minorHAnsi" w:hAnsiTheme="minorHAnsi" w:cstheme="minorHAnsi"/>
          <w:b/>
          <w:bCs/>
          <w:sz w:val="22"/>
          <w:szCs w:val="22"/>
        </w:rPr>
        <w:t>s</w:t>
      </w:r>
      <w:r w:rsidRPr="000406A2">
        <w:rPr>
          <w:rFonts w:asciiTheme="minorHAnsi" w:hAnsiTheme="minorHAnsi" w:cstheme="minorHAnsi"/>
          <w:b/>
          <w:bCs/>
          <w:sz w:val="22"/>
          <w:szCs w:val="22"/>
        </w:rPr>
        <w:t xml:space="preserve"> DPH.</w:t>
      </w:r>
    </w:p>
    <w:p w14:paraId="4652BC25" w14:textId="2568614F" w:rsidR="001D1E8D" w:rsidRPr="001D1E8D" w:rsidRDefault="001D1E8D" w:rsidP="001D1E8D">
      <w:pPr>
        <w:pStyle w:val="Default"/>
        <w:spacing w:before="60" w:after="60" w:line="0" w:lineRule="atLeast"/>
        <w:ind w:left="709" w:right="284"/>
        <w:jc w:val="both"/>
        <w:rPr>
          <w:rFonts w:asciiTheme="minorHAnsi" w:hAnsiTheme="minorHAnsi" w:cstheme="minorHAnsi"/>
          <w:sz w:val="22"/>
          <w:szCs w:val="22"/>
        </w:rPr>
      </w:pPr>
      <w:r w:rsidRPr="001D1E8D">
        <w:rPr>
          <w:rFonts w:asciiTheme="minorHAnsi" w:hAnsiTheme="minorHAnsi" w:cstheme="minorHAnsi"/>
          <w:sz w:val="22"/>
          <w:szCs w:val="22"/>
        </w:rPr>
        <w:t xml:space="preserve">Poradie uchádzačov sa určí porovnaním výšky navrhnutých ponukových cien za realizáciu predmetu zákazky vyjadrených v eurách </w:t>
      </w:r>
      <w:r w:rsidR="00A1351B">
        <w:rPr>
          <w:rFonts w:asciiTheme="minorHAnsi" w:hAnsiTheme="minorHAnsi" w:cstheme="minorHAnsi"/>
          <w:sz w:val="22"/>
          <w:szCs w:val="22"/>
        </w:rPr>
        <w:t>s</w:t>
      </w:r>
      <w:r w:rsidRPr="001D1E8D">
        <w:rPr>
          <w:rFonts w:asciiTheme="minorHAnsi" w:hAnsiTheme="minorHAnsi" w:cstheme="minorHAnsi"/>
          <w:sz w:val="22"/>
          <w:szCs w:val="22"/>
        </w:rPr>
        <w:t xml:space="preserve">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eAukcii. Celková cena za predmet zákazky v eurách vrátane DPH predložená v ponukách uchádzačov bude vstupnou cenou v eAukcii, ktorá bude nasledovať po úvodnom úplnom vyhodnotení ponúk. </w:t>
      </w:r>
    </w:p>
    <w:p w14:paraId="6F08B34D" w14:textId="77777777" w:rsidR="004449F1" w:rsidRPr="001D1E8D" w:rsidRDefault="004449F1" w:rsidP="004449F1">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Spôsob uplatnenia kritéria:</w:t>
      </w:r>
    </w:p>
    <w:p w14:paraId="3BD38556" w14:textId="77777777" w:rsidR="004449F1" w:rsidRDefault="004449F1" w:rsidP="004449F1">
      <w:pPr>
        <w:pStyle w:val="Zkladntext"/>
        <w:spacing w:before="60" w:after="60" w:line="0" w:lineRule="atLeast"/>
        <w:ind w:left="709" w:right="227"/>
        <w:jc w:val="both"/>
        <w:rPr>
          <w:rFonts w:asciiTheme="minorHAnsi" w:hAnsiTheme="minorHAnsi" w:cstheme="minorHAnsi"/>
          <w:sz w:val="22"/>
          <w:szCs w:val="22"/>
        </w:rPr>
      </w:pPr>
      <w:r w:rsidRPr="00F574E4">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w:t>
      </w:r>
      <w:r>
        <w:rPr>
          <w:rFonts w:asciiTheme="minorHAnsi" w:hAnsiTheme="minorHAnsi" w:cstheme="minorHAnsi"/>
          <w:sz w:val="22"/>
          <w:szCs w:val="22"/>
        </w:rPr>
        <w:t>j</w:t>
      </w:r>
      <w:r w:rsidRPr="00F574E4">
        <w:rPr>
          <w:rFonts w:asciiTheme="minorHAnsi" w:hAnsiTheme="minorHAnsi" w:cstheme="minorHAnsi"/>
          <w:sz w:val="22"/>
          <w:szCs w:val="22"/>
        </w:rPr>
        <w:t>nižšiu cenu.</w:t>
      </w:r>
    </w:p>
    <w:p w14:paraId="0431DDBD" w14:textId="4DB3E79F" w:rsidR="0031032A" w:rsidRDefault="0031032A" w:rsidP="0031032A">
      <w:pPr>
        <w:pStyle w:val="Odsekzoznamu"/>
        <w:numPr>
          <w:ilvl w:val="0"/>
          <w:numId w:val="1"/>
        </w:numPr>
        <w:tabs>
          <w:tab w:val="left" w:pos="661"/>
        </w:tabs>
        <w:spacing w:line="0" w:lineRule="atLeast"/>
        <w:ind w:right="219"/>
        <w:jc w:val="both"/>
        <w:rPr>
          <w:rFonts w:asciiTheme="minorHAnsi" w:eastAsia="Times New Roman" w:hAnsiTheme="minorHAnsi" w:cstheme="minorHAnsi"/>
        </w:rPr>
      </w:pPr>
      <w:r w:rsidRPr="00F23BD5">
        <w:rPr>
          <w:rFonts w:asciiTheme="minorHAnsi" w:hAnsiTheme="minorHAnsi" w:cstheme="minorHAnsi"/>
        </w:rPr>
        <w:t xml:space="preserve">Cena spolu za predmet zákazky uvedená v ponuke uchádzača musí obsahovať cenu za celý požadovaný predmet zákazky. </w:t>
      </w:r>
      <w:r w:rsidRPr="00F23BD5">
        <w:rPr>
          <w:rFonts w:asciiTheme="minorHAnsi" w:hAnsiTheme="minorHAnsi" w:cstheme="minorHAnsi"/>
          <w:b/>
        </w:rPr>
        <w:t xml:space="preserve">Položky a množstvá uchádzačom naceneného výkazu výmer musia byť zhodné s výkazom  výmerom,  ktorý  je  súčasťou  týchto  súťažných  podkladov. </w:t>
      </w:r>
      <w:r w:rsidRPr="00F23BD5">
        <w:rPr>
          <w:rFonts w:asciiTheme="minorHAnsi" w:eastAsia="Times New Roman" w:hAnsiTheme="minorHAnsi" w:cstheme="minorHAnsi"/>
        </w:rPr>
        <w:t>Neuvedenie niektorej z položiek, neuvedenie ceny pri položke alebo uvedenie menšieho rozsahu v ponukovom rozpočte bude považované za predloženie ponuky iba na časť predmetu zákazky</w:t>
      </w:r>
      <w:r w:rsidRPr="00F23BD5">
        <w:rPr>
          <w:rFonts w:asciiTheme="minorHAnsi" w:eastAsia="Times New Roman" w:hAnsiTheme="minorHAnsi" w:cstheme="minorHAnsi"/>
          <w:b/>
          <w:bCs/>
        </w:rPr>
        <w:t>; takáto ponuka bude z procesu VO vylúčená.</w:t>
      </w:r>
      <w:r w:rsidRPr="00F23BD5">
        <w:rPr>
          <w:rFonts w:asciiTheme="minorHAnsi" w:eastAsia="Times New Roman" w:hAnsiTheme="minorHAnsi" w:cstheme="minorHAnsi"/>
        </w:rPr>
        <w:t xml:space="preserve"> </w:t>
      </w:r>
      <w:r w:rsidRPr="00F23BD5">
        <w:rPr>
          <w:rFonts w:asciiTheme="minorHAnsi" w:eastAsia="Times New Roman" w:hAnsiTheme="minorHAnsi" w:cstheme="minorHAnsi"/>
          <w:b/>
          <w:bCs/>
        </w:rPr>
        <w:t>Ak uchádzač ocení niektorú položku ako „0,00“, bude verejný obstarávateľ túto položku považovať za nacenenú</w:t>
      </w:r>
      <w:r w:rsidRPr="00F23BD5">
        <w:rPr>
          <w:rFonts w:asciiTheme="minorHAnsi" w:eastAsia="Times New Roman" w:hAnsiTheme="minorHAnsi" w:cstheme="minorHAnsi"/>
        </w:rPr>
        <w:t xml:space="preserve">. </w:t>
      </w:r>
    </w:p>
    <w:p w14:paraId="2340475B" w14:textId="77777777" w:rsidR="005D7EAE" w:rsidRPr="00F574E4" w:rsidRDefault="00FA793F" w:rsidP="0031032A">
      <w:pPr>
        <w:pStyle w:val="Odsekzoznamu"/>
        <w:numPr>
          <w:ilvl w:val="0"/>
          <w:numId w:val="1"/>
        </w:numPr>
        <w:tabs>
          <w:tab w:val="left" w:pos="661"/>
        </w:tabs>
        <w:spacing w:before="60" w:after="60" w:line="0" w:lineRule="atLeast"/>
        <w:ind w:right="154"/>
        <w:jc w:val="both"/>
        <w:rPr>
          <w:rFonts w:asciiTheme="minorHAnsi" w:hAnsiTheme="minorHAnsi" w:cstheme="minorHAnsi"/>
        </w:rPr>
      </w:pPr>
      <w:r w:rsidRPr="00F574E4">
        <w:rPr>
          <w:rFonts w:asciiTheme="minorHAnsi" w:hAnsiTheme="minorHAnsi" w:cstheme="minorHAnsi"/>
        </w:rPr>
        <w:t xml:space="preserve">Pokiaľ sa v súťažných podkladoch nachádzajú údaje určujúce výrobný postup, značku, patent, typ,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73FE2354" w14:textId="3F3351BC" w:rsidR="005D7EAE" w:rsidRPr="00F574E4" w:rsidRDefault="00FA793F" w:rsidP="0031032A">
      <w:pPr>
        <w:pStyle w:val="Odsekzoznamu"/>
        <w:numPr>
          <w:ilvl w:val="0"/>
          <w:numId w:val="1"/>
        </w:numPr>
        <w:tabs>
          <w:tab w:val="left" w:pos="661"/>
        </w:tabs>
        <w:spacing w:before="60" w:after="60" w:line="0" w:lineRule="atLeast"/>
        <w:ind w:right="217"/>
        <w:jc w:val="both"/>
        <w:rPr>
          <w:rFonts w:asciiTheme="minorHAnsi" w:hAnsiTheme="minorHAnsi" w:cstheme="minorHAnsi"/>
        </w:rPr>
      </w:pPr>
      <w:r w:rsidRPr="00F574E4">
        <w:rPr>
          <w:rFonts w:asciiTheme="minorHAnsi" w:hAnsiTheme="minorHAnsi" w:cstheme="minorHAnsi"/>
        </w:rPr>
        <w:t>Celková cena uvedená v ponuke musí zahŕňa všetky náklady súvisiace s realizáciou predmetu zákazky vrátane: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779E5356" w14:textId="77777777" w:rsidR="005D7EAE" w:rsidRPr="00F574E4" w:rsidRDefault="00FA793F" w:rsidP="0031032A">
      <w:pPr>
        <w:pStyle w:val="Odsekzoznamu"/>
        <w:numPr>
          <w:ilvl w:val="0"/>
          <w:numId w:val="1"/>
        </w:numPr>
        <w:tabs>
          <w:tab w:val="left" w:pos="661"/>
        </w:tabs>
        <w:spacing w:before="60" w:after="60" w:line="0" w:lineRule="atLeast"/>
        <w:ind w:right="216"/>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0FEFF3F8"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036F2FF6"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5B8FB30D" w14:textId="77777777" w:rsidR="005D7EAE" w:rsidRPr="00F574E4" w:rsidRDefault="005D7EAE">
      <w:pPr>
        <w:pStyle w:val="Zkladntext"/>
        <w:spacing w:before="1"/>
        <w:rPr>
          <w:rFonts w:asciiTheme="minorHAnsi" w:hAnsiTheme="minorHAnsi" w:cstheme="minorHAnsi"/>
          <w:b/>
          <w:sz w:val="22"/>
          <w:szCs w:val="22"/>
        </w:rPr>
      </w:pPr>
    </w:p>
    <w:p w14:paraId="32D4ECE3" w14:textId="77777777"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 dielo, vypracované podľa návrhu, ktorý tvorí prílohu č. 5 týchto súťažných podkladov s</w:t>
      </w:r>
      <w:r w:rsidR="009C72CE">
        <w:rPr>
          <w:rFonts w:asciiTheme="minorHAnsi" w:hAnsiTheme="minorHAnsi" w:cstheme="minorHAnsi"/>
          <w:sz w:val="22"/>
          <w:szCs w:val="22"/>
        </w:rPr>
        <w:t> </w:t>
      </w:r>
      <w:r w:rsidRPr="00F574E4">
        <w:rPr>
          <w:rFonts w:asciiTheme="minorHAnsi" w:hAnsiTheme="minorHAnsi" w:cstheme="minorHAnsi"/>
          <w:sz w:val="22"/>
          <w:szCs w:val="22"/>
        </w:rPr>
        <w:t>uvedením</w:t>
      </w:r>
      <w:r w:rsidR="009C72CE">
        <w:rPr>
          <w:rFonts w:asciiTheme="minorHAnsi" w:hAnsiTheme="minorHAnsi" w:cstheme="minorHAnsi"/>
          <w:sz w:val="22"/>
          <w:szCs w:val="22"/>
        </w:rPr>
        <w:t xml:space="preserve"> identifikačných údajov a</w:t>
      </w:r>
      <w:r w:rsidRPr="00F574E4">
        <w:rPr>
          <w:rFonts w:asciiTheme="minorHAnsi" w:hAnsiTheme="minorHAnsi" w:cstheme="minorHAnsi"/>
          <w:sz w:val="22"/>
          <w:szCs w:val="22"/>
        </w:rPr>
        <w:t xml:space="preserve"> návrhu ceny za dielo</w:t>
      </w:r>
      <w:r w:rsidR="009C72CE">
        <w:rPr>
          <w:rFonts w:asciiTheme="minorHAnsi" w:hAnsiTheme="minorHAnsi" w:cstheme="minorHAnsi"/>
          <w:sz w:val="22"/>
          <w:szCs w:val="22"/>
        </w:rPr>
        <w:t>.</w:t>
      </w:r>
    </w:p>
    <w:p w14:paraId="2D90A146" w14:textId="77777777" w:rsidR="005D7EAE" w:rsidRPr="00F574E4" w:rsidRDefault="005D7EAE">
      <w:pPr>
        <w:jc w:val="both"/>
        <w:rPr>
          <w:rFonts w:asciiTheme="minorHAnsi" w:hAnsiTheme="minorHAnsi" w:cstheme="minorHAnsi"/>
        </w:rPr>
        <w:sectPr w:rsidR="005D7EAE" w:rsidRPr="00F574E4">
          <w:pgSz w:w="11910" w:h="16840"/>
          <w:pgMar w:top="1180" w:right="700" w:bottom="1200" w:left="720" w:header="0" w:footer="947" w:gutter="0"/>
          <w:cols w:space="708"/>
        </w:sectPr>
      </w:pPr>
    </w:p>
    <w:p w14:paraId="2087C7FC" w14:textId="77777777"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140FC1F3" w14:textId="77777777" w:rsidR="005D7EAE" w:rsidRPr="00F574E4" w:rsidRDefault="005D7EAE">
      <w:pPr>
        <w:pStyle w:val="Zkladntext"/>
        <w:spacing w:before="6"/>
        <w:rPr>
          <w:rFonts w:asciiTheme="minorHAnsi" w:hAnsiTheme="minorHAnsi" w:cstheme="minorHAnsi"/>
          <w:b/>
          <w:sz w:val="22"/>
          <w:szCs w:val="22"/>
        </w:rPr>
      </w:pPr>
    </w:p>
    <w:p w14:paraId="3B9051FB" w14:textId="77777777" w:rsidR="001D1E8D" w:rsidRPr="001D1E8D" w:rsidRDefault="001D1E8D" w:rsidP="001D1E8D">
      <w:pPr>
        <w:ind w:left="300" w:right="556"/>
        <w:jc w:val="both"/>
        <w:rPr>
          <w:rFonts w:asciiTheme="minorHAnsi" w:hAnsiTheme="minorHAnsi" w:cstheme="minorHAnsi"/>
        </w:rPr>
      </w:pPr>
      <w:r w:rsidRPr="001D1E8D">
        <w:rPr>
          <w:rFonts w:asciiTheme="minorHAnsi" w:hAnsiTheme="minorHAnsi" w:cstheme="minorHAnsi"/>
          <w:b/>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 t.j </w:t>
      </w:r>
      <w:r w:rsidRPr="001D1E8D">
        <w:rPr>
          <w:rFonts w:asciiTheme="minorHAnsi" w:hAnsiTheme="minorHAnsi" w:cstheme="minorHAnsi"/>
        </w:rPr>
        <w:t xml:space="preserve">uchádzač môže v ponuke predložiť aj </w:t>
      </w:r>
      <w:r w:rsidRPr="001D1E8D">
        <w:rPr>
          <w:rFonts w:asciiTheme="minorHAnsi" w:hAnsiTheme="minorHAnsi" w:cstheme="minorHAnsi"/>
          <w:b/>
        </w:rPr>
        <w:t xml:space="preserve">ekvivalentné riešenie </w:t>
      </w:r>
      <w:r w:rsidRPr="001D1E8D">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1D1E8D">
        <w:rPr>
          <w:rFonts w:asciiTheme="minorHAnsi" w:hAnsiTheme="minorHAnsi" w:cstheme="minorHAnsi"/>
          <w:spacing w:val="-8"/>
        </w:rPr>
        <w:t xml:space="preserve"> </w:t>
      </w:r>
      <w:r w:rsidRPr="001D1E8D">
        <w:rPr>
          <w:rFonts w:asciiTheme="minorHAnsi" w:hAnsiTheme="minorHAnsi" w:cstheme="minorHAnsi"/>
        </w:rPr>
        <w:t>diela.</w:t>
      </w:r>
    </w:p>
    <w:p w14:paraId="2AA5E7B2" w14:textId="77777777" w:rsidR="001D1E8D" w:rsidRPr="001D1E8D" w:rsidRDefault="001D1E8D" w:rsidP="001D1E8D">
      <w:pPr>
        <w:ind w:left="300" w:right="556"/>
        <w:jc w:val="both"/>
      </w:pPr>
    </w:p>
    <w:p w14:paraId="106419B7" w14:textId="77777777" w:rsidR="00CB7200" w:rsidRPr="0067710C" w:rsidRDefault="00CB7200" w:rsidP="00CB7200">
      <w:pPr>
        <w:ind w:left="284"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2561483B"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lang w:val="sk-SK" w:eastAsia="sk-SK"/>
        </w:rPr>
        <mc:AlternateContent>
          <mc:Choice Requires="wps">
            <w:drawing>
              <wp:anchor distT="0" distB="0" distL="0" distR="0" simplePos="0" relativeHeight="251661312" behindDoc="1" locked="0" layoutInCell="1" allowOverlap="1" wp14:anchorId="593CF40A" wp14:editId="126AFA07">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50932D05" w14:textId="19A36C0C" w:rsidR="000C0F05" w:rsidRPr="00A41791" w:rsidRDefault="00995BAE" w:rsidP="000C0F05">
      <w:pPr>
        <w:pStyle w:val="Nadpis1"/>
        <w:rPr>
          <w:rFonts w:asciiTheme="minorHAnsi" w:eastAsiaTheme="minorHAnsi" w:hAnsiTheme="minorHAnsi" w:cstheme="minorHAnsi"/>
          <w:lang w:eastAsia="en-US"/>
        </w:rPr>
      </w:pPr>
      <w:r w:rsidRPr="007D03A5">
        <w:rPr>
          <w:rFonts w:asciiTheme="minorHAnsi" w:eastAsiaTheme="minorHAnsi" w:hAnsiTheme="minorHAnsi" w:cstheme="minorHAnsi"/>
          <w:lang w:eastAsia="en-US"/>
        </w:rPr>
        <w:t>Predmetom obstarávania je</w:t>
      </w:r>
      <w:r w:rsidR="000C0F05" w:rsidRPr="00A41791">
        <w:rPr>
          <w:rFonts w:asciiTheme="minorHAnsi" w:hAnsiTheme="minorHAnsi" w:cstheme="minorHAnsi"/>
          <w:sz w:val="22"/>
          <w:szCs w:val="22"/>
        </w:rPr>
        <w:t xml:space="preserve"> „</w:t>
      </w:r>
      <w:r w:rsidR="00090C4B">
        <w:rPr>
          <w:rFonts w:asciiTheme="minorHAnsi" w:hAnsiTheme="minorHAnsi" w:cstheme="minorHAnsi"/>
          <w:sz w:val="22"/>
          <w:szCs w:val="22"/>
        </w:rPr>
        <w:t>Cyklo Alej Veľký Šariš</w:t>
      </w:r>
      <w:r w:rsidR="006A048D">
        <w:rPr>
          <w:rFonts w:asciiTheme="minorHAnsi" w:hAnsiTheme="minorHAnsi" w:cstheme="minorHAnsi"/>
          <w:sz w:val="22"/>
          <w:szCs w:val="22"/>
        </w:rPr>
        <w:t>_</w:t>
      </w:r>
      <w:r w:rsidR="000C0F05" w:rsidRPr="00A41791">
        <w:rPr>
          <w:rFonts w:asciiTheme="minorHAnsi" w:hAnsiTheme="minorHAnsi" w:cstheme="minorHAnsi"/>
          <w:sz w:val="22"/>
          <w:szCs w:val="22"/>
        </w:rPr>
        <w:t>“</w:t>
      </w:r>
    </w:p>
    <w:p w14:paraId="201CB9A8" w14:textId="2AEFE78F" w:rsidR="00995BAE" w:rsidRPr="007D03A5" w:rsidRDefault="00995BAE" w:rsidP="007D03A5">
      <w:pPr>
        <w:adjustRightInd w:val="0"/>
        <w:ind w:left="284" w:right="567"/>
        <w:jc w:val="both"/>
        <w:rPr>
          <w:rFonts w:asciiTheme="minorHAnsi" w:hAnsiTheme="minorHAnsi" w:cstheme="minorHAnsi"/>
          <w:b/>
          <w:bCs/>
          <w:i/>
          <w:iCs/>
          <w:color w:val="000000" w:themeColor="text1"/>
        </w:rPr>
      </w:pPr>
    </w:p>
    <w:p w14:paraId="7357BBDF" w14:textId="77777777" w:rsidR="009C1587" w:rsidRDefault="009C1587" w:rsidP="007D03A5">
      <w:pPr>
        <w:pStyle w:val="Nadpis1"/>
        <w:spacing w:before="72"/>
        <w:ind w:left="284"/>
        <w:jc w:val="both"/>
        <w:rPr>
          <w:rFonts w:asciiTheme="minorHAnsi" w:eastAsiaTheme="minorHAnsi" w:hAnsiTheme="minorHAnsi" w:cstheme="minorHAnsi"/>
          <w:sz w:val="22"/>
          <w:szCs w:val="22"/>
          <w:lang w:val="sk-SK" w:eastAsia="en-US"/>
        </w:rPr>
      </w:pPr>
    </w:p>
    <w:p w14:paraId="709A10F1" w14:textId="77777777" w:rsidR="00090C4B" w:rsidRPr="00090C4B" w:rsidRDefault="00090C4B" w:rsidP="00090C4B">
      <w:pPr>
        <w:ind w:left="284" w:right="556"/>
        <w:jc w:val="both"/>
        <w:rPr>
          <w:rFonts w:asciiTheme="minorHAnsi" w:hAnsiTheme="minorHAnsi" w:cstheme="minorHAnsi"/>
        </w:rPr>
      </w:pPr>
      <w:r w:rsidRPr="00090C4B">
        <w:rPr>
          <w:rFonts w:asciiTheme="minorHAnsi" w:hAnsiTheme="minorHAnsi" w:cstheme="minorHAnsi"/>
        </w:rPr>
        <w:t>Predmetom verejného obstarávania je uskutočnenie stavebných prác za účelom výstavby Cyklo Aleje Veľký Šariš. Uvedená stavba pozostáva z nasledovných stavebných prác:</w:t>
      </w:r>
    </w:p>
    <w:p w14:paraId="6188D6E6" w14:textId="77777777" w:rsidR="00090C4B" w:rsidRPr="00090C4B" w:rsidRDefault="00090C4B" w:rsidP="00090C4B">
      <w:pPr>
        <w:ind w:left="284" w:right="556"/>
        <w:jc w:val="both"/>
        <w:rPr>
          <w:rFonts w:asciiTheme="minorHAnsi" w:hAnsiTheme="minorHAnsi" w:cstheme="minorHAnsi"/>
        </w:rPr>
      </w:pPr>
      <w:r w:rsidRPr="00090C4B">
        <w:rPr>
          <w:rFonts w:asciiTheme="minorHAnsi" w:hAnsiTheme="minorHAnsi" w:cstheme="minorHAnsi"/>
        </w:rPr>
        <w:t>Projekt rieši koridor a trasu budúcej cyklo aleje začínajúcu na Jarkovej ulici a končiacu na Mlynskej ulici vo Veľkom Šariši, na mieste bývalého mlynského náhonu. V súčasnosti ide o značne zanedbané a neudržiavané územie, ktoré prerastá vysokými trávami v bažinatom podklade. Z tohto dôvodu nie je možná jeho údržba, nakoľko je ťažko prístupný. Cykloalej bude tvorená spoločnou cestičkou pre cyklistov a chodcov, pričom cyklisti a chodci budú navzájom oddelený deliacim pásom zo zelene, v ktorej sa vysadia stromy a vybudujú sa malé odpočívadla s lavičkami a tienidlom. Súčasťou stavebných prác je taktiež výstavba cykloprístreškov: .</w:t>
      </w:r>
    </w:p>
    <w:p w14:paraId="59A91E3A" w14:textId="77777777" w:rsidR="00090C4B" w:rsidRPr="00090C4B" w:rsidRDefault="00090C4B" w:rsidP="00090C4B">
      <w:pPr>
        <w:ind w:left="284" w:right="556"/>
        <w:jc w:val="both"/>
        <w:rPr>
          <w:rFonts w:asciiTheme="minorHAnsi" w:hAnsiTheme="minorHAnsi" w:cstheme="minorHAnsi"/>
        </w:rPr>
      </w:pPr>
      <w:r w:rsidRPr="00090C4B">
        <w:rPr>
          <w:rFonts w:asciiTheme="minorHAnsi" w:hAnsiTheme="minorHAnsi" w:cstheme="minorHAnsi"/>
        </w:rPr>
        <w:t>CP1 - Cykloprístrešok s cyklostojanmi pre bezpečné parkovanie bicyklov v počte 10 ks</w:t>
      </w:r>
    </w:p>
    <w:p w14:paraId="35EAA294" w14:textId="47F98DC2" w:rsidR="009C1587" w:rsidRPr="000C0F05" w:rsidRDefault="00090C4B" w:rsidP="00090C4B">
      <w:pPr>
        <w:ind w:left="284" w:right="556"/>
        <w:jc w:val="both"/>
        <w:rPr>
          <w:rFonts w:asciiTheme="minorHAnsi" w:hAnsiTheme="minorHAnsi" w:cstheme="minorHAnsi"/>
        </w:rPr>
      </w:pPr>
      <w:r w:rsidRPr="00090C4B">
        <w:rPr>
          <w:rFonts w:asciiTheme="minorHAnsi" w:hAnsiTheme="minorHAnsi" w:cstheme="minorHAnsi"/>
        </w:rPr>
        <w:t>CP2 - Cykloprístrešok s cyklostojanmi pre bezpečné parkovanie bicyklov v počte 5 ks</w:t>
      </w:r>
      <w:r w:rsidR="000C0F05" w:rsidRPr="000C0F05">
        <w:rPr>
          <w:rFonts w:asciiTheme="minorHAnsi" w:hAnsiTheme="minorHAnsi" w:cstheme="minorHAnsi"/>
        </w:rPr>
        <w:t>.</w:t>
      </w:r>
    </w:p>
    <w:p w14:paraId="1398CD11" w14:textId="77777777" w:rsidR="009C1587" w:rsidRPr="000C0F05" w:rsidRDefault="009C1587" w:rsidP="000C0F05">
      <w:pPr>
        <w:ind w:left="284" w:right="556"/>
        <w:jc w:val="both"/>
        <w:rPr>
          <w:rFonts w:asciiTheme="minorHAnsi" w:hAnsiTheme="minorHAnsi" w:cstheme="minorHAnsi"/>
        </w:rPr>
      </w:pPr>
    </w:p>
    <w:p w14:paraId="6EC9F67D" w14:textId="056BCCB4" w:rsidR="00995BAE" w:rsidRPr="007D03A5" w:rsidRDefault="007D03A5" w:rsidP="007D03A5">
      <w:pPr>
        <w:pStyle w:val="Nadpis1"/>
        <w:spacing w:before="72"/>
        <w:ind w:left="284"/>
        <w:jc w:val="both"/>
        <w:rPr>
          <w:rFonts w:asciiTheme="minorHAnsi" w:hAnsiTheme="minorHAnsi" w:cstheme="minorHAnsi"/>
          <w:color w:val="808080"/>
          <w:sz w:val="22"/>
          <w:szCs w:val="22"/>
        </w:rPr>
      </w:pPr>
      <w:r w:rsidRPr="007D03A5">
        <w:rPr>
          <w:rFonts w:asciiTheme="minorHAnsi" w:eastAsiaTheme="minorHAnsi" w:hAnsiTheme="minorHAnsi" w:cstheme="minorHAnsi"/>
          <w:sz w:val="22"/>
          <w:szCs w:val="22"/>
          <w:lang w:val="sk-SK" w:eastAsia="en-US"/>
        </w:rPr>
        <w:t>Podrobná špecifikácia je uvedená v PD a vo výkaze výmer, ktorý je súčasťou súťažných podkladov.</w:t>
      </w:r>
    </w:p>
    <w:p w14:paraId="5501FAF7" w14:textId="1C2C7C9C" w:rsidR="00995BAE" w:rsidRPr="007D03A5" w:rsidRDefault="00995BAE" w:rsidP="007D03A5">
      <w:pPr>
        <w:pStyle w:val="Nadpis1"/>
        <w:spacing w:before="72"/>
        <w:ind w:left="284"/>
        <w:rPr>
          <w:rFonts w:asciiTheme="minorHAnsi" w:hAnsiTheme="minorHAnsi" w:cstheme="minorHAnsi"/>
          <w:color w:val="808080"/>
          <w:sz w:val="22"/>
          <w:szCs w:val="22"/>
        </w:rPr>
      </w:pPr>
    </w:p>
    <w:p w14:paraId="71B52072" w14:textId="4CAAB9F6" w:rsidR="008B70D6" w:rsidRDefault="008B70D6">
      <w:pPr>
        <w:pStyle w:val="Nadpis1"/>
        <w:spacing w:before="72"/>
        <w:ind w:left="5566"/>
        <w:rPr>
          <w:rFonts w:asciiTheme="minorHAnsi" w:hAnsiTheme="minorHAnsi" w:cstheme="minorHAnsi"/>
          <w:color w:val="808080"/>
          <w:sz w:val="22"/>
          <w:szCs w:val="22"/>
        </w:rPr>
      </w:pPr>
    </w:p>
    <w:p w14:paraId="4CACF8A5" w14:textId="22CBA976" w:rsidR="008B70D6" w:rsidRDefault="008B70D6">
      <w:pPr>
        <w:pStyle w:val="Nadpis1"/>
        <w:spacing w:before="72"/>
        <w:ind w:left="5566"/>
        <w:rPr>
          <w:rFonts w:asciiTheme="minorHAnsi" w:hAnsiTheme="minorHAnsi" w:cstheme="minorHAnsi"/>
          <w:color w:val="808080"/>
          <w:sz w:val="22"/>
          <w:szCs w:val="22"/>
        </w:rPr>
      </w:pPr>
    </w:p>
    <w:p w14:paraId="7A30CD55" w14:textId="3D42424C" w:rsidR="008B70D6" w:rsidRDefault="008B70D6">
      <w:pPr>
        <w:pStyle w:val="Nadpis1"/>
        <w:spacing w:before="72"/>
        <w:ind w:left="5566"/>
        <w:rPr>
          <w:rFonts w:asciiTheme="minorHAnsi" w:hAnsiTheme="minorHAnsi" w:cstheme="minorHAnsi"/>
          <w:color w:val="808080"/>
          <w:sz w:val="22"/>
          <w:szCs w:val="22"/>
        </w:rPr>
      </w:pPr>
    </w:p>
    <w:p w14:paraId="31F6205F" w14:textId="4A44B048" w:rsidR="008B70D6" w:rsidRDefault="008B70D6">
      <w:pPr>
        <w:pStyle w:val="Nadpis1"/>
        <w:spacing w:before="72"/>
        <w:ind w:left="5566"/>
        <w:rPr>
          <w:rFonts w:asciiTheme="minorHAnsi" w:hAnsiTheme="minorHAnsi" w:cstheme="minorHAnsi"/>
          <w:color w:val="808080"/>
          <w:sz w:val="22"/>
          <w:szCs w:val="22"/>
        </w:rPr>
      </w:pPr>
    </w:p>
    <w:p w14:paraId="482B96D8" w14:textId="4B46AA65" w:rsidR="008B70D6" w:rsidRDefault="008B70D6">
      <w:pPr>
        <w:pStyle w:val="Nadpis1"/>
        <w:spacing w:before="72"/>
        <w:ind w:left="5566"/>
        <w:rPr>
          <w:rFonts w:asciiTheme="minorHAnsi" w:hAnsiTheme="minorHAnsi" w:cstheme="minorHAnsi"/>
          <w:color w:val="808080"/>
          <w:sz w:val="22"/>
          <w:szCs w:val="22"/>
        </w:rPr>
      </w:pPr>
    </w:p>
    <w:p w14:paraId="7103BAEE" w14:textId="37273F49" w:rsidR="008B70D6" w:rsidRDefault="008B70D6">
      <w:pPr>
        <w:pStyle w:val="Nadpis1"/>
        <w:spacing w:before="72"/>
        <w:ind w:left="5566"/>
        <w:rPr>
          <w:rFonts w:asciiTheme="minorHAnsi" w:hAnsiTheme="minorHAnsi" w:cstheme="minorHAnsi"/>
          <w:color w:val="808080"/>
          <w:sz w:val="22"/>
          <w:szCs w:val="22"/>
        </w:rPr>
      </w:pPr>
    </w:p>
    <w:p w14:paraId="77B3B30D" w14:textId="43E8EA44" w:rsidR="008B70D6" w:rsidRDefault="008B70D6">
      <w:pPr>
        <w:pStyle w:val="Nadpis1"/>
        <w:spacing w:before="72"/>
        <w:ind w:left="5566"/>
        <w:rPr>
          <w:rFonts w:asciiTheme="minorHAnsi" w:hAnsiTheme="minorHAnsi" w:cstheme="minorHAnsi"/>
          <w:color w:val="808080"/>
          <w:sz w:val="22"/>
          <w:szCs w:val="22"/>
        </w:rPr>
      </w:pPr>
    </w:p>
    <w:p w14:paraId="597005F2" w14:textId="39A10D8D" w:rsidR="008B70D6" w:rsidRDefault="008B70D6">
      <w:pPr>
        <w:pStyle w:val="Nadpis1"/>
        <w:spacing w:before="72"/>
        <w:ind w:left="5566"/>
        <w:rPr>
          <w:rFonts w:asciiTheme="minorHAnsi" w:hAnsiTheme="minorHAnsi" w:cstheme="minorHAnsi"/>
          <w:color w:val="808080"/>
          <w:sz w:val="22"/>
          <w:szCs w:val="22"/>
        </w:rPr>
      </w:pPr>
    </w:p>
    <w:p w14:paraId="4BC01A87" w14:textId="77777777" w:rsidR="00090C4B" w:rsidRDefault="00090C4B">
      <w:pPr>
        <w:pStyle w:val="Nadpis1"/>
        <w:spacing w:before="72"/>
        <w:ind w:left="5566"/>
        <w:rPr>
          <w:rFonts w:asciiTheme="minorHAnsi" w:hAnsiTheme="minorHAnsi" w:cstheme="minorHAnsi"/>
          <w:color w:val="808080"/>
          <w:sz w:val="22"/>
          <w:szCs w:val="22"/>
        </w:rPr>
      </w:pPr>
    </w:p>
    <w:p w14:paraId="23C678B9" w14:textId="77777777" w:rsidR="00090C4B" w:rsidRDefault="00090C4B">
      <w:pPr>
        <w:pStyle w:val="Nadpis1"/>
        <w:spacing w:before="72"/>
        <w:ind w:left="5566"/>
        <w:rPr>
          <w:rFonts w:asciiTheme="minorHAnsi" w:hAnsiTheme="minorHAnsi" w:cstheme="minorHAnsi"/>
          <w:color w:val="808080"/>
          <w:sz w:val="22"/>
          <w:szCs w:val="22"/>
        </w:rPr>
      </w:pPr>
    </w:p>
    <w:p w14:paraId="10121638" w14:textId="77777777" w:rsidR="00090C4B" w:rsidRDefault="00090C4B">
      <w:pPr>
        <w:pStyle w:val="Nadpis1"/>
        <w:spacing w:before="72"/>
        <w:ind w:left="5566"/>
        <w:rPr>
          <w:rFonts w:asciiTheme="minorHAnsi" w:hAnsiTheme="minorHAnsi" w:cstheme="minorHAnsi"/>
          <w:color w:val="808080"/>
          <w:sz w:val="22"/>
          <w:szCs w:val="22"/>
        </w:rPr>
      </w:pPr>
    </w:p>
    <w:p w14:paraId="20EB20FC" w14:textId="77777777" w:rsidR="00090C4B" w:rsidRDefault="00090C4B">
      <w:pPr>
        <w:pStyle w:val="Nadpis1"/>
        <w:spacing w:before="72"/>
        <w:ind w:left="5566"/>
        <w:rPr>
          <w:rFonts w:asciiTheme="minorHAnsi" w:hAnsiTheme="minorHAnsi" w:cstheme="minorHAnsi"/>
          <w:color w:val="808080"/>
          <w:sz w:val="22"/>
          <w:szCs w:val="22"/>
        </w:rPr>
      </w:pPr>
    </w:p>
    <w:p w14:paraId="10E4BCD1"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322C59B8"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6A7ABFBB" w14:textId="77777777" w:rsidR="005D7EAE" w:rsidRPr="00F574E4" w:rsidRDefault="005D7EAE">
      <w:pPr>
        <w:pStyle w:val="Zkladntext"/>
        <w:rPr>
          <w:rFonts w:asciiTheme="minorHAnsi" w:hAnsiTheme="minorHAnsi" w:cstheme="minorHAnsi"/>
          <w:i/>
          <w:sz w:val="22"/>
          <w:szCs w:val="22"/>
        </w:rPr>
      </w:pPr>
    </w:p>
    <w:p w14:paraId="021A6B9D" w14:textId="77777777" w:rsidR="005D7EAE" w:rsidRPr="00F574E4" w:rsidRDefault="005D7EAE">
      <w:pPr>
        <w:pStyle w:val="Zkladntext"/>
        <w:spacing w:before="1"/>
        <w:rPr>
          <w:rFonts w:asciiTheme="minorHAnsi" w:hAnsiTheme="minorHAnsi" w:cstheme="minorHAnsi"/>
          <w:i/>
          <w:sz w:val="22"/>
          <w:szCs w:val="22"/>
        </w:rPr>
      </w:pPr>
    </w:p>
    <w:p w14:paraId="4A9F111E" w14:textId="77777777" w:rsidR="005D7EAE" w:rsidRPr="00F574E4" w:rsidRDefault="00FA793F">
      <w:pPr>
        <w:pStyle w:val="Nadpis1"/>
        <w:rPr>
          <w:rFonts w:asciiTheme="minorHAnsi" w:hAnsiTheme="minorHAnsi" w:cstheme="minorHAnsi"/>
          <w:sz w:val="22"/>
          <w:szCs w:val="22"/>
        </w:rPr>
      </w:pPr>
      <w:r w:rsidRPr="00F574E4">
        <w:rPr>
          <w:rFonts w:asciiTheme="minorHAnsi" w:hAnsiTheme="minorHAnsi" w:cstheme="minorHAnsi"/>
          <w:sz w:val="22"/>
          <w:szCs w:val="22"/>
        </w:rPr>
        <w:t>Príloha č. 1</w:t>
      </w:r>
    </w:p>
    <w:p w14:paraId="536096BF"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B840EFB" w14:textId="77777777" w:rsidR="005D7EAE" w:rsidRPr="00F574E4" w:rsidRDefault="00FA793F">
      <w:pPr>
        <w:pStyle w:val="Nadpis1"/>
        <w:spacing w:before="120"/>
        <w:rPr>
          <w:rFonts w:asciiTheme="minorHAnsi" w:hAnsiTheme="minorHAnsi" w:cstheme="minorHAnsi"/>
          <w:sz w:val="22"/>
          <w:szCs w:val="22"/>
        </w:rPr>
      </w:pPr>
      <w:r w:rsidRPr="00F574E4">
        <w:rPr>
          <w:rFonts w:asciiTheme="minorHAnsi" w:hAnsiTheme="minorHAnsi" w:cstheme="minorHAnsi"/>
          <w:sz w:val="22"/>
          <w:szCs w:val="22"/>
        </w:rPr>
        <w:t>Príloha č. 2</w:t>
      </w:r>
    </w:p>
    <w:p w14:paraId="543F74BF" w14:textId="77777777" w:rsidR="005D7EAE" w:rsidRPr="00F574E4" w:rsidRDefault="00FA793F">
      <w:pPr>
        <w:pStyle w:val="Zkladntext"/>
        <w:spacing w:before="119"/>
        <w:ind w:left="300"/>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216E9AC1"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 3</w:t>
      </w:r>
    </w:p>
    <w:p w14:paraId="2B33B003" w14:textId="77777777" w:rsidR="005D7EAE" w:rsidRPr="00F574E4" w:rsidRDefault="00FA793F">
      <w:pPr>
        <w:pStyle w:val="Zkladntext"/>
        <w:spacing w:before="120"/>
        <w:ind w:left="300"/>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78F42B05" w14:textId="77777777" w:rsidR="005D7EAE" w:rsidRPr="00F574E4" w:rsidRDefault="00FA793F">
      <w:pPr>
        <w:pStyle w:val="Nadpis1"/>
        <w:spacing w:before="119"/>
        <w:rPr>
          <w:rFonts w:asciiTheme="minorHAnsi" w:hAnsiTheme="minorHAnsi" w:cstheme="minorHAnsi"/>
          <w:sz w:val="22"/>
          <w:szCs w:val="22"/>
        </w:rPr>
      </w:pPr>
      <w:r w:rsidRPr="00F574E4">
        <w:rPr>
          <w:rFonts w:asciiTheme="minorHAnsi" w:hAnsiTheme="minorHAnsi" w:cstheme="minorHAnsi"/>
          <w:sz w:val="22"/>
          <w:szCs w:val="22"/>
        </w:rPr>
        <w:t>Príloha č. 4</w:t>
      </w:r>
    </w:p>
    <w:p w14:paraId="4A23470B" w14:textId="77777777" w:rsidR="005D7EAE" w:rsidRPr="00F574E4" w:rsidRDefault="00FA793F">
      <w:pPr>
        <w:pStyle w:val="Zkladntext"/>
        <w:spacing w:before="121"/>
        <w:ind w:left="300"/>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46693DF3" w14:textId="77777777" w:rsidR="005D7EAE" w:rsidRPr="00F574E4" w:rsidRDefault="00FA793F">
      <w:pPr>
        <w:pStyle w:val="Nadpis1"/>
        <w:spacing w:before="12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4E7A5BA8"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Návrh Zmluvy o dielo </w:t>
      </w:r>
    </w:p>
    <w:p w14:paraId="471B27B4" w14:textId="77777777" w:rsidR="001134CA"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 xml:space="preserve">Príloha č. 6 </w:t>
      </w:r>
    </w:p>
    <w:p w14:paraId="77CEFEE7" w14:textId="77777777" w:rsidR="008A0DF2" w:rsidRDefault="00FA793F" w:rsidP="008A0DF2">
      <w:pPr>
        <w:spacing w:before="118" w:line="367" w:lineRule="auto"/>
        <w:ind w:left="300" w:right="1985"/>
        <w:rPr>
          <w:rFonts w:asciiTheme="minorHAnsi" w:hAnsiTheme="minorHAnsi" w:cstheme="minorHAnsi"/>
        </w:rPr>
      </w:pPr>
      <w:r w:rsidRPr="00F574E4">
        <w:rPr>
          <w:rFonts w:asciiTheme="minorHAnsi" w:hAnsiTheme="minorHAnsi" w:cstheme="minorHAnsi"/>
        </w:rPr>
        <w:t xml:space="preserve">Vyhlásenie uchádzača </w:t>
      </w:r>
    </w:p>
    <w:p w14:paraId="5B15CDF1" w14:textId="77777777" w:rsidR="005D7EAE" w:rsidRPr="00F574E4" w:rsidRDefault="00FA793F" w:rsidP="008A0DF2">
      <w:pPr>
        <w:spacing w:before="118" w:line="367" w:lineRule="auto"/>
        <w:ind w:left="300" w:right="1985"/>
        <w:rPr>
          <w:rFonts w:asciiTheme="minorHAnsi" w:hAnsiTheme="minorHAnsi" w:cstheme="minorHAnsi"/>
          <w:b/>
        </w:rPr>
      </w:pPr>
      <w:r w:rsidRPr="00F574E4">
        <w:rPr>
          <w:rFonts w:asciiTheme="minorHAnsi" w:hAnsiTheme="minorHAnsi" w:cstheme="minorHAnsi"/>
          <w:b/>
        </w:rPr>
        <w:t>Príloha č.</w:t>
      </w:r>
      <w:r w:rsidRPr="00F574E4">
        <w:rPr>
          <w:rFonts w:asciiTheme="minorHAnsi" w:hAnsiTheme="minorHAnsi" w:cstheme="minorHAnsi"/>
          <w:b/>
          <w:spacing w:val="-3"/>
        </w:rPr>
        <w:t xml:space="preserve"> </w:t>
      </w:r>
      <w:r w:rsidR="008A0DF2">
        <w:rPr>
          <w:rFonts w:asciiTheme="minorHAnsi" w:hAnsiTheme="minorHAnsi" w:cstheme="minorHAnsi"/>
          <w:b/>
          <w:spacing w:val="-3"/>
        </w:rPr>
        <w:t>7</w:t>
      </w:r>
    </w:p>
    <w:p w14:paraId="6E8A7149" w14:textId="77777777" w:rsidR="001134CA" w:rsidRPr="00F574E4" w:rsidRDefault="001134CA" w:rsidP="001134CA">
      <w:pPr>
        <w:pStyle w:val="Zkladntext"/>
        <w:spacing w:before="118"/>
        <w:ind w:left="300"/>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028FC73" w14:textId="77777777" w:rsidR="005D7EAE" w:rsidRPr="00F574E4" w:rsidRDefault="00FA793F">
      <w:pPr>
        <w:spacing w:before="121" w:line="367" w:lineRule="auto"/>
        <w:ind w:left="300"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4F69963A" w14:textId="3D8B8ECF" w:rsidR="005D7EAE" w:rsidRDefault="00FA793F">
      <w:pPr>
        <w:pStyle w:val="Zkladntext"/>
        <w:spacing w:line="226" w:lineRule="exact"/>
        <w:ind w:left="300"/>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385DE765" w14:textId="4BC78CE2" w:rsidR="003050D0" w:rsidRPr="003050D0" w:rsidRDefault="003050D0" w:rsidP="003050D0">
      <w:pPr>
        <w:pStyle w:val="Zkladntext"/>
        <w:spacing w:before="120" w:after="120"/>
        <w:ind w:firstLine="300"/>
        <w:rPr>
          <w:rFonts w:asciiTheme="minorHAnsi" w:hAnsiTheme="minorHAnsi" w:cstheme="minorHAnsi"/>
          <w:b/>
          <w:bCs/>
          <w:caps/>
          <w:sz w:val="22"/>
          <w:szCs w:val="22"/>
        </w:rPr>
      </w:pPr>
      <w:r>
        <w:rPr>
          <w:rFonts w:asciiTheme="minorHAnsi" w:hAnsiTheme="minorHAnsi" w:cstheme="minorHAnsi"/>
          <w:b/>
          <w:bCs/>
          <w:sz w:val="22"/>
          <w:szCs w:val="22"/>
        </w:rPr>
        <w:t>Príloha č.</w:t>
      </w:r>
      <w:r w:rsidRPr="003050D0">
        <w:rPr>
          <w:rFonts w:asciiTheme="minorHAnsi" w:hAnsiTheme="minorHAnsi" w:cstheme="minorHAnsi"/>
          <w:b/>
          <w:bCs/>
          <w:sz w:val="22"/>
          <w:szCs w:val="22"/>
        </w:rPr>
        <w:t xml:space="preserve"> 10 </w:t>
      </w:r>
    </w:p>
    <w:p w14:paraId="782ED993" w14:textId="6BF60870" w:rsidR="003050D0" w:rsidRPr="003050D0" w:rsidRDefault="003050D0" w:rsidP="003050D0">
      <w:pPr>
        <w:pStyle w:val="Zkladntext"/>
        <w:spacing w:line="226" w:lineRule="exact"/>
        <w:ind w:left="300"/>
        <w:rPr>
          <w:rFonts w:asciiTheme="minorHAnsi" w:hAnsiTheme="minorHAnsi" w:cstheme="minorHAnsi"/>
          <w:sz w:val="22"/>
          <w:szCs w:val="22"/>
        </w:rPr>
      </w:pPr>
      <w:r w:rsidRPr="003050D0">
        <w:rPr>
          <w:rFonts w:asciiTheme="minorHAnsi" w:hAnsiTheme="minorHAnsi" w:cstheme="minorHAnsi"/>
          <w:sz w:val="22"/>
          <w:szCs w:val="22"/>
        </w:rPr>
        <w:t>Zoznam ponúkaných ekvivalentných položiek</w:t>
      </w:r>
    </w:p>
    <w:p w14:paraId="20B50FBB"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5D29388C"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16B34DE"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58D7F29A"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5A9F2764" w14:textId="77777777" w:rsidTr="002F218C">
        <w:trPr>
          <w:trHeight w:val="536"/>
        </w:trPr>
        <w:tc>
          <w:tcPr>
            <w:tcW w:w="3848" w:type="dxa"/>
            <w:tcBorders>
              <w:top w:val="nil"/>
              <w:left w:val="nil"/>
              <w:bottom w:val="nil"/>
            </w:tcBorders>
            <w:tcMar>
              <w:top w:w="57" w:type="dxa"/>
              <w:left w:w="0" w:type="dxa"/>
              <w:bottom w:w="57" w:type="dxa"/>
            </w:tcMar>
          </w:tcPr>
          <w:p w14:paraId="6F82E27F"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0B38193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022B8522" w14:textId="77777777" w:rsidR="008476D3" w:rsidRPr="0012742D" w:rsidRDefault="008476D3" w:rsidP="002F218C">
            <w:pPr>
              <w:rPr>
                <w:rFonts w:cs="Arial"/>
                <w:b/>
                <w:caps/>
                <w:sz w:val="20"/>
                <w:szCs w:val="20"/>
              </w:rPr>
            </w:pPr>
          </w:p>
        </w:tc>
      </w:tr>
      <w:tr w:rsidR="008476D3" w:rsidRPr="0012742D" w14:paraId="710510A0" w14:textId="77777777" w:rsidTr="002F218C">
        <w:trPr>
          <w:trHeight w:val="152"/>
        </w:trPr>
        <w:tc>
          <w:tcPr>
            <w:tcW w:w="3848" w:type="dxa"/>
            <w:tcBorders>
              <w:top w:val="nil"/>
              <w:left w:val="nil"/>
              <w:bottom w:val="nil"/>
              <w:right w:val="nil"/>
            </w:tcBorders>
            <w:tcMar>
              <w:top w:w="0" w:type="dxa"/>
              <w:left w:w="0" w:type="dxa"/>
              <w:bottom w:w="0" w:type="dxa"/>
            </w:tcMar>
          </w:tcPr>
          <w:p w14:paraId="26B7107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7FF1CEA" w14:textId="77777777" w:rsidR="008476D3" w:rsidRPr="0012742D" w:rsidRDefault="008476D3" w:rsidP="002F218C">
            <w:pPr>
              <w:rPr>
                <w:rFonts w:cs="Arial"/>
                <w:b/>
                <w:sz w:val="20"/>
                <w:szCs w:val="20"/>
              </w:rPr>
            </w:pPr>
          </w:p>
        </w:tc>
      </w:tr>
      <w:tr w:rsidR="008476D3" w:rsidRPr="0012742D" w14:paraId="596DDB1F" w14:textId="77777777" w:rsidTr="002F218C">
        <w:tc>
          <w:tcPr>
            <w:tcW w:w="3848" w:type="dxa"/>
            <w:tcBorders>
              <w:top w:val="nil"/>
              <w:left w:val="nil"/>
              <w:bottom w:val="nil"/>
            </w:tcBorders>
            <w:tcMar>
              <w:top w:w="57" w:type="dxa"/>
              <w:left w:w="0" w:type="dxa"/>
              <w:bottom w:w="57" w:type="dxa"/>
            </w:tcMar>
          </w:tcPr>
          <w:p w14:paraId="6A5BBF3C" w14:textId="77777777" w:rsidR="008476D3" w:rsidRPr="0012742D" w:rsidRDefault="008476D3" w:rsidP="002F218C">
            <w:pPr>
              <w:rPr>
                <w:rFonts w:cs="Arial"/>
                <w:sz w:val="20"/>
                <w:szCs w:val="20"/>
              </w:rPr>
            </w:pPr>
            <w:r w:rsidRPr="0012742D">
              <w:rPr>
                <w:rFonts w:cs="Arial"/>
                <w:sz w:val="20"/>
                <w:szCs w:val="20"/>
              </w:rPr>
              <w:t>Názov skupiny dodávateľov</w:t>
            </w:r>
          </w:p>
          <w:p w14:paraId="5CC45D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744014E0" w14:textId="77777777" w:rsidR="008476D3" w:rsidRPr="0012742D" w:rsidRDefault="008476D3" w:rsidP="002F218C">
            <w:pPr>
              <w:rPr>
                <w:rFonts w:cs="Arial"/>
                <w:b/>
                <w:caps/>
                <w:sz w:val="20"/>
                <w:szCs w:val="20"/>
              </w:rPr>
            </w:pPr>
          </w:p>
        </w:tc>
      </w:tr>
      <w:tr w:rsidR="008476D3" w:rsidRPr="0012742D" w14:paraId="3F7FA063" w14:textId="77777777" w:rsidTr="002F218C">
        <w:tc>
          <w:tcPr>
            <w:tcW w:w="3848" w:type="dxa"/>
            <w:tcBorders>
              <w:top w:val="nil"/>
              <w:left w:val="nil"/>
              <w:bottom w:val="nil"/>
              <w:right w:val="nil"/>
            </w:tcBorders>
            <w:tcMar>
              <w:top w:w="0" w:type="dxa"/>
              <w:left w:w="0" w:type="dxa"/>
              <w:bottom w:w="0" w:type="dxa"/>
            </w:tcMar>
          </w:tcPr>
          <w:p w14:paraId="667C16F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188FDDB" w14:textId="77777777" w:rsidR="008476D3" w:rsidRPr="0012742D" w:rsidRDefault="008476D3" w:rsidP="002F218C">
            <w:pPr>
              <w:rPr>
                <w:rFonts w:cs="Arial"/>
                <w:sz w:val="20"/>
                <w:szCs w:val="20"/>
              </w:rPr>
            </w:pPr>
          </w:p>
        </w:tc>
      </w:tr>
      <w:tr w:rsidR="008476D3" w:rsidRPr="0012742D" w14:paraId="40781B03" w14:textId="77777777" w:rsidTr="002F218C">
        <w:tc>
          <w:tcPr>
            <w:tcW w:w="3848" w:type="dxa"/>
            <w:tcBorders>
              <w:top w:val="nil"/>
              <w:left w:val="nil"/>
              <w:bottom w:val="nil"/>
            </w:tcBorders>
            <w:tcMar>
              <w:top w:w="57" w:type="dxa"/>
              <w:left w:w="0" w:type="dxa"/>
              <w:bottom w:w="57" w:type="dxa"/>
            </w:tcMar>
          </w:tcPr>
          <w:p w14:paraId="1E38CA09"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03AB8D78"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675EF208" w14:textId="77777777" w:rsidR="008476D3" w:rsidRPr="0012742D" w:rsidRDefault="008476D3" w:rsidP="002F218C">
            <w:pPr>
              <w:rPr>
                <w:rFonts w:cs="Arial"/>
                <w:sz w:val="20"/>
                <w:szCs w:val="20"/>
              </w:rPr>
            </w:pPr>
          </w:p>
        </w:tc>
      </w:tr>
      <w:tr w:rsidR="008476D3" w:rsidRPr="0012742D" w14:paraId="60FEE778" w14:textId="77777777" w:rsidTr="002F218C">
        <w:tc>
          <w:tcPr>
            <w:tcW w:w="3848" w:type="dxa"/>
            <w:tcBorders>
              <w:top w:val="nil"/>
              <w:left w:val="nil"/>
              <w:bottom w:val="nil"/>
              <w:right w:val="nil"/>
            </w:tcBorders>
            <w:tcMar>
              <w:top w:w="0" w:type="dxa"/>
              <w:left w:w="0" w:type="dxa"/>
              <w:bottom w:w="0" w:type="dxa"/>
            </w:tcMar>
          </w:tcPr>
          <w:p w14:paraId="5AB11077"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D17EEB" w14:textId="77777777" w:rsidR="008476D3" w:rsidRPr="0012742D" w:rsidRDefault="008476D3" w:rsidP="002F218C">
            <w:pPr>
              <w:rPr>
                <w:rFonts w:cs="Arial"/>
                <w:sz w:val="20"/>
                <w:szCs w:val="20"/>
              </w:rPr>
            </w:pPr>
          </w:p>
        </w:tc>
      </w:tr>
      <w:tr w:rsidR="008476D3" w:rsidRPr="0012742D" w14:paraId="087B9BA9" w14:textId="77777777" w:rsidTr="002F218C">
        <w:tc>
          <w:tcPr>
            <w:tcW w:w="3848" w:type="dxa"/>
            <w:tcBorders>
              <w:top w:val="nil"/>
              <w:left w:val="nil"/>
              <w:bottom w:val="nil"/>
            </w:tcBorders>
            <w:tcMar>
              <w:top w:w="57" w:type="dxa"/>
              <w:left w:w="0" w:type="dxa"/>
              <w:bottom w:w="57" w:type="dxa"/>
            </w:tcMar>
          </w:tcPr>
          <w:p w14:paraId="2E02C83A"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3BC8268C" w14:textId="77777777" w:rsidR="008476D3" w:rsidRPr="0012742D" w:rsidRDefault="008476D3" w:rsidP="002F218C">
            <w:pPr>
              <w:rPr>
                <w:rFonts w:cs="Arial"/>
                <w:sz w:val="20"/>
                <w:szCs w:val="20"/>
              </w:rPr>
            </w:pPr>
          </w:p>
        </w:tc>
      </w:tr>
      <w:tr w:rsidR="008476D3" w:rsidRPr="0012742D" w14:paraId="5F36CE09" w14:textId="77777777" w:rsidTr="002F218C">
        <w:tc>
          <w:tcPr>
            <w:tcW w:w="3848" w:type="dxa"/>
            <w:tcBorders>
              <w:top w:val="nil"/>
              <w:left w:val="nil"/>
              <w:bottom w:val="nil"/>
              <w:right w:val="nil"/>
            </w:tcBorders>
            <w:tcMar>
              <w:top w:w="0" w:type="dxa"/>
              <w:left w:w="0" w:type="dxa"/>
              <w:bottom w:w="0" w:type="dxa"/>
            </w:tcMar>
          </w:tcPr>
          <w:p w14:paraId="090F4AD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2AB790B2" w14:textId="77777777" w:rsidR="008476D3" w:rsidRPr="0012742D" w:rsidRDefault="008476D3" w:rsidP="002F218C">
            <w:pPr>
              <w:rPr>
                <w:rFonts w:cs="Arial"/>
                <w:sz w:val="20"/>
                <w:szCs w:val="20"/>
              </w:rPr>
            </w:pPr>
          </w:p>
        </w:tc>
      </w:tr>
      <w:tr w:rsidR="008476D3" w:rsidRPr="0012742D" w14:paraId="6D77CD34" w14:textId="77777777" w:rsidTr="002F218C">
        <w:tc>
          <w:tcPr>
            <w:tcW w:w="3848" w:type="dxa"/>
            <w:tcBorders>
              <w:top w:val="nil"/>
              <w:left w:val="nil"/>
              <w:bottom w:val="nil"/>
            </w:tcBorders>
            <w:tcMar>
              <w:top w:w="57" w:type="dxa"/>
              <w:left w:w="0" w:type="dxa"/>
              <w:bottom w:w="57" w:type="dxa"/>
            </w:tcMar>
          </w:tcPr>
          <w:p w14:paraId="548B1326"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766A7783" w14:textId="77777777" w:rsidR="008476D3" w:rsidRPr="0012742D" w:rsidRDefault="008476D3" w:rsidP="002F218C">
            <w:pPr>
              <w:rPr>
                <w:rFonts w:cs="Arial"/>
                <w:sz w:val="20"/>
                <w:szCs w:val="20"/>
              </w:rPr>
            </w:pPr>
          </w:p>
        </w:tc>
      </w:tr>
      <w:tr w:rsidR="008476D3" w:rsidRPr="0012742D" w14:paraId="5D9C4326" w14:textId="77777777" w:rsidTr="002F218C">
        <w:tc>
          <w:tcPr>
            <w:tcW w:w="3848" w:type="dxa"/>
            <w:tcBorders>
              <w:top w:val="nil"/>
              <w:left w:val="nil"/>
              <w:bottom w:val="nil"/>
              <w:right w:val="nil"/>
            </w:tcBorders>
            <w:tcMar>
              <w:top w:w="0" w:type="dxa"/>
              <w:left w:w="0" w:type="dxa"/>
              <w:bottom w:w="0" w:type="dxa"/>
            </w:tcMar>
          </w:tcPr>
          <w:p w14:paraId="2808446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0349DF2" w14:textId="77777777" w:rsidR="008476D3" w:rsidRPr="0012742D" w:rsidRDefault="008476D3" w:rsidP="002F218C">
            <w:pPr>
              <w:rPr>
                <w:rFonts w:cs="Arial"/>
                <w:sz w:val="20"/>
                <w:szCs w:val="20"/>
              </w:rPr>
            </w:pPr>
          </w:p>
        </w:tc>
      </w:tr>
      <w:tr w:rsidR="008476D3" w:rsidRPr="0012742D" w14:paraId="0126721E" w14:textId="77777777" w:rsidTr="002F218C">
        <w:tc>
          <w:tcPr>
            <w:tcW w:w="3848" w:type="dxa"/>
            <w:tcBorders>
              <w:top w:val="nil"/>
              <w:left w:val="nil"/>
              <w:bottom w:val="nil"/>
            </w:tcBorders>
            <w:tcMar>
              <w:top w:w="57" w:type="dxa"/>
              <w:left w:w="0" w:type="dxa"/>
              <w:bottom w:w="57" w:type="dxa"/>
            </w:tcMar>
          </w:tcPr>
          <w:p w14:paraId="4EC8FAC5"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0F493BF9"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78E8239" w14:textId="77777777" w:rsidR="008476D3" w:rsidRPr="0012742D" w:rsidRDefault="008476D3" w:rsidP="002F218C">
            <w:pPr>
              <w:rPr>
                <w:rFonts w:cs="Arial"/>
                <w:sz w:val="20"/>
                <w:szCs w:val="20"/>
              </w:rPr>
            </w:pPr>
          </w:p>
        </w:tc>
      </w:tr>
      <w:tr w:rsidR="008476D3" w:rsidRPr="0012742D" w14:paraId="2169F78F" w14:textId="77777777" w:rsidTr="002F218C">
        <w:tc>
          <w:tcPr>
            <w:tcW w:w="3848" w:type="dxa"/>
            <w:tcBorders>
              <w:top w:val="nil"/>
              <w:left w:val="nil"/>
              <w:bottom w:val="nil"/>
              <w:right w:val="nil"/>
            </w:tcBorders>
            <w:tcMar>
              <w:top w:w="0" w:type="dxa"/>
              <w:left w:w="0" w:type="dxa"/>
              <w:bottom w:w="0" w:type="dxa"/>
            </w:tcMar>
          </w:tcPr>
          <w:p w14:paraId="3AF49F39"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58D1BA2" w14:textId="77777777" w:rsidR="008476D3" w:rsidRPr="0012742D" w:rsidRDefault="008476D3" w:rsidP="002F218C">
            <w:pPr>
              <w:rPr>
                <w:rFonts w:cs="Arial"/>
                <w:sz w:val="20"/>
                <w:szCs w:val="20"/>
              </w:rPr>
            </w:pPr>
          </w:p>
        </w:tc>
      </w:tr>
      <w:tr w:rsidR="008476D3" w:rsidRPr="0012742D" w14:paraId="25DF4AB1" w14:textId="77777777" w:rsidTr="002F218C">
        <w:tc>
          <w:tcPr>
            <w:tcW w:w="3848" w:type="dxa"/>
            <w:tcBorders>
              <w:top w:val="nil"/>
              <w:left w:val="nil"/>
              <w:bottom w:val="nil"/>
            </w:tcBorders>
            <w:tcMar>
              <w:top w:w="57" w:type="dxa"/>
              <w:left w:w="0" w:type="dxa"/>
              <w:bottom w:w="57" w:type="dxa"/>
            </w:tcMar>
          </w:tcPr>
          <w:p w14:paraId="794AFD64" w14:textId="77777777" w:rsidR="008476D3" w:rsidRPr="0012742D" w:rsidRDefault="008476D3" w:rsidP="002F218C">
            <w:pPr>
              <w:rPr>
                <w:rFonts w:cs="Arial"/>
                <w:sz w:val="20"/>
                <w:szCs w:val="20"/>
              </w:rPr>
            </w:pPr>
            <w:r w:rsidRPr="0012742D">
              <w:rPr>
                <w:rFonts w:cs="Arial"/>
                <w:sz w:val="20"/>
                <w:szCs w:val="20"/>
              </w:rPr>
              <w:t>Štát</w:t>
            </w:r>
          </w:p>
          <w:p w14:paraId="4CE7DA5E"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75B1177F" w14:textId="77777777" w:rsidR="008476D3" w:rsidRPr="0012742D" w:rsidRDefault="008476D3" w:rsidP="002F218C">
            <w:pPr>
              <w:rPr>
                <w:rFonts w:cs="Arial"/>
                <w:sz w:val="20"/>
                <w:szCs w:val="20"/>
              </w:rPr>
            </w:pPr>
          </w:p>
        </w:tc>
      </w:tr>
      <w:tr w:rsidR="008476D3" w:rsidRPr="0012742D" w14:paraId="2D54E560" w14:textId="77777777" w:rsidTr="002F218C">
        <w:tc>
          <w:tcPr>
            <w:tcW w:w="3848" w:type="dxa"/>
            <w:tcBorders>
              <w:top w:val="nil"/>
              <w:left w:val="nil"/>
              <w:bottom w:val="nil"/>
              <w:right w:val="nil"/>
            </w:tcBorders>
            <w:tcMar>
              <w:top w:w="0" w:type="dxa"/>
              <w:left w:w="0" w:type="dxa"/>
              <w:bottom w:w="0" w:type="dxa"/>
            </w:tcMar>
          </w:tcPr>
          <w:p w14:paraId="02411CFB"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170170E6" w14:textId="77777777" w:rsidR="008476D3" w:rsidRPr="0012742D" w:rsidRDefault="008476D3" w:rsidP="002F218C">
            <w:pPr>
              <w:rPr>
                <w:rFonts w:cs="Arial"/>
                <w:sz w:val="20"/>
                <w:szCs w:val="20"/>
              </w:rPr>
            </w:pPr>
          </w:p>
        </w:tc>
      </w:tr>
      <w:tr w:rsidR="008476D3" w:rsidRPr="0012742D" w14:paraId="0736F2C9"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2CF058BC"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1B88FB5E"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711FFB2B"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72F39F66" w14:textId="77777777" w:rsidR="008476D3" w:rsidRPr="0012742D" w:rsidRDefault="008476D3" w:rsidP="002F218C">
            <w:pPr>
              <w:jc w:val="center"/>
              <w:rPr>
                <w:rFonts w:cs="Arial"/>
                <w:sz w:val="20"/>
                <w:szCs w:val="20"/>
              </w:rPr>
            </w:pPr>
          </w:p>
        </w:tc>
      </w:tr>
      <w:tr w:rsidR="008476D3" w:rsidRPr="0012742D" w14:paraId="3B25EDD7" w14:textId="77777777" w:rsidTr="002F218C">
        <w:tc>
          <w:tcPr>
            <w:tcW w:w="3848" w:type="dxa"/>
            <w:vMerge/>
            <w:tcBorders>
              <w:left w:val="nil"/>
              <w:bottom w:val="nil"/>
            </w:tcBorders>
            <w:tcMar>
              <w:top w:w="57" w:type="dxa"/>
              <w:left w:w="0" w:type="dxa"/>
              <w:bottom w:w="57" w:type="dxa"/>
            </w:tcMar>
          </w:tcPr>
          <w:p w14:paraId="620CBDB1" w14:textId="77777777" w:rsidR="008476D3" w:rsidRPr="0012742D" w:rsidRDefault="008476D3" w:rsidP="002F218C">
            <w:pPr>
              <w:rPr>
                <w:rFonts w:cs="Arial"/>
                <w:sz w:val="20"/>
                <w:szCs w:val="20"/>
              </w:rPr>
            </w:pPr>
          </w:p>
        </w:tc>
        <w:tc>
          <w:tcPr>
            <w:tcW w:w="5650" w:type="dxa"/>
            <w:gridSpan w:val="3"/>
            <w:tcMar>
              <w:top w:w="57" w:type="dxa"/>
              <w:bottom w:w="57" w:type="dxa"/>
            </w:tcMar>
          </w:tcPr>
          <w:p w14:paraId="1DD623BE" w14:textId="77777777" w:rsidR="008476D3" w:rsidRPr="0012742D" w:rsidRDefault="008476D3" w:rsidP="002F218C">
            <w:pPr>
              <w:jc w:val="center"/>
              <w:rPr>
                <w:rFonts w:cs="Arial"/>
                <w:sz w:val="20"/>
                <w:szCs w:val="20"/>
              </w:rPr>
            </w:pPr>
          </w:p>
        </w:tc>
      </w:tr>
      <w:tr w:rsidR="008476D3" w:rsidRPr="0012742D" w14:paraId="6149E915" w14:textId="77777777" w:rsidTr="002F218C">
        <w:tc>
          <w:tcPr>
            <w:tcW w:w="3848" w:type="dxa"/>
            <w:vMerge/>
            <w:tcBorders>
              <w:left w:val="nil"/>
              <w:bottom w:val="nil"/>
            </w:tcBorders>
            <w:tcMar>
              <w:top w:w="57" w:type="dxa"/>
              <w:left w:w="0" w:type="dxa"/>
              <w:bottom w:w="57" w:type="dxa"/>
            </w:tcMar>
          </w:tcPr>
          <w:p w14:paraId="39222553" w14:textId="77777777" w:rsidR="008476D3" w:rsidRPr="0012742D" w:rsidRDefault="008476D3" w:rsidP="002F218C">
            <w:pPr>
              <w:rPr>
                <w:rFonts w:cs="Arial"/>
                <w:sz w:val="20"/>
                <w:szCs w:val="20"/>
              </w:rPr>
            </w:pPr>
          </w:p>
        </w:tc>
        <w:tc>
          <w:tcPr>
            <w:tcW w:w="5650" w:type="dxa"/>
            <w:gridSpan w:val="3"/>
            <w:tcMar>
              <w:top w:w="57" w:type="dxa"/>
              <w:bottom w:w="57" w:type="dxa"/>
            </w:tcMar>
          </w:tcPr>
          <w:p w14:paraId="6DFEC148" w14:textId="77777777" w:rsidR="008476D3" w:rsidRPr="0012742D" w:rsidRDefault="008476D3" w:rsidP="002F218C">
            <w:pPr>
              <w:jc w:val="center"/>
              <w:rPr>
                <w:rFonts w:cs="Arial"/>
                <w:sz w:val="20"/>
                <w:szCs w:val="20"/>
              </w:rPr>
            </w:pPr>
          </w:p>
        </w:tc>
      </w:tr>
      <w:tr w:rsidR="008476D3" w:rsidRPr="0012742D" w14:paraId="229AA8FE" w14:textId="77777777" w:rsidTr="002F218C">
        <w:tc>
          <w:tcPr>
            <w:tcW w:w="3848" w:type="dxa"/>
            <w:vMerge/>
            <w:tcBorders>
              <w:left w:val="nil"/>
              <w:bottom w:val="nil"/>
            </w:tcBorders>
            <w:tcMar>
              <w:top w:w="57" w:type="dxa"/>
              <w:left w:w="0" w:type="dxa"/>
              <w:bottom w:w="57" w:type="dxa"/>
            </w:tcMar>
          </w:tcPr>
          <w:p w14:paraId="6B7FA344" w14:textId="77777777" w:rsidR="008476D3" w:rsidRPr="0012742D" w:rsidRDefault="008476D3" w:rsidP="002F218C">
            <w:pPr>
              <w:rPr>
                <w:rFonts w:cs="Arial"/>
                <w:sz w:val="20"/>
                <w:szCs w:val="20"/>
              </w:rPr>
            </w:pPr>
          </w:p>
        </w:tc>
        <w:tc>
          <w:tcPr>
            <w:tcW w:w="5650" w:type="dxa"/>
            <w:gridSpan w:val="3"/>
            <w:tcMar>
              <w:top w:w="57" w:type="dxa"/>
              <w:bottom w:w="57" w:type="dxa"/>
            </w:tcMar>
          </w:tcPr>
          <w:p w14:paraId="1AA76356" w14:textId="77777777" w:rsidR="008476D3" w:rsidRPr="0012742D" w:rsidRDefault="008476D3" w:rsidP="002F218C">
            <w:pPr>
              <w:jc w:val="center"/>
              <w:rPr>
                <w:rFonts w:cs="Arial"/>
                <w:sz w:val="20"/>
                <w:szCs w:val="20"/>
              </w:rPr>
            </w:pPr>
          </w:p>
        </w:tc>
      </w:tr>
      <w:tr w:rsidR="008476D3" w:rsidRPr="0012742D" w14:paraId="4F39443B" w14:textId="77777777" w:rsidTr="002F218C">
        <w:tc>
          <w:tcPr>
            <w:tcW w:w="3848" w:type="dxa"/>
            <w:tcBorders>
              <w:top w:val="nil"/>
              <w:left w:val="nil"/>
              <w:bottom w:val="nil"/>
              <w:right w:val="nil"/>
            </w:tcBorders>
            <w:tcMar>
              <w:top w:w="57" w:type="dxa"/>
              <w:left w:w="0" w:type="dxa"/>
              <w:bottom w:w="57" w:type="dxa"/>
            </w:tcMar>
          </w:tcPr>
          <w:p w14:paraId="2251EE71" w14:textId="77777777" w:rsidR="008476D3" w:rsidRPr="0012742D" w:rsidRDefault="008476D3" w:rsidP="002F218C">
            <w:pPr>
              <w:rPr>
                <w:rFonts w:cs="Arial"/>
                <w:sz w:val="20"/>
                <w:szCs w:val="20"/>
              </w:rPr>
            </w:pPr>
            <w:r w:rsidRPr="0012742D">
              <w:rPr>
                <w:rFonts w:cs="Arial"/>
                <w:sz w:val="20"/>
                <w:szCs w:val="20"/>
              </w:rPr>
              <w:t>Kontaktné údaje uchádzača</w:t>
            </w:r>
          </w:p>
          <w:p w14:paraId="3C353A8B"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6113CA00" w14:textId="77777777" w:rsidR="008476D3" w:rsidRPr="0012742D" w:rsidRDefault="008476D3" w:rsidP="002F218C">
            <w:pPr>
              <w:rPr>
                <w:rFonts w:cs="Arial"/>
                <w:sz w:val="20"/>
                <w:szCs w:val="20"/>
              </w:rPr>
            </w:pPr>
          </w:p>
        </w:tc>
      </w:tr>
      <w:tr w:rsidR="008476D3" w:rsidRPr="0012742D" w14:paraId="70A37582" w14:textId="77777777" w:rsidTr="002F218C">
        <w:tc>
          <w:tcPr>
            <w:tcW w:w="3848" w:type="dxa"/>
            <w:tcBorders>
              <w:top w:val="nil"/>
              <w:left w:val="nil"/>
              <w:bottom w:val="nil"/>
            </w:tcBorders>
            <w:tcMar>
              <w:top w:w="57" w:type="dxa"/>
              <w:left w:w="0" w:type="dxa"/>
              <w:bottom w:w="57" w:type="dxa"/>
            </w:tcMar>
          </w:tcPr>
          <w:p w14:paraId="62FB6A4A"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229976F" w14:textId="77777777" w:rsidR="008476D3" w:rsidRPr="0012742D" w:rsidRDefault="008476D3" w:rsidP="002F218C">
            <w:pPr>
              <w:rPr>
                <w:rFonts w:cs="Arial"/>
                <w:sz w:val="20"/>
                <w:szCs w:val="20"/>
              </w:rPr>
            </w:pPr>
          </w:p>
        </w:tc>
      </w:tr>
      <w:tr w:rsidR="008476D3" w:rsidRPr="0012742D" w14:paraId="2CD2816A" w14:textId="77777777" w:rsidTr="002F218C">
        <w:tc>
          <w:tcPr>
            <w:tcW w:w="3848" w:type="dxa"/>
            <w:tcBorders>
              <w:top w:val="nil"/>
              <w:left w:val="nil"/>
              <w:bottom w:val="nil"/>
            </w:tcBorders>
            <w:tcMar>
              <w:left w:w="0" w:type="dxa"/>
            </w:tcMar>
          </w:tcPr>
          <w:p w14:paraId="49DFE38D"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2D2984A5" w14:textId="77777777" w:rsidR="008476D3" w:rsidRPr="0012742D" w:rsidRDefault="008476D3" w:rsidP="002F218C">
            <w:pPr>
              <w:rPr>
                <w:rFonts w:cs="Arial"/>
                <w:sz w:val="20"/>
                <w:szCs w:val="20"/>
              </w:rPr>
            </w:pPr>
          </w:p>
        </w:tc>
      </w:tr>
      <w:tr w:rsidR="008476D3" w:rsidRPr="0012742D" w14:paraId="61DF8145" w14:textId="77777777" w:rsidTr="002F218C">
        <w:tc>
          <w:tcPr>
            <w:tcW w:w="3848" w:type="dxa"/>
            <w:tcBorders>
              <w:top w:val="nil"/>
              <w:left w:val="nil"/>
              <w:bottom w:val="nil"/>
            </w:tcBorders>
            <w:tcMar>
              <w:left w:w="0" w:type="dxa"/>
            </w:tcMar>
          </w:tcPr>
          <w:p w14:paraId="22BB8053"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0E36A834" w14:textId="77777777" w:rsidR="008476D3" w:rsidRPr="0012742D" w:rsidRDefault="008476D3" w:rsidP="002F218C">
            <w:pPr>
              <w:rPr>
                <w:rFonts w:cs="Arial"/>
                <w:sz w:val="20"/>
                <w:szCs w:val="20"/>
              </w:rPr>
            </w:pPr>
          </w:p>
        </w:tc>
      </w:tr>
      <w:tr w:rsidR="008476D3" w:rsidRPr="0012742D" w14:paraId="27B8FDA6" w14:textId="77777777" w:rsidTr="002F218C">
        <w:tc>
          <w:tcPr>
            <w:tcW w:w="3848" w:type="dxa"/>
            <w:tcBorders>
              <w:top w:val="nil"/>
              <w:left w:val="nil"/>
              <w:bottom w:val="nil"/>
            </w:tcBorders>
            <w:tcMar>
              <w:left w:w="0" w:type="dxa"/>
              <w:bottom w:w="57" w:type="dxa"/>
            </w:tcMar>
          </w:tcPr>
          <w:p w14:paraId="566F1E9D"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7FF6521C" w14:textId="77777777" w:rsidR="008476D3" w:rsidRPr="0012742D" w:rsidRDefault="008476D3" w:rsidP="002F218C">
            <w:pPr>
              <w:rPr>
                <w:rFonts w:cs="Arial"/>
                <w:sz w:val="20"/>
                <w:szCs w:val="20"/>
              </w:rPr>
            </w:pPr>
          </w:p>
        </w:tc>
      </w:tr>
    </w:tbl>
    <w:p w14:paraId="7EE79E58" w14:textId="77777777" w:rsidR="008476D3" w:rsidRPr="0012742D" w:rsidRDefault="008476D3" w:rsidP="008476D3">
      <w:pPr>
        <w:spacing w:before="120"/>
        <w:rPr>
          <w:rFonts w:cs="Arial"/>
          <w:sz w:val="20"/>
          <w:szCs w:val="20"/>
        </w:rPr>
      </w:pPr>
    </w:p>
    <w:p w14:paraId="16B29C65" w14:textId="77777777" w:rsidR="008476D3" w:rsidRPr="0012742D" w:rsidRDefault="008476D3" w:rsidP="008476D3">
      <w:pPr>
        <w:spacing w:before="120"/>
        <w:rPr>
          <w:rFonts w:cs="Arial"/>
          <w:sz w:val="20"/>
          <w:szCs w:val="20"/>
        </w:rPr>
      </w:pPr>
      <w:r w:rsidRPr="0012742D">
        <w:rPr>
          <w:rFonts w:cs="Arial"/>
          <w:sz w:val="20"/>
          <w:szCs w:val="20"/>
        </w:rPr>
        <w:t>V....................................., dňa ...</w:t>
      </w:r>
    </w:p>
    <w:p w14:paraId="5D267D12" w14:textId="77777777" w:rsidR="008476D3" w:rsidRPr="0012742D" w:rsidRDefault="008476D3" w:rsidP="008476D3">
      <w:pPr>
        <w:spacing w:before="120"/>
        <w:rPr>
          <w:rFonts w:cs="Arial"/>
          <w:sz w:val="20"/>
          <w:szCs w:val="20"/>
        </w:rPr>
      </w:pPr>
    </w:p>
    <w:p w14:paraId="28990617" w14:textId="77777777" w:rsidR="008476D3" w:rsidRPr="0012742D" w:rsidRDefault="008476D3" w:rsidP="008476D3">
      <w:pPr>
        <w:rPr>
          <w:rFonts w:cs="Arial"/>
          <w:sz w:val="20"/>
          <w:szCs w:val="20"/>
        </w:rPr>
      </w:pPr>
    </w:p>
    <w:p w14:paraId="118B5F13"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2ACB10A7" w14:textId="77777777" w:rsidR="008476D3" w:rsidRPr="0012742D" w:rsidRDefault="008476D3" w:rsidP="008476D3">
      <w:pPr>
        <w:pStyle w:val="wazza03"/>
        <w:jc w:val="right"/>
        <w:rPr>
          <w:rFonts w:ascii="Georgia" w:hAnsi="Georgia"/>
          <w:sz w:val="20"/>
          <w:szCs w:val="20"/>
        </w:rPr>
      </w:pPr>
      <w:bookmarkStart w:id="2" w:name="_Toc295378618"/>
      <w:bookmarkStart w:id="3" w:name="_Toc338751513"/>
      <w:bookmarkStart w:id="4" w:name="_Toc375898074"/>
      <w:r w:rsidRPr="0012742D">
        <w:rPr>
          <w:rFonts w:ascii="Georgia" w:hAnsi="Georgia"/>
          <w:sz w:val="20"/>
          <w:szCs w:val="20"/>
        </w:rPr>
        <w:t xml:space="preserve">Návrh na plnenie </w:t>
      </w:r>
      <w:bookmarkEnd w:id="2"/>
      <w:bookmarkEnd w:id="3"/>
      <w:bookmarkEnd w:id="4"/>
      <w:r w:rsidRPr="0012742D">
        <w:rPr>
          <w:rFonts w:ascii="Georgia" w:hAnsi="Georgia"/>
          <w:sz w:val="20"/>
          <w:szCs w:val="20"/>
        </w:rPr>
        <w:t>kritéria na vyhodnotenie ponúk</w:t>
      </w:r>
    </w:p>
    <w:p w14:paraId="4B4AABB6" w14:textId="77777777" w:rsidR="008476D3" w:rsidRPr="0012742D" w:rsidRDefault="008476D3" w:rsidP="008476D3">
      <w:pPr>
        <w:pStyle w:val="wazza03"/>
        <w:rPr>
          <w:rFonts w:ascii="Georgia" w:hAnsi="Georgia"/>
          <w:sz w:val="20"/>
          <w:szCs w:val="20"/>
        </w:rPr>
      </w:pPr>
    </w:p>
    <w:p w14:paraId="0AAA452E"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4BEC1B58" w14:textId="77777777" w:rsidTr="001A3A45">
        <w:trPr>
          <w:trHeight w:val="1369"/>
        </w:trPr>
        <w:tc>
          <w:tcPr>
            <w:tcW w:w="3780" w:type="dxa"/>
            <w:tcBorders>
              <w:top w:val="nil"/>
              <w:left w:val="nil"/>
              <w:bottom w:val="nil"/>
            </w:tcBorders>
            <w:tcMar>
              <w:top w:w="57" w:type="dxa"/>
              <w:left w:w="0" w:type="dxa"/>
              <w:bottom w:w="57" w:type="dxa"/>
            </w:tcMar>
          </w:tcPr>
          <w:p w14:paraId="412CA3F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689A3129"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7E5CDF36" w14:textId="77777777" w:rsidR="008476D3" w:rsidRPr="0012742D" w:rsidRDefault="008476D3" w:rsidP="002F218C">
            <w:pPr>
              <w:spacing w:before="60" w:after="60"/>
              <w:ind w:left="360"/>
              <w:rPr>
                <w:rFonts w:cs="Arial"/>
                <w:b/>
                <w:caps/>
                <w:sz w:val="20"/>
                <w:szCs w:val="20"/>
              </w:rPr>
            </w:pPr>
          </w:p>
        </w:tc>
      </w:tr>
      <w:tr w:rsidR="008476D3" w:rsidRPr="0012742D" w14:paraId="2D76D6E7" w14:textId="77777777" w:rsidTr="002F218C">
        <w:tc>
          <w:tcPr>
            <w:tcW w:w="3780" w:type="dxa"/>
            <w:tcBorders>
              <w:top w:val="nil"/>
              <w:left w:val="nil"/>
              <w:bottom w:val="nil"/>
              <w:right w:val="nil"/>
            </w:tcBorders>
            <w:tcMar>
              <w:top w:w="0" w:type="dxa"/>
              <w:left w:w="0" w:type="dxa"/>
              <w:bottom w:w="0" w:type="dxa"/>
            </w:tcMar>
          </w:tcPr>
          <w:p w14:paraId="3BE1DB35"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2A34ABB" w14:textId="77777777" w:rsidR="008476D3" w:rsidRPr="0012742D" w:rsidRDefault="008476D3" w:rsidP="002F218C">
            <w:pPr>
              <w:spacing w:before="60" w:after="60"/>
              <w:ind w:left="360"/>
              <w:rPr>
                <w:rFonts w:cs="Arial"/>
                <w:b/>
                <w:sz w:val="20"/>
                <w:szCs w:val="20"/>
              </w:rPr>
            </w:pPr>
          </w:p>
        </w:tc>
      </w:tr>
      <w:tr w:rsidR="008476D3" w:rsidRPr="0012742D" w14:paraId="21240DA6" w14:textId="77777777" w:rsidTr="002F218C">
        <w:trPr>
          <w:trHeight w:val="217"/>
        </w:trPr>
        <w:tc>
          <w:tcPr>
            <w:tcW w:w="3780" w:type="dxa"/>
            <w:tcBorders>
              <w:top w:val="nil"/>
              <w:left w:val="nil"/>
              <w:bottom w:val="nil"/>
            </w:tcBorders>
            <w:tcMar>
              <w:top w:w="57" w:type="dxa"/>
              <w:left w:w="0" w:type="dxa"/>
              <w:bottom w:w="57" w:type="dxa"/>
            </w:tcMar>
          </w:tcPr>
          <w:p w14:paraId="431F3622"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1F6C8481" w14:textId="4339306B" w:rsidR="008476D3" w:rsidRPr="0012742D" w:rsidRDefault="008476D3" w:rsidP="002F218C">
            <w:pPr>
              <w:spacing w:before="60" w:after="60"/>
              <w:ind w:left="360"/>
              <w:jc w:val="center"/>
              <w:rPr>
                <w:rFonts w:cs="Arial"/>
                <w:caps/>
                <w:sz w:val="20"/>
                <w:szCs w:val="20"/>
              </w:rPr>
            </w:pPr>
            <w:r>
              <w:rPr>
                <w:rFonts w:cs="Arial"/>
                <w:caps/>
                <w:sz w:val="20"/>
                <w:szCs w:val="20"/>
              </w:rPr>
              <w:t xml:space="preserve">najnižšia </w:t>
            </w:r>
            <w:r w:rsidRPr="0067710C">
              <w:rPr>
                <w:rFonts w:cs="Arial"/>
                <w:caps/>
                <w:sz w:val="20"/>
                <w:szCs w:val="20"/>
              </w:rPr>
              <w:t>cena</w:t>
            </w:r>
            <w:r w:rsidR="00E836AD" w:rsidRPr="0067710C">
              <w:rPr>
                <w:rFonts w:cs="Arial"/>
                <w:caps/>
                <w:sz w:val="20"/>
                <w:szCs w:val="20"/>
              </w:rPr>
              <w:t xml:space="preserve"> </w:t>
            </w:r>
            <w:r w:rsidR="008B70D6">
              <w:rPr>
                <w:rFonts w:cs="Arial"/>
                <w:caps/>
                <w:sz w:val="20"/>
                <w:szCs w:val="20"/>
              </w:rPr>
              <w:t>s</w:t>
            </w:r>
            <w:r w:rsidR="00E836AD" w:rsidRPr="0067710C">
              <w:rPr>
                <w:rFonts w:cs="Arial"/>
                <w:caps/>
                <w:sz w:val="20"/>
                <w:szCs w:val="20"/>
              </w:rPr>
              <w:t xml:space="preserve"> dph</w:t>
            </w:r>
          </w:p>
        </w:tc>
      </w:tr>
      <w:tr w:rsidR="008476D3" w:rsidRPr="0012742D" w14:paraId="22968024" w14:textId="77777777" w:rsidTr="002F218C">
        <w:tc>
          <w:tcPr>
            <w:tcW w:w="3780" w:type="dxa"/>
            <w:tcBorders>
              <w:top w:val="nil"/>
              <w:left w:val="nil"/>
              <w:bottom w:val="nil"/>
              <w:right w:val="nil"/>
            </w:tcBorders>
            <w:tcMar>
              <w:top w:w="0" w:type="dxa"/>
              <w:left w:w="0" w:type="dxa"/>
              <w:bottom w:w="0" w:type="dxa"/>
            </w:tcMar>
          </w:tcPr>
          <w:p w14:paraId="7F2C6966"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D474EC" w14:textId="77777777" w:rsidR="008476D3" w:rsidRPr="0012742D" w:rsidRDefault="008476D3" w:rsidP="002F218C">
            <w:pPr>
              <w:spacing w:before="60" w:after="60"/>
              <w:ind w:left="360"/>
              <w:rPr>
                <w:rFonts w:cs="Arial"/>
                <w:b/>
                <w:sz w:val="20"/>
                <w:szCs w:val="20"/>
              </w:rPr>
            </w:pPr>
          </w:p>
        </w:tc>
      </w:tr>
      <w:tr w:rsidR="008476D3" w:rsidRPr="0012742D" w14:paraId="0267D9C9" w14:textId="77777777" w:rsidTr="002F218C">
        <w:trPr>
          <w:trHeight w:val="217"/>
        </w:trPr>
        <w:tc>
          <w:tcPr>
            <w:tcW w:w="3780" w:type="dxa"/>
            <w:tcBorders>
              <w:top w:val="nil"/>
              <w:left w:val="nil"/>
              <w:bottom w:val="nil"/>
            </w:tcBorders>
            <w:tcMar>
              <w:top w:w="57" w:type="dxa"/>
              <w:left w:w="0" w:type="dxa"/>
              <w:bottom w:w="57" w:type="dxa"/>
            </w:tcMar>
          </w:tcPr>
          <w:p w14:paraId="02BEA8F8"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6764D4EF"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2249C06D"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756DF530" w14:textId="77777777" w:rsidTr="002F218C">
        <w:trPr>
          <w:trHeight w:val="186"/>
        </w:trPr>
        <w:tc>
          <w:tcPr>
            <w:tcW w:w="3780" w:type="dxa"/>
            <w:tcBorders>
              <w:top w:val="nil"/>
              <w:left w:val="nil"/>
              <w:bottom w:val="nil"/>
              <w:right w:val="nil"/>
            </w:tcBorders>
            <w:tcMar>
              <w:top w:w="57" w:type="dxa"/>
              <w:left w:w="0" w:type="dxa"/>
              <w:bottom w:w="57" w:type="dxa"/>
            </w:tcMar>
          </w:tcPr>
          <w:p w14:paraId="651AB2BC"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4C47B169" w14:textId="77777777" w:rsidR="008476D3" w:rsidRPr="0012742D" w:rsidRDefault="008476D3" w:rsidP="002F218C">
            <w:pPr>
              <w:spacing w:before="60" w:after="60"/>
              <w:ind w:left="360"/>
              <w:rPr>
                <w:rFonts w:cs="Arial"/>
                <w:sz w:val="20"/>
                <w:szCs w:val="20"/>
              </w:rPr>
            </w:pPr>
          </w:p>
        </w:tc>
      </w:tr>
      <w:tr w:rsidR="008476D3" w:rsidRPr="0012742D" w14:paraId="466DFAC6" w14:textId="77777777" w:rsidTr="008B70D6">
        <w:trPr>
          <w:trHeight w:val="233"/>
        </w:trPr>
        <w:tc>
          <w:tcPr>
            <w:tcW w:w="3780" w:type="dxa"/>
            <w:tcBorders>
              <w:top w:val="nil"/>
              <w:left w:val="nil"/>
              <w:bottom w:val="threeDEngrave" w:sz="24" w:space="0" w:color="auto"/>
            </w:tcBorders>
            <w:tcMar>
              <w:top w:w="57" w:type="dxa"/>
              <w:left w:w="113" w:type="dxa"/>
              <w:bottom w:w="57" w:type="dxa"/>
            </w:tcMar>
          </w:tcPr>
          <w:p w14:paraId="16642FCC" w14:textId="77777777" w:rsidR="008476D3" w:rsidRPr="0012742D" w:rsidRDefault="008476D3" w:rsidP="002F218C">
            <w:pPr>
              <w:spacing w:before="60" w:after="60"/>
              <w:ind w:left="360"/>
              <w:rPr>
                <w:rFonts w:cs="Arial"/>
                <w:sz w:val="20"/>
                <w:szCs w:val="20"/>
              </w:rPr>
            </w:pPr>
          </w:p>
        </w:tc>
        <w:tc>
          <w:tcPr>
            <w:tcW w:w="2160" w:type="dxa"/>
            <w:gridSpan w:val="2"/>
            <w:tcBorders>
              <w:bottom w:val="single" w:sz="4" w:space="0" w:color="auto"/>
            </w:tcBorders>
            <w:shd w:val="clear" w:color="auto" w:fill="E0E0E0"/>
            <w:tcMar>
              <w:top w:w="57" w:type="dxa"/>
              <w:left w:w="113" w:type="dxa"/>
              <w:bottom w:w="57" w:type="dxa"/>
            </w:tcMar>
            <w:vAlign w:val="center"/>
          </w:tcPr>
          <w:p w14:paraId="1C8A543E"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single" w:sz="4" w:space="0" w:color="auto"/>
            </w:tcBorders>
            <w:shd w:val="clear" w:color="auto" w:fill="E0E0E0"/>
            <w:vAlign w:val="center"/>
          </w:tcPr>
          <w:p w14:paraId="01CE8BAB"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single" w:sz="18" w:space="0" w:color="auto"/>
            </w:tcBorders>
            <w:shd w:val="clear" w:color="auto" w:fill="E0E0E0"/>
            <w:tcMar>
              <w:top w:w="57" w:type="dxa"/>
              <w:left w:w="113" w:type="dxa"/>
              <w:bottom w:w="57" w:type="dxa"/>
            </w:tcMar>
            <w:vAlign w:val="center"/>
          </w:tcPr>
          <w:p w14:paraId="6BD0DAF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06681824" w14:textId="77777777" w:rsidTr="008B70D6">
        <w:trPr>
          <w:trHeight w:val="856"/>
        </w:trPr>
        <w:tc>
          <w:tcPr>
            <w:tcW w:w="3780" w:type="dxa"/>
            <w:tcBorders>
              <w:top w:val="threeDEngrave" w:sz="24" w:space="0" w:color="auto"/>
              <w:left w:val="single" w:sz="4" w:space="0" w:color="auto"/>
              <w:right w:val="single" w:sz="4" w:space="0" w:color="auto"/>
            </w:tcBorders>
            <w:tcMar>
              <w:top w:w="57" w:type="dxa"/>
              <w:left w:w="113" w:type="dxa"/>
              <w:bottom w:w="57" w:type="dxa"/>
            </w:tcMar>
            <w:vAlign w:val="center"/>
          </w:tcPr>
          <w:p w14:paraId="043A46D7" w14:textId="77777777" w:rsidR="008476D3" w:rsidRPr="0012742D" w:rsidRDefault="008476D3" w:rsidP="002F218C">
            <w:pPr>
              <w:spacing w:before="60" w:after="60"/>
              <w:ind w:left="360"/>
              <w:jc w:val="right"/>
              <w:rPr>
                <w:rFonts w:cs="Arial"/>
                <w:sz w:val="20"/>
                <w:szCs w:val="20"/>
              </w:rPr>
            </w:pPr>
            <w:r w:rsidRPr="0012742D">
              <w:rPr>
                <w:rFonts w:cs="Arial"/>
                <w:b/>
                <w:sz w:val="20"/>
                <w:szCs w:val="20"/>
              </w:rPr>
              <w:t xml:space="preserve">Ponúkaná cena za celý rozsah predmetu zákazky </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57" w:type="dxa"/>
              <w:left w:w="113" w:type="dxa"/>
              <w:bottom w:w="57" w:type="dxa"/>
            </w:tcMar>
            <w:vAlign w:val="center"/>
          </w:tcPr>
          <w:p w14:paraId="4ABC4F7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single" w:sz="4" w:space="0" w:color="auto"/>
              <w:left w:val="single" w:sz="4" w:space="0" w:color="auto"/>
              <w:right w:val="single" w:sz="18" w:space="0" w:color="auto"/>
            </w:tcBorders>
            <w:shd w:val="clear" w:color="auto" w:fill="D9D9D9" w:themeFill="background1" w:themeFillShade="D9"/>
            <w:vAlign w:val="center"/>
          </w:tcPr>
          <w:p w14:paraId="35416C43" w14:textId="77777777" w:rsidR="008476D3" w:rsidRPr="00371E55" w:rsidRDefault="008476D3" w:rsidP="002F218C">
            <w:pPr>
              <w:spacing w:before="60" w:after="60"/>
              <w:ind w:right="162"/>
              <w:jc w:val="right"/>
              <w:rPr>
                <w:rFonts w:cs="Arial"/>
                <w:b/>
                <w:sz w:val="20"/>
                <w:szCs w:val="20"/>
                <w:highlight w:val="lightGray"/>
              </w:rPr>
            </w:pPr>
          </w:p>
        </w:tc>
        <w:tc>
          <w:tcPr>
            <w:tcW w:w="207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Mar>
              <w:top w:w="57" w:type="dxa"/>
              <w:left w:w="113" w:type="dxa"/>
              <w:bottom w:w="57" w:type="dxa"/>
            </w:tcMar>
            <w:vAlign w:val="center"/>
          </w:tcPr>
          <w:p w14:paraId="29E30CA0" w14:textId="77777777" w:rsidR="008476D3" w:rsidRPr="00371E55" w:rsidRDefault="008476D3" w:rsidP="002F218C">
            <w:pPr>
              <w:spacing w:before="60" w:after="60"/>
              <w:ind w:left="360" w:right="162"/>
              <w:jc w:val="right"/>
              <w:rPr>
                <w:rFonts w:cs="Arial"/>
                <w:b/>
                <w:sz w:val="20"/>
                <w:szCs w:val="20"/>
                <w:highlight w:val="lightGray"/>
              </w:rPr>
            </w:pPr>
          </w:p>
        </w:tc>
      </w:tr>
      <w:tr w:rsidR="008476D3" w:rsidRPr="0012742D" w14:paraId="2D445103"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6272D187" w14:textId="77777777" w:rsidR="008476D3" w:rsidRPr="0012742D" w:rsidRDefault="008476D3" w:rsidP="002F218C">
            <w:pPr>
              <w:spacing w:before="120"/>
              <w:rPr>
                <w:rFonts w:cs="Arial"/>
                <w:sz w:val="20"/>
                <w:szCs w:val="20"/>
              </w:rPr>
            </w:pPr>
          </w:p>
          <w:p w14:paraId="69DD0793"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5F7882F1" w14:textId="77777777" w:rsidR="008476D3" w:rsidRPr="0012742D" w:rsidRDefault="008476D3" w:rsidP="002F218C">
            <w:pPr>
              <w:spacing w:before="60" w:after="60"/>
              <w:ind w:left="360"/>
              <w:jc w:val="right"/>
              <w:rPr>
                <w:rFonts w:cs="Arial"/>
                <w:b/>
                <w:sz w:val="20"/>
                <w:szCs w:val="20"/>
              </w:rPr>
            </w:pPr>
          </w:p>
        </w:tc>
      </w:tr>
      <w:tr w:rsidR="008476D3" w:rsidRPr="0012742D" w14:paraId="3CC5DC31"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30E4A46D"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E84B640" w14:textId="77777777" w:rsidR="008476D3" w:rsidRPr="0012742D" w:rsidRDefault="008476D3" w:rsidP="002F218C">
            <w:pPr>
              <w:spacing w:before="120"/>
              <w:jc w:val="center"/>
              <w:rPr>
                <w:rFonts w:cs="Arial"/>
                <w:sz w:val="20"/>
                <w:szCs w:val="20"/>
              </w:rPr>
            </w:pPr>
            <w:r w:rsidRPr="0012742D">
              <w:rPr>
                <w:rFonts w:cs="Arial"/>
                <w:sz w:val="20"/>
                <w:szCs w:val="20"/>
              </w:rPr>
              <w:t>.............................................................</w:t>
            </w:r>
          </w:p>
          <w:p w14:paraId="5450881F"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3082E30E"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284D691A"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0D9D2429" w14:textId="77777777" w:rsidR="008476D3" w:rsidRPr="0012742D" w:rsidRDefault="008476D3" w:rsidP="008476D3">
      <w:pPr>
        <w:pStyle w:val="Zkladntext"/>
        <w:spacing w:before="120" w:after="120"/>
        <w:rPr>
          <w:b/>
          <w:bCs/>
          <w:color w:val="808080"/>
        </w:rPr>
      </w:pPr>
    </w:p>
    <w:p w14:paraId="608102FF"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505CE320"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16823172" w14:textId="77777777" w:rsidR="008476D3" w:rsidRPr="0012742D" w:rsidRDefault="008476D3" w:rsidP="008476D3">
      <w:pPr>
        <w:pStyle w:val="wazza03"/>
        <w:jc w:val="right"/>
        <w:rPr>
          <w:rFonts w:ascii="Georgia" w:hAnsi="Georgia"/>
          <w:sz w:val="20"/>
          <w:szCs w:val="20"/>
        </w:rPr>
      </w:pPr>
      <w:bookmarkStart w:id="5" w:name="_Toc375898078"/>
      <w:r w:rsidRPr="0012742D">
        <w:rPr>
          <w:rFonts w:ascii="Georgia" w:hAnsi="Georgia"/>
          <w:sz w:val="20"/>
          <w:szCs w:val="20"/>
        </w:rPr>
        <w:t>Čestné vyhlásenie o vytvorení skupiny dodávateľov</w:t>
      </w:r>
      <w:bookmarkEnd w:id="5"/>
    </w:p>
    <w:p w14:paraId="1BAFAEB2" w14:textId="77777777" w:rsidR="008476D3" w:rsidRPr="0012742D" w:rsidRDefault="008476D3" w:rsidP="008476D3">
      <w:pPr>
        <w:spacing w:before="120"/>
        <w:jc w:val="right"/>
        <w:rPr>
          <w:rFonts w:cs="Arial"/>
          <w:b/>
          <w:sz w:val="20"/>
          <w:szCs w:val="20"/>
        </w:rPr>
      </w:pPr>
    </w:p>
    <w:p w14:paraId="3DCD92B2" w14:textId="77777777" w:rsidR="008476D3" w:rsidRPr="00F10F9F" w:rsidRDefault="008476D3" w:rsidP="008476D3">
      <w:pPr>
        <w:spacing w:before="120"/>
        <w:rPr>
          <w:rFonts w:asciiTheme="minorHAnsi" w:hAnsiTheme="minorHAnsi" w:cs="Arial"/>
          <w:b/>
        </w:rPr>
      </w:pPr>
      <w:r w:rsidRPr="00F10F9F">
        <w:rPr>
          <w:rFonts w:asciiTheme="minorHAnsi" w:hAnsiTheme="minorHAnsi" w:cs="Arial"/>
          <w:b/>
        </w:rPr>
        <w:t>Uchádzač/skupina dodávateľov:</w:t>
      </w:r>
    </w:p>
    <w:p w14:paraId="12817AB4" w14:textId="77777777" w:rsidR="008476D3" w:rsidRPr="00F10F9F" w:rsidRDefault="008476D3" w:rsidP="008476D3">
      <w:pPr>
        <w:spacing w:before="120"/>
        <w:rPr>
          <w:rFonts w:asciiTheme="minorHAnsi" w:hAnsiTheme="minorHAnsi" w:cs="Arial"/>
          <w:b/>
        </w:rPr>
      </w:pPr>
      <w:r w:rsidRPr="00F10F9F">
        <w:rPr>
          <w:rFonts w:asciiTheme="minorHAnsi" w:hAnsiTheme="minorHAnsi" w:cs="Arial"/>
          <w:b/>
        </w:rPr>
        <w:t>Obchodné meno:</w:t>
      </w:r>
    </w:p>
    <w:p w14:paraId="0C4CFC2C" w14:textId="77777777" w:rsidR="008476D3" w:rsidRPr="00F10F9F" w:rsidRDefault="008476D3" w:rsidP="008476D3">
      <w:pPr>
        <w:spacing w:before="120"/>
        <w:rPr>
          <w:rFonts w:asciiTheme="minorHAnsi" w:hAnsiTheme="minorHAnsi" w:cs="Arial"/>
          <w:b/>
        </w:rPr>
      </w:pPr>
      <w:r w:rsidRPr="00F10F9F">
        <w:rPr>
          <w:rFonts w:asciiTheme="minorHAnsi" w:hAnsiTheme="minorHAnsi" w:cs="Arial"/>
          <w:b/>
        </w:rPr>
        <w:t>Adresa spoločnosti:</w:t>
      </w:r>
    </w:p>
    <w:p w14:paraId="0072E0FB" w14:textId="77777777" w:rsidR="008476D3" w:rsidRPr="00F10F9F" w:rsidRDefault="008476D3" w:rsidP="008476D3">
      <w:pPr>
        <w:spacing w:before="120"/>
        <w:rPr>
          <w:rFonts w:asciiTheme="minorHAnsi" w:hAnsiTheme="minorHAnsi" w:cs="Arial"/>
          <w:b/>
          <w:i/>
        </w:rPr>
      </w:pPr>
      <w:r w:rsidRPr="00F10F9F">
        <w:rPr>
          <w:rFonts w:asciiTheme="minorHAnsi" w:hAnsiTheme="minorHAnsi" w:cs="Arial"/>
          <w:b/>
        </w:rPr>
        <w:t>IČO</w:t>
      </w:r>
      <w:r w:rsidRPr="00F10F9F">
        <w:rPr>
          <w:rStyle w:val="Odkaznapoznmkupodiarou"/>
          <w:rFonts w:asciiTheme="minorHAnsi" w:hAnsiTheme="minorHAnsi"/>
          <w:b/>
        </w:rPr>
        <w:footnoteReference w:id="2"/>
      </w:r>
      <w:r w:rsidRPr="00F10F9F">
        <w:rPr>
          <w:rFonts w:asciiTheme="minorHAnsi" w:hAnsiTheme="minorHAnsi" w:cs="Arial"/>
          <w:b/>
        </w:rPr>
        <w:t>:</w:t>
      </w:r>
    </w:p>
    <w:p w14:paraId="522DAB1D" w14:textId="0F15A686" w:rsidR="008476D3" w:rsidRPr="00F10F9F" w:rsidRDefault="008476D3" w:rsidP="000C0F05">
      <w:pPr>
        <w:pStyle w:val="Nadpis1"/>
        <w:rPr>
          <w:rFonts w:asciiTheme="minorHAnsi" w:hAnsiTheme="minorHAnsi" w:cs="Arial"/>
        </w:rPr>
      </w:pPr>
      <w:r w:rsidRPr="00F10F9F">
        <w:rPr>
          <w:rFonts w:asciiTheme="minorHAnsi" w:hAnsiTheme="minorHAnsi" w:cs="Arial"/>
        </w:rPr>
        <w:t>Dolu podpísaní zástupcovia uchádzačov uvedených v tomto vyhlásení týmto vyhlasujeme, že za účelom predloženia ponuky v tomto postupe verejného obstarávania na vyhotovenie predmetu zákazky</w:t>
      </w:r>
      <w:r w:rsidRPr="00261135">
        <w:rPr>
          <w:rFonts w:asciiTheme="minorHAnsi" w:hAnsiTheme="minorHAnsi" w:cstheme="minorHAnsi"/>
          <w:i/>
          <w:iCs/>
        </w:rPr>
        <w:t xml:space="preserve">: </w:t>
      </w:r>
      <w:r w:rsidR="00A41791" w:rsidRPr="00A41791">
        <w:rPr>
          <w:rFonts w:asciiTheme="minorHAnsi" w:hAnsiTheme="minorHAnsi" w:cstheme="minorHAnsi"/>
          <w:sz w:val="22"/>
          <w:szCs w:val="22"/>
        </w:rPr>
        <w:t>„</w:t>
      </w:r>
      <w:r w:rsidR="00090C4B">
        <w:rPr>
          <w:rFonts w:asciiTheme="minorHAnsi" w:hAnsiTheme="minorHAnsi" w:cstheme="minorHAnsi"/>
          <w:sz w:val="22"/>
          <w:szCs w:val="22"/>
        </w:rPr>
        <w:t>Cyklo Alej Veľký Šariš</w:t>
      </w:r>
      <w:r w:rsidR="006A048D">
        <w:rPr>
          <w:rFonts w:asciiTheme="minorHAnsi" w:hAnsiTheme="minorHAnsi" w:cstheme="minorHAnsi"/>
          <w:sz w:val="22"/>
          <w:szCs w:val="22"/>
        </w:rPr>
        <w:t>_</w:t>
      </w:r>
      <w:r w:rsidR="00A41791" w:rsidRPr="00A41791">
        <w:rPr>
          <w:rFonts w:asciiTheme="minorHAnsi" w:hAnsiTheme="minorHAnsi" w:cstheme="minorHAnsi"/>
          <w:sz w:val="22"/>
          <w:szCs w:val="22"/>
        </w:rPr>
        <w:t>“</w:t>
      </w:r>
      <w:r w:rsidR="000C0F05">
        <w:t xml:space="preserve"> </w:t>
      </w:r>
      <w:r w:rsidR="004A4B00" w:rsidRPr="00261135">
        <w:rPr>
          <w:rFonts w:asciiTheme="minorHAnsi" w:hAnsiTheme="minorHAnsi" w:cstheme="minorHAnsi"/>
          <w:i/>
          <w:iCs/>
        </w:rPr>
        <w:t xml:space="preserve">vyhlásenej vo </w:t>
      </w:r>
      <w:r w:rsidR="00CA21E0" w:rsidRPr="00261135">
        <w:rPr>
          <w:rFonts w:asciiTheme="minorHAnsi" w:hAnsiTheme="minorHAnsi" w:cstheme="minorHAnsi"/>
          <w:i/>
          <w:iCs/>
        </w:rPr>
        <w:t xml:space="preserve">Vestníku verejného obstarávania </w:t>
      </w:r>
      <w:r w:rsidR="00261135" w:rsidRPr="002D5855">
        <w:rPr>
          <w:rFonts w:asciiTheme="minorHAnsi" w:eastAsiaTheme="minorHAnsi" w:hAnsiTheme="minorHAnsi" w:cstheme="minorHAnsi"/>
          <w:i/>
          <w:iCs/>
          <w:lang w:eastAsia="en-US"/>
        </w:rPr>
        <w:t>č.</w:t>
      </w:r>
      <w:r w:rsidR="006A048D">
        <w:rPr>
          <w:rFonts w:asciiTheme="minorHAnsi" w:eastAsiaTheme="minorHAnsi" w:hAnsiTheme="minorHAnsi" w:cstheme="minorHAnsi"/>
          <w:i/>
          <w:iCs/>
          <w:lang w:eastAsia="en-US"/>
        </w:rPr>
        <w:t>203</w:t>
      </w:r>
      <w:r w:rsidR="000C0F05">
        <w:rPr>
          <w:rFonts w:asciiTheme="minorHAnsi" w:eastAsiaTheme="minorHAnsi" w:hAnsiTheme="minorHAnsi" w:cstheme="minorHAnsi"/>
          <w:i/>
          <w:iCs/>
          <w:lang w:eastAsia="en-US"/>
        </w:rPr>
        <w:t>/202</w:t>
      </w:r>
      <w:r w:rsidR="002D5855">
        <w:rPr>
          <w:rFonts w:asciiTheme="minorHAnsi" w:eastAsiaTheme="minorHAnsi" w:hAnsiTheme="minorHAnsi" w:cstheme="minorHAnsi"/>
          <w:i/>
          <w:iCs/>
          <w:lang w:eastAsia="en-US"/>
        </w:rPr>
        <w:t xml:space="preserve">1  </w:t>
      </w:r>
      <w:r w:rsidR="002D5855" w:rsidRPr="002D5855">
        <w:rPr>
          <w:rFonts w:asciiTheme="minorHAnsi" w:eastAsiaTheme="minorHAnsi" w:hAnsiTheme="minorHAnsi" w:cstheme="minorHAnsi"/>
          <w:i/>
          <w:iCs/>
          <w:lang w:eastAsia="en-US"/>
        </w:rPr>
        <w:t xml:space="preserve">zo dňa </w:t>
      </w:r>
      <w:r w:rsidR="006A048D">
        <w:rPr>
          <w:rFonts w:asciiTheme="minorHAnsi" w:eastAsiaTheme="minorHAnsi" w:hAnsiTheme="minorHAnsi" w:cstheme="minorHAnsi"/>
          <w:i/>
          <w:iCs/>
          <w:lang w:eastAsia="en-US"/>
        </w:rPr>
        <w:t>02.09</w:t>
      </w:r>
      <w:r w:rsidR="002D5855" w:rsidRPr="002D5855">
        <w:rPr>
          <w:rFonts w:asciiTheme="minorHAnsi" w:eastAsiaTheme="minorHAnsi" w:hAnsiTheme="minorHAnsi" w:cstheme="minorHAnsi"/>
          <w:i/>
          <w:iCs/>
          <w:lang w:eastAsia="en-US"/>
        </w:rPr>
        <w:t>.2021</w:t>
      </w:r>
      <w:r w:rsidR="006A048D">
        <w:rPr>
          <w:rFonts w:asciiTheme="minorHAnsi" w:eastAsiaTheme="minorHAnsi" w:hAnsiTheme="minorHAnsi" w:cstheme="minorHAnsi"/>
          <w:i/>
          <w:iCs/>
          <w:lang w:eastAsia="en-US"/>
        </w:rPr>
        <w:t>, 42323</w:t>
      </w:r>
      <w:r w:rsidR="000C0F05">
        <w:rPr>
          <w:rFonts w:asciiTheme="minorHAnsi" w:eastAsiaTheme="minorHAnsi" w:hAnsiTheme="minorHAnsi" w:cstheme="minorHAnsi"/>
          <w:i/>
          <w:iCs/>
          <w:lang w:eastAsia="en-US"/>
        </w:rPr>
        <w:t xml:space="preserve">-WYP </w:t>
      </w:r>
      <w:r w:rsidRPr="00F10F9F">
        <w:rPr>
          <w:rFonts w:asciiTheme="minorHAnsi" w:hAnsiTheme="minorHAnsi" w:cs="Arial"/>
        </w:rPr>
        <w:t>sme vytvorili skupinu dodávateľov a predkladáme spoločnú ponuku. Skupina pozostáva z nasledovných samostatných právnych subjektov</w:t>
      </w:r>
      <w:r w:rsidRPr="00F10F9F">
        <w:rPr>
          <w:rStyle w:val="Odkaznapoznmkupodiarou"/>
          <w:rFonts w:asciiTheme="minorHAnsi" w:hAnsiTheme="minorHAnsi"/>
        </w:rPr>
        <w:footnoteReference w:id="3"/>
      </w:r>
      <w:r w:rsidRPr="00F10F9F">
        <w:rPr>
          <w:rFonts w:asciiTheme="minorHAnsi" w:hAnsiTheme="minorHAnsi" w:cs="Arial"/>
        </w:rPr>
        <w:t>:</w:t>
      </w:r>
    </w:p>
    <w:p w14:paraId="51DD761F" w14:textId="77777777" w:rsidR="008476D3" w:rsidRPr="00F10F9F" w:rsidRDefault="008476D3" w:rsidP="008476D3">
      <w:pPr>
        <w:pStyle w:val="Odsekzoznamu"/>
        <w:spacing w:before="120"/>
        <w:contextualSpacing/>
        <w:jc w:val="both"/>
        <w:rPr>
          <w:rFonts w:asciiTheme="minorHAnsi" w:hAnsiTheme="minorHAnsi" w:cs="Arial"/>
        </w:rPr>
      </w:pPr>
      <w:r w:rsidRPr="00F10F9F">
        <w:rPr>
          <w:rFonts w:asciiTheme="minorHAnsi" w:hAnsiTheme="minorHAnsi" w:cs="Arial"/>
        </w:rPr>
        <w:t>.................................................</w:t>
      </w:r>
    </w:p>
    <w:p w14:paraId="3809541C" w14:textId="77777777" w:rsidR="008476D3" w:rsidRPr="00F10F9F" w:rsidRDefault="008476D3" w:rsidP="008476D3">
      <w:pPr>
        <w:pStyle w:val="Odsekzoznamu"/>
        <w:spacing w:before="120"/>
        <w:contextualSpacing/>
        <w:jc w:val="both"/>
        <w:rPr>
          <w:rFonts w:asciiTheme="minorHAnsi" w:hAnsiTheme="minorHAnsi" w:cs="Arial"/>
        </w:rPr>
      </w:pPr>
      <w:r w:rsidRPr="00F10F9F">
        <w:rPr>
          <w:rFonts w:asciiTheme="minorHAnsi" w:hAnsiTheme="minorHAnsi" w:cs="Arial"/>
        </w:rPr>
        <w:t>.................................................</w:t>
      </w:r>
    </w:p>
    <w:p w14:paraId="58EC8FA3" w14:textId="77777777" w:rsidR="008476D3" w:rsidRPr="00F10F9F" w:rsidRDefault="008476D3" w:rsidP="008476D3">
      <w:pPr>
        <w:pStyle w:val="Odsekzoznamu"/>
        <w:spacing w:before="120"/>
        <w:contextualSpacing/>
        <w:jc w:val="both"/>
        <w:rPr>
          <w:rFonts w:asciiTheme="minorHAnsi" w:hAnsiTheme="minorHAnsi" w:cs="Arial"/>
        </w:rPr>
      </w:pPr>
      <w:r w:rsidRPr="00F10F9F">
        <w:rPr>
          <w:rFonts w:asciiTheme="minorHAnsi" w:hAnsiTheme="minorHAnsi" w:cs="Arial"/>
        </w:rPr>
        <w:t>.................................................</w:t>
      </w:r>
    </w:p>
    <w:p w14:paraId="064F356A" w14:textId="77777777" w:rsidR="008476D3" w:rsidRPr="00F10F9F" w:rsidRDefault="008476D3" w:rsidP="008476D3">
      <w:pPr>
        <w:pStyle w:val="Odsekzoznamu"/>
        <w:spacing w:before="120"/>
        <w:contextualSpacing/>
        <w:jc w:val="both"/>
        <w:rPr>
          <w:rFonts w:asciiTheme="minorHAnsi" w:hAnsiTheme="minorHAnsi" w:cs="Arial"/>
        </w:rPr>
      </w:pPr>
    </w:p>
    <w:p w14:paraId="27C0C4C7" w14:textId="77777777" w:rsidR="008476D3" w:rsidRPr="00F10F9F" w:rsidRDefault="008476D3" w:rsidP="0002315F">
      <w:pPr>
        <w:pStyle w:val="Odsekzoznamu"/>
        <w:numPr>
          <w:ilvl w:val="0"/>
          <w:numId w:val="11"/>
        </w:numPr>
        <w:autoSpaceDE/>
        <w:spacing w:before="120"/>
        <w:ind w:left="425" w:hanging="357"/>
        <w:contextualSpacing/>
        <w:jc w:val="both"/>
        <w:rPr>
          <w:rFonts w:asciiTheme="minorHAnsi" w:hAnsiTheme="minorHAnsi" w:cs="Arial"/>
        </w:rPr>
      </w:pPr>
      <w:r w:rsidRPr="00F10F9F">
        <w:rPr>
          <w:rFonts w:asciiTheme="minorHAnsi" w:hAnsiTheme="minorHAnsi" w:cs="Arial"/>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949D2A6" w14:textId="77777777" w:rsidR="008476D3" w:rsidRPr="00F10F9F" w:rsidRDefault="008476D3" w:rsidP="008476D3">
      <w:pPr>
        <w:pStyle w:val="Odsekzoznamu"/>
        <w:spacing w:before="120"/>
        <w:ind w:left="425"/>
        <w:contextualSpacing/>
        <w:jc w:val="both"/>
        <w:rPr>
          <w:rFonts w:asciiTheme="minorHAnsi" w:hAnsiTheme="minorHAnsi" w:cs="Arial"/>
        </w:rPr>
      </w:pPr>
    </w:p>
    <w:p w14:paraId="1022E14E" w14:textId="77777777" w:rsidR="008476D3" w:rsidRPr="00F10F9F" w:rsidRDefault="008476D3" w:rsidP="0002315F">
      <w:pPr>
        <w:pStyle w:val="Odsekzoznamu"/>
        <w:numPr>
          <w:ilvl w:val="0"/>
          <w:numId w:val="11"/>
        </w:numPr>
        <w:autoSpaceDE/>
        <w:spacing w:before="120"/>
        <w:ind w:left="425" w:hanging="357"/>
        <w:contextualSpacing/>
        <w:jc w:val="both"/>
        <w:rPr>
          <w:rFonts w:asciiTheme="minorHAnsi" w:hAnsiTheme="minorHAnsi" w:cs="Arial"/>
        </w:rPr>
      </w:pPr>
      <w:r w:rsidRPr="00F10F9F">
        <w:rPr>
          <w:rFonts w:asciiTheme="minorHAnsi" w:hAnsiTheme="minorHAnsi" w:cs="Arial"/>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252A2D40" w14:textId="77777777" w:rsidR="008476D3" w:rsidRPr="00F10F9F" w:rsidRDefault="008476D3" w:rsidP="008476D3">
      <w:pPr>
        <w:pStyle w:val="Odsekzoznamu"/>
        <w:rPr>
          <w:rStyle w:val="Odkaznapoznmkupodiarou"/>
          <w:rFonts w:asciiTheme="minorHAnsi" w:hAnsiTheme="minorHAnsi"/>
        </w:rPr>
      </w:pPr>
    </w:p>
    <w:p w14:paraId="2AFA8A0A" w14:textId="77777777" w:rsidR="008476D3" w:rsidRPr="00F10F9F" w:rsidRDefault="008476D3" w:rsidP="008476D3">
      <w:pPr>
        <w:spacing w:before="120"/>
        <w:rPr>
          <w:rFonts w:asciiTheme="minorHAnsi" w:hAnsiTheme="minorHAnsi" w:cs="Arial"/>
        </w:rPr>
      </w:pPr>
      <w:r w:rsidRPr="00F10F9F">
        <w:rPr>
          <w:rFonts w:asciiTheme="minorHAnsi" w:hAnsiTheme="minorHAnsi" w:cs="Arial"/>
        </w:rPr>
        <w:t xml:space="preserve">       V......................... dňa...............</w:t>
      </w:r>
    </w:p>
    <w:p w14:paraId="688E6152" w14:textId="77777777" w:rsidR="008476D3" w:rsidRPr="00F10F9F" w:rsidRDefault="008476D3" w:rsidP="008476D3">
      <w:pPr>
        <w:spacing w:before="120"/>
        <w:ind w:left="540"/>
        <w:rPr>
          <w:rFonts w:asciiTheme="minorHAnsi" w:hAnsiTheme="minorHAnsi" w:cs="Arial"/>
          <w:bCs/>
          <w:i/>
        </w:rPr>
      </w:pPr>
    </w:p>
    <w:p w14:paraId="39386FC4"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Obchodné meno</w:t>
      </w:r>
    </w:p>
    <w:p w14:paraId="45247809"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Sídlo/miesto podnikania</w:t>
      </w:r>
    </w:p>
    <w:p w14:paraId="231DD633" w14:textId="77777777" w:rsidR="008476D3" w:rsidRPr="00F10F9F" w:rsidRDefault="008476D3" w:rsidP="008476D3">
      <w:pPr>
        <w:ind w:left="540"/>
        <w:rPr>
          <w:rFonts w:asciiTheme="minorHAnsi" w:hAnsiTheme="minorHAnsi" w:cs="Arial"/>
        </w:rPr>
      </w:pPr>
      <w:r w:rsidRPr="00F10F9F">
        <w:rPr>
          <w:rFonts w:asciiTheme="minorHAnsi" w:hAnsiTheme="minorHAnsi" w:cs="Arial"/>
        </w:rPr>
        <w:t xml:space="preserve">IČO: </w:t>
      </w:r>
    </w:p>
    <w:p w14:paraId="4AAF2FB4" w14:textId="77777777" w:rsidR="008476D3" w:rsidRPr="00F10F9F" w:rsidRDefault="008476D3" w:rsidP="008476D3">
      <w:pPr>
        <w:tabs>
          <w:tab w:val="left" w:pos="5670"/>
        </w:tabs>
        <w:jc w:val="center"/>
        <w:rPr>
          <w:rFonts w:asciiTheme="minorHAnsi" w:hAnsiTheme="minorHAnsi" w:cs="Arial"/>
        </w:rPr>
      </w:pPr>
    </w:p>
    <w:p w14:paraId="3DC5E9AD" w14:textId="77777777" w:rsidR="008476D3" w:rsidRPr="00F10F9F" w:rsidRDefault="008476D3" w:rsidP="008476D3">
      <w:pPr>
        <w:tabs>
          <w:tab w:val="left" w:pos="5670"/>
        </w:tabs>
        <w:jc w:val="center"/>
        <w:rPr>
          <w:rFonts w:asciiTheme="minorHAnsi" w:hAnsiTheme="minorHAnsi" w:cs="Arial"/>
        </w:rPr>
      </w:pPr>
      <w:r w:rsidRPr="00F10F9F">
        <w:rPr>
          <w:rFonts w:asciiTheme="minorHAnsi" w:hAnsiTheme="minorHAnsi" w:cs="Arial"/>
        </w:rPr>
        <w:tab/>
      </w:r>
      <w:r w:rsidRPr="00F10F9F">
        <w:rPr>
          <w:rFonts w:asciiTheme="minorHAnsi" w:hAnsiTheme="minorHAnsi" w:cs="Arial"/>
        </w:rPr>
        <w:tab/>
        <w:t>................................................</w:t>
      </w:r>
    </w:p>
    <w:p w14:paraId="6CA27127" w14:textId="77777777" w:rsidR="008476D3" w:rsidRPr="00F10F9F" w:rsidRDefault="008476D3" w:rsidP="008476D3">
      <w:pPr>
        <w:tabs>
          <w:tab w:val="left" w:pos="5940"/>
        </w:tabs>
        <w:ind w:left="1154"/>
        <w:rPr>
          <w:rFonts w:asciiTheme="minorHAnsi" w:hAnsiTheme="minorHAnsi" w:cs="Arial"/>
        </w:rPr>
      </w:pPr>
      <w:r w:rsidRPr="00F10F9F">
        <w:rPr>
          <w:rFonts w:asciiTheme="minorHAnsi" w:hAnsiTheme="minorHAnsi" w:cs="Arial"/>
        </w:rPr>
        <w:tab/>
      </w:r>
      <w:r w:rsidRPr="00F10F9F">
        <w:rPr>
          <w:rFonts w:asciiTheme="minorHAnsi" w:hAnsiTheme="minorHAnsi" w:cs="Arial"/>
        </w:rPr>
        <w:tab/>
      </w:r>
      <w:r w:rsidRPr="00F10F9F">
        <w:rPr>
          <w:rFonts w:asciiTheme="minorHAnsi" w:hAnsiTheme="minorHAnsi" w:cs="Arial"/>
        </w:rPr>
        <w:tab/>
        <w:t>meno a priezvisko, funkcia</w:t>
      </w:r>
    </w:p>
    <w:p w14:paraId="2EDBE72C" w14:textId="77777777" w:rsidR="008476D3" w:rsidRPr="00F10F9F" w:rsidRDefault="008476D3" w:rsidP="008476D3">
      <w:pPr>
        <w:ind w:left="5664" w:firstLine="708"/>
        <w:jc w:val="center"/>
        <w:rPr>
          <w:rFonts w:asciiTheme="minorHAnsi" w:hAnsiTheme="minorHAnsi" w:cs="Arial"/>
        </w:rPr>
      </w:pPr>
      <w:r w:rsidRPr="00F10F9F">
        <w:rPr>
          <w:rFonts w:asciiTheme="minorHAnsi" w:hAnsiTheme="minorHAnsi" w:cs="Arial"/>
        </w:rPr>
        <w:t>podpis</w:t>
      </w:r>
      <w:r w:rsidRPr="00F10F9F">
        <w:rPr>
          <w:rStyle w:val="Odkaznapoznmkupodiarou"/>
          <w:rFonts w:asciiTheme="minorHAnsi" w:hAnsiTheme="minorHAnsi"/>
        </w:rPr>
        <w:footnoteReference w:id="4"/>
      </w:r>
    </w:p>
    <w:p w14:paraId="45403C28"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Obchodné meno</w:t>
      </w:r>
    </w:p>
    <w:p w14:paraId="4C5094B6" w14:textId="77777777" w:rsidR="008476D3" w:rsidRPr="00F10F9F" w:rsidRDefault="008476D3" w:rsidP="008476D3">
      <w:pPr>
        <w:ind w:left="540"/>
        <w:rPr>
          <w:rFonts w:asciiTheme="minorHAnsi" w:hAnsiTheme="minorHAnsi" w:cs="Arial"/>
          <w:bCs/>
          <w:i/>
        </w:rPr>
      </w:pPr>
      <w:r w:rsidRPr="00F10F9F">
        <w:rPr>
          <w:rFonts w:asciiTheme="minorHAnsi" w:hAnsiTheme="minorHAnsi" w:cs="Arial"/>
          <w:bCs/>
          <w:i/>
        </w:rPr>
        <w:t>Sídlo/miesto podnikania</w:t>
      </w:r>
    </w:p>
    <w:p w14:paraId="4A65DD36" w14:textId="77777777" w:rsidR="008476D3" w:rsidRPr="00F10F9F" w:rsidRDefault="008476D3" w:rsidP="008476D3">
      <w:pPr>
        <w:ind w:left="540"/>
        <w:rPr>
          <w:rFonts w:asciiTheme="minorHAnsi" w:hAnsiTheme="minorHAnsi" w:cs="Arial"/>
        </w:rPr>
      </w:pPr>
      <w:r w:rsidRPr="00F10F9F">
        <w:rPr>
          <w:rFonts w:asciiTheme="minorHAnsi" w:hAnsiTheme="minorHAnsi" w:cs="Arial"/>
          <w:i/>
        </w:rPr>
        <w:t>IČO:</w:t>
      </w:r>
    </w:p>
    <w:p w14:paraId="40E44B51" w14:textId="77777777" w:rsidR="008476D3" w:rsidRPr="00F10F9F" w:rsidRDefault="008476D3" w:rsidP="008476D3">
      <w:pPr>
        <w:tabs>
          <w:tab w:val="left" w:pos="5670"/>
        </w:tabs>
        <w:spacing w:before="120"/>
        <w:jc w:val="center"/>
        <w:rPr>
          <w:rFonts w:asciiTheme="minorHAnsi" w:hAnsiTheme="minorHAnsi" w:cs="Arial"/>
        </w:rPr>
      </w:pPr>
      <w:r w:rsidRPr="00F10F9F">
        <w:rPr>
          <w:rFonts w:asciiTheme="minorHAnsi" w:hAnsiTheme="minorHAnsi" w:cs="Arial"/>
        </w:rPr>
        <w:tab/>
      </w:r>
      <w:r w:rsidRPr="00F10F9F">
        <w:rPr>
          <w:rFonts w:asciiTheme="minorHAnsi" w:hAnsiTheme="minorHAnsi" w:cs="Arial"/>
        </w:rPr>
        <w:tab/>
        <w:t>................................................</w:t>
      </w:r>
    </w:p>
    <w:p w14:paraId="112A2F15" w14:textId="77777777" w:rsidR="008476D3" w:rsidRPr="00F10F9F" w:rsidRDefault="008476D3" w:rsidP="008476D3">
      <w:pPr>
        <w:tabs>
          <w:tab w:val="left" w:pos="5940"/>
        </w:tabs>
        <w:ind w:left="1154"/>
        <w:rPr>
          <w:rFonts w:asciiTheme="minorHAnsi" w:hAnsiTheme="minorHAnsi" w:cs="Arial"/>
        </w:rPr>
      </w:pPr>
      <w:r w:rsidRPr="00F10F9F">
        <w:rPr>
          <w:rFonts w:asciiTheme="minorHAnsi" w:hAnsiTheme="minorHAnsi" w:cs="Arial"/>
        </w:rPr>
        <w:tab/>
      </w:r>
      <w:r w:rsidRPr="00F10F9F">
        <w:rPr>
          <w:rFonts w:asciiTheme="minorHAnsi" w:hAnsiTheme="minorHAnsi" w:cs="Arial"/>
        </w:rPr>
        <w:tab/>
      </w:r>
      <w:r w:rsidRPr="00F10F9F">
        <w:rPr>
          <w:rFonts w:asciiTheme="minorHAnsi" w:hAnsiTheme="minorHAnsi" w:cs="Arial"/>
        </w:rPr>
        <w:tab/>
        <w:t>meno a priezvisko, funkcia</w:t>
      </w:r>
    </w:p>
    <w:p w14:paraId="1A5CE524" w14:textId="77777777" w:rsidR="008476D3" w:rsidRPr="00F10F9F" w:rsidRDefault="008476D3" w:rsidP="008476D3">
      <w:pPr>
        <w:ind w:left="6372"/>
        <w:jc w:val="center"/>
        <w:rPr>
          <w:rFonts w:asciiTheme="minorHAnsi" w:hAnsiTheme="minorHAnsi" w:cs="Arial"/>
        </w:rPr>
      </w:pPr>
      <w:r w:rsidRPr="00F10F9F">
        <w:rPr>
          <w:rFonts w:asciiTheme="minorHAnsi" w:hAnsiTheme="minorHAnsi" w:cs="Arial"/>
        </w:rPr>
        <w:t>podpis</w:t>
      </w:r>
      <w:bookmarkStart w:id="6" w:name="_Toc373840799"/>
      <w:bookmarkStart w:id="7" w:name="_Toc375898079"/>
    </w:p>
    <w:p w14:paraId="42AA653E" w14:textId="77777777" w:rsidR="008476D3" w:rsidRPr="0012742D" w:rsidRDefault="008476D3" w:rsidP="008476D3">
      <w:pPr>
        <w:pStyle w:val="wazza01"/>
        <w:tabs>
          <w:tab w:val="right" w:leader="dot" w:pos="9639"/>
        </w:tabs>
        <w:rPr>
          <w:rFonts w:ascii="Georgia" w:hAnsi="Georgia"/>
          <w:sz w:val="20"/>
          <w:szCs w:val="20"/>
        </w:rPr>
      </w:pPr>
    </w:p>
    <w:p w14:paraId="1DFACD46" w14:textId="77777777" w:rsidR="008476D3" w:rsidRPr="0012742D" w:rsidRDefault="008476D3" w:rsidP="008476D3">
      <w:pPr>
        <w:pStyle w:val="wazza01"/>
        <w:tabs>
          <w:tab w:val="right" w:leader="dot" w:pos="9639"/>
        </w:tabs>
        <w:rPr>
          <w:rFonts w:ascii="Georgia" w:hAnsi="Georgia"/>
          <w:sz w:val="20"/>
          <w:szCs w:val="20"/>
        </w:rPr>
      </w:pPr>
    </w:p>
    <w:p w14:paraId="39A1B06D"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6"/>
      <w:bookmarkEnd w:id="7"/>
      <w:r w:rsidRPr="0012742D">
        <w:rPr>
          <w:rFonts w:ascii="Georgia" w:hAnsi="Georgia"/>
          <w:sz w:val="20"/>
          <w:szCs w:val="20"/>
        </w:rPr>
        <w:t>4 súťažných podkladov</w:t>
      </w:r>
    </w:p>
    <w:p w14:paraId="0AFA0FB5" w14:textId="77777777" w:rsidR="008476D3" w:rsidRPr="0012742D" w:rsidRDefault="008476D3" w:rsidP="008476D3">
      <w:pPr>
        <w:pStyle w:val="wazza03"/>
        <w:jc w:val="right"/>
        <w:rPr>
          <w:rFonts w:ascii="Georgia" w:hAnsi="Georgia"/>
          <w:sz w:val="20"/>
          <w:szCs w:val="20"/>
        </w:rPr>
      </w:pPr>
      <w:bookmarkStart w:id="8" w:name="_Toc375898080"/>
      <w:r w:rsidRPr="0012742D">
        <w:rPr>
          <w:rFonts w:ascii="Georgia" w:hAnsi="Georgia"/>
          <w:sz w:val="20"/>
          <w:szCs w:val="20"/>
        </w:rPr>
        <w:t xml:space="preserve">Plná moc </w:t>
      </w:r>
      <w:bookmarkStart w:id="9" w:name="_Toc338751516"/>
      <w:r w:rsidRPr="0012742D">
        <w:rPr>
          <w:rFonts w:ascii="Georgia" w:hAnsi="Georgia"/>
          <w:sz w:val="20"/>
          <w:szCs w:val="20"/>
        </w:rPr>
        <w:t xml:space="preserve">pre jedného z členov skupiny, </w:t>
      </w:r>
      <w:bookmarkStart w:id="10" w:name="_Toc284324162"/>
      <w:r w:rsidRPr="0012742D">
        <w:rPr>
          <w:rFonts w:ascii="Georgia" w:hAnsi="Georgia"/>
          <w:sz w:val="20"/>
          <w:szCs w:val="20"/>
        </w:rPr>
        <w:t>konajúcu za skupinu dodávateľov</w:t>
      </w:r>
      <w:bookmarkEnd w:id="8"/>
      <w:bookmarkEnd w:id="9"/>
      <w:bookmarkEnd w:id="10"/>
    </w:p>
    <w:p w14:paraId="36393885" w14:textId="550ED82E" w:rsidR="008476D3" w:rsidRDefault="008476D3" w:rsidP="008476D3">
      <w:pPr>
        <w:jc w:val="center"/>
        <w:rPr>
          <w:rFonts w:cs="Arial"/>
          <w:b/>
          <w:bCs/>
          <w:sz w:val="20"/>
          <w:szCs w:val="20"/>
        </w:rPr>
      </w:pPr>
    </w:p>
    <w:p w14:paraId="3588313B" w14:textId="44D57A14" w:rsidR="00F10F9F" w:rsidRDefault="00F10F9F" w:rsidP="008476D3">
      <w:pPr>
        <w:jc w:val="center"/>
        <w:rPr>
          <w:rFonts w:cs="Arial"/>
          <w:b/>
          <w:bCs/>
          <w:sz w:val="20"/>
          <w:szCs w:val="20"/>
        </w:rPr>
      </w:pPr>
    </w:p>
    <w:p w14:paraId="4CB91C58" w14:textId="77777777" w:rsidR="00F10F9F" w:rsidRPr="0012742D" w:rsidRDefault="00F10F9F" w:rsidP="008476D3">
      <w:pPr>
        <w:jc w:val="center"/>
        <w:rPr>
          <w:rFonts w:cs="Arial"/>
          <w:b/>
          <w:bCs/>
          <w:sz w:val="20"/>
          <w:szCs w:val="20"/>
        </w:rPr>
      </w:pPr>
    </w:p>
    <w:p w14:paraId="4C3A0EC6" w14:textId="77777777" w:rsidR="008476D3" w:rsidRPr="00F10F9F" w:rsidRDefault="008476D3" w:rsidP="008476D3">
      <w:pPr>
        <w:spacing w:beforeLines="60" w:before="144"/>
        <w:rPr>
          <w:rFonts w:asciiTheme="minorHAnsi" w:hAnsiTheme="minorHAnsi" w:cs="Arial"/>
          <w:b/>
          <w:bCs/>
        </w:rPr>
      </w:pPr>
      <w:r w:rsidRPr="00F10F9F">
        <w:rPr>
          <w:rFonts w:asciiTheme="minorHAnsi" w:hAnsiTheme="minorHAnsi" w:cs="Arial"/>
          <w:b/>
          <w:bCs/>
        </w:rPr>
        <w:t>Splnomocniteľ/splnomocnitelia</w:t>
      </w:r>
      <w:r w:rsidRPr="00F10F9F">
        <w:rPr>
          <w:rStyle w:val="Odkaznapoznmkupodiarou"/>
          <w:rFonts w:asciiTheme="minorHAnsi" w:hAnsiTheme="minorHAnsi"/>
          <w:b/>
          <w:bCs/>
        </w:rPr>
        <w:footnoteReference w:id="5"/>
      </w:r>
      <w:r w:rsidRPr="00F10F9F">
        <w:rPr>
          <w:rFonts w:asciiTheme="minorHAnsi" w:hAnsiTheme="minorHAnsi" w:cs="Arial"/>
          <w:b/>
          <w:bCs/>
        </w:rPr>
        <w:t>:</w:t>
      </w:r>
    </w:p>
    <w:p w14:paraId="6A558E34" w14:textId="77777777" w:rsidR="008476D3" w:rsidRPr="00F10F9F" w:rsidRDefault="008476D3" w:rsidP="0002315F">
      <w:pPr>
        <w:widowControl/>
        <w:numPr>
          <w:ilvl w:val="0"/>
          <w:numId w:val="12"/>
        </w:numPr>
        <w:autoSpaceDE/>
        <w:autoSpaceDN/>
        <w:spacing w:beforeLines="60" w:before="144"/>
        <w:jc w:val="both"/>
        <w:rPr>
          <w:rFonts w:asciiTheme="minorHAnsi" w:hAnsiTheme="minorHAnsi" w:cs="Arial"/>
          <w:i/>
        </w:rPr>
      </w:pPr>
      <w:r w:rsidRPr="00F10F9F">
        <w:rPr>
          <w:rFonts w:asciiTheme="minorHAnsi" w:hAnsiTheme="minorHAnsi" w:cs="Arial"/>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F3D5DA5" w14:textId="77777777" w:rsidR="008476D3" w:rsidRPr="00F10F9F" w:rsidRDefault="008476D3" w:rsidP="008476D3">
      <w:pPr>
        <w:spacing w:beforeLines="60" w:before="144"/>
        <w:rPr>
          <w:rFonts w:asciiTheme="minorHAnsi" w:hAnsiTheme="minorHAnsi" w:cs="Arial"/>
          <w:b/>
          <w:bCs/>
        </w:rPr>
      </w:pPr>
    </w:p>
    <w:p w14:paraId="203E6D58" w14:textId="77777777" w:rsidR="008476D3" w:rsidRPr="00F10F9F" w:rsidRDefault="008476D3" w:rsidP="008476D3">
      <w:pPr>
        <w:spacing w:beforeLines="60" w:before="144"/>
        <w:jc w:val="center"/>
        <w:rPr>
          <w:rFonts w:asciiTheme="minorHAnsi" w:hAnsiTheme="minorHAnsi" w:cs="Arial"/>
          <w:b/>
          <w:bCs/>
        </w:rPr>
      </w:pPr>
      <w:r w:rsidRPr="00F10F9F">
        <w:rPr>
          <w:rFonts w:asciiTheme="minorHAnsi" w:hAnsiTheme="minorHAnsi" w:cs="Arial"/>
          <w:b/>
          <w:bCs/>
        </w:rPr>
        <w:t>udeľuje/ú plnomocenstvo</w:t>
      </w:r>
    </w:p>
    <w:p w14:paraId="15F579C0" w14:textId="77777777" w:rsidR="008476D3" w:rsidRPr="00F10F9F" w:rsidRDefault="008476D3" w:rsidP="008476D3">
      <w:pPr>
        <w:spacing w:beforeLines="60" w:before="144"/>
        <w:jc w:val="both"/>
        <w:rPr>
          <w:rFonts w:asciiTheme="minorHAnsi" w:hAnsiTheme="minorHAnsi" w:cs="Arial"/>
          <w:b/>
          <w:bCs/>
        </w:rPr>
      </w:pPr>
      <w:r w:rsidRPr="00F10F9F">
        <w:rPr>
          <w:rFonts w:asciiTheme="minorHAnsi" w:hAnsiTheme="minorHAnsi" w:cs="Arial"/>
          <w:b/>
          <w:bCs/>
        </w:rPr>
        <w:t>splnomocnencovi:</w:t>
      </w:r>
    </w:p>
    <w:p w14:paraId="054C77BF" w14:textId="77777777" w:rsidR="008476D3" w:rsidRPr="00F10F9F" w:rsidRDefault="008476D3" w:rsidP="008476D3">
      <w:pPr>
        <w:spacing w:beforeLines="60" w:before="144"/>
        <w:ind w:left="720"/>
        <w:jc w:val="both"/>
        <w:rPr>
          <w:rFonts w:asciiTheme="minorHAnsi" w:hAnsiTheme="minorHAnsi" w:cs="Arial"/>
          <w:i/>
        </w:rPr>
      </w:pPr>
      <w:r w:rsidRPr="00F10F9F">
        <w:rPr>
          <w:rFonts w:asciiTheme="minorHAnsi" w:hAnsiTheme="minorHAnsi" w:cs="Arial"/>
          <w:i/>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619A8851" w14:textId="77777777" w:rsidR="008476D3" w:rsidRPr="00F10F9F" w:rsidRDefault="008476D3" w:rsidP="008476D3">
      <w:pPr>
        <w:spacing w:beforeLines="60" w:before="144"/>
        <w:jc w:val="both"/>
        <w:rPr>
          <w:rFonts w:asciiTheme="minorHAnsi" w:hAnsiTheme="minorHAnsi" w:cs="Arial"/>
        </w:rPr>
      </w:pPr>
    </w:p>
    <w:p w14:paraId="006C7288" w14:textId="309759B7" w:rsidR="008476D3" w:rsidRPr="00F10F9F" w:rsidRDefault="008476D3" w:rsidP="008476D3">
      <w:pPr>
        <w:spacing w:after="120"/>
        <w:jc w:val="both"/>
        <w:rPr>
          <w:rFonts w:asciiTheme="minorHAnsi" w:hAnsiTheme="minorHAnsi" w:cs="Arial"/>
        </w:rPr>
      </w:pPr>
      <w:r w:rsidRPr="00F10F9F">
        <w:rPr>
          <w:rFonts w:asciiTheme="minorHAnsi" w:hAnsiTheme="minorHAnsi" w:cs="Arial"/>
        </w:rPr>
        <w:t xml:space="preserve">na prijímanie pokynov, komunikáciu a vykonávanie všetkých právnych úkonov v mene všetkých členov skupiny dodávateľov vo verejnom obstarávaní na zadanie </w:t>
      </w:r>
      <w:r w:rsidRPr="00090C4B">
        <w:rPr>
          <w:rFonts w:asciiTheme="minorHAnsi" w:hAnsiTheme="minorHAnsi" w:cs="Arial"/>
          <w:b/>
        </w:rPr>
        <w:t>zákazky</w:t>
      </w:r>
      <w:r w:rsidR="00090C4B" w:rsidRPr="00090C4B">
        <w:rPr>
          <w:rFonts w:asciiTheme="minorHAnsi" w:hAnsiTheme="minorHAnsi" w:cs="Arial"/>
          <w:b/>
        </w:rPr>
        <w:t xml:space="preserve"> </w:t>
      </w:r>
      <w:r w:rsidR="006A048D" w:rsidRPr="006A048D">
        <w:rPr>
          <w:rFonts w:asciiTheme="minorHAnsi" w:hAnsiTheme="minorHAnsi" w:cstheme="minorHAnsi"/>
          <w:b/>
        </w:rPr>
        <w:t>„Cyklo Alej Veľký Šariš_“</w:t>
      </w:r>
      <w:r w:rsidR="006A048D" w:rsidRPr="006A048D">
        <w:rPr>
          <w:b/>
        </w:rPr>
        <w:t xml:space="preserve"> </w:t>
      </w:r>
      <w:r w:rsidR="006A048D" w:rsidRPr="006A048D">
        <w:rPr>
          <w:rFonts w:asciiTheme="minorHAnsi" w:hAnsiTheme="minorHAnsi" w:cstheme="minorHAnsi"/>
          <w:b/>
          <w:i/>
          <w:iCs/>
        </w:rPr>
        <w:t xml:space="preserve">vyhlásenej vo Vestníku verejného obstarávania </w:t>
      </w:r>
      <w:r w:rsidR="006A048D" w:rsidRPr="006A048D">
        <w:rPr>
          <w:rFonts w:asciiTheme="minorHAnsi" w:eastAsiaTheme="minorHAnsi" w:hAnsiTheme="minorHAnsi" w:cstheme="minorHAnsi"/>
          <w:b/>
          <w:i/>
          <w:iCs/>
          <w:lang w:eastAsia="en-US"/>
        </w:rPr>
        <w:t>č.203/2021  zo dňa 02.09.2021, 42323-WYP</w:t>
      </w:r>
      <w:r w:rsidR="00090C4B" w:rsidRPr="00090C4B">
        <w:rPr>
          <w:rFonts w:asciiTheme="minorHAnsi" w:hAnsiTheme="minorHAnsi" w:cs="Arial"/>
          <w:b/>
        </w:rPr>
        <w:t xml:space="preserve"> </w:t>
      </w:r>
      <w:r w:rsidR="00090C4B">
        <w:rPr>
          <w:rFonts w:asciiTheme="minorHAnsi" w:hAnsiTheme="minorHAnsi" w:cs="Arial"/>
        </w:rPr>
        <w:t xml:space="preserve"> </w:t>
      </w:r>
      <w:r w:rsidRPr="00F10F9F">
        <w:rPr>
          <w:rFonts w:asciiTheme="minorHAnsi" w:hAnsiTheme="minorHAnsi" w:cs="Arial"/>
        </w:rPr>
        <w:t xml:space="preserve">vrátane konania pri uzatvorení Zmluvy, ako aj konania pri plnení Zmluvy a zo Zmluvy vyplývajúcich právnych vzťahov. </w:t>
      </w:r>
    </w:p>
    <w:p w14:paraId="5B727C7C" w14:textId="77777777" w:rsidR="008476D3" w:rsidRPr="00F10F9F" w:rsidRDefault="008476D3" w:rsidP="008476D3">
      <w:pPr>
        <w:spacing w:beforeLines="60" w:before="144"/>
        <w:jc w:val="center"/>
        <w:rPr>
          <w:rFonts w:asciiTheme="minorHAnsi" w:hAnsiTheme="minorHAnsi" w:cs="Arial"/>
        </w:rPr>
      </w:pPr>
    </w:p>
    <w:tbl>
      <w:tblPr>
        <w:tblW w:w="10370" w:type="dxa"/>
        <w:tblLook w:val="01E0" w:firstRow="1" w:lastRow="1" w:firstColumn="1" w:lastColumn="1" w:noHBand="0" w:noVBand="0"/>
      </w:tblPr>
      <w:tblGrid>
        <w:gridCol w:w="5185"/>
        <w:gridCol w:w="5185"/>
      </w:tblGrid>
      <w:tr w:rsidR="008476D3" w:rsidRPr="00F10F9F" w14:paraId="6B1530BE" w14:textId="77777777" w:rsidTr="002F218C">
        <w:trPr>
          <w:trHeight w:val="1125"/>
        </w:trPr>
        <w:tc>
          <w:tcPr>
            <w:tcW w:w="5185" w:type="dxa"/>
          </w:tcPr>
          <w:p w14:paraId="521E79EA"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V .................... dňa ...........................</w:t>
            </w:r>
          </w:p>
        </w:tc>
        <w:tc>
          <w:tcPr>
            <w:tcW w:w="5185" w:type="dxa"/>
          </w:tcPr>
          <w:p w14:paraId="7637D547"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w:t>
            </w:r>
          </w:p>
          <w:p w14:paraId="56FE0BBD"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podpis splnomocniteľa</w:t>
            </w:r>
            <w:r w:rsidRPr="00F10F9F">
              <w:rPr>
                <w:rStyle w:val="Odkaznapoznmkupodiarou"/>
                <w:rFonts w:asciiTheme="minorHAnsi" w:eastAsia="Times New Roman" w:hAnsiTheme="minorHAnsi"/>
                <w:lang w:val="sk-SK"/>
              </w:rPr>
              <w:footnoteReference w:id="6"/>
            </w:r>
          </w:p>
        </w:tc>
      </w:tr>
      <w:tr w:rsidR="008476D3" w:rsidRPr="00F10F9F" w14:paraId="11183608" w14:textId="77777777" w:rsidTr="002F218C">
        <w:trPr>
          <w:trHeight w:val="1125"/>
        </w:trPr>
        <w:tc>
          <w:tcPr>
            <w:tcW w:w="5185" w:type="dxa"/>
          </w:tcPr>
          <w:p w14:paraId="26FBD61F"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V .................... dňa ...........................</w:t>
            </w:r>
          </w:p>
        </w:tc>
        <w:tc>
          <w:tcPr>
            <w:tcW w:w="5185" w:type="dxa"/>
          </w:tcPr>
          <w:p w14:paraId="265228B9"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w:t>
            </w:r>
          </w:p>
          <w:p w14:paraId="38F1034B"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podpis splnomocniteľa</w:t>
            </w:r>
          </w:p>
        </w:tc>
      </w:tr>
    </w:tbl>
    <w:p w14:paraId="68DD85F4" w14:textId="77777777" w:rsidR="008476D3" w:rsidRPr="00F10F9F" w:rsidRDefault="008476D3" w:rsidP="008476D3">
      <w:pPr>
        <w:spacing w:beforeLines="60" w:before="144"/>
        <w:jc w:val="both"/>
        <w:rPr>
          <w:rFonts w:asciiTheme="minorHAnsi" w:hAnsiTheme="minorHAnsi" w:cs="Arial"/>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F10F9F" w14:paraId="6CA9D8B6" w14:textId="77777777" w:rsidTr="002F218C">
        <w:trPr>
          <w:trHeight w:val="1110"/>
        </w:trPr>
        <w:tc>
          <w:tcPr>
            <w:tcW w:w="5013" w:type="dxa"/>
          </w:tcPr>
          <w:p w14:paraId="1568D28F" w14:textId="77777777" w:rsidR="008476D3" w:rsidRPr="00F10F9F" w:rsidRDefault="008476D3" w:rsidP="002F218C">
            <w:pPr>
              <w:pStyle w:val="Zkladntext2"/>
              <w:spacing w:beforeLines="60" w:before="144"/>
              <w:rPr>
                <w:rFonts w:asciiTheme="minorHAnsi" w:eastAsia="Times New Roman" w:hAnsiTheme="minorHAnsi" w:cs="Arial"/>
              </w:rPr>
            </w:pPr>
            <w:r w:rsidRPr="00F10F9F">
              <w:rPr>
                <w:rFonts w:asciiTheme="minorHAnsi" w:eastAsia="Times New Roman" w:hAnsiTheme="minorHAnsi" w:cs="Arial"/>
                <w:lang w:val="sk-SK"/>
              </w:rPr>
              <w:t>.................... dňa ...........................</w:t>
            </w:r>
          </w:p>
        </w:tc>
        <w:tc>
          <w:tcPr>
            <w:tcW w:w="5196" w:type="dxa"/>
          </w:tcPr>
          <w:p w14:paraId="71628785"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w:t>
            </w:r>
          </w:p>
          <w:p w14:paraId="6BF5F5C5" w14:textId="77777777" w:rsidR="008476D3" w:rsidRPr="00F10F9F" w:rsidRDefault="008476D3" w:rsidP="002F218C">
            <w:pPr>
              <w:pStyle w:val="Zkladntext2"/>
              <w:spacing w:beforeLines="60" w:before="144"/>
              <w:jc w:val="center"/>
              <w:rPr>
                <w:rFonts w:asciiTheme="minorHAnsi" w:eastAsia="Times New Roman" w:hAnsiTheme="minorHAnsi" w:cs="Arial"/>
              </w:rPr>
            </w:pPr>
            <w:r w:rsidRPr="00F10F9F">
              <w:rPr>
                <w:rFonts w:asciiTheme="minorHAnsi" w:eastAsia="Times New Roman" w:hAnsiTheme="minorHAnsi" w:cs="Arial"/>
                <w:lang w:val="sk-SK"/>
              </w:rPr>
              <w:t>podpis splnomocnenca</w:t>
            </w:r>
          </w:p>
          <w:p w14:paraId="55E27B87" w14:textId="77777777" w:rsidR="008476D3" w:rsidRPr="00F10F9F" w:rsidRDefault="008476D3" w:rsidP="002F218C">
            <w:pPr>
              <w:pStyle w:val="Zkladntext2"/>
              <w:spacing w:beforeLines="60" w:before="144"/>
              <w:rPr>
                <w:rFonts w:asciiTheme="minorHAnsi" w:eastAsia="Times New Roman" w:hAnsiTheme="minorHAnsi" w:cs="Arial"/>
              </w:rPr>
            </w:pPr>
          </w:p>
        </w:tc>
      </w:tr>
    </w:tbl>
    <w:p w14:paraId="4AEBA2D2" w14:textId="77777777" w:rsidR="008476D3" w:rsidRPr="00F10F9F" w:rsidRDefault="008476D3" w:rsidP="008476D3">
      <w:pPr>
        <w:rPr>
          <w:rFonts w:asciiTheme="minorHAnsi" w:hAnsiTheme="minorHAnsi" w:cs="Arial"/>
        </w:rPr>
      </w:pPr>
      <w:r w:rsidRPr="00F10F9F">
        <w:rPr>
          <w:rFonts w:asciiTheme="minorHAnsi" w:hAnsiTheme="minorHAnsi" w:cs="Arial"/>
        </w:rPr>
        <w:t>Plnomocenstvo prijímam:</w:t>
      </w:r>
    </w:p>
    <w:p w14:paraId="4CD230EC" w14:textId="77777777" w:rsidR="008476D3" w:rsidRPr="00F10F9F" w:rsidRDefault="008476D3" w:rsidP="008476D3">
      <w:pPr>
        <w:pStyle w:val="Zkladntext"/>
        <w:spacing w:before="120" w:after="120"/>
        <w:rPr>
          <w:rFonts w:asciiTheme="minorHAnsi" w:hAnsiTheme="minorHAnsi" w:cs="Arial"/>
          <w:b/>
          <w:bCs/>
          <w:color w:val="808080"/>
          <w:sz w:val="22"/>
          <w:szCs w:val="22"/>
        </w:rPr>
      </w:pPr>
    </w:p>
    <w:p w14:paraId="74A708C9" w14:textId="748135F4" w:rsidR="005D7EAE" w:rsidRPr="00F574E4" w:rsidRDefault="008476D3" w:rsidP="00F10F9F">
      <w:pPr>
        <w:pStyle w:val="Zkladntext"/>
        <w:rPr>
          <w:rFonts w:asciiTheme="minorHAnsi" w:hAnsiTheme="minorHAnsi" w:cstheme="minorHAnsi"/>
          <w:sz w:val="22"/>
          <w:szCs w:val="22"/>
        </w:rPr>
      </w:pPr>
      <w:r w:rsidRPr="00F10F9F">
        <w:rPr>
          <w:rFonts w:asciiTheme="minorHAnsi" w:hAnsiTheme="minorHAnsi" w:cs="Arial"/>
          <w:b/>
          <w:bCs/>
          <w:color w:val="808080"/>
          <w:sz w:val="22"/>
          <w:szCs w:val="22"/>
        </w:rPr>
        <w:br w:type="page"/>
      </w:r>
      <w:r w:rsidR="00FA793F" w:rsidRPr="00F574E4">
        <w:rPr>
          <w:rFonts w:asciiTheme="minorHAnsi" w:hAnsiTheme="minorHAnsi" w:cstheme="minorHAnsi"/>
          <w:color w:val="808080"/>
          <w:sz w:val="22"/>
          <w:szCs w:val="22"/>
        </w:rPr>
        <w:t>PRÍLOHA Č. 5 SÚŤAŽNÝCH PODKLADOV</w:t>
      </w:r>
    </w:p>
    <w:p w14:paraId="4708ED39" w14:textId="77777777" w:rsidR="005D7EAE" w:rsidRPr="00F574E4" w:rsidRDefault="005D7EAE">
      <w:pPr>
        <w:pStyle w:val="Zkladntext"/>
        <w:spacing w:before="6"/>
        <w:rPr>
          <w:rFonts w:asciiTheme="minorHAnsi" w:hAnsiTheme="minorHAnsi" w:cstheme="minorHAnsi"/>
          <w:b/>
          <w:sz w:val="22"/>
          <w:szCs w:val="22"/>
        </w:rPr>
      </w:pPr>
    </w:p>
    <w:p w14:paraId="3C817441"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4D55C591"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6E89315A" w14:textId="77777777" w:rsidR="00995BAE" w:rsidRDefault="00995BAE" w:rsidP="00CF570A">
      <w:pPr>
        <w:jc w:val="center"/>
        <w:rPr>
          <w:rFonts w:ascii="Times New Roman" w:hAnsi="Times New Roman"/>
          <w:b/>
          <w:sz w:val="28"/>
          <w:szCs w:val="28"/>
        </w:rPr>
      </w:pPr>
    </w:p>
    <w:p w14:paraId="20373632" w14:textId="77777777" w:rsidR="00995BAE" w:rsidRDefault="00995BAE" w:rsidP="00CF570A">
      <w:pPr>
        <w:jc w:val="center"/>
        <w:rPr>
          <w:rFonts w:ascii="Times New Roman" w:hAnsi="Times New Roman"/>
          <w:b/>
          <w:sz w:val="28"/>
          <w:szCs w:val="28"/>
        </w:rPr>
      </w:pPr>
    </w:p>
    <w:p w14:paraId="0126D03E" w14:textId="77777777" w:rsidR="00995BAE" w:rsidRPr="00995BAE" w:rsidRDefault="00995BAE" w:rsidP="00CF570A">
      <w:pPr>
        <w:jc w:val="center"/>
        <w:rPr>
          <w:rFonts w:ascii="Times New Roman" w:hAnsi="Times New Roman"/>
          <w:bCs/>
          <w:sz w:val="28"/>
          <w:szCs w:val="28"/>
        </w:rPr>
      </w:pPr>
      <w:r w:rsidRPr="00995BAE">
        <w:rPr>
          <w:rFonts w:ascii="Times New Roman" w:hAnsi="Times New Roman"/>
          <w:bCs/>
          <w:sz w:val="28"/>
          <w:szCs w:val="28"/>
        </w:rPr>
        <w:t>(v samostatnom súbore)</w:t>
      </w:r>
    </w:p>
    <w:p w14:paraId="490F9737" w14:textId="77777777" w:rsidR="00CF570A" w:rsidRPr="00861C12" w:rsidRDefault="00CF570A" w:rsidP="00CF570A">
      <w:pPr>
        <w:rPr>
          <w:rFonts w:ascii="Times New Roman" w:hAnsi="Times New Roman"/>
          <w:sz w:val="24"/>
        </w:rPr>
      </w:pPr>
    </w:p>
    <w:p w14:paraId="7628F7C3"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CB5F6E4"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BCD56D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5F88E03A"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210EE96A"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541D40E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014FBD0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6B129618"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p>
    <w:p w14:paraId="4315028B" w14:textId="3DD953C4" w:rsidR="00FB613B" w:rsidRPr="004A4B00" w:rsidRDefault="00FB613B" w:rsidP="004A4B00">
      <w:pPr>
        <w:widowControl/>
        <w:adjustRightInd w:val="0"/>
        <w:jc w:val="both"/>
        <w:rPr>
          <w:rFonts w:ascii="Tahoma-Bold" w:eastAsiaTheme="minorHAnsi" w:hAnsi="Tahoma-Bold" w:cs="Tahoma-Bold"/>
          <w:b/>
          <w:bCs/>
          <w:lang w:val="sk-SK" w:eastAsia="en-US"/>
        </w:rPr>
      </w:pPr>
      <w:r w:rsidRPr="00FB613B">
        <w:rPr>
          <w:rFonts w:asciiTheme="minorHAnsi" w:hAnsiTheme="minorHAnsi" w:cstheme="minorHAnsi"/>
        </w:rPr>
        <w:t xml:space="preserve">súhlasí so všetkými podmienkami a požiadavkami na </w:t>
      </w:r>
      <w:r w:rsidRPr="00AE6817">
        <w:rPr>
          <w:rFonts w:asciiTheme="minorHAnsi" w:hAnsiTheme="minorHAnsi" w:cstheme="minorHAnsi"/>
        </w:rPr>
        <w:t xml:space="preserve">predmet zákazky: </w:t>
      </w:r>
      <w:r w:rsidR="006A048D" w:rsidRPr="006A048D">
        <w:rPr>
          <w:rFonts w:asciiTheme="minorHAnsi" w:hAnsiTheme="minorHAnsi" w:cstheme="minorHAnsi"/>
          <w:b/>
        </w:rPr>
        <w:t>„Cyklo Alej Veľký Šariš_“</w:t>
      </w:r>
      <w:r w:rsidR="006A048D" w:rsidRPr="006A048D">
        <w:rPr>
          <w:b/>
        </w:rPr>
        <w:t xml:space="preserve"> </w:t>
      </w:r>
      <w:r w:rsidR="006A048D" w:rsidRPr="006A048D">
        <w:rPr>
          <w:rFonts w:asciiTheme="minorHAnsi" w:hAnsiTheme="minorHAnsi" w:cstheme="minorHAnsi"/>
          <w:b/>
          <w:i/>
          <w:iCs/>
        </w:rPr>
        <w:t xml:space="preserve">vyhlásenej vo Vestníku verejného obstarávania </w:t>
      </w:r>
      <w:r w:rsidR="006A048D" w:rsidRPr="006A048D">
        <w:rPr>
          <w:rFonts w:asciiTheme="minorHAnsi" w:eastAsiaTheme="minorHAnsi" w:hAnsiTheme="minorHAnsi" w:cstheme="minorHAnsi"/>
          <w:b/>
          <w:i/>
          <w:iCs/>
          <w:lang w:eastAsia="en-US"/>
        </w:rPr>
        <w:t>č.203/2021  zo dňa 02.09.2021, 42323-WYP</w:t>
      </w:r>
      <w:r w:rsidRPr="00AE6817">
        <w:rPr>
          <w:rFonts w:asciiTheme="minorHAnsi" w:hAnsiTheme="minorHAnsi" w:cstheme="minorHAnsi"/>
          <w:i/>
        </w:rPr>
        <w:t xml:space="preserve">, </w:t>
      </w:r>
      <w:r w:rsidRPr="00AE6817">
        <w:rPr>
          <w:rFonts w:asciiTheme="minorHAnsi" w:hAnsiTheme="minorHAnsi" w:cstheme="minorHAnsi"/>
        </w:rPr>
        <w:t>ktoré sú určené vo výzve na predkladanie ponúk a v súťažných podkladoch a ich</w:t>
      </w:r>
      <w:r w:rsidRPr="00FB613B">
        <w:rPr>
          <w:rFonts w:asciiTheme="minorHAnsi" w:hAnsiTheme="minorHAnsi" w:cstheme="minorHAnsi"/>
        </w:rPr>
        <w:t xml:space="preserve"> prílohách, v Zmluve a jej prílohách a v iných dokumentoch poskytnutých verejným obstarávateľom v lehote na predkladanie ponúk,  </w:t>
      </w:r>
    </w:p>
    <w:p w14:paraId="180F5C33" w14:textId="77777777" w:rsidR="004A4B00" w:rsidRDefault="004A4B00" w:rsidP="00FB613B">
      <w:pPr>
        <w:tabs>
          <w:tab w:val="num" w:pos="1080"/>
          <w:tab w:val="left" w:leader="dot" w:pos="10034"/>
        </w:tabs>
        <w:spacing w:before="144"/>
        <w:jc w:val="both"/>
        <w:rPr>
          <w:rFonts w:asciiTheme="minorHAnsi" w:hAnsiTheme="minorHAnsi" w:cstheme="minorHAnsi"/>
        </w:rPr>
      </w:pPr>
    </w:p>
    <w:p w14:paraId="2050D1D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578FF41C"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4894B46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0BDACD23"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63FC5DC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63A67F9F" w14:textId="77777777" w:rsidR="00FB613B" w:rsidRPr="00FB613B" w:rsidRDefault="00FB613B" w:rsidP="00FB613B">
      <w:pPr>
        <w:tabs>
          <w:tab w:val="num" w:pos="540"/>
        </w:tabs>
        <w:spacing w:before="144"/>
        <w:jc w:val="both"/>
        <w:rPr>
          <w:rFonts w:asciiTheme="minorHAnsi" w:hAnsiTheme="minorHAnsi" w:cstheme="minorHAnsi"/>
        </w:rPr>
      </w:pPr>
    </w:p>
    <w:p w14:paraId="057AD8EC" w14:textId="77777777" w:rsidR="00FB613B" w:rsidRPr="00FB613B" w:rsidRDefault="00FB613B" w:rsidP="00FB613B">
      <w:pPr>
        <w:spacing w:before="144"/>
        <w:jc w:val="both"/>
        <w:rPr>
          <w:rFonts w:asciiTheme="minorHAnsi" w:hAnsiTheme="minorHAnsi" w:cstheme="minorHAnsi"/>
        </w:rPr>
      </w:pPr>
    </w:p>
    <w:p w14:paraId="54E08743"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44B1F1A7"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7990651D" w14:textId="77777777" w:rsidR="00FB613B" w:rsidRPr="00FB613B" w:rsidRDefault="00FB613B" w:rsidP="00FB613B">
      <w:pPr>
        <w:spacing w:before="144"/>
        <w:jc w:val="both"/>
        <w:rPr>
          <w:rFonts w:asciiTheme="minorHAnsi" w:hAnsiTheme="minorHAnsi" w:cstheme="minorHAnsi"/>
        </w:rPr>
      </w:pPr>
    </w:p>
    <w:p w14:paraId="3383F462" w14:textId="77777777" w:rsidR="00FB613B" w:rsidRPr="00FB613B" w:rsidRDefault="00FB613B" w:rsidP="00FB613B">
      <w:pPr>
        <w:pStyle w:val="Textpoznmkypodiarou"/>
        <w:rPr>
          <w:rFonts w:asciiTheme="minorHAnsi" w:hAnsiTheme="minorHAnsi" w:cstheme="minorHAnsi"/>
          <w:spacing w:val="-14"/>
          <w:sz w:val="22"/>
          <w:szCs w:val="22"/>
        </w:rPr>
      </w:pPr>
    </w:p>
    <w:p w14:paraId="68432E56" w14:textId="77777777" w:rsidR="00FB613B" w:rsidRPr="00FB613B" w:rsidRDefault="00FB613B" w:rsidP="00FB613B">
      <w:pPr>
        <w:pStyle w:val="Textpoznmkypodiarou"/>
        <w:rPr>
          <w:rFonts w:asciiTheme="minorHAnsi" w:hAnsiTheme="minorHAnsi" w:cstheme="minorHAnsi"/>
          <w:spacing w:val="-14"/>
          <w:sz w:val="22"/>
          <w:szCs w:val="22"/>
        </w:rPr>
      </w:pPr>
    </w:p>
    <w:p w14:paraId="7455982B" w14:textId="77777777" w:rsidR="00FB613B" w:rsidRPr="00FB613B" w:rsidRDefault="00FB613B" w:rsidP="00FB613B">
      <w:pPr>
        <w:pStyle w:val="Textpoznmkypodiarou"/>
        <w:rPr>
          <w:rFonts w:asciiTheme="minorHAnsi" w:hAnsiTheme="minorHAnsi" w:cstheme="minorHAnsi"/>
          <w:spacing w:val="-14"/>
          <w:sz w:val="22"/>
          <w:szCs w:val="22"/>
        </w:rPr>
      </w:pPr>
    </w:p>
    <w:p w14:paraId="12BB9E4A" w14:textId="77777777" w:rsidR="00FB613B" w:rsidRPr="00FB613B" w:rsidRDefault="00FB613B" w:rsidP="00FB613B">
      <w:pPr>
        <w:pStyle w:val="Textpoznmkypodiarou"/>
        <w:rPr>
          <w:rFonts w:asciiTheme="minorHAnsi" w:hAnsiTheme="minorHAnsi" w:cstheme="minorHAnsi"/>
          <w:spacing w:val="-14"/>
          <w:sz w:val="22"/>
          <w:szCs w:val="22"/>
        </w:rPr>
      </w:pPr>
    </w:p>
    <w:p w14:paraId="42B42951"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4A1D741" w14:textId="77777777" w:rsidR="00FB613B" w:rsidRPr="00FB613B" w:rsidRDefault="00FB613B" w:rsidP="00FB613B">
      <w:pPr>
        <w:pStyle w:val="Textpoznmkypodiarou"/>
        <w:rPr>
          <w:rFonts w:asciiTheme="minorHAnsi" w:hAnsiTheme="minorHAnsi" w:cstheme="minorHAnsi"/>
          <w:b/>
          <w:i/>
          <w:sz w:val="22"/>
          <w:szCs w:val="22"/>
        </w:rPr>
      </w:pPr>
    </w:p>
    <w:p w14:paraId="1FCB8F63" w14:textId="77777777" w:rsidR="00FB613B" w:rsidRPr="00FB613B" w:rsidRDefault="00FB613B" w:rsidP="00FB613B">
      <w:pPr>
        <w:pStyle w:val="Textpoznmkypodiarou"/>
        <w:rPr>
          <w:rFonts w:asciiTheme="minorHAnsi" w:hAnsiTheme="minorHAnsi" w:cstheme="minorHAnsi"/>
          <w:b/>
          <w:i/>
          <w:sz w:val="22"/>
          <w:szCs w:val="22"/>
        </w:rPr>
      </w:pPr>
    </w:p>
    <w:p w14:paraId="5F489A56" w14:textId="77777777" w:rsidR="00FB613B" w:rsidRPr="00FB613B" w:rsidRDefault="00FB613B" w:rsidP="00FB613B">
      <w:pPr>
        <w:pStyle w:val="Textpoznmkypodiarou"/>
        <w:rPr>
          <w:rFonts w:asciiTheme="minorHAnsi" w:hAnsiTheme="minorHAnsi" w:cstheme="minorHAnsi"/>
          <w:b/>
          <w:i/>
          <w:sz w:val="22"/>
          <w:szCs w:val="22"/>
        </w:rPr>
      </w:pPr>
    </w:p>
    <w:p w14:paraId="7F55B91E" w14:textId="77777777" w:rsidR="00FB613B" w:rsidRPr="00FB613B" w:rsidRDefault="00FB613B" w:rsidP="00FB613B">
      <w:pPr>
        <w:pStyle w:val="Textpoznmkypodiarou"/>
        <w:rPr>
          <w:rFonts w:asciiTheme="minorHAnsi" w:hAnsiTheme="minorHAnsi" w:cstheme="minorHAnsi"/>
          <w:b/>
          <w:i/>
          <w:sz w:val="22"/>
          <w:szCs w:val="22"/>
        </w:rPr>
      </w:pPr>
    </w:p>
    <w:p w14:paraId="16ABB8F9" w14:textId="77777777" w:rsidR="00FB613B" w:rsidRPr="00FB613B" w:rsidRDefault="00FB613B" w:rsidP="00FB613B">
      <w:pPr>
        <w:pStyle w:val="Textpoznmkypodiarou"/>
        <w:rPr>
          <w:rFonts w:asciiTheme="minorHAnsi" w:hAnsiTheme="minorHAnsi" w:cstheme="minorHAnsi"/>
          <w:b/>
          <w:i/>
          <w:sz w:val="22"/>
          <w:szCs w:val="22"/>
        </w:rPr>
      </w:pPr>
    </w:p>
    <w:p w14:paraId="54E3F2B6" w14:textId="77777777" w:rsidR="00FB613B" w:rsidRPr="00FB613B" w:rsidRDefault="00FB613B" w:rsidP="00FB613B">
      <w:pPr>
        <w:pStyle w:val="Textpoznmkypodiarou"/>
        <w:rPr>
          <w:rFonts w:asciiTheme="minorHAnsi" w:hAnsiTheme="minorHAnsi" w:cstheme="minorHAnsi"/>
          <w:b/>
          <w:i/>
          <w:sz w:val="22"/>
          <w:szCs w:val="22"/>
        </w:rPr>
      </w:pPr>
    </w:p>
    <w:p w14:paraId="47E30A2E" w14:textId="77777777" w:rsidR="00FB613B" w:rsidRPr="00FB613B" w:rsidRDefault="00FB613B" w:rsidP="00FB613B">
      <w:pPr>
        <w:pStyle w:val="Textpoznmkypodiarou"/>
        <w:rPr>
          <w:rFonts w:asciiTheme="minorHAnsi" w:hAnsiTheme="minorHAnsi" w:cstheme="minorHAnsi"/>
          <w:b/>
          <w:i/>
          <w:sz w:val="22"/>
          <w:szCs w:val="22"/>
        </w:rPr>
      </w:pPr>
    </w:p>
    <w:p w14:paraId="6C0A6D49" w14:textId="77777777" w:rsidR="00FB613B" w:rsidRPr="00FB613B" w:rsidRDefault="00FB613B" w:rsidP="00FB613B">
      <w:pPr>
        <w:pStyle w:val="Textpoznmkypodiarou"/>
        <w:rPr>
          <w:rFonts w:asciiTheme="minorHAnsi" w:hAnsiTheme="minorHAnsi" w:cstheme="minorHAnsi"/>
          <w:b/>
          <w:i/>
          <w:sz w:val="22"/>
          <w:szCs w:val="22"/>
        </w:rPr>
      </w:pPr>
    </w:p>
    <w:p w14:paraId="670F7CE8"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5837C5FE"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6EB388D2" w14:textId="77777777" w:rsidR="00CA1A8C" w:rsidRPr="00FB613B" w:rsidRDefault="00FB613B"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CA1A8C" w:rsidRPr="00FB613B">
        <w:rPr>
          <w:rFonts w:asciiTheme="minorHAnsi" w:hAnsiTheme="minorHAnsi" w:cstheme="minorHAnsi"/>
          <w:b/>
          <w:bCs/>
          <w:color w:val="808080"/>
          <w:sz w:val="22"/>
          <w:szCs w:val="22"/>
        </w:rPr>
        <w:t xml:space="preserve">PRÍLOHA Č. </w:t>
      </w:r>
      <w:r w:rsidR="00CA1A8C">
        <w:rPr>
          <w:rFonts w:asciiTheme="minorHAnsi" w:hAnsiTheme="minorHAnsi" w:cstheme="minorHAnsi"/>
          <w:b/>
          <w:bCs/>
          <w:color w:val="808080"/>
          <w:sz w:val="22"/>
          <w:szCs w:val="22"/>
        </w:rPr>
        <w:t>7</w:t>
      </w:r>
      <w:r w:rsidR="00CA1A8C" w:rsidRPr="00FB613B">
        <w:rPr>
          <w:rFonts w:asciiTheme="minorHAnsi" w:hAnsiTheme="minorHAnsi" w:cstheme="minorHAnsi"/>
          <w:b/>
          <w:bCs/>
          <w:color w:val="808080"/>
          <w:sz w:val="22"/>
          <w:szCs w:val="22"/>
        </w:rPr>
        <w:t xml:space="preserve"> </w:t>
      </w:r>
      <w:r w:rsidR="00CA1A8C" w:rsidRPr="00FB613B">
        <w:rPr>
          <w:rFonts w:asciiTheme="minorHAnsi" w:hAnsiTheme="minorHAnsi" w:cstheme="minorHAnsi"/>
          <w:b/>
          <w:bCs/>
          <w:caps/>
          <w:color w:val="808080"/>
          <w:sz w:val="22"/>
          <w:szCs w:val="22"/>
        </w:rPr>
        <w:t>Súťažných podkladov</w:t>
      </w:r>
    </w:p>
    <w:p w14:paraId="7894E18A" w14:textId="77777777" w:rsidR="00CA1A8C" w:rsidRPr="00FB613B" w:rsidRDefault="00CA1A8C" w:rsidP="00CA1A8C">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029D51B7" w14:textId="77777777" w:rsidR="00CA1A8C" w:rsidRPr="00FB613B" w:rsidRDefault="00CA1A8C" w:rsidP="00CA1A8C">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548037" w14:textId="77777777" w:rsidR="00BF743C" w:rsidRDefault="00BF743C" w:rsidP="00BF743C">
      <w:pPr>
        <w:ind w:right="556"/>
        <w:jc w:val="both"/>
        <w:rPr>
          <w:rFonts w:asciiTheme="minorHAnsi" w:hAnsiTheme="minorHAnsi" w:cstheme="minorHAnsi"/>
          <w:highlight w:val="green"/>
        </w:rPr>
      </w:pPr>
    </w:p>
    <w:p w14:paraId="0CC7BAAB" w14:textId="16831934" w:rsidR="00BF743C" w:rsidRPr="0067710C" w:rsidRDefault="00BF743C" w:rsidP="00BF743C">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w:t>
      </w:r>
      <w:r w:rsidR="00CB7200" w:rsidRPr="0067710C">
        <w:rPr>
          <w:rFonts w:asciiTheme="minorHAnsi" w:hAnsiTheme="minorHAnsi" w:cstheme="minorHAnsi"/>
          <w:b/>
          <w:bCs/>
        </w:rPr>
        <w:t xml:space="preserve"> </w:t>
      </w:r>
      <w:r w:rsidR="003050D0" w:rsidRPr="0067710C">
        <w:rPr>
          <w:rFonts w:asciiTheme="minorHAnsi" w:hAnsiTheme="minorHAnsi" w:cstheme="minorHAnsi"/>
          <w:b/>
          <w:bCs/>
        </w:rPr>
        <w:t>Príloh</w:t>
      </w:r>
      <w:r w:rsidR="00CB7200" w:rsidRPr="0067710C">
        <w:rPr>
          <w:rFonts w:asciiTheme="minorHAnsi" w:hAnsiTheme="minorHAnsi" w:cstheme="minorHAnsi"/>
          <w:b/>
          <w:bCs/>
        </w:rPr>
        <w:t>u</w:t>
      </w:r>
      <w:r w:rsidR="003050D0" w:rsidRPr="0067710C">
        <w:rPr>
          <w:rFonts w:asciiTheme="minorHAnsi" w:hAnsiTheme="minorHAnsi" w:cstheme="minorHAnsi"/>
          <w:b/>
          <w:bCs/>
        </w:rPr>
        <w:t xml:space="preserve"> č. 10 </w:t>
      </w:r>
      <w:r w:rsidR="00CB7200" w:rsidRPr="0067710C">
        <w:rPr>
          <w:rFonts w:asciiTheme="minorHAnsi" w:hAnsiTheme="minorHAnsi" w:cstheme="minorHAnsi"/>
          <w:b/>
          <w:bCs/>
        </w:rPr>
        <w:t xml:space="preserve">Súťažných podkladov: </w:t>
      </w:r>
      <w:r w:rsidR="003050D0" w:rsidRPr="0067710C">
        <w:rPr>
          <w:rFonts w:asciiTheme="minorHAnsi" w:hAnsiTheme="minorHAnsi" w:cstheme="minorHAnsi"/>
          <w:b/>
          <w:bCs/>
        </w:rPr>
        <w:t>Zoznam ponúkaných ekvivalentných položiek</w:t>
      </w:r>
      <w:r w:rsidR="00CB7200" w:rsidRPr="0067710C">
        <w:rPr>
          <w:rFonts w:asciiTheme="minorHAnsi" w:hAnsiTheme="minorHAnsi" w:cstheme="minorHAnsi"/>
          <w:b/>
          <w:bCs/>
        </w:rPr>
        <w:t xml:space="preserve"> a zároveň </w:t>
      </w:r>
      <w:r w:rsidRPr="0067710C">
        <w:rPr>
          <w:rFonts w:asciiTheme="minorHAnsi" w:hAnsiTheme="minorHAnsi" w:cstheme="minorHAnsi"/>
          <w:b/>
          <w:bCs/>
        </w:rPr>
        <w:t xml:space="preserve">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6550DFD3" w14:textId="77777777" w:rsidR="00CA1A8C" w:rsidRPr="00FB613B" w:rsidRDefault="00CA1A8C" w:rsidP="00CA1A8C">
      <w:pPr>
        <w:rPr>
          <w:rFonts w:asciiTheme="minorHAnsi" w:hAnsiTheme="minorHAnsi" w:cstheme="minorHAnsi"/>
          <w:lang w:eastAsia="cs-CZ"/>
        </w:rPr>
      </w:pPr>
    </w:p>
    <w:p w14:paraId="6AA79A36" w14:textId="77777777" w:rsidR="00CA1A8C" w:rsidRPr="00E97BCB" w:rsidRDefault="00CA1A8C" w:rsidP="00CA1A8C">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xml:space="preserve"> projektovej </w:t>
      </w:r>
      <w:r w:rsidRPr="00E97BCB">
        <w:rPr>
          <w:rFonts w:asciiTheme="minorHAnsi" w:hAnsiTheme="minorHAnsi" w:cstheme="minorHAnsi"/>
          <w:color w:val="000000" w:themeColor="text1"/>
          <w:sz w:val="22"/>
          <w:szCs w:val="22"/>
        </w:rPr>
        <w:t xml:space="preserve">dokumentácií: </w:t>
      </w:r>
    </w:p>
    <w:p w14:paraId="4ABAFB53" w14:textId="02BBB3E0" w:rsidR="00261135" w:rsidRPr="00261135" w:rsidRDefault="006A048D" w:rsidP="00261135">
      <w:pPr>
        <w:rPr>
          <w:rFonts w:asciiTheme="minorHAnsi" w:hAnsiTheme="minorHAnsi" w:cstheme="minorHAnsi"/>
          <w:b/>
          <w:bCs/>
        </w:rPr>
      </w:pPr>
      <w:hyperlink r:id="rId15" w:history="1">
        <w:r w:rsidRPr="00686A2D">
          <w:rPr>
            <w:rStyle w:val="Hypertextovprepojenie"/>
            <w:rFonts w:asciiTheme="minorHAnsi" w:hAnsiTheme="minorHAnsi" w:cstheme="minorHAnsi"/>
            <w:b/>
            <w:bCs/>
            <w:highlight w:val="yellow"/>
          </w:rPr>
          <w:t>https://josephine.proebiz.com/sk/tender/14245/summary</w:t>
        </w:r>
      </w:hyperlink>
    </w:p>
    <w:p w14:paraId="50B21EFD" w14:textId="77777777" w:rsidR="009E2A67" w:rsidRPr="0067710C" w:rsidRDefault="009E2A67" w:rsidP="009E2A67">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6F481FF9" w14:textId="77777777" w:rsidR="00CA1A8C" w:rsidRDefault="00CA1A8C" w:rsidP="00CA1A8C">
      <w:pPr>
        <w:rPr>
          <w:rFonts w:asciiTheme="minorHAnsi" w:hAnsiTheme="minorHAnsi" w:cstheme="minorHAnsi"/>
          <w:lang w:eastAsia="cs-CZ"/>
        </w:rPr>
      </w:pPr>
    </w:p>
    <w:p w14:paraId="3CFF8832" w14:textId="77777777" w:rsidR="00CA1A8C" w:rsidRDefault="00CA1A8C" w:rsidP="00CA1A8C">
      <w:pPr>
        <w:rPr>
          <w:rFonts w:asciiTheme="minorHAnsi" w:hAnsiTheme="minorHAnsi" w:cstheme="minorHAnsi"/>
          <w:lang w:eastAsia="cs-CZ"/>
        </w:rPr>
      </w:pPr>
    </w:p>
    <w:p w14:paraId="3218C001" w14:textId="77777777" w:rsidR="00CA1A8C" w:rsidRDefault="00CA1A8C" w:rsidP="00CA1A8C">
      <w:pPr>
        <w:rPr>
          <w:rFonts w:asciiTheme="minorHAnsi" w:hAnsiTheme="minorHAnsi" w:cstheme="minorHAnsi"/>
          <w:lang w:eastAsia="cs-CZ"/>
        </w:rPr>
      </w:pPr>
    </w:p>
    <w:p w14:paraId="7A8AB808" w14:textId="77777777" w:rsidR="00CA1A8C" w:rsidRDefault="00CA1A8C" w:rsidP="00CA1A8C">
      <w:pPr>
        <w:rPr>
          <w:rFonts w:asciiTheme="minorHAnsi" w:hAnsiTheme="minorHAnsi" w:cstheme="minorHAnsi"/>
          <w:lang w:eastAsia="cs-CZ"/>
        </w:rPr>
      </w:pPr>
    </w:p>
    <w:p w14:paraId="36C30AA9" w14:textId="77777777" w:rsidR="00CA1A8C" w:rsidRDefault="00CA1A8C" w:rsidP="00CA1A8C">
      <w:pPr>
        <w:rPr>
          <w:rFonts w:asciiTheme="minorHAnsi" w:hAnsiTheme="minorHAnsi" w:cstheme="minorHAnsi"/>
          <w:lang w:eastAsia="cs-CZ"/>
        </w:rPr>
      </w:pPr>
    </w:p>
    <w:p w14:paraId="737CC3B1" w14:textId="77777777" w:rsidR="00CA1A8C" w:rsidRDefault="00CA1A8C" w:rsidP="00CA1A8C">
      <w:pPr>
        <w:rPr>
          <w:rFonts w:asciiTheme="minorHAnsi" w:hAnsiTheme="minorHAnsi" w:cstheme="minorHAnsi"/>
          <w:lang w:eastAsia="cs-CZ"/>
        </w:rPr>
      </w:pPr>
    </w:p>
    <w:p w14:paraId="146C5663" w14:textId="77777777" w:rsidR="00CA1A8C" w:rsidRDefault="00CA1A8C" w:rsidP="00CA1A8C">
      <w:pPr>
        <w:rPr>
          <w:rFonts w:asciiTheme="minorHAnsi" w:hAnsiTheme="minorHAnsi" w:cstheme="minorHAnsi"/>
          <w:lang w:eastAsia="cs-CZ"/>
        </w:rPr>
      </w:pPr>
    </w:p>
    <w:p w14:paraId="1B3ADBD3" w14:textId="77777777" w:rsidR="00CA1A8C" w:rsidRDefault="00CA1A8C" w:rsidP="00CA1A8C">
      <w:pPr>
        <w:rPr>
          <w:rFonts w:asciiTheme="minorHAnsi" w:hAnsiTheme="minorHAnsi" w:cstheme="minorHAnsi"/>
          <w:lang w:eastAsia="cs-CZ"/>
        </w:rPr>
      </w:pPr>
    </w:p>
    <w:p w14:paraId="3C0FE88C" w14:textId="77777777" w:rsidR="00CA1A8C" w:rsidRDefault="00CA1A8C" w:rsidP="00CA1A8C">
      <w:pPr>
        <w:rPr>
          <w:rFonts w:asciiTheme="minorHAnsi" w:hAnsiTheme="minorHAnsi" w:cstheme="minorHAnsi"/>
          <w:lang w:eastAsia="cs-CZ"/>
        </w:rPr>
      </w:pPr>
    </w:p>
    <w:p w14:paraId="495913DB" w14:textId="77777777" w:rsidR="00CA1A8C" w:rsidRDefault="00CA1A8C" w:rsidP="00CA1A8C">
      <w:pPr>
        <w:rPr>
          <w:rFonts w:asciiTheme="minorHAnsi" w:hAnsiTheme="minorHAnsi" w:cstheme="minorHAnsi"/>
          <w:lang w:eastAsia="cs-CZ"/>
        </w:rPr>
      </w:pPr>
    </w:p>
    <w:p w14:paraId="795B9FF5" w14:textId="77777777" w:rsidR="00CA1A8C" w:rsidRDefault="00CA1A8C" w:rsidP="00CA1A8C">
      <w:pPr>
        <w:rPr>
          <w:rFonts w:asciiTheme="minorHAnsi" w:hAnsiTheme="minorHAnsi" w:cstheme="minorHAnsi"/>
          <w:lang w:eastAsia="cs-CZ"/>
        </w:rPr>
      </w:pPr>
    </w:p>
    <w:p w14:paraId="4B146D51" w14:textId="77777777" w:rsidR="00CA1A8C" w:rsidRDefault="00CA1A8C" w:rsidP="00CA1A8C">
      <w:pPr>
        <w:rPr>
          <w:rFonts w:asciiTheme="minorHAnsi" w:hAnsiTheme="minorHAnsi" w:cstheme="minorHAnsi"/>
          <w:lang w:eastAsia="cs-CZ"/>
        </w:rPr>
      </w:pPr>
    </w:p>
    <w:p w14:paraId="69B2AB3E" w14:textId="77777777" w:rsidR="00CA1A8C" w:rsidRDefault="00CA1A8C" w:rsidP="00CA1A8C">
      <w:pPr>
        <w:rPr>
          <w:rFonts w:asciiTheme="minorHAnsi" w:hAnsiTheme="minorHAnsi" w:cstheme="minorHAnsi"/>
          <w:lang w:eastAsia="cs-CZ"/>
        </w:rPr>
      </w:pPr>
    </w:p>
    <w:p w14:paraId="06605C2B" w14:textId="77777777" w:rsidR="00CA1A8C" w:rsidRDefault="00CA1A8C" w:rsidP="00CA1A8C">
      <w:pPr>
        <w:rPr>
          <w:rFonts w:asciiTheme="minorHAnsi" w:hAnsiTheme="minorHAnsi" w:cstheme="minorHAnsi"/>
          <w:lang w:eastAsia="cs-CZ"/>
        </w:rPr>
      </w:pPr>
    </w:p>
    <w:p w14:paraId="39BC8DA7" w14:textId="77777777" w:rsidR="00CA1A8C" w:rsidRDefault="00CA1A8C" w:rsidP="00CA1A8C">
      <w:pPr>
        <w:rPr>
          <w:rFonts w:asciiTheme="minorHAnsi" w:hAnsiTheme="minorHAnsi" w:cstheme="minorHAnsi"/>
          <w:lang w:eastAsia="cs-CZ"/>
        </w:rPr>
      </w:pPr>
    </w:p>
    <w:p w14:paraId="119303B5" w14:textId="77777777" w:rsidR="00CA1A8C" w:rsidRDefault="00CA1A8C" w:rsidP="00CA1A8C">
      <w:pPr>
        <w:rPr>
          <w:rFonts w:asciiTheme="minorHAnsi" w:hAnsiTheme="minorHAnsi" w:cstheme="minorHAnsi"/>
          <w:lang w:eastAsia="cs-CZ"/>
        </w:rPr>
      </w:pPr>
    </w:p>
    <w:p w14:paraId="5001E788" w14:textId="77777777" w:rsidR="00CA1A8C" w:rsidRDefault="00CA1A8C" w:rsidP="00CA1A8C">
      <w:pPr>
        <w:rPr>
          <w:rFonts w:asciiTheme="minorHAnsi" w:hAnsiTheme="minorHAnsi" w:cstheme="minorHAnsi"/>
          <w:lang w:eastAsia="cs-CZ"/>
        </w:rPr>
      </w:pPr>
    </w:p>
    <w:p w14:paraId="741C2FC2" w14:textId="77777777" w:rsidR="00CA1A8C" w:rsidRDefault="00CA1A8C" w:rsidP="00CA1A8C">
      <w:pPr>
        <w:rPr>
          <w:rFonts w:asciiTheme="minorHAnsi" w:hAnsiTheme="minorHAnsi" w:cstheme="minorHAnsi"/>
          <w:lang w:eastAsia="cs-CZ"/>
        </w:rPr>
      </w:pPr>
    </w:p>
    <w:p w14:paraId="78612022" w14:textId="77777777" w:rsidR="00CA1A8C" w:rsidRDefault="00CA1A8C" w:rsidP="00CA1A8C">
      <w:pPr>
        <w:rPr>
          <w:rFonts w:asciiTheme="minorHAnsi" w:hAnsiTheme="minorHAnsi" w:cstheme="minorHAnsi"/>
          <w:lang w:eastAsia="cs-CZ"/>
        </w:rPr>
      </w:pPr>
    </w:p>
    <w:p w14:paraId="411A9F87" w14:textId="77777777" w:rsidR="00CA1A8C" w:rsidRDefault="00CA1A8C" w:rsidP="00CA1A8C">
      <w:pPr>
        <w:rPr>
          <w:rFonts w:asciiTheme="minorHAnsi" w:hAnsiTheme="minorHAnsi" w:cstheme="minorHAnsi"/>
          <w:lang w:eastAsia="cs-CZ"/>
        </w:rPr>
      </w:pPr>
    </w:p>
    <w:p w14:paraId="3566DC87" w14:textId="77777777" w:rsidR="00CA1A8C" w:rsidRDefault="00CA1A8C" w:rsidP="00CA1A8C">
      <w:pPr>
        <w:rPr>
          <w:rFonts w:asciiTheme="minorHAnsi" w:hAnsiTheme="minorHAnsi" w:cstheme="minorHAnsi"/>
          <w:lang w:eastAsia="cs-CZ"/>
        </w:rPr>
      </w:pPr>
    </w:p>
    <w:p w14:paraId="462702C1" w14:textId="77777777" w:rsidR="00CA1A8C" w:rsidRDefault="00CA1A8C" w:rsidP="00CA1A8C">
      <w:pPr>
        <w:rPr>
          <w:rFonts w:asciiTheme="minorHAnsi" w:hAnsiTheme="minorHAnsi" w:cstheme="minorHAnsi"/>
          <w:lang w:eastAsia="cs-CZ"/>
        </w:rPr>
      </w:pPr>
    </w:p>
    <w:p w14:paraId="61A18C8A" w14:textId="77777777" w:rsidR="00CA1A8C" w:rsidRDefault="00CA1A8C" w:rsidP="00CA1A8C">
      <w:pPr>
        <w:rPr>
          <w:rFonts w:asciiTheme="minorHAnsi" w:hAnsiTheme="minorHAnsi" w:cstheme="minorHAnsi"/>
          <w:lang w:eastAsia="cs-CZ"/>
        </w:rPr>
      </w:pPr>
    </w:p>
    <w:p w14:paraId="0D996F97" w14:textId="77777777" w:rsidR="00CA1A8C" w:rsidRDefault="00CA1A8C" w:rsidP="00CA1A8C">
      <w:pPr>
        <w:rPr>
          <w:rFonts w:asciiTheme="minorHAnsi" w:hAnsiTheme="minorHAnsi" w:cstheme="minorHAnsi"/>
          <w:lang w:eastAsia="cs-CZ"/>
        </w:rPr>
      </w:pPr>
    </w:p>
    <w:p w14:paraId="525AA515" w14:textId="77777777" w:rsidR="00CA1A8C" w:rsidRDefault="00CA1A8C" w:rsidP="00CA1A8C">
      <w:pPr>
        <w:rPr>
          <w:rFonts w:asciiTheme="minorHAnsi" w:hAnsiTheme="minorHAnsi" w:cstheme="minorHAnsi"/>
          <w:lang w:eastAsia="cs-CZ"/>
        </w:rPr>
      </w:pPr>
    </w:p>
    <w:p w14:paraId="7A7BFD6D" w14:textId="77777777" w:rsidR="00CA1A8C" w:rsidRDefault="00CA1A8C" w:rsidP="00CA1A8C">
      <w:pPr>
        <w:rPr>
          <w:rFonts w:asciiTheme="minorHAnsi" w:hAnsiTheme="minorHAnsi" w:cstheme="minorHAnsi"/>
          <w:lang w:eastAsia="cs-CZ"/>
        </w:rPr>
      </w:pPr>
    </w:p>
    <w:p w14:paraId="01B646E5" w14:textId="77777777" w:rsidR="00CA1A8C" w:rsidRDefault="00CA1A8C" w:rsidP="00CA1A8C">
      <w:pPr>
        <w:rPr>
          <w:rFonts w:asciiTheme="minorHAnsi" w:hAnsiTheme="minorHAnsi" w:cstheme="minorHAnsi"/>
          <w:lang w:eastAsia="cs-CZ"/>
        </w:rPr>
      </w:pPr>
    </w:p>
    <w:p w14:paraId="48CA8241" w14:textId="77777777" w:rsidR="00CA1A8C" w:rsidRDefault="00CA1A8C" w:rsidP="00CA1A8C">
      <w:pPr>
        <w:rPr>
          <w:rFonts w:asciiTheme="minorHAnsi" w:hAnsiTheme="minorHAnsi" w:cstheme="minorHAnsi"/>
          <w:lang w:eastAsia="cs-CZ"/>
        </w:rPr>
      </w:pPr>
    </w:p>
    <w:p w14:paraId="1BF3C0E6" w14:textId="77777777" w:rsidR="00CA1A8C" w:rsidRDefault="00CA1A8C" w:rsidP="00CA1A8C">
      <w:pPr>
        <w:rPr>
          <w:rFonts w:asciiTheme="minorHAnsi" w:hAnsiTheme="minorHAnsi" w:cstheme="minorHAnsi"/>
          <w:lang w:eastAsia="cs-CZ"/>
        </w:rPr>
      </w:pPr>
    </w:p>
    <w:p w14:paraId="713BF465" w14:textId="77777777" w:rsidR="00CA1A8C" w:rsidRDefault="00CA1A8C" w:rsidP="00CA1A8C">
      <w:pPr>
        <w:rPr>
          <w:rFonts w:asciiTheme="minorHAnsi" w:hAnsiTheme="minorHAnsi" w:cstheme="minorHAnsi"/>
          <w:lang w:eastAsia="cs-CZ"/>
        </w:rPr>
      </w:pPr>
    </w:p>
    <w:p w14:paraId="241BB36A" w14:textId="77777777" w:rsidR="00CA1A8C" w:rsidRDefault="00CA1A8C" w:rsidP="00CA1A8C">
      <w:pPr>
        <w:rPr>
          <w:rFonts w:asciiTheme="minorHAnsi" w:hAnsiTheme="minorHAnsi" w:cstheme="minorHAnsi"/>
          <w:lang w:eastAsia="cs-CZ"/>
        </w:rPr>
      </w:pPr>
    </w:p>
    <w:p w14:paraId="55BEB290" w14:textId="77777777" w:rsidR="00CA1A8C" w:rsidRDefault="00CA1A8C" w:rsidP="00CA1A8C">
      <w:pPr>
        <w:rPr>
          <w:rFonts w:asciiTheme="minorHAnsi" w:hAnsiTheme="minorHAnsi" w:cstheme="minorHAnsi"/>
          <w:lang w:eastAsia="cs-CZ"/>
        </w:rPr>
      </w:pPr>
    </w:p>
    <w:p w14:paraId="0FD51BFA" w14:textId="77777777" w:rsidR="00CA1A8C" w:rsidRDefault="00CA1A8C" w:rsidP="00CA1A8C">
      <w:pPr>
        <w:rPr>
          <w:rFonts w:asciiTheme="minorHAnsi" w:hAnsiTheme="minorHAnsi" w:cstheme="minorHAnsi"/>
          <w:lang w:eastAsia="cs-CZ"/>
        </w:rPr>
      </w:pPr>
    </w:p>
    <w:p w14:paraId="7D9EFB3E" w14:textId="77777777" w:rsidR="00CA1A8C" w:rsidRDefault="00CA1A8C" w:rsidP="00CA1A8C">
      <w:pPr>
        <w:rPr>
          <w:rFonts w:asciiTheme="minorHAnsi" w:hAnsiTheme="minorHAnsi" w:cstheme="minorHAnsi"/>
          <w:lang w:eastAsia="cs-CZ"/>
        </w:rPr>
      </w:pPr>
    </w:p>
    <w:p w14:paraId="571966EB" w14:textId="77777777" w:rsidR="00CA1A8C" w:rsidRDefault="00CA1A8C" w:rsidP="00CA1A8C">
      <w:pPr>
        <w:rPr>
          <w:rFonts w:asciiTheme="minorHAnsi" w:hAnsiTheme="minorHAnsi" w:cstheme="minorHAnsi"/>
          <w:lang w:eastAsia="cs-CZ"/>
        </w:rPr>
      </w:pPr>
    </w:p>
    <w:p w14:paraId="048E26B5" w14:textId="77777777" w:rsidR="00CA1A8C" w:rsidRDefault="00CA1A8C" w:rsidP="00CA1A8C">
      <w:pPr>
        <w:rPr>
          <w:rFonts w:asciiTheme="minorHAnsi" w:hAnsiTheme="minorHAnsi" w:cstheme="minorHAnsi"/>
          <w:lang w:eastAsia="cs-CZ"/>
        </w:rPr>
      </w:pPr>
    </w:p>
    <w:p w14:paraId="00A75BF0" w14:textId="77777777" w:rsidR="00CA1A8C" w:rsidRDefault="00CA1A8C" w:rsidP="00CA1A8C">
      <w:pPr>
        <w:rPr>
          <w:rFonts w:asciiTheme="minorHAnsi" w:hAnsiTheme="minorHAnsi" w:cstheme="minorHAnsi"/>
          <w:lang w:eastAsia="cs-CZ"/>
        </w:rPr>
      </w:pPr>
    </w:p>
    <w:p w14:paraId="2F7EA4A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2880A4A5"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6A390F77" w14:textId="77777777" w:rsidR="00FB613B" w:rsidRPr="00FB613B" w:rsidRDefault="00FB613B" w:rsidP="00FB613B">
      <w:pPr>
        <w:pStyle w:val="Textpoznmkypodiarou"/>
        <w:rPr>
          <w:rFonts w:asciiTheme="minorHAnsi" w:hAnsiTheme="minorHAnsi" w:cstheme="minorHAnsi"/>
          <w:b/>
          <w:i/>
          <w:sz w:val="22"/>
          <w:szCs w:val="22"/>
        </w:rPr>
      </w:pPr>
    </w:p>
    <w:p w14:paraId="2A132F4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3D0A3759" w14:textId="77777777" w:rsidR="00BF743C" w:rsidRDefault="00BF743C" w:rsidP="00BF743C">
      <w:pPr>
        <w:ind w:right="556"/>
        <w:jc w:val="both"/>
        <w:rPr>
          <w:rFonts w:asciiTheme="minorHAnsi" w:hAnsiTheme="minorHAnsi" w:cstheme="minorHAnsi"/>
        </w:rPr>
      </w:pPr>
    </w:p>
    <w:p w14:paraId="19D80C7F" w14:textId="77777777" w:rsidR="00CB7200" w:rsidRPr="0067710C" w:rsidRDefault="00CB7200" w:rsidP="00CB7200">
      <w:pPr>
        <w:ind w:right="556"/>
        <w:jc w:val="both"/>
        <w:rPr>
          <w:rFonts w:asciiTheme="minorHAnsi" w:hAnsiTheme="minorHAnsi" w:cstheme="minorHAnsi"/>
          <w:b/>
          <w:bCs/>
        </w:rPr>
      </w:pPr>
      <w:r w:rsidRPr="0067710C">
        <w:rPr>
          <w:rFonts w:asciiTheme="minorHAnsi" w:hAnsiTheme="minorHAnsi" w:cstheme="minorHAnsi"/>
        </w:rPr>
        <w:t xml:space="preserve">V prípade, že uchádzač predloží ekvivalentné riešenie, </w:t>
      </w:r>
      <w:r w:rsidRPr="0067710C">
        <w:rPr>
          <w:rFonts w:asciiTheme="minorHAnsi" w:hAnsiTheme="minorHAnsi" w:cstheme="minorHAnsi"/>
          <w:b/>
          <w:bCs/>
        </w:rPr>
        <w:t xml:space="preserve">je povinný v ponuke predložiť  Prílohu č. 10 Súťažných podkladov: Zoznam ponúkaných ekvivalentných položiek a zároveň technický list alebo ekvivalentný doklad, </w:t>
      </w:r>
      <w:r w:rsidRPr="0067710C">
        <w:rPr>
          <w:rFonts w:asciiTheme="minorHAnsi" w:hAnsiTheme="minorHAnsi" w:cstheme="minorHAnsi"/>
        </w:rPr>
        <w:t>na základe ktorého komisia zriadená verejným obstarávateľom vyhodnotí splnenie technických parametrov navrhovaného ekvivalentu (požiadaviek na predmet zákazky).</w:t>
      </w:r>
    </w:p>
    <w:p w14:paraId="56FB0CCB" w14:textId="77777777" w:rsidR="00FB613B" w:rsidRPr="0067710C" w:rsidRDefault="00FB613B" w:rsidP="00FB613B">
      <w:pPr>
        <w:pStyle w:val="cislo-2"/>
        <w:tabs>
          <w:tab w:val="clear" w:pos="851"/>
          <w:tab w:val="left" w:pos="0"/>
          <w:tab w:val="left" w:pos="1418"/>
        </w:tabs>
        <w:spacing w:before="0"/>
        <w:ind w:left="0" w:right="410" w:firstLine="0"/>
        <w:rPr>
          <w:rFonts w:asciiTheme="minorHAnsi" w:hAnsiTheme="minorHAnsi" w:cstheme="minorHAnsi"/>
          <w:sz w:val="22"/>
          <w:shd w:val="clear" w:color="auto" w:fill="FFFFFF"/>
        </w:rPr>
      </w:pPr>
    </w:p>
    <w:p w14:paraId="7826B1EB" w14:textId="77777777" w:rsidR="005908D1" w:rsidRDefault="00FB613B" w:rsidP="005908D1">
      <w:pPr>
        <w:pStyle w:val="Zarkazkladnhotextu21"/>
        <w:spacing w:before="120"/>
        <w:ind w:left="0"/>
        <w:rPr>
          <w:rFonts w:asciiTheme="minorHAnsi" w:hAnsiTheme="minorHAnsi" w:cstheme="minorHAnsi"/>
          <w:sz w:val="22"/>
          <w:lang w:eastAsia="cs-CZ"/>
        </w:rPr>
      </w:pPr>
      <w:r w:rsidRPr="00FB613B">
        <w:rPr>
          <w:rFonts w:asciiTheme="minorHAnsi" w:hAnsiTheme="minorHAnsi" w:cstheme="minorHAnsi"/>
          <w:color w:val="000000"/>
          <w:sz w:val="22"/>
          <w:shd w:val="clear" w:color="auto" w:fill="FFFFFF"/>
        </w:rPr>
        <w:t>Nacenený</w:t>
      </w:r>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predovšetkým položky súvisiace s % vyjadrením musia ostať v zadanom množstve. </w:t>
      </w:r>
    </w:p>
    <w:p w14:paraId="7F846CF8" w14:textId="77777777" w:rsidR="005908D1" w:rsidRPr="00E97BCB" w:rsidRDefault="005908D1" w:rsidP="005908D1">
      <w:pPr>
        <w:pStyle w:val="Zarkazkladnhotextu21"/>
        <w:spacing w:before="120"/>
        <w:ind w:left="0"/>
        <w:rPr>
          <w:rFonts w:asciiTheme="minorHAnsi" w:hAnsiTheme="minorHAnsi" w:cstheme="minorHAnsi"/>
          <w:color w:val="000000" w:themeColor="text1"/>
          <w:sz w:val="22"/>
          <w:szCs w:val="22"/>
          <w:highlight w:val="yellow"/>
        </w:rPr>
      </w:pPr>
      <w:r w:rsidRPr="00E97BCB">
        <w:rPr>
          <w:rFonts w:asciiTheme="minorHAnsi" w:hAnsiTheme="minorHAnsi" w:cstheme="minorHAnsi"/>
          <w:color w:val="000000" w:themeColor="text1"/>
          <w:sz w:val="22"/>
          <w:szCs w:val="22"/>
        </w:rPr>
        <w:t>Adresa stránky, kde je možný prístup k</w:t>
      </w:r>
      <w:r>
        <w:rPr>
          <w:rFonts w:asciiTheme="minorHAnsi" w:hAnsiTheme="minorHAnsi" w:cstheme="minorHAnsi"/>
          <w:color w:val="000000" w:themeColor="text1"/>
          <w:sz w:val="22"/>
          <w:szCs w:val="22"/>
        </w:rPr>
        <w:t> výkazu výmer</w:t>
      </w:r>
      <w:r w:rsidRPr="00E97BCB">
        <w:rPr>
          <w:rFonts w:asciiTheme="minorHAnsi" w:hAnsiTheme="minorHAnsi" w:cstheme="minorHAnsi"/>
          <w:color w:val="000000" w:themeColor="text1"/>
          <w:sz w:val="22"/>
          <w:szCs w:val="22"/>
        </w:rPr>
        <w:t xml:space="preserve">: </w:t>
      </w:r>
    </w:p>
    <w:p w14:paraId="751461C2" w14:textId="7FCB3762" w:rsidR="00261135" w:rsidRPr="00261135" w:rsidRDefault="006A048D" w:rsidP="00261135">
      <w:pPr>
        <w:rPr>
          <w:rFonts w:asciiTheme="minorHAnsi" w:hAnsiTheme="minorHAnsi" w:cstheme="minorHAnsi"/>
          <w:b/>
          <w:bCs/>
        </w:rPr>
      </w:pPr>
      <w:hyperlink r:id="rId16" w:history="1">
        <w:r w:rsidRPr="00686A2D">
          <w:rPr>
            <w:rStyle w:val="Hypertextovprepojenie"/>
            <w:rFonts w:asciiTheme="minorHAnsi" w:hAnsiTheme="minorHAnsi" w:cstheme="minorHAnsi"/>
            <w:b/>
            <w:bCs/>
            <w:highlight w:val="yellow"/>
          </w:rPr>
          <w:t>https://josephine.proebiz.com/sk/tender/14245/summary</w:t>
        </w:r>
      </w:hyperlink>
    </w:p>
    <w:p w14:paraId="62C9DFCE" w14:textId="77777777" w:rsidR="00FB613B" w:rsidRPr="00FB613B" w:rsidRDefault="00FB613B" w:rsidP="00CA1A8C">
      <w:pPr>
        <w:pStyle w:val="cislo-2"/>
        <w:tabs>
          <w:tab w:val="clear" w:pos="851"/>
          <w:tab w:val="left" w:pos="0"/>
          <w:tab w:val="left" w:pos="1418"/>
        </w:tabs>
        <w:spacing w:before="0"/>
        <w:ind w:left="0" w:right="-31" w:firstLine="0"/>
        <w:jc w:val="right"/>
        <w:rPr>
          <w:rFonts w:asciiTheme="minorHAnsi" w:hAnsiTheme="minorHAnsi" w:cstheme="minorHAnsi"/>
          <w:b/>
          <w:bCs/>
          <w:caps/>
          <w:color w:val="808080"/>
          <w:sz w:val="22"/>
        </w:rPr>
      </w:pPr>
      <w:bookmarkStart w:id="11" w:name="_GoBack"/>
      <w:bookmarkEnd w:id="11"/>
      <w:r w:rsidRPr="00FB613B">
        <w:rPr>
          <w:rFonts w:asciiTheme="minorHAnsi" w:hAnsiTheme="minorHAnsi" w:cstheme="minorHAnsi"/>
          <w:sz w:val="22"/>
          <w:lang w:eastAsia="cs-CZ"/>
        </w:rPr>
        <w:br w:type="page"/>
      </w: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759BDA78"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7719185D"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18C8A1D9" w14:textId="77777777" w:rsidR="00143F76" w:rsidRP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JEDu: </w:t>
      </w:r>
    </w:p>
    <w:p w14:paraId="63F5B143" w14:textId="77777777" w:rsidR="00143F76" w:rsidRDefault="00143F76" w:rsidP="00FB613B">
      <w:pPr>
        <w:pStyle w:val="Zkladntext"/>
        <w:spacing w:before="120" w:after="120"/>
      </w:pPr>
    </w:p>
    <w:p w14:paraId="639E305A" w14:textId="77777777" w:rsidR="00417B57" w:rsidRDefault="006A048D" w:rsidP="00FB613B">
      <w:pPr>
        <w:pStyle w:val="Zkladntext"/>
        <w:spacing w:before="120" w:after="120"/>
        <w:rPr>
          <w:rFonts w:asciiTheme="minorHAnsi" w:hAnsiTheme="minorHAnsi" w:cstheme="minorHAnsi"/>
          <w:i/>
          <w:iCs/>
          <w:color w:val="0000FF"/>
          <w:sz w:val="22"/>
          <w:szCs w:val="22"/>
        </w:rPr>
      </w:pPr>
      <w:hyperlink r:id="rId17" w:history="1">
        <w:r w:rsidR="00995BAE" w:rsidRPr="006B0B40">
          <w:rPr>
            <w:rStyle w:val="Hypertextovprepojenie"/>
            <w:rFonts w:asciiTheme="minorHAnsi" w:hAnsiTheme="minorHAnsi" w:cstheme="minorHAnsi"/>
            <w:i/>
            <w:iCs/>
            <w:sz w:val="22"/>
            <w:szCs w:val="22"/>
          </w:rPr>
          <w:t>https://www.uvo.gov.sk/legislativametodika-dohlad/jednotny-europsky-dokument-605.html</w:t>
        </w:r>
      </w:hyperlink>
    </w:p>
    <w:p w14:paraId="46B1E4CE" w14:textId="77777777" w:rsidR="00995BAE" w:rsidRPr="00995BAE" w:rsidRDefault="00995BAE" w:rsidP="00FB613B">
      <w:pPr>
        <w:pStyle w:val="Zkladntext"/>
        <w:spacing w:before="120" w:after="120"/>
        <w:rPr>
          <w:rFonts w:asciiTheme="minorHAnsi" w:hAnsiTheme="minorHAnsi" w:cstheme="minorHAnsi"/>
          <w:i/>
          <w:iCs/>
          <w:color w:val="0000FF"/>
          <w:sz w:val="22"/>
          <w:szCs w:val="22"/>
        </w:rPr>
      </w:pPr>
    </w:p>
    <w:p w14:paraId="31A39332" w14:textId="77777777"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6B52AF44"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5E1AB631" w14:textId="77777777" w:rsidR="009F50DF" w:rsidRPr="009F50DF" w:rsidRDefault="009F50DF" w:rsidP="009F50DF">
      <w:pPr>
        <w:rPr>
          <w:rFonts w:asciiTheme="minorHAnsi" w:hAnsiTheme="minorHAnsi" w:cstheme="minorHAnsi"/>
          <w:i/>
          <w:iCs/>
        </w:rPr>
      </w:pPr>
      <w:r w:rsidRPr="0067710C">
        <w:rPr>
          <w:rFonts w:asciiTheme="minorHAnsi" w:hAnsiTheme="minorHAnsi" w:cstheme="minorHAnsi"/>
          <w:i/>
          <w:iCs/>
        </w:rPr>
        <w:t>Verejný obstarávateľ umožňuje, aby hospodársky subjekt vyplnil v časti IV Podmienky účasti len oddiel : GLOBÁLNY ÚDAJ PRE VŠETKY PODMIENKY ÚČASTI.</w:t>
      </w:r>
    </w:p>
    <w:p w14:paraId="41CC649F" w14:textId="6AA463E9" w:rsidR="005D7EAE" w:rsidRDefault="005D7EAE" w:rsidP="00CA1A8C">
      <w:pPr>
        <w:pStyle w:val="Zkladntext"/>
        <w:spacing w:before="120" w:after="120"/>
        <w:rPr>
          <w:rFonts w:asciiTheme="minorHAnsi" w:hAnsiTheme="minorHAnsi" w:cstheme="minorHAnsi"/>
          <w:i/>
          <w:iCs/>
          <w:sz w:val="22"/>
          <w:szCs w:val="22"/>
          <w:lang w:eastAsia="cs-CZ"/>
        </w:rPr>
      </w:pPr>
    </w:p>
    <w:p w14:paraId="3F99E080" w14:textId="0D466CD7" w:rsidR="003050D0" w:rsidRDefault="003050D0" w:rsidP="00CA1A8C">
      <w:pPr>
        <w:pStyle w:val="Zkladntext"/>
        <w:spacing w:before="120" w:after="120"/>
        <w:rPr>
          <w:rFonts w:asciiTheme="minorHAnsi" w:hAnsiTheme="minorHAnsi" w:cstheme="minorHAnsi"/>
          <w:i/>
          <w:iCs/>
          <w:sz w:val="22"/>
          <w:szCs w:val="22"/>
          <w:lang w:eastAsia="cs-CZ"/>
        </w:rPr>
      </w:pPr>
    </w:p>
    <w:p w14:paraId="61CA1B84" w14:textId="218E85A0" w:rsidR="003050D0" w:rsidRDefault="003050D0" w:rsidP="00CA1A8C">
      <w:pPr>
        <w:pStyle w:val="Zkladntext"/>
        <w:spacing w:before="120" w:after="120"/>
        <w:rPr>
          <w:rFonts w:asciiTheme="minorHAnsi" w:hAnsiTheme="minorHAnsi" w:cstheme="minorHAnsi"/>
          <w:i/>
          <w:iCs/>
          <w:sz w:val="22"/>
          <w:szCs w:val="22"/>
          <w:lang w:eastAsia="cs-CZ"/>
        </w:rPr>
      </w:pPr>
    </w:p>
    <w:p w14:paraId="73A90976" w14:textId="36DCF8DE" w:rsidR="003050D0" w:rsidRDefault="003050D0" w:rsidP="00CA1A8C">
      <w:pPr>
        <w:pStyle w:val="Zkladntext"/>
        <w:spacing w:before="120" w:after="120"/>
        <w:rPr>
          <w:rFonts w:asciiTheme="minorHAnsi" w:hAnsiTheme="minorHAnsi" w:cstheme="minorHAnsi"/>
          <w:i/>
          <w:iCs/>
          <w:sz w:val="22"/>
          <w:szCs w:val="22"/>
          <w:lang w:eastAsia="cs-CZ"/>
        </w:rPr>
      </w:pPr>
    </w:p>
    <w:p w14:paraId="56442002" w14:textId="0E8CD1E2" w:rsidR="003050D0" w:rsidRDefault="003050D0" w:rsidP="00CA1A8C">
      <w:pPr>
        <w:pStyle w:val="Zkladntext"/>
        <w:spacing w:before="120" w:after="120"/>
        <w:rPr>
          <w:rFonts w:asciiTheme="minorHAnsi" w:hAnsiTheme="minorHAnsi" w:cstheme="minorHAnsi"/>
          <w:i/>
          <w:iCs/>
          <w:sz w:val="22"/>
          <w:szCs w:val="22"/>
          <w:lang w:eastAsia="cs-CZ"/>
        </w:rPr>
      </w:pPr>
    </w:p>
    <w:p w14:paraId="4B5C86D2" w14:textId="37ACF736" w:rsidR="003050D0" w:rsidRDefault="003050D0" w:rsidP="00CA1A8C">
      <w:pPr>
        <w:pStyle w:val="Zkladntext"/>
        <w:spacing w:before="120" w:after="120"/>
        <w:rPr>
          <w:rFonts w:asciiTheme="minorHAnsi" w:hAnsiTheme="minorHAnsi" w:cstheme="minorHAnsi"/>
          <w:i/>
          <w:iCs/>
          <w:sz w:val="22"/>
          <w:szCs w:val="22"/>
          <w:lang w:eastAsia="cs-CZ"/>
        </w:rPr>
      </w:pPr>
    </w:p>
    <w:p w14:paraId="0194B30E" w14:textId="40A5CACC" w:rsidR="003050D0" w:rsidRDefault="003050D0" w:rsidP="00CA1A8C">
      <w:pPr>
        <w:pStyle w:val="Zkladntext"/>
        <w:spacing w:before="120" w:after="120"/>
        <w:rPr>
          <w:rFonts w:asciiTheme="minorHAnsi" w:hAnsiTheme="minorHAnsi" w:cstheme="minorHAnsi"/>
          <w:i/>
          <w:iCs/>
          <w:sz w:val="22"/>
          <w:szCs w:val="22"/>
          <w:lang w:eastAsia="cs-CZ"/>
        </w:rPr>
      </w:pPr>
    </w:p>
    <w:p w14:paraId="3361BC1E" w14:textId="477A9F31" w:rsidR="003050D0" w:rsidRDefault="003050D0" w:rsidP="00CA1A8C">
      <w:pPr>
        <w:pStyle w:val="Zkladntext"/>
        <w:spacing w:before="120" w:after="120"/>
        <w:rPr>
          <w:rFonts w:asciiTheme="minorHAnsi" w:hAnsiTheme="minorHAnsi" w:cstheme="minorHAnsi"/>
          <w:i/>
          <w:iCs/>
          <w:sz w:val="22"/>
          <w:szCs w:val="22"/>
          <w:lang w:eastAsia="cs-CZ"/>
        </w:rPr>
      </w:pPr>
    </w:p>
    <w:p w14:paraId="463A01E7" w14:textId="3A67D25C" w:rsidR="003050D0" w:rsidRDefault="003050D0" w:rsidP="00CA1A8C">
      <w:pPr>
        <w:pStyle w:val="Zkladntext"/>
        <w:spacing w:before="120" w:after="120"/>
        <w:rPr>
          <w:rFonts w:asciiTheme="minorHAnsi" w:hAnsiTheme="minorHAnsi" w:cstheme="minorHAnsi"/>
          <w:i/>
          <w:iCs/>
          <w:sz w:val="22"/>
          <w:szCs w:val="22"/>
          <w:lang w:eastAsia="cs-CZ"/>
        </w:rPr>
      </w:pPr>
    </w:p>
    <w:p w14:paraId="3BFDEC4A" w14:textId="175E96B2" w:rsidR="003050D0" w:rsidRDefault="003050D0" w:rsidP="00CA1A8C">
      <w:pPr>
        <w:pStyle w:val="Zkladntext"/>
        <w:spacing w:before="120" w:after="120"/>
        <w:rPr>
          <w:rFonts w:asciiTheme="minorHAnsi" w:hAnsiTheme="minorHAnsi" w:cstheme="minorHAnsi"/>
          <w:i/>
          <w:iCs/>
          <w:sz w:val="22"/>
          <w:szCs w:val="22"/>
          <w:lang w:eastAsia="cs-CZ"/>
        </w:rPr>
      </w:pPr>
    </w:p>
    <w:p w14:paraId="22C7ECE7" w14:textId="6AD82345" w:rsidR="003050D0" w:rsidRDefault="003050D0" w:rsidP="00CA1A8C">
      <w:pPr>
        <w:pStyle w:val="Zkladntext"/>
        <w:spacing w:before="120" w:after="120"/>
        <w:rPr>
          <w:rFonts w:asciiTheme="minorHAnsi" w:hAnsiTheme="minorHAnsi" w:cstheme="minorHAnsi"/>
          <w:i/>
          <w:iCs/>
          <w:sz w:val="22"/>
          <w:szCs w:val="22"/>
          <w:lang w:eastAsia="cs-CZ"/>
        </w:rPr>
      </w:pPr>
    </w:p>
    <w:p w14:paraId="00CE079B" w14:textId="7B066A65" w:rsidR="003050D0" w:rsidRDefault="003050D0" w:rsidP="00CA1A8C">
      <w:pPr>
        <w:pStyle w:val="Zkladntext"/>
        <w:spacing w:before="120" w:after="120"/>
        <w:rPr>
          <w:rFonts w:asciiTheme="minorHAnsi" w:hAnsiTheme="minorHAnsi" w:cstheme="minorHAnsi"/>
          <w:i/>
          <w:iCs/>
          <w:sz w:val="22"/>
          <w:szCs w:val="22"/>
          <w:lang w:eastAsia="cs-CZ"/>
        </w:rPr>
      </w:pPr>
    </w:p>
    <w:p w14:paraId="402CA186" w14:textId="0B3D683A" w:rsidR="003050D0" w:rsidRDefault="003050D0" w:rsidP="00CA1A8C">
      <w:pPr>
        <w:pStyle w:val="Zkladntext"/>
        <w:spacing w:before="120" w:after="120"/>
        <w:rPr>
          <w:rFonts w:asciiTheme="minorHAnsi" w:hAnsiTheme="minorHAnsi" w:cstheme="minorHAnsi"/>
          <w:i/>
          <w:iCs/>
          <w:sz w:val="22"/>
          <w:szCs w:val="22"/>
          <w:lang w:eastAsia="cs-CZ"/>
        </w:rPr>
      </w:pPr>
    </w:p>
    <w:p w14:paraId="4DD424AE" w14:textId="5E8FF61C" w:rsidR="003050D0" w:rsidRDefault="003050D0" w:rsidP="00CA1A8C">
      <w:pPr>
        <w:pStyle w:val="Zkladntext"/>
        <w:spacing w:before="120" w:after="120"/>
        <w:rPr>
          <w:rFonts w:asciiTheme="minorHAnsi" w:hAnsiTheme="minorHAnsi" w:cstheme="minorHAnsi"/>
          <w:i/>
          <w:iCs/>
          <w:sz w:val="22"/>
          <w:szCs w:val="22"/>
          <w:lang w:eastAsia="cs-CZ"/>
        </w:rPr>
      </w:pPr>
    </w:p>
    <w:p w14:paraId="53E17446" w14:textId="0B36950C" w:rsidR="003050D0" w:rsidRDefault="003050D0" w:rsidP="00CA1A8C">
      <w:pPr>
        <w:pStyle w:val="Zkladntext"/>
        <w:spacing w:before="120" w:after="120"/>
        <w:rPr>
          <w:rFonts w:asciiTheme="minorHAnsi" w:hAnsiTheme="minorHAnsi" w:cstheme="minorHAnsi"/>
          <w:i/>
          <w:iCs/>
          <w:sz w:val="22"/>
          <w:szCs w:val="22"/>
          <w:lang w:eastAsia="cs-CZ"/>
        </w:rPr>
      </w:pPr>
    </w:p>
    <w:p w14:paraId="4800AB40" w14:textId="5CB69170" w:rsidR="003050D0" w:rsidRDefault="003050D0" w:rsidP="00CA1A8C">
      <w:pPr>
        <w:pStyle w:val="Zkladntext"/>
        <w:spacing w:before="120" w:after="120"/>
        <w:rPr>
          <w:rFonts w:asciiTheme="minorHAnsi" w:hAnsiTheme="minorHAnsi" w:cstheme="minorHAnsi"/>
          <w:i/>
          <w:iCs/>
          <w:sz w:val="22"/>
          <w:szCs w:val="22"/>
          <w:lang w:eastAsia="cs-CZ"/>
        </w:rPr>
      </w:pPr>
    </w:p>
    <w:p w14:paraId="62F651B3" w14:textId="1EA91BF7" w:rsidR="003050D0" w:rsidRDefault="003050D0" w:rsidP="00CA1A8C">
      <w:pPr>
        <w:pStyle w:val="Zkladntext"/>
        <w:spacing w:before="120" w:after="120"/>
        <w:rPr>
          <w:rFonts w:asciiTheme="minorHAnsi" w:hAnsiTheme="minorHAnsi" w:cstheme="minorHAnsi"/>
          <w:i/>
          <w:iCs/>
          <w:sz w:val="22"/>
          <w:szCs w:val="22"/>
          <w:lang w:eastAsia="cs-CZ"/>
        </w:rPr>
      </w:pPr>
    </w:p>
    <w:p w14:paraId="58A2A7B3" w14:textId="7308571D" w:rsidR="003050D0" w:rsidRDefault="003050D0" w:rsidP="00CA1A8C">
      <w:pPr>
        <w:pStyle w:val="Zkladntext"/>
        <w:spacing w:before="120" w:after="120"/>
        <w:rPr>
          <w:rFonts w:asciiTheme="minorHAnsi" w:hAnsiTheme="minorHAnsi" w:cstheme="minorHAnsi"/>
          <w:i/>
          <w:iCs/>
          <w:sz w:val="22"/>
          <w:szCs w:val="22"/>
          <w:lang w:eastAsia="cs-CZ"/>
        </w:rPr>
      </w:pPr>
    </w:p>
    <w:p w14:paraId="2202F29E" w14:textId="66224D45" w:rsidR="003050D0" w:rsidRDefault="003050D0" w:rsidP="00CA1A8C">
      <w:pPr>
        <w:pStyle w:val="Zkladntext"/>
        <w:spacing w:before="120" w:after="120"/>
        <w:rPr>
          <w:rFonts w:asciiTheme="minorHAnsi" w:hAnsiTheme="minorHAnsi" w:cstheme="minorHAnsi"/>
          <w:i/>
          <w:iCs/>
          <w:sz w:val="22"/>
          <w:szCs w:val="22"/>
          <w:lang w:eastAsia="cs-CZ"/>
        </w:rPr>
      </w:pPr>
    </w:p>
    <w:p w14:paraId="4CFB40E8" w14:textId="5DF5F340" w:rsidR="003050D0" w:rsidRDefault="003050D0" w:rsidP="00CA1A8C">
      <w:pPr>
        <w:pStyle w:val="Zkladntext"/>
        <w:spacing w:before="120" w:after="120"/>
        <w:rPr>
          <w:rFonts w:asciiTheme="minorHAnsi" w:hAnsiTheme="minorHAnsi" w:cstheme="minorHAnsi"/>
          <w:i/>
          <w:iCs/>
          <w:sz w:val="22"/>
          <w:szCs w:val="22"/>
          <w:lang w:eastAsia="cs-CZ"/>
        </w:rPr>
      </w:pPr>
    </w:p>
    <w:p w14:paraId="3F81B877" w14:textId="6E8E7B61" w:rsidR="003050D0" w:rsidRDefault="003050D0" w:rsidP="00CA1A8C">
      <w:pPr>
        <w:pStyle w:val="Zkladntext"/>
        <w:spacing w:before="120" w:after="120"/>
        <w:rPr>
          <w:rFonts w:asciiTheme="minorHAnsi" w:hAnsiTheme="minorHAnsi" w:cstheme="minorHAnsi"/>
          <w:i/>
          <w:iCs/>
          <w:sz w:val="22"/>
          <w:szCs w:val="22"/>
          <w:lang w:eastAsia="cs-CZ"/>
        </w:rPr>
      </w:pPr>
    </w:p>
    <w:p w14:paraId="6B202362" w14:textId="4AFA5D36" w:rsidR="003050D0" w:rsidRDefault="003050D0" w:rsidP="00CA1A8C">
      <w:pPr>
        <w:pStyle w:val="Zkladntext"/>
        <w:spacing w:before="120" w:after="120"/>
        <w:rPr>
          <w:rFonts w:asciiTheme="minorHAnsi" w:hAnsiTheme="minorHAnsi" w:cstheme="minorHAnsi"/>
          <w:i/>
          <w:iCs/>
          <w:sz w:val="22"/>
          <w:szCs w:val="22"/>
          <w:lang w:eastAsia="cs-CZ"/>
        </w:rPr>
      </w:pPr>
    </w:p>
    <w:p w14:paraId="01D6CF24" w14:textId="28D5487C" w:rsidR="003050D0" w:rsidRDefault="003050D0" w:rsidP="00CA1A8C">
      <w:pPr>
        <w:pStyle w:val="Zkladntext"/>
        <w:spacing w:before="120" w:after="120"/>
        <w:rPr>
          <w:rFonts w:asciiTheme="minorHAnsi" w:hAnsiTheme="minorHAnsi" w:cstheme="minorHAnsi"/>
          <w:i/>
          <w:iCs/>
          <w:sz w:val="22"/>
          <w:szCs w:val="22"/>
          <w:lang w:eastAsia="cs-CZ"/>
        </w:rPr>
      </w:pPr>
    </w:p>
    <w:p w14:paraId="194A7D91" w14:textId="59BFD6DA" w:rsidR="003050D0" w:rsidRDefault="003050D0" w:rsidP="00CA1A8C">
      <w:pPr>
        <w:pStyle w:val="Zkladntext"/>
        <w:spacing w:before="120" w:after="120"/>
        <w:rPr>
          <w:rFonts w:asciiTheme="minorHAnsi" w:hAnsiTheme="minorHAnsi" w:cstheme="minorHAnsi"/>
          <w:i/>
          <w:iCs/>
          <w:sz w:val="22"/>
          <w:szCs w:val="22"/>
          <w:lang w:eastAsia="cs-CZ"/>
        </w:rPr>
      </w:pPr>
    </w:p>
    <w:p w14:paraId="2FA2455C" w14:textId="7F4B9DEE" w:rsidR="003050D0" w:rsidRDefault="003050D0" w:rsidP="00CA1A8C">
      <w:pPr>
        <w:pStyle w:val="Zkladntext"/>
        <w:spacing w:before="120" w:after="120"/>
        <w:rPr>
          <w:rFonts w:asciiTheme="minorHAnsi" w:hAnsiTheme="minorHAnsi" w:cstheme="minorHAnsi"/>
          <w:i/>
          <w:iCs/>
          <w:sz w:val="22"/>
          <w:szCs w:val="22"/>
          <w:lang w:eastAsia="cs-CZ"/>
        </w:rPr>
      </w:pPr>
    </w:p>
    <w:p w14:paraId="12F6A68E" w14:textId="1B604910" w:rsidR="003050D0" w:rsidRDefault="003050D0" w:rsidP="00CA1A8C">
      <w:pPr>
        <w:pStyle w:val="Zkladntext"/>
        <w:spacing w:before="120" w:after="120"/>
        <w:rPr>
          <w:rFonts w:asciiTheme="minorHAnsi" w:hAnsiTheme="minorHAnsi" w:cstheme="minorHAnsi"/>
          <w:i/>
          <w:iCs/>
          <w:sz w:val="22"/>
          <w:szCs w:val="22"/>
          <w:lang w:eastAsia="cs-CZ"/>
        </w:rPr>
      </w:pPr>
    </w:p>
    <w:p w14:paraId="39CE377D" w14:textId="77777777" w:rsidR="003050D0" w:rsidRDefault="003050D0" w:rsidP="003050D0">
      <w:pPr>
        <w:spacing w:before="120"/>
        <w:rPr>
          <w:rFonts w:cs="Arial"/>
          <w:b/>
          <w:sz w:val="20"/>
          <w:szCs w:val="20"/>
        </w:rPr>
      </w:pPr>
    </w:p>
    <w:p w14:paraId="24A280D8" w14:textId="176802FD" w:rsidR="003050D0" w:rsidRDefault="003050D0" w:rsidP="003050D0">
      <w:pPr>
        <w:pStyle w:val="Zkladntext"/>
        <w:spacing w:before="120" w:after="120"/>
        <w:jc w:val="right"/>
        <w:rPr>
          <w:rFonts w:cs="Arial"/>
          <w:b/>
          <w:bCs/>
          <w:caps/>
          <w:color w:val="808080"/>
        </w:rPr>
      </w:pPr>
      <w:r w:rsidRPr="0012742D">
        <w:rPr>
          <w:rFonts w:cs="Arial"/>
          <w:b/>
          <w:bCs/>
          <w:color w:val="808080"/>
        </w:rPr>
        <w:t xml:space="preserve">PRÍLOHA Č. </w:t>
      </w:r>
      <w:r>
        <w:rPr>
          <w:rFonts w:cs="Arial"/>
          <w:b/>
          <w:bCs/>
          <w:color w:val="808080"/>
        </w:rPr>
        <w:t>10</w:t>
      </w:r>
      <w:r w:rsidRPr="0012742D">
        <w:rPr>
          <w:rFonts w:cs="Arial"/>
          <w:b/>
          <w:bCs/>
          <w:color w:val="808080"/>
        </w:rPr>
        <w:t xml:space="preserve"> </w:t>
      </w:r>
    </w:p>
    <w:p w14:paraId="79E38D55" w14:textId="5D99F875" w:rsidR="003050D0" w:rsidRPr="003050D0" w:rsidRDefault="003050D0" w:rsidP="003050D0">
      <w:pPr>
        <w:spacing w:line="276" w:lineRule="auto"/>
        <w:ind w:right="-31"/>
        <w:jc w:val="right"/>
        <w:rPr>
          <w:rFonts w:cs="Arial"/>
          <w:b/>
          <w:bCs/>
          <w:caps/>
          <w:color w:val="808080" w:themeColor="background1" w:themeShade="80"/>
          <w:sz w:val="20"/>
          <w:szCs w:val="20"/>
        </w:rPr>
      </w:pPr>
      <w:r w:rsidRPr="003050D0">
        <w:rPr>
          <w:rFonts w:cs="Arial"/>
          <w:b/>
          <w:bCs/>
          <w:caps/>
          <w:color w:val="808080" w:themeColor="background1" w:themeShade="80"/>
          <w:sz w:val="20"/>
          <w:szCs w:val="20"/>
        </w:rPr>
        <w:t xml:space="preserve">Zoznam PONúKANÝCH Ekvivalentných položiek </w:t>
      </w:r>
    </w:p>
    <w:p w14:paraId="0C476CD2" w14:textId="77777777" w:rsidR="003050D0" w:rsidRPr="0012742D" w:rsidRDefault="003050D0" w:rsidP="003050D0">
      <w:pPr>
        <w:pStyle w:val="Zkladntext"/>
        <w:spacing w:before="120" w:after="120"/>
        <w:jc w:val="right"/>
        <w:rPr>
          <w:rFonts w:cs="Arial"/>
          <w:b/>
          <w:bCs/>
          <w:color w:val="808080"/>
        </w:rPr>
      </w:pPr>
    </w:p>
    <w:p w14:paraId="4DFB7266" w14:textId="77777777" w:rsidR="003050D0" w:rsidRDefault="003050D0" w:rsidP="003050D0">
      <w:pPr>
        <w:spacing w:before="120"/>
        <w:rPr>
          <w:rFonts w:cs="Arial"/>
          <w:b/>
          <w:sz w:val="20"/>
          <w:szCs w:val="20"/>
        </w:rPr>
      </w:pPr>
    </w:p>
    <w:p w14:paraId="3D4EBA70" w14:textId="2F584025" w:rsidR="003050D0" w:rsidRPr="0012742D" w:rsidRDefault="003050D0" w:rsidP="003050D0">
      <w:pPr>
        <w:spacing w:before="120"/>
        <w:rPr>
          <w:rFonts w:cs="Arial"/>
          <w:b/>
          <w:sz w:val="20"/>
          <w:szCs w:val="20"/>
        </w:rPr>
      </w:pPr>
      <w:r w:rsidRPr="0012742D">
        <w:rPr>
          <w:rFonts w:cs="Arial"/>
          <w:b/>
          <w:sz w:val="20"/>
          <w:szCs w:val="20"/>
        </w:rPr>
        <w:t>Uchádzač/skupina dodávateľov:</w:t>
      </w:r>
    </w:p>
    <w:p w14:paraId="105328EA" w14:textId="77777777" w:rsidR="003050D0" w:rsidRPr="0012742D" w:rsidRDefault="003050D0" w:rsidP="003050D0">
      <w:pPr>
        <w:spacing w:before="120"/>
        <w:rPr>
          <w:rFonts w:cs="Arial"/>
          <w:b/>
          <w:sz w:val="20"/>
          <w:szCs w:val="20"/>
        </w:rPr>
      </w:pPr>
      <w:r w:rsidRPr="0012742D">
        <w:rPr>
          <w:rFonts w:cs="Arial"/>
          <w:b/>
          <w:sz w:val="20"/>
          <w:szCs w:val="20"/>
        </w:rPr>
        <w:t>Obchodné meno:</w:t>
      </w:r>
    </w:p>
    <w:p w14:paraId="615564C2" w14:textId="77777777" w:rsidR="003050D0" w:rsidRPr="0012742D" w:rsidRDefault="003050D0" w:rsidP="003050D0">
      <w:pPr>
        <w:spacing w:before="120"/>
        <w:rPr>
          <w:rFonts w:cs="Arial"/>
          <w:b/>
          <w:sz w:val="20"/>
          <w:szCs w:val="20"/>
        </w:rPr>
      </w:pPr>
      <w:r w:rsidRPr="0012742D">
        <w:rPr>
          <w:rFonts w:cs="Arial"/>
          <w:b/>
          <w:sz w:val="20"/>
          <w:szCs w:val="20"/>
        </w:rPr>
        <w:t>Adresa spoločnosti:</w:t>
      </w:r>
    </w:p>
    <w:p w14:paraId="240758D2" w14:textId="77777777" w:rsidR="003050D0" w:rsidRPr="0012742D" w:rsidRDefault="003050D0" w:rsidP="003050D0">
      <w:pPr>
        <w:spacing w:before="120"/>
        <w:rPr>
          <w:rFonts w:cs="Arial"/>
          <w:b/>
          <w:i/>
          <w:sz w:val="20"/>
          <w:szCs w:val="20"/>
        </w:rPr>
      </w:pPr>
      <w:r w:rsidRPr="0012742D">
        <w:rPr>
          <w:rFonts w:cs="Arial"/>
          <w:b/>
          <w:sz w:val="20"/>
          <w:szCs w:val="20"/>
        </w:rPr>
        <w:t>IČO</w:t>
      </w:r>
      <w:r>
        <w:rPr>
          <w:rStyle w:val="Odkaznapoznmkupodiarou"/>
          <w:b/>
          <w:sz w:val="20"/>
          <w:szCs w:val="20"/>
        </w:rPr>
        <w:footnoteReference w:id="7"/>
      </w:r>
      <w:r w:rsidRPr="0012742D">
        <w:rPr>
          <w:rFonts w:cs="Arial"/>
          <w:b/>
          <w:sz w:val="20"/>
          <w:szCs w:val="20"/>
        </w:rPr>
        <w:t>:</w:t>
      </w:r>
    </w:p>
    <w:p w14:paraId="6CE1ADDE" w14:textId="77777777" w:rsidR="003050D0" w:rsidRPr="003050D0" w:rsidRDefault="003050D0" w:rsidP="003050D0">
      <w:pPr>
        <w:tabs>
          <w:tab w:val="left" w:pos="3690"/>
        </w:tabs>
        <w:spacing w:line="276" w:lineRule="auto"/>
        <w:ind w:right="255"/>
        <w:jc w:val="both"/>
        <w:rPr>
          <w:rFonts w:cs="Arial"/>
          <w:i/>
          <w:iCs/>
          <w:color w:val="000000"/>
          <w:sz w:val="20"/>
          <w:szCs w:val="20"/>
        </w:rPr>
      </w:pPr>
    </w:p>
    <w:tbl>
      <w:tblPr>
        <w:tblW w:w="9451" w:type="dxa"/>
        <w:tblInd w:w="-10" w:type="dxa"/>
        <w:tblCellMar>
          <w:left w:w="70" w:type="dxa"/>
          <w:right w:w="70" w:type="dxa"/>
        </w:tblCellMar>
        <w:tblLook w:val="04A0" w:firstRow="1" w:lastRow="0" w:firstColumn="1" w:lastColumn="0" w:noHBand="0" w:noVBand="1"/>
      </w:tblPr>
      <w:tblGrid>
        <w:gridCol w:w="10"/>
        <w:gridCol w:w="1408"/>
        <w:gridCol w:w="850"/>
        <w:gridCol w:w="992"/>
        <w:gridCol w:w="1135"/>
        <w:gridCol w:w="849"/>
        <w:gridCol w:w="1560"/>
        <w:gridCol w:w="2632"/>
        <w:gridCol w:w="15"/>
      </w:tblGrid>
      <w:tr w:rsidR="003050D0" w:rsidRPr="003050D0" w14:paraId="43F2D975" w14:textId="77777777" w:rsidTr="003050D0">
        <w:trPr>
          <w:gridBefore w:val="1"/>
          <w:gridAfter w:val="1"/>
          <w:wBefore w:w="10" w:type="dxa"/>
          <w:wAfter w:w="15" w:type="dxa"/>
          <w:trHeight w:val="1416"/>
        </w:trPr>
        <w:tc>
          <w:tcPr>
            <w:tcW w:w="1408" w:type="dxa"/>
            <w:tcBorders>
              <w:top w:val="single" w:sz="8" w:space="0" w:color="auto"/>
              <w:left w:val="single" w:sz="8" w:space="0" w:color="auto"/>
              <w:bottom w:val="single" w:sz="8" w:space="0" w:color="auto"/>
              <w:right w:val="single" w:sz="8" w:space="0" w:color="auto"/>
            </w:tcBorders>
            <w:shd w:val="clear" w:color="000000" w:fill="BDD7EE"/>
            <w:vAlign w:val="center"/>
            <w:hideMark/>
          </w:tcPr>
          <w:p w14:paraId="28D81FCD"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 xml:space="preserve">Objekt, časť </w:t>
            </w:r>
          </w:p>
        </w:tc>
        <w:tc>
          <w:tcPr>
            <w:tcW w:w="850" w:type="dxa"/>
            <w:tcBorders>
              <w:top w:val="single" w:sz="8" w:space="0" w:color="auto"/>
              <w:left w:val="nil"/>
              <w:bottom w:val="single" w:sz="8" w:space="0" w:color="auto"/>
              <w:right w:val="single" w:sz="8" w:space="0" w:color="auto"/>
            </w:tcBorders>
            <w:shd w:val="clear" w:color="000000" w:fill="BDD7EE"/>
            <w:vAlign w:val="center"/>
            <w:hideMark/>
          </w:tcPr>
          <w:p w14:paraId="0648C295"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Por. číslo</w:t>
            </w:r>
          </w:p>
        </w:tc>
        <w:tc>
          <w:tcPr>
            <w:tcW w:w="992" w:type="dxa"/>
            <w:tcBorders>
              <w:top w:val="single" w:sz="8" w:space="0" w:color="auto"/>
              <w:left w:val="nil"/>
              <w:bottom w:val="single" w:sz="8" w:space="0" w:color="auto"/>
              <w:right w:val="single" w:sz="8" w:space="0" w:color="auto"/>
            </w:tcBorders>
            <w:shd w:val="clear" w:color="000000" w:fill="BDD7EE"/>
            <w:vAlign w:val="center"/>
            <w:hideMark/>
          </w:tcPr>
          <w:p w14:paraId="305D9011"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Kód položky</w:t>
            </w:r>
          </w:p>
        </w:tc>
        <w:tc>
          <w:tcPr>
            <w:tcW w:w="1984" w:type="dxa"/>
            <w:gridSpan w:val="2"/>
            <w:tcBorders>
              <w:top w:val="single" w:sz="8" w:space="0" w:color="auto"/>
              <w:left w:val="nil"/>
              <w:bottom w:val="single" w:sz="8" w:space="0" w:color="auto"/>
              <w:right w:val="single" w:sz="8" w:space="0" w:color="auto"/>
            </w:tcBorders>
            <w:shd w:val="clear" w:color="000000" w:fill="BDD7EE"/>
            <w:vAlign w:val="center"/>
            <w:hideMark/>
          </w:tcPr>
          <w:p w14:paraId="106CB006"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Pôvodné označenia popis položky, stavebného dielu, remesla uvedený vo Výkaz Výmer</w:t>
            </w:r>
          </w:p>
        </w:tc>
        <w:tc>
          <w:tcPr>
            <w:tcW w:w="1560" w:type="dxa"/>
            <w:tcBorders>
              <w:top w:val="single" w:sz="8" w:space="0" w:color="auto"/>
              <w:left w:val="nil"/>
              <w:bottom w:val="single" w:sz="8" w:space="0" w:color="auto"/>
              <w:right w:val="single" w:sz="8" w:space="0" w:color="auto"/>
            </w:tcBorders>
            <w:shd w:val="clear" w:color="000000" w:fill="BDD7EE"/>
            <w:vAlign w:val="center"/>
            <w:hideMark/>
          </w:tcPr>
          <w:p w14:paraId="34A99379"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Nové označenie, (navrhovaný ekvivalent) položky, stavebného dielu, remesla</w:t>
            </w:r>
          </w:p>
        </w:tc>
        <w:tc>
          <w:tcPr>
            <w:tcW w:w="2632" w:type="dxa"/>
            <w:tcBorders>
              <w:top w:val="single" w:sz="8" w:space="0" w:color="auto"/>
              <w:left w:val="nil"/>
              <w:bottom w:val="single" w:sz="8" w:space="0" w:color="auto"/>
              <w:right w:val="single" w:sz="8" w:space="0" w:color="auto"/>
            </w:tcBorders>
            <w:shd w:val="clear" w:color="000000" w:fill="BDD7EE"/>
            <w:vAlign w:val="center"/>
            <w:hideMark/>
          </w:tcPr>
          <w:p w14:paraId="688B52C2" w14:textId="77777777" w:rsidR="003050D0" w:rsidRPr="003050D0" w:rsidRDefault="003050D0" w:rsidP="003050D0">
            <w:pPr>
              <w:jc w:val="center"/>
              <w:rPr>
                <w:rFonts w:cs="Arial"/>
                <w:b/>
                <w:bCs/>
                <w:color w:val="000000"/>
                <w:sz w:val="20"/>
                <w:szCs w:val="20"/>
                <w:lang w:eastAsia="sk-SK"/>
              </w:rPr>
            </w:pPr>
            <w:r w:rsidRPr="003050D0">
              <w:rPr>
                <w:rFonts w:cs="Arial"/>
                <w:b/>
                <w:bCs/>
                <w:color w:val="000000"/>
                <w:sz w:val="20"/>
                <w:szCs w:val="20"/>
                <w:lang w:eastAsia="sk-SK"/>
              </w:rPr>
              <w:t>Popis parametrov navrhovaného ekvivalentu</w:t>
            </w:r>
          </w:p>
        </w:tc>
      </w:tr>
      <w:tr w:rsidR="003050D0" w:rsidRPr="003050D0" w14:paraId="36CAAA29"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68D3671"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26E7E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3EC024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0204DE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258E41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4734270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4D4805E6"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17EEC69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E44F3E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764CEFF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9E4F1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44CEB1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25E4958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026F78D"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F171D7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14D196E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4796D2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0122232"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2B67FC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E51B8AF"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6EB2A0A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1F3BE3A"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0ED5A76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3583658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0CDA700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30814F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5819BE9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F38C25"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55C9AD5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350B9C87"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1980AA2E"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780D76F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37998373"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1754A2B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244476AF"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2E54215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6C90AFE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05B9C0F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422D4BB4"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5EBE0F28"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3C585869"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0F240684" w14:textId="77777777" w:rsidTr="003050D0">
        <w:trPr>
          <w:gridBefore w:val="1"/>
          <w:gridAfter w:val="1"/>
          <w:wBefore w:w="10" w:type="dxa"/>
          <w:wAfter w:w="15" w:type="dxa"/>
          <w:trHeight w:val="432"/>
        </w:trPr>
        <w:tc>
          <w:tcPr>
            <w:tcW w:w="1408" w:type="dxa"/>
            <w:tcBorders>
              <w:top w:val="nil"/>
              <w:left w:val="single" w:sz="8" w:space="0" w:color="auto"/>
              <w:bottom w:val="single" w:sz="4" w:space="0" w:color="auto"/>
              <w:right w:val="single" w:sz="4" w:space="0" w:color="auto"/>
            </w:tcBorders>
            <w:noWrap/>
            <w:vAlign w:val="bottom"/>
            <w:hideMark/>
          </w:tcPr>
          <w:p w14:paraId="7189D670"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850" w:type="dxa"/>
            <w:tcBorders>
              <w:top w:val="nil"/>
              <w:left w:val="nil"/>
              <w:bottom w:val="single" w:sz="4" w:space="0" w:color="auto"/>
              <w:right w:val="single" w:sz="4" w:space="0" w:color="auto"/>
            </w:tcBorders>
            <w:noWrap/>
            <w:vAlign w:val="bottom"/>
            <w:hideMark/>
          </w:tcPr>
          <w:p w14:paraId="4FF46FBD"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992" w:type="dxa"/>
            <w:tcBorders>
              <w:top w:val="nil"/>
              <w:left w:val="nil"/>
              <w:bottom w:val="single" w:sz="4" w:space="0" w:color="auto"/>
              <w:right w:val="single" w:sz="4" w:space="0" w:color="auto"/>
            </w:tcBorders>
            <w:noWrap/>
            <w:vAlign w:val="bottom"/>
            <w:hideMark/>
          </w:tcPr>
          <w:p w14:paraId="6F6F729C"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984" w:type="dxa"/>
            <w:gridSpan w:val="2"/>
            <w:tcBorders>
              <w:top w:val="nil"/>
              <w:left w:val="nil"/>
              <w:bottom w:val="single" w:sz="4" w:space="0" w:color="auto"/>
              <w:right w:val="single" w:sz="4" w:space="0" w:color="auto"/>
            </w:tcBorders>
            <w:noWrap/>
            <w:vAlign w:val="bottom"/>
            <w:hideMark/>
          </w:tcPr>
          <w:p w14:paraId="218CB96B"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1560" w:type="dxa"/>
            <w:tcBorders>
              <w:top w:val="nil"/>
              <w:left w:val="nil"/>
              <w:bottom w:val="single" w:sz="4" w:space="0" w:color="auto"/>
              <w:right w:val="single" w:sz="4" w:space="0" w:color="auto"/>
            </w:tcBorders>
            <w:noWrap/>
            <w:vAlign w:val="bottom"/>
            <w:hideMark/>
          </w:tcPr>
          <w:p w14:paraId="2EB20355"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c>
          <w:tcPr>
            <w:tcW w:w="2632" w:type="dxa"/>
            <w:tcBorders>
              <w:top w:val="nil"/>
              <w:left w:val="nil"/>
              <w:bottom w:val="single" w:sz="4" w:space="0" w:color="auto"/>
              <w:right w:val="single" w:sz="8" w:space="0" w:color="auto"/>
            </w:tcBorders>
            <w:noWrap/>
            <w:vAlign w:val="bottom"/>
            <w:hideMark/>
          </w:tcPr>
          <w:p w14:paraId="7E3695F6" w14:textId="77777777" w:rsidR="003050D0" w:rsidRPr="003050D0" w:rsidRDefault="003050D0" w:rsidP="003050D0">
            <w:pPr>
              <w:rPr>
                <w:rFonts w:cs="Arial"/>
                <w:color w:val="000000"/>
                <w:sz w:val="20"/>
                <w:szCs w:val="20"/>
                <w:lang w:eastAsia="sk-SK"/>
              </w:rPr>
            </w:pPr>
            <w:r w:rsidRPr="003050D0">
              <w:rPr>
                <w:rFonts w:cs="Arial"/>
                <w:color w:val="000000"/>
                <w:sz w:val="20"/>
                <w:szCs w:val="20"/>
                <w:lang w:eastAsia="sk-SK"/>
              </w:rPr>
              <w:t> </w:t>
            </w:r>
          </w:p>
        </w:tc>
      </w:tr>
      <w:tr w:rsidR="003050D0" w:rsidRPr="003050D0" w14:paraId="5745911B"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356"/>
        </w:trPr>
        <w:tc>
          <w:tcPr>
            <w:tcW w:w="4395" w:type="dxa"/>
            <w:gridSpan w:val="5"/>
            <w:tcBorders>
              <w:top w:val="nil"/>
              <w:left w:val="nil"/>
              <w:bottom w:val="nil"/>
              <w:right w:val="nil"/>
            </w:tcBorders>
            <w:tcMar>
              <w:top w:w="57" w:type="dxa"/>
              <w:left w:w="113" w:type="dxa"/>
              <w:bottom w:w="57" w:type="dxa"/>
            </w:tcMar>
            <w:vAlign w:val="center"/>
          </w:tcPr>
          <w:p w14:paraId="13ECC32A" w14:textId="77777777" w:rsidR="003050D0" w:rsidRPr="003050D0" w:rsidRDefault="003050D0" w:rsidP="003050D0">
            <w:pPr>
              <w:spacing w:before="120"/>
              <w:rPr>
                <w:rFonts w:cs="Arial"/>
                <w:sz w:val="20"/>
                <w:szCs w:val="20"/>
              </w:rPr>
            </w:pPr>
          </w:p>
          <w:p w14:paraId="7D07DA27" w14:textId="77777777" w:rsidR="003050D0" w:rsidRPr="003050D0" w:rsidRDefault="003050D0" w:rsidP="003050D0">
            <w:pPr>
              <w:spacing w:before="120"/>
              <w:rPr>
                <w:rFonts w:cs="Arial"/>
                <w:b/>
                <w:sz w:val="20"/>
                <w:szCs w:val="20"/>
              </w:rPr>
            </w:pPr>
            <w:r w:rsidRPr="003050D0">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3148F757" w14:textId="77777777" w:rsidR="003050D0" w:rsidRPr="003050D0" w:rsidRDefault="003050D0" w:rsidP="003050D0">
            <w:pPr>
              <w:spacing w:before="60" w:after="60"/>
              <w:ind w:left="360"/>
              <w:jc w:val="right"/>
              <w:rPr>
                <w:rFonts w:cs="Arial"/>
                <w:b/>
                <w:sz w:val="20"/>
                <w:szCs w:val="20"/>
              </w:rPr>
            </w:pPr>
          </w:p>
        </w:tc>
      </w:tr>
      <w:tr w:rsidR="003050D0" w:rsidRPr="003050D0" w14:paraId="572885E2" w14:textId="77777777" w:rsidTr="0030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732"/>
        </w:trPr>
        <w:tc>
          <w:tcPr>
            <w:tcW w:w="4395" w:type="dxa"/>
            <w:gridSpan w:val="5"/>
            <w:tcBorders>
              <w:top w:val="nil"/>
              <w:left w:val="nil"/>
              <w:bottom w:val="nil"/>
              <w:right w:val="nil"/>
            </w:tcBorders>
            <w:tcMar>
              <w:top w:w="57" w:type="dxa"/>
              <w:left w:w="113" w:type="dxa"/>
              <w:bottom w:w="57" w:type="dxa"/>
            </w:tcMar>
            <w:vAlign w:val="center"/>
          </w:tcPr>
          <w:p w14:paraId="22DCA41C" w14:textId="77777777" w:rsidR="003050D0" w:rsidRPr="003050D0" w:rsidRDefault="003050D0" w:rsidP="003050D0">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4AFCE75B" w14:textId="77777777" w:rsidR="003050D0" w:rsidRDefault="003050D0" w:rsidP="003050D0">
            <w:pPr>
              <w:spacing w:before="120"/>
              <w:jc w:val="center"/>
              <w:rPr>
                <w:rFonts w:cs="Arial"/>
                <w:sz w:val="20"/>
                <w:szCs w:val="20"/>
              </w:rPr>
            </w:pPr>
          </w:p>
          <w:p w14:paraId="51B1BB78" w14:textId="77777777" w:rsidR="003050D0" w:rsidRDefault="003050D0" w:rsidP="003050D0">
            <w:pPr>
              <w:spacing w:before="120"/>
              <w:jc w:val="center"/>
              <w:rPr>
                <w:rFonts w:cs="Arial"/>
                <w:sz w:val="20"/>
                <w:szCs w:val="20"/>
              </w:rPr>
            </w:pPr>
          </w:p>
          <w:p w14:paraId="05907DD9" w14:textId="634463B3" w:rsidR="003050D0" w:rsidRPr="003050D0" w:rsidRDefault="003050D0" w:rsidP="003050D0">
            <w:pPr>
              <w:spacing w:before="120"/>
              <w:jc w:val="center"/>
              <w:rPr>
                <w:rFonts w:cs="Arial"/>
                <w:sz w:val="20"/>
                <w:szCs w:val="20"/>
              </w:rPr>
            </w:pPr>
            <w:r w:rsidRPr="003050D0">
              <w:rPr>
                <w:rFonts w:cs="Arial"/>
                <w:sz w:val="20"/>
                <w:szCs w:val="20"/>
              </w:rPr>
              <w:t>.............................................................</w:t>
            </w:r>
          </w:p>
          <w:p w14:paraId="13389FBD" w14:textId="77777777" w:rsidR="003050D0" w:rsidRPr="003050D0" w:rsidRDefault="003050D0" w:rsidP="003050D0">
            <w:pPr>
              <w:spacing w:before="120"/>
              <w:jc w:val="center"/>
              <w:rPr>
                <w:rFonts w:cs="Arial"/>
                <w:sz w:val="20"/>
                <w:szCs w:val="20"/>
              </w:rPr>
            </w:pPr>
            <w:r w:rsidRPr="003050D0">
              <w:rPr>
                <w:rFonts w:cs="Arial"/>
                <w:sz w:val="20"/>
                <w:szCs w:val="20"/>
              </w:rPr>
              <w:t>(osoba oprávnená konať za uchádzača)</w:t>
            </w:r>
          </w:p>
          <w:p w14:paraId="7E54C815" w14:textId="77777777" w:rsidR="003050D0" w:rsidRPr="003050D0" w:rsidRDefault="003050D0" w:rsidP="003050D0">
            <w:pPr>
              <w:spacing w:before="120"/>
              <w:jc w:val="center"/>
              <w:rPr>
                <w:rFonts w:cs="Arial"/>
                <w:sz w:val="20"/>
                <w:szCs w:val="20"/>
              </w:rPr>
            </w:pPr>
            <w:r w:rsidRPr="003050D0">
              <w:rPr>
                <w:rFonts w:cs="Arial"/>
                <w:sz w:val="20"/>
                <w:szCs w:val="20"/>
              </w:rPr>
              <w:t>Meno</w:t>
            </w:r>
          </w:p>
          <w:p w14:paraId="158CD733" w14:textId="77777777" w:rsidR="003050D0" w:rsidRPr="003050D0" w:rsidRDefault="003050D0" w:rsidP="003050D0">
            <w:pPr>
              <w:spacing w:before="120"/>
              <w:jc w:val="center"/>
              <w:rPr>
                <w:rFonts w:cs="Arial"/>
                <w:b/>
                <w:sz w:val="20"/>
                <w:szCs w:val="20"/>
              </w:rPr>
            </w:pPr>
            <w:r w:rsidRPr="003050D0">
              <w:rPr>
                <w:rFonts w:cs="Arial"/>
                <w:sz w:val="20"/>
                <w:szCs w:val="20"/>
              </w:rPr>
              <w:t>Funkcia</w:t>
            </w:r>
          </w:p>
        </w:tc>
      </w:tr>
    </w:tbl>
    <w:p w14:paraId="48A51E72" w14:textId="77777777" w:rsidR="003050D0" w:rsidRPr="003050D0" w:rsidRDefault="003050D0" w:rsidP="003050D0">
      <w:pPr>
        <w:pStyle w:val="Zkladntext"/>
        <w:spacing w:before="120" w:after="120"/>
        <w:rPr>
          <w:b/>
          <w:bCs/>
          <w:color w:val="808080"/>
        </w:rPr>
      </w:pPr>
    </w:p>
    <w:p w14:paraId="40ACACDF" w14:textId="77777777" w:rsidR="003050D0" w:rsidRPr="003050D0" w:rsidRDefault="003050D0" w:rsidP="003050D0">
      <w:pPr>
        <w:spacing w:line="245" w:lineRule="exact"/>
        <w:jc w:val="both"/>
        <w:rPr>
          <w:rFonts w:cs="Arial"/>
          <w:sz w:val="20"/>
          <w:szCs w:val="20"/>
        </w:rPr>
      </w:pPr>
    </w:p>
    <w:p w14:paraId="3B70B7A3" w14:textId="77777777" w:rsidR="003050D0" w:rsidRPr="003050D0" w:rsidRDefault="003050D0" w:rsidP="003050D0">
      <w:pPr>
        <w:spacing w:line="245" w:lineRule="exact"/>
        <w:jc w:val="both"/>
        <w:rPr>
          <w:rFonts w:cs="Arial"/>
          <w:sz w:val="20"/>
          <w:szCs w:val="20"/>
        </w:rPr>
      </w:pPr>
    </w:p>
    <w:p w14:paraId="688E097C" w14:textId="77777777" w:rsidR="003050D0" w:rsidRPr="003050D0" w:rsidRDefault="003050D0" w:rsidP="003050D0">
      <w:pPr>
        <w:spacing w:line="245" w:lineRule="exact"/>
        <w:jc w:val="both"/>
        <w:rPr>
          <w:rFonts w:cs="Arial"/>
          <w:sz w:val="20"/>
          <w:szCs w:val="20"/>
          <w:lang w:eastAsia="en-US"/>
        </w:rPr>
      </w:pPr>
    </w:p>
    <w:sectPr w:rsidR="003050D0" w:rsidRPr="003050D0" w:rsidSect="002F218C">
      <w:footerReference w:type="default" r:id="rId18"/>
      <w:headerReference w:type="first" r:id="rId19"/>
      <w:footerReference w:type="first" r:id="rId20"/>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60049" w14:textId="77777777" w:rsidR="00090C4B" w:rsidRDefault="00090C4B">
      <w:r>
        <w:separator/>
      </w:r>
    </w:p>
  </w:endnote>
  <w:endnote w:type="continuationSeparator" w:id="0">
    <w:p w14:paraId="5ADA0EAE" w14:textId="77777777" w:rsidR="00090C4B" w:rsidRDefault="0009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Bold">
    <w:altName w:val="MS Mincho"/>
    <w:panose1 w:val="00000000000000000000"/>
    <w:charset w:val="80"/>
    <w:family w:val="auto"/>
    <w:notTrueType/>
    <w:pitch w:val="default"/>
    <w:sig w:usb0="00000005" w:usb1="08070000" w:usb2="00000010" w:usb3="00000000" w:csb0="00020002"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47EB1" w14:textId="77777777" w:rsidR="00090C4B" w:rsidRDefault="00090C4B">
    <w:pPr>
      <w:pStyle w:val="Zkladntext"/>
      <w:spacing w:line="14" w:lineRule="auto"/>
    </w:pPr>
    <w:r>
      <w:rPr>
        <w:noProof/>
        <w:lang w:val="sk-SK" w:eastAsia="sk-SK"/>
      </w:rPr>
      <mc:AlternateContent>
        <mc:Choice Requires="wps">
          <w:drawing>
            <wp:anchor distT="0" distB="0" distL="114300" distR="114300" simplePos="0" relativeHeight="251657728" behindDoc="1" locked="0" layoutInCell="1" allowOverlap="1" wp14:anchorId="317478A3" wp14:editId="5C44CD12">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9A041" w14:textId="77777777" w:rsidR="00090C4B" w:rsidRDefault="00090C4B">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rsidR="006A048D">
                            <w:rPr>
                              <w:rFonts w:ascii="Times New Roman"/>
                              <w:b/>
                              <w:noProof/>
                              <w:sz w:val="24"/>
                            </w:rPr>
                            <w:t>33</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" filled="f" stroked="f">
              <v:textbox inset="0,0,0,0">
                <w:txbxContent>
                  <w:p w14:paraId="46C9A041" w14:textId="77777777" w:rsidR="00090C4B" w:rsidRDefault="00090C4B">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rsidR="006A048D">
                      <w:rPr>
                        <w:rFonts w:ascii="Times New Roman"/>
                        <w:b/>
                        <w:noProof/>
                        <w:sz w:val="24"/>
                      </w:rPr>
                      <w:t>33</w:t>
                    </w:r>
                    <w:r>
                      <w:fldChar w:fldCharType="end"/>
                    </w:r>
                    <w:r>
                      <w:rPr>
                        <w:rFonts w:ascii="Times New Roman"/>
                        <w:b/>
                        <w:sz w:val="24"/>
                      </w:rPr>
                      <w:t xml:space="preserve"> </w:t>
                    </w:r>
                    <w:r>
                      <w:rPr>
                        <w:rFonts w:ascii="Times New Roman"/>
                        <w:sz w:val="24"/>
                      </w:rPr>
                      <w:t xml:space="preserve">z </w:t>
                    </w:r>
                    <w:r>
                      <w:rPr>
                        <w:rFonts w:ascii="Times New Roman"/>
                        <w:b/>
                        <w:sz w:val="24"/>
                      </w:rPr>
                      <w:t>42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B7F10" w14:textId="77777777" w:rsidR="00090C4B" w:rsidRDefault="00090C4B"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sidR="006A048D">
      <w:rPr>
        <w:b/>
      </w:rPr>
      <w:t>38</w:t>
    </w:r>
    <w:r>
      <w:rPr>
        <w:b/>
      </w:rPr>
      <w:fldChar w:fldCharType="end"/>
    </w:r>
    <w:r>
      <w:t xml:space="preserve"> z </w:t>
    </w:r>
    <w:r>
      <w:rPr>
        <w:b/>
      </w:rPr>
      <w:fldChar w:fldCharType="begin"/>
    </w:r>
    <w:r>
      <w:rPr>
        <w:b/>
      </w:rPr>
      <w:instrText>NUMPAGES</w:instrText>
    </w:r>
    <w:r>
      <w:rPr>
        <w:b/>
      </w:rPr>
      <w:fldChar w:fldCharType="separate"/>
    </w:r>
    <w:r w:rsidR="006A048D">
      <w:rPr>
        <w:b/>
      </w:rPr>
      <w:t>38</w:t>
    </w:r>
    <w:r>
      <w:rPr>
        <w:b/>
      </w:rPr>
      <w:fldChar w:fldCharType="end"/>
    </w:r>
  </w:p>
  <w:p w14:paraId="34364654" w14:textId="77777777" w:rsidR="00090C4B" w:rsidRPr="00EB0477" w:rsidRDefault="00090C4B" w:rsidP="002F218C">
    <w:pPr>
      <w:pStyle w:val="Pta"/>
    </w:pPr>
  </w:p>
  <w:p w14:paraId="2134E33A" w14:textId="77777777" w:rsidR="00090C4B" w:rsidRDefault="00090C4B" w:rsidP="002F218C">
    <w:pPr>
      <w:pStyle w:val="Pta"/>
      <w:tabs>
        <w:tab w:val="clear" w:pos="907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F67E0" w14:textId="77777777" w:rsidR="00090C4B" w:rsidRPr="00EB0477" w:rsidRDefault="00090C4B"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9AB784" w14:textId="77777777" w:rsidR="00090C4B" w:rsidRDefault="00090C4B">
      <w:r>
        <w:separator/>
      </w:r>
    </w:p>
  </w:footnote>
  <w:footnote w:type="continuationSeparator" w:id="0">
    <w:p w14:paraId="5AC1D867" w14:textId="77777777" w:rsidR="00090C4B" w:rsidRDefault="00090C4B">
      <w:r>
        <w:continuationSeparator/>
      </w:r>
    </w:p>
  </w:footnote>
  <w:footnote w:id="1">
    <w:p w14:paraId="5AC75635" w14:textId="77777777" w:rsidR="00090C4B" w:rsidRPr="00B476F0" w:rsidRDefault="00090C4B" w:rsidP="008476D3">
      <w:pPr>
        <w:pStyle w:val="Textpoznmkypodiarou"/>
      </w:pPr>
      <w:r>
        <w:rPr>
          <w:rStyle w:val="Odkaznapoznmkupodiarou"/>
        </w:rPr>
        <w:footnoteRef/>
      </w:r>
      <w:r>
        <w:t xml:space="preserve"> </w:t>
      </w:r>
      <w:r>
        <w:rPr>
          <w:sz w:val="16"/>
          <w:szCs w:val="16"/>
        </w:rPr>
        <w:t>nehodiace prečiarknuť</w:t>
      </w:r>
    </w:p>
  </w:footnote>
  <w:footnote w:id="2">
    <w:p w14:paraId="2C432292" w14:textId="77777777" w:rsidR="00090C4B" w:rsidRPr="005D088B" w:rsidRDefault="00090C4B"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2692036C" w14:textId="77777777" w:rsidR="00090C4B" w:rsidRPr="005D088B" w:rsidRDefault="00090C4B"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4A9A0B8B" w14:textId="77777777" w:rsidR="00090C4B" w:rsidRPr="00E1291F" w:rsidRDefault="00090C4B"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12B9AE03" w14:textId="77777777" w:rsidR="00090C4B" w:rsidRPr="005D088B" w:rsidRDefault="00090C4B"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8556CBF" w14:textId="77777777" w:rsidR="00090C4B" w:rsidRPr="00763CAB" w:rsidRDefault="00090C4B"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 w:id="7">
    <w:p w14:paraId="48E72ACF" w14:textId="3C20245D" w:rsidR="00090C4B" w:rsidRPr="005D088B" w:rsidRDefault="00090C4B" w:rsidP="003050D0">
      <w:pPr>
        <w:pStyle w:val="Textpoznmkypodiarou"/>
      </w:pPr>
      <w:r>
        <w:rPr>
          <w:rStyle w:val="Odkaznapoznmkupodiarou"/>
        </w:rPr>
        <w:footnoteRef/>
      </w:r>
      <w:r>
        <w:t xml:space="preserve"> </w:t>
      </w:r>
      <w:r w:rsidRPr="00280DB1">
        <w:rPr>
          <w:rFonts w:ascii="Calibri" w:hAnsi="Calibri" w:cs="Calibri"/>
          <w:sz w:val="16"/>
          <w:szCs w:val="16"/>
        </w:rPr>
        <w:t xml:space="preserve">Uchádzač vyplní  Obchodné meno, Adresu spoločnosti a IČO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63438" w14:textId="77777777" w:rsidR="00090C4B" w:rsidRDefault="00090C4B" w:rsidP="002F218C">
    <w:pPr>
      <w:pStyle w:val="Hlavika"/>
    </w:pPr>
  </w:p>
  <w:p w14:paraId="294E088F" w14:textId="77777777" w:rsidR="00090C4B" w:rsidRDefault="00090C4B"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567C0CCC" wp14:editId="7003BF1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31AB22FA" w14:textId="77777777" w:rsidR="00090C4B" w:rsidRDefault="00090C4B">
    <w:pPr>
      <w:pStyle w:val="Hlavika"/>
    </w:pPr>
  </w:p>
  <w:p w14:paraId="0D69A02C" w14:textId="77777777" w:rsidR="00090C4B" w:rsidRDefault="00090C4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nsid w:val="089269E1"/>
    <w:multiLevelType w:val="hybridMultilevel"/>
    <w:tmpl w:val="424249FE"/>
    <w:lvl w:ilvl="0" w:tplc="041B000F">
      <w:start w:val="1"/>
      <w:numFmt w:val="decimal"/>
      <w:lvlText w:val="%1."/>
      <w:lvlJc w:val="left"/>
      <w:pPr>
        <w:ind w:left="1586" w:hanging="360"/>
      </w:pPr>
    </w:lvl>
    <w:lvl w:ilvl="1" w:tplc="041B0019" w:tentative="1">
      <w:start w:val="1"/>
      <w:numFmt w:val="lowerLetter"/>
      <w:lvlText w:val="%2."/>
      <w:lvlJc w:val="left"/>
      <w:pPr>
        <w:ind w:left="2306" w:hanging="360"/>
      </w:pPr>
    </w:lvl>
    <w:lvl w:ilvl="2" w:tplc="041B001B" w:tentative="1">
      <w:start w:val="1"/>
      <w:numFmt w:val="lowerRoman"/>
      <w:lvlText w:val="%3."/>
      <w:lvlJc w:val="right"/>
      <w:pPr>
        <w:ind w:left="3026" w:hanging="180"/>
      </w:pPr>
    </w:lvl>
    <w:lvl w:ilvl="3" w:tplc="041B000F" w:tentative="1">
      <w:start w:val="1"/>
      <w:numFmt w:val="decimal"/>
      <w:lvlText w:val="%4."/>
      <w:lvlJc w:val="left"/>
      <w:pPr>
        <w:ind w:left="3746" w:hanging="360"/>
      </w:pPr>
    </w:lvl>
    <w:lvl w:ilvl="4" w:tplc="041B0019" w:tentative="1">
      <w:start w:val="1"/>
      <w:numFmt w:val="lowerLetter"/>
      <w:lvlText w:val="%5."/>
      <w:lvlJc w:val="left"/>
      <w:pPr>
        <w:ind w:left="4466" w:hanging="360"/>
      </w:pPr>
    </w:lvl>
    <w:lvl w:ilvl="5" w:tplc="041B001B" w:tentative="1">
      <w:start w:val="1"/>
      <w:numFmt w:val="lowerRoman"/>
      <w:lvlText w:val="%6."/>
      <w:lvlJc w:val="right"/>
      <w:pPr>
        <w:ind w:left="5186" w:hanging="180"/>
      </w:pPr>
    </w:lvl>
    <w:lvl w:ilvl="6" w:tplc="041B000F" w:tentative="1">
      <w:start w:val="1"/>
      <w:numFmt w:val="decimal"/>
      <w:lvlText w:val="%7."/>
      <w:lvlJc w:val="left"/>
      <w:pPr>
        <w:ind w:left="5906" w:hanging="360"/>
      </w:pPr>
    </w:lvl>
    <w:lvl w:ilvl="7" w:tplc="041B0019" w:tentative="1">
      <w:start w:val="1"/>
      <w:numFmt w:val="lowerLetter"/>
      <w:lvlText w:val="%8."/>
      <w:lvlJc w:val="left"/>
      <w:pPr>
        <w:ind w:left="6626" w:hanging="360"/>
      </w:pPr>
    </w:lvl>
    <w:lvl w:ilvl="8" w:tplc="041B001B" w:tentative="1">
      <w:start w:val="1"/>
      <w:numFmt w:val="lowerRoman"/>
      <w:lvlText w:val="%9."/>
      <w:lvlJc w:val="right"/>
      <w:pPr>
        <w:ind w:left="7346" w:hanging="180"/>
      </w:pPr>
    </w:lvl>
  </w:abstractNum>
  <w:abstractNum w:abstractNumId="5">
    <w:nsid w:val="0ECA1681"/>
    <w:multiLevelType w:val="multilevel"/>
    <w:tmpl w:val="88D83B50"/>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hint="default"/>
        <w:b/>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6">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8">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9">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1BCE54BE"/>
    <w:multiLevelType w:val="hybridMultilevel"/>
    <w:tmpl w:val="09544A60"/>
    <w:lvl w:ilvl="0" w:tplc="B350AC6E">
      <w:start w:val="1"/>
      <w:numFmt w:val="lowerLetter"/>
      <w:lvlText w:val="%1)"/>
      <w:lvlJc w:val="left"/>
      <w:pPr>
        <w:ind w:left="1200" w:hanging="360"/>
      </w:pPr>
      <w:rPr>
        <w:rFonts w:asciiTheme="minorHAnsi" w:eastAsia="Georgia" w:hAnsiTheme="minorHAnsi" w:cstheme="minorHAnsi" w:hint="default"/>
        <w:w w:val="99"/>
        <w:sz w:val="22"/>
        <w:szCs w:val="22"/>
        <w:lang w:val="sk" w:eastAsia="sk" w:bidi="sk"/>
      </w:rPr>
    </w:lvl>
    <w:lvl w:ilvl="1" w:tplc="8DB03CA8">
      <w:numFmt w:val="bullet"/>
      <w:lvlText w:val="•"/>
      <w:lvlJc w:val="left"/>
      <w:pPr>
        <w:ind w:left="2128" w:hanging="360"/>
      </w:pPr>
      <w:rPr>
        <w:rFonts w:hint="default"/>
        <w:lang w:val="sk" w:eastAsia="sk" w:bidi="sk"/>
      </w:rPr>
    </w:lvl>
    <w:lvl w:ilvl="2" w:tplc="88F0C754">
      <w:numFmt w:val="bullet"/>
      <w:lvlText w:val="•"/>
      <w:lvlJc w:val="left"/>
      <w:pPr>
        <w:ind w:left="3057" w:hanging="360"/>
      </w:pPr>
      <w:rPr>
        <w:rFonts w:hint="default"/>
        <w:lang w:val="sk" w:eastAsia="sk" w:bidi="sk"/>
      </w:rPr>
    </w:lvl>
    <w:lvl w:ilvl="3" w:tplc="7B0A94C6">
      <w:numFmt w:val="bullet"/>
      <w:lvlText w:val="•"/>
      <w:lvlJc w:val="left"/>
      <w:pPr>
        <w:ind w:left="3985" w:hanging="360"/>
      </w:pPr>
      <w:rPr>
        <w:rFonts w:hint="default"/>
        <w:lang w:val="sk" w:eastAsia="sk" w:bidi="sk"/>
      </w:rPr>
    </w:lvl>
    <w:lvl w:ilvl="4" w:tplc="10BAEAD8">
      <w:numFmt w:val="bullet"/>
      <w:lvlText w:val="•"/>
      <w:lvlJc w:val="left"/>
      <w:pPr>
        <w:ind w:left="4914" w:hanging="360"/>
      </w:pPr>
      <w:rPr>
        <w:rFonts w:hint="default"/>
        <w:lang w:val="sk" w:eastAsia="sk" w:bidi="sk"/>
      </w:rPr>
    </w:lvl>
    <w:lvl w:ilvl="5" w:tplc="F2E27EE0">
      <w:numFmt w:val="bullet"/>
      <w:lvlText w:val="•"/>
      <w:lvlJc w:val="left"/>
      <w:pPr>
        <w:ind w:left="5843" w:hanging="360"/>
      </w:pPr>
      <w:rPr>
        <w:rFonts w:hint="default"/>
        <w:lang w:val="sk" w:eastAsia="sk" w:bidi="sk"/>
      </w:rPr>
    </w:lvl>
    <w:lvl w:ilvl="6" w:tplc="C5AC1078">
      <w:numFmt w:val="bullet"/>
      <w:lvlText w:val="•"/>
      <w:lvlJc w:val="left"/>
      <w:pPr>
        <w:ind w:left="6771" w:hanging="360"/>
      </w:pPr>
      <w:rPr>
        <w:rFonts w:hint="default"/>
        <w:lang w:val="sk" w:eastAsia="sk" w:bidi="sk"/>
      </w:rPr>
    </w:lvl>
    <w:lvl w:ilvl="7" w:tplc="2E84E462">
      <w:numFmt w:val="bullet"/>
      <w:lvlText w:val="•"/>
      <w:lvlJc w:val="left"/>
      <w:pPr>
        <w:ind w:left="7700" w:hanging="360"/>
      </w:pPr>
      <w:rPr>
        <w:rFonts w:hint="default"/>
        <w:lang w:val="sk" w:eastAsia="sk" w:bidi="sk"/>
      </w:rPr>
    </w:lvl>
    <w:lvl w:ilvl="8" w:tplc="18DE7330">
      <w:numFmt w:val="bullet"/>
      <w:lvlText w:val="•"/>
      <w:lvlJc w:val="left"/>
      <w:pPr>
        <w:ind w:left="8629" w:hanging="360"/>
      </w:pPr>
      <w:rPr>
        <w:rFonts w:hint="default"/>
        <w:lang w:val="sk" w:eastAsia="sk" w:bidi="sk"/>
      </w:rPr>
    </w:lvl>
  </w:abstractNum>
  <w:abstractNum w:abstractNumId="12">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3">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302001F4"/>
    <w:multiLevelType w:val="multilevel"/>
    <w:tmpl w:val="159200EA"/>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2"/>
        <w:szCs w:val="22"/>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6">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17">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18">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3AC9609F"/>
    <w:multiLevelType w:val="hybridMultilevel"/>
    <w:tmpl w:val="E748378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nsid w:val="3EBB4E62"/>
    <w:multiLevelType w:val="hybridMultilevel"/>
    <w:tmpl w:val="B48E5540"/>
    <w:lvl w:ilvl="0" w:tplc="051088E0">
      <w:start w:val="1"/>
      <w:numFmt w:val="decimal"/>
      <w:lvlText w:val="%1"/>
      <w:lvlJc w:val="left"/>
      <w:pPr>
        <w:ind w:left="1380" w:hanging="360"/>
      </w:pPr>
      <w:rPr>
        <w:rFonts w:ascii="Georgia" w:eastAsia="Georgia" w:hAnsi="Georgia" w:cs="Georgia" w:hint="default"/>
        <w:w w:val="99"/>
        <w:sz w:val="20"/>
        <w:szCs w:val="20"/>
        <w:lang w:val="sk" w:eastAsia="sk" w:bidi="sk"/>
      </w:rPr>
    </w:lvl>
    <w:lvl w:ilvl="1" w:tplc="756C38F8">
      <w:numFmt w:val="bullet"/>
      <w:lvlText w:val="•"/>
      <w:lvlJc w:val="left"/>
      <w:pPr>
        <w:ind w:left="2290" w:hanging="360"/>
      </w:pPr>
      <w:rPr>
        <w:rFonts w:hint="default"/>
        <w:lang w:val="sk" w:eastAsia="sk" w:bidi="sk"/>
      </w:rPr>
    </w:lvl>
    <w:lvl w:ilvl="2" w:tplc="DF241B8C">
      <w:numFmt w:val="bullet"/>
      <w:lvlText w:val="•"/>
      <w:lvlJc w:val="left"/>
      <w:pPr>
        <w:ind w:left="3201" w:hanging="360"/>
      </w:pPr>
      <w:rPr>
        <w:rFonts w:hint="default"/>
        <w:lang w:val="sk" w:eastAsia="sk" w:bidi="sk"/>
      </w:rPr>
    </w:lvl>
    <w:lvl w:ilvl="3" w:tplc="52E23A54">
      <w:numFmt w:val="bullet"/>
      <w:lvlText w:val="•"/>
      <w:lvlJc w:val="left"/>
      <w:pPr>
        <w:ind w:left="4111" w:hanging="360"/>
      </w:pPr>
      <w:rPr>
        <w:rFonts w:hint="default"/>
        <w:lang w:val="sk" w:eastAsia="sk" w:bidi="sk"/>
      </w:rPr>
    </w:lvl>
    <w:lvl w:ilvl="4" w:tplc="1DFE1288">
      <w:numFmt w:val="bullet"/>
      <w:lvlText w:val="•"/>
      <w:lvlJc w:val="left"/>
      <w:pPr>
        <w:ind w:left="5022" w:hanging="360"/>
      </w:pPr>
      <w:rPr>
        <w:rFonts w:hint="default"/>
        <w:lang w:val="sk" w:eastAsia="sk" w:bidi="sk"/>
      </w:rPr>
    </w:lvl>
    <w:lvl w:ilvl="5" w:tplc="4DDC40AC">
      <w:numFmt w:val="bullet"/>
      <w:lvlText w:val="•"/>
      <w:lvlJc w:val="left"/>
      <w:pPr>
        <w:ind w:left="5933" w:hanging="360"/>
      </w:pPr>
      <w:rPr>
        <w:rFonts w:hint="default"/>
        <w:lang w:val="sk" w:eastAsia="sk" w:bidi="sk"/>
      </w:rPr>
    </w:lvl>
    <w:lvl w:ilvl="6" w:tplc="8DEE89F8">
      <w:numFmt w:val="bullet"/>
      <w:lvlText w:val="•"/>
      <w:lvlJc w:val="left"/>
      <w:pPr>
        <w:ind w:left="6843" w:hanging="360"/>
      </w:pPr>
      <w:rPr>
        <w:rFonts w:hint="default"/>
        <w:lang w:val="sk" w:eastAsia="sk" w:bidi="sk"/>
      </w:rPr>
    </w:lvl>
    <w:lvl w:ilvl="7" w:tplc="86B2C476">
      <w:numFmt w:val="bullet"/>
      <w:lvlText w:val="•"/>
      <w:lvlJc w:val="left"/>
      <w:pPr>
        <w:ind w:left="7754" w:hanging="360"/>
      </w:pPr>
      <w:rPr>
        <w:rFonts w:hint="default"/>
        <w:lang w:val="sk" w:eastAsia="sk" w:bidi="sk"/>
      </w:rPr>
    </w:lvl>
    <w:lvl w:ilvl="8" w:tplc="67DCC360">
      <w:numFmt w:val="bullet"/>
      <w:lvlText w:val="•"/>
      <w:lvlJc w:val="left"/>
      <w:pPr>
        <w:ind w:left="8665" w:hanging="360"/>
      </w:pPr>
      <w:rPr>
        <w:rFonts w:hint="default"/>
        <w:lang w:val="sk" w:eastAsia="sk" w:bidi="sk"/>
      </w:rPr>
    </w:lvl>
  </w:abstractNum>
  <w:abstractNum w:abstractNumId="25">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6">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7">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28">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0">
    <w:nsid w:val="513F1DDE"/>
    <w:multiLevelType w:val="hybridMultilevel"/>
    <w:tmpl w:val="3D6E2886"/>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1">
    <w:nsid w:val="608E01D1"/>
    <w:multiLevelType w:val="hybridMultilevel"/>
    <w:tmpl w:val="BD6C7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612A6017"/>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3">
    <w:nsid w:val="62F92D90"/>
    <w:multiLevelType w:val="hybridMultilevel"/>
    <w:tmpl w:val="20B64086"/>
    <w:lvl w:ilvl="0" w:tplc="A112AB8A">
      <w:start w:val="1"/>
      <w:numFmt w:val="lowerLetter"/>
      <w:lvlText w:val="%1."/>
      <w:lvlJc w:val="left"/>
      <w:pPr>
        <w:ind w:left="1069" w:hanging="360"/>
      </w:pPr>
      <w:rPr>
        <w:sz w:val="24"/>
        <w:szCs w:val="24"/>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4">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35">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36">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7">
    <w:nsid w:val="6DD83945"/>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8">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7B525440"/>
    <w:multiLevelType w:val="hybridMultilevel"/>
    <w:tmpl w:val="CE96D1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abstractNumId w:val="30"/>
  </w:num>
  <w:num w:numId="2">
    <w:abstractNumId w:val="11"/>
  </w:num>
  <w:num w:numId="3">
    <w:abstractNumId w:val="27"/>
  </w:num>
  <w:num w:numId="4">
    <w:abstractNumId w:val="42"/>
  </w:num>
  <w:num w:numId="5">
    <w:abstractNumId w:val="5"/>
  </w:num>
  <w:num w:numId="6">
    <w:abstractNumId w:val="7"/>
  </w:num>
  <w:num w:numId="7">
    <w:abstractNumId w:val="25"/>
  </w:num>
  <w:num w:numId="8">
    <w:abstractNumId w:val="16"/>
  </w:num>
  <w:num w:numId="9">
    <w:abstractNumId w:val="24"/>
  </w:num>
  <w:num w:numId="10">
    <w:abstractNumId w:val="35"/>
  </w:num>
  <w:num w:numId="11">
    <w:abstractNumId w:val="14"/>
  </w:num>
  <w:num w:numId="12">
    <w:abstractNumId w:val="28"/>
  </w:num>
  <w:num w:numId="13">
    <w:abstractNumId w:val="29"/>
  </w:num>
  <w:num w:numId="14">
    <w:abstractNumId w:val="29"/>
  </w:num>
  <w:num w:numId="15">
    <w:abstractNumId w:val="26"/>
  </w:num>
  <w:num w:numId="16">
    <w:abstractNumId w:val="31"/>
  </w:num>
  <w:num w:numId="17">
    <w:abstractNumId w:val="9"/>
  </w:num>
  <w:num w:numId="18">
    <w:abstractNumId w:val="12"/>
  </w:num>
  <w:num w:numId="19">
    <w:abstractNumId w:val="17"/>
  </w:num>
  <w:num w:numId="20">
    <w:abstractNumId w:val="23"/>
  </w:num>
  <w:num w:numId="21">
    <w:abstractNumId w:val="3"/>
  </w:num>
  <w:num w:numId="22">
    <w:abstractNumId w:val="6"/>
  </w:num>
  <w:num w:numId="23">
    <w:abstractNumId w:val="18"/>
  </w:num>
  <w:num w:numId="24">
    <w:abstractNumId w:val="37"/>
  </w:num>
  <w:num w:numId="25">
    <w:abstractNumId w:val="20"/>
  </w:num>
  <w:num w:numId="26">
    <w:abstractNumId w:val="41"/>
  </w:num>
  <w:num w:numId="27">
    <w:abstractNumId w:val="22"/>
  </w:num>
  <w:num w:numId="28">
    <w:abstractNumId w:val="19"/>
  </w:num>
  <w:num w:numId="29">
    <w:abstractNumId w:val="13"/>
  </w:num>
  <w:num w:numId="30">
    <w:abstractNumId w:val="10"/>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4"/>
  </w:num>
  <w:num w:numId="34">
    <w:abstractNumId w:val="2"/>
  </w:num>
  <w:num w:numId="35">
    <w:abstractNumId w:val="38"/>
  </w:num>
  <w:num w:numId="36">
    <w:abstractNumId w:val="39"/>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8"/>
  </w:num>
  <w:num w:numId="41">
    <w:abstractNumId w:val="36"/>
  </w:num>
  <w:num w:numId="42">
    <w:abstractNumId w:val="4"/>
  </w:num>
  <w:num w:numId="43">
    <w:abstractNumId w:val="40"/>
  </w:num>
  <w:num w:numId="44">
    <w:abstractNumId w:val="21"/>
  </w:num>
  <w:num w:numId="45">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EAE"/>
    <w:rsid w:val="00006139"/>
    <w:rsid w:val="00006431"/>
    <w:rsid w:val="00011A06"/>
    <w:rsid w:val="000121B8"/>
    <w:rsid w:val="0001413E"/>
    <w:rsid w:val="0002315F"/>
    <w:rsid w:val="0003027B"/>
    <w:rsid w:val="00033485"/>
    <w:rsid w:val="000406A2"/>
    <w:rsid w:val="000467AB"/>
    <w:rsid w:val="00054BC5"/>
    <w:rsid w:val="00061AB6"/>
    <w:rsid w:val="00090373"/>
    <w:rsid w:val="00090C4B"/>
    <w:rsid w:val="000B3D21"/>
    <w:rsid w:val="000C0F05"/>
    <w:rsid w:val="000C3FF0"/>
    <w:rsid w:val="000C4593"/>
    <w:rsid w:val="00106BB0"/>
    <w:rsid w:val="001134CA"/>
    <w:rsid w:val="00142168"/>
    <w:rsid w:val="00143F76"/>
    <w:rsid w:val="00156645"/>
    <w:rsid w:val="00166679"/>
    <w:rsid w:val="001677E1"/>
    <w:rsid w:val="001933FB"/>
    <w:rsid w:val="001A3A45"/>
    <w:rsid w:val="001D1E8D"/>
    <w:rsid w:val="001D478C"/>
    <w:rsid w:val="001D485E"/>
    <w:rsid w:val="001F7C05"/>
    <w:rsid w:val="00220D18"/>
    <w:rsid w:val="00250866"/>
    <w:rsid w:val="00255C01"/>
    <w:rsid w:val="00261135"/>
    <w:rsid w:val="00284345"/>
    <w:rsid w:val="00285B0C"/>
    <w:rsid w:val="00291382"/>
    <w:rsid w:val="002B3F75"/>
    <w:rsid w:val="002B4E12"/>
    <w:rsid w:val="002C522B"/>
    <w:rsid w:val="002C6BAC"/>
    <w:rsid w:val="002D5855"/>
    <w:rsid w:val="002E15F9"/>
    <w:rsid w:val="002E6183"/>
    <w:rsid w:val="002F218C"/>
    <w:rsid w:val="003050D0"/>
    <w:rsid w:val="0031032A"/>
    <w:rsid w:val="0031065E"/>
    <w:rsid w:val="003156A1"/>
    <w:rsid w:val="00346780"/>
    <w:rsid w:val="00354F98"/>
    <w:rsid w:val="00354FBA"/>
    <w:rsid w:val="003602D5"/>
    <w:rsid w:val="00371E55"/>
    <w:rsid w:val="003907E3"/>
    <w:rsid w:val="00394BA9"/>
    <w:rsid w:val="003A0854"/>
    <w:rsid w:val="003A54EF"/>
    <w:rsid w:val="003A700A"/>
    <w:rsid w:val="003B3F31"/>
    <w:rsid w:val="003D75FA"/>
    <w:rsid w:val="003E27C3"/>
    <w:rsid w:val="0040071E"/>
    <w:rsid w:val="00402C3C"/>
    <w:rsid w:val="004116B0"/>
    <w:rsid w:val="00417B57"/>
    <w:rsid w:val="004278DD"/>
    <w:rsid w:val="00435C69"/>
    <w:rsid w:val="004449F1"/>
    <w:rsid w:val="0047601E"/>
    <w:rsid w:val="004816C7"/>
    <w:rsid w:val="00494623"/>
    <w:rsid w:val="004A03AD"/>
    <w:rsid w:val="004A4A00"/>
    <w:rsid w:val="004A4B00"/>
    <w:rsid w:val="004C289A"/>
    <w:rsid w:val="004E12B8"/>
    <w:rsid w:val="004E4A3F"/>
    <w:rsid w:val="004E6B82"/>
    <w:rsid w:val="004E786E"/>
    <w:rsid w:val="004F2C04"/>
    <w:rsid w:val="00502928"/>
    <w:rsid w:val="00531335"/>
    <w:rsid w:val="00545661"/>
    <w:rsid w:val="0057749E"/>
    <w:rsid w:val="00583F00"/>
    <w:rsid w:val="005908D1"/>
    <w:rsid w:val="005A3F7B"/>
    <w:rsid w:val="005A7300"/>
    <w:rsid w:val="005D1614"/>
    <w:rsid w:val="005D243F"/>
    <w:rsid w:val="005D7EAE"/>
    <w:rsid w:val="005E14E5"/>
    <w:rsid w:val="005E4247"/>
    <w:rsid w:val="005F1A2B"/>
    <w:rsid w:val="005F5013"/>
    <w:rsid w:val="006000FD"/>
    <w:rsid w:val="00606E06"/>
    <w:rsid w:val="00610B2E"/>
    <w:rsid w:val="00617E57"/>
    <w:rsid w:val="00622439"/>
    <w:rsid w:val="006238E2"/>
    <w:rsid w:val="00632BB4"/>
    <w:rsid w:val="006414F0"/>
    <w:rsid w:val="00644B87"/>
    <w:rsid w:val="006534DD"/>
    <w:rsid w:val="0067710C"/>
    <w:rsid w:val="006A048D"/>
    <w:rsid w:val="006A1942"/>
    <w:rsid w:val="006A1EFE"/>
    <w:rsid w:val="006D1615"/>
    <w:rsid w:val="006D7B7B"/>
    <w:rsid w:val="006E230A"/>
    <w:rsid w:val="006E2AF2"/>
    <w:rsid w:val="006E3C0E"/>
    <w:rsid w:val="007035BB"/>
    <w:rsid w:val="00717AA2"/>
    <w:rsid w:val="00755BE6"/>
    <w:rsid w:val="00756E1B"/>
    <w:rsid w:val="00785773"/>
    <w:rsid w:val="007A2EE1"/>
    <w:rsid w:val="007D03A5"/>
    <w:rsid w:val="007E21FE"/>
    <w:rsid w:val="007E76E7"/>
    <w:rsid w:val="0080357F"/>
    <w:rsid w:val="0080418C"/>
    <w:rsid w:val="0081515A"/>
    <w:rsid w:val="00816191"/>
    <w:rsid w:val="008476D3"/>
    <w:rsid w:val="00850950"/>
    <w:rsid w:val="008521C9"/>
    <w:rsid w:val="00852AFE"/>
    <w:rsid w:val="00877286"/>
    <w:rsid w:val="00891489"/>
    <w:rsid w:val="008A0DF2"/>
    <w:rsid w:val="008A199A"/>
    <w:rsid w:val="008B70D6"/>
    <w:rsid w:val="008C2CF7"/>
    <w:rsid w:val="008D1621"/>
    <w:rsid w:val="008E3DA9"/>
    <w:rsid w:val="00900F4D"/>
    <w:rsid w:val="009033E4"/>
    <w:rsid w:val="0092752B"/>
    <w:rsid w:val="00927B51"/>
    <w:rsid w:val="009361DC"/>
    <w:rsid w:val="009400A9"/>
    <w:rsid w:val="009439C7"/>
    <w:rsid w:val="0095126E"/>
    <w:rsid w:val="00951A40"/>
    <w:rsid w:val="00961ACD"/>
    <w:rsid w:val="00970C22"/>
    <w:rsid w:val="009736AA"/>
    <w:rsid w:val="00992D03"/>
    <w:rsid w:val="00995BAE"/>
    <w:rsid w:val="00996AA5"/>
    <w:rsid w:val="009B1C26"/>
    <w:rsid w:val="009C1587"/>
    <w:rsid w:val="009C636C"/>
    <w:rsid w:val="009C72CE"/>
    <w:rsid w:val="009E2A67"/>
    <w:rsid w:val="009E55E4"/>
    <w:rsid w:val="009E6969"/>
    <w:rsid w:val="009F50DF"/>
    <w:rsid w:val="00A1351B"/>
    <w:rsid w:val="00A1678F"/>
    <w:rsid w:val="00A328B3"/>
    <w:rsid w:val="00A367C7"/>
    <w:rsid w:val="00A407B0"/>
    <w:rsid w:val="00A41791"/>
    <w:rsid w:val="00A75492"/>
    <w:rsid w:val="00AD5823"/>
    <w:rsid w:val="00AD68DD"/>
    <w:rsid w:val="00AE6817"/>
    <w:rsid w:val="00AE7AC4"/>
    <w:rsid w:val="00B02D56"/>
    <w:rsid w:val="00B04347"/>
    <w:rsid w:val="00B05989"/>
    <w:rsid w:val="00B07CD9"/>
    <w:rsid w:val="00B11E9A"/>
    <w:rsid w:val="00B27855"/>
    <w:rsid w:val="00B363A1"/>
    <w:rsid w:val="00B37341"/>
    <w:rsid w:val="00B41EF2"/>
    <w:rsid w:val="00B55328"/>
    <w:rsid w:val="00B57153"/>
    <w:rsid w:val="00B578CF"/>
    <w:rsid w:val="00B64F1C"/>
    <w:rsid w:val="00B70E31"/>
    <w:rsid w:val="00B94673"/>
    <w:rsid w:val="00BA2F7D"/>
    <w:rsid w:val="00BA6EFB"/>
    <w:rsid w:val="00BC571D"/>
    <w:rsid w:val="00BE6806"/>
    <w:rsid w:val="00BF1FC9"/>
    <w:rsid w:val="00BF743C"/>
    <w:rsid w:val="00BF78FE"/>
    <w:rsid w:val="00C146D8"/>
    <w:rsid w:val="00C16EC5"/>
    <w:rsid w:val="00C27C2B"/>
    <w:rsid w:val="00C27E73"/>
    <w:rsid w:val="00C42230"/>
    <w:rsid w:val="00C57391"/>
    <w:rsid w:val="00C578F5"/>
    <w:rsid w:val="00C7141B"/>
    <w:rsid w:val="00C826C8"/>
    <w:rsid w:val="00C96F86"/>
    <w:rsid w:val="00CA1A8C"/>
    <w:rsid w:val="00CA21E0"/>
    <w:rsid w:val="00CA7708"/>
    <w:rsid w:val="00CB7200"/>
    <w:rsid w:val="00CC084E"/>
    <w:rsid w:val="00CD32F9"/>
    <w:rsid w:val="00CF1D86"/>
    <w:rsid w:val="00CF570A"/>
    <w:rsid w:val="00CF79C8"/>
    <w:rsid w:val="00D02786"/>
    <w:rsid w:val="00D14A8B"/>
    <w:rsid w:val="00D55162"/>
    <w:rsid w:val="00D77906"/>
    <w:rsid w:val="00D77B10"/>
    <w:rsid w:val="00DC59FE"/>
    <w:rsid w:val="00DC7352"/>
    <w:rsid w:val="00DD063C"/>
    <w:rsid w:val="00DD6F35"/>
    <w:rsid w:val="00E03838"/>
    <w:rsid w:val="00E04168"/>
    <w:rsid w:val="00E37000"/>
    <w:rsid w:val="00E4667D"/>
    <w:rsid w:val="00E836AD"/>
    <w:rsid w:val="00E85E9B"/>
    <w:rsid w:val="00E97BCB"/>
    <w:rsid w:val="00EB104D"/>
    <w:rsid w:val="00EB424C"/>
    <w:rsid w:val="00ED46E0"/>
    <w:rsid w:val="00EE795D"/>
    <w:rsid w:val="00F00BED"/>
    <w:rsid w:val="00F05F14"/>
    <w:rsid w:val="00F10F9F"/>
    <w:rsid w:val="00F110B4"/>
    <w:rsid w:val="00F242FE"/>
    <w:rsid w:val="00F24BED"/>
    <w:rsid w:val="00F261E5"/>
    <w:rsid w:val="00F36139"/>
    <w:rsid w:val="00F574E4"/>
    <w:rsid w:val="00F57CCF"/>
    <w:rsid w:val="00F635FC"/>
    <w:rsid w:val="00F961D8"/>
    <w:rsid w:val="00FA793F"/>
    <w:rsid w:val="00FB613B"/>
    <w:rsid w:val="00FB6FCC"/>
    <w:rsid w:val="00FC43A2"/>
    <w:rsid w:val="00FC62E2"/>
    <w:rsid w:val="00FD08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471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customStyle="1" w:styleId="UnresolvedMention">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Sil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uiPriority w:val="9"/>
    <w:semiHidden/>
    <w:unhideWhenUsed/>
    <w:qFormat/>
    <w:rsid w:val="00C578F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
    <w:link w:val="Odsekzoznamu"/>
    <w:uiPriority w:val="34"/>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customStyle="1" w:styleId="UnresolvedMention">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5"/>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5"/>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Siln">
    <w:name w:val="Strong"/>
    <w:basedOn w:val="Predvolenpsmoodseku"/>
    <w:uiPriority w:val="22"/>
    <w:qFormat/>
    <w:rsid w:val="00CD32F9"/>
    <w:rPr>
      <w:b/>
      <w:bCs/>
    </w:rPr>
  </w:style>
  <w:style w:type="character" w:customStyle="1" w:styleId="Nadpis4Char">
    <w:name w:val="Nadpis 4 Char"/>
    <w:basedOn w:val="Predvolenpsmoodseku"/>
    <w:link w:val="Nadpis4"/>
    <w:uiPriority w:val="9"/>
    <w:semiHidden/>
    <w:rsid w:val="00C578F5"/>
    <w:rPr>
      <w:rFonts w:asciiTheme="majorHAnsi" w:eastAsiaTheme="majorEastAsia" w:hAnsiTheme="majorHAnsi" w:cstheme="majorBidi"/>
      <w:i/>
      <w:iCs/>
      <w:color w:val="365F91" w:themeColor="accent1" w:themeShade="BF"/>
      <w:lang w:val="sk" w:eastAsia="sk"/>
    </w:rPr>
  </w:style>
  <w:style w:type="character" w:customStyle="1" w:styleId="Nadpis1Char">
    <w:name w:val="Nadpis 1 Char"/>
    <w:aliases w:val="Heading1 Char"/>
    <w:link w:val="Nadpis1"/>
    <w:uiPriority w:val="9"/>
    <w:locked/>
    <w:rsid w:val="00632BB4"/>
    <w:rPr>
      <w:rFonts w:ascii="Georgia" w:eastAsia="Georgia" w:hAnsi="Georgia" w:cs="Times New Roman"/>
      <w:b/>
      <w:bCs/>
      <w:sz w:val="20"/>
      <w:szCs w:val="20"/>
      <w:lang w:val="sk" w:eastAsia="sk"/>
    </w:rPr>
  </w:style>
  <w:style w:type="paragraph" w:styleId="Zarkazkladnhotextu3">
    <w:name w:val="Body Text Indent 3"/>
    <w:basedOn w:val="Normlny"/>
    <w:link w:val="Zarkazkladnhotextu3Char"/>
    <w:uiPriority w:val="99"/>
    <w:rsid w:val="00632BB4"/>
    <w:pPr>
      <w:widowControl/>
      <w:autoSpaceDE/>
      <w:autoSpaceDN/>
      <w:ind w:left="4860"/>
    </w:pPr>
    <w:rPr>
      <w:rFonts w:ascii="Times New Roman" w:eastAsia="Calibri" w:hAnsi="Times New Roman"/>
      <w:noProof/>
      <w:sz w:val="30"/>
      <w:szCs w:val="20"/>
      <w:lang w:val="x-none" w:eastAsia="sk-SK"/>
    </w:rPr>
  </w:style>
  <w:style w:type="character" w:customStyle="1" w:styleId="Zarkazkladnhotextu3Char">
    <w:name w:val="Zarážka základného textu 3 Char"/>
    <w:basedOn w:val="Predvolenpsmoodseku"/>
    <w:link w:val="Zarkazkladnhotextu3"/>
    <w:uiPriority w:val="99"/>
    <w:rsid w:val="00632BB4"/>
    <w:rPr>
      <w:rFonts w:ascii="Times New Roman" w:eastAsia="Calibri" w:hAnsi="Times New Roman" w:cs="Times New Roman"/>
      <w:noProof/>
      <w:sz w:val="30"/>
      <w:szCs w:val="20"/>
      <w:lang w:val="x-none"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27815269">
      <w:bodyDiv w:val="1"/>
      <w:marLeft w:val="0"/>
      <w:marRight w:val="0"/>
      <w:marTop w:val="0"/>
      <w:marBottom w:val="0"/>
      <w:divBdr>
        <w:top w:val="none" w:sz="0" w:space="0" w:color="auto"/>
        <w:left w:val="none" w:sz="0" w:space="0" w:color="auto"/>
        <w:bottom w:val="none" w:sz="0" w:space="0" w:color="auto"/>
        <w:right w:val="none" w:sz="0" w:space="0" w:color="auto"/>
      </w:divBdr>
      <w:divsChild>
        <w:div w:id="836843609">
          <w:marLeft w:val="0"/>
          <w:marRight w:val="0"/>
          <w:marTop w:val="0"/>
          <w:marBottom w:val="0"/>
          <w:divBdr>
            <w:top w:val="none" w:sz="0" w:space="0" w:color="auto"/>
            <w:left w:val="none" w:sz="0" w:space="0" w:color="auto"/>
            <w:bottom w:val="none" w:sz="0" w:space="0" w:color="auto"/>
            <w:right w:val="none" w:sz="0" w:space="0" w:color="auto"/>
          </w:divBdr>
        </w:div>
        <w:div w:id="991718909">
          <w:marLeft w:val="0"/>
          <w:marRight w:val="0"/>
          <w:marTop w:val="0"/>
          <w:marBottom w:val="0"/>
          <w:divBdr>
            <w:top w:val="none" w:sz="0" w:space="0" w:color="auto"/>
            <w:left w:val="none" w:sz="0" w:space="0" w:color="auto"/>
            <w:bottom w:val="none" w:sz="0" w:space="0" w:color="auto"/>
            <w:right w:val="none" w:sz="0" w:space="0" w:color="auto"/>
          </w:divBdr>
        </w:div>
      </w:divsChild>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132676668">
      <w:bodyDiv w:val="1"/>
      <w:marLeft w:val="0"/>
      <w:marRight w:val="0"/>
      <w:marTop w:val="0"/>
      <w:marBottom w:val="0"/>
      <w:divBdr>
        <w:top w:val="none" w:sz="0" w:space="0" w:color="auto"/>
        <w:left w:val="none" w:sz="0" w:space="0" w:color="auto"/>
        <w:bottom w:val="none" w:sz="0" w:space="0" w:color="auto"/>
        <w:right w:val="none" w:sz="0" w:space="0" w:color="auto"/>
      </w:divBdr>
    </w:div>
    <w:div w:id="1230655223">
      <w:bodyDiv w:val="1"/>
      <w:marLeft w:val="0"/>
      <w:marRight w:val="0"/>
      <w:marTop w:val="0"/>
      <w:marBottom w:val="0"/>
      <w:divBdr>
        <w:top w:val="none" w:sz="0" w:space="0" w:color="auto"/>
        <w:left w:val="none" w:sz="0" w:space="0" w:color="auto"/>
        <w:bottom w:val="none" w:sz="0" w:space="0" w:color="auto"/>
        <w:right w:val="none" w:sz="0" w:space="0" w:color="auto"/>
      </w:divBdr>
    </w:div>
    <w:div w:id="1285960643">
      <w:bodyDiv w:val="1"/>
      <w:marLeft w:val="0"/>
      <w:marRight w:val="0"/>
      <w:marTop w:val="0"/>
      <w:marBottom w:val="0"/>
      <w:divBdr>
        <w:top w:val="none" w:sz="0" w:space="0" w:color="auto"/>
        <w:left w:val="none" w:sz="0" w:space="0" w:color="auto"/>
        <w:bottom w:val="none" w:sz="0" w:space="0" w:color="auto"/>
        <w:right w:val="none" w:sz="0" w:space="0" w:color="auto"/>
      </w:divBdr>
    </w:div>
    <w:div w:id="1445886002">
      <w:bodyDiv w:val="1"/>
      <w:marLeft w:val="0"/>
      <w:marRight w:val="0"/>
      <w:marTop w:val="0"/>
      <w:marBottom w:val="0"/>
      <w:divBdr>
        <w:top w:val="none" w:sz="0" w:space="0" w:color="auto"/>
        <w:left w:val="none" w:sz="0" w:space="0" w:color="auto"/>
        <w:bottom w:val="none" w:sz="0" w:space="0" w:color="auto"/>
        <w:right w:val="none" w:sz="0" w:space="0" w:color="auto"/>
      </w:divBdr>
      <w:divsChild>
        <w:div w:id="1284076074">
          <w:marLeft w:val="0"/>
          <w:marRight w:val="0"/>
          <w:marTop w:val="0"/>
          <w:marBottom w:val="0"/>
          <w:divBdr>
            <w:top w:val="none" w:sz="0" w:space="0" w:color="auto"/>
            <w:left w:val="none" w:sz="0" w:space="0" w:color="auto"/>
            <w:bottom w:val="none" w:sz="0" w:space="0" w:color="auto"/>
            <w:right w:val="none" w:sz="0" w:space="0" w:color="auto"/>
          </w:divBdr>
        </w:div>
        <w:div w:id="1831366472">
          <w:marLeft w:val="0"/>
          <w:marRight w:val="0"/>
          <w:marTop w:val="0"/>
          <w:marBottom w:val="0"/>
          <w:divBdr>
            <w:top w:val="none" w:sz="0" w:space="0" w:color="auto"/>
            <w:left w:val="none" w:sz="0" w:space="0" w:color="auto"/>
            <w:bottom w:val="none" w:sz="0" w:space="0" w:color="auto"/>
            <w:right w:val="none" w:sz="0" w:space="0" w:color="auto"/>
          </w:divBdr>
        </w:div>
      </w:divsChild>
    </w:div>
    <w:div w:id="1617058266">
      <w:bodyDiv w:val="1"/>
      <w:marLeft w:val="0"/>
      <w:marRight w:val="0"/>
      <w:marTop w:val="0"/>
      <w:marBottom w:val="0"/>
      <w:divBdr>
        <w:top w:val="none" w:sz="0" w:space="0" w:color="auto"/>
        <w:left w:val="none" w:sz="0" w:space="0" w:color="auto"/>
        <w:bottom w:val="none" w:sz="0" w:space="0" w:color="auto"/>
        <w:right w:val="none" w:sz="0" w:space="0" w:color="auto"/>
      </w:divBdr>
    </w:div>
    <w:div w:id="1623918393">
      <w:bodyDiv w:val="1"/>
      <w:marLeft w:val="0"/>
      <w:marRight w:val="0"/>
      <w:marTop w:val="0"/>
      <w:marBottom w:val="0"/>
      <w:divBdr>
        <w:top w:val="none" w:sz="0" w:space="0" w:color="auto"/>
        <w:left w:val="none" w:sz="0" w:space="0" w:color="auto"/>
        <w:bottom w:val="none" w:sz="0" w:space="0" w:color="auto"/>
        <w:right w:val="none" w:sz="0" w:space="0" w:color="auto"/>
      </w:divBdr>
    </w:div>
    <w:div w:id="1714233705">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 w:id="2138209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josephine.proebiz.com/"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osephine.proebiz.com/sk/tender/14245/summary"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ine.proebiz.com/sk/tender/13156/summary" TargetMode="External"/><Relationship Id="rId5" Type="http://schemas.openxmlformats.org/officeDocument/2006/relationships/settings" Target="settings.xml"/><Relationship Id="rId15" Type="http://schemas.openxmlformats.org/officeDocument/2006/relationships/hyperlink" Target="https://josephine.proebiz.com/sk/tender/14245/summary" TargetMode="External"/><Relationship Id="rId10" Type="http://schemas.openxmlformats.org/officeDocument/2006/relationships/hyperlink" Target="https://josephine.proebiz.com/sk/tender/14245/summary"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josephine.proebiz.com/sk/tender/13156/summar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E98F8-47C5-48F5-A749-4726A8EF2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11859</Words>
  <Characters>67600</Characters>
  <Application>Microsoft Office Word</Application>
  <DocSecurity>0</DocSecurity>
  <Lines>563</Lines>
  <Paragraphs>158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79301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dc:creator>
  <cp:lastModifiedBy>Drahoslava Gmitrová</cp:lastModifiedBy>
  <cp:revision>2</cp:revision>
  <cp:lastPrinted>2020-02-05T13:38:00Z</cp:lastPrinted>
  <dcterms:created xsi:type="dcterms:W3CDTF">2021-09-02T20:34:00Z</dcterms:created>
  <dcterms:modified xsi:type="dcterms:W3CDTF">2021-09-02T20:34:00Z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