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19F2AA" w14:textId="77777777" w:rsidR="00A937AF" w:rsidRDefault="00F51B07">
      <w:pPr>
        <w:tabs>
          <w:tab w:val="left" w:pos="1230"/>
          <w:tab w:val="center" w:pos="4535"/>
        </w:tabs>
        <w:jc w:val="center"/>
        <w:rPr>
          <w:rFonts w:ascii="Calibri" w:eastAsia="Calibri" w:hAnsi="Calibri" w:cs="Calibri"/>
          <w:b/>
        </w:rPr>
      </w:pPr>
      <w:r>
        <w:rPr>
          <w:rFonts w:ascii="Calibri" w:eastAsia="Calibri" w:hAnsi="Calibri" w:cs="Calibri"/>
          <w:b/>
        </w:rPr>
        <w:t xml:space="preserve"> </w:t>
      </w:r>
    </w:p>
    <w:p w14:paraId="597F11EA" w14:textId="77777777" w:rsidR="00A937AF" w:rsidRDefault="00B322A8">
      <w:pPr>
        <w:tabs>
          <w:tab w:val="left" w:pos="1230"/>
          <w:tab w:val="center" w:pos="4535"/>
        </w:tabs>
        <w:jc w:val="center"/>
        <w:rPr>
          <w:rFonts w:ascii="Calibri" w:eastAsia="Calibri" w:hAnsi="Calibri" w:cs="Calibri"/>
          <w:b/>
        </w:rPr>
      </w:pPr>
      <w:r>
        <w:rPr>
          <w:rFonts w:ascii="Calibri" w:eastAsia="Calibri" w:hAnsi="Calibri" w:cs="Calibri"/>
          <w:b/>
        </w:rPr>
        <w:t xml:space="preserve">   </w:t>
      </w:r>
    </w:p>
    <w:p w14:paraId="7ADF13A6" w14:textId="77777777" w:rsidR="00A937AF" w:rsidRDefault="00A937AF">
      <w:pPr>
        <w:tabs>
          <w:tab w:val="left" w:pos="1230"/>
          <w:tab w:val="center" w:pos="4535"/>
        </w:tabs>
        <w:jc w:val="center"/>
        <w:rPr>
          <w:rFonts w:ascii="Calibri" w:eastAsia="Calibri" w:hAnsi="Calibri" w:cs="Calibri"/>
          <w:b/>
        </w:rPr>
      </w:pPr>
    </w:p>
    <w:p w14:paraId="5B01B8BF" w14:textId="77777777" w:rsidR="00A937AF" w:rsidRDefault="00A937AF">
      <w:pPr>
        <w:tabs>
          <w:tab w:val="left" w:pos="1230"/>
          <w:tab w:val="center" w:pos="4535"/>
        </w:tabs>
        <w:jc w:val="center"/>
        <w:rPr>
          <w:rFonts w:ascii="Calibri" w:eastAsia="Calibri" w:hAnsi="Calibri" w:cs="Calibri"/>
          <w:b/>
        </w:rPr>
      </w:pPr>
    </w:p>
    <w:p w14:paraId="6C195186" w14:textId="77777777" w:rsidR="00A937AF" w:rsidRDefault="00A937AF">
      <w:pPr>
        <w:tabs>
          <w:tab w:val="left" w:pos="1230"/>
          <w:tab w:val="center" w:pos="4535"/>
        </w:tabs>
        <w:jc w:val="center"/>
        <w:rPr>
          <w:rFonts w:ascii="Calibri" w:eastAsia="Calibri" w:hAnsi="Calibri" w:cs="Calibri"/>
          <w:b/>
        </w:rPr>
      </w:pPr>
    </w:p>
    <w:p w14:paraId="22596F3A" w14:textId="77777777" w:rsidR="00A937AF" w:rsidRDefault="00A937AF">
      <w:pPr>
        <w:tabs>
          <w:tab w:val="left" w:pos="1230"/>
          <w:tab w:val="center" w:pos="4535"/>
        </w:tabs>
        <w:jc w:val="center"/>
        <w:rPr>
          <w:rFonts w:ascii="Calibri" w:eastAsia="Calibri" w:hAnsi="Calibri" w:cs="Calibri"/>
          <w:b/>
        </w:rPr>
      </w:pPr>
    </w:p>
    <w:p w14:paraId="5C0CCD20" w14:textId="77777777" w:rsidR="00A937AF" w:rsidRDefault="00A937AF">
      <w:pPr>
        <w:tabs>
          <w:tab w:val="left" w:pos="1230"/>
          <w:tab w:val="center" w:pos="4535"/>
        </w:tabs>
        <w:jc w:val="center"/>
        <w:rPr>
          <w:rFonts w:ascii="Calibri" w:eastAsia="Calibri" w:hAnsi="Calibri" w:cs="Calibri"/>
          <w:b/>
        </w:rPr>
      </w:pPr>
    </w:p>
    <w:p w14:paraId="72262248" w14:textId="77777777" w:rsidR="00A937AF" w:rsidRDefault="00B322A8">
      <w:pPr>
        <w:tabs>
          <w:tab w:val="left" w:pos="1230"/>
          <w:tab w:val="center" w:pos="4535"/>
        </w:tabs>
        <w:jc w:val="center"/>
        <w:rPr>
          <w:rFonts w:ascii="Calibri" w:eastAsia="Calibri" w:hAnsi="Calibri" w:cs="Calibri"/>
          <w:b/>
        </w:rPr>
      </w:pPr>
      <w:r>
        <w:rPr>
          <w:rFonts w:ascii="Calibri" w:eastAsia="Calibri" w:hAnsi="Calibri" w:cs="Calibri"/>
          <w:b/>
        </w:rPr>
        <w:t>VEREJNÉ OBST</w:t>
      </w:r>
      <w:r w:rsidR="00CB5E0B">
        <w:rPr>
          <w:rFonts w:ascii="Calibri" w:eastAsia="Calibri" w:hAnsi="Calibri" w:cs="Calibri"/>
          <w:b/>
        </w:rPr>
        <w:t>A</w:t>
      </w:r>
      <w:r>
        <w:rPr>
          <w:rFonts w:ascii="Calibri" w:eastAsia="Calibri" w:hAnsi="Calibri" w:cs="Calibri"/>
          <w:b/>
        </w:rPr>
        <w:t>RÁVANIE</w:t>
      </w:r>
    </w:p>
    <w:p w14:paraId="3BFE264F" w14:textId="77777777" w:rsidR="00A937AF" w:rsidRDefault="00B322A8">
      <w:pPr>
        <w:tabs>
          <w:tab w:val="left" w:pos="1230"/>
          <w:tab w:val="center" w:pos="4535"/>
        </w:tabs>
        <w:jc w:val="center"/>
        <w:rPr>
          <w:rFonts w:ascii="Calibri" w:eastAsia="Calibri" w:hAnsi="Calibri" w:cs="Calibri"/>
          <w:b/>
        </w:rPr>
      </w:pPr>
      <w:r>
        <w:rPr>
          <w:rFonts w:ascii="Calibri" w:eastAsia="Calibri" w:hAnsi="Calibri" w:cs="Calibri"/>
          <w:b/>
        </w:rPr>
        <w:t xml:space="preserve">s finančným limitom podlimitnej zákazky bez využitia elektronického trhoviska </w:t>
      </w:r>
    </w:p>
    <w:p w14:paraId="20106BCF" w14:textId="77777777" w:rsidR="00A937AF" w:rsidRDefault="00B322A8">
      <w:pPr>
        <w:tabs>
          <w:tab w:val="left" w:pos="1230"/>
          <w:tab w:val="center" w:pos="4535"/>
        </w:tabs>
        <w:jc w:val="center"/>
        <w:rPr>
          <w:rFonts w:ascii="Calibri" w:eastAsia="Calibri" w:hAnsi="Calibri" w:cs="Calibri"/>
          <w:b/>
        </w:rPr>
      </w:pPr>
      <w:r>
        <w:rPr>
          <w:rFonts w:ascii="Calibri" w:eastAsia="Calibri" w:hAnsi="Calibri" w:cs="Calibri"/>
          <w:b/>
        </w:rPr>
        <w:t>– zákazka na stavebné práce</w:t>
      </w:r>
    </w:p>
    <w:p w14:paraId="3104A623" w14:textId="77777777" w:rsidR="00A937AF" w:rsidRDefault="00A937AF">
      <w:pPr>
        <w:tabs>
          <w:tab w:val="left" w:pos="1230"/>
          <w:tab w:val="center" w:pos="4535"/>
        </w:tabs>
        <w:jc w:val="center"/>
        <w:rPr>
          <w:rFonts w:ascii="Calibri" w:eastAsia="Calibri" w:hAnsi="Calibri" w:cs="Calibri"/>
        </w:rPr>
      </w:pPr>
    </w:p>
    <w:p w14:paraId="1A666090" w14:textId="77777777" w:rsidR="00A937AF" w:rsidRDefault="00A87673">
      <w:pPr>
        <w:tabs>
          <w:tab w:val="left" w:pos="1230"/>
          <w:tab w:val="center" w:pos="4535"/>
        </w:tabs>
        <w:jc w:val="center"/>
        <w:rPr>
          <w:rFonts w:ascii="Calibri" w:eastAsia="Calibri" w:hAnsi="Calibri" w:cs="Calibri"/>
          <w:sz w:val="20"/>
          <w:szCs w:val="20"/>
        </w:rPr>
      </w:pPr>
      <w:bookmarkStart w:id="0" w:name="_gjdgxs" w:colFirst="0" w:colLast="0"/>
      <w:bookmarkEnd w:id="0"/>
      <w:r>
        <w:rPr>
          <w:rFonts w:ascii="Calibri" w:eastAsia="Calibri" w:hAnsi="Calibri" w:cs="Calibri"/>
          <w:sz w:val="20"/>
          <w:szCs w:val="20"/>
        </w:rPr>
        <w:t>podľa ustanovenia § 112 ods. 6 a nasl.</w:t>
      </w:r>
      <w:r w:rsidR="00B322A8">
        <w:rPr>
          <w:rFonts w:ascii="Calibri" w:eastAsia="Calibri" w:hAnsi="Calibri" w:cs="Calibri"/>
          <w:sz w:val="20"/>
          <w:szCs w:val="20"/>
        </w:rPr>
        <w:t xml:space="preserve"> zákona č.343/2015Z.z o verejnom obstarávaní a o zmene a doplnení niektorých zákonov  v znení neskorších predpisov (ďalej „ZVO“)</w:t>
      </w:r>
    </w:p>
    <w:p w14:paraId="6493319A" w14:textId="77777777" w:rsidR="00A937AF" w:rsidRDefault="00A937AF">
      <w:pPr>
        <w:pBdr>
          <w:top w:val="nil"/>
          <w:left w:val="nil"/>
          <w:bottom w:val="nil"/>
          <w:right w:val="nil"/>
          <w:between w:val="nil"/>
        </w:pBdr>
        <w:tabs>
          <w:tab w:val="center" w:pos="4536"/>
          <w:tab w:val="right" w:pos="9072"/>
        </w:tabs>
        <w:rPr>
          <w:rFonts w:ascii="Calibri" w:eastAsia="Calibri" w:hAnsi="Calibri" w:cs="Calibri"/>
          <w:color w:val="000000"/>
          <w:sz w:val="20"/>
          <w:szCs w:val="20"/>
        </w:rPr>
      </w:pPr>
    </w:p>
    <w:p w14:paraId="7DE2D11C" w14:textId="77777777" w:rsidR="00A937AF" w:rsidRDefault="00A937AF">
      <w:pPr>
        <w:pBdr>
          <w:top w:val="nil"/>
          <w:left w:val="nil"/>
          <w:bottom w:val="nil"/>
          <w:right w:val="nil"/>
          <w:between w:val="nil"/>
        </w:pBdr>
        <w:tabs>
          <w:tab w:val="center" w:pos="4536"/>
          <w:tab w:val="right" w:pos="9072"/>
        </w:tabs>
        <w:rPr>
          <w:rFonts w:ascii="Calibri" w:eastAsia="Calibri" w:hAnsi="Calibri" w:cs="Calibri"/>
          <w:color w:val="000000"/>
          <w:sz w:val="20"/>
          <w:szCs w:val="20"/>
        </w:rPr>
      </w:pPr>
    </w:p>
    <w:p w14:paraId="017D1C28" w14:textId="77777777" w:rsidR="00A937AF" w:rsidRDefault="00A937AF">
      <w:pPr>
        <w:pBdr>
          <w:top w:val="nil"/>
          <w:left w:val="nil"/>
          <w:bottom w:val="nil"/>
          <w:right w:val="nil"/>
          <w:between w:val="nil"/>
        </w:pBdr>
        <w:tabs>
          <w:tab w:val="center" w:pos="4536"/>
          <w:tab w:val="right" w:pos="9072"/>
        </w:tabs>
        <w:rPr>
          <w:rFonts w:ascii="Calibri" w:eastAsia="Calibri" w:hAnsi="Calibri" w:cs="Calibri"/>
          <w:color w:val="000000"/>
          <w:sz w:val="20"/>
          <w:szCs w:val="20"/>
        </w:rPr>
      </w:pPr>
    </w:p>
    <w:p w14:paraId="37ADDD1C" w14:textId="77777777" w:rsidR="00A937AF" w:rsidRDefault="00A937AF">
      <w:pPr>
        <w:pBdr>
          <w:top w:val="nil"/>
          <w:left w:val="nil"/>
          <w:bottom w:val="nil"/>
          <w:right w:val="nil"/>
          <w:between w:val="nil"/>
        </w:pBdr>
        <w:tabs>
          <w:tab w:val="center" w:pos="4536"/>
          <w:tab w:val="right" w:pos="9072"/>
        </w:tabs>
        <w:rPr>
          <w:rFonts w:ascii="Calibri" w:eastAsia="Calibri" w:hAnsi="Calibri" w:cs="Calibri"/>
          <w:color w:val="000000"/>
          <w:sz w:val="20"/>
          <w:szCs w:val="20"/>
        </w:rPr>
      </w:pPr>
    </w:p>
    <w:p w14:paraId="240845F4" w14:textId="77777777" w:rsidR="00A937AF" w:rsidRDefault="00A937AF">
      <w:pPr>
        <w:pBdr>
          <w:top w:val="nil"/>
          <w:left w:val="nil"/>
          <w:bottom w:val="nil"/>
          <w:right w:val="nil"/>
          <w:between w:val="nil"/>
        </w:pBdr>
        <w:tabs>
          <w:tab w:val="center" w:pos="4536"/>
          <w:tab w:val="right" w:pos="9072"/>
        </w:tabs>
        <w:rPr>
          <w:rFonts w:ascii="Calibri" w:eastAsia="Calibri" w:hAnsi="Calibri" w:cs="Calibri"/>
          <w:color w:val="000000"/>
          <w:sz w:val="20"/>
          <w:szCs w:val="20"/>
        </w:rPr>
      </w:pPr>
    </w:p>
    <w:p w14:paraId="6C706B38" w14:textId="77777777" w:rsidR="00A937AF" w:rsidRDefault="00B322A8">
      <w:pPr>
        <w:pStyle w:val="Nadpis5"/>
        <w:ind w:left="0" w:firstLine="0"/>
        <w:rPr>
          <w:rFonts w:ascii="Calibri" w:eastAsia="Calibri" w:hAnsi="Calibri" w:cs="Calibri"/>
          <w:sz w:val="20"/>
          <w:szCs w:val="20"/>
        </w:rPr>
      </w:pPr>
      <w:r>
        <w:rPr>
          <w:rFonts w:ascii="Calibri" w:eastAsia="Calibri" w:hAnsi="Calibri" w:cs="Calibri"/>
          <w:sz w:val="20"/>
          <w:szCs w:val="20"/>
        </w:rPr>
        <w:t>SÚŤAŽNÉ PODKLADY</w:t>
      </w:r>
    </w:p>
    <w:p w14:paraId="2FCE2B6C" w14:textId="77777777" w:rsidR="00A937AF" w:rsidRDefault="00B322A8">
      <w:pPr>
        <w:jc w:val="center"/>
        <w:rPr>
          <w:rFonts w:ascii="Calibri" w:eastAsia="Calibri" w:hAnsi="Calibri" w:cs="Calibri"/>
          <w:sz w:val="20"/>
          <w:szCs w:val="20"/>
        </w:rPr>
      </w:pPr>
      <w:r>
        <w:rPr>
          <w:rFonts w:ascii="Calibri" w:eastAsia="Calibri" w:hAnsi="Calibri" w:cs="Calibri"/>
          <w:sz w:val="20"/>
          <w:szCs w:val="20"/>
        </w:rPr>
        <w:t>(ďalej aj „SP“)</w:t>
      </w:r>
    </w:p>
    <w:p w14:paraId="13648D41" w14:textId="77777777" w:rsidR="00A937AF" w:rsidRDefault="00A937AF">
      <w:pPr>
        <w:jc w:val="both"/>
        <w:rPr>
          <w:rFonts w:ascii="Calibri" w:eastAsia="Calibri" w:hAnsi="Calibri" w:cs="Calibri"/>
          <w:sz w:val="20"/>
          <w:szCs w:val="20"/>
        </w:rPr>
      </w:pPr>
    </w:p>
    <w:p w14:paraId="138BA0E0" w14:textId="77777777" w:rsidR="00A937AF" w:rsidRDefault="00A937AF">
      <w:pPr>
        <w:jc w:val="both"/>
        <w:rPr>
          <w:rFonts w:ascii="Calibri" w:eastAsia="Calibri" w:hAnsi="Calibri" w:cs="Calibri"/>
          <w:sz w:val="20"/>
          <w:szCs w:val="20"/>
        </w:rPr>
      </w:pPr>
    </w:p>
    <w:p w14:paraId="6EA775EF" w14:textId="77777777" w:rsidR="00A937AF" w:rsidRDefault="00A937AF">
      <w:pPr>
        <w:jc w:val="both"/>
        <w:rPr>
          <w:rFonts w:ascii="Calibri" w:eastAsia="Calibri" w:hAnsi="Calibri" w:cs="Calibri"/>
          <w:sz w:val="20"/>
          <w:szCs w:val="20"/>
        </w:rPr>
      </w:pPr>
    </w:p>
    <w:p w14:paraId="29643362" w14:textId="77777777" w:rsidR="00A937AF" w:rsidRDefault="00A937AF">
      <w:pPr>
        <w:jc w:val="both"/>
        <w:rPr>
          <w:rFonts w:ascii="Calibri" w:eastAsia="Calibri" w:hAnsi="Calibri" w:cs="Calibri"/>
          <w:sz w:val="20"/>
          <w:szCs w:val="20"/>
        </w:rPr>
      </w:pPr>
    </w:p>
    <w:p w14:paraId="0413FD43" w14:textId="77777777" w:rsidR="00A937AF" w:rsidRDefault="00A937AF">
      <w:pPr>
        <w:jc w:val="both"/>
        <w:rPr>
          <w:rFonts w:ascii="Calibri" w:eastAsia="Calibri" w:hAnsi="Calibri" w:cs="Calibri"/>
          <w:sz w:val="20"/>
          <w:szCs w:val="20"/>
        </w:rPr>
      </w:pPr>
    </w:p>
    <w:p w14:paraId="0DE7B1D5" w14:textId="77777777" w:rsidR="00A937AF" w:rsidRDefault="00B322A8">
      <w:pPr>
        <w:jc w:val="both"/>
        <w:rPr>
          <w:rFonts w:ascii="Calibri" w:eastAsia="Calibri" w:hAnsi="Calibri" w:cs="Calibri"/>
          <w:sz w:val="20"/>
          <w:szCs w:val="20"/>
        </w:rPr>
      </w:pPr>
      <w:r>
        <w:rPr>
          <w:rFonts w:ascii="Calibri" w:eastAsia="Calibri" w:hAnsi="Calibri" w:cs="Calibri"/>
          <w:sz w:val="20"/>
          <w:szCs w:val="20"/>
        </w:rPr>
        <w:t xml:space="preserve">Predmet zákazky: </w:t>
      </w:r>
    </w:p>
    <w:p w14:paraId="0C9DFE97" w14:textId="77777777" w:rsidR="00A937AF" w:rsidRDefault="00A937AF">
      <w:pPr>
        <w:jc w:val="both"/>
        <w:rPr>
          <w:rFonts w:ascii="Calibri" w:eastAsia="Calibri" w:hAnsi="Calibri" w:cs="Calibri"/>
          <w:sz w:val="20"/>
          <w:szCs w:val="20"/>
        </w:rPr>
      </w:pPr>
    </w:p>
    <w:p w14:paraId="243CA1E7" w14:textId="77777777" w:rsidR="00A87673" w:rsidRPr="00A87673" w:rsidRDefault="00B322A8" w:rsidP="00A87673">
      <w:pPr>
        <w:jc w:val="center"/>
        <w:rPr>
          <w:rFonts w:ascii="Calibri" w:eastAsia="Calibri" w:hAnsi="Calibri" w:cs="Calibri"/>
          <w:b/>
          <w:sz w:val="36"/>
          <w:szCs w:val="36"/>
        </w:rPr>
      </w:pPr>
      <w:r>
        <w:rPr>
          <w:rFonts w:ascii="Calibri" w:eastAsia="Calibri" w:hAnsi="Calibri" w:cs="Calibri"/>
          <w:b/>
          <w:sz w:val="36"/>
          <w:szCs w:val="36"/>
        </w:rPr>
        <w:t>„</w:t>
      </w:r>
      <w:r w:rsidR="00A87673" w:rsidRPr="00A87673">
        <w:rPr>
          <w:rFonts w:ascii="Calibri" w:eastAsia="Calibri" w:hAnsi="Calibri" w:cs="Calibri"/>
          <w:b/>
          <w:sz w:val="36"/>
          <w:szCs w:val="36"/>
        </w:rPr>
        <w:t xml:space="preserve">SOCIÁLNO-REHABILITAČNÉ ZARIADENIE </w:t>
      </w:r>
    </w:p>
    <w:p w14:paraId="451BD37D" w14:textId="77777777" w:rsidR="00A937AF" w:rsidRDefault="00A87673" w:rsidP="00A87673">
      <w:pPr>
        <w:jc w:val="center"/>
        <w:rPr>
          <w:rFonts w:ascii="Calibri" w:eastAsia="Calibri" w:hAnsi="Calibri" w:cs="Calibri"/>
          <w:b/>
          <w:sz w:val="36"/>
          <w:szCs w:val="36"/>
        </w:rPr>
      </w:pPr>
      <w:r w:rsidRPr="00A87673">
        <w:rPr>
          <w:rFonts w:ascii="Calibri" w:eastAsia="Calibri" w:hAnsi="Calibri" w:cs="Calibri"/>
          <w:b/>
          <w:sz w:val="36"/>
          <w:szCs w:val="36"/>
        </w:rPr>
        <w:t>PRE ZRAKOVO POSTIHNUTÝCH v TRNAVE</w:t>
      </w:r>
      <w:r w:rsidR="00B322A8">
        <w:rPr>
          <w:rFonts w:ascii="Calibri" w:eastAsia="Calibri" w:hAnsi="Calibri" w:cs="Calibri"/>
          <w:b/>
          <w:sz w:val="36"/>
          <w:szCs w:val="36"/>
        </w:rPr>
        <w:t>“</w:t>
      </w:r>
    </w:p>
    <w:p w14:paraId="578D4191" w14:textId="77777777" w:rsidR="00A937AF" w:rsidRDefault="00A937AF">
      <w:pPr>
        <w:jc w:val="both"/>
        <w:rPr>
          <w:rFonts w:ascii="Calibri" w:eastAsia="Calibri" w:hAnsi="Calibri" w:cs="Calibri"/>
          <w:sz w:val="20"/>
          <w:szCs w:val="20"/>
        </w:rPr>
      </w:pPr>
    </w:p>
    <w:p w14:paraId="61194BBD" w14:textId="77777777" w:rsidR="00A937AF" w:rsidRDefault="00A937AF">
      <w:pPr>
        <w:jc w:val="both"/>
        <w:rPr>
          <w:rFonts w:ascii="Calibri" w:eastAsia="Calibri" w:hAnsi="Calibri" w:cs="Calibri"/>
          <w:sz w:val="20"/>
          <w:szCs w:val="20"/>
        </w:rPr>
      </w:pPr>
    </w:p>
    <w:p w14:paraId="227B795D" w14:textId="77777777" w:rsidR="00A937AF" w:rsidRDefault="00A937AF">
      <w:pPr>
        <w:jc w:val="both"/>
        <w:rPr>
          <w:rFonts w:ascii="Calibri" w:eastAsia="Calibri" w:hAnsi="Calibri" w:cs="Calibri"/>
          <w:sz w:val="20"/>
          <w:szCs w:val="20"/>
        </w:rPr>
      </w:pPr>
    </w:p>
    <w:p w14:paraId="75EBA73E" w14:textId="77777777" w:rsidR="00A937AF" w:rsidRDefault="00A937AF">
      <w:pPr>
        <w:jc w:val="both"/>
        <w:rPr>
          <w:rFonts w:ascii="Calibri" w:eastAsia="Calibri" w:hAnsi="Calibri" w:cs="Calibri"/>
          <w:sz w:val="20"/>
          <w:szCs w:val="20"/>
        </w:rPr>
      </w:pPr>
    </w:p>
    <w:p w14:paraId="6C7BFA25" w14:textId="77777777" w:rsidR="00A937AF" w:rsidRDefault="00A937AF">
      <w:pPr>
        <w:jc w:val="both"/>
        <w:rPr>
          <w:rFonts w:ascii="Calibri" w:eastAsia="Calibri" w:hAnsi="Calibri" w:cs="Calibri"/>
          <w:sz w:val="20"/>
          <w:szCs w:val="20"/>
        </w:rPr>
      </w:pPr>
    </w:p>
    <w:p w14:paraId="6B384AC2" w14:textId="77777777" w:rsidR="00A937AF" w:rsidRDefault="00A937AF">
      <w:pPr>
        <w:jc w:val="both"/>
        <w:rPr>
          <w:rFonts w:ascii="Calibri" w:eastAsia="Calibri" w:hAnsi="Calibri" w:cs="Calibri"/>
          <w:sz w:val="20"/>
          <w:szCs w:val="20"/>
        </w:rPr>
      </w:pPr>
    </w:p>
    <w:p w14:paraId="6998F547" w14:textId="77777777" w:rsidR="00A937AF" w:rsidRDefault="00A937AF">
      <w:pPr>
        <w:jc w:val="both"/>
        <w:rPr>
          <w:rFonts w:ascii="Calibri" w:eastAsia="Calibri" w:hAnsi="Calibri" w:cs="Calibri"/>
          <w:sz w:val="20"/>
          <w:szCs w:val="20"/>
        </w:rPr>
      </w:pPr>
    </w:p>
    <w:p w14:paraId="2C0687ED" w14:textId="77777777" w:rsidR="00A937AF" w:rsidRDefault="00A937AF">
      <w:pPr>
        <w:jc w:val="both"/>
        <w:rPr>
          <w:rFonts w:ascii="Calibri" w:eastAsia="Calibri" w:hAnsi="Calibri" w:cs="Calibri"/>
          <w:sz w:val="20"/>
          <w:szCs w:val="20"/>
        </w:rPr>
      </w:pPr>
    </w:p>
    <w:p w14:paraId="11994E7D" w14:textId="77777777" w:rsidR="00A937AF" w:rsidRDefault="00A937AF">
      <w:pPr>
        <w:jc w:val="both"/>
        <w:rPr>
          <w:rFonts w:ascii="Calibri" w:eastAsia="Calibri" w:hAnsi="Calibri" w:cs="Calibri"/>
          <w:sz w:val="20"/>
          <w:szCs w:val="20"/>
        </w:rPr>
      </w:pPr>
    </w:p>
    <w:p w14:paraId="4164DE83" w14:textId="77777777" w:rsidR="00A937AF" w:rsidRDefault="00A937AF">
      <w:pPr>
        <w:jc w:val="both"/>
        <w:rPr>
          <w:rFonts w:ascii="Calibri" w:eastAsia="Calibri" w:hAnsi="Calibri" w:cs="Calibri"/>
          <w:sz w:val="20"/>
          <w:szCs w:val="20"/>
        </w:rPr>
      </w:pPr>
    </w:p>
    <w:p w14:paraId="55B91DE8" w14:textId="77777777" w:rsidR="00A937AF" w:rsidRDefault="00A937AF">
      <w:pPr>
        <w:jc w:val="both"/>
        <w:rPr>
          <w:rFonts w:ascii="Calibri" w:eastAsia="Calibri" w:hAnsi="Calibri" w:cs="Calibri"/>
          <w:sz w:val="20"/>
          <w:szCs w:val="20"/>
        </w:rPr>
      </w:pPr>
    </w:p>
    <w:p w14:paraId="39BD30B6" w14:textId="77777777" w:rsidR="00A937AF" w:rsidRDefault="00A937AF">
      <w:pPr>
        <w:jc w:val="both"/>
        <w:rPr>
          <w:rFonts w:ascii="Calibri" w:eastAsia="Calibri" w:hAnsi="Calibri" w:cs="Calibri"/>
          <w:sz w:val="20"/>
          <w:szCs w:val="20"/>
        </w:rPr>
      </w:pPr>
    </w:p>
    <w:p w14:paraId="2A029162" w14:textId="4988E4C8" w:rsidR="00173154" w:rsidRDefault="00A87673" w:rsidP="00173154">
      <w:pPr>
        <w:jc w:val="both"/>
        <w:rPr>
          <w:rFonts w:ascii="Calibri" w:hAnsi="Calibri" w:cs="Arial"/>
          <w:sz w:val="20"/>
          <w:szCs w:val="20"/>
        </w:rPr>
      </w:pPr>
      <w:r>
        <w:rPr>
          <w:rFonts w:ascii="Calibri" w:hAnsi="Calibri" w:cs="Arial"/>
          <w:sz w:val="20"/>
          <w:szCs w:val="20"/>
        </w:rPr>
        <w:t>Trnava</w:t>
      </w:r>
      <w:r w:rsidR="00173154" w:rsidRPr="00EF0C5B">
        <w:rPr>
          <w:rFonts w:ascii="Calibri" w:hAnsi="Calibri" w:cs="Arial"/>
          <w:sz w:val="20"/>
          <w:szCs w:val="20"/>
        </w:rPr>
        <w:t>, dňa</w:t>
      </w:r>
      <w:r w:rsidR="00173154">
        <w:rPr>
          <w:rFonts w:ascii="Calibri" w:hAnsi="Calibri" w:cs="Arial"/>
          <w:sz w:val="20"/>
          <w:szCs w:val="20"/>
        </w:rPr>
        <w:t xml:space="preserve"> </w:t>
      </w:r>
      <w:r w:rsidR="00173154" w:rsidRPr="00EF0C5B">
        <w:rPr>
          <w:rFonts w:ascii="Calibri" w:hAnsi="Calibri" w:cs="Arial"/>
          <w:sz w:val="20"/>
          <w:szCs w:val="20"/>
        </w:rPr>
        <w:t xml:space="preserve"> </w:t>
      </w:r>
      <w:r w:rsidR="00ED214A">
        <w:rPr>
          <w:rFonts w:ascii="Calibri" w:hAnsi="Calibri" w:cs="Arial"/>
          <w:sz w:val="20"/>
          <w:szCs w:val="20"/>
        </w:rPr>
        <w:t>15</w:t>
      </w:r>
      <w:r w:rsidR="00173154" w:rsidRPr="00EF0C5B">
        <w:rPr>
          <w:rFonts w:ascii="Calibri" w:hAnsi="Calibri" w:cs="Arial"/>
          <w:sz w:val="20"/>
          <w:szCs w:val="20"/>
        </w:rPr>
        <w:t>.</w:t>
      </w:r>
      <w:r w:rsidR="00ED214A">
        <w:rPr>
          <w:rFonts w:ascii="Calibri" w:hAnsi="Calibri" w:cs="Arial"/>
          <w:sz w:val="20"/>
          <w:szCs w:val="20"/>
        </w:rPr>
        <w:t>02.2021</w:t>
      </w:r>
    </w:p>
    <w:p w14:paraId="3F901938" w14:textId="77777777" w:rsidR="00173154" w:rsidRDefault="00173154" w:rsidP="00173154">
      <w:pPr>
        <w:jc w:val="both"/>
        <w:rPr>
          <w:rFonts w:ascii="Calibri" w:hAnsi="Calibri" w:cs="Arial"/>
          <w:sz w:val="20"/>
          <w:szCs w:val="20"/>
        </w:rPr>
      </w:pPr>
    </w:p>
    <w:p w14:paraId="1624512A" w14:textId="77777777" w:rsidR="00173154" w:rsidRDefault="00173154" w:rsidP="00173154">
      <w:pPr>
        <w:jc w:val="both"/>
        <w:rPr>
          <w:rFonts w:ascii="Calibri" w:hAnsi="Calibri" w:cs="Arial"/>
          <w:sz w:val="20"/>
          <w:szCs w:val="20"/>
        </w:rPr>
      </w:pPr>
    </w:p>
    <w:p w14:paraId="0A4A673E" w14:textId="77777777" w:rsidR="00173154" w:rsidRDefault="00173154" w:rsidP="00173154">
      <w:pPr>
        <w:jc w:val="both"/>
        <w:rPr>
          <w:rFonts w:ascii="Calibri" w:hAnsi="Calibri" w:cs="Arial"/>
          <w:sz w:val="20"/>
          <w:szCs w:val="20"/>
        </w:rPr>
      </w:pPr>
    </w:p>
    <w:p w14:paraId="636764BA" w14:textId="77777777" w:rsidR="00173154" w:rsidRPr="00EA3AD2" w:rsidRDefault="00173154" w:rsidP="00173154">
      <w:pPr>
        <w:jc w:val="both"/>
        <w:rPr>
          <w:rFonts w:ascii="Calibri" w:hAnsi="Calibri" w:cs="Arial"/>
          <w:sz w:val="20"/>
          <w:szCs w:val="20"/>
        </w:rPr>
      </w:pPr>
    </w:p>
    <w:p w14:paraId="10901E0C" w14:textId="77777777" w:rsidR="00173154" w:rsidRDefault="00173154" w:rsidP="00173154">
      <w:pPr>
        <w:widowControl w:val="0"/>
        <w:ind w:left="4254"/>
        <w:jc w:val="center"/>
        <w:rPr>
          <w:rFonts w:ascii="Calibri" w:hAnsi="Calibri" w:cs="Arial"/>
          <w:sz w:val="20"/>
          <w:szCs w:val="20"/>
        </w:rPr>
      </w:pPr>
      <w:r>
        <w:rPr>
          <w:rFonts w:ascii="Calibri" w:hAnsi="Calibri" w:cs="Arial"/>
          <w:sz w:val="20"/>
          <w:szCs w:val="20"/>
        </w:rPr>
        <w:tab/>
      </w:r>
      <w:r w:rsidRPr="00EA3AD2">
        <w:rPr>
          <w:rFonts w:ascii="Calibri" w:hAnsi="Calibri" w:cs="Arial"/>
          <w:sz w:val="20"/>
          <w:szCs w:val="20"/>
        </w:rPr>
        <w:t>..................</w:t>
      </w:r>
      <w:r>
        <w:rPr>
          <w:rFonts w:ascii="Calibri" w:hAnsi="Calibri" w:cs="Arial"/>
          <w:sz w:val="20"/>
          <w:szCs w:val="20"/>
        </w:rPr>
        <w:t>.......</w:t>
      </w:r>
      <w:r w:rsidRPr="00EA3AD2">
        <w:rPr>
          <w:rFonts w:ascii="Calibri" w:hAnsi="Calibri" w:cs="Arial"/>
          <w:sz w:val="20"/>
          <w:szCs w:val="20"/>
        </w:rPr>
        <w:t>................................................</w:t>
      </w:r>
    </w:p>
    <w:p w14:paraId="03DD6A1C" w14:textId="77777777" w:rsidR="00173154" w:rsidRPr="00C11F75" w:rsidRDefault="00173154" w:rsidP="00173154">
      <w:pPr>
        <w:ind w:left="4963"/>
        <w:jc w:val="center"/>
        <w:rPr>
          <w:rFonts w:ascii="Calibri" w:hAnsi="Calibri" w:cs="Arial"/>
          <w:b/>
          <w:sz w:val="20"/>
          <w:szCs w:val="20"/>
        </w:rPr>
      </w:pPr>
    </w:p>
    <w:p w14:paraId="603C6D0A" w14:textId="77777777" w:rsidR="00A937AF" w:rsidRDefault="00340362">
      <w:pPr>
        <w:ind w:left="4963" w:firstLine="709"/>
        <w:rPr>
          <w:rFonts w:ascii="Calibri" w:eastAsia="Calibri" w:hAnsi="Calibri" w:cs="Calibri"/>
          <w:sz w:val="20"/>
          <w:szCs w:val="20"/>
        </w:rPr>
      </w:pPr>
      <w:r w:rsidRPr="003513C9">
        <w:rPr>
          <w:rFonts w:ascii="Calibri" w:hAnsi="Calibri" w:cs="Arial"/>
          <w:b/>
          <w:sz w:val="20"/>
          <w:szCs w:val="20"/>
        </w:rPr>
        <w:t>Ing. Katarína Bujňáková, riaditeľka</w:t>
      </w:r>
    </w:p>
    <w:p w14:paraId="093013AB" w14:textId="77777777" w:rsidR="00A87673" w:rsidRDefault="00A87673">
      <w:pPr>
        <w:rPr>
          <w:rFonts w:ascii="Calibri" w:eastAsia="Calibri" w:hAnsi="Calibri" w:cs="Calibri"/>
          <w:sz w:val="20"/>
          <w:szCs w:val="20"/>
        </w:rPr>
      </w:pPr>
      <w:r>
        <w:rPr>
          <w:rFonts w:ascii="Calibri" w:eastAsia="Calibri" w:hAnsi="Calibri" w:cs="Calibri"/>
          <w:sz w:val="20"/>
          <w:szCs w:val="20"/>
        </w:rPr>
        <w:br w:type="page"/>
      </w:r>
    </w:p>
    <w:p w14:paraId="146F4457" w14:textId="77777777" w:rsidR="00A937AF" w:rsidRDefault="00A937AF">
      <w:pPr>
        <w:rPr>
          <w:rFonts w:ascii="Calibri" w:eastAsia="Calibri" w:hAnsi="Calibri" w:cs="Calibri"/>
          <w:sz w:val="20"/>
          <w:szCs w:val="20"/>
        </w:rPr>
      </w:pPr>
    </w:p>
    <w:p w14:paraId="0B9D8072" w14:textId="77777777" w:rsidR="00A937AF" w:rsidRDefault="00A937AF">
      <w:pPr>
        <w:jc w:val="both"/>
        <w:rPr>
          <w:rFonts w:ascii="Calibri" w:eastAsia="Calibri" w:hAnsi="Calibri" w:cs="Calibri"/>
          <w:b/>
          <w:i/>
          <w:sz w:val="20"/>
          <w:szCs w:val="20"/>
        </w:rPr>
      </w:pPr>
    </w:p>
    <w:p w14:paraId="345549CA" w14:textId="77777777" w:rsidR="00A937AF" w:rsidRDefault="00B322A8">
      <w:pPr>
        <w:jc w:val="both"/>
        <w:rPr>
          <w:rFonts w:ascii="Calibri" w:eastAsia="Calibri" w:hAnsi="Calibri" w:cs="Calibri"/>
          <w:sz w:val="20"/>
          <w:szCs w:val="20"/>
        </w:rPr>
      </w:pPr>
      <w:r>
        <w:rPr>
          <w:rFonts w:ascii="Calibri" w:eastAsia="Calibri" w:hAnsi="Calibri" w:cs="Calibri"/>
          <w:b/>
          <w:i/>
          <w:sz w:val="20"/>
          <w:szCs w:val="20"/>
        </w:rPr>
        <w:t>OBSAH  SÚŤAŽNÝCH  PODKLADOV:</w:t>
      </w:r>
    </w:p>
    <w:p w14:paraId="46FCA2F3"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65041293" w14:textId="77777777" w:rsidR="00A937AF" w:rsidRDefault="00B322A8">
      <w:pPr>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b/>
          <w:color w:val="000000"/>
          <w:sz w:val="20"/>
          <w:szCs w:val="20"/>
        </w:rPr>
        <w:t>A.  POKYNY NA VYPRACOVANIE PONUKY</w:t>
      </w:r>
      <w:r>
        <w:rPr>
          <w:rFonts w:ascii="Calibri" w:eastAsia="Calibri" w:hAnsi="Calibri" w:cs="Calibri"/>
          <w:b/>
          <w:color w:val="000000"/>
          <w:sz w:val="20"/>
          <w:szCs w:val="20"/>
        </w:rPr>
        <w:tab/>
      </w:r>
      <w:r>
        <w:rPr>
          <w:rFonts w:ascii="Calibri" w:eastAsia="Calibri" w:hAnsi="Calibri" w:cs="Calibri"/>
          <w:b/>
          <w:color w:val="000000"/>
          <w:sz w:val="20"/>
          <w:szCs w:val="20"/>
        </w:rPr>
        <w:tab/>
      </w:r>
      <w:r>
        <w:rPr>
          <w:rFonts w:ascii="Calibri" w:eastAsia="Calibri" w:hAnsi="Calibri" w:cs="Calibri"/>
          <w:b/>
          <w:color w:val="000000"/>
          <w:sz w:val="20"/>
          <w:szCs w:val="20"/>
        </w:rPr>
        <w:tab/>
      </w:r>
      <w:r>
        <w:rPr>
          <w:rFonts w:ascii="Calibri" w:eastAsia="Calibri" w:hAnsi="Calibri" w:cs="Calibri"/>
          <w:b/>
          <w:color w:val="000000"/>
          <w:sz w:val="20"/>
          <w:szCs w:val="20"/>
        </w:rPr>
        <w:tab/>
      </w:r>
      <w:r>
        <w:rPr>
          <w:rFonts w:ascii="Calibri" w:eastAsia="Calibri" w:hAnsi="Calibri" w:cs="Calibri"/>
          <w:b/>
          <w:color w:val="000000"/>
          <w:sz w:val="20"/>
          <w:szCs w:val="20"/>
        </w:rPr>
        <w:tab/>
      </w:r>
    </w:p>
    <w:p w14:paraId="68498A7C" w14:textId="77777777" w:rsidR="00A937AF" w:rsidRDefault="00B322A8">
      <w:pPr>
        <w:pBdr>
          <w:top w:val="nil"/>
          <w:left w:val="nil"/>
          <w:bottom w:val="nil"/>
          <w:right w:val="nil"/>
          <w:between w:val="nil"/>
        </w:pBdr>
        <w:spacing w:before="240"/>
        <w:jc w:val="both"/>
        <w:rPr>
          <w:rFonts w:ascii="Calibri" w:eastAsia="Calibri" w:hAnsi="Calibri" w:cs="Calibri"/>
          <w:b/>
          <w:color w:val="000000"/>
          <w:sz w:val="20"/>
          <w:szCs w:val="20"/>
        </w:rPr>
      </w:pPr>
      <w:r>
        <w:rPr>
          <w:rFonts w:ascii="Calibri" w:eastAsia="Calibri" w:hAnsi="Calibri" w:cs="Calibri"/>
          <w:b/>
          <w:color w:val="000000"/>
          <w:sz w:val="20"/>
          <w:szCs w:val="20"/>
        </w:rPr>
        <w:tab/>
        <w:t>I. VŠEOBECNÉ INFORMÁCIE</w:t>
      </w:r>
      <w:r>
        <w:rPr>
          <w:rFonts w:ascii="Calibri" w:eastAsia="Calibri" w:hAnsi="Calibri" w:cs="Calibri"/>
          <w:b/>
          <w:color w:val="000000"/>
          <w:sz w:val="20"/>
          <w:szCs w:val="20"/>
        </w:rPr>
        <w:tab/>
      </w:r>
    </w:p>
    <w:p w14:paraId="6852A544" w14:textId="77777777" w:rsidR="00A937AF" w:rsidRDefault="00B322A8">
      <w:pPr>
        <w:pBdr>
          <w:top w:val="nil"/>
          <w:left w:val="nil"/>
          <w:bottom w:val="nil"/>
          <w:right w:val="nil"/>
          <w:between w:val="nil"/>
        </w:pBdr>
        <w:ind w:left="708"/>
        <w:jc w:val="both"/>
        <w:rPr>
          <w:rFonts w:ascii="Calibri" w:eastAsia="Calibri" w:hAnsi="Calibri" w:cs="Calibri"/>
          <w:color w:val="000000"/>
          <w:sz w:val="20"/>
          <w:szCs w:val="20"/>
        </w:rPr>
      </w:pPr>
      <w:r>
        <w:rPr>
          <w:rFonts w:ascii="Calibri" w:eastAsia="Calibri" w:hAnsi="Calibri" w:cs="Calibri"/>
          <w:color w:val="000000"/>
          <w:sz w:val="20"/>
          <w:szCs w:val="20"/>
        </w:rPr>
        <w:t>1. Identifikácia verejného obstarávateľa</w:t>
      </w:r>
    </w:p>
    <w:p w14:paraId="459B02F6" w14:textId="77777777" w:rsidR="00A937AF" w:rsidRDefault="00B322A8">
      <w:pPr>
        <w:pBdr>
          <w:top w:val="nil"/>
          <w:left w:val="nil"/>
          <w:bottom w:val="nil"/>
          <w:right w:val="nil"/>
          <w:between w:val="nil"/>
        </w:pBdr>
        <w:ind w:left="708"/>
        <w:jc w:val="both"/>
        <w:rPr>
          <w:rFonts w:ascii="Calibri" w:eastAsia="Calibri" w:hAnsi="Calibri" w:cs="Calibri"/>
          <w:color w:val="000000"/>
          <w:sz w:val="20"/>
          <w:szCs w:val="20"/>
        </w:rPr>
      </w:pPr>
      <w:r>
        <w:rPr>
          <w:rFonts w:ascii="Calibri" w:eastAsia="Calibri" w:hAnsi="Calibri" w:cs="Calibri"/>
          <w:color w:val="000000"/>
          <w:sz w:val="20"/>
          <w:szCs w:val="20"/>
        </w:rPr>
        <w:t>2. Predmet zákazky</w:t>
      </w:r>
    </w:p>
    <w:p w14:paraId="66CD685D" w14:textId="77777777" w:rsidR="00A937AF" w:rsidRDefault="00B322A8">
      <w:pPr>
        <w:pBdr>
          <w:top w:val="nil"/>
          <w:left w:val="nil"/>
          <w:bottom w:val="nil"/>
          <w:right w:val="nil"/>
          <w:between w:val="nil"/>
        </w:pBdr>
        <w:ind w:left="708"/>
        <w:jc w:val="both"/>
        <w:rPr>
          <w:rFonts w:ascii="Calibri" w:eastAsia="Calibri" w:hAnsi="Calibri" w:cs="Calibri"/>
          <w:color w:val="000000"/>
          <w:sz w:val="20"/>
          <w:szCs w:val="20"/>
        </w:rPr>
      </w:pPr>
      <w:r>
        <w:rPr>
          <w:rFonts w:ascii="Calibri" w:eastAsia="Calibri" w:hAnsi="Calibri" w:cs="Calibri"/>
          <w:color w:val="000000"/>
          <w:sz w:val="20"/>
          <w:szCs w:val="20"/>
        </w:rPr>
        <w:t>3. Variantné riešenie</w:t>
      </w:r>
    </w:p>
    <w:p w14:paraId="71299F2F" w14:textId="77777777" w:rsidR="00A937AF" w:rsidRDefault="00B322A8">
      <w:pPr>
        <w:pBdr>
          <w:top w:val="nil"/>
          <w:left w:val="nil"/>
          <w:bottom w:val="nil"/>
          <w:right w:val="nil"/>
          <w:between w:val="nil"/>
        </w:pBdr>
        <w:ind w:left="708"/>
        <w:jc w:val="both"/>
        <w:rPr>
          <w:rFonts w:ascii="Calibri" w:eastAsia="Calibri" w:hAnsi="Calibri" w:cs="Calibri"/>
          <w:color w:val="000000"/>
          <w:sz w:val="20"/>
          <w:szCs w:val="20"/>
        </w:rPr>
      </w:pPr>
      <w:r>
        <w:rPr>
          <w:rFonts w:ascii="Calibri" w:eastAsia="Calibri" w:hAnsi="Calibri" w:cs="Calibri"/>
          <w:color w:val="000000"/>
          <w:sz w:val="20"/>
          <w:szCs w:val="20"/>
        </w:rPr>
        <w:t>4. Miesto, termín uskutočnenia a spôsob plnenia predmetu zákazky</w:t>
      </w:r>
    </w:p>
    <w:p w14:paraId="64CCC163" w14:textId="77777777" w:rsidR="00A937AF" w:rsidRDefault="00B322A8">
      <w:pPr>
        <w:pBdr>
          <w:top w:val="nil"/>
          <w:left w:val="nil"/>
          <w:bottom w:val="nil"/>
          <w:right w:val="nil"/>
          <w:between w:val="nil"/>
        </w:pBdr>
        <w:ind w:left="708"/>
        <w:jc w:val="both"/>
        <w:rPr>
          <w:rFonts w:ascii="Calibri" w:eastAsia="Calibri" w:hAnsi="Calibri" w:cs="Calibri"/>
          <w:color w:val="000000"/>
          <w:sz w:val="20"/>
          <w:szCs w:val="20"/>
        </w:rPr>
      </w:pPr>
      <w:r>
        <w:rPr>
          <w:rFonts w:ascii="Calibri" w:eastAsia="Calibri" w:hAnsi="Calibri" w:cs="Calibri"/>
          <w:color w:val="000000"/>
          <w:sz w:val="20"/>
          <w:szCs w:val="20"/>
        </w:rPr>
        <w:t>5. Zdroj finančných prostriedkov</w:t>
      </w:r>
    </w:p>
    <w:p w14:paraId="1E23E1C9" w14:textId="77777777" w:rsidR="00A937AF" w:rsidRDefault="00B322A8">
      <w:pPr>
        <w:pBdr>
          <w:top w:val="nil"/>
          <w:left w:val="nil"/>
          <w:bottom w:val="nil"/>
          <w:right w:val="nil"/>
          <w:between w:val="nil"/>
        </w:pBdr>
        <w:ind w:left="708"/>
        <w:jc w:val="both"/>
        <w:rPr>
          <w:rFonts w:ascii="Calibri" w:eastAsia="Calibri" w:hAnsi="Calibri" w:cs="Calibri"/>
          <w:color w:val="000000"/>
          <w:sz w:val="20"/>
          <w:szCs w:val="20"/>
        </w:rPr>
      </w:pPr>
      <w:r>
        <w:rPr>
          <w:rFonts w:ascii="Calibri" w:eastAsia="Calibri" w:hAnsi="Calibri" w:cs="Calibri"/>
          <w:color w:val="000000"/>
          <w:sz w:val="20"/>
          <w:szCs w:val="20"/>
        </w:rPr>
        <w:t>6. Druh zákazky</w:t>
      </w:r>
    </w:p>
    <w:p w14:paraId="6199A84B" w14:textId="77777777" w:rsidR="00A937AF" w:rsidRDefault="00B322A8">
      <w:pPr>
        <w:pBdr>
          <w:top w:val="nil"/>
          <w:left w:val="nil"/>
          <w:bottom w:val="nil"/>
          <w:right w:val="nil"/>
          <w:between w:val="nil"/>
        </w:pBdr>
        <w:ind w:left="708"/>
        <w:jc w:val="both"/>
        <w:rPr>
          <w:rFonts w:ascii="Calibri" w:eastAsia="Calibri" w:hAnsi="Calibri" w:cs="Calibri"/>
          <w:color w:val="000000"/>
          <w:sz w:val="20"/>
          <w:szCs w:val="20"/>
        </w:rPr>
      </w:pPr>
      <w:r>
        <w:rPr>
          <w:rFonts w:ascii="Calibri" w:eastAsia="Calibri" w:hAnsi="Calibri" w:cs="Calibri"/>
          <w:color w:val="000000"/>
          <w:sz w:val="20"/>
          <w:szCs w:val="20"/>
        </w:rPr>
        <w:t>7. Lehota viazanosti ponuky</w:t>
      </w:r>
      <w:r>
        <w:rPr>
          <w:rFonts w:ascii="Calibri" w:eastAsia="Calibri" w:hAnsi="Calibri" w:cs="Calibri"/>
          <w:color w:val="000000"/>
          <w:sz w:val="20"/>
          <w:szCs w:val="20"/>
        </w:rPr>
        <w:tab/>
      </w:r>
      <w:r>
        <w:rPr>
          <w:rFonts w:ascii="Calibri" w:eastAsia="Calibri" w:hAnsi="Calibri" w:cs="Calibri"/>
          <w:b/>
          <w:color w:val="000000"/>
          <w:sz w:val="20"/>
          <w:szCs w:val="20"/>
        </w:rPr>
        <w:tab/>
      </w:r>
      <w:r>
        <w:rPr>
          <w:rFonts w:ascii="Calibri" w:eastAsia="Calibri" w:hAnsi="Calibri" w:cs="Calibri"/>
          <w:b/>
          <w:color w:val="000000"/>
          <w:sz w:val="20"/>
          <w:szCs w:val="20"/>
        </w:rPr>
        <w:tab/>
      </w:r>
      <w:r>
        <w:rPr>
          <w:rFonts w:ascii="Calibri" w:eastAsia="Calibri" w:hAnsi="Calibri" w:cs="Calibri"/>
          <w:b/>
          <w:color w:val="000000"/>
          <w:sz w:val="20"/>
          <w:szCs w:val="20"/>
        </w:rPr>
        <w:tab/>
      </w:r>
      <w:r>
        <w:rPr>
          <w:rFonts w:ascii="Calibri" w:eastAsia="Calibri" w:hAnsi="Calibri" w:cs="Calibri"/>
          <w:b/>
          <w:color w:val="000000"/>
          <w:sz w:val="20"/>
          <w:szCs w:val="20"/>
        </w:rPr>
        <w:tab/>
      </w:r>
    </w:p>
    <w:p w14:paraId="5EDA4200" w14:textId="77777777" w:rsidR="00A937AF" w:rsidRDefault="00B322A8">
      <w:pPr>
        <w:pBdr>
          <w:top w:val="nil"/>
          <w:left w:val="nil"/>
          <w:bottom w:val="nil"/>
          <w:right w:val="nil"/>
          <w:between w:val="nil"/>
        </w:pBdr>
        <w:spacing w:before="200"/>
        <w:jc w:val="both"/>
        <w:rPr>
          <w:rFonts w:ascii="Calibri" w:eastAsia="Calibri" w:hAnsi="Calibri" w:cs="Calibri"/>
          <w:b/>
          <w:color w:val="000000"/>
          <w:sz w:val="20"/>
          <w:szCs w:val="20"/>
        </w:rPr>
      </w:pPr>
      <w:r>
        <w:rPr>
          <w:rFonts w:ascii="Calibri" w:eastAsia="Calibri" w:hAnsi="Calibri" w:cs="Calibri"/>
          <w:b/>
          <w:color w:val="000000"/>
          <w:sz w:val="20"/>
          <w:szCs w:val="20"/>
        </w:rPr>
        <w:tab/>
        <w:t>II. KOMUNIKÁCIA  a VYSVETĽOVANIE</w:t>
      </w:r>
    </w:p>
    <w:p w14:paraId="7622E465" w14:textId="77777777" w:rsidR="00A937AF" w:rsidRDefault="00B322A8">
      <w:pPr>
        <w:pBdr>
          <w:top w:val="nil"/>
          <w:left w:val="nil"/>
          <w:bottom w:val="nil"/>
          <w:right w:val="nil"/>
          <w:between w:val="nil"/>
        </w:pBdr>
        <w:ind w:left="708"/>
        <w:jc w:val="both"/>
        <w:rPr>
          <w:rFonts w:ascii="Calibri" w:eastAsia="Calibri" w:hAnsi="Calibri" w:cs="Calibri"/>
          <w:color w:val="000000"/>
          <w:sz w:val="20"/>
          <w:szCs w:val="20"/>
        </w:rPr>
      </w:pPr>
      <w:r>
        <w:rPr>
          <w:rFonts w:ascii="Calibri" w:eastAsia="Calibri" w:hAnsi="Calibri" w:cs="Calibri"/>
          <w:color w:val="000000"/>
          <w:sz w:val="20"/>
          <w:szCs w:val="20"/>
        </w:rPr>
        <w:t>8. Komunikácia medzi verejným obstarávateľom a záujemcami/uchádzačmi</w:t>
      </w:r>
    </w:p>
    <w:p w14:paraId="33A0F433" w14:textId="77777777" w:rsidR="00A937AF" w:rsidRDefault="00B322A8">
      <w:pPr>
        <w:pBdr>
          <w:top w:val="nil"/>
          <w:left w:val="nil"/>
          <w:bottom w:val="nil"/>
          <w:right w:val="nil"/>
          <w:between w:val="nil"/>
        </w:pBdr>
        <w:ind w:left="708"/>
        <w:jc w:val="both"/>
        <w:rPr>
          <w:rFonts w:ascii="Calibri" w:eastAsia="Calibri" w:hAnsi="Calibri" w:cs="Calibri"/>
          <w:color w:val="000000"/>
          <w:sz w:val="20"/>
          <w:szCs w:val="20"/>
        </w:rPr>
      </w:pPr>
      <w:r>
        <w:rPr>
          <w:rFonts w:ascii="Calibri" w:eastAsia="Calibri" w:hAnsi="Calibri" w:cs="Calibri"/>
          <w:color w:val="000000"/>
          <w:sz w:val="20"/>
          <w:szCs w:val="20"/>
        </w:rPr>
        <w:t>9. Identifikácia a autentifikácia</w:t>
      </w:r>
    </w:p>
    <w:p w14:paraId="40C50598" w14:textId="77777777" w:rsidR="00A937AF" w:rsidRDefault="00B322A8">
      <w:pPr>
        <w:pBdr>
          <w:top w:val="nil"/>
          <w:left w:val="nil"/>
          <w:bottom w:val="nil"/>
          <w:right w:val="nil"/>
          <w:between w:val="nil"/>
        </w:pBdr>
        <w:ind w:left="708"/>
        <w:jc w:val="both"/>
        <w:rPr>
          <w:rFonts w:ascii="Calibri" w:eastAsia="Calibri" w:hAnsi="Calibri" w:cs="Calibri"/>
          <w:color w:val="000000"/>
          <w:sz w:val="20"/>
          <w:szCs w:val="20"/>
        </w:rPr>
      </w:pPr>
      <w:r>
        <w:rPr>
          <w:rFonts w:ascii="Calibri" w:eastAsia="Calibri" w:hAnsi="Calibri" w:cs="Calibri"/>
          <w:color w:val="000000"/>
          <w:sz w:val="20"/>
          <w:szCs w:val="20"/>
        </w:rPr>
        <w:t>10. Obhliadka miesta uskutočnenia predmetu zákazky</w:t>
      </w:r>
      <w:r>
        <w:rPr>
          <w:rFonts w:ascii="Calibri" w:eastAsia="Calibri" w:hAnsi="Calibri" w:cs="Calibri"/>
          <w:color w:val="000000"/>
          <w:sz w:val="20"/>
          <w:szCs w:val="20"/>
        </w:rPr>
        <w:tab/>
      </w:r>
    </w:p>
    <w:p w14:paraId="6174737B" w14:textId="77777777" w:rsidR="00A937AF" w:rsidRDefault="00B322A8">
      <w:pPr>
        <w:pBdr>
          <w:top w:val="nil"/>
          <w:left w:val="nil"/>
          <w:bottom w:val="nil"/>
          <w:right w:val="nil"/>
          <w:between w:val="nil"/>
        </w:pBdr>
        <w:spacing w:before="200"/>
        <w:ind w:firstLine="709"/>
        <w:jc w:val="both"/>
        <w:rPr>
          <w:rFonts w:ascii="Calibri" w:eastAsia="Calibri" w:hAnsi="Calibri" w:cs="Calibri"/>
          <w:b/>
          <w:color w:val="000000"/>
          <w:sz w:val="20"/>
          <w:szCs w:val="20"/>
        </w:rPr>
      </w:pPr>
      <w:r>
        <w:rPr>
          <w:rFonts w:ascii="Calibri" w:eastAsia="Calibri" w:hAnsi="Calibri" w:cs="Calibri"/>
          <w:b/>
          <w:color w:val="000000"/>
          <w:sz w:val="20"/>
          <w:szCs w:val="20"/>
        </w:rPr>
        <w:t>III. PRÍPRAVA PONUKY</w:t>
      </w:r>
    </w:p>
    <w:p w14:paraId="4B7F18AA" w14:textId="77777777" w:rsidR="00A937AF" w:rsidRDefault="00B322A8">
      <w:pPr>
        <w:pBdr>
          <w:top w:val="nil"/>
          <w:left w:val="nil"/>
          <w:bottom w:val="nil"/>
          <w:right w:val="nil"/>
          <w:between w:val="nil"/>
        </w:pBdr>
        <w:ind w:firstLine="709"/>
        <w:jc w:val="both"/>
        <w:rPr>
          <w:rFonts w:ascii="Calibri" w:eastAsia="Calibri" w:hAnsi="Calibri" w:cs="Calibri"/>
          <w:color w:val="000000"/>
          <w:sz w:val="20"/>
          <w:szCs w:val="20"/>
        </w:rPr>
      </w:pPr>
      <w:r>
        <w:rPr>
          <w:rFonts w:ascii="Calibri" w:eastAsia="Calibri" w:hAnsi="Calibri" w:cs="Calibri"/>
          <w:color w:val="000000"/>
          <w:sz w:val="20"/>
          <w:szCs w:val="20"/>
        </w:rPr>
        <w:t>11.Vyhotovenie ponuky</w:t>
      </w:r>
    </w:p>
    <w:p w14:paraId="65E20992" w14:textId="77777777" w:rsidR="00A937AF" w:rsidRDefault="00B322A8">
      <w:pPr>
        <w:pBdr>
          <w:top w:val="nil"/>
          <w:left w:val="nil"/>
          <w:bottom w:val="nil"/>
          <w:right w:val="nil"/>
          <w:between w:val="nil"/>
        </w:pBdr>
        <w:ind w:firstLine="709"/>
        <w:jc w:val="both"/>
        <w:rPr>
          <w:rFonts w:ascii="Calibri" w:eastAsia="Calibri" w:hAnsi="Calibri" w:cs="Calibri"/>
          <w:color w:val="000000"/>
          <w:sz w:val="20"/>
          <w:szCs w:val="20"/>
        </w:rPr>
      </w:pPr>
      <w:r>
        <w:rPr>
          <w:rFonts w:ascii="Calibri" w:eastAsia="Calibri" w:hAnsi="Calibri" w:cs="Calibri"/>
          <w:color w:val="000000"/>
          <w:sz w:val="20"/>
          <w:szCs w:val="20"/>
        </w:rPr>
        <w:t>12. Jazyk ponuky</w:t>
      </w:r>
    </w:p>
    <w:p w14:paraId="2B9621BF" w14:textId="77777777" w:rsidR="00A937AF" w:rsidRDefault="00B322A8">
      <w:pPr>
        <w:pBdr>
          <w:top w:val="nil"/>
          <w:left w:val="nil"/>
          <w:bottom w:val="nil"/>
          <w:right w:val="nil"/>
          <w:between w:val="nil"/>
        </w:pBdr>
        <w:ind w:firstLine="709"/>
        <w:jc w:val="both"/>
        <w:rPr>
          <w:rFonts w:ascii="Calibri" w:eastAsia="Calibri" w:hAnsi="Calibri" w:cs="Calibri"/>
          <w:color w:val="000000"/>
          <w:sz w:val="20"/>
          <w:szCs w:val="20"/>
        </w:rPr>
      </w:pPr>
      <w:r>
        <w:rPr>
          <w:rFonts w:ascii="Calibri" w:eastAsia="Calibri" w:hAnsi="Calibri" w:cs="Calibri"/>
          <w:color w:val="000000"/>
          <w:sz w:val="20"/>
          <w:szCs w:val="20"/>
        </w:rPr>
        <w:t>13. Mena a ceny uvádzané v ponuke</w:t>
      </w:r>
    </w:p>
    <w:p w14:paraId="399971F5" w14:textId="77777777" w:rsidR="00A937AF" w:rsidRDefault="00B322A8">
      <w:pPr>
        <w:pBdr>
          <w:top w:val="nil"/>
          <w:left w:val="nil"/>
          <w:bottom w:val="nil"/>
          <w:right w:val="nil"/>
          <w:between w:val="nil"/>
        </w:pBdr>
        <w:ind w:firstLine="709"/>
        <w:jc w:val="both"/>
        <w:rPr>
          <w:rFonts w:ascii="Calibri" w:eastAsia="Calibri" w:hAnsi="Calibri" w:cs="Calibri"/>
          <w:color w:val="000000"/>
          <w:sz w:val="20"/>
          <w:szCs w:val="20"/>
        </w:rPr>
      </w:pPr>
      <w:r>
        <w:rPr>
          <w:rFonts w:ascii="Calibri" w:eastAsia="Calibri" w:hAnsi="Calibri" w:cs="Calibri"/>
          <w:color w:val="000000"/>
          <w:sz w:val="20"/>
          <w:szCs w:val="20"/>
        </w:rPr>
        <w:t>14. Zábezpeka</w:t>
      </w:r>
    </w:p>
    <w:p w14:paraId="4EB5881D" w14:textId="77777777" w:rsidR="00A937AF" w:rsidRDefault="00B322A8">
      <w:pPr>
        <w:pBdr>
          <w:top w:val="nil"/>
          <w:left w:val="nil"/>
          <w:bottom w:val="nil"/>
          <w:right w:val="nil"/>
          <w:between w:val="nil"/>
        </w:pBdr>
        <w:ind w:firstLine="709"/>
        <w:jc w:val="both"/>
        <w:rPr>
          <w:rFonts w:ascii="Calibri" w:eastAsia="Calibri" w:hAnsi="Calibri" w:cs="Calibri"/>
          <w:color w:val="000000"/>
          <w:sz w:val="20"/>
          <w:szCs w:val="20"/>
        </w:rPr>
      </w:pPr>
      <w:r>
        <w:rPr>
          <w:rFonts w:ascii="Calibri" w:eastAsia="Calibri" w:hAnsi="Calibri" w:cs="Calibri"/>
          <w:color w:val="000000"/>
          <w:sz w:val="20"/>
          <w:szCs w:val="20"/>
        </w:rPr>
        <w:t>15. Obsah ponuky</w:t>
      </w:r>
    </w:p>
    <w:p w14:paraId="25339EA6" w14:textId="77777777" w:rsidR="00A937AF" w:rsidRDefault="00B322A8">
      <w:pPr>
        <w:pBdr>
          <w:top w:val="nil"/>
          <w:left w:val="nil"/>
          <w:bottom w:val="nil"/>
          <w:right w:val="nil"/>
          <w:between w:val="nil"/>
        </w:pBdr>
        <w:ind w:firstLine="709"/>
        <w:jc w:val="both"/>
        <w:rPr>
          <w:rFonts w:ascii="Calibri" w:eastAsia="Calibri" w:hAnsi="Calibri" w:cs="Calibri"/>
          <w:color w:val="000000"/>
          <w:sz w:val="20"/>
          <w:szCs w:val="20"/>
        </w:rPr>
      </w:pPr>
      <w:r>
        <w:rPr>
          <w:rFonts w:ascii="Calibri" w:eastAsia="Calibri" w:hAnsi="Calibri" w:cs="Calibri"/>
          <w:color w:val="000000"/>
          <w:sz w:val="20"/>
          <w:szCs w:val="20"/>
        </w:rPr>
        <w:t>16. Náklady na ponuku</w:t>
      </w:r>
    </w:p>
    <w:p w14:paraId="4859FF2D" w14:textId="77777777" w:rsidR="00A937AF" w:rsidRDefault="00A937AF">
      <w:pPr>
        <w:pBdr>
          <w:top w:val="nil"/>
          <w:left w:val="nil"/>
          <w:bottom w:val="nil"/>
          <w:right w:val="nil"/>
          <w:between w:val="nil"/>
        </w:pBdr>
        <w:ind w:firstLine="709"/>
        <w:jc w:val="both"/>
        <w:rPr>
          <w:rFonts w:ascii="Calibri" w:eastAsia="Calibri" w:hAnsi="Calibri" w:cs="Calibri"/>
          <w:color w:val="000000"/>
          <w:sz w:val="20"/>
          <w:szCs w:val="20"/>
        </w:rPr>
      </w:pPr>
    </w:p>
    <w:p w14:paraId="3F9F3604" w14:textId="77777777" w:rsidR="00A937AF" w:rsidRDefault="00B322A8">
      <w:pPr>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b/>
          <w:color w:val="000000"/>
          <w:sz w:val="20"/>
          <w:szCs w:val="20"/>
        </w:rPr>
        <w:tab/>
        <w:t>IV. PREDKLADANIE PONÚK</w:t>
      </w:r>
    </w:p>
    <w:p w14:paraId="59E81B08" w14:textId="77777777" w:rsidR="00A937AF" w:rsidRDefault="00B322A8">
      <w:pPr>
        <w:pBdr>
          <w:top w:val="nil"/>
          <w:left w:val="nil"/>
          <w:bottom w:val="nil"/>
          <w:right w:val="nil"/>
          <w:between w:val="nil"/>
        </w:pBdr>
        <w:ind w:left="708"/>
        <w:jc w:val="both"/>
        <w:rPr>
          <w:rFonts w:ascii="Calibri" w:eastAsia="Calibri" w:hAnsi="Calibri" w:cs="Calibri"/>
          <w:color w:val="000000"/>
          <w:sz w:val="20"/>
          <w:szCs w:val="20"/>
        </w:rPr>
      </w:pPr>
      <w:r>
        <w:rPr>
          <w:rFonts w:ascii="Calibri" w:eastAsia="Calibri" w:hAnsi="Calibri" w:cs="Calibri"/>
          <w:color w:val="000000"/>
          <w:sz w:val="20"/>
          <w:szCs w:val="20"/>
        </w:rPr>
        <w:t>17. Uchádzač oprávnený predložiť ponuku</w:t>
      </w:r>
    </w:p>
    <w:p w14:paraId="3861EB1B" w14:textId="77777777" w:rsidR="00A937AF" w:rsidRDefault="00B322A8">
      <w:pPr>
        <w:pBdr>
          <w:top w:val="nil"/>
          <w:left w:val="nil"/>
          <w:bottom w:val="nil"/>
          <w:right w:val="nil"/>
          <w:between w:val="nil"/>
        </w:pBdr>
        <w:ind w:left="708"/>
        <w:jc w:val="both"/>
        <w:rPr>
          <w:rFonts w:ascii="Calibri" w:eastAsia="Calibri" w:hAnsi="Calibri" w:cs="Calibri"/>
          <w:color w:val="000000"/>
          <w:sz w:val="20"/>
          <w:szCs w:val="20"/>
        </w:rPr>
      </w:pPr>
      <w:r>
        <w:rPr>
          <w:rFonts w:ascii="Calibri" w:eastAsia="Calibri" w:hAnsi="Calibri" w:cs="Calibri"/>
          <w:color w:val="000000"/>
          <w:sz w:val="20"/>
          <w:szCs w:val="20"/>
        </w:rPr>
        <w:t>18. Predkladanie ponúk</w:t>
      </w:r>
    </w:p>
    <w:p w14:paraId="1F85458D" w14:textId="77777777" w:rsidR="00A937AF" w:rsidRDefault="00B322A8">
      <w:pPr>
        <w:pBdr>
          <w:top w:val="nil"/>
          <w:left w:val="nil"/>
          <w:bottom w:val="nil"/>
          <w:right w:val="nil"/>
          <w:between w:val="nil"/>
        </w:pBdr>
        <w:ind w:left="709"/>
        <w:jc w:val="both"/>
        <w:rPr>
          <w:rFonts w:ascii="Calibri" w:eastAsia="Calibri" w:hAnsi="Calibri" w:cs="Calibri"/>
          <w:color w:val="000000"/>
          <w:sz w:val="20"/>
          <w:szCs w:val="20"/>
        </w:rPr>
      </w:pPr>
      <w:r>
        <w:rPr>
          <w:rFonts w:ascii="Calibri" w:eastAsia="Calibri" w:hAnsi="Calibri" w:cs="Calibri"/>
          <w:color w:val="000000"/>
          <w:sz w:val="20"/>
          <w:szCs w:val="20"/>
        </w:rPr>
        <w:t>19. Späťvzatie ponuky</w:t>
      </w:r>
    </w:p>
    <w:p w14:paraId="56C9E46C" w14:textId="77777777" w:rsidR="00A937AF" w:rsidRDefault="00B322A8">
      <w:pPr>
        <w:pBdr>
          <w:top w:val="nil"/>
          <w:left w:val="nil"/>
          <w:bottom w:val="nil"/>
          <w:right w:val="nil"/>
          <w:between w:val="nil"/>
        </w:pBdr>
        <w:ind w:left="709"/>
        <w:jc w:val="both"/>
        <w:rPr>
          <w:rFonts w:ascii="Calibri" w:eastAsia="Calibri" w:hAnsi="Calibri" w:cs="Calibri"/>
          <w:color w:val="000000"/>
          <w:sz w:val="20"/>
          <w:szCs w:val="20"/>
        </w:rPr>
      </w:pPr>
      <w:r>
        <w:rPr>
          <w:rFonts w:ascii="Calibri" w:eastAsia="Calibri" w:hAnsi="Calibri" w:cs="Calibri"/>
          <w:color w:val="000000"/>
          <w:sz w:val="20"/>
          <w:szCs w:val="20"/>
        </w:rPr>
        <w:t>20. Lehota na predkladanie ponúk</w:t>
      </w:r>
    </w:p>
    <w:p w14:paraId="1A4CF7E6" w14:textId="77777777" w:rsidR="00A937AF" w:rsidRDefault="00B322A8">
      <w:pPr>
        <w:pBdr>
          <w:top w:val="nil"/>
          <w:left w:val="nil"/>
          <w:bottom w:val="nil"/>
          <w:right w:val="nil"/>
          <w:between w:val="nil"/>
        </w:pBdr>
        <w:ind w:left="709"/>
        <w:jc w:val="both"/>
        <w:rPr>
          <w:rFonts w:ascii="Calibri" w:eastAsia="Calibri" w:hAnsi="Calibri" w:cs="Calibri"/>
          <w:color w:val="000000"/>
          <w:sz w:val="20"/>
          <w:szCs w:val="20"/>
        </w:rPr>
      </w:pPr>
      <w:r>
        <w:rPr>
          <w:rFonts w:ascii="Calibri" w:eastAsia="Calibri" w:hAnsi="Calibri" w:cs="Calibri"/>
          <w:color w:val="000000"/>
          <w:sz w:val="20"/>
          <w:szCs w:val="20"/>
        </w:rPr>
        <w:t>21. Ponuka predložená po uplynutí lehoty</w:t>
      </w:r>
    </w:p>
    <w:p w14:paraId="15CF0547" w14:textId="77777777" w:rsidR="00A937AF" w:rsidRDefault="00B322A8">
      <w:pPr>
        <w:pBdr>
          <w:top w:val="nil"/>
          <w:left w:val="nil"/>
          <w:bottom w:val="nil"/>
          <w:right w:val="nil"/>
          <w:between w:val="nil"/>
        </w:pBdr>
        <w:spacing w:before="240"/>
        <w:jc w:val="both"/>
        <w:rPr>
          <w:rFonts w:ascii="Calibri" w:eastAsia="Calibri" w:hAnsi="Calibri" w:cs="Calibri"/>
          <w:b/>
          <w:color w:val="000000"/>
          <w:sz w:val="20"/>
          <w:szCs w:val="20"/>
        </w:rPr>
      </w:pPr>
      <w:r>
        <w:rPr>
          <w:rFonts w:ascii="Calibri" w:eastAsia="Calibri" w:hAnsi="Calibri" w:cs="Calibri"/>
          <w:b/>
          <w:color w:val="000000"/>
          <w:sz w:val="20"/>
          <w:szCs w:val="20"/>
        </w:rPr>
        <w:tab/>
        <w:t>V. OTVÁRANIE a VYHODNOCOVANIE PONÚK</w:t>
      </w:r>
    </w:p>
    <w:p w14:paraId="420A3CA6" w14:textId="77777777" w:rsidR="00A937AF" w:rsidRDefault="00B322A8">
      <w:pPr>
        <w:pBdr>
          <w:top w:val="nil"/>
          <w:left w:val="nil"/>
          <w:bottom w:val="nil"/>
          <w:right w:val="nil"/>
          <w:between w:val="nil"/>
        </w:pBdr>
        <w:ind w:left="708"/>
        <w:jc w:val="both"/>
        <w:rPr>
          <w:rFonts w:ascii="Calibri" w:eastAsia="Calibri" w:hAnsi="Calibri" w:cs="Calibri"/>
          <w:color w:val="000000"/>
          <w:sz w:val="20"/>
          <w:szCs w:val="20"/>
        </w:rPr>
      </w:pPr>
      <w:r>
        <w:rPr>
          <w:rFonts w:ascii="Calibri" w:eastAsia="Calibri" w:hAnsi="Calibri" w:cs="Calibri"/>
          <w:color w:val="000000"/>
          <w:sz w:val="20"/>
          <w:szCs w:val="20"/>
        </w:rPr>
        <w:t>22. Otvárania ponúk</w:t>
      </w:r>
    </w:p>
    <w:p w14:paraId="1DC58D90" w14:textId="77777777" w:rsidR="00A937AF" w:rsidRDefault="00B322A8">
      <w:pPr>
        <w:pBdr>
          <w:top w:val="nil"/>
          <w:left w:val="nil"/>
          <w:bottom w:val="nil"/>
          <w:right w:val="nil"/>
          <w:between w:val="nil"/>
        </w:pBdr>
        <w:ind w:left="708"/>
        <w:jc w:val="both"/>
        <w:rPr>
          <w:rFonts w:ascii="Calibri" w:eastAsia="Calibri" w:hAnsi="Calibri" w:cs="Calibri"/>
          <w:color w:val="000000"/>
          <w:sz w:val="20"/>
          <w:szCs w:val="20"/>
        </w:rPr>
      </w:pPr>
      <w:r>
        <w:rPr>
          <w:rFonts w:ascii="Calibri" w:eastAsia="Calibri" w:hAnsi="Calibri" w:cs="Calibri"/>
          <w:color w:val="000000"/>
          <w:sz w:val="20"/>
          <w:szCs w:val="20"/>
        </w:rPr>
        <w:t>23. Vyhodnotenie splnenia podmienok účasti</w:t>
      </w:r>
    </w:p>
    <w:p w14:paraId="3ED49E4F" w14:textId="77777777" w:rsidR="00A937AF" w:rsidRDefault="00B322A8">
      <w:pPr>
        <w:pBdr>
          <w:top w:val="nil"/>
          <w:left w:val="nil"/>
          <w:bottom w:val="nil"/>
          <w:right w:val="nil"/>
          <w:between w:val="nil"/>
        </w:pBdr>
        <w:ind w:left="708"/>
        <w:jc w:val="both"/>
        <w:rPr>
          <w:rFonts w:ascii="Calibri" w:eastAsia="Calibri" w:hAnsi="Calibri" w:cs="Calibri"/>
          <w:color w:val="000000"/>
          <w:sz w:val="20"/>
          <w:szCs w:val="20"/>
        </w:rPr>
      </w:pPr>
      <w:r>
        <w:rPr>
          <w:rFonts w:ascii="Calibri" w:eastAsia="Calibri" w:hAnsi="Calibri" w:cs="Calibri"/>
          <w:color w:val="000000"/>
          <w:sz w:val="20"/>
          <w:szCs w:val="20"/>
        </w:rPr>
        <w:t>24. Vyhodnocovanie ponúk</w:t>
      </w:r>
    </w:p>
    <w:p w14:paraId="7DCA2419" w14:textId="77777777" w:rsidR="00A937AF" w:rsidRDefault="00A937AF">
      <w:pPr>
        <w:pBdr>
          <w:top w:val="nil"/>
          <w:left w:val="nil"/>
          <w:bottom w:val="nil"/>
          <w:right w:val="nil"/>
          <w:between w:val="nil"/>
        </w:pBdr>
        <w:ind w:left="708"/>
        <w:jc w:val="both"/>
        <w:rPr>
          <w:rFonts w:ascii="Calibri" w:eastAsia="Calibri" w:hAnsi="Calibri" w:cs="Calibri"/>
          <w:color w:val="000000"/>
          <w:sz w:val="20"/>
          <w:szCs w:val="20"/>
        </w:rPr>
      </w:pPr>
    </w:p>
    <w:p w14:paraId="4ED7C665" w14:textId="77777777" w:rsidR="00A937AF" w:rsidRDefault="00B322A8">
      <w:pPr>
        <w:pBdr>
          <w:top w:val="nil"/>
          <w:left w:val="nil"/>
          <w:bottom w:val="nil"/>
          <w:right w:val="nil"/>
          <w:between w:val="nil"/>
        </w:pBdr>
        <w:ind w:firstLine="708"/>
        <w:jc w:val="both"/>
        <w:rPr>
          <w:rFonts w:ascii="Calibri" w:eastAsia="Calibri" w:hAnsi="Calibri" w:cs="Calibri"/>
          <w:b/>
          <w:color w:val="000000"/>
          <w:sz w:val="20"/>
          <w:szCs w:val="20"/>
        </w:rPr>
      </w:pPr>
      <w:r>
        <w:rPr>
          <w:rFonts w:ascii="Calibri" w:eastAsia="Calibri" w:hAnsi="Calibri" w:cs="Calibri"/>
          <w:b/>
          <w:color w:val="000000"/>
          <w:sz w:val="20"/>
          <w:szCs w:val="20"/>
        </w:rPr>
        <w:t>VI. DÔVERNOSŤ  vo VEREJNOM OBSTARÁVANÍ</w:t>
      </w:r>
    </w:p>
    <w:p w14:paraId="46E2FF83" w14:textId="77777777" w:rsidR="00A937AF" w:rsidRDefault="00B322A8">
      <w:pPr>
        <w:pBdr>
          <w:top w:val="nil"/>
          <w:left w:val="nil"/>
          <w:bottom w:val="nil"/>
          <w:right w:val="nil"/>
          <w:between w:val="nil"/>
        </w:pBdr>
        <w:ind w:firstLine="708"/>
        <w:jc w:val="both"/>
        <w:rPr>
          <w:rFonts w:ascii="Calibri" w:eastAsia="Calibri" w:hAnsi="Calibri" w:cs="Calibri"/>
          <w:color w:val="000000"/>
          <w:sz w:val="20"/>
          <w:szCs w:val="20"/>
        </w:rPr>
      </w:pPr>
      <w:r>
        <w:rPr>
          <w:rFonts w:ascii="Calibri" w:eastAsia="Calibri" w:hAnsi="Calibri" w:cs="Calibri"/>
          <w:color w:val="000000"/>
          <w:sz w:val="20"/>
          <w:szCs w:val="20"/>
        </w:rPr>
        <w:t>25. Dôvernosť procesu verejného obstarávania</w:t>
      </w:r>
    </w:p>
    <w:p w14:paraId="0D7110DF" w14:textId="77777777" w:rsidR="00A937AF" w:rsidRDefault="00B322A8">
      <w:pPr>
        <w:pBdr>
          <w:top w:val="nil"/>
          <w:left w:val="nil"/>
          <w:bottom w:val="nil"/>
          <w:right w:val="nil"/>
          <w:between w:val="nil"/>
        </w:pBdr>
        <w:spacing w:before="200"/>
        <w:jc w:val="both"/>
        <w:rPr>
          <w:rFonts w:ascii="Calibri" w:eastAsia="Calibri" w:hAnsi="Calibri" w:cs="Calibri"/>
          <w:b/>
          <w:smallCaps/>
          <w:color w:val="000000"/>
          <w:sz w:val="20"/>
          <w:szCs w:val="20"/>
        </w:rPr>
      </w:pPr>
      <w:r>
        <w:rPr>
          <w:rFonts w:ascii="Calibri" w:eastAsia="Calibri" w:hAnsi="Calibri" w:cs="Calibri"/>
          <w:b/>
          <w:color w:val="000000"/>
          <w:sz w:val="20"/>
          <w:szCs w:val="20"/>
        </w:rPr>
        <w:tab/>
        <w:t xml:space="preserve">VII. </w:t>
      </w:r>
      <w:r>
        <w:rPr>
          <w:rFonts w:ascii="Calibri" w:eastAsia="Calibri" w:hAnsi="Calibri" w:cs="Calibri"/>
          <w:b/>
          <w:smallCaps/>
          <w:color w:val="000000"/>
          <w:sz w:val="20"/>
          <w:szCs w:val="20"/>
        </w:rPr>
        <w:t>PRIJATIE PONUKY</w:t>
      </w:r>
    </w:p>
    <w:p w14:paraId="45A0EB0A" w14:textId="77777777" w:rsidR="00A937AF" w:rsidRDefault="00B322A8">
      <w:pPr>
        <w:pBdr>
          <w:top w:val="nil"/>
          <w:left w:val="nil"/>
          <w:bottom w:val="nil"/>
          <w:right w:val="nil"/>
          <w:between w:val="nil"/>
        </w:pBdr>
        <w:ind w:firstLine="708"/>
        <w:jc w:val="both"/>
        <w:rPr>
          <w:rFonts w:ascii="Calibri" w:eastAsia="Calibri" w:hAnsi="Calibri" w:cs="Calibri"/>
          <w:color w:val="000000"/>
          <w:sz w:val="20"/>
          <w:szCs w:val="20"/>
        </w:rPr>
      </w:pPr>
      <w:r>
        <w:rPr>
          <w:rFonts w:ascii="Calibri" w:eastAsia="Calibri" w:hAnsi="Calibri" w:cs="Calibri"/>
          <w:color w:val="000000"/>
          <w:sz w:val="20"/>
          <w:szCs w:val="20"/>
        </w:rPr>
        <w:t>26. Informácie o výsledku vyhodnotenia ponúk</w:t>
      </w:r>
    </w:p>
    <w:p w14:paraId="4965C908" w14:textId="77777777" w:rsidR="00A937AF" w:rsidRDefault="00B322A8">
      <w:pPr>
        <w:pBdr>
          <w:top w:val="nil"/>
          <w:left w:val="nil"/>
          <w:bottom w:val="nil"/>
          <w:right w:val="nil"/>
          <w:between w:val="nil"/>
        </w:pBdr>
        <w:ind w:firstLine="708"/>
        <w:jc w:val="both"/>
        <w:rPr>
          <w:rFonts w:ascii="Calibri" w:eastAsia="Calibri" w:hAnsi="Calibri" w:cs="Calibri"/>
          <w:color w:val="000000"/>
          <w:sz w:val="20"/>
          <w:szCs w:val="20"/>
        </w:rPr>
      </w:pPr>
      <w:r>
        <w:rPr>
          <w:rFonts w:ascii="Calibri" w:eastAsia="Calibri" w:hAnsi="Calibri" w:cs="Calibri"/>
          <w:color w:val="000000"/>
          <w:sz w:val="20"/>
          <w:szCs w:val="20"/>
        </w:rPr>
        <w:t>27. Uzavretie zmluvy</w:t>
      </w:r>
    </w:p>
    <w:p w14:paraId="60DE0F0C" w14:textId="77777777" w:rsidR="00A937AF" w:rsidRDefault="00B322A8">
      <w:pPr>
        <w:pBdr>
          <w:top w:val="nil"/>
          <w:left w:val="nil"/>
          <w:bottom w:val="nil"/>
          <w:right w:val="nil"/>
          <w:between w:val="nil"/>
        </w:pBdr>
        <w:ind w:firstLine="708"/>
        <w:jc w:val="both"/>
        <w:rPr>
          <w:rFonts w:ascii="Calibri" w:eastAsia="Calibri" w:hAnsi="Calibri" w:cs="Calibri"/>
          <w:color w:val="000000"/>
          <w:sz w:val="20"/>
          <w:szCs w:val="20"/>
        </w:rPr>
      </w:pPr>
      <w:r>
        <w:rPr>
          <w:rFonts w:ascii="Calibri" w:eastAsia="Calibri" w:hAnsi="Calibri" w:cs="Calibri"/>
          <w:color w:val="000000"/>
          <w:sz w:val="20"/>
          <w:szCs w:val="20"/>
        </w:rPr>
        <w:t>28. Záverečné ustanovenia</w:t>
      </w:r>
    </w:p>
    <w:p w14:paraId="41F422B7" w14:textId="77777777" w:rsidR="00A937AF" w:rsidRDefault="00A937AF">
      <w:pPr>
        <w:keepNext/>
        <w:pBdr>
          <w:top w:val="nil"/>
          <w:left w:val="nil"/>
          <w:bottom w:val="nil"/>
          <w:right w:val="nil"/>
          <w:between w:val="nil"/>
        </w:pBdr>
        <w:jc w:val="center"/>
        <w:rPr>
          <w:rFonts w:ascii="Calibri" w:eastAsia="Calibri" w:hAnsi="Calibri" w:cs="Calibri"/>
          <w:b/>
          <w:i/>
          <w:color w:val="000000"/>
          <w:sz w:val="20"/>
          <w:szCs w:val="20"/>
        </w:rPr>
      </w:pPr>
    </w:p>
    <w:p w14:paraId="4DE49AC6" w14:textId="77777777" w:rsidR="00A937AF" w:rsidRDefault="00B322A8">
      <w:pPr>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b/>
          <w:color w:val="000000"/>
          <w:sz w:val="20"/>
          <w:szCs w:val="20"/>
        </w:rPr>
        <w:t>B. OPIS PREDMETU ZÁKAZKY</w:t>
      </w:r>
    </w:p>
    <w:p w14:paraId="56128508" w14:textId="77777777" w:rsidR="00A937AF" w:rsidRDefault="00B322A8">
      <w:pPr>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b/>
          <w:color w:val="000000"/>
          <w:sz w:val="20"/>
          <w:szCs w:val="20"/>
        </w:rPr>
        <w:t>C. OBCHODNÉ PODMIENKY</w:t>
      </w:r>
    </w:p>
    <w:p w14:paraId="1F865B5A" w14:textId="77777777" w:rsidR="00A937AF" w:rsidRDefault="00B322A8">
      <w:pPr>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b/>
          <w:color w:val="000000"/>
          <w:sz w:val="20"/>
          <w:szCs w:val="20"/>
        </w:rPr>
        <w:t>D. SPÔSOB URĆENIA CENY</w:t>
      </w:r>
    </w:p>
    <w:p w14:paraId="006B3E34" w14:textId="77777777" w:rsidR="00A937AF" w:rsidRDefault="00B322A8">
      <w:pPr>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b/>
          <w:color w:val="000000"/>
          <w:sz w:val="20"/>
          <w:szCs w:val="20"/>
        </w:rPr>
        <w:t>E. KRITÉRIA NA HODNOTENIE PONÚK A PRAVIDLÁ ICH UPLATNENIA</w:t>
      </w:r>
    </w:p>
    <w:p w14:paraId="2D3DEE57" w14:textId="77777777" w:rsidR="00A937AF" w:rsidRDefault="00B322A8">
      <w:pPr>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b/>
          <w:color w:val="000000"/>
          <w:sz w:val="20"/>
          <w:szCs w:val="20"/>
        </w:rPr>
        <w:t>F. PODMIENKY ÚČASTI UCHÁDZAČOV</w:t>
      </w:r>
    </w:p>
    <w:p w14:paraId="3BED41D8" w14:textId="4680F2BF" w:rsidR="00A937AF" w:rsidRDefault="00B322A8">
      <w:pPr>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b/>
          <w:color w:val="000000"/>
          <w:sz w:val="20"/>
          <w:szCs w:val="20"/>
        </w:rPr>
        <w:t>G. TABUĽKA NÁVRHOV UCHÁDZAČOV NA PLNENIE KRITÉRIÍ</w:t>
      </w:r>
    </w:p>
    <w:p w14:paraId="5BED6147" w14:textId="23F2AB69" w:rsidR="008019E7" w:rsidRDefault="008019E7">
      <w:pPr>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b/>
          <w:color w:val="000000"/>
          <w:sz w:val="20"/>
          <w:szCs w:val="20"/>
        </w:rPr>
        <w:t>H.</w:t>
      </w:r>
      <w:r w:rsidR="00FA03A0">
        <w:rPr>
          <w:rFonts w:ascii="Calibri" w:eastAsia="Calibri" w:hAnsi="Calibri" w:cs="Calibri"/>
          <w:b/>
          <w:color w:val="000000"/>
          <w:sz w:val="20"/>
          <w:szCs w:val="20"/>
        </w:rPr>
        <w:t xml:space="preserve"> </w:t>
      </w:r>
      <w:r w:rsidR="00FA03A0" w:rsidRPr="00FA03A0">
        <w:rPr>
          <w:rFonts w:ascii="Calibri" w:eastAsia="Calibri" w:hAnsi="Calibri" w:cs="Calibri"/>
          <w:b/>
          <w:color w:val="000000"/>
          <w:sz w:val="20"/>
          <w:szCs w:val="20"/>
        </w:rPr>
        <w:t>Identifikačné údaje</w:t>
      </w:r>
      <w:r w:rsidR="00FA03A0">
        <w:rPr>
          <w:rFonts w:ascii="Calibri" w:eastAsia="Calibri" w:hAnsi="Calibri" w:cs="Calibri"/>
          <w:b/>
          <w:color w:val="000000"/>
          <w:sz w:val="20"/>
          <w:szCs w:val="20"/>
        </w:rPr>
        <w:t xml:space="preserve"> uchádzača</w:t>
      </w:r>
    </w:p>
    <w:p w14:paraId="235FB58B" w14:textId="7DF23CB4" w:rsidR="008019E7" w:rsidRDefault="008019E7">
      <w:pPr>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b/>
          <w:color w:val="000000"/>
          <w:sz w:val="20"/>
          <w:szCs w:val="20"/>
        </w:rPr>
        <w:t>I.</w:t>
      </w:r>
      <w:r w:rsidR="00FA03A0">
        <w:rPr>
          <w:rFonts w:ascii="Calibri" w:eastAsia="Calibri" w:hAnsi="Calibri" w:cs="Calibri"/>
          <w:b/>
          <w:color w:val="000000"/>
          <w:sz w:val="20"/>
          <w:szCs w:val="20"/>
        </w:rPr>
        <w:t xml:space="preserve"> </w:t>
      </w:r>
      <w:r w:rsidR="00FA03A0" w:rsidRPr="00FA03A0">
        <w:rPr>
          <w:rFonts w:ascii="Calibri" w:eastAsia="Calibri" w:hAnsi="Calibri" w:cs="Calibri"/>
          <w:b/>
          <w:color w:val="000000"/>
          <w:sz w:val="20"/>
          <w:szCs w:val="20"/>
        </w:rPr>
        <w:t>Identifikačné údaje osoby tretej osoby, ktorá ponuku vypracovala</w:t>
      </w:r>
    </w:p>
    <w:p w14:paraId="1803D054"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655BE202" w14:textId="77777777" w:rsidR="00A937AF" w:rsidRDefault="00B322A8">
      <w:pPr>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b/>
          <w:color w:val="000000"/>
          <w:sz w:val="20"/>
          <w:szCs w:val="20"/>
        </w:rPr>
        <w:t>Príloha č. 1 – Projektová dokumentácia</w:t>
      </w:r>
    </w:p>
    <w:p w14:paraId="10FA491C" w14:textId="77777777" w:rsidR="00A937AF" w:rsidRDefault="00B322A8">
      <w:pPr>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b/>
          <w:color w:val="000000"/>
          <w:sz w:val="20"/>
          <w:szCs w:val="20"/>
        </w:rPr>
        <w:t xml:space="preserve">Príloha č.2 – Výkaz výmer </w:t>
      </w:r>
      <w:r w:rsidR="00173154">
        <w:rPr>
          <w:rFonts w:ascii="Calibri" w:eastAsia="Calibri" w:hAnsi="Calibri" w:cs="Calibri"/>
          <w:b/>
          <w:color w:val="000000"/>
          <w:sz w:val="20"/>
          <w:szCs w:val="20"/>
        </w:rPr>
        <w:t>–</w:t>
      </w:r>
      <w:r>
        <w:rPr>
          <w:rFonts w:ascii="Calibri" w:eastAsia="Calibri" w:hAnsi="Calibri" w:cs="Calibri"/>
          <w:b/>
          <w:color w:val="000000"/>
          <w:sz w:val="20"/>
          <w:szCs w:val="20"/>
        </w:rPr>
        <w:t xml:space="preserve"> zadanie</w:t>
      </w:r>
    </w:p>
    <w:p w14:paraId="6CD37D9A" w14:textId="77777777" w:rsidR="00173154" w:rsidRPr="00173154" w:rsidRDefault="00173154" w:rsidP="00173154">
      <w:pPr>
        <w:pBdr>
          <w:top w:val="nil"/>
          <w:left w:val="nil"/>
          <w:bottom w:val="nil"/>
          <w:right w:val="nil"/>
          <w:between w:val="nil"/>
        </w:pBdr>
        <w:jc w:val="both"/>
        <w:rPr>
          <w:rFonts w:ascii="Calibri" w:eastAsia="Calibri" w:hAnsi="Calibri" w:cs="Calibri"/>
          <w:b/>
          <w:bCs/>
          <w:color w:val="000000"/>
          <w:sz w:val="20"/>
          <w:szCs w:val="20"/>
        </w:rPr>
      </w:pPr>
      <w:r w:rsidRPr="00173154">
        <w:rPr>
          <w:rFonts w:ascii="Calibri" w:eastAsia="Calibri" w:hAnsi="Calibri" w:cs="Calibri"/>
          <w:b/>
          <w:bCs/>
          <w:color w:val="000000"/>
          <w:sz w:val="20"/>
          <w:szCs w:val="20"/>
        </w:rPr>
        <w:t>Príloha č. 3 – Tabuľka parametrov</w:t>
      </w:r>
    </w:p>
    <w:p w14:paraId="08867343"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29007DA0" w14:textId="77777777" w:rsidR="00A937AF" w:rsidRDefault="00A937AF">
      <w:pPr>
        <w:pBdr>
          <w:top w:val="nil"/>
          <w:left w:val="nil"/>
          <w:bottom w:val="nil"/>
          <w:right w:val="nil"/>
          <w:between w:val="nil"/>
        </w:pBdr>
        <w:tabs>
          <w:tab w:val="left" w:pos="2024"/>
        </w:tabs>
        <w:jc w:val="both"/>
        <w:rPr>
          <w:rFonts w:ascii="Calibri" w:eastAsia="Calibri" w:hAnsi="Calibri" w:cs="Calibri"/>
          <w:b/>
          <w:color w:val="000000"/>
          <w:sz w:val="20"/>
          <w:szCs w:val="20"/>
        </w:rPr>
      </w:pPr>
    </w:p>
    <w:p w14:paraId="12E02404" w14:textId="77777777" w:rsidR="00A937AF" w:rsidRDefault="00A937AF">
      <w:pPr>
        <w:pBdr>
          <w:top w:val="nil"/>
          <w:left w:val="nil"/>
          <w:bottom w:val="nil"/>
          <w:right w:val="nil"/>
          <w:between w:val="nil"/>
        </w:pBdr>
        <w:tabs>
          <w:tab w:val="left" w:pos="2024"/>
        </w:tabs>
        <w:jc w:val="both"/>
        <w:rPr>
          <w:rFonts w:ascii="Calibri" w:eastAsia="Calibri" w:hAnsi="Calibri" w:cs="Calibri"/>
          <w:b/>
          <w:color w:val="000000"/>
          <w:sz w:val="20"/>
          <w:szCs w:val="20"/>
        </w:rPr>
      </w:pPr>
    </w:p>
    <w:p w14:paraId="3BD26C78" w14:textId="77777777" w:rsidR="00CC78D3" w:rsidRDefault="00CC78D3">
      <w:pPr>
        <w:pBdr>
          <w:top w:val="nil"/>
          <w:left w:val="nil"/>
          <w:bottom w:val="nil"/>
          <w:right w:val="nil"/>
          <w:between w:val="nil"/>
        </w:pBdr>
        <w:tabs>
          <w:tab w:val="left" w:pos="2024"/>
        </w:tabs>
        <w:jc w:val="both"/>
        <w:rPr>
          <w:rFonts w:ascii="Calibri" w:eastAsia="Calibri" w:hAnsi="Calibri" w:cs="Calibri"/>
          <w:b/>
          <w:color w:val="000000"/>
          <w:sz w:val="20"/>
          <w:szCs w:val="20"/>
        </w:rPr>
      </w:pPr>
    </w:p>
    <w:p w14:paraId="12980838" w14:textId="77777777" w:rsidR="00A937AF" w:rsidRDefault="00B322A8" w:rsidP="00480BB5">
      <w:pPr>
        <w:pBdr>
          <w:top w:val="nil"/>
          <w:left w:val="nil"/>
          <w:bottom w:val="nil"/>
          <w:right w:val="nil"/>
          <w:between w:val="nil"/>
        </w:pBdr>
        <w:tabs>
          <w:tab w:val="left" w:pos="2024"/>
        </w:tabs>
        <w:jc w:val="both"/>
        <w:rPr>
          <w:rFonts w:ascii="Calibri" w:eastAsia="Calibri" w:hAnsi="Calibri" w:cs="Calibri"/>
          <w:b/>
          <w:color w:val="000000"/>
          <w:sz w:val="20"/>
          <w:szCs w:val="20"/>
        </w:rPr>
      </w:pPr>
      <w:r>
        <w:rPr>
          <w:rFonts w:ascii="Calibri" w:eastAsia="Calibri" w:hAnsi="Calibri" w:cs="Calibri"/>
          <w:b/>
          <w:color w:val="000000"/>
          <w:sz w:val="20"/>
          <w:szCs w:val="20"/>
        </w:rPr>
        <w:t>A. POKYNY NA VYPRACOVANIE PONUKY</w:t>
      </w:r>
    </w:p>
    <w:p w14:paraId="6D8010E7" w14:textId="77777777" w:rsidR="00A937AF" w:rsidRDefault="00A937AF">
      <w:pPr>
        <w:pBdr>
          <w:top w:val="nil"/>
          <w:left w:val="nil"/>
          <w:bottom w:val="nil"/>
          <w:right w:val="nil"/>
          <w:between w:val="nil"/>
        </w:pBdr>
        <w:rPr>
          <w:rFonts w:ascii="Calibri" w:eastAsia="Calibri" w:hAnsi="Calibri" w:cs="Calibri"/>
          <w:color w:val="000000"/>
          <w:sz w:val="20"/>
          <w:szCs w:val="20"/>
        </w:rPr>
      </w:pPr>
    </w:p>
    <w:p w14:paraId="65154F79" w14:textId="77777777" w:rsidR="00A937AF" w:rsidRDefault="00B322A8">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Časť I.</w:t>
      </w:r>
    </w:p>
    <w:p w14:paraId="7D96C1F9" w14:textId="77777777" w:rsidR="00A937AF" w:rsidRDefault="00B322A8">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VŠEOBECNÉ INFORMÁCIE</w:t>
      </w:r>
    </w:p>
    <w:p w14:paraId="1B9C78AD" w14:textId="77777777" w:rsidR="00A937AF" w:rsidRDefault="00B322A8">
      <w:pPr>
        <w:pBdr>
          <w:top w:val="nil"/>
          <w:left w:val="nil"/>
          <w:bottom w:val="nil"/>
          <w:right w:val="nil"/>
          <w:between w:val="nil"/>
        </w:pBdr>
        <w:rPr>
          <w:rFonts w:ascii="Calibri" w:eastAsia="Calibri" w:hAnsi="Calibri" w:cs="Calibri"/>
          <w:b/>
          <w:smallCaps/>
          <w:color w:val="000000"/>
          <w:sz w:val="20"/>
          <w:szCs w:val="20"/>
        </w:rPr>
      </w:pPr>
      <w:r>
        <w:rPr>
          <w:rFonts w:ascii="Calibri" w:eastAsia="Calibri" w:hAnsi="Calibri" w:cs="Calibri"/>
          <w:b/>
          <w:color w:val="000000"/>
          <w:sz w:val="20"/>
          <w:szCs w:val="20"/>
        </w:rPr>
        <w:t xml:space="preserve">1. </w:t>
      </w:r>
      <w:r>
        <w:rPr>
          <w:rFonts w:ascii="Calibri" w:eastAsia="Calibri" w:hAnsi="Calibri" w:cs="Calibri"/>
          <w:b/>
          <w:smallCaps/>
          <w:color w:val="000000"/>
          <w:sz w:val="20"/>
          <w:szCs w:val="20"/>
        </w:rPr>
        <w:t>VEREJNÝ OBSTARÁVATEĽ:</w:t>
      </w:r>
    </w:p>
    <w:p w14:paraId="5CCE4B34" w14:textId="77777777" w:rsidR="00A937AF" w:rsidRDefault="00B322A8">
      <w:pPr>
        <w:pBdr>
          <w:top w:val="nil"/>
          <w:left w:val="nil"/>
          <w:bottom w:val="nil"/>
          <w:right w:val="nil"/>
          <w:between w:val="nil"/>
        </w:pBdr>
        <w:jc w:val="both"/>
        <w:rPr>
          <w:rFonts w:ascii="Calibri" w:eastAsia="Calibri" w:hAnsi="Calibri" w:cs="Calibri"/>
          <w:b/>
          <w:i/>
          <w:color w:val="000000"/>
          <w:sz w:val="20"/>
          <w:szCs w:val="20"/>
        </w:rPr>
      </w:pPr>
      <w:r>
        <w:rPr>
          <w:rFonts w:ascii="Calibri" w:eastAsia="Calibri" w:hAnsi="Calibri" w:cs="Calibri"/>
          <w:b/>
          <w:i/>
          <w:color w:val="000000"/>
          <w:sz w:val="20"/>
          <w:szCs w:val="20"/>
        </w:rPr>
        <w:t>1.1.</w:t>
      </w:r>
    </w:p>
    <w:p w14:paraId="7127F93B" w14:textId="77777777" w:rsidR="00173154" w:rsidRPr="00173154" w:rsidRDefault="00173154" w:rsidP="00173154">
      <w:pPr>
        <w:rPr>
          <w:rFonts w:ascii="Calibri" w:eastAsia="Calibri" w:hAnsi="Calibri" w:cs="Calibri"/>
          <w:sz w:val="20"/>
          <w:szCs w:val="20"/>
        </w:rPr>
      </w:pPr>
      <w:bookmarkStart w:id="1" w:name="_30j0zll" w:colFirst="0" w:colLast="0"/>
      <w:bookmarkEnd w:id="1"/>
      <w:r w:rsidRPr="00173154">
        <w:rPr>
          <w:rFonts w:ascii="Calibri" w:eastAsia="Calibri" w:hAnsi="Calibri" w:cs="Calibri"/>
          <w:sz w:val="20"/>
          <w:szCs w:val="20"/>
        </w:rPr>
        <w:t>Názov organizácie:</w:t>
      </w:r>
      <w:r w:rsidRPr="00173154">
        <w:rPr>
          <w:rFonts w:ascii="Calibri" w:eastAsia="Calibri" w:hAnsi="Calibri" w:cs="Calibri"/>
          <w:sz w:val="20"/>
          <w:szCs w:val="20"/>
        </w:rPr>
        <w:tab/>
      </w:r>
      <w:r w:rsidRPr="00173154">
        <w:rPr>
          <w:rFonts w:ascii="Calibri" w:eastAsia="Calibri" w:hAnsi="Calibri" w:cs="Calibri"/>
          <w:sz w:val="20"/>
          <w:szCs w:val="20"/>
        </w:rPr>
        <w:tab/>
      </w:r>
      <w:r w:rsidR="00A87673">
        <w:rPr>
          <w:rFonts w:ascii="Calibri" w:eastAsia="Calibri" w:hAnsi="Calibri" w:cs="Calibri"/>
          <w:sz w:val="20"/>
          <w:szCs w:val="20"/>
        </w:rPr>
        <w:t>OZ PINIA</w:t>
      </w:r>
    </w:p>
    <w:p w14:paraId="2591497E" w14:textId="77777777" w:rsidR="00E53B27" w:rsidRDefault="00173154" w:rsidP="00173154">
      <w:pPr>
        <w:rPr>
          <w:rFonts w:ascii="Calibri" w:eastAsia="Calibri" w:hAnsi="Calibri" w:cs="Calibri"/>
          <w:sz w:val="20"/>
          <w:szCs w:val="20"/>
        </w:rPr>
      </w:pPr>
      <w:r w:rsidRPr="00173154">
        <w:rPr>
          <w:rFonts w:ascii="Calibri" w:eastAsia="Calibri" w:hAnsi="Calibri" w:cs="Calibri"/>
          <w:sz w:val="20"/>
          <w:szCs w:val="20"/>
        </w:rPr>
        <w:t>Sídlo organizácie:</w:t>
      </w:r>
      <w:r w:rsidRPr="00173154">
        <w:rPr>
          <w:rFonts w:ascii="Calibri" w:eastAsia="Calibri" w:hAnsi="Calibri" w:cs="Calibri"/>
          <w:sz w:val="20"/>
          <w:szCs w:val="20"/>
        </w:rPr>
        <w:tab/>
      </w:r>
      <w:r w:rsidRPr="00173154">
        <w:rPr>
          <w:rFonts w:ascii="Calibri" w:eastAsia="Calibri" w:hAnsi="Calibri" w:cs="Calibri"/>
          <w:sz w:val="20"/>
          <w:szCs w:val="20"/>
        </w:rPr>
        <w:tab/>
      </w:r>
      <w:r w:rsidRPr="00173154">
        <w:rPr>
          <w:rFonts w:ascii="Calibri" w:eastAsia="Calibri" w:hAnsi="Calibri" w:cs="Calibri"/>
          <w:sz w:val="20"/>
          <w:szCs w:val="20"/>
        </w:rPr>
        <w:tab/>
      </w:r>
      <w:r w:rsidR="00A87673" w:rsidRPr="00A87673">
        <w:rPr>
          <w:rFonts w:ascii="Calibri" w:eastAsia="Calibri" w:hAnsi="Calibri" w:cs="Calibri"/>
          <w:sz w:val="20"/>
          <w:szCs w:val="20"/>
        </w:rPr>
        <w:t>Starohájska ulica 7103/11 91701 Trnava</w:t>
      </w:r>
    </w:p>
    <w:p w14:paraId="51BD2064" w14:textId="77777777" w:rsidR="00173154" w:rsidRPr="00173154" w:rsidRDefault="00E53B27" w:rsidP="00173154">
      <w:pPr>
        <w:rPr>
          <w:rFonts w:ascii="Calibri" w:eastAsia="Calibri" w:hAnsi="Calibri" w:cs="Calibri"/>
          <w:sz w:val="20"/>
          <w:szCs w:val="20"/>
        </w:rPr>
      </w:pPr>
      <w:r>
        <w:rPr>
          <w:rFonts w:ascii="Calibri" w:eastAsia="Calibri" w:hAnsi="Calibri" w:cs="Calibri"/>
          <w:sz w:val="20"/>
          <w:szCs w:val="20"/>
        </w:rPr>
        <w:t>V zastúpení:</w:t>
      </w:r>
      <w:r w:rsidR="00173154" w:rsidRPr="00173154">
        <w:rPr>
          <w:rFonts w:ascii="Calibri" w:eastAsia="Calibri" w:hAnsi="Calibri" w:cs="Calibri"/>
          <w:sz w:val="20"/>
          <w:szCs w:val="20"/>
        </w:rPr>
        <w:tab/>
      </w:r>
      <w:r w:rsidR="00173154" w:rsidRPr="00173154">
        <w:rPr>
          <w:rFonts w:ascii="Calibri" w:eastAsia="Calibri" w:hAnsi="Calibri" w:cs="Calibri"/>
          <w:sz w:val="20"/>
          <w:szCs w:val="20"/>
        </w:rPr>
        <w:tab/>
      </w:r>
      <w:r w:rsidR="004C4510">
        <w:rPr>
          <w:rFonts w:ascii="Calibri" w:eastAsia="Calibri" w:hAnsi="Calibri" w:cs="Calibri"/>
          <w:sz w:val="20"/>
          <w:szCs w:val="20"/>
        </w:rPr>
        <w:tab/>
      </w:r>
      <w:r w:rsidR="004C4510" w:rsidRPr="004C4510">
        <w:rPr>
          <w:rFonts w:ascii="Calibri" w:eastAsia="Calibri" w:hAnsi="Calibri" w:cs="Calibri"/>
          <w:sz w:val="20"/>
          <w:szCs w:val="20"/>
        </w:rPr>
        <w:t>Ing. Katarína Bujňáková, riaditeľka</w:t>
      </w:r>
    </w:p>
    <w:p w14:paraId="5F909051" w14:textId="77777777" w:rsidR="00173154" w:rsidRPr="00173154" w:rsidRDefault="00173154" w:rsidP="00173154">
      <w:pPr>
        <w:rPr>
          <w:rFonts w:ascii="Calibri" w:eastAsia="Calibri" w:hAnsi="Calibri" w:cs="Calibri"/>
          <w:sz w:val="20"/>
          <w:szCs w:val="20"/>
        </w:rPr>
      </w:pPr>
      <w:r w:rsidRPr="00173154">
        <w:rPr>
          <w:rFonts w:ascii="Calibri" w:eastAsia="Calibri" w:hAnsi="Calibri" w:cs="Calibri"/>
          <w:sz w:val="20"/>
          <w:szCs w:val="20"/>
        </w:rPr>
        <w:t>Krajina:</w:t>
      </w:r>
      <w:r w:rsidRPr="00173154">
        <w:rPr>
          <w:rFonts w:ascii="Calibri" w:eastAsia="Calibri" w:hAnsi="Calibri" w:cs="Calibri"/>
          <w:sz w:val="20"/>
          <w:szCs w:val="20"/>
        </w:rPr>
        <w:tab/>
      </w:r>
      <w:r w:rsidRPr="00173154">
        <w:rPr>
          <w:rFonts w:ascii="Calibri" w:eastAsia="Calibri" w:hAnsi="Calibri" w:cs="Calibri"/>
          <w:sz w:val="20"/>
          <w:szCs w:val="20"/>
        </w:rPr>
        <w:tab/>
      </w:r>
      <w:r w:rsidRPr="00173154">
        <w:rPr>
          <w:rFonts w:ascii="Calibri" w:eastAsia="Calibri" w:hAnsi="Calibri" w:cs="Calibri"/>
          <w:sz w:val="20"/>
          <w:szCs w:val="20"/>
        </w:rPr>
        <w:tab/>
      </w:r>
      <w:r w:rsidRPr="00173154">
        <w:rPr>
          <w:rFonts w:ascii="Calibri" w:eastAsia="Calibri" w:hAnsi="Calibri" w:cs="Calibri"/>
          <w:sz w:val="20"/>
          <w:szCs w:val="20"/>
        </w:rPr>
        <w:tab/>
        <w:t>Slovenská Republika</w:t>
      </w:r>
    </w:p>
    <w:p w14:paraId="47FD5428" w14:textId="77777777" w:rsidR="00173154" w:rsidRDefault="00173154" w:rsidP="00173154">
      <w:pPr>
        <w:rPr>
          <w:rFonts w:ascii="Calibri" w:eastAsia="Calibri" w:hAnsi="Calibri" w:cs="Calibri"/>
          <w:sz w:val="20"/>
          <w:szCs w:val="20"/>
        </w:rPr>
      </w:pPr>
      <w:r w:rsidRPr="00173154">
        <w:rPr>
          <w:rFonts w:ascii="Calibri" w:eastAsia="Calibri" w:hAnsi="Calibri" w:cs="Calibri"/>
          <w:sz w:val="20"/>
          <w:szCs w:val="20"/>
        </w:rPr>
        <w:t>IČO:</w:t>
      </w:r>
      <w:r w:rsidRPr="00173154">
        <w:rPr>
          <w:rFonts w:ascii="Calibri" w:eastAsia="Calibri" w:hAnsi="Calibri" w:cs="Calibri"/>
          <w:sz w:val="20"/>
          <w:szCs w:val="20"/>
        </w:rPr>
        <w:tab/>
      </w:r>
      <w:r w:rsidRPr="00173154">
        <w:rPr>
          <w:rFonts w:ascii="Calibri" w:eastAsia="Calibri" w:hAnsi="Calibri" w:cs="Calibri"/>
          <w:sz w:val="20"/>
          <w:szCs w:val="20"/>
        </w:rPr>
        <w:tab/>
      </w:r>
      <w:r w:rsidRPr="00173154">
        <w:rPr>
          <w:rFonts w:ascii="Calibri" w:eastAsia="Calibri" w:hAnsi="Calibri" w:cs="Calibri"/>
          <w:sz w:val="20"/>
          <w:szCs w:val="20"/>
        </w:rPr>
        <w:tab/>
      </w:r>
      <w:r w:rsidRPr="00173154">
        <w:rPr>
          <w:rFonts w:ascii="Calibri" w:eastAsia="Calibri" w:hAnsi="Calibri" w:cs="Calibri"/>
          <w:sz w:val="20"/>
          <w:szCs w:val="20"/>
        </w:rPr>
        <w:tab/>
      </w:r>
      <w:r w:rsidR="00A87673" w:rsidRPr="00A87673">
        <w:rPr>
          <w:rFonts w:ascii="Calibri" w:eastAsia="Calibri" w:hAnsi="Calibri" w:cs="Calibri"/>
          <w:sz w:val="20"/>
          <w:szCs w:val="20"/>
        </w:rPr>
        <w:t>51793121</w:t>
      </w:r>
    </w:p>
    <w:p w14:paraId="5C926F7A" w14:textId="77777777" w:rsidR="00A87673" w:rsidRDefault="00A87673" w:rsidP="00173154">
      <w:pPr>
        <w:rPr>
          <w:rFonts w:ascii="Calibri" w:eastAsia="Calibri" w:hAnsi="Calibri" w:cs="Calibri"/>
          <w:sz w:val="20"/>
          <w:szCs w:val="20"/>
        </w:rPr>
      </w:pPr>
      <w:r>
        <w:rPr>
          <w:rFonts w:ascii="Calibri" w:eastAsia="Calibri" w:hAnsi="Calibri" w:cs="Calibri"/>
          <w:sz w:val="20"/>
          <w:szCs w:val="20"/>
        </w:rPr>
        <w:t>DIČ:</w:t>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sidRPr="00A87673">
        <w:rPr>
          <w:rFonts w:ascii="Calibri" w:eastAsia="Calibri" w:hAnsi="Calibri" w:cs="Calibri"/>
          <w:sz w:val="20"/>
          <w:szCs w:val="20"/>
        </w:rPr>
        <w:t>2120798746</w:t>
      </w:r>
    </w:p>
    <w:p w14:paraId="78CB7934" w14:textId="77777777" w:rsidR="00A937AF" w:rsidRDefault="00B322A8" w:rsidP="00173154">
      <w:pPr>
        <w:rPr>
          <w:rFonts w:ascii="Calibri" w:eastAsia="Calibri" w:hAnsi="Calibri" w:cs="Calibri"/>
          <w:i/>
          <w:sz w:val="20"/>
          <w:szCs w:val="20"/>
        </w:rPr>
      </w:pPr>
      <w:r>
        <w:rPr>
          <w:rFonts w:ascii="Calibri" w:eastAsia="Calibri" w:hAnsi="Calibri" w:cs="Calibri"/>
          <w:i/>
          <w:sz w:val="20"/>
          <w:szCs w:val="20"/>
        </w:rPr>
        <w:t>ďalej označený aj ako   „verejný obstarávateľ“</w:t>
      </w:r>
    </w:p>
    <w:p w14:paraId="30F5B096" w14:textId="77777777" w:rsidR="00480BB5" w:rsidRDefault="00480BB5">
      <w:pPr>
        <w:rPr>
          <w:rFonts w:ascii="Calibri" w:eastAsia="Calibri" w:hAnsi="Calibri" w:cs="Calibri"/>
          <w:i/>
          <w:sz w:val="20"/>
          <w:szCs w:val="20"/>
        </w:rPr>
      </w:pPr>
    </w:p>
    <w:p w14:paraId="5C842529" w14:textId="77777777" w:rsidR="00A937AF" w:rsidRDefault="00B322A8">
      <w:pPr>
        <w:pBdr>
          <w:top w:val="nil"/>
          <w:left w:val="nil"/>
          <w:bottom w:val="nil"/>
          <w:right w:val="nil"/>
          <w:between w:val="nil"/>
        </w:pBdr>
        <w:rPr>
          <w:rFonts w:ascii="Calibri" w:eastAsia="Calibri" w:hAnsi="Calibri" w:cs="Calibri"/>
          <w:b/>
          <w:color w:val="000000"/>
          <w:sz w:val="20"/>
          <w:szCs w:val="20"/>
        </w:rPr>
      </w:pPr>
      <w:r>
        <w:rPr>
          <w:rFonts w:ascii="Calibri" w:eastAsia="Calibri" w:hAnsi="Calibri" w:cs="Calibri"/>
          <w:b/>
          <w:color w:val="000000"/>
          <w:sz w:val="20"/>
          <w:szCs w:val="20"/>
        </w:rPr>
        <w:t>2.  PREDMET ZÁKAZKY</w:t>
      </w:r>
    </w:p>
    <w:p w14:paraId="54927859" w14:textId="77777777" w:rsidR="001E27E7" w:rsidRPr="001E27E7" w:rsidRDefault="00480BB5" w:rsidP="001E27E7">
      <w:pPr>
        <w:pBdr>
          <w:top w:val="nil"/>
          <w:left w:val="nil"/>
          <w:bottom w:val="nil"/>
          <w:right w:val="nil"/>
          <w:between w:val="nil"/>
        </w:pBdr>
        <w:ind w:hanging="708"/>
        <w:jc w:val="both"/>
        <w:rPr>
          <w:rFonts w:ascii="Calibri" w:eastAsia="Calibri" w:hAnsi="Calibri" w:cs="Calibri"/>
          <w:color w:val="000000"/>
          <w:sz w:val="20"/>
          <w:szCs w:val="20"/>
        </w:rPr>
      </w:pPr>
      <w:r>
        <w:rPr>
          <w:rFonts w:ascii="Calibri" w:eastAsia="Calibri" w:hAnsi="Calibri" w:cs="Calibri"/>
          <w:color w:val="000000"/>
          <w:sz w:val="20"/>
          <w:szCs w:val="20"/>
        </w:rPr>
        <w:tab/>
      </w:r>
      <w:r w:rsidR="00B322A8">
        <w:rPr>
          <w:rFonts w:ascii="Calibri" w:eastAsia="Calibri" w:hAnsi="Calibri" w:cs="Calibri"/>
          <w:color w:val="000000"/>
          <w:sz w:val="20"/>
          <w:szCs w:val="20"/>
        </w:rPr>
        <w:t>2.1. Predmetom zákazky sú stavebné práce „</w:t>
      </w:r>
      <w:r w:rsidR="001E27E7" w:rsidRPr="001E27E7">
        <w:rPr>
          <w:rFonts w:ascii="Calibri" w:eastAsia="Calibri" w:hAnsi="Calibri" w:cs="Calibri"/>
          <w:color w:val="000000"/>
          <w:sz w:val="20"/>
          <w:szCs w:val="20"/>
        </w:rPr>
        <w:t xml:space="preserve">SOCIÁLNO-REHABILITAČNÉ ZARIADENIE </w:t>
      </w:r>
    </w:p>
    <w:p w14:paraId="121FE219" w14:textId="62D65286" w:rsidR="00A937AF" w:rsidRPr="00CB5E0B" w:rsidRDefault="001E27E7" w:rsidP="001E27E7">
      <w:pPr>
        <w:pBdr>
          <w:top w:val="nil"/>
          <w:left w:val="nil"/>
          <w:bottom w:val="nil"/>
          <w:right w:val="nil"/>
          <w:between w:val="nil"/>
        </w:pBdr>
        <w:jc w:val="both"/>
        <w:rPr>
          <w:rFonts w:ascii="Calibri" w:eastAsia="Calibri" w:hAnsi="Calibri" w:cs="Calibri"/>
          <w:color w:val="000000"/>
          <w:sz w:val="20"/>
          <w:szCs w:val="20"/>
        </w:rPr>
      </w:pPr>
      <w:r w:rsidRPr="001E27E7">
        <w:rPr>
          <w:rFonts w:ascii="Calibri" w:eastAsia="Calibri" w:hAnsi="Calibri" w:cs="Calibri"/>
          <w:color w:val="000000"/>
          <w:sz w:val="20"/>
          <w:szCs w:val="20"/>
        </w:rPr>
        <w:t>PRE ZRAKOVO POSTIHNUTÝCH v TRNAVE</w:t>
      </w:r>
      <w:r w:rsidR="00B322A8">
        <w:rPr>
          <w:rFonts w:ascii="Calibri" w:eastAsia="Calibri" w:hAnsi="Calibri" w:cs="Calibri"/>
          <w:color w:val="000000"/>
          <w:sz w:val="20"/>
          <w:szCs w:val="20"/>
        </w:rPr>
        <w:t>“ - s predpokladanou hodnotou</w:t>
      </w:r>
      <w:r w:rsidR="00A87673">
        <w:rPr>
          <w:rFonts w:ascii="Calibri" w:eastAsia="Calibri" w:hAnsi="Calibri" w:cs="Calibri"/>
          <w:color w:val="000000"/>
          <w:sz w:val="20"/>
          <w:szCs w:val="20"/>
        </w:rPr>
        <w:t xml:space="preserve"> 8</w:t>
      </w:r>
      <w:r w:rsidR="00011915">
        <w:rPr>
          <w:rFonts w:ascii="Calibri" w:eastAsia="Calibri" w:hAnsi="Calibri" w:cs="Calibri"/>
          <w:color w:val="000000"/>
          <w:sz w:val="20"/>
          <w:szCs w:val="20"/>
        </w:rPr>
        <w:t>46 892</w:t>
      </w:r>
      <w:r w:rsidR="00A87673">
        <w:rPr>
          <w:rFonts w:ascii="Calibri" w:eastAsia="Calibri" w:hAnsi="Calibri" w:cs="Calibri"/>
          <w:color w:val="000000"/>
          <w:sz w:val="20"/>
          <w:szCs w:val="20"/>
        </w:rPr>
        <w:t>,</w:t>
      </w:r>
      <w:r w:rsidR="00011915">
        <w:rPr>
          <w:rFonts w:ascii="Calibri" w:eastAsia="Calibri" w:hAnsi="Calibri" w:cs="Calibri"/>
          <w:color w:val="000000"/>
          <w:sz w:val="20"/>
          <w:szCs w:val="20"/>
        </w:rPr>
        <w:t>21</w:t>
      </w:r>
      <w:r w:rsidR="00B322A8" w:rsidRPr="00CB5E0B">
        <w:rPr>
          <w:rFonts w:ascii="Calibri" w:eastAsia="Calibri" w:hAnsi="Calibri" w:cs="Calibri"/>
          <w:color w:val="000000"/>
          <w:sz w:val="20"/>
          <w:szCs w:val="20"/>
        </w:rPr>
        <w:t>- EUR bez DPH.</w:t>
      </w:r>
    </w:p>
    <w:p w14:paraId="6C31A4E8" w14:textId="77777777" w:rsidR="00A937AF" w:rsidRPr="00CB5E0B" w:rsidRDefault="00480BB5">
      <w:pPr>
        <w:pBdr>
          <w:top w:val="nil"/>
          <w:left w:val="nil"/>
          <w:bottom w:val="nil"/>
          <w:right w:val="nil"/>
          <w:between w:val="nil"/>
        </w:pBdr>
        <w:ind w:hanging="708"/>
        <w:jc w:val="both"/>
        <w:rPr>
          <w:rFonts w:ascii="Calibri" w:eastAsia="Calibri" w:hAnsi="Calibri" w:cs="Calibri"/>
          <w:color w:val="000000"/>
          <w:sz w:val="20"/>
          <w:szCs w:val="20"/>
        </w:rPr>
      </w:pPr>
      <w:r w:rsidRPr="00CB5E0B">
        <w:rPr>
          <w:rFonts w:ascii="Calibri" w:eastAsia="Calibri" w:hAnsi="Calibri" w:cs="Calibri"/>
          <w:color w:val="000000"/>
          <w:sz w:val="20"/>
          <w:szCs w:val="20"/>
        </w:rPr>
        <w:tab/>
      </w:r>
      <w:r w:rsidR="00B322A8" w:rsidRPr="00CB5E0B">
        <w:rPr>
          <w:rFonts w:ascii="Calibri" w:eastAsia="Calibri" w:hAnsi="Calibri" w:cs="Calibri"/>
          <w:color w:val="000000"/>
          <w:sz w:val="20"/>
          <w:szCs w:val="20"/>
        </w:rPr>
        <w:t>Spoločný slovník obstarávania (</w:t>
      </w:r>
      <w:r w:rsidR="00B322A8" w:rsidRPr="00CB5E0B">
        <w:rPr>
          <w:rFonts w:ascii="Calibri" w:eastAsia="Calibri" w:hAnsi="Calibri" w:cs="Calibri"/>
          <w:i/>
          <w:color w:val="000000"/>
          <w:sz w:val="20"/>
          <w:szCs w:val="20"/>
        </w:rPr>
        <w:t>CPV</w:t>
      </w:r>
      <w:r w:rsidR="00B322A8" w:rsidRPr="00CB5E0B">
        <w:rPr>
          <w:rFonts w:ascii="Calibri" w:eastAsia="Calibri" w:hAnsi="Calibri" w:cs="Calibri"/>
          <w:color w:val="000000"/>
          <w:sz w:val="20"/>
          <w:szCs w:val="20"/>
        </w:rPr>
        <w:t xml:space="preserve">): </w:t>
      </w:r>
    </w:p>
    <w:p w14:paraId="47905197" w14:textId="77777777" w:rsidR="00173154" w:rsidRPr="007E5688" w:rsidRDefault="00173154" w:rsidP="00173154">
      <w:pPr>
        <w:pStyle w:val="tl1"/>
        <w:rPr>
          <w:rFonts w:ascii="Calibri" w:hAnsi="Calibri" w:cs="Arial"/>
          <w:b/>
          <w:noProof/>
          <w:sz w:val="20"/>
          <w:szCs w:val="20"/>
        </w:rPr>
      </w:pPr>
      <w:r w:rsidRPr="007E5688">
        <w:rPr>
          <w:rFonts w:ascii="Calibri" w:hAnsi="Calibri" w:cs="Arial"/>
          <w:b/>
          <w:noProof/>
          <w:sz w:val="20"/>
          <w:szCs w:val="20"/>
        </w:rPr>
        <w:t>Hlavný predmet</w:t>
      </w:r>
    </w:p>
    <w:p w14:paraId="0696EAB2" w14:textId="77777777" w:rsidR="00173154" w:rsidRPr="007E5688" w:rsidRDefault="00173154" w:rsidP="00173154">
      <w:pPr>
        <w:pStyle w:val="tl1"/>
        <w:rPr>
          <w:rFonts w:ascii="Calibri" w:hAnsi="Calibri" w:cs="Arial"/>
          <w:b/>
          <w:noProof/>
          <w:sz w:val="20"/>
          <w:szCs w:val="20"/>
        </w:rPr>
      </w:pPr>
      <w:r w:rsidRPr="007E5688">
        <w:rPr>
          <w:rFonts w:ascii="Calibri" w:hAnsi="Calibri" w:cs="Arial"/>
          <w:b/>
          <w:noProof/>
          <w:sz w:val="20"/>
          <w:szCs w:val="20"/>
        </w:rPr>
        <w:t>Hlavný slovník: 45000000-7</w:t>
      </w:r>
    </w:p>
    <w:p w14:paraId="66B66429" w14:textId="77777777" w:rsidR="00173154" w:rsidRPr="007E5688" w:rsidRDefault="00173154" w:rsidP="00173154">
      <w:pPr>
        <w:pStyle w:val="tl1"/>
        <w:rPr>
          <w:rFonts w:ascii="Calibri" w:hAnsi="Calibri" w:cs="Arial"/>
          <w:b/>
          <w:noProof/>
          <w:sz w:val="20"/>
          <w:szCs w:val="20"/>
        </w:rPr>
      </w:pPr>
      <w:r w:rsidRPr="007E5688">
        <w:rPr>
          <w:rFonts w:ascii="Calibri" w:hAnsi="Calibri" w:cs="Arial"/>
          <w:b/>
          <w:noProof/>
          <w:sz w:val="20"/>
          <w:szCs w:val="20"/>
        </w:rPr>
        <w:t>Doplňujúce predmety</w:t>
      </w:r>
    </w:p>
    <w:p w14:paraId="7E2D6D41" w14:textId="77777777" w:rsidR="00A937AF" w:rsidRPr="00CB5E0B" w:rsidRDefault="00A937AF">
      <w:pPr>
        <w:pBdr>
          <w:top w:val="nil"/>
          <w:left w:val="nil"/>
          <w:bottom w:val="nil"/>
          <w:right w:val="nil"/>
          <w:between w:val="nil"/>
        </w:pBdr>
        <w:jc w:val="both"/>
        <w:rPr>
          <w:rFonts w:ascii="Calibri" w:eastAsia="Calibri" w:hAnsi="Calibri" w:cs="Calibri"/>
          <w:b/>
          <w:color w:val="000000"/>
          <w:sz w:val="20"/>
          <w:szCs w:val="20"/>
        </w:rPr>
      </w:pPr>
    </w:p>
    <w:p w14:paraId="2FC55A30" w14:textId="77777777" w:rsidR="00A937AF" w:rsidRPr="00CB5E0B" w:rsidRDefault="00B322A8">
      <w:pPr>
        <w:pBdr>
          <w:top w:val="nil"/>
          <w:left w:val="nil"/>
          <w:bottom w:val="nil"/>
          <w:right w:val="nil"/>
          <w:between w:val="nil"/>
        </w:pBdr>
        <w:jc w:val="both"/>
        <w:rPr>
          <w:rFonts w:ascii="Calibri" w:eastAsia="Calibri" w:hAnsi="Calibri" w:cs="Calibri"/>
          <w:color w:val="000000"/>
          <w:sz w:val="20"/>
          <w:szCs w:val="20"/>
        </w:rPr>
      </w:pPr>
      <w:r w:rsidRPr="00CB5E0B">
        <w:rPr>
          <w:rFonts w:ascii="Calibri" w:eastAsia="Calibri" w:hAnsi="Calibri" w:cs="Calibri"/>
          <w:color w:val="000000"/>
          <w:sz w:val="20"/>
          <w:szCs w:val="20"/>
        </w:rPr>
        <w:t>2.2. Podrobné vymedzenie predmetu zákazky je uvedené v časti "</w:t>
      </w:r>
      <w:r w:rsidRPr="00CB5E0B">
        <w:rPr>
          <w:rFonts w:ascii="Calibri" w:eastAsia="Calibri" w:hAnsi="Calibri" w:cs="Calibri"/>
          <w:i/>
          <w:color w:val="000000"/>
          <w:sz w:val="20"/>
          <w:szCs w:val="20"/>
        </w:rPr>
        <w:t>B. Opis predmetu zákazky</w:t>
      </w:r>
      <w:r w:rsidRPr="00CB5E0B">
        <w:rPr>
          <w:rFonts w:ascii="Calibri" w:eastAsia="Calibri" w:hAnsi="Calibri" w:cs="Calibri"/>
          <w:color w:val="000000"/>
          <w:sz w:val="20"/>
          <w:szCs w:val="20"/>
        </w:rPr>
        <w:t>"(</w:t>
      </w:r>
      <w:r w:rsidRPr="00CB5E0B">
        <w:rPr>
          <w:rFonts w:ascii="Calibri" w:eastAsia="Calibri" w:hAnsi="Calibri" w:cs="Calibri"/>
          <w:i/>
          <w:color w:val="000000"/>
          <w:sz w:val="20"/>
          <w:szCs w:val="20"/>
        </w:rPr>
        <w:t xml:space="preserve">ďalej aj </w:t>
      </w:r>
      <w:r w:rsidRPr="00CB5E0B">
        <w:rPr>
          <w:rFonts w:ascii="Calibri" w:eastAsia="Calibri" w:hAnsi="Calibri" w:cs="Calibri"/>
          <w:color w:val="000000"/>
          <w:sz w:val="20"/>
          <w:szCs w:val="20"/>
        </w:rPr>
        <w:t>"</w:t>
      </w:r>
      <w:r w:rsidRPr="00CB5E0B">
        <w:rPr>
          <w:rFonts w:ascii="Calibri" w:eastAsia="Calibri" w:hAnsi="Calibri" w:cs="Calibri"/>
          <w:i/>
          <w:color w:val="000000"/>
          <w:sz w:val="20"/>
          <w:szCs w:val="20"/>
        </w:rPr>
        <w:t>SP</w:t>
      </w:r>
      <w:r w:rsidRPr="00CB5E0B">
        <w:rPr>
          <w:rFonts w:ascii="Calibri" w:eastAsia="Calibri" w:hAnsi="Calibri" w:cs="Calibri"/>
          <w:color w:val="000000"/>
          <w:sz w:val="20"/>
          <w:szCs w:val="20"/>
        </w:rPr>
        <w:t>").Predmet zákazky nie je možné rozdeliť na časti.</w:t>
      </w:r>
    </w:p>
    <w:p w14:paraId="4121BBC7" w14:textId="77777777" w:rsidR="00A937AF" w:rsidRPr="00CB5E0B" w:rsidRDefault="00A937AF">
      <w:pPr>
        <w:pBdr>
          <w:top w:val="nil"/>
          <w:left w:val="nil"/>
          <w:bottom w:val="nil"/>
          <w:right w:val="nil"/>
          <w:between w:val="nil"/>
        </w:pBdr>
        <w:jc w:val="both"/>
        <w:rPr>
          <w:rFonts w:ascii="Calibri" w:eastAsia="Calibri" w:hAnsi="Calibri" w:cs="Calibri"/>
          <w:color w:val="000000"/>
          <w:sz w:val="20"/>
          <w:szCs w:val="20"/>
        </w:rPr>
      </w:pPr>
    </w:p>
    <w:p w14:paraId="462DA10D" w14:textId="77777777" w:rsidR="00A937AF" w:rsidRPr="00CB5E0B" w:rsidRDefault="00B322A8">
      <w:pPr>
        <w:pBdr>
          <w:top w:val="nil"/>
          <w:left w:val="nil"/>
          <w:bottom w:val="nil"/>
          <w:right w:val="nil"/>
          <w:between w:val="nil"/>
        </w:pBdr>
        <w:jc w:val="both"/>
        <w:rPr>
          <w:rFonts w:ascii="Calibri" w:eastAsia="Calibri" w:hAnsi="Calibri" w:cs="Calibri"/>
          <w:b/>
          <w:color w:val="000000"/>
          <w:sz w:val="20"/>
          <w:szCs w:val="20"/>
        </w:rPr>
      </w:pPr>
      <w:r w:rsidRPr="00CB5E0B">
        <w:rPr>
          <w:rFonts w:ascii="Calibri" w:eastAsia="Calibri" w:hAnsi="Calibri" w:cs="Calibri"/>
          <w:b/>
          <w:color w:val="000000"/>
          <w:sz w:val="20"/>
          <w:szCs w:val="20"/>
        </w:rPr>
        <w:t>3. VARIANTNÉ RIEŠENIE</w:t>
      </w:r>
    </w:p>
    <w:p w14:paraId="5F884ECE" w14:textId="77777777" w:rsidR="00A937AF" w:rsidRPr="00CB5E0B" w:rsidRDefault="00B322A8">
      <w:pPr>
        <w:pBdr>
          <w:top w:val="nil"/>
          <w:left w:val="nil"/>
          <w:bottom w:val="nil"/>
          <w:right w:val="nil"/>
          <w:between w:val="nil"/>
        </w:pBdr>
        <w:jc w:val="both"/>
        <w:rPr>
          <w:rFonts w:ascii="Calibri" w:eastAsia="Calibri" w:hAnsi="Calibri" w:cs="Calibri"/>
          <w:color w:val="000000"/>
          <w:sz w:val="20"/>
          <w:szCs w:val="20"/>
        </w:rPr>
      </w:pPr>
      <w:r w:rsidRPr="00CB5E0B">
        <w:rPr>
          <w:rFonts w:ascii="Calibri" w:eastAsia="Calibri" w:hAnsi="Calibri" w:cs="Calibri"/>
          <w:color w:val="000000"/>
          <w:sz w:val="20"/>
          <w:szCs w:val="20"/>
        </w:rPr>
        <w:t>3.1. Uchádzačom  sa neumožňuje  predložiť  variantné  riešenie  vo vzťahu  k požadovanému  predmetu zákazky.</w:t>
      </w:r>
    </w:p>
    <w:p w14:paraId="0B4421EF" w14:textId="77777777" w:rsidR="00A937AF" w:rsidRPr="00CB5E0B" w:rsidRDefault="00A937AF">
      <w:pPr>
        <w:pBdr>
          <w:top w:val="nil"/>
          <w:left w:val="nil"/>
          <w:bottom w:val="nil"/>
          <w:right w:val="nil"/>
          <w:between w:val="nil"/>
        </w:pBdr>
        <w:jc w:val="both"/>
        <w:rPr>
          <w:rFonts w:ascii="Calibri" w:eastAsia="Calibri" w:hAnsi="Calibri" w:cs="Calibri"/>
          <w:color w:val="000000"/>
          <w:sz w:val="20"/>
          <w:szCs w:val="20"/>
        </w:rPr>
      </w:pPr>
    </w:p>
    <w:p w14:paraId="4FD69348" w14:textId="77777777" w:rsidR="00A937AF" w:rsidRPr="00CB5E0B" w:rsidRDefault="00B322A8">
      <w:pPr>
        <w:pBdr>
          <w:top w:val="nil"/>
          <w:left w:val="nil"/>
          <w:bottom w:val="nil"/>
          <w:right w:val="nil"/>
          <w:between w:val="nil"/>
        </w:pBdr>
        <w:jc w:val="both"/>
        <w:rPr>
          <w:rFonts w:ascii="Calibri" w:eastAsia="Calibri" w:hAnsi="Calibri" w:cs="Calibri"/>
          <w:color w:val="000000"/>
          <w:sz w:val="20"/>
          <w:szCs w:val="20"/>
        </w:rPr>
      </w:pPr>
      <w:r w:rsidRPr="00CB5E0B">
        <w:rPr>
          <w:rFonts w:ascii="Calibri" w:eastAsia="Calibri" w:hAnsi="Calibri" w:cs="Calibri"/>
          <w:color w:val="000000"/>
          <w:sz w:val="20"/>
          <w:szCs w:val="20"/>
        </w:rPr>
        <w:t>3.2. Ak súčasťou ponuky bude aj variantné riešenie, nebude takéto variantné riešenie zaradené do vyhodnotenia.</w:t>
      </w:r>
    </w:p>
    <w:p w14:paraId="75DD199A" w14:textId="77777777" w:rsidR="00A937AF" w:rsidRPr="00CB5E0B" w:rsidRDefault="00A937AF">
      <w:pPr>
        <w:pBdr>
          <w:top w:val="nil"/>
          <w:left w:val="nil"/>
          <w:bottom w:val="nil"/>
          <w:right w:val="nil"/>
          <w:between w:val="nil"/>
        </w:pBdr>
        <w:ind w:hanging="708"/>
        <w:rPr>
          <w:rFonts w:ascii="Calibri" w:eastAsia="Calibri" w:hAnsi="Calibri" w:cs="Calibri"/>
          <w:color w:val="000000"/>
          <w:sz w:val="20"/>
          <w:szCs w:val="20"/>
        </w:rPr>
      </w:pPr>
    </w:p>
    <w:p w14:paraId="3E2C3117" w14:textId="77777777" w:rsidR="00A937AF" w:rsidRPr="00CB5E0B" w:rsidRDefault="00B322A8">
      <w:pPr>
        <w:pBdr>
          <w:top w:val="nil"/>
          <w:left w:val="nil"/>
          <w:bottom w:val="nil"/>
          <w:right w:val="nil"/>
          <w:between w:val="nil"/>
        </w:pBdr>
        <w:jc w:val="both"/>
        <w:rPr>
          <w:rFonts w:ascii="Calibri" w:eastAsia="Calibri" w:hAnsi="Calibri" w:cs="Calibri"/>
          <w:b/>
          <w:color w:val="000000"/>
          <w:sz w:val="20"/>
          <w:szCs w:val="20"/>
        </w:rPr>
      </w:pPr>
      <w:r w:rsidRPr="00CB5E0B">
        <w:rPr>
          <w:rFonts w:ascii="Calibri" w:eastAsia="Calibri" w:hAnsi="Calibri" w:cs="Calibri"/>
          <w:b/>
          <w:color w:val="000000"/>
          <w:sz w:val="20"/>
          <w:szCs w:val="20"/>
        </w:rPr>
        <w:t xml:space="preserve">4. MIESTO, </w:t>
      </w:r>
      <w:r w:rsidRPr="00CB5E0B">
        <w:rPr>
          <w:rFonts w:ascii="Calibri" w:eastAsia="Calibri" w:hAnsi="Calibri" w:cs="Calibri"/>
          <w:b/>
          <w:smallCaps/>
          <w:color w:val="000000"/>
          <w:sz w:val="20"/>
          <w:szCs w:val="20"/>
        </w:rPr>
        <w:t>TERMÍN DODANIA PREDMETU</w:t>
      </w:r>
      <w:r w:rsidRPr="00CB5E0B">
        <w:rPr>
          <w:rFonts w:ascii="Calibri" w:eastAsia="Calibri" w:hAnsi="Calibri" w:cs="Calibri"/>
          <w:b/>
          <w:color w:val="000000"/>
          <w:sz w:val="20"/>
          <w:szCs w:val="20"/>
        </w:rPr>
        <w:t xml:space="preserve"> ZÁKAZKY</w:t>
      </w:r>
    </w:p>
    <w:p w14:paraId="40641AD8" w14:textId="77777777" w:rsidR="00A937AF" w:rsidRPr="00CB5E0B" w:rsidRDefault="00B322A8">
      <w:pPr>
        <w:pBdr>
          <w:top w:val="nil"/>
          <w:left w:val="nil"/>
          <w:bottom w:val="nil"/>
          <w:right w:val="nil"/>
          <w:between w:val="nil"/>
        </w:pBdr>
        <w:jc w:val="both"/>
        <w:rPr>
          <w:rFonts w:ascii="Calibri" w:eastAsia="Calibri" w:hAnsi="Calibri" w:cs="Calibri"/>
          <w:color w:val="000000"/>
          <w:sz w:val="20"/>
          <w:szCs w:val="20"/>
          <w:u w:val="single"/>
        </w:rPr>
      </w:pPr>
      <w:r w:rsidRPr="00CB5E0B">
        <w:rPr>
          <w:rFonts w:ascii="Calibri" w:eastAsia="Calibri" w:hAnsi="Calibri" w:cs="Calibri"/>
          <w:color w:val="000000"/>
          <w:sz w:val="20"/>
          <w:szCs w:val="20"/>
          <w:u w:val="single"/>
        </w:rPr>
        <w:t>4.1. Miesto dodania predmetu zákazky</w:t>
      </w:r>
    </w:p>
    <w:p w14:paraId="5B66A1FD" w14:textId="77777777" w:rsidR="00A937AF" w:rsidRDefault="00CD04A8">
      <w:pPr>
        <w:pBdr>
          <w:top w:val="nil"/>
          <w:left w:val="nil"/>
          <w:bottom w:val="nil"/>
          <w:right w:val="nil"/>
          <w:between w:val="nil"/>
        </w:pBdr>
        <w:jc w:val="both"/>
        <w:rPr>
          <w:rFonts w:ascii="Calibri" w:eastAsia="Calibri" w:hAnsi="Calibri" w:cs="Calibri"/>
          <w:color w:val="000000"/>
          <w:sz w:val="20"/>
          <w:szCs w:val="20"/>
        </w:rPr>
      </w:pPr>
      <w:r w:rsidRPr="00CD04A8">
        <w:rPr>
          <w:rFonts w:ascii="Calibri" w:eastAsia="Calibri" w:hAnsi="Calibri" w:cs="Calibri"/>
          <w:color w:val="000000"/>
          <w:sz w:val="20"/>
          <w:szCs w:val="20"/>
        </w:rPr>
        <w:t xml:space="preserve">Hlavné stavenisko alebo miesto uskutočňovania stavebných prác: </w:t>
      </w:r>
      <w:r w:rsidR="00A87673">
        <w:rPr>
          <w:rFonts w:ascii="Calibri" w:eastAsia="Calibri" w:hAnsi="Calibri" w:cs="Calibri"/>
          <w:color w:val="000000"/>
          <w:sz w:val="20"/>
          <w:szCs w:val="20"/>
        </w:rPr>
        <w:t>OZ PINIA</w:t>
      </w:r>
      <w:r w:rsidRPr="00CD04A8">
        <w:rPr>
          <w:rFonts w:ascii="Calibri" w:eastAsia="Calibri" w:hAnsi="Calibri" w:cs="Calibri"/>
          <w:color w:val="000000"/>
          <w:sz w:val="20"/>
          <w:szCs w:val="20"/>
        </w:rPr>
        <w:t>, k.</w:t>
      </w:r>
      <w:r w:rsidR="00A87673">
        <w:rPr>
          <w:rFonts w:ascii="Calibri" w:eastAsia="Calibri" w:hAnsi="Calibri" w:cs="Calibri"/>
          <w:color w:val="000000"/>
          <w:sz w:val="20"/>
          <w:szCs w:val="20"/>
        </w:rPr>
        <w:t xml:space="preserve"> </w:t>
      </w:r>
      <w:r w:rsidRPr="00CD04A8">
        <w:rPr>
          <w:rFonts w:ascii="Calibri" w:eastAsia="Calibri" w:hAnsi="Calibri" w:cs="Calibri"/>
          <w:color w:val="000000"/>
          <w:sz w:val="20"/>
          <w:szCs w:val="20"/>
        </w:rPr>
        <w:t xml:space="preserve">ú. </w:t>
      </w:r>
      <w:r w:rsidR="00A87673">
        <w:rPr>
          <w:rFonts w:ascii="Calibri" w:eastAsia="Calibri" w:hAnsi="Calibri" w:cs="Calibri"/>
          <w:color w:val="000000"/>
          <w:sz w:val="20"/>
          <w:szCs w:val="20"/>
        </w:rPr>
        <w:t xml:space="preserve">Trnava, okres Trnava, SR, p. č. </w:t>
      </w:r>
      <w:r w:rsidR="00A87673" w:rsidRPr="00A87673">
        <w:rPr>
          <w:rFonts w:ascii="Calibri" w:eastAsia="Calibri" w:hAnsi="Calibri" w:cs="Calibri"/>
          <w:color w:val="000000"/>
          <w:sz w:val="20"/>
          <w:szCs w:val="20"/>
        </w:rPr>
        <w:t>55671/132,172,173</w:t>
      </w:r>
      <w:r w:rsidR="00A87673">
        <w:rPr>
          <w:rFonts w:ascii="Calibri" w:eastAsia="Calibri" w:hAnsi="Calibri" w:cs="Calibri"/>
          <w:color w:val="000000"/>
          <w:sz w:val="20"/>
          <w:szCs w:val="20"/>
        </w:rPr>
        <w:t>.</w:t>
      </w:r>
      <w:r w:rsidRPr="00CD04A8">
        <w:rPr>
          <w:rFonts w:ascii="Calibri" w:eastAsia="Calibri" w:hAnsi="Calibri" w:cs="Calibri"/>
          <w:color w:val="000000"/>
          <w:sz w:val="20"/>
          <w:szCs w:val="20"/>
        </w:rPr>
        <w:t xml:space="preserve"> Podrobné vymedzenie v prílohe č.1 Projektová dokumentácia.</w:t>
      </w:r>
    </w:p>
    <w:p w14:paraId="0B6158BB" w14:textId="77777777" w:rsidR="00CD04A8" w:rsidRPr="00CB5E0B" w:rsidRDefault="00CD04A8">
      <w:pPr>
        <w:pBdr>
          <w:top w:val="nil"/>
          <w:left w:val="nil"/>
          <w:bottom w:val="nil"/>
          <w:right w:val="nil"/>
          <w:between w:val="nil"/>
        </w:pBdr>
        <w:jc w:val="both"/>
        <w:rPr>
          <w:rFonts w:ascii="Calibri" w:eastAsia="Calibri" w:hAnsi="Calibri" w:cs="Calibri"/>
          <w:color w:val="000000"/>
          <w:sz w:val="20"/>
          <w:szCs w:val="20"/>
        </w:rPr>
      </w:pPr>
    </w:p>
    <w:p w14:paraId="3095AE0A" w14:textId="77777777" w:rsidR="00A937AF" w:rsidRPr="00CB5E0B" w:rsidRDefault="00B322A8">
      <w:pPr>
        <w:pBdr>
          <w:top w:val="nil"/>
          <w:left w:val="nil"/>
          <w:bottom w:val="nil"/>
          <w:right w:val="nil"/>
          <w:between w:val="nil"/>
        </w:pBdr>
        <w:jc w:val="both"/>
        <w:rPr>
          <w:rFonts w:ascii="Calibri" w:eastAsia="Calibri" w:hAnsi="Calibri" w:cs="Calibri"/>
          <w:color w:val="000000"/>
          <w:sz w:val="20"/>
          <w:szCs w:val="20"/>
        </w:rPr>
      </w:pPr>
      <w:r w:rsidRPr="00CB5E0B">
        <w:rPr>
          <w:rFonts w:ascii="Calibri" w:eastAsia="Calibri" w:hAnsi="Calibri" w:cs="Calibri"/>
          <w:color w:val="000000"/>
          <w:sz w:val="20"/>
          <w:szCs w:val="20"/>
          <w:u w:val="single"/>
        </w:rPr>
        <w:t>4.2. Termín dodávky</w:t>
      </w:r>
    </w:p>
    <w:p w14:paraId="794280A2"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sidRPr="003513C9">
        <w:rPr>
          <w:rFonts w:ascii="Calibri" w:eastAsia="Calibri" w:hAnsi="Calibri" w:cs="Calibri"/>
          <w:b/>
          <w:color w:val="000000"/>
          <w:sz w:val="20"/>
          <w:szCs w:val="20"/>
        </w:rPr>
        <w:t xml:space="preserve">Do </w:t>
      </w:r>
      <w:r w:rsidR="003513C9" w:rsidRPr="003513C9">
        <w:rPr>
          <w:rFonts w:ascii="Calibri" w:eastAsia="Calibri" w:hAnsi="Calibri" w:cs="Calibri"/>
          <w:b/>
          <w:color w:val="000000"/>
          <w:sz w:val="20"/>
          <w:szCs w:val="20"/>
        </w:rPr>
        <w:t>4</w:t>
      </w:r>
      <w:r w:rsidRPr="003513C9">
        <w:rPr>
          <w:rFonts w:ascii="Calibri" w:eastAsia="Calibri" w:hAnsi="Calibri" w:cs="Calibri"/>
          <w:b/>
          <w:color w:val="000000"/>
          <w:sz w:val="20"/>
          <w:szCs w:val="20"/>
        </w:rPr>
        <w:t xml:space="preserve"> mesiacov od prevzatia staveniska</w:t>
      </w:r>
    </w:p>
    <w:p w14:paraId="074DC03D" w14:textId="77777777" w:rsidR="00A937AF" w:rsidRDefault="00A937AF">
      <w:pPr>
        <w:pBdr>
          <w:top w:val="nil"/>
          <w:left w:val="nil"/>
          <w:bottom w:val="nil"/>
          <w:right w:val="nil"/>
          <w:between w:val="nil"/>
        </w:pBdr>
        <w:jc w:val="both"/>
        <w:rPr>
          <w:rFonts w:ascii="Calibri" w:eastAsia="Calibri" w:hAnsi="Calibri" w:cs="Calibri"/>
          <w:color w:val="000000"/>
          <w:sz w:val="20"/>
          <w:szCs w:val="20"/>
        </w:rPr>
      </w:pPr>
    </w:p>
    <w:p w14:paraId="4CD4A187" w14:textId="77777777" w:rsidR="00A937AF" w:rsidRDefault="00B322A8">
      <w:pPr>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b/>
          <w:color w:val="000000"/>
          <w:sz w:val="20"/>
          <w:szCs w:val="20"/>
        </w:rPr>
        <w:t>5. ZDROJ FINANČNÝCH PROSTRIEDKOV</w:t>
      </w:r>
    </w:p>
    <w:p w14:paraId="144588D2" w14:textId="77777777" w:rsidR="00A937AF" w:rsidRDefault="00227E53" w:rsidP="00340362">
      <w:pPr>
        <w:pBdr>
          <w:top w:val="nil"/>
          <w:left w:val="nil"/>
          <w:bottom w:val="nil"/>
          <w:right w:val="nil"/>
          <w:between w:val="nil"/>
        </w:pBdr>
        <w:jc w:val="both"/>
        <w:rPr>
          <w:rFonts w:ascii="Calibri" w:eastAsia="Calibri" w:hAnsi="Calibri" w:cs="Calibri"/>
          <w:color w:val="000000"/>
          <w:sz w:val="20"/>
          <w:szCs w:val="20"/>
        </w:rPr>
      </w:pPr>
      <w:r w:rsidRPr="00227E53">
        <w:rPr>
          <w:rFonts w:ascii="Calibri" w:eastAsia="Calibri" w:hAnsi="Calibri" w:cs="Calibri"/>
          <w:color w:val="000000"/>
          <w:sz w:val="20"/>
          <w:szCs w:val="20"/>
        </w:rPr>
        <w:t xml:space="preserve">5.1 Zákazka je financovaná z prostriedkov EÚ - </w:t>
      </w:r>
      <w:r w:rsidR="00340362" w:rsidRPr="00340362">
        <w:rPr>
          <w:rFonts w:ascii="Calibri" w:eastAsia="Calibri" w:hAnsi="Calibri" w:cs="Calibri"/>
          <w:color w:val="000000"/>
          <w:sz w:val="20"/>
          <w:szCs w:val="20"/>
        </w:rPr>
        <w:t>Integrovaný regionálny operačný program</w:t>
      </w:r>
      <w:r w:rsidRPr="00227E53">
        <w:rPr>
          <w:rFonts w:ascii="Calibri" w:eastAsia="Calibri" w:hAnsi="Calibri" w:cs="Calibri"/>
          <w:color w:val="000000"/>
          <w:sz w:val="20"/>
          <w:szCs w:val="20"/>
        </w:rPr>
        <w:t>,</w:t>
      </w:r>
      <w:r w:rsidR="00480D96">
        <w:rPr>
          <w:rFonts w:ascii="Calibri" w:eastAsia="Calibri" w:hAnsi="Calibri" w:cs="Calibri"/>
          <w:color w:val="000000"/>
          <w:sz w:val="20"/>
          <w:szCs w:val="20"/>
        </w:rPr>
        <w:t xml:space="preserve"> </w:t>
      </w:r>
      <w:r w:rsidRPr="00227E53">
        <w:rPr>
          <w:rFonts w:ascii="Calibri" w:eastAsia="Calibri" w:hAnsi="Calibri" w:cs="Calibri"/>
          <w:color w:val="000000"/>
          <w:sz w:val="20"/>
          <w:szCs w:val="20"/>
        </w:rPr>
        <w:t xml:space="preserve">Prioritná os: </w:t>
      </w:r>
      <w:r w:rsidR="00340362" w:rsidRPr="00340362">
        <w:rPr>
          <w:rFonts w:ascii="Calibri" w:eastAsia="Calibri" w:hAnsi="Calibri" w:cs="Calibri"/>
          <w:color w:val="000000"/>
          <w:sz w:val="20"/>
          <w:szCs w:val="20"/>
        </w:rPr>
        <w:t>Ľahší prístup k efe</w:t>
      </w:r>
      <w:r w:rsidR="00340362">
        <w:rPr>
          <w:rFonts w:ascii="Calibri" w:eastAsia="Calibri" w:hAnsi="Calibri" w:cs="Calibri"/>
          <w:color w:val="000000"/>
          <w:sz w:val="20"/>
          <w:szCs w:val="20"/>
        </w:rPr>
        <w:t>ktívnym a kvalitnejším verejným službám; Špecifický cieľ: 2</w:t>
      </w:r>
      <w:r w:rsidRPr="00227E53">
        <w:rPr>
          <w:rFonts w:ascii="Calibri" w:eastAsia="Calibri" w:hAnsi="Calibri" w:cs="Calibri"/>
          <w:color w:val="000000"/>
          <w:sz w:val="20"/>
          <w:szCs w:val="20"/>
        </w:rPr>
        <w:t xml:space="preserve">.1.1 </w:t>
      </w:r>
      <w:r w:rsidR="00340362" w:rsidRPr="00340362">
        <w:rPr>
          <w:rFonts w:ascii="Calibri" w:eastAsia="Calibri" w:hAnsi="Calibri" w:cs="Calibri"/>
          <w:color w:val="000000"/>
          <w:sz w:val="20"/>
          <w:szCs w:val="20"/>
        </w:rPr>
        <w:t>Podporiť prechod po</w:t>
      </w:r>
      <w:r w:rsidR="00340362">
        <w:rPr>
          <w:rFonts w:ascii="Calibri" w:eastAsia="Calibri" w:hAnsi="Calibri" w:cs="Calibri"/>
          <w:color w:val="000000"/>
          <w:sz w:val="20"/>
          <w:szCs w:val="20"/>
        </w:rPr>
        <w:t xml:space="preserve">skytovania sociálnych služieb a </w:t>
      </w:r>
      <w:r w:rsidR="00340362" w:rsidRPr="00340362">
        <w:rPr>
          <w:rFonts w:ascii="Calibri" w:eastAsia="Calibri" w:hAnsi="Calibri" w:cs="Calibri"/>
          <w:color w:val="000000"/>
          <w:sz w:val="20"/>
          <w:szCs w:val="20"/>
        </w:rPr>
        <w:t>zabezpečenia výkonu opatrení</w:t>
      </w:r>
      <w:r w:rsidR="00340362">
        <w:rPr>
          <w:rFonts w:ascii="Calibri" w:eastAsia="Calibri" w:hAnsi="Calibri" w:cs="Calibri"/>
          <w:color w:val="000000"/>
          <w:sz w:val="20"/>
          <w:szCs w:val="20"/>
        </w:rPr>
        <w:t xml:space="preserve"> sociálnoprávnej ochrany detí a </w:t>
      </w:r>
      <w:r w:rsidR="00340362" w:rsidRPr="00340362">
        <w:rPr>
          <w:rFonts w:ascii="Calibri" w:eastAsia="Calibri" w:hAnsi="Calibri" w:cs="Calibri"/>
          <w:color w:val="000000"/>
          <w:sz w:val="20"/>
          <w:szCs w:val="20"/>
        </w:rPr>
        <w:t>sociálnej kurately v zariad</w:t>
      </w:r>
      <w:r w:rsidR="00340362">
        <w:rPr>
          <w:rFonts w:ascii="Calibri" w:eastAsia="Calibri" w:hAnsi="Calibri" w:cs="Calibri"/>
          <w:color w:val="000000"/>
          <w:sz w:val="20"/>
          <w:szCs w:val="20"/>
        </w:rPr>
        <w:t xml:space="preserve">ení z inštitucionálnej formy na </w:t>
      </w:r>
      <w:r w:rsidR="00340362" w:rsidRPr="00340362">
        <w:rPr>
          <w:rFonts w:ascii="Calibri" w:eastAsia="Calibri" w:hAnsi="Calibri" w:cs="Calibri"/>
          <w:color w:val="000000"/>
          <w:sz w:val="20"/>
          <w:szCs w:val="20"/>
        </w:rPr>
        <w:t>komunitnú a podporiť rozvoj sl</w:t>
      </w:r>
      <w:r w:rsidR="00340362">
        <w:rPr>
          <w:rFonts w:ascii="Calibri" w:eastAsia="Calibri" w:hAnsi="Calibri" w:cs="Calibri"/>
          <w:color w:val="000000"/>
          <w:sz w:val="20"/>
          <w:szCs w:val="20"/>
        </w:rPr>
        <w:t xml:space="preserve">užieb starostlivosti o dieťa do </w:t>
      </w:r>
      <w:r w:rsidR="00340362" w:rsidRPr="00340362">
        <w:rPr>
          <w:rFonts w:ascii="Calibri" w:eastAsia="Calibri" w:hAnsi="Calibri" w:cs="Calibri"/>
          <w:color w:val="000000"/>
          <w:sz w:val="20"/>
          <w:szCs w:val="20"/>
        </w:rPr>
        <w:t>troch rokov veku na komunitnej úrovni.</w:t>
      </w:r>
      <w:r w:rsidRPr="00227E53">
        <w:rPr>
          <w:rFonts w:ascii="Calibri" w:eastAsia="Calibri" w:hAnsi="Calibri" w:cs="Calibri"/>
          <w:color w:val="000000"/>
          <w:sz w:val="20"/>
          <w:szCs w:val="20"/>
        </w:rPr>
        <w:t xml:space="preserve">, kód výzvy </w:t>
      </w:r>
      <w:r w:rsidR="00340362" w:rsidRPr="00340362">
        <w:rPr>
          <w:rFonts w:ascii="Calibri" w:eastAsia="Calibri" w:hAnsi="Calibri" w:cs="Calibri"/>
          <w:color w:val="000000"/>
          <w:sz w:val="20"/>
          <w:szCs w:val="20"/>
        </w:rPr>
        <w:t>IROP-PO2-SC211-2018-27</w:t>
      </w:r>
      <w:r w:rsidR="00340362">
        <w:rPr>
          <w:rFonts w:ascii="Calibri" w:eastAsia="Calibri" w:hAnsi="Calibri" w:cs="Calibri"/>
          <w:color w:val="000000"/>
          <w:sz w:val="20"/>
          <w:szCs w:val="20"/>
        </w:rPr>
        <w:t xml:space="preserve"> </w:t>
      </w:r>
      <w:r w:rsidRPr="00227E53">
        <w:rPr>
          <w:rFonts w:ascii="Calibri" w:eastAsia="Calibri" w:hAnsi="Calibri" w:cs="Calibri"/>
          <w:color w:val="000000"/>
          <w:sz w:val="20"/>
          <w:szCs w:val="20"/>
        </w:rPr>
        <w:t>a vlastných prostriedkov verejného obstarávateľa</w:t>
      </w:r>
      <w:r>
        <w:rPr>
          <w:rFonts w:ascii="Calibri" w:eastAsia="Calibri" w:hAnsi="Calibri" w:cs="Calibri"/>
          <w:color w:val="000000"/>
          <w:sz w:val="20"/>
          <w:szCs w:val="20"/>
        </w:rPr>
        <w:t>.</w:t>
      </w:r>
    </w:p>
    <w:p w14:paraId="4A9E8C6C" w14:textId="77777777" w:rsidR="00227E53" w:rsidRDefault="00227E53">
      <w:pPr>
        <w:pBdr>
          <w:top w:val="nil"/>
          <w:left w:val="nil"/>
          <w:bottom w:val="nil"/>
          <w:right w:val="nil"/>
          <w:between w:val="nil"/>
        </w:pBdr>
        <w:jc w:val="both"/>
        <w:rPr>
          <w:rFonts w:ascii="Calibri" w:eastAsia="Calibri" w:hAnsi="Calibri" w:cs="Calibri"/>
          <w:color w:val="000000"/>
          <w:sz w:val="20"/>
          <w:szCs w:val="20"/>
        </w:rPr>
      </w:pPr>
    </w:p>
    <w:p w14:paraId="3F7DE48D" w14:textId="77777777" w:rsidR="00A937AF" w:rsidRDefault="00B322A8">
      <w:pPr>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b/>
          <w:color w:val="000000"/>
          <w:sz w:val="20"/>
          <w:szCs w:val="20"/>
        </w:rPr>
        <w:t>6. DRUH ZÁKAZKY</w:t>
      </w:r>
    </w:p>
    <w:p w14:paraId="5BB5BC7A"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 xml:space="preserve">6.1. Podrobné vymedzenie záväzných zmluvných podmienok na uskutočnenie predmetu zákazky, ktoré musia byť obsiahnuté v uzatvorenej zmluve o dielo, obsahuje časť "B. Opis predmetu zákazky", "C. Obchodné podmienky“ a "D. Spôsob určenia ceny" týchto SP. Verejný obstarávateľ, bude od úspešného uchádzača požadovať záväzne dodržať minimálne zmluvné podmienky uvedené v časti "C. Obchodné podmienky" týchto SP. </w:t>
      </w:r>
    </w:p>
    <w:p w14:paraId="660C8A8E" w14:textId="77777777" w:rsidR="00A937AF" w:rsidRDefault="00A937AF">
      <w:pPr>
        <w:pBdr>
          <w:top w:val="nil"/>
          <w:left w:val="nil"/>
          <w:bottom w:val="nil"/>
          <w:right w:val="nil"/>
          <w:between w:val="nil"/>
        </w:pBdr>
        <w:jc w:val="both"/>
        <w:rPr>
          <w:rFonts w:ascii="Calibri" w:eastAsia="Calibri" w:hAnsi="Calibri" w:cs="Calibri"/>
          <w:color w:val="000000"/>
          <w:sz w:val="20"/>
          <w:szCs w:val="20"/>
        </w:rPr>
      </w:pPr>
    </w:p>
    <w:p w14:paraId="0A2C5B8E" w14:textId="77777777" w:rsidR="00A937AF" w:rsidRDefault="00B322A8">
      <w:pPr>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b/>
          <w:color w:val="000000"/>
          <w:sz w:val="20"/>
          <w:szCs w:val="20"/>
        </w:rPr>
        <w:t>7. LEHOTA VIAZANOSTI PONUKY</w:t>
      </w:r>
    </w:p>
    <w:p w14:paraId="62C114A0"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 xml:space="preserve">7.1. Uchádzač je svojou ponukou viazaný od uplynutia lehoty na predkladanie ponúk až do uplynutia lehoty viazanosti ponúk, ktorej trvanie je 12 mesiacov od uplynutia lehoty na predkladanie ponúk. </w:t>
      </w:r>
    </w:p>
    <w:p w14:paraId="24412740" w14:textId="77777777" w:rsidR="00A937AF" w:rsidRDefault="00A937AF">
      <w:pPr>
        <w:pBdr>
          <w:top w:val="nil"/>
          <w:left w:val="nil"/>
          <w:bottom w:val="nil"/>
          <w:right w:val="nil"/>
          <w:between w:val="nil"/>
        </w:pBdr>
        <w:jc w:val="both"/>
        <w:rPr>
          <w:rFonts w:ascii="Calibri" w:eastAsia="Calibri" w:hAnsi="Calibri" w:cs="Calibri"/>
          <w:color w:val="000000"/>
          <w:sz w:val="20"/>
          <w:szCs w:val="20"/>
        </w:rPr>
      </w:pPr>
    </w:p>
    <w:p w14:paraId="728B9604" w14:textId="77777777" w:rsidR="00A937AF" w:rsidRDefault="00B322A8">
      <w:pPr>
        <w:pBdr>
          <w:top w:val="nil"/>
          <w:left w:val="nil"/>
          <w:bottom w:val="nil"/>
          <w:right w:val="nil"/>
          <w:between w:val="nil"/>
        </w:pBdr>
        <w:ind w:left="4248"/>
        <w:jc w:val="both"/>
        <w:rPr>
          <w:rFonts w:ascii="Calibri" w:eastAsia="Calibri" w:hAnsi="Calibri" w:cs="Calibri"/>
          <w:b/>
          <w:color w:val="000000"/>
          <w:sz w:val="20"/>
          <w:szCs w:val="20"/>
        </w:rPr>
      </w:pPr>
      <w:r>
        <w:rPr>
          <w:rFonts w:ascii="Calibri" w:eastAsia="Calibri" w:hAnsi="Calibri" w:cs="Calibri"/>
          <w:b/>
          <w:color w:val="000000"/>
          <w:sz w:val="20"/>
          <w:szCs w:val="20"/>
        </w:rPr>
        <w:t>Časť II.</w:t>
      </w:r>
    </w:p>
    <w:p w14:paraId="70071A80" w14:textId="77777777" w:rsidR="00A937AF" w:rsidRDefault="00B322A8">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b/>
          <w:color w:val="000000"/>
          <w:sz w:val="20"/>
          <w:szCs w:val="20"/>
        </w:rPr>
        <w:t>KOMUNIKÁCIA  A  VYSVETĽOVANIE</w:t>
      </w:r>
    </w:p>
    <w:p w14:paraId="5B9094DD" w14:textId="77777777" w:rsidR="00A937AF" w:rsidRDefault="00A937AF">
      <w:pPr>
        <w:pBdr>
          <w:top w:val="nil"/>
          <w:left w:val="nil"/>
          <w:bottom w:val="nil"/>
          <w:right w:val="nil"/>
          <w:between w:val="nil"/>
        </w:pBdr>
        <w:jc w:val="both"/>
        <w:rPr>
          <w:rFonts w:ascii="Calibri" w:eastAsia="Calibri" w:hAnsi="Calibri" w:cs="Calibri"/>
          <w:color w:val="000000"/>
          <w:sz w:val="20"/>
          <w:szCs w:val="20"/>
        </w:rPr>
      </w:pPr>
    </w:p>
    <w:p w14:paraId="54ABBF92" w14:textId="77777777" w:rsidR="00A937AF" w:rsidRDefault="00B322A8">
      <w:pPr>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b/>
          <w:color w:val="000000"/>
          <w:sz w:val="20"/>
          <w:szCs w:val="20"/>
        </w:rPr>
        <w:t>8. KOMUNIKÁCIA MEDZI VEREJNÝM OBSTARÁVATEĽOM A ZÁUJEMCAMI/ UCHÁDZAČMI</w:t>
      </w:r>
    </w:p>
    <w:p w14:paraId="5BE12359" w14:textId="77777777" w:rsidR="00A937AF" w:rsidRDefault="00B322A8">
      <w:pPr>
        <w:jc w:val="both"/>
        <w:rPr>
          <w:rFonts w:ascii="Calibri" w:eastAsia="Calibri" w:hAnsi="Calibri" w:cs="Calibri"/>
          <w:sz w:val="20"/>
          <w:szCs w:val="20"/>
        </w:rPr>
      </w:pPr>
      <w:r>
        <w:rPr>
          <w:rFonts w:ascii="Calibri" w:eastAsia="Calibri" w:hAnsi="Calibri" w:cs="Calibri"/>
          <w:sz w:val="20"/>
          <w:szCs w:val="20"/>
        </w:rPr>
        <w:t xml:space="preserve">8.1. Doručovanie/oznamovanie podaní, odovzdávanie podkladov a komunikácia („ďalej len komunikácia“)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 </w:t>
      </w:r>
    </w:p>
    <w:p w14:paraId="6715E8F8" w14:textId="77777777" w:rsidR="00A937AF" w:rsidRDefault="00B322A8">
      <w:pPr>
        <w:jc w:val="both"/>
        <w:rPr>
          <w:rFonts w:ascii="Calibri" w:eastAsia="Calibri" w:hAnsi="Calibri" w:cs="Calibri"/>
          <w:sz w:val="20"/>
          <w:szCs w:val="20"/>
        </w:rPr>
      </w:pPr>
      <w:r>
        <w:rPr>
          <w:rFonts w:ascii="Calibri" w:eastAsia="Calibri" w:hAnsi="Calibri" w:cs="Calibri"/>
          <w:sz w:val="20"/>
          <w:szCs w:val="20"/>
        </w:rPr>
        <w:t>8.2. 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4E97518D" w14:textId="77777777" w:rsidR="00A937AF" w:rsidRDefault="00B322A8">
      <w:pPr>
        <w:jc w:val="both"/>
        <w:rPr>
          <w:rFonts w:ascii="Calibri" w:eastAsia="Calibri" w:hAnsi="Calibri" w:cs="Calibri"/>
          <w:sz w:val="20"/>
          <w:szCs w:val="20"/>
        </w:rPr>
      </w:pPr>
      <w:r>
        <w:rPr>
          <w:rFonts w:ascii="Calibri" w:eastAsia="Calibri" w:hAnsi="Calibri" w:cs="Calibri"/>
          <w:sz w:val="20"/>
          <w:szCs w:val="20"/>
        </w:rPr>
        <w:t xml:space="preserve">8.3. JOSEPHINE je na účely tohto verejného obstarávania softvér na elektronizáciu zadávania verejných zákaziek. JOSEPHINE je webová aplikácia na doméne </w:t>
      </w:r>
      <w:hyperlink r:id="rId7">
        <w:r>
          <w:rPr>
            <w:rFonts w:ascii="Calibri" w:eastAsia="Calibri" w:hAnsi="Calibri" w:cs="Calibri"/>
            <w:color w:val="0000FF"/>
            <w:sz w:val="20"/>
            <w:szCs w:val="20"/>
            <w:u w:val="single"/>
          </w:rPr>
          <w:t>https://josephine.proebiz.com</w:t>
        </w:r>
      </w:hyperlink>
      <w:r>
        <w:rPr>
          <w:rFonts w:ascii="Calibri" w:eastAsia="Calibri" w:hAnsi="Calibri" w:cs="Calibri"/>
          <w:sz w:val="20"/>
          <w:szCs w:val="20"/>
        </w:rPr>
        <w:t>.</w:t>
      </w:r>
    </w:p>
    <w:p w14:paraId="1E2077CD" w14:textId="77777777" w:rsidR="00A937AF" w:rsidRDefault="00B322A8">
      <w:pPr>
        <w:jc w:val="both"/>
        <w:rPr>
          <w:rFonts w:ascii="Calibri" w:eastAsia="Calibri" w:hAnsi="Calibri" w:cs="Calibri"/>
          <w:sz w:val="20"/>
          <w:szCs w:val="20"/>
        </w:rPr>
      </w:pPr>
      <w:r>
        <w:rPr>
          <w:rFonts w:ascii="Calibri" w:eastAsia="Calibri" w:hAnsi="Calibri" w:cs="Calibri"/>
          <w:sz w:val="20"/>
          <w:szCs w:val="20"/>
        </w:rPr>
        <w:t>8.4. Na bezproblémové používanie systému JOSEPHINE je nutné používať jeden z podporovaných internetových prehliadačov:</w:t>
      </w:r>
    </w:p>
    <w:p w14:paraId="5EA0A453" w14:textId="77777777" w:rsidR="00A937AF" w:rsidRDefault="00B322A8">
      <w:pPr>
        <w:jc w:val="both"/>
        <w:rPr>
          <w:rFonts w:ascii="Calibri" w:eastAsia="Calibri" w:hAnsi="Calibri" w:cs="Calibri"/>
          <w:sz w:val="20"/>
          <w:szCs w:val="20"/>
        </w:rPr>
      </w:pPr>
      <w:r>
        <w:rPr>
          <w:rFonts w:ascii="Calibri" w:eastAsia="Calibri" w:hAnsi="Calibri" w:cs="Calibri"/>
          <w:sz w:val="20"/>
          <w:szCs w:val="20"/>
        </w:rPr>
        <w:tab/>
      </w:r>
      <w:r>
        <w:rPr>
          <w:rFonts w:ascii="Calibri" w:eastAsia="Calibri" w:hAnsi="Calibri" w:cs="Calibri"/>
          <w:sz w:val="20"/>
          <w:szCs w:val="20"/>
        </w:rPr>
        <w:tab/>
        <w:t xml:space="preserve">- Microsoft Internet Explorer verzia 11.0 a vyššia, </w:t>
      </w:r>
    </w:p>
    <w:p w14:paraId="53CCEE7A" w14:textId="77777777" w:rsidR="00A937AF" w:rsidRDefault="00B322A8">
      <w:pPr>
        <w:jc w:val="both"/>
        <w:rPr>
          <w:rFonts w:ascii="Calibri" w:eastAsia="Calibri" w:hAnsi="Calibri" w:cs="Calibri"/>
          <w:sz w:val="20"/>
          <w:szCs w:val="20"/>
        </w:rPr>
      </w:pPr>
      <w:r>
        <w:rPr>
          <w:rFonts w:ascii="Calibri" w:eastAsia="Calibri" w:hAnsi="Calibri" w:cs="Calibri"/>
          <w:sz w:val="20"/>
          <w:szCs w:val="20"/>
        </w:rPr>
        <w:tab/>
      </w:r>
      <w:r>
        <w:rPr>
          <w:rFonts w:ascii="Calibri" w:eastAsia="Calibri" w:hAnsi="Calibri" w:cs="Calibri"/>
          <w:sz w:val="20"/>
          <w:szCs w:val="20"/>
        </w:rPr>
        <w:tab/>
        <w:t xml:space="preserve">- Mozilla Firefox verzia 13.0 a vyššia alebo </w:t>
      </w:r>
    </w:p>
    <w:p w14:paraId="77E58E7E" w14:textId="77777777" w:rsidR="00A937AF" w:rsidRDefault="00B322A8">
      <w:pPr>
        <w:jc w:val="both"/>
        <w:rPr>
          <w:rFonts w:ascii="Calibri" w:eastAsia="Calibri" w:hAnsi="Calibri" w:cs="Calibri"/>
          <w:sz w:val="20"/>
          <w:szCs w:val="20"/>
        </w:rPr>
      </w:pPr>
      <w:r>
        <w:rPr>
          <w:rFonts w:ascii="Calibri" w:eastAsia="Calibri" w:hAnsi="Calibri" w:cs="Calibri"/>
          <w:sz w:val="20"/>
          <w:szCs w:val="20"/>
        </w:rPr>
        <w:tab/>
      </w:r>
      <w:r>
        <w:rPr>
          <w:rFonts w:ascii="Calibri" w:eastAsia="Calibri" w:hAnsi="Calibri" w:cs="Calibri"/>
          <w:sz w:val="20"/>
          <w:szCs w:val="20"/>
        </w:rPr>
        <w:tab/>
        <w:t>- Google Chrome.</w:t>
      </w:r>
    </w:p>
    <w:p w14:paraId="3C985F40" w14:textId="77777777" w:rsidR="00A937AF" w:rsidRDefault="00B322A8">
      <w:pPr>
        <w:jc w:val="both"/>
        <w:rPr>
          <w:rFonts w:ascii="Calibri" w:eastAsia="Calibri" w:hAnsi="Calibri" w:cs="Calibri"/>
          <w:sz w:val="20"/>
          <w:szCs w:val="20"/>
        </w:rPr>
      </w:pPr>
      <w:r>
        <w:rPr>
          <w:rFonts w:ascii="Calibri" w:eastAsia="Calibri" w:hAnsi="Calibri" w:cs="Calibri"/>
          <w:sz w:val="20"/>
          <w:szCs w:val="20"/>
        </w:rPr>
        <w:t>8.5. 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3C8AEE3F" w14:textId="77777777" w:rsidR="00A937AF" w:rsidRDefault="00B322A8">
      <w:pPr>
        <w:jc w:val="both"/>
        <w:rPr>
          <w:rFonts w:ascii="Calibri" w:eastAsia="Calibri" w:hAnsi="Calibri" w:cs="Calibri"/>
          <w:sz w:val="20"/>
          <w:szCs w:val="20"/>
        </w:rPr>
      </w:pPr>
      <w:r>
        <w:rPr>
          <w:rFonts w:ascii="Calibri" w:eastAsia="Calibri" w:hAnsi="Calibri" w:cs="Calibri"/>
          <w:sz w:val="20"/>
          <w:szCs w:val="20"/>
        </w:rPr>
        <w:t xml:space="preserve">8.6. 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38E2B21E" w14:textId="77777777" w:rsidR="00A937AF" w:rsidRDefault="00B322A8">
      <w:pPr>
        <w:jc w:val="both"/>
        <w:rPr>
          <w:rFonts w:ascii="Calibri" w:eastAsia="Calibri" w:hAnsi="Calibri" w:cs="Calibri"/>
          <w:sz w:val="20"/>
          <w:szCs w:val="20"/>
        </w:rPr>
      </w:pPr>
      <w:r>
        <w:rPr>
          <w:rFonts w:ascii="Calibri" w:eastAsia="Calibri" w:hAnsi="Calibri" w:cs="Calibri"/>
          <w:sz w:val="20"/>
          <w:szCs w:val="20"/>
        </w:rPr>
        <w:t xml:space="preserve">8.7. 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6BD7EA75" w14:textId="77777777" w:rsidR="00A937AF" w:rsidRDefault="00B322A8">
      <w:pPr>
        <w:jc w:val="both"/>
        <w:rPr>
          <w:rFonts w:ascii="Calibri" w:eastAsia="Calibri" w:hAnsi="Calibri" w:cs="Calibri"/>
          <w:sz w:val="20"/>
          <w:szCs w:val="20"/>
        </w:rPr>
      </w:pPr>
      <w:r>
        <w:rPr>
          <w:rFonts w:ascii="Calibri" w:eastAsia="Calibri" w:hAnsi="Calibri" w:cs="Calibri"/>
          <w:sz w:val="20"/>
          <w:szCs w:val="20"/>
        </w:rPr>
        <w:t xml:space="preserve">8.8. Verejný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na webovom sídle Úradu pre verejné obstarávanie </w:t>
      </w:r>
      <w:hyperlink r:id="rId8">
        <w:r>
          <w:rPr>
            <w:rFonts w:ascii="Calibri" w:eastAsia="Calibri" w:hAnsi="Calibri" w:cs="Calibri"/>
            <w:color w:val="0000FF"/>
            <w:sz w:val="20"/>
            <w:szCs w:val="20"/>
            <w:u w:val="single"/>
          </w:rPr>
          <w:t>https://www.uvo.gov.sk/</w:t>
        </w:r>
      </w:hyperlink>
      <w:r>
        <w:rPr>
          <w:rFonts w:ascii="Calibri" w:eastAsia="Calibri" w:hAnsi="Calibri" w:cs="Calibri"/>
          <w:sz w:val="20"/>
          <w:szCs w:val="20"/>
        </w:rPr>
        <w:t xml:space="preserve"> a v systéme JOSEPHINE.</w:t>
      </w:r>
    </w:p>
    <w:p w14:paraId="554A883C" w14:textId="77777777" w:rsidR="00A937AF" w:rsidRDefault="00B322A8">
      <w:pPr>
        <w:jc w:val="both"/>
        <w:rPr>
          <w:rFonts w:ascii="Calibri" w:eastAsia="Calibri" w:hAnsi="Calibri" w:cs="Calibri"/>
          <w:sz w:val="20"/>
          <w:szCs w:val="20"/>
        </w:rPr>
      </w:pPr>
      <w:r>
        <w:rPr>
          <w:rFonts w:ascii="Calibri" w:eastAsia="Calibri" w:hAnsi="Calibri" w:cs="Calibri"/>
          <w:sz w:val="20"/>
          <w:szCs w:val="20"/>
        </w:rPr>
        <w:t xml:space="preserve">8.9. Z dôvodu zabezpečenia bezproblémovej komunikácie </w:t>
      </w:r>
      <w:r w:rsidR="00E67BEE">
        <w:rPr>
          <w:rFonts w:ascii="Calibri" w:eastAsia="Calibri" w:hAnsi="Calibri" w:cs="Calibri"/>
          <w:sz w:val="20"/>
          <w:szCs w:val="20"/>
        </w:rPr>
        <w:t>j</w:t>
      </w:r>
      <w:r w:rsidR="00B83498" w:rsidRPr="00B83498">
        <w:rPr>
          <w:rFonts w:ascii="Calibri" w:eastAsia="Calibri" w:hAnsi="Calibri" w:cs="Calibri"/>
          <w:sz w:val="20"/>
          <w:szCs w:val="20"/>
        </w:rPr>
        <w:t>e vhodné, aby záujemca/uchádzač vo svojich podaniach uviedol nasledujúce údaje</w:t>
      </w:r>
      <w:r>
        <w:rPr>
          <w:rFonts w:ascii="Calibri" w:eastAsia="Calibri" w:hAnsi="Calibri" w:cs="Calibri"/>
          <w:sz w:val="20"/>
          <w:szCs w:val="20"/>
        </w:rPr>
        <w:t>:</w:t>
      </w:r>
    </w:p>
    <w:p w14:paraId="275937D8" w14:textId="77777777" w:rsidR="00A937AF" w:rsidRDefault="00B322A8">
      <w:pPr>
        <w:numPr>
          <w:ilvl w:val="0"/>
          <w:numId w:val="23"/>
        </w:numPr>
        <w:spacing w:line="276" w:lineRule="auto"/>
        <w:ind w:left="851" w:hanging="284"/>
        <w:jc w:val="both"/>
        <w:rPr>
          <w:sz w:val="20"/>
          <w:szCs w:val="20"/>
        </w:rPr>
      </w:pPr>
      <w:r>
        <w:rPr>
          <w:rFonts w:ascii="Calibri" w:eastAsia="Calibri" w:hAnsi="Calibri" w:cs="Calibri"/>
          <w:sz w:val="20"/>
          <w:szCs w:val="20"/>
        </w:rPr>
        <w:t>obchodné meno</w:t>
      </w:r>
    </w:p>
    <w:p w14:paraId="24C02F57" w14:textId="77777777" w:rsidR="00A937AF" w:rsidRDefault="00B322A8">
      <w:pPr>
        <w:numPr>
          <w:ilvl w:val="0"/>
          <w:numId w:val="23"/>
        </w:numPr>
        <w:spacing w:line="276" w:lineRule="auto"/>
        <w:ind w:left="851" w:hanging="284"/>
        <w:jc w:val="both"/>
        <w:rPr>
          <w:sz w:val="20"/>
          <w:szCs w:val="20"/>
        </w:rPr>
      </w:pPr>
      <w:r>
        <w:rPr>
          <w:rFonts w:ascii="Calibri" w:eastAsia="Calibri" w:hAnsi="Calibri" w:cs="Calibri"/>
          <w:sz w:val="20"/>
          <w:szCs w:val="20"/>
        </w:rPr>
        <w:t>sídlo/miesto podnikania</w:t>
      </w:r>
    </w:p>
    <w:p w14:paraId="7BE4D639" w14:textId="77777777" w:rsidR="00A937AF" w:rsidRDefault="00B322A8">
      <w:pPr>
        <w:numPr>
          <w:ilvl w:val="0"/>
          <w:numId w:val="23"/>
        </w:numPr>
        <w:spacing w:line="276" w:lineRule="auto"/>
        <w:ind w:left="851" w:hanging="284"/>
        <w:jc w:val="both"/>
        <w:rPr>
          <w:sz w:val="20"/>
          <w:szCs w:val="20"/>
        </w:rPr>
      </w:pPr>
      <w:r>
        <w:rPr>
          <w:rFonts w:ascii="Calibri" w:eastAsia="Calibri" w:hAnsi="Calibri" w:cs="Calibri"/>
          <w:sz w:val="20"/>
          <w:szCs w:val="20"/>
        </w:rPr>
        <w:t>identifikačné číslo</w:t>
      </w:r>
    </w:p>
    <w:p w14:paraId="14FB3CB3" w14:textId="77777777" w:rsidR="00A937AF" w:rsidRDefault="00B322A8">
      <w:pPr>
        <w:numPr>
          <w:ilvl w:val="0"/>
          <w:numId w:val="23"/>
        </w:numPr>
        <w:spacing w:line="276" w:lineRule="auto"/>
        <w:ind w:left="851" w:hanging="284"/>
        <w:jc w:val="both"/>
        <w:rPr>
          <w:sz w:val="20"/>
          <w:szCs w:val="20"/>
        </w:rPr>
      </w:pPr>
      <w:r>
        <w:rPr>
          <w:rFonts w:ascii="Calibri" w:eastAsia="Calibri" w:hAnsi="Calibri" w:cs="Calibri"/>
          <w:sz w:val="20"/>
          <w:szCs w:val="20"/>
        </w:rPr>
        <w:t>korešpondenčnú adresu (v prípade, ak sa táto líši od sídla/miesta podnikania)</w:t>
      </w:r>
    </w:p>
    <w:p w14:paraId="05545967" w14:textId="77777777" w:rsidR="00A937AF" w:rsidRDefault="00B322A8">
      <w:pPr>
        <w:numPr>
          <w:ilvl w:val="0"/>
          <w:numId w:val="23"/>
        </w:numPr>
        <w:spacing w:line="276" w:lineRule="auto"/>
        <w:ind w:left="851" w:hanging="284"/>
        <w:jc w:val="both"/>
        <w:rPr>
          <w:sz w:val="20"/>
          <w:szCs w:val="20"/>
        </w:rPr>
      </w:pPr>
      <w:r>
        <w:rPr>
          <w:rFonts w:ascii="Calibri" w:eastAsia="Calibri" w:hAnsi="Calibri" w:cs="Calibri"/>
          <w:sz w:val="20"/>
          <w:szCs w:val="20"/>
        </w:rPr>
        <w:t>meno a priezvisko kontaktnej osoby</w:t>
      </w:r>
    </w:p>
    <w:p w14:paraId="0FF664A4" w14:textId="77777777" w:rsidR="00441E0E" w:rsidRPr="00441E0E" w:rsidRDefault="00B322A8" w:rsidP="00441E0E">
      <w:pPr>
        <w:jc w:val="both"/>
        <w:rPr>
          <w:rFonts w:ascii="Calibri" w:eastAsia="Calibri" w:hAnsi="Calibri" w:cs="Calibri"/>
          <w:sz w:val="20"/>
          <w:szCs w:val="20"/>
        </w:rPr>
      </w:pPr>
      <w:bookmarkStart w:id="2" w:name="_1fob9te" w:colFirst="0" w:colLast="0"/>
      <w:bookmarkEnd w:id="2"/>
      <w:r>
        <w:rPr>
          <w:rFonts w:ascii="Calibri" w:eastAsia="Calibri" w:hAnsi="Calibri" w:cs="Calibri"/>
          <w:sz w:val="20"/>
          <w:szCs w:val="20"/>
        </w:rPr>
        <w:t xml:space="preserve">8.10. </w:t>
      </w:r>
      <w:r w:rsidR="00441E0E" w:rsidRPr="00441E0E">
        <w:rPr>
          <w:rFonts w:ascii="Calibri" w:eastAsia="Calibri" w:hAnsi="Calibri" w:cs="Calibri"/>
          <w:sz w:val="20"/>
          <w:szCs w:val="20"/>
        </w:rPr>
        <w:t xml:space="preserve">Žiadosť o nápravu môže žiadateľ podať v elektronickej podobe prostredníctvom systému JOSEPHINE. Námietky je možné doručiť </w:t>
      </w:r>
    </w:p>
    <w:p w14:paraId="7A7F9F19" w14:textId="77777777" w:rsidR="00441E0E" w:rsidRPr="00441E0E" w:rsidRDefault="00441E0E" w:rsidP="00441E0E">
      <w:pPr>
        <w:jc w:val="both"/>
        <w:rPr>
          <w:rFonts w:ascii="Calibri" w:eastAsia="Calibri" w:hAnsi="Calibri" w:cs="Calibri"/>
          <w:sz w:val="20"/>
          <w:szCs w:val="20"/>
        </w:rPr>
      </w:pPr>
      <w:r w:rsidRPr="00441E0E">
        <w:rPr>
          <w:rFonts w:ascii="Calibri" w:eastAsia="Calibri" w:hAnsi="Calibri" w:cs="Calibri"/>
          <w:sz w:val="20"/>
          <w:szCs w:val="20"/>
        </w:rPr>
        <w:t>a) kontrolovanému</w:t>
      </w:r>
    </w:p>
    <w:p w14:paraId="0D0772C7" w14:textId="77777777" w:rsidR="00441E0E" w:rsidRPr="00441E0E" w:rsidRDefault="00B83498" w:rsidP="00441E0E">
      <w:pPr>
        <w:jc w:val="both"/>
        <w:rPr>
          <w:rFonts w:ascii="Calibri" w:eastAsia="Calibri" w:hAnsi="Calibri" w:cs="Calibri"/>
          <w:sz w:val="20"/>
          <w:szCs w:val="20"/>
        </w:rPr>
      </w:pPr>
      <w:r w:rsidRPr="00B83498">
        <w:rPr>
          <w:rFonts w:ascii="Calibri" w:eastAsia="Calibri" w:hAnsi="Calibri" w:cs="Calibri"/>
          <w:sz w:val="20"/>
          <w:szCs w:val="20"/>
        </w:rPr>
        <w:t>- v elektronickej podobe funkcionalitou informačného systému, JOSEPHINE. prostredníctvom ktorého sa verejné obstarávanie realizuje</w:t>
      </w:r>
      <w:r w:rsidR="00441E0E" w:rsidRPr="00441E0E">
        <w:rPr>
          <w:rFonts w:ascii="Calibri" w:eastAsia="Calibri" w:hAnsi="Calibri" w:cs="Calibri"/>
          <w:sz w:val="20"/>
          <w:szCs w:val="20"/>
        </w:rPr>
        <w:t>,</w:t>
      </w:r>
    </w:p>
    <w:p w14:paraId="71CAF6F6" w14:textId="77777777" w:rsidR="00441E0E" w:rsidRPr="00441E0E" w:rsidRDefault="00441E0E" w:rsidP="00441E0E">
      <w:pPr>
        <w:jc w:val="both"/>
        <w:rPr>
          <w:rFonts w:ascii="Calibri" w:eastAsia="Calibri" w:hAnsi="Calibri" w:cs="Calibri"/>
          <w:sz w:val="20"/>
          <w:szCs w:val="20"/>
        </w:rPr>
      </w:pPr>
      <w:r w:rsidRPr="00441E0E">
        <w:rPr>
          <w:rFonts w:ascii="Calibri" w:eastAsia="Calibri" w:hAnsi="Calibri" w:cs="Calibri"/>
          <w:sz w:val="20"/>
          <w:szCs w:val="20"/>
        </w:rPr>
        <w:t>b) Úradu pre verejné obstarávanie</w:t>
      </w:r>
    </w:p>
    <w:p w14:paraId="12711DD3" w14:textId="77777777" w:rsidR="00441E0E" w:rsidRPr="00441E0E" w:rsidRDefault="00441E0E" w:rsidP="00441E0E">
      <w:pPr>
        <w:jc w:val="both"/>
        <w:rPr>
          <w:rFonts w:ascii="Calibri" w:eastAsia="Calibri" w:hAnsi="Calibri" w:cs="Calibri"/>
          <w:sz w:val="20"/>
          <w:szCs w:val="20"/>
        </w:rPr>
      </w:pPr>
      <w:r w:rsidRPr="00441E0E">
        <w:rPr>
          <w:rFonts w:ascii="Calibri" w:eastAsia="Calibri" w:hAnsi="Calibri" w:cs="Calibri"/>
          <w:sz w:val="20"/>
          <w:szCs w:val="20"/>
        </w:rPr>
        <w:t xml:space="preserve">- v listinnej podobe </w:t>
      </w:r>
    </w:p>
    <w:p w14:paraId="1891F535" w14:textId="77777777" w:rsidR="00441E0E" w:rsidRPr="00441E0E" w:rsidRDefault="00441E0E" w:rsidP="00441E0E">
      <w:pPr>
        <w:jc w:val="both"/>
        <w:rPr>
          <w:rFonts w:ascii="Calibri" w:eastAsia="Calibri" w:hAnsi="Calibri" w:cs="Calibri"/>
          <w:sz w:val="20"/>
          <w:szCs w:val="20"/>
        </w:rPr>
      </w:pPr>
      <w:r w:rsidRPr="00441E0E">
        <w:rPr>
          <w:rFonts w:ascii="Calibri" w:eastAsia="Calibri" w:hAnsi="Calibri" w:cs="Calibri"/>
          <w:sz w:val="20"/>
          <w:szCs w:val="20"/>
        </w:rPr>
        <w:t>- elektronickej podobe podľa osobitného predpisu (Zákon č. 305/2013 Z. z. o elektronickej podobe výkonu pôsobnosti orgánov verejnej moci a o zmene a doplnení niektorých zákonov (zákon o e-Governmente) v znení neskorších predpisov)</w:t>
      </w:r>
    </w:p>
    <w:p w14:paraId="3278A5A8" w14:textId="77777777" w:rsidR="00480BB5" w:rsidRDefault="00441E0E" w:rsidP="00441E0E">
      <w:pPr>
        <w:jc w:val="both"/>
        <w:rPr>
          <w:rFonts w:ascii="Calibri" w:eastAsia="Calibri" w:hAnsi="Calibri" w:cs="Calibri"/>
          <w:sz w:val="20"/>
          <w:szCs w:val="20"/>
        </w:rPr>
      </w:pPr>
      <w:r w:rsidRPr="00441E0E">
        <w:rPr>
          <w:rFonts w:ascii="Calibri" w:eastAsia="Calibri" w:hAnsi="Calibri" w:cs="Calibri"/>
          <w:sz w:val="20"/>
          <w:szCs w:val="20"/>
        </w:rPr>
        <w:t>- v elektronickej podobe funkcionalitou informačného systému, prostredníctvom ktorého sa verejné obstarávanie realizuje, ak tento informačný systém doručenie námietok úradu umožňuje.</w:t>
      </w:r>
      <w:r>
        <w:rPr>
          <w:rFonts w:ascii="Calibri" w:eastAsia="Calibri" w:hAnsi="Calibri" w:cs="Calibri"/>
          <w:sz w:val="20"/>
          <w:szCs w:val="20"/>
        </w:rPr>
        <w:t xml:space="preserve"> </w:t>
      </w:r>
    </w:p>
    <w:p w14:paraId="5977E8BC" w14:textId="77777777" w:rsidR="00F75F01" w:rsidRDefault="00F75F01" w:rsidP="00441E0E">
      <w:pPr>
        <w:jc w:val="both"/>
        <w:rPr>
          <w:rFonts w:ascii="Calibri" w:eastAsia="Calibri" w:hAnsi="Calibri" w:cs="Calibri"/>
          <w:sz w:val="20"/>
          <w:szCs w:val="20"/>
        </w:rPr>
      </w:pPr>
      <w:r w:rsidRPr="00F75F01">
        <w:rPr>
          <w:rFonts w:ascii="Calibri" w:eastAsia="Calibri" w:hAnsi="Calibri" w:cs="Calibri"/>
          <w:sz w:val="20"/>
          <w:szCs w:val="20"/>
        </w:rPr>
        <w:t>Vo veci ďalších podrobností odkazuje verejný obstarávateľ záujemcov a uchádzačov na výkladové stanoviskom Úradu pre verejné obstarávanie č. 3/2018</w:t>
      </w:r>
    </w:p>
    <w:p w14:paraId="682851CE" w14:textId="77777777" w:rsidR="00B83498" w:rsidRDefault="00B83498" w:rsidP="00441E0E">
      <w:pPr>
        <w:jc w:val="both"/>
        <w:rPr>
          <w:rFonts w:ascii="Calibri" w:eastAsia="Calibri" w:hAnsi="Calibri" w:cs="Calibri"/>
          <w:sz w:val="20"/>
          <w:szCs w:val="20"/>
        </w:rPr>
      </w:pPr>
    </w:p>
    <w:p w14:paraId="6DD7400C" w14:textId="77777777" w:rsidR="00A937AF" w:rsidRDefault="00B322A8" w:rsidP="00441E0E">
      <w:pPr>
        <w:jc w:val="both"/>
        <w:rPr>
          <w:rFonts w:ascii="Calibri" w:eastAsia="Calibri" w:hAnsi="Calibri" w:cs="Calibri"/>
          <w:sz w:val="20"/>
          <w:szCs w:val="20"/>
        </w:rPr>
      </w:pPr>
      <w:r>
        <w:rPr>
          <w:rFonts w:ascii="Calibri" w:eastAsia="Calibri" w:hAnsi="Calibri" w:cs="Calibri"/>
          <w:sz w:val="20"/>
          <w:szCs w:val="20"/>
        </w:rPr>
        <w:lastRenderedPageBreak/>
        <w:t>8.11. Všetky vysvetlenia SP, rovnako ako vybavenia žiadostí o nápravu, bude verejný obstarávateľ uverejňovať aj v profile verejného obstarávateľa.</w:t>
      </w:r>
    </w:p>
    <w:p w14:paraId="75C101FE" w14:textId="77777777" w:rsidR="00A937AF" w:rsidRDefault="00A937AF">
      <w:pPr>
        <w:pBdr>
          <w:top w:val="nil"/>
          <w:left w:val="nil"/>
          <w:bottom w:val="nil"/>
          <w:right w:val="nil"/>
          <w:between w:val="nil"/>
        </w:pBdr>
        <w:jc w:val="both"/>
        <w:rPr>
          <w:rFonts w:ascii="Calibri" w:eastAsia="Calibri" w:hAnsi="Calibri" w:cs="Calibri"/>
          <w:color w:val="000000"/>
          <w:sz w:val="20"/>
          <w:szCs w:val="20"/>
        </w:rPr>
      </w:pPr>
    </w:p>
    <w:p w14:paraId="0876745F" w14:textId="77777777" w:rsidR="00A937AF" w:rsidRDefault="00B322A8">
      <w:pPr>
        <w:jc w:val="both"/>
        <w:rPr>
          <w:rFonts w:ascii="Calibri" w:eastAsia="Calibri" w:hAnsi="Calibri" w:cs="Calibri"/>
          <w:b/>
          <w:sz w:val="20"/>
          <w:szCs w:val="20"/>
        </w:rPr>
      </w:pPr>
      <w:bookmarkStart w:id="3" w:name="_3znysh7" w:colFirst="0" w:colLast="0"/>
      <w:bookmarkEnd w:id="3"/>
      <w:r>
        <w:rPr>
          <w:rFonts w:ascii="Calibri" w:eastAsia="Calibri" w:hAnsi="Calibri" w:cs="Calibri"/>
          <w:b/>
          <w:sz w:val="20"/>
          <w:szCs w:val="20"/>
        </w:rPr>
        <w:t>9</w:t>
      </w:r>
      <w:r>
        <w:rPr>
          <w:rFonts w:ascii="Calibri" w:eastAsia="Calibri" w:hAnsi="Calibri" w:cs="Calibri"/>
          <w:b/>
          <w:smallCaps/>
          <w:sz w:val="20"/>
          <w:szCs w:val="20"/>
        </w:rPr>
        <w:t>. IDENTIFIKÁCIA A AUTENTIFIKÁCIA</w:t>
      </w:r>
    </w:p>
    <w:p w14:paraId="435B272B" w14:textId="77777777" w:rsidR="00A937AF" w:rsidRDefault="00B322A8">
      <w:pPr>
        <w:jc w:val="both"/>
        <w:rPr>
          <w:rFonts w:ascii="Calibri" w:eastAsia="Calibri" w:hAnsi="Calibri" w:cs="Calibri"/>
          <w:sz w:val="20"/>
          <w:szCs w:val="20"/>
        </w:rPr>
      </w:pPr>
      <w:r>
        <w:rPr>
          <w:rFonts w:ascii="Calibri" w:eastAsia="Calibri" w:hAnsi="Calibri" w:cs="Calibri"/>
          <w:sz w:val="20"/>
          <w:szCs w:val="20"/>
        </w:rPr>
        <w:t>9.1. Uchádzači a záujemcovia majú možnosť sa registrovať do systému JOSEPHINE pomocou hesla alebo aj pomocou občianskeho preukazom s elektronickým čipom a bezpečnostným osobnostným kódom (eID).</w:t>
      </w:r>
    </w:p>
    <w:p w14:paraId="1AFA817A" w14:textId="77777777" w:rsidR="0055234A" w:rsidRPr="0055234A" w:rsidRDefault="00B322A8" w:rsidP="0055234A">
      <w:pPr>
        <w:jc w:val="both"/>
        <w:rPr>
          <w:rFonts w:ascii="Calibri" w:eastAsia="Calibri" w:hAnsi="Calibri" w:cs="Calibri"/>
          <w:sz w:val="20"/>
          <w:szCs w:val="20"/>
        </w:rPr>
      </w:pPr>
      <w:r>
        <w:rPr>
          <w:rFonts w:ascii="Calibri" w:eastAsia="Calibri" w:hAnsi="Calibri" w:cs="Calibri"/>
          <w:sz w:val="20"/>
          <w:szCs w:val="20"/>
        </w:rPr>
        <w:t xml:space="preserve">9.2. </w:t>
      </w:r>
      <w:r w:rsidR="0055234A" w:rsidRPr="0055234A">
        <w:rPr>
          <w:rFonts w:ascii="Calibri" w:eastAsia="Calibri" w:hAnsi="Calibri" w:cs="Calibri"/>
          <w:sz w:val="20"/>
          <w:szCs w:val="20"/>
        </w:rPr>
        <w:t>Podľa ust, § 20 ods.4 ZVO: "Informačný systém zabezpečuje riadenie prístupu prostredníctvom identifikácie a autentifikácie pristupujúcej osoby,"</w:t>
      </w:r>
    </w:p>
    <w:p w14:paraId="1745EB88" w14:textId="77777777" w:rsidR="0055234A" w:rsidRPr="0055234A" w:rsidRDefault="0055234A" w:rsidP="0055234A">
      <w:pPr>
        <w:jc w:val="both"/>
        <w:rPr>
          <w:rFonts w:ascii="Calibri" w:eastAsia="Calibri" w:hAnsi="Calibri" w:cs="Calibri"/>
          <w:sz w:val="20"/>
          <w:szCs w:val="20"/>
        </w:rPr>
      </w:pPr>
      <w:r w:rsidRPr="0055234A">
        <w:rPr>
          <w:rFonts w:ascii="Calibri" w:eastAsia="Calibri" w:hAnsi="Calibri" w:cs="Calibri"/>
          <w:sz w:val="20"/>
          <w:szCs w:val="20"/>
        </w:rPr>
        <w:t>Autentifikáciu v systéme JOSEPHINE je možné uskutočniť týmito spôsobmi:</w:t>
      </w:r>
    </w:p>
    <w:p w14:paraId="70697B72" w14:textId="77777777" w:rsidR="0055234A" w:rsidRPr="0055234A" w:rsidRDefault="0055234A" w:rsidP="0055234A">
      <w:pPr>
        <w:jc w:val="both"/>
        <w:rPr>
          <w:rFonts w:ascii="Calibri" w:eastAsia="Calibri" w:hAnsi="Calibri" w:cs="Calibri"/>
          <w:sz w:val="20"/>
          <w:szCs w:val="20"/>
        </w:rPr>
      </w:pPr>
      <w:r w:rsidRPr="0055234A">
        <w:rPr>
          <w:rFonts w:ascii="Calibri" w:eastAsia="Calibri" w:hAnsi="Calibri" w:cs="Calibri"/>
          <w:sz w:val="20"/>
          <w:szCs w:val="20"/>
        </w:rPr>
        <w:t>a)</w:t>
      </w:r>
      <w:r w:rsidRPr="0055234A">
        <w:rPr>
          <w:rFonts w:ascii="Calibri" w:eastAsia="Calibri" w:hAnsi="Calibri" w:cs="Calibri"/>
          <w:sz w:val="20"/>
          <w:szCs w:val="20"/>
        </w:rPr>
        <w:tab/>
        <w:t xml:space="preserve">systému JOSEPHINE registráciou a prihlásením pomocou občianskeho preukazu s elektronickým čipom a bezpečnostným osobnostným kódom (eID). V systéme je automaticky autentifikována subjekt, ktorý pomocou eID registruje štatutár daného subjektu. Pre tento variant musí mať registrujúca osoba eID aktivované, v počítači nainštalovanú aplikáciu eID klient a pripojenú čítačku kariet. Detaily je možné nájsť  na </w:t>
      </w:r>
      <w:hyperlink r:id="rId9" w:history="1">
        <w:r w:rsidR="00F75F01" w:rsidRPr="000359A6">
          <w:rPr>
            <w:rStyle w:val="Hypertextovprepojenie"/>
            <w:rFonts w:ascii="Calibri" w:eastAsia="Calibri" w:hAnsi="Calibri" w:cs="Calibri"/>
            <w:sz w:val="20"/>
            <w:szCs w:val="20"/>
          </w:rPr>
          <w:t>https://www.slovensko.sk/sk/faq/faq-eid/</w:t>
        </w:r>
      </w:hyperlink>
      <w:r w:rsidRPr="0055234A">
        <w:rPr>
          <w:rFonts w:ascii="Calibri" w:eastAsia="Calibri" w:hAnsi="Calibri" w:cs="Calibri"/>
          <w:sz w:val="20"/>
          <w:szCs w:val="20"/>
        </w:rPr>
        <w:t xml:space="preserve">; alebo </w:t>
      </w:r>
    </w:p>
    <w:p w14:paraId="19B1C9B7" w14:textId="77777777" w:rsidR="0055234A" w:rsidRPr="0055234A" w:rsidRDefault="0055234A" w:rsidP="0055234A">
      <w:pPr>
        <w:jc w:val="both"/>
        <w:rPr>
          <w:rFonts w:ascii="Calibri" w:eastAsia="Calibri" w:hAnsi="Calibri" w:cs="Calibri"/>
          <w:sz w:val="20"/>
          <w:szCs w:val="20"/>
        </w:rPr>
      </w:pPr>
      <w:r w:rsidRPr="0055234A">
        <w:rPr>
          <w:rFonts w:ascii="Calibri" w:eastAsia="Calibri" w:hAnsi="Calibri" w:cs="Calibri"/>
          <w:sz w:val="20"/>
          <w:szCs w:val="20"/>
        </w:rPr>
        <w:t>b)</w:t>
      </w:r>
      <w:r w:rsidRPr="0055234A">
        <w:rPr>
          <w:rFonts w:ascii="Calibri" w:eastAsia="Calibri" w:hAnsi="Calibri" w:cs="Calibri"/>
          <w:sz w:val="20"/>
          <w:szCs w:val="20"/>
        </w:rPr>
        <w:tab/>
        <w:t xml:space="preserve">Prostredníctvom použitia kvalifikovaného elektronického podpisu; alebo </w:t>
      </w:r>
    </w:p>
    <w:p w14:paraId="54942A5A" w14:textId="77777777" w:rsidR="0055234A" w:rsidRPr="0055234A" w:rsidRDefault="0055234A" w:rsidP="0055234A">
      <w:pPr>
        <w:jc w:val="both"/>
        <w:rPr>
          <w:rFonts w:ascii="Calibri" w:eastAsia="Calibri" w:hAnsi="Calibri" w:cs="Calibri"/>
          <w:sz w:val="20"/>
          <w:szCs w:val="20"/>
        </w:rPr>
      </w:pPr>
      <w:r w:rsidRPr="0055234A">
        <w:rPr>
          <w:rFonts w:ascii="Calibri" w:eastAsia="Calibri" w:hAnsi="Calibri" w:cs="Calibri"/>
          <w:sz w:val="20"/>
          <w:szCs w:val="20"/>
        </w:rPr>
        <w:t xml:space="preserve">c) </w:t>
      </w:r>
      <w:r w:rsidRPr="0055234A">
        <w:rPr>
          <w:rFonts w:ascii="Calibri" w:eastAsia="Calibri" w:hAnsi="Calibri" w:cs="Calibri"/>
          <w:sz w:val="20"/>
          <w:szCs w:val="20"/>
        </w:rPr>
        <w:tab/>
        <w:t xml:space="preserve">počkaním na autorizačný kód, ktorý bude poslaný na adresu uchádzača v listinnej podobe formou doporučenej pošty. Lehota na tento úkon sú 3 pracovné dni a je potrebné s touto lehotou počítať pri podávaní ponuky. </w:t>
      </w:r>
    </w:p>
    <w:p w14:paraId="5329935D" w14:textId="77777777" w:rsidR="0055234A" w:rsidRPr="0055234A" w:rsidRDefault="0055234A" w:rsidP="0055234A">
      <w:pPr>
        <w:jc w:val="both"/>
        <w:rPr>
          <w:rFonts w:ascii="Calibri" w:eastAsia="Calibri" w:hAnsi="Calibri" w:cs="Calibri"/>
          <w:sz w:val="20"/>
          <w:szCs w:val="20"/>
        </w:rPr>
      </w:pPr>
      <w:r w:rsidRPr="0055234A">
        <w:rPr>
          <w:rFonts w:ascii="Calibri" w:eastAsia="Calibri" w:hAnsi="Calibri" w:cs="Calibri"/>
          <w:sz w:val="20"/>
          <w:szCs w:val="20"/>
        </w:rPr>
        <w:t xml:space="preserve">9.3. </w:t>
      </w:r>
      <w:r w:rsidRPr="0055234A">
        <w:rPr>
          <w:rFonts w:ascii="Calibri" w:eastAsia="Calibri" w:hAnsi="Calibri" w:cs="Calibri"/>
          <w:sz w:val="20"/>
          <w:szCs w:val="20"/>
        </w:rPr>
        <w:tab/>
        <w:t>Autentifikovaný uchádzač si po prihlásení do systému JOSEPHINE v prehľade - zozname obstarávaní vyberie predmetné obstarávanie a môže vložiť svoju ponuku do určeného formulára na príjem ponúk, ktorý nájde v záložke „Ponuky a žiadosti“.</w:t>
      </w:r>
    </w:p>
    <w:p w14:paraId="7D073A5D" w14:textId="77777777" w:rsidR="00A937AF" w:rsidRDefault="0055234A" w:rsidP="0055234A">
      <w:pPr>
        <w:jc w:val="both"/>
        <w:rPr>
          <w:rFonts w:ascii="Calibri" w:eastAsia="Calibri" w:hAnsi="Calibri" w:cs="Calibri"/>
          <w:sz w:val="20"/>
          <w:szCs w:val="20"/>
        </w:rPr>
      </w:pPr>
      <w:r w:rsidRPr="0055234A">
        <w:rPr>
          <w:rFonts w:ascii="Calibri" w:eastAsia="Calibri" w:hAnsi="Calibri" w:cs="Calibri"/>
          <w:sz w:val="20"/>
          <w:szCs w:val="20"/>
        </w:rPr>
        <w:t xml:space="preserve">9.4. Podrobnosti o registrácii, identifikácii a autentifikácii uchádzačov sú uvedené v manuáloch systému JOSEPHINE  zverejnených na webovej adrese </w:t>
      </w:r>
      <w:hyperlink r:id="rId10" w:history="1">
        <w:r w:rsidR="00F75F01" w:rsidRPr="000359A6">
          <w:rPr>
            <w:rStyle w:val="Hypertextovprepojenie"/>
            <w:rFonts w:ascii="Calibri" w:eastAsia="Calibri" w:hAnsi="Calibri" w:cs="Calibri"/>
            <w:sz w:val="20"/>
            <w:szCs w:val="20"/>
          </w:rPr>
          <w:t>http://files.nar.cz/docs/josephine/sk/Manual_registracie_SK.pdf</w:t>
        </w:r>
      </w:hyperlink>
      <w:r w:rsidRPr="0055234A">
        <w:rPr>
          <w:rFonts w:ascii="Calibri" w:eastAsia="Calibri" w:hAnsi="Calibri" w:cs="Calibri"/>
          <w:sz w:val="20"/>
          <w:szCs w:val="20"/>
        </w:rPr>
        <w:t xml:space="preserve">, resp. v Knižnici manuálov a odkazov  na webovej adrese </w:t>
      </w:r>
      <w:hyperlink r:id="rId11" w:history="1">
        <w:r w:rsidR="00F75F01" w:rsidRPr="000359A6">
          <w:rPr>
            <w:rStyle w:val="Hypertextovprepojenie"/>
            <w:rFonts w:ascii="Calibri" w:eastAsia="Calibri" w:hAnsi="Calibri" w:cs="Calibri"/>
            <w:sz w:val="20"/>
            <w:szCs w:val="20"/>
          </w:rPr>
          <w:t>https://josephine.proebiz.com/sk/</w:t>
        </w:r>
      </w:hyperlink>
      <w:r w:rsidRPr="0055234A">
        <w:rPr>
          <w:rFonts w:ascii="Calibri" w:eastAsia="Calibri" w:hAnsi="Calibri" w:cs="Calibri"/>
          <w:sz w:val="20"/>
          <w:szCs w:val="20"/>
        </w:rPr>
        <w:t>.</w:t>
      </w:r>
    </w:p>
    <w:p w14:paraId="1956EAFD" w14:textId="77777777" w:rsidR="00A937AF" w:rsidRDefault="00A937AF">
      <w:pPr>
        <w:pBdr>
          <w:top w:val="nil"/>
          <w:left w:val="nil"/>
          <w:bottom w:val="nil"/>
          <w:right w:val="nil"/>
          <w:between w:val="nil"/>
        </w:pBdr>
        <w:jc w:val="both"/>
        <w:rPr>
          <w:rFonts w:ascii="Calibri" w:eastAsia="Calibri" w:hAnsi="Calibri" w:cs="Calibri"/>
          <w:color w:val="000000"/>
          <w:sz w:val="20"/>
          <w:szCs w:val="20"/>
        </w:rPr>
      </w:pPr>
    </w:p>
    <w:p w14:paraId="3681A049"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b/>
          <w:color w:val="000000"/>
          <w:sz w:val="20"/>
          <w:szCs w:val="20"/>
        </w:rPr>
        <w:t>10. OBHLIADKA</w:t>
      </w:r>
      <w:r>
        <w:rPr>
          <w:rFonts w:ascii="Calibri" w:eastAsia="Calibri" w:hAnsi="Calibri" w:cs="Calibri"/>
          <w:color w:val="000000"/>
          <w:sz w:val="20"/>
          <w:szCs w:val="20"/>
        </w:rPr>
        <w:t>.</w:t>
      </w:r>
    </w:p>
    <w:p w14:paraId="25EEE916" w14:textId="46D7BF64" w:rsidR="00A937AF" w:rsidRDefault="00B322A8">
      <w:pPr>
        <w:pBdr>
          <w:top w:val="nil"/>
          <w:left w:val="nil"/>
          <w:bottom w:val="nil"/>
          <w:right w:val="nil"/>
          <w:between w:val="nil"/>
        </w:pBdr>
        <w:spacing w:line="276" w:lineRule="auto"/>
        <w:jc w:val="both"/>
        <w:rPr>
          <w:rFonts w:ascii="Calibri" w:eastAsia="Calibri" w:hAnsi="Calibri" w:cs="Calibri"/>
          <w:color w:val="000000"/>
          <w:sz w:val="20"/>
          <w:szCs w:val="20"/>
        </w:rPr>
      </w:pPr>
      <w:r w:rsidRPr="003513C9">
        <w:rPr>
          <w:rFonts w:ascii="Calibri" w:eastAsia="Calibri" w:hAnsi="Calibri" w:cs="Calibri"/>
          <w:color w:val="000000"/>
          <w:sz w:val="20"/>
          <w:szCs w:val="20"/>
        </w:rPr>
        <w:t xml:space="preserve">Miesto realizácie stavebných prác je verejne prístupné. Záujemcovia o obhliadku miesta realizácie stavebných prác môžu kontaktovať kontaktnú osobu </w:t>
      </w:r>
      <w:r w:rsidR="003513C9" w:rsidRPr="003513C9">
        <w:rPr>
          <w:rFonts w:ascii="Calibri" w:eastAsia="Calibri" w:hAnsi="Calibri" w:cs="Calibri"/>
          <w:color w:val="000000"/>
          <w:sz w:val="20"/>
          <w:szCs w:val="20"/>
        </w:rPr>
        <w:t>Ing. Katarína Bujňáková</w:t>
      </w:r>
      <w:r w:rsidRPr="003513C9">
        <w:rPr>
          <w:rFonts w:ascii="Calibri" w:eastAsia="Calibri" w:hAnsi="Calibri" w:cs="Calibri"/>
          <w:color w:val="000000"/>
          <w:sz w:val="20"/>
          <w:szCs w:val="20"/>
        </w:rPr>
        <w:t xml:space="preserve">, tel.: </w:t>
      </w:r>
      <w:r w:rsidR="003513C9" w:rsidRPr="003513C9">
        <w:rPr>
          <w:rFonts w:ascii="Calibri" w:eastAsia="Calibri" w:hAnsi="Calibri" w:cs="Calibri"/>
          <w:color w:val="000000"/>
          <w:sz w:val="20"/>
          <w:szCs w:val="20"/>
        </w:rPr>
        <w:t>+421 905264617</w:t>
      </w:r>
      <w:r w:rsidRPr="003513C9">
        <w:rPr>
          <w:rFonts w:ascii="Calibri" w:eastAsia="Calibri" w:hAnsi="Calibri" w:cs="Calibri"/>
          <w:color w:val="000000"/>
          <w:sz w:val="20"/>
          <w:szCs w:val="20"/>
        </w:rPr>
        <w:t xml:space="preserve"> a dohodnúť si konkrétny čas obhliadky.</w:t>
      </w:r>
      <w:r w:rsidR="00340362" w:rsidRPr="003513C9">
        <w:rPr>
          <w:rFonts w:ascii="Calibri" w:eastAsia="Calibri" w:hAnsi="Calibri" w:cs="Calibri"/>
          <w:color w:val="000000"/>
          <w:sz w:val="20"/>
          <w:szCs w:val="20"/>
        </w:rPr>
        <w:t xml:space="preserve"> Obhliadku je možné vykonať počas pracovných dní, </w:t>
      </w:r>
      <w:r w:rsidR="0076422D" w:rsidRPr="00526B78">
        <w:rPr>
          <w:rFonts w:ascii="Calibri" w:eastAsia="Calibri" w:hAnsi="Calibri" w:cs="Calibri"/>
          <w:color w:val="000000"/>
          <w:sz w:val="20"/>
          <w:szCs w:val="20"/>
        </w:rPr>
        <w:t>od 9:00 do 13:00</w:t>
      </w:r>
      <w:r w:rsidR="00340362" w:rsidRPr="00526B78">
        <w:rPr>
          <w:rFonts w:ascii="Calibri" w:eastAsia="Calibri" w:hAnsi="Calibri" w:cs="Calibri"/>
          <w:color w:val="000000"/>
          <w:sz w:val="20"/>
          <w:szCs w:val="20"/>
        </w:rPr>
        <w:t xml:space="preserve"> hod.</w:t>
      </w:r>
    </w:p>
    <w:p w14:paraId="5970BF4B" w14:textId="77777777" w:rsidR="00A937AF" w:rsidRDefault="00A937AF">
      <w:pPr>
        <w:pBdr>
          <w:top w:val="nil"/>
          <w:left w:val="nil"/>
          <w:bottom w:val="nil"/>
          <w:right w:val="nil"/>
          <w:between w:val="nil"/>
        </w:pBdr>
        <w:spacing w:line="276" w:lineRule="auto"/>
        <w:jc w:val="both"/>
        <w:rPr>
          <w:rFonts w:ascii="Calibri" w:eastAsia="Calibri" w:hAnsi="Calibri" w:cs="Calibri"/>
          <w:color w:val="000000"/>
          <w:sz w:val="20"/>
          <w:szCs w:val="20"/>
        </w:rPr>
      </w:pPr>
    </w:p>
    <w:p w14:paraId="556772F7" w14:textId="77777777" w:rsidR="00A937AF" w:rsidRDefault="00B322A8">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Časť III.</w:t>
      </w:r>
    </w:p>
    <w:p w14:paraId="7CB25BF2" w14:textId="77777777" w:rsidR="00A937AF" w:rsidRDefault="00B322A8">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PRÍPRAVA  PONUKY</w:t>
      </w:r>
    </w:p>
    <w:p w14:paraId="617E5A88" w14:textId="77777777" w:rsidR="00A937AF" w:rsidRDefault="00B322A8">
      <w:pPr>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b/>
          <w:color w:val="000000"/>
          <w:sz w:val="20"/>
          <w:szCs w:val="20"/>
        </w:rPr>
        <w:t>11. VYHOTOVENIE PONUKY</w:t>
      </w:r>
    </w:p>
    <w:p w14:paraId="47640AEB"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11.1. Ponuka musí byť vyhotovená v písomnej elektronickej forme.</w:t>
      </w:r>
    </w:p>
    <w:p w14:paraId="6403A858"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11.2. Ak doklady, ktoré má uchádzač predkladať verejnému obstarávateľovi (v ponuke, alebo z iných dôvodov) ako originály alebo úradne overené kópie, majú listinnú podobu, je uchádzač povinný predložiť ich v ponuke, či v rámci inej elektronickej komunikácie, vo forme elektronického dokumentu, ktorý vznikol zaručenou konverziou pôvodného dokumentu alebo jeho úradne overenej kópie v listinnej podobe v zmysle ust § 35 ods. 2 zákona č. 305/2013 Z. z. o elektronickej podobe výkonu pôsobnosti orgánov verejnej moci a o zmene a doplnení niektorých zákonov (zákon o e-Governmente) alebo podľa ekvivalentnej právnej úpravy platnej na území niektorého členského štátu EÚ, ktorá zabezpečuje konverziu listinného dokumentu s rovnakými účinkami ako vo vyššie uvedenom ustanovení právnej úpravy platnej v Slovenskej republike.</w:t>
      </w:r>
    </w:p>
    <w:p w14:paraId="7B5E230A" w14:textId="77777777" w:rsidR="00A937AF" w:rsidRDefault="00A937AF">
      <w:pPr>
        <w:pBdr>
          <w:top w:val="nil"/>
          <w:left w:val="nil"/>
          <w:bottom w:val="nil"/>
          <w:right w:val="nil"/>
          <w:between w:val="nil"/>
        </w:pBdr>
        <w:jc w:val="both"/>
        <w:rPr>
          <w:rFonts w:ascii="Calibri" w:eastAsia="Calibri" w:hAnsi="Calibri" w:cs="Calibri"/>
          <w:color w:val="000000"/>
          <w:sz w:val="20"/>
          <w:szCs w:val="20"/>
        </w:rPr>
      </w:pPr>
    </w:p>
    <w:p w14:paraId="65732620"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b/>
          <w:color w:val="000000"/>
          <w:sz w:val="20"/>
          <w:szCs w:val="20"/>
        </w:rPr>
        <w:t>12. JAZYK PONUKY</w:t>
      </w:r>
    </w:p>
    <w:p w14:paraId="0D8A7E42"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 xml:space="preserve">12.1. Ponuka, tiež doklady a dokumenty v nej predložené, musia byť vyhotovené v štátnom </w:t>
      </w:r>
      <w:r>
        <w:rPr>
          <w:rFonts w:ascii="Calibri" w:eastAsia="Calibri" w:hAnsi="Calibri" w:cs="Calibri"/>
          <w:i/>
          <w:color w:val="000000"/>
          <w:sz w:val="20"/>
          <w:szCs w:val="20"/>
        </w:rPr>
        <w:t>(slovenskom)</w:t>
      </w:r>
      <w:r>
        <w:rPr>
          <w:rFonts w:ascii="Calibri" w:eastAsia="Calibri" w:hAnsi="Calibri" w:cs="Calibri"/>
          <w:color w:val="000000"/>
          <w:sz w:val="20"/>
          <w:szCs w:val="20"/>
        </w:rPr>
        <w:t xml:space="preserve"> jazyku alebo v českom jazyku, pokiaľ nie je určené inak.</w:t>
      </w:r>
    </w:p>
    <w:p w14:paraId="151A5B48" w14:textId="77777777" w:rsidR="00A937AF" w:rsidRDefault="00A937AF">
      <w:pPr>
        <w:pBdr>
          <w:top w:val="nil"/>
          <w:left w:val="nil"/>
          <w:bottom w:val="nil"/>
          <w:right w:val="nil"/>
          <w:between w:val="nil"/>
        </w:pBdr>
        <w:jc w:val="both"/>
        <w:rPr>
          <w:rFonts w:ascii="Calibri" w:eastAsia="Calibri" w:hAnsi="Calibri" w:cs="Calibri"/>
          <w:color w:val="000000"/>
          <w:sz w:val="20"/>
          <w:szCs w:val="20"/>
        </w:rPr>
      </w:pPr>
    </w:p>
    <w:p w14:paraId="2F2CA090"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12.2.</w:t>
      </w:r>
      <w:r>
        <w:rPr>
          <w:rFonts w:ascii="Tahoma" w:eastAsia="Tahoma" w:hAnsi="Tahoma" w:cs="Tahoma"/>
          <w:color w:val="000000"/>
          <w:sz w:val="18"/>
          <w:szCs w:val="18"/>
        </w:rPr>
        <w:t xml:space="preserve"> </w:t>
      </w:r>
      <w:r>
        <w:rPr>
          <w:rFonts w:ascii="Calibri" w:eastAsia="Calibri" w:hAnsi="Calibri" w:cs="Calibri"/>
          <w:color w:val="000000"/>
          <w:sz w:val="20"/>
          <w:szCs w:val="20"/>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5E18921F"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6FAA98FC"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b/>
          <w:color w:val="000000"/>
          <w:sz w:val="20"/>
          <w:szCs w:val="20"/>
        </w:rPr>
        <w:t>13. MENA A CENY UVÁDZANÉ V PONUKE</w:t>
      </w:r>
    </w:p>
    <w:p w14:paraId="7EBBE0B2" w14:textId="77777777" w:rsidR="00A937AF" w:rsidRDefault="00B322A8">
      <w:pPr>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color w:val="000000"/>
          <w:sz w:val="20"/>
          <w:szCs w:val="20"/>
        </w:rPr>
        <w:t xml:space="preserve">13.1. Uchádzačom navrhovaná zmluvná cena za dodanie požadovaného predmetu zákazky, uvedená v ponuke uchádzača, bude vyjadrená v eurách </w:t>
      </w:r>
      <w:r>
        <w:rPr>
          <w:rFonts w:ascii="Calibri" w:eastAsia="Calibri" w:hAnsi="Calibri" w:cs="Calibri"/>
          <w:i/>
          <w:color w:val="000000"/>
          <w:sz w:val="20"/>
          <w:szCs w:val="20"/>
        </w:rPr>
        <w:t>(EUR)</w:t>
      </w:r>
      <w:r>
        <w:rPr>
          <w:rFonts w:ascii="Calibri" w:eastAsia="Calibri" w:hAnsi="Calibri" w:cs="Calibri"/>
          <w:color w:val="000000"/>
          <w:sz w:val="20"/>
          <w:szCs w:val="20"/>
        </w:rPr>
        <w:t xml:space="preserve"> matematicky zaokrúhlená na </w:t>
      </w:r>
      <w:r>
        <w:rPr>
          <w:rFonts w:ascii="Calibri" w:eastAsia="Calibri" w:hAnsi="Calibri" w:cs="Calibri"/>
          <w:b/>
          <w:color w:val="000000"/>
          <w:sz w:val="20"/>
          <w:szCs w:val="20"/>
        </w:rPr>
        <w:t>dve desatinné miesta.</w:t>
      </w:r>
    </w:p>
    <w:p w14:paraId="08A81543" w14:textId="77777777" w:rsidR="00A937AF" w:rsidRDefault="00A937AF">
      <w:pPr>
        <w:pBdr>
          <w:top w:val="nil"/>
          <w:left w:val="nil"/>
          <w:bottom w:val="nil"/>
          <w:right w:val="nil"/>
          <w:between w:val="nil"/>
        </w:pBdr>
        <w:jc w:val="both"/>
        <w:rPr>
          <w:rFonts w:ascii="Calibri" w:eastAsia="Calibri" w:hAnsi="Calibri" w:cs="Calibri"/>
          <w:color w:val="000000"/>
          <w:sz w:val="20"/>
          <w:szCs w:val="20"/>
        </w:rPr>
      </w:pPr>
    </w:p>
    <w:p w14:paraId="334463E9"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 xml:space="preserve">13.2. Ak je uchádzač platiteľom dane z pridanej hodnoty </w:t>
      </w:r>
      <w:r>
        <w:rPr>
          <w:rFonts w:ascii="Calibri" w:eastAsia="Calibri" w:hAnsi="Calibri" w:cs="Calibri"/>
          <w:i/>
          <w:color w:val="000000"/>
          <w:sz w:val="20"/>
          <w:szCs w:val="20"/>
        </w:rPr>
        <w:t>(ďalej len "DPH")</w:t>
      </w:r>
      <w:r>
        <w:rPr>
          <w:rFonts w:ascii="Calibri" w:eastAsia="Calibri" w:hAnsi="Calibri" w:cs="Calibri"/>
          <w:color w:val="000000"/>
          <w:sz w:val="20"/>
          <w:szCs w:val="20"/>
        </w:rPr>
        <w:t>, navrhovanú zmluvnú cenu (v texte zmluvy)uvedie v zložení:</w:t>
      </w:r>
    </w:p>
    <w:p w14:paraId="61B9C0CD" w14:textId="77777777" w:rsidR="00A937AF" w:rsidRDefault="00B322A8">
      <w:pPr>
        <w:numPr>
          <w:ilvl w:val="0"/>
          <w:numId w:val="1"/>
        </w:numPr>
        <w:pBdr>
          <w:top w:val="nil"/>
          <w:left w:val="nil"/>
          <w:bottom w:val="nil"/>
          <w:right w:val="nil"/>
          <w:between w:val="nil"/>
        </w:pBdr>
        <w:jc w:val="both"/>
        <w:rPr>
          <w:color w:val="000000"/>
          <w:sz w:val="20"/>
          <w:szCs w:val="20"/>
        </w:rPr>
      </w:pPr>
      <w:r>
        <w:rPr>
          <w:rFonts w:ascii="Calibri" w:eastAsia="Calibri" w:hAnsi="Calibri" w:cs="Calibri"/>
          <w:color w:val="000000"/>
          <w:sz w:val="20"/>
          <w:szCs w:val="20"/>
        </w:rPr>
        <w:t>navrhovaná zmluvná cena uvedená v </w:t>
      </w:r>
      <w:r>
        <w:rPr>
          <w:rFonts w:ascii="Calibri" w:eastAsia="Calibri" w:hAnsi="Calibri" w:cs="Calibri"/>
          <w:i/>
          <w:color w:val="000000"/>
          <w:sz w:val="20"/>
          <w:szCs w:val="20"/>
        </w:rPr>
        <w:t>EUR bez DPH</w:t>
      </w:r>
      <w:r>
        <w:rPr>
          <w:rFonts w:ascii="Calibri" w:eastAsia="Calibri" w:hAnsi="Calibri" w:cs="Calibri"/>
          <w:color w:val="000000"/>
          <w:sz w:val="20"/>
          <w:szCs w:val="20"/>
        </w:rPr>
        <w:t>,</w:t>
      </w:r>
    </w:p>
    <w:p w14:paraId="2E266C8A" w14:textId="77777777" w:rsidR="00A937AF" w:rsidRDefault="00B322A8">
      <w:pPr>
        <w:numPr>
          <w:ilvl w:val="0"/>
          <w:numId w:val="1"/>
        </w:numPr>
        <w:pBdr>
          <w:top w:val="nil"/>
          <w:left w:val="nil"/>
          <w:bottom w:val="nil"/>
          <w:right w:val="nil"/>
          <w:between w:val="nil"/>
        </w:pBdr>
        <w:jc w:val="both"/>
        <w:rPr>
          <w:color w:val="000000"/>
          <w:sz w:val="20"/>
          <w:szCs w:val="20"/>
        </w:rPr>
      </w:pPr>
      <w:r>
        <w:rPr>
          <w:rFonts w:ascii="Calibri" w:eastAsia="Calibri" w:hAnsi="Calibri" w:cs="Calibri"/>
          <w:color w:val="000000"/>
          <w:sz w:val="20"/>
          <w:szCs w:val="20"/>
        </w:rPr>
        <w:t>percentuálna sadzba  a výška DPH,</w:t>
      </w:r>
    </w:p>
    <w:p w14:paraId="131EAB79" w14:textId="77777777" w:rsidR="00A937AF" w:rsidRDefault="00B322A8">
      <w:pPr>
        <w:numPr>
          <w:ilvl w:val="0"/>
          <w:numId w:val="1"/>
        </w:numPr>
        <w:pBdr>
          <w:top w:val="nil"/>
          <w:left w:val="nil"/>
          <w:bottom w:val="nil"/>
          <w:right w:val="nil"/>
          <w:between w:val="nil"/>
        </w:pBdr>
        <w:jc w:val="both"/>
        <w:rPr>
          <w:color w:val="000000"/>
          <w:sz w:val="20"/>
          <w:szCs w:val="20"/>
        </w:rPr>
      </w:pPr>
      <w:r>
        <w:rPr>
          <w:rFonts w:ascii="Calibri" w:eastAsia="Calibri" w:hAnsi="Calibri" w:cs="Calibri"/>
          <w:color w:val="000000"/>
          <w:sz w:val="20"/>
          <w:szCs w:val="20"/>
        </w:rPr>
        <w:lastRenderedPageBreak/>
        <w:t xml:space="preserve">navrhovaná zmluvná cena celkom uvedená v </w:t>
      </w:r>
      <w:r>
        <w:rPr>
          <w:rFonts w:ascii="Calibri" w:eastAsia="Calibri" w:hAnsi="Calibri" w:cs="Calibri"/>
          <w:i/>
          <w:color w:val="000000"/>
          <w:sz w:val="20"/>
          <w:szCs w:val="20"/>
        </w:rPr>
        <w:t> EUR vrátane DPH.</w:t>
      </w:r>
    </w:p>
    <w:p w14:paraId="1AA5036C" w14:textId="77777777" w:rsidR="00A937AF" w:rsidRDefault="00A937AF">
      <w:pPr>
        <w:pBdr>
          <w:top w:val="nil"/>
          <w:left w:val="nil"/>
          <w:bottom w:val="nil"/>
          <w:right w:val="nil"/>
          <w:between w:val="nil"/>
        </w:pBdr>
        <w:jc w:val="both"/>
        <w:rPr>
          <w:rFonts w:ascii="Calibri" w:eastAsia="Calibri" w:hAnsi="Calibri" w:cs="Calibri"/>
          <w:color w:val="000000"/>
          <w:sz w:val="20"/>
          <w:szCs w:val="20"/>
        </w:rPr>
      </w:pPr>
    </w:p>
    <w:p w14:paraId="4780FE21"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13.3. Ak uchádzač nie je platiteľom DPH, uvedie iba navrhovanú zmluvnú cenu celkom. Na skutočnosť, že nie je platiteľom DPH v ponuke upozorní.</w:t>
      </w:r>
    </w:p>
    <w:p w14:paraId="3AA22529" w14:textId="77777777" w:rsidR="00A937AF" w:rsidRDefault="00A937AF">
      <w:pPr>
        <w:pBdr>
          <w:top w:val="nil"/>
          <w:left w:val="nil"/>
          <w:bottom w:val="nil"/>
          <w:right w:val="nil"/>
          <w:between w:val="nil"/>
        </w:pBdr>
        <w:jc w:val="both"/>
        <w:rPr>
          <w:rFonts w:ascii="Calibri" w:eastAsia="Calibri" w:hAnsi="Calibri" w:cs="Calibri"/>
          <w:color w:val="000000"/>
          <w:sz w:val="20"/>
          <w:szCs w:val="20"/>
        </w:rPr>
      </w:pPr>
    </w:p>
    <w:p w14:paraId="79786251" w14:textId="77777777" w:rsidR="00A937AF" w:rsidRDefault="00B322A8">
      <w:pPr>
        <w:pBdr>
          <w:top w:val="nil"/>
          <w:left w:val="nil"/>
          <w:bottom w:val="nil"/>
          <w:right w:val="nil"/>
          <w:between w:val="nil"/>
        </w:pBdr>
        <w:tabs>
          <w:tab w:val="left" w:pos="567"/>
        </w:tabs>
        <w:jc w:val="both"/>
        <w:rPr>
          <w:rFonts w:ascii="Calibri" w:eastAsia="Calibri" w:hAnsi="Calibri" w:cs="Calibri"/>
          <w:color w:val="000000"/>
          <w:sz w:val="20"/>
          <w:szCs w:val="20"/>
        </w:rPr>
      </w:pPr>
      <w:bookmarkStart w:id="4" w:name="_2et92p0" w:colFirst="0" w:colLast="0"/>
      <w:bookmarkEnd w:id="4"/>
      <w:r>
        <w:rPr>
          <w:rFonts w:ascii="Calibri" w:eastAsia="Calibri" w:hAnsi="Calibri" w:cs="Calibri"/>
          <w:color w:val="000000"/>
          <w:sz w:val="20"/>
          <w:szCs w:val="20"/>
        </w:rPr>
        <w:t>13.4.</w:t>
      </w:r>
      <w:r>
        <w:rPr>
          <w:rFonts w:ascii="Calibri" w:eastAsia="Calibri" w:hAnsi="Calibri" w:cs="Calibri"/>
          <w:color w:val="000000"/>
          <w:sz w:val="20"/>
          <w:szCs w:val="20"/>
        </w:rPr>
        <w:tab/>
        <w:t>V prípade ak uchádzač v postavení dodávateľa v súlade s právnym poriadkom Slovenskej republiky nebude povinný odviesť DPH pri dodávke predmetu zákazky, ale odviesť ju bude povinný verejný obstarávateľ v postavení odberateľa, uvedie uchádzač v ponuke cenu vrátane DPH, ktorú bude povinný zaplatiť verejný obstarávateľ.</w:t>
      </w:r>
    </w:p>
    <w:p w14:paraId="1A60C81F" w14:textId="77777777" w:rsidR="00A937AF" w:rsidRDefault="00A937AF">
      <w:pPr>
        <w:pBdr>
          <w:top w:val="nil"/>
          <w:left w:val="nil"/>
          <w:bottom w:val="nil"/>
          <w:right w:val="nil"/>
          <w:between w:val="nil"/>
        </w:pBdr>
        <w:tabs>
          <w:tab w:val="left" w:pos="567"/>
        </w:tabs>
        <w:jc w:val="both"/>
        <w:rPr>
          <w:rFonts w:ascii="Calibri" w:eastAsia="Calibri" w:hAnsi="Calibri" w:cs="Calibri"/>
          <w:color w:val="000000"/>
          <w:sz w:val="20"/>
          <w:szCs w:val="20"/>
        </w:rPr>
      </w:pPr>
    </w:p>
    <w:p w14:paraId="0DEA0922" w14:textId="77777777" w:rsidR="00A937AF" w:rsidRDefault="00B322A8">
      <w:pPr>
        <w:pBdr>
          <w:top w:val="nil"/>
          <w:left w:val="nil"/>
          <w:bottom w:val="nil"/>
          <w:right w:val="nil"/>
          <w:between w:val="nil"/>
        </w:pBdr>
        <w:tabs>
          <w:tab w:val="left" w:pos="567"/>
        </w:tabs>
        <w:jc w:val="both"/>
        <w:rPr>
          <w:rFonts w:ascii="Calibri" w:eastAsia="Calibri" w:hAnsi="Calibri" w:cs="Calibri"/>
          <w:color w:val="000000"/>
          <w:sz w:val="20"/>
          <w:szCs w:val="20"/>
        </w:rPr>
      </w:pPr>
      <w:r>
        <w:rPr>
          <w:rFonts w:ascii="Calibri" w:eastAsia="Calibri" w:hAnsi="Calibri" w:cs="Calibri"/>
          <w:color w:val="000000"/>
          <w:sz w:val="20"/>
          <w:szCs w:val="20"/>
        </w:rPr>
        <w:t>13.5. Ak sa uchádzač, ktorý nie je platiteľom DPH stane úspešným uchádzačom a pred uzavretím zmluvy s verejným obstarávateľom sa stane platiteľom DPH platí, že ním v ponuke udaná cena celkom sa stane cenou vrátane DPH.</w:t>
      </w:r>
    </w:p>
    <w:p w14:paraId="666D15D8" w14:textId="77777777" w:rsidR="00A937AF" w:rsidRDefault="00A937AF">
      <w:pPr>
        <w:pBdr>
          <w:top w:val="nil"/>
          <w:left w:val="nil"/>
          <w:bottom w:val="nil"/>
          <w:right w:val="nil"/>
          <w:between w:val="nil"/>
        </w:pBdr>
        <w:jc w:val="both"/>
        <w:rPr>
          <w:rFonts w:ascii="Calibri" w:eastAsia="Calibri" w:hAnsi="Calibri" w:cs="Calibri"/>
          <w:color w:val="000000"/>
          <w:sz w:val="20"/>
          <w:szCs w:val="20"/>
        </w:rPr>
      </w:pPr>
    </w:p>
    <w:p w14:paraId="01EBFE07" w14:textId="77777777" w:rsidR="00A937AF" w:rsidRDefault="00B322A8">
      <w:pPr>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b/>
          <w:color w:val="000000"/>
          <w:sz w:val="20"/>
          <w:szCs w:val="20"/>
        </w:rPr>
        <w:t>14. ZÁBEZPEKA</w:t>
      </w:r>
    </w:p>
    <w:p w14:paraId="557CFE00" w14:textId="77777777" w:rsidR="00A937AF" w:rsidRDefault="00B322A8">
      <w:pPr>
        <w:spacing w:line="276" w:lineRule="auto"/>
        <w:jc w:val="both"/>
        <w:rPr>
          <w:rFonts w:ascii="Calibri" w:eastAsia="Calibri" w:hAnsi="Calibri" w:cs="Calibri"/>
          <w:sz w:val="20"/>
          <w:szCs w:val="20"/>
        </w:rPr>
      </w:pPr>
      <w:r>
        <w:rPr>
          <w:rFonts w:ascii="Calibri" w:eastAsia="Calibri" w:hAnsi="Calibri" w:cs="Calibri"/>
          <w:sz w:val="20"/>
          <w:szCs w:val="20"/>
        </w:rPr>
        <w:t xml:space="preserve">14.1. Zábezpeka ponuky </w:t>
      </w:r>
      <w:r>
        <w:rPr>
          <w:rFonts w:ascii="Calibri" w:eastAsia="Calibri" w:hAnsi="Calibri" w:cs="Calibri"/>
          <w:b/>
          <w:sz w:val="20"/>
          <w:szCs w:val="20"/>
        </w:rPr>
        <w:t xml:space="preserve">sa vyžaduje. </w:t>
      </w:r>
      <w:r>
        <w:rPr>
          <w:rFonts w:ascii="Calibri" w:eastAsia="Calibri" w:hAnsi="Calibri" w:cs="Calibri"/>
          <w:sz w:val="20"/>
          <w:szCs w:val="20"/>
        </w:rPr>
        <w:t>Zábezpeka zabezpečuje ponuku uchádzača počas lehoty viazanosti ponúk.</w:t>
      </w:r>
    </w:p>
    <w:p w14:paraId="37292D54" w14:textId="77777777" w:rsidR="00A937AF" w:rsidRDefault="00B322A8">
      <w:pPr>
        <w:spacing w:line="276" w:lineRule="auto"/>
        <w:jc w:val="both"/>
        <w:rPr>
          <w:rFonts w:ascii="Calibri" w:eastAsia="Calibri" w:hAnsi="Calibri" w:cs="Calibri"/>
          <w:sz w:val="20"/>
          <w:szCs w:val="20"/>
        </w:rPr>
      </w:pPr>
      <w:r>
        <w:rPr>
          <w:rFonts w:ascii="Calibri" w:eastAsia="Calibri" w:hAnsi="Calibri" w:cs="Calibri"/>
          <w:sz w:val="20"/>
          <w:szCs w:val="20"/>
        </w:rPr>
        <w:t xml:space="preserve">14.2. Zábezpeka je stanovená vo </w:t>
      </w:r>
      <w:r w:rsidRPr="00320E96">
        <w:rPr>
          <w:rFonts w:ascii="Calibri" w:eastAsia="Calibri" w:hAnsi="Calibri" w:cs="Calibri"/>
          <w:sz w:val="20"/>
          <w:szCs w:val="20"/>
        </w:rPr>
        <w:t xml:space="preserve">výške </w:t>
      </w:r>
      <w:r w:rsidR="001E27E7" w:rsidRPr="003513C9">
        <w:rPr>
          <w:rFonts w:ascii="Calibri" w:eastAsia="Calibri" w:hAnsi="Calibri" w:cs="Calibri"/>
          <w:sz w:val="20"/>
          <w:szCs w:val="20"/>
        </w:rPr>
        <w:t>24</w:t>
      </w:r>
      <w:r w:rsidR="0078711D" w:rsidRPr="003513C9">
        <w:rPr>
          <w:rFonts w:ascii="Calibri" w:eastAsia="Calibri" w:hAnsi="Calibri" w:cs="Calibri"/>
          <w:sz w:val="20"/>
          <w:szCs w:val="20"/>
        </w:rPr>
        <w:t>.</w:t>
      </w:r>
      <w:r w:rsidR="001E27E7" w:rsidRPr="003513C9">
        <w:rPr>
          <w:rFonts w:ascii="Calibri" w:eastAsia="Calibri" w:hAnsi="Calibri" w:cs="Calibri"/>
          <w:sz w:val="20"/>
          <w:szCs w:val="20"/>
        </w:rPr>
        <w:t>0</w:t>
      </w:r>
      <w:r w:rsidRPr="003513C9">
        <w:rPr>
          <w:rFonts w:ascii="Calibri" w:eastAsia="Calibri" w:hAnsi="Calibri" w:cs="Calibri"/>
          <w:sz w:val="20"/>
          <w:szCs w:val="20"/>
        </w:rPr>
        <w:t>00,- EUR.</w:t>
      </w:r>
      <w:r>
        <w:rPr>
          <w:rFonts w:ascii="Calibri" w:eastAsia="Calibri" w:hAnsi="Calibri" w:cs="Calibri"/>
          <w:sz w:val="20"/>
          <w:szCs w:val="20"/>
        </w:rPr>
        <w:t xml:space="preserve"> </w:t>
      </w:r>
    </w:p>
    <w:p w14:paraId="41BCCC80" w14:textId="77777777" w:rsidR="00A937AF" w:rsidRDefault="00B322A8">
      <w:pPr>
        <w:spacing w:line="276" w:lineRule="auto"/>
        <w:jc w:val="both"/>
        <w:rPr>
          <w:rFonts w:ascii="Calibri" w:eastAsia="Calibri" w:hAnsi="Calibri" w:cs="Calibri"/>
          <w:sz w:val="20"/>
          <w:szCs w:val="20"/>
        </w:rPr>
      </w:pPr>
      <w:r>
        <w:rPr>
          <w:rFonts w:ascii="Calibri" w:eastAsia="Calibri" w:hAnsi="Calibri" w:cs="Calibri"/>
          <w:sz w:val="20"/>
          <w:szCs w:val="20"/>
        </w:rPr>
        <w:t>14.3. Spôsoby zloženia zábezpeky ponuky:</w:t>
      </w:r>
    </w:p>
    <w:p w14:paraId="02FE344E" w14:textId="77777777" w:rsidR="00A937AF" w:rsidRDefault="00B322A8">
      <w:pPr>
        <w:spacing w:line="276" w:lineRule="auto"/>
        <w:jc w:val="both"/>
        <w:rPr>
          <w:rFonts w:ascii="Calibri" w:eastAsia="Calibri" w:hAnsi="Calibri" w:cs="Calibri"/>
          <w:sz w:val="20"/>
          <w:szCs w:val="20"/>
        </w:rPr>
      </w:pPr>
      <w:r>
        <w:rPr>
          <w:rFonts w:ascii="Calibri" w:eastAsia="Calibri" w:hAnsi="Calibri" w:cs="Calibri"/>
          <w:sz w:val="20"/>
          <w:szCs w:val="20"/>
        </w:rPr>
        <w:t xml:space="preserve">A) poskytnutím bankovej záruky za uchádzača </w:t>
      </w:r>
    </w:p>
    <w:p w14:paraId="6D2933BA" w14:textId="77777777" w:rsidR="00A937AF" w:rsidRDefault="00B322A8">
      <w:pPr>
        <w:spacing w:line="276" w:lineRule="auto"/>
        <w:jc w:val="both"/>
        <w:rPr>
          <w:rFonts w:ascii="Calibri" w:eastAsia="Calibri" w:hAnsi="Calibri" w:cs="Calibri"/>
          <w:sz w:val="20"/>
          <w:szCs w:val="20"/>
        </w:rPr>
      </w:pPr>
      <w:r>
        <w:rPr>
          <w:rFonts w:ascii="Calibri" w:eastAsia="Calibri" w:hAnsi="Calibri" w:cs="Calibri"/>
          <w:sz w:val="20"/>
          <w:szCs w:val="20"/>
        </w:rPr>
        <w:t>B) zložením finančných prostriedkov na bankový účet verejného obstarávateľa.</w:t>
      </w:r>
    </w:p>
    <w:p w14:paraId="60B26AE5" w14:textId="77777777" w:rsidR="00A937AF" w:rsidRDefault="00B322A8">
      <w:pPr>
        <w:spacing w:line="276" w:lineRule="auto"/>
        <w:jc w:val="both"/>
        <w:rPr>
          <w:rFonts w:ascii="Calibri" w:eastAsia="Calibri" w:hAnsi="Calibri" w:cs="Calibri"/>
          <w:sz w:val="20"/>
          <w:szCs w:val="20"/>
        </w:rPr>
      </w:pPr>
      <w:r>
        <w:rPr>
          <w:rFonts w:ascii="Calibri" w:eastAsia="Calibri" w:hAnsi="Calibri" w:cs="Calibri"/>
          <w:sz w:val="20"/>
          <w:szCs w:val="20"/>
        </w:rPr>
        <w:t>C) poistením záruky</w:t>
      </w:r>
    </w:p>
    <w:p w14:paraId="37BBBB91" w14:textId="77777777" w:rsidR="00A937AF" w:rsidRDefault="00B322A8">
      <w:pPr>
        <w:spacing w:line="276" w:lineRule="auto"/>
        <w:jc w:val="both"/>
        <w:rPr>
          <w:rFonts w:ascii="Calibri" w:eastAsia="Calibri" w:hAnsi="Calibri" w:cs="Calibri"/>
          <w:sz w:val="20"/>
          <w:szCs w:val="20"/>
          <w:u w:val="single"/>
        </w:rPr>
      </w:pPr>
      <w:r>
        <w:rPr>
          <w:rFonts w:ascii="Calibri" w:eastAsia="Calibri" w:hAnsi="Calibri" w:cs="Calibri"/>
          <w:sz w:val="20"/>
          <w:szCs w:val="20"/>
        </w:rPr>
        <w:t>Podmienky zloženia zábezpeky ponuky:</w:t>
      </w:r>
    </w:p>
    <w:p w14:paraId="3817847D" w14:textId="77777777" w:rsidR="00A937AF" w:rsidRDefault="00B322A8">
      <w:pPr>
        <w:numPr>
          <w:ilvl w:val="0"/>
          <w:numId w:val="25"/>
        </w:numPr>
        <w:spacing w:line="276" w:lineRule="auto"/>
        <w:ind w:left="357" w:hanging="357"/>
        <w:jc w:val="both"/>
        <w:rPr>
          <w:rFonts w:ascii="Calibri" w:eastAsia="Calibri" w:hAnsi="Calibri" w:cs="Calibri"/>
          <w:sz w:val="20"/>
          <w:szCs w:val="20"/>
        </w:rPr>
      </w:pPr>
      <w:r>
        <w:rPr>
          <w:rFonts w:ascii="Calibri" w:eastAsia="Calibri" w:hAnsi="Calibri" w:cs="Calibri"/>
          <w:sz w:val="20"/>
          <w:szCs w:val="20"/>
        </w:rPr>
        <w:t>Poskytnutie bankovej záruky za uchádzača - podmienky:</w:t>
      </w:r>
    </w:p>
    <w:p w14:paraId="79428EF1" w14:textId="77777777" w:rsidR="00A937AF" w:rsidRDefault="00B322A8">
      <w:pPr>
        <w:spacing w:line="276" w:lineRule="auto"/>
        <w:ind w:left="360"/>
        <w:jc w:val="both"/>
        <w:rPr>
          <w:rFonts w:ascii="Calibri" w:eastAsia="Calibri" w:hAnsi="Calibri" w:cs="Calibri"/>
          <w:sz w:val="20"/>
          <w:szCs w:val="20"/>
        </w:rPr>
      </w:pPr>
      <w:r>
        <w:rPr>
          <w:rFonts w:ascii="Calibri" w:eastAsia="Calibri" w:hAnsi="Calibri" w:cs="Calibri"/>
          <w:sz w:val="20"/>
          <w:szCs w:val="20"/>
        </w:rPr>
        <w:t>Banková záruka môže byť vystavená bankou alebo pobočkou zahraničnej banky (ďalej len „banka"). Z bankovej záruky vystavenej bankou musí vyplývať, že:</w:t>
      </w:r>
    </w:p>
    <w:p w14:paraId="0972A419" w14:textId="77777777" w:rsidR="00A937AF" w:rsidRDefault="00B322A8">
      <w:pPr>
        <w:spacing w:line="276" w:lineRule="auto"/>
        <w:ind w:left="360"/>
        <w:jc w:val="both"/>
        <w:rPr>
          <w:rFonts w:ascii="Calibri" w:eastAsia="Calibri" w:hAnsi="Calibri" w:cs="Calibri"/>
          <w:sz w:val="20"/>
          <w:szCs w:val="20"/>
        </w:rPr>
      </w:pPr>
      <w:r>
        <w:rPr>
          <w:rFonts w:ascii="Calibri" w:eastAsia="Calibri" w:hAnsi="Calibri" w:cs="Calibri"/>
          <w:sz w:val="20"/>
          <w:szCs w:val="20"/>
        </w:rPr>
        <w:t>Banka uspokojí veriteľa (verejný obstarávateľ podľa bodu 1) za dlžníka (uchádzača) v prípade prepadnutia jeho zábezpeky ponuky v prospech verejného obstarávateľa. Banková záruka sa použije na úhradu zábezpeky ponuky vo výške podľa bodu 14.2. Banka sa zaväzuje zaplatiť vzniknutú pohľadávku do 30 dní po doručení výzvy verejného obstarávateľa na zaplatenie, na účet verejného obstarávateľa. Banková záruka nadobúda platnosť dňom jej vystavenia bankou a vzniká jej doručením verejnému obstarávateľovi. Platnosť bankovej záruky končí uplynutím lehoty viazanosti ponúk.</w:t>
      </w:r>
    </w:p>
    <w:p w14:paraId="0E0DFFF8" w14:textId="77777777" w:rsidR="00A937AF" w:rsidRDefault="00B322A8">
      <w:pPr>
        <w:spacing w:line="276" w:lineRule="auto"/>
        <w:ind w:left="360"/>
        <w:jc w:val="both"/>
        <w:rPr>
          <w:rFonts w:ascii="Calibri" w:eastAsia="Calibri" w:hAnsi="Calibri" w:cs="Calibri"/>
          <w:sz w:val="20"/>
          <w:szCs w:val="20"/>
        </w:rPr>
      </w:pPr>
      <w:r>
        <w:rPr>
          <w:rFonts w:ascii="Calibri" w:eastAsia="Calibri" w:hAnsi="Calibri" w:cs="Calibri"/>
          <w:sz w:val="20"/>
          <w:szCs w:val="20"/>
        </w:rPr>
        <w:t>Banková záruka zanikne:</w:t>
      </w:r>
    </w:p>
    <w:p w14:paraId="4A217900" w14:textId="77777777" w:rsidR="00A937AF" w:rsidRDefault="00B322A8">
      <w:pPr>
        <w:spacing w:line="276" w:lineRule="auto"/>
        <w:ind w:left="705"/>
        <w:jc w:val="both"/>
        <w:rPr>
          <w:rFonts w:ascii="Calibri" w:eastAsia="Calibri" w:hAnsi="Calibri" w:cs="Calibri"/>
          <w:sz w:val="20"/>
          <w:szCs w:val="20"/>
        </w:rPr>
      </w:pPr>
      <w:r>
        <w:rPr>
          <w:rFonts w:ascii="Calibri" w:eastAsia="Calibri" w:hAnsi="Calibri" w:cs="Calibri"/>
          <w:sz w:val="20"/>
          <w:szCs w:val="20"/>
        </w:rPr>
        <w:t>• plnením banky v rozsahu, v akom banka za uchádzača poskytla plnenie v prospech verejného   obstarávateľa,</w:t>
      </w:r>
    </w:p>
    <w:p w14:paraId="012BDFC7" w14:textId="77777777" w:rsidR="00A937AF" w:rsidRDefault="00B322A8">
      <w:pPr>
        <w:spacing w:line="276" w:lineRule="auto"/>
        <w:ind w:left="705"/>
        <w:jc w:val="both"/>
        <w:rPr>
          <w:rFonts w:ascii="Calibri" w:eastAsia="Calibri" w:hAnsi="Calibri" w:cs="Calibri"/>
          <w:sz w:val="20"/>
          <w:szCs w:val="20"/>
        </w:rPr>
      </w:pPr>
      <w:r>
        <w:rPr>
          <w:rFonts w:ascii="Calibri" w:eastAsia="Calibri" w:hAnsi="Calibri" w:cs="Calibri"/>
          <w:sz w:val="20"/>
          <w:szCs w:val="20"/>
        </w:rPr>
        <w:t>• uplynutím doby platnosti, ak si verejný obstarávateľ do uplynutia doby platnosti neuplatnil svoje nároky voči banke vyplývajúce z vystavenej bankovej záruky.</w:t>
      </w:r>
    </w:p>
    <w:p w14:paraId="0B34828E" w14:textId="77777777" w:rsidR="00A937AF" w:rsidRDefault="00B322A8">
      <w:pPr>
        <w:spacing w:line="276" w:lineRule="auto"/>
        <w:ind w:left="284"/>
        <w:jc w:val="both"/>
        <w:rPr>
          <w:rFonts w:ascii="Calibri" w:eastAsia="Calibri" w:hAnsi="Calibri" w:cs="Calibri"/>
          <w:sz w:val="20"/>
          <w:szCs w:val="20"/>
        </w:rPr>
      </w:pPr>
      <w:r>
        <w:rPr>
          <w:rFonts w:ascii="Calibri" w:eastAsia="Calibri" w:hAnsi="Calibri" w:cs="Calibri"/>
          <w:sz w:val="20"/>
          <w:szCs w:val="20"/>
        </w:rPr>
        <w:t xml:space="preserve">Uchádzač predloží „záručnú listinu“ v ponuke ako dokument v elektronickej forme ak banka alebo pobočka zahraničnej banky „záručnú listinu“ vydala ako elektronický dokument, alebo sa môže rozhodnúť predložiť  originál „záručnej listiny“ v listinnej podobe na adresu verejného obstarávateľa uvedenú v bode  1.1. tejto časti súťažných podkladov v lehote na predkladanie ponúk.  Ak banková záruka nebude súčasťou ponuky uchádzača, resp. nebude predložená v listinnej podobe v lehote na predkladanie ponúk, bude ponuka uchádzača vylúčená z verejného obstarávania.  </w:t>
      </w:r>
    </w:p>
    <w:p w14:paraId="788129F8" w14:textId="77777777" w:rsidR="00A937AF" w:rsidRDefault="00B322A8">
      <w:pPr>
        <w:spacing w:line="276" w:lineRule="auto"/>
        <w:ind w:left="284"/>
        <w:jc w:val="both"/>
        <w:rPr>
          <w:rFonts w:ascii="Calibri" w:eastAsia="Calibri" w:hAnsi="Calibri" w:cs="Calibri"/>
          <w:sz w:val="20"/>
          <w:szCs w:val="20"/>
        </w:rPr>
      </w:pPr>
      <w:r>
        <w:rPr>
          <w:rFonts w:ascii="Calibri" w:eastAsia="Calibri" w:hAnsi="Calibri" w:cs="Calibri"/>
          <w:sz w:val="20"/>
          <w:szCs w:val="20"/>
        </w:rPr>
        <w:t>Platnosť poskytnutej bankovej záruky zanikne uplynutím lehoty na ktorú bola vystavená, pokiaľ verejný obstarávateľ písomne neoznámi banke svoje nároky z bankovej záruky počas doby jej platnosti.</w:t>
      </w:r>
    </w:p>
    <w:p w14:paraId="0E341721" w14:textId="77777777" w:rsidR="00A937AF" w:rsidRDefault="00A937AF">
      <w:pPr>
        <w:spacing w:line="276" w:lineRule="auto"/>
        <w:ind w:left="360"/>
        <w:jc w:val="both"/>
        <w:rPr>
          <w:rFonts w:ascii="Calibri" w:eastAsia="Calibri" w:hAnsi="Calibri" w:cs="Calibri"/>
          <w:b/>
          <w:sz w:val="20"/>
          <w:szCs w:val="20"/>
        </w:rPr>
      </w:pPr>
    </w:p>
    <w:p w14:paraId="7F680ACD" w14:textId="77777777" w:rsidR="00A937AF" w:rsidRDefault="00B322A8">
      <w:pPr>
        <w:numPr>
          <w:ilvl w:val="0"/>
          <w:numId w:val="25"/>
        </w:numPr>
        <w:spacing w:line="276" w:lineRule="auto"/>
        <w:jc w:val="both"/>
        <w:rPr>
          <w:rFonts w:ascii="Calibri" w:eastAsia="Calibri" w:hAnsi="Calibri" w:cs="Calibri"/>
          <w:sz w:val="20"/>
          <w:szCs w:val="20"/>
        </w:rPr>
      </w:pPr>
      <w:r>
        <w:rPr>
          <w:rFonts w:ascii="Calibri" w:eastAsia="Calibri" w:hAnsi="Calibri" w:cs="Calibri"/>
          <w:sz w:val="20"/>
          <w:szCs w:val="20"/>
        </w:rPr>
        <w:t>Zloženie finančných prostriedkov na bankový účet verejného obstarávateľa</w:t>
      </w:r>
    </w:p>
    <w:p w14:paraId="5573550E" w14:textId="77777777" w:rsidR="00A937AF" w:rsidRDefault="00B322A8">
      <w:pPr>
        <w:spacing w:line="276" w:lineRule="auto"/>
        <w:ind w:left="360"/>
        <w:jc w:val="both"/>
        <w:rPr>
          <w:rFonts w:ascii="Calibri" w:eastAsia="Calibri" w:hAnsi="Calibri" w:cs="Calibri"/>
          <w:sz w:val="20"/>
          <w:szCs w:val="20"/>
        </w:rPr>
      </w:pPr>
      <w:r>
        <w:rPr>
          <w:rFonts w:ascii="Calibri" w:eastAsia="Calibri" w:hAnsi="Calibri" w:cs="Calibri"/>
          <w:sz w:val="20"/>
          <w:szCs w:val="20"/>
        </w:rPr>
        <w:t>Finančné prostriedky musia byť zložené na účet verejného obstarávateľa, ktorý je:</w:t>
      </w:r>
    </w:p>
    <w:p w14:paraId="4492DA38" w14:textId="77777777" w:rsidR="00A937AF" w:rsidRPr="003513C9" w:rsidRDefault="00B322A8">
      <w:pPr>
        <w:spacing w:line="276" w:lineRule="auto"/>
        <w:ind w:firstLine="360"/>
        <w:rPr>
          <w:rFonts w:ascii="Calibri" w:eastAsia="Calibri" w:hAnsi="Calibri" w:cs="Calibri"/>
          <w:sz w:val="20"/>
          <w:szCs w:val="20"/>
        </w:rPr>
      </w:pPr>
      <w:r w:rsidRPr="003513C9">
        <w:rPr>
          <w:rFonts w:ascii="Calibri" w:eastAsia="Calibri" w:hAnsi="Calibri" w:cs="Calibri"/>
          <w:sz w:val="20"/>
          <w:szCs w:val="20"/>
        </w:rPr>
        <w:t xml:space="preserve">IBAN: </w:t>
      </w:r>
      <w:r w:rsidRPr="003513C9">
        <w:rPr>
          <w:rFonts w:ascii="Calibri" w:eastAsia="Calibri" w:hAnsi="Calibri" w:cs="Calibri"/>
          <w:sz w:val="20"/>
          <w:szCs w:val="20"/>
        </w:rPr>
        <w:tab/>
      </w:r>
      <w:r w:rsidRPr="003513C9">
        <w:rPr>
          <w:rFonts w:ascii="Calibri" w:eastAsia="Calibri" w:hAnsi="Calibri" w:cs="Calibri"/>
          <w:sz w:val="20"/>
          <w:szCs w:val="20"/>
        </w:rPr>
        <w:tab/>
      </w:r>
      <w:r w:rsidRPr="003513C9">
        <w:rPr>
          <w:rFonts w:ascii="Calibri" w:eastAsia="Calibri" w:hAnsi="Calibri" w:cs="Calibri"/>
          <w:sz w:val="20"/>
          <w:szCs w:val="20"/>
        </w:rPr>
        <w:tab/>
      </w:r>
      <w:r w:rsidRPr="003513C9">
        <w:rPr>
          <w:rFonts w:ascii="Calibri" w:eastAsia="Calibri" w:hAnsi="Calibri" w:cs="Calibri"/>
          <w:sz w:val="20"/>
          <w:szCs w:val="20"/>
        </w:rPr>
        <w:tab/>
      </w:r>
      <w:r w:rsidR="003513C9" w:rsidRPr="003513C9">
        <w:rPr>
          <w:rFonts w:ascii="Calibri" w:eastAsia="Calibri" w:hAnsi="Calibri" w:cs="Calibri"/>
          <w:sz w:val="20"/>
          <w:szCs w:val="20"/>
        </w:rPr>
        <w:t>SK53 7500 0000 0040 2696 8448</w:t>
      </w:r>
    </w:p>
    <w:p w14:paraId="50CA71E8" w14:textId="77777777" w:rsidR="00EB4556" w:rsidRPr="00EB4556" w:rsidRDefault="00EB4556" w:rsidP="00EB4556">
      <w:pPr>
        <w:spacing w:line="276" w:lineRule="auto"/>
        <w:ind w:firstLine="360"/>
        <w:rPr>
          <w:rFonts w:ascii="Calibri" w:eastAsia="Calibri" w:hAnsi="Calibri" w:cs="Calibri"/>
          <w:iCs/>
          <w:sz w:val="20"/>
          <w:szCs w:val="20"/>
        </w:rPr>
      </w:pPr>
      <w:r w:rsidRPr="003513C9">
        <w:rPr>
          <w:rFonts w:ascii="Calibri" w:eastAsia="Calibri" w:hAnsi="Calibri" w:cs="Calibri"/>
          <w:iCs/>
          <w:sz w:val="20"/>
          <w:szCs w:val="20"/>
        </w:rPr>
        <w:t>BIC (SWIFT): </w:t>
      </w:r>
      <w:r w:rsidRPr="003513C9">
        <w:rPr>
          <w:rFonts w:ascii="Calibri" w:eastAsia="Calibri" w:hAnsi="Calibri" w:cs="Calibri"/>
          <w:iCs/>
          <w:sz w:val="20"/>
          <w:szCs w:val="20"/>
        </w:rPr>
        <w:tab/>
      </w:r>
      <w:r w:rsidRPr="003513C9">
        <w:rPr>
          <w:rFonts w:ascii="Calibri" w:eastAsia="Calibri" w:hAnsi="Calibri" w:cs="Calibri"/>
          <w:iCs/>
          <w:sz w:val="20"/>
          <w:szCs w:val="20"/>
        </w:rPr>
        <w:tab/>
      </w:r>
      <w:r w:rsidRPr="003513C9">
        <w:rPr>
          <w:rFonts w:ascii="Calibri" w:eastAsia="Calibri" w:hAnsi="Calibri" w:cs="Calibri"/>
          <w:iCs/>
          <w:sz w:val="20"/>
          <w:szCs w:val="20"/>
        </w:rPr>
        <w:tab/>
      </w:r>
      <w:r w:rsidRPr="003513C9">
        <w:rPr>
          <w:rFonts w:ascii="Calibri" w:eastAsia="Calibri" w:hAnsi="Calibri" w:cs="Calibri"/>
          <w:iCs/>
          <w:sz w:val="20"/>
          <w:szCs w:val="20"/>
        </w:rPr>
        <w:tab/>
      </w:r>
      <w:r w:rsidR="003513C9" w:rsidRPr="003513C9">
        <w:rPr>
          <w:rFonts w:ascii="Calibri" w:eastAsia="Calibri" w:hAnsi="Calibri" w:cs="Calibri"/>
          <w:iCs/>
          <w:sz w:val="20"/>
          <w:szCs w:val="20"/>
        </w:rPr>
        <w:t>CEKOSKBX</w:t>
      </w:r>
    </w:p>
    <w:p w14:paraId="0180A9C7" w14:textId="77777777" w:rsidR="00A937AF" w:rsidRPr="00320E96" w:rsidRDefault="00B322A8">
      <w:pPr>
        <w:spacing w:line="276" w:lineRule="auto"/>
        <w:ind w:firstLine="360"/>
        <w:rPr>
          <w:rFonts w:ascii="Calibri" w:eastAsia="Calibri" w:hAnsi="Calibri" w:cs="Calibri"/>
          <w:sz w:val="20"/>
          <w:szCs w:val="20"/>
        </w:rPr>
      </w:pPr>
      <w:r w:rsidRPr="00320E96">
        <w:rPr>
          <w:rFonts w:ascii="Calibri" w:eastAsia="Calibri" w:hAnsi="Calibri" w:cs="Calibri"/>
          <w:sz w:val="20"/>
          <w:szCs w:val="20"/>
        </w:rPr>
        <w:t xml:space="preserve">Variabilný symbol: </w:t>
      </w:r>
      <w:r w:rsidRPr="00320E96">
        <w:rPr>
          <w:rFonts w:ascii="Calibri" w:eastAsia="Calibri" w:hAnsi="Calibri" w:cs="Calibri"/>
          <w:sz w:val="20"/>
          <w:szCs w:val="20"/>
        </w:rPr>
        <w:tab/>
      </w:r>
      <w:r w:rsidRPr="00320E96">
        <w:rPr>
          <w:rFonts w:ascii="Calibri" w:eastAsia="Calibri" w:hAnsi="Calibri" w:cs="Calibri"/>
          <w:sz w:val="20"/>
          <w:szCs w:val="20"/>
        </w:rPr>
        <w:tab/>
      </w:r>
      <w:r w:rsidRPr="00320E96">
        <w:rPr>
          <w:rFonts w:ascii="Calibri" w:eastAsia="Calibri" w:hAnsi="Calibri" w:cs="Calibri"/>
          <w:sz w:val="20"/>
          <w:szCs w:val="20"/>
        </w:rPr>
        <w:tab/>
        <w:t>identifikačné číslo uchádzača</w:t>
      </w:r>
    </w:p>
    <w:p w14:paraId="3FFDD843" w14:textId="77777777" w:rsidR="00A937AF" w:rsidRDefault="00B322A8">
      <w:pPr>
        <w:spacing w:line="276" w:lineRule="auto"/>
        <w:ind w:firstLine="360"/>
        <w:rPr>
          <w:rFonts w:ascii="Calibri" w:eastAsia="Calibri" w:hAnsi="Calibri" w:cs="Calibri"/>
          <w:color w:val="000000"/>
          <w:sz w:val="20"/>
          <w:szCs w:val="20"/>
        </w:rPr>
      </w:pPr>
      <w:r>
        <w:rPr>
          <w:rFonts w:ascii="Calibri" w:eastAsia="Calibri" w:hAnsi="Calibri" w:cs="Calibri"/>
          <w:color w:val="000000"/>
          <w:sz w:val="20"/>
          <w:szCs w:val="20"/>
        </w:rPr>
        <w:t xml:space="preserve">Mena účtu:  </w:t>
      </w:r>
      <w:r>
        <w:rPr>
          <w:rFonts w:ascii="Calibri" w:eastAsia="Calibri" w:hAnsi="Calibri" w:cs="Calibri"/>
          <w:color w:val="000000"/>
          <w:sz w:val="20"/>
          <w:szCs w:val="20"/>
        </w:rPr>
        <w:tab/>
      </w:r>
      <w:r>
        <w:rPr>
          <w:rFonts w:ascii="Calibri" w:eastAsia="Calibri" w:hAnsi="Calibri" w:cs="Calibri"/>
          <w:color w:val="000000"/>
          <w:sz w:val="20"/>
          <w:szCs w:val="20"/>
        </w:rPr>
        <w:tab/>
      </w:r>
      <w:r>
        <w:rPr>
          <w:rFonts w:ascii="Calibri" w:eastAsia="Calibri" w:hAnsi="Calibri" w:cs="Calibri"/>
          <w:color w:val="000000"/>
          <w:sz w:val="20"/>
          <w:szCs w:val="20"/>
        </w:rPr>
        <w:tab/>
      </w:r>
      <w:r>
        <w:rPr>
          <w:rFonts w:ascii="Calibri" w:eastAsia="Calibri" w:hAnsi="Calibri" w:cs="Calibri"/>
          <w:color w:val="000000"/>
          <w:sz w:val="20"/>
          <w:szCs w:val="20"/>
        </w:rPr>
        <w:tab/>
        <w:t>EUR</w:t>
      </w:r>
    </w:p>
    <w:p w14:paraId="085E5930" w14:textId="77777777" w:rsidR="00A937AF" w:rsidRDefault="00B322A8">
      <w:pPr>
        <w:spacing w:line="276" w:lineRule="auto"/>
        <w:ind w:left="360"/>
        <w:jc w:val="both"/>
        <w:rPr>
          <w:rFonts w:ascii="Calibri" w:eastAsia="Calibri" w:hAnsi="Calibri" w:cs="Calibri"/>
          <w:sz w:val="20"/>
          <w:szCs w:val="20"/>
        </w:rPr>
      </w:pPr>
      <w:r>
        <w:rPr>
          <w:rFonts w:ascii="Calibri" w:eastAsia="Calibri" w:hAnsi="Calibri" w:cs="Calibri"/>
          <w:sz w:val="20"/>
          <w:szCs w:val="20"/>
        </w:rPr>
        <w:t>Finančné prostriedky musia byť pripísané na účte verejného obstarávateľa najneskôr v čase uplynutia lehoty na predkladanie ponúk, ak finančné prostriedky nebudú zložené na účte verejného obstarávateľa, bude ponuka uchádzača vylúčená.</w:t>
      </w:r>
    </w:p>
    <w:p w14:paraId="26903306" w14:textId="77777777" w:rsidR="00A937AF" w:rsidRDefault="00A937AF">
      <w:pPr>
        <w:spacing w:line="276" w:lineRule="auto"/>
        <w:jc w:val="both"/>
        <w:rPr>
          <w:rFonts w:ascii="Calibri" w:eastAsia="Calibri" w:hAnsi="Calibri" w:cs="Calibri"/>
          <w:b/>
          <w:sz w:val="20"/>
          <w:szCs w:val="20"/>
        </w:rPr>
      </w:pPr>
    </w:p>
    <w:p w14:paraId="05022395" w14:textId="77777777" w:rsidR="00A937AF" w:rsidRDefault="00B322A8">
      <w:pPr>
        <w:numPr>
          <w:ilvl w:val="0"/>
          <w:numId w:val="25"/>
        </w:numPr>
        <w:pBdr>
          <w:top w:val="nil"/>
          <w:left w:val="nil"/>
          <w:bottom w:val="nil"/>
          <w:right w:val="nil"/>
          <w:between w:val="nil"/>
        </w:pBdr>
        <w:spacing w:line="276" w:lineRule="auto"/>
        <w:jc w:val="both"/>
        <w:rPr>
          <w:rFonts w:ascii="Calibri" w:eastAsia="Calibri" w:hAnsi="Calibri" w:cs="Calibri"/>
          <w:color w:val="000000"/>
          <w:sz w:val="20"/>
          <w:szCs w:val="20"/>
        </w:rPr>
      </w:pPr>
      <w:r>
        <w:rPr>
          <w:rFonts w:ascii="Calibri" w:eastAsia="Calibri" w:hAnsi="Calibri" w:cs="Calibri"/>
          <w:color w:val="000000"/>
          <w:sz w:val="20"/>
          <w:szCs w:val="20"/>
        </w:rPr>
        <w:lastRenderedPageBreak/>
        <w:t>Poistenie záruky.</w:t>
      </w:r>
    </w:p>
    <w:p w14:paraId="3E1BB9A9" w14:textId="77777777" w:rsidR="00A937AF" w:rsidRDefault="0007364A">
      <w:pPr>
        <w:pBdr>
          <w:top w:val="nil"/>
          <w:left w:val="nil"/>
          <w:bottom w:val="nil"/>
          <w:right w:val="nil"/>
          <w:between w:val="nil"/>
        </w:pBdr>
        <w:spacing w:line="276" w:lineRule="auto"/>
        <w:ind w:left="360" w:hanging="708"/>
        <w:jc w:val="both"/>
        <w:rPr>
          <w:rFonts w:ascii="Calibri" w:eastAsia="Calibri" w:hAnsi="Calibri" w:cs="Calibri"/>
          <w:color w:val="000000"/>
          <w:sz w:val="20"/>
          <w:szCs w:val="20"/>
        </w:rPr>
      </w:pPr>
      <w:r>
        <w:rPr>
          <w:rFonts w:ascii="Calibri" w:eastAsia="Calibri" w:hAnsi="Calibri" w:cs="Calibri"/>
          <w:color w:val="000000"/>
          <w:sz w:val="20"/>
          <w:szCs w:val="20"/>
        </w:rPr>
        <w:tab/>
      </w:r>
      <w:r w:rsidR="00B322A8">
        <w:rPr>
          <w:rFonts w:ascii="Calibri" w:eastAsia="Calibri" w:hAnsi="Calibri" w:cs="Calibri"/>
          <w:color w:val="000000"/>
          <w:sz w:val="20"/>
          <w:szCs w:val="20"/>
        </w:rPr>
        <w:t xml:space="preserve">Uchádzač uzavrie poistenie záruky z poisťovňou alebo pobočkou zahraničnej poisťovne a to na celú sumu zábezpeky minimálne na obdobie lehoty viazanosti ponúk a to takým spôsobom, aby zahrňovalo povinnosť poisťovne plniť finančné prostriedky vo výške zábezpeky v prospech beneficienta, ktorým je verejný obstarávateľ v prípade, ak v súlade so zákonom prepadne zábezpeka ponuky v prospech verejného obstarávateľa. Uchádzač predloží poistky v ponuke ako dokument v elektronickej forme ak poisťovňa alebo pobočka zahraničnej poisťovne poistky vydala ako elektronický dokument, alebo sa môže rozhodnúť predložiť  originál poistky v listinnej podobe na adresu verejného obstarávateľa uvedenú v bode  1.1. tejto časti súťažných podkladov v lehote na predkladanie ponúk.  Ak poistka nebude súčasťou ponuky uchádzača, resp. nebude predložená v listinnej podobe v lehote na predkladanie ponúk, bude ponuka uchádzača vylúčená z verejného obstarávania.  </w:t>
      </w:r>
    </w:p>
    <w:p w14:paraId="48AE5A84" w14:textId="77777777" w:rsidR="00EB4556" w:rsidRDefault="00EB4556">
      <w:pPr>
        <w:pBdr>
          <w:top w:val="nil"/>
          <w:left w:val="nil"/>
          <w:bottom w:val="nil"/>
          <w:right w:val="nil"/>
          <w:between w:val="nil"/>
        </w:pBdr>
        <w:spacing w:line="276" w:lineRule="auto"/>
        <w:ind w:left="360" w:hanging="708"/>
        <w:jc w:val="both"/>
        <w:rPr>
          <w:rFonts w:ascii="Calibri" w:eastAsia="Calibri" w:hAnsi="Calibri" w:cs="Calibri"/>
          <w:color w:val="000000"/>
          <w:sz w:val="20"/>
          <w:szCs w:val="20"/>
        </w:rPr>
      </w:pPr>
    </w:p>
    <w:p w14:paraId="63D356CA" w14:textId="77777777" w:rsidR="00A937AF" w:rsidRDefault="00B322A8">
      <w:pPr>
        <w:spacing w:line="276" w:lineRule="auto"/>
        <w:jc w:val="both"/>
        <w:rPr>
          <w:rFonts w:ascii="Calibri" w:eastAsia="Calibri" w:hAnsi="Calibri" w:cs="Calibri"/>
          <w:sz w:val="20"/>
          <w:szCs w:val="20"/>
        </w:rPr>
      </w:pPr>
      <w:r>
        <w:rPr>
          <w:rFonts w:ascii="Calibri" w:eastAsia="Calibri" w:hAnsi="Calibri" w:cs="Calibri"/>
          <w:sz w:val="20"/>
          <w:szCs w:val="20"/>
        </w:rPr>
        <w:t>14.4. Spôsob zloženia zábezpeky si uchádzač vyberie podľa podmienok zloženia uvedených v bode 14.3.</w:t>
      </w:r>
    </w:p>
    <w:p w14:paraId="3DB55F3F" w14:textId="77777777" w:rsidR="00A937AF" w:rsidRDefault="00B322A8">
      <w:pPr>
        <w:spacing w:line="276" w:lineRule="auto"/>
        <w:jc w:val="both"/>
        <w:rPr>
          <w:rFonts w:ascii="Calibri" w:eastAsia="Calibri" w:hAnsi="Calibri" w:cs="Calibri"/>
          <w:sz w:val="20"/>
          <w:szCs w:val="20"/>
        </w:rPr>
      </w:pPr>
      <w:r>
        <w:rPr>
          <w:rFonts w:ascii="Calibri" w:eastAsia="Calibri" w:hAnsi="Calibri" w:cs="Calibri"/>
          <w:sz w:val="20"/>
          <w:szCs w:val="20"/>
        </w:rPr>
        <w:t>14.5.  Verejný obstarávateľ uvoľní alebo vráti uchádzačovi zábezpeku do siedmich dní odo dňa</w:t>
      </w:r>
    </w:p>
    <w:p w14:paraId="7213C1E2" w14:textId="77777777" w:rsidR="00A937AF" w:rsidRDefault="00B322A8">
      <w:pPr>
        <w:spacing w:line="276" w:lineRule="auto"/>
        <w:jc w:val="both"/>
        <w:rPr>
          <w:rFonts w:ascii="Calibri" w:eastAsia="Calibri" w:hAnsi="Calibri" w:cs="Calibri"/>
          <w:sz w:val="20"/>
          <w:szCs w:val="20"/>
        </w:rPr>
      </w:pPr>
      <w:r>
        <w:rPr>
          <w:rFonts w:ascii="Calibri" w:eastAsia="Calibri" w:hAnsi="Calibri" w:cs="Calibri"/>
          <w:sz w:val="20"/>
          <w:szCs w:val="20"/>
        </w:rPr>
        <w:t>a) uplynutia lehoty viazanosti ponúk,</w:t>
      </w:r>
    </w:p>
    <w:p w14:paraId="7B01FEAC" w14:textId="77777777" w:rsidR="00A937AF" w:rsidRDefault="00B322A8">
      <w:pPr>
        <w:spacing w:line="276" w:lineRule="auto"/>
        <w:jc w:val="both"/>
        <w:rPr>
          <w:rFonts w:ascii="Calibri" w:eastAsia="Calibri" w:hAnsi="Calibri" w:cs="Calibri"/>
          <w:sz w:val="20"/>
          <w:szCs w:val="20"/>
        </w:rPr>
      </w:pPr>
      <w:r>
        <w:rPr>
          <w:rFonts w:ascii="Calibri" w:eastAsia="Calibri" w:hAnsi="Calibri" w:cs="Calibri"/>
          <w:sz w:val="20"/>
          <w:szCs w:val="20"/>
        </w:rPr>
        <w:t>b) márneho uplynutia lehoty na doručenie námietky, ak ho verejný obstarávateľ a obstarávateľ vylúčil z verejného obstarávania alebo ak verejný obstarávateľ a obstarávateľ zruší použitý postup zadávania zákazky, alebo</w:t>
      </w:r>
    </w:p>
    <w:p w14:paraId="16940B31" w14:textId="77777777" w:rsidR="00A937AF" w:rsidRDefault="00B322A8">
      <w:pPr>
        <w:spacing w:line="276" w:lineRule="auto"/>
        <w:jc w:val="both"/>
        <w:rPr>
          <w:rFonts w:ascii="Calibri" w:eastAsia="Calibri" w:hAnsi="Calibri" w:cs="Calibri"/>
          <w:sz w:val="20"/>
          <w:szCs w:val="20"/>
        </w:rPr>
      </w:pPr>
      <w:r>
        <w:rPr>
          <w:rFonts w:ascii="Calibri" w:eastAsia="Calibri" w:hAnsi="Calibri" w:cs="Calibri"/>
          <w:sz w:val="20"/>
          <w:szCs w:val="20"/>
        </w:rPr>
        <w:t>c) uzavretia zmluvy.</w:t>
      </w:r>
    </w:p>
    <w:p w14:paraId="487E1045" w14:textId="77777777" w:rsidR="00A937AF" w:rsidRDefault="00B322A8">
      <w:pPr>
        <w:spacing w:line="276" w:lineRule="auto"/>
        <w:jc w:val="both"/>
        <w:rPr>
          <w:rFonts w:ascii="Calibri" w:eastAsia="Calibri" w:hAnsi="Calibri" w:cs="Calibri"/>
          <w:sz w:val="20"/>
          <w:szCs w:val="20"/>
        </w:rPr>
      </w:pPr>
      <w:r>
        <w:rPr>
          <w:rFonts w:ascii="Calibri" w:eastAsia="Calibri" w:hAnsi="Calibri" w:cs="Calibri"/>
          <w:sz w:val="20"/>
          <w:szCs w:val="20"/>
        </w:rPr>
        <w:t>14.6. Zábezpeka prepadne v prospech verejného obstarávateľa a obstarávateľa, ak uchádzač</w:t>
      </w:r>
    </w:p>
    <w:p w14:paraId="27430D1F" w14:textId="77777777" w:rsidR="00A937AF" w:rsidRDefault="00B322A8">
      <w:pPr>
        <w:spacing w:line="276" w:lineRule="auto"/>
        <w:jc w:val="both"/>
        <w:rPr>
          <w:rFonts w:ascii="Calibri" w:eastAsia="Calibri" w:hAnsi="Calibri" w:cs="Calibri"/>
          <w:sz w:val="20"/>
          <w:szCs w:val="20"/>
        </w:rPr>
      </w:pPr>
      <w:r>
        <w:rPr>
          <w:rFonts w:ascii="Calibri" w:eastAsia="Calibri" w:hAnsi="Calibri" w:cs="Calibri"/>
          <w:sz w:val="20"/>
          <w:szCs w:val="20"/>
        </w:rPr>
        <w:t>a) odstúpi od svojej ponuky alebo</w:t>
      </w:r>
    </w:p>
    <w:p w14:paraId="525B20DF" w14:textId="77777777" w:rsidR="00A937AF" w:rsidRDefault="00B322A8">
      <w:pPr>
        <w:spacing w:line="276" w:lineRule="auto"/>
        <w:jc w:val="both"/>
        <w:rPr>
          <w:rFonts w:ascii="Calibri" w:eastAsia="Calibri" w:hAnsi="Calibri" w:cs="Calibri"/>
          <w:sz w:val="20"/>
          <w:szCs w:val="20"/>
        </w:rPr>
      </w:pPr>
      <w:r>
        <w:rPr>
          <w:rFonts w:ascii="Calibri" w:eastAsia="Calibri" w:hAnsi="Calibri" w:cs="Calibri"/>
          <w:sz w:val="20"/>
          <w:szCs w:val="20"/>
        </w:rPr>
        <w:t xml:space="preserve"> b) neposkytne súčinnosť alebo odmietne uzavrieť zmluvu alebo rámcovú dohodu podľa § 56 ods. 8 až 15 ZVO.</w:t>
      </w:r>
    </w:p>
    <w:p w14:paraId="0D08F736" w14:textId="77777777" w:rsidR="00A937AF" w:rsidRDefault="00A937AF">
      <w:pPr>
        <w:pBdr>
          <w:top w:val="nil"/>
          <w:left w:val="nil"/>
          <w:bottom w:val="nil"/>
          <w:right w:val="nil"/>
          <w:between w:val="nil"/>
        </w:pBdr>
        <w:ind w:left="360"/>
        <w:jc w:val="both"/>
        <w:rPr>
          <w:rFonts w:ascii="Calibri" w:eastAsia="Calibri" w:hAnsi="Calibri" w:cs="Calibri"/>
          <w:color w:val="000000"/>
          <w:sz w:val="20"/>
          <w:szCs w:val="20"/>
        </w:rPr>
      </w:pPr>
    </w:p>
    <w:p w14:paraId="2C00912F"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b/>
          <w:color w:val="000000"/>
          <w:sz w:val="20"/>
          <w:szCs w:val="20"/>
        </w:rPr>
        <w:t>15. OBSAH  PONUKY</w:t>
      </w:r>
    </w:p>
    <w:p w14:paraId="2CCE8540" w14:textId="77777777" w:rsidR="00A937AF" w:rsidRDefault="00B322A8">
      <w:pPr>
        <w:spacing w:line="276" w:lineRule="auto"/>
        <w:jc w:val="both"/>
        <w:rPr>
          <w:rFonts w:ascii="Calibri" w:eastAsia="Calibri" w:hAnsi="Calibri" w:cs="Calibri"/>
          <w:sz w:val="20"/>
          <w:szCs w:val="20"/>
        </w:rPr>
      </w:pPr>
      <w:r>
        <w:rPr>
          <w:rFonts w:ascii="Calibri" w:eastAsia="Calibri" w:hAnsi="Calibri" w:cs="Calibri"/>
          <w:sz w:val="20"/>
          <w:szCs w:val="20"/>
        </w:rPr>
        <w:t xml:space="preserve">15.1. Záujemca je povinný pri zostavovaní ponuky dodržať nasledovný obsah, pričom dodrží ustanovenia  uvedené v bode 11 tejto časti SP. Každý uchádzač môže predložiť len jednu ponuku. </w:t>
      </w:r>
    </w:p>
    <w:p w14:paraId="09DAC58A" w14:textId="77777777" w:rsidR="00A937AF" w:rsidRDefault="00B322A8">
      <w:pPr>
        <w:spacing w:line="276" w:lineRule="auto"/>
        <w:jc w:val="both"/>
        <w:rPr>
          <w:rFonts w:ascii="Calibri" w:eastAsia="Calibri" w:hAnsi="Calibri" w:cs="Calibri"/>
          <w:sz w:val="20"/>
          <w:szCs w:val="20"/>
        </w:rPr>
      </w:pPr>
      <w:r>
        <w:rPr>
          <w:rFonts w:ascii="Calibri" w:eastAsia="Calibri" w:hAnsi="Calibri" w:cs="Calibri"/>
          <w:sz w:val="20"/>
          <w:szCs w:val="20"/>
        </w:rPr>
        <w:t>15.2. Ponuka predložená uchádzačom musí  obsahovať tieto dokumenty :</w:t>
      </w:r>
    </w:p>
    <w:p w14:paraId="28D8F814" w14:textId="77777777" w:rsidR="00A937AF" w:rsidRDefault="00B322A8">
      <w:pPr>
        <w:spacing w:line="276" w:lineRule="auto"/>
        <w:jc w:val="both"/>
        <w:rPr>
          <w:rFonts w:ascii="Calibri" w:eastAsia="Calibri" w:hAnsi="Calibri" w:cs="Calibri"/>
          <w:sz w:val="20"/>
          <w:szCs w:val="20"/>
        </w:rPr>
      </w:pPr>
      <w:r>
        <w:rPr>
          <w:rFonts w:ascii="Calibri" w:eastAsia="Calibri" w:hAnsi="Calibri" w:cs="Calibri"/>
          <w:smallCaps/>
          <w:sz w:val="20"/>
          <w:szCs w:val="20"/>
        </w:rPr>
        <w:t>15.2.1. OBSAH PONUKY</w:t>
      </w:r>
      <w:r>
        <w:rPr>
          <w:rFonts w:ascii="Calibri" w:eastAsia="Calibri" w:hAnsi="Calibri" w:cs="Calibri"/>
          <w:sz w:val="20"/>
          <w:szCs w:val="20"/>
        </w:rPr>
        <w:t xml:space="preserve"> s uvedením zoznamu predložených dokladov a dokumentov (tzv. súpis dokumentov).</w:t>
      </w:r>
    </w:p>
    <w:p w14:paraId="26B1F2E8" w14:textId="77777777" w:rsidR="00A937AF" w:rsidRDefault="00B322A8">
      <w:pPr>
        <w:spacing w:line="276" w:lineRule="auto"/>
        <w:jc w:val="both"/>
        <w:rPr>
          <w:rFonts w:ascii="Calibri" w:eastAsia="Calibri" w:hAnsi="Calibri" w:cs="Calibri"/>
          <w:sz w:val="20"/>
          <w:szCs w:val="20"/>
        </w:rPr>
      </w:pPr>
      <w:r>
        <w:rPr>
          <w:rFonts w:ascii="Calibri" w:eastAsia="Calibri" w:hAnsi="Calibri" w:cs="Calibri"/>
          <w:smallCaps/>
          <w:sz w:val="20"/>
          <w:szCs w:val="20"/>
        </w:rPr>
        <w:t>15.2.2. IDENTIFIKAČNÉ ÚDAJE UCHÁDZAČA</w:t>
      </w:r>
      <w:r>
        <w:rPr>
          <w:rFonts w:ascii="Calibri" w:eastAsia="Calibri" w:hAnsi="Calibri" w:cs="Calibri"/>
          <w:sz w:val="20"/>
          <w:szCs w:val="20"/>
        </w:rPr>
        <w:t xml:space="preserve">: obchodné meno/názov, adresa sídla uchádzača alebo miesto jeho podnikania, meno, priezvisko a funkcia osoby (osôb) vykonávajúcej funkciu štatutárneho orgánu (člena/členov štatutárneho orgánu) uchádzača, IČO, DIČ, IČ DPH, bankové spojenie (názov, adresa a sídlo peňažného ústavu/banky), číslo bankového účtu, kontaktné telefónne číslo, </w:t>
      </w:r>
      <w:r>
        <w:rPr>
          <w:rFonts w:ascii="Calibri" w:eastAsia="Calibri" w:hAnsi="Calibri" w:cs="Calibri"/>
          <w:b/>
          <w:sz w:val="20"/>
          <w:szCs w:val="20"/>
        </w:rPr>
        <w:t>e-mail.</w:t>
      </w:r>
      <w:r>
        <w:rPr>
          <w:rFonts w:ascii="Calibri" w:eastAsia="Calibri" w:hAnsi="Calibri" w:cs="Calibri"/>
          <w:sz w:val="20"/>
          <w:szCs w:val="20"/>
        </w:rPr>
        <w:t xml:space="preserve"> </w:t>
      </w:r>
    </w:p>
    <w:p w14:paraId="13C06761" w14:textId="77777777" w:rsidR="00A937AF" w:rsidRDefault="00B322A8">
      <w:pPr>
        <w:spacing w:line="276" w:lineRule="auto"/>
        <w:jc w:val="both"/>
        <w:rPr>
          <w:rFonts w:ascii="Calibri" w:eastAsia="Calibri" w:hAnsi="Calibri" w:cs="Calibri"/>
          <w:sz w:val="20"/>
          <w:szCs w:val="20"/>
        </w:rPr>
      </w:pPr>
      <w:r>
        <w:rPr>
          <w:rFonts w:ascii="Calibri" w:eastAsia="Calibri" w:hAnsi="Calibri" w:cs="Calibri"/>
          <w:sz w:val="20"/>
          <w:szCs w:val="20"/>
        </w:rPr>
        <w:t>15.2.3. DOKLADY a DOKUMENTY na preukázanie splnenia podmienok účasti vo verejnom obstarávaní, požadovaných vo výzve na predkladanie ponúk a v časti „ F. Podmienky účasti uchádzačov“ týchto SP.</w:t>
      </w:r>
    </w:p>
    <w:p w14:paraId="574AB773" w14:textId="77777777" w:rsidR="00A937AF" w:rsidRDefault="00B322A8">
      <w:pPr>
        <w:spacing w:line="276" w:lineRule="auto"/>
        <w:jc w:val="both"/>
        <w:rPr>
          <w:rFonts w:ascii="Calibri" w:eastAsia="Calibri" w:hAnsi="Calibri" w:cs="Calibri"/>
          <w:sz w:val="20"/>
          <w:szCs w:val="20"/>
        </w:rPr>
      </w:pPr>
      <w:r>
        <w:rPr>
          <w:rFonts w:ascii="Calibri" w:eastAsia="Calibri" w:hAnsi="Calibri" w:cs="Calibri"/>
          <w:sz w:val="20"/>
          <w:szCs w:val="20"/>
        </w:rPr>
        <w:t>15.2.4. DOKLADY a DOKUMENTY na preukázanie a opísanie spôsobu splnenia požiadaviek verejného obstarávateľa na predmet zákazky (opis ponúkaného predmetu zákazky), podľa časti B. „Opis predmetu zákazky“ týchto SP.</w:t>
      </w:r>
    </w:p>
    <w:p w14:paraId="686C8DFE" w14:textId="77777777" w:rsidR="00A937AF" w:rsidRDefault="00B322A8">
      <w:pPr>
        <w:spacing w:line="276" w:lineRule="auto"/>
        <w:jc w:val="both"/>
        <w:rPr>
          <w:rFonts w:ascii="Calibri" w:eastAsia="Calibri" w:hAnsi="Calibri" w:cs="Calibri"/>
          <w:sz w:val="20"/>
          <w:szCs w:val="20"/>
        </w:rPr>
      </w:pPr>
      <w:r>
        <w:rPr>
          <w:rFonts w:ascii="Calibri" w:eastAsia="Calibri" w:hAnsi="Calibri" w:cs="Calibri"/>
          <w:sz w:val="20"/>
          <w:szCs w:val="20"/>
        </w:rPr>
        <w:t>15.2.5. NÁVRH UCHÁDZAČA NA PLNENIE KRITÉRIÍ, vložený prostredníctvom rozhrania systému JOSEPHINE a zároveň vyplnený formulár návrhu na plnenie kritérií uvedený v časti G. týchto SP, vrátene oceneného položkového rozpočtu stavby, ktorý bude vyhotovený doplnením jednotkových cien do výkazu výmer – zadania,</w:t>
      </w:r>
      <w:r>
        <w:t xml:space="preserve"> </w:t>
      </w:r>
      <w:r>
        <w:rPr>
          <w:rFonts w:ascii="Calibri" w:eastAsia="Calibri" w:hAnsi="Calibri" w:cs="Calibri"/>
          <w:sz w:val="20"/>
          <w:szCs w:val="20"/>
        </w:rPr>
        <w:t>príloha č. 2 týchto SP. tejto časti SP a to v elektronickej forme, formát .xls alebo .xlsx alebo ekvivalentný.</w:t>
      </w:r>
    </w:p>
    <w:p w14:paraId="27903399" w14:textId="4A73A166"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15.2.6. Ďalšie dokumenty, ak to vyžadujú tieto súťažné podklady, alebo ďalšie dokumenty poskytnuté verejným obstarávateľom v lehote na predkladanie ponúk - ocenený položkový rozpočet stavby, ako je uvedené v bode 8. časti „B.“ súťažných podkladov a v bode 1. časti „E.“ súťažných podkladov; vecný a časový harmonogram prác podľa bodu 10. časti „B.“ súťažných podkladov.</w:t>
      </w:r>
    </w:p>
    <w:p w14:paraId="5103A4FD" w14:textId="3AA9C955" w:rsidR="00CD7865" w:rsidRDefault="00CD7865">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 xml:space="preserve">15.2.7. </w:t>
      </w:r>
      <w:r w:rsidRPr="00CD7865">
        <w:rPr>
          <w:rFonts w:ascii="Calibri" w:eastAsia="Calibri" w:hAnsi="Calibri" w:cs="Calibri"/>
          <w:color w:val="000000"/>
          <w:sz w:val="20"/>
          <w:szCs w:val="20"/>
        </w:rPr>
        <w:t>Vyplnený a podpísaný návrh na zmluvy o dielo vrátane relevantných príloh zmluvy</w:t>
      </w:r>
    </w:p>
    <w:p w14:paraId="621844C1" w14:textId="77777777" w:rsidR="00A937AF" w:rsidRDefault="00A937AF">
      <w:pPr>
        <w:pBdr>
          <w:top w:val="nil"/>
          <w:left w:val="nil"/>
          <w:bottom w:val="nil"/>
          <w:right w:val="nil"/>
          <w:between w:val="nil"/>
        </w:pBdr>
        <w:ind w:left="357"/>
        <w:jc w:val="both"/>
        <w:rPr>
          <w:rFonts w:ascii="Calibri" w:eastAsia="Calibri" w:hAnsi="Calibri" w:cs="Calibri"/>
          <w:color w:val="000000"/>
          <w:sz w:val="20"/>
          <w:szCs w:val="20"/>
        </w:rPr>
      </w:pPr>
    </w:p>
    <w:p w14:paraId="58128797" w14:textId="77777777" w:rsidR="00A937AF" w:rsidRDefault="00B322A8">
      <w:pPr>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b/>
          <w:color w:val="000000"/>
          <w:sz w:val="20"/>
          <w:szCs w:val="20"/>
        </w:rPr>
        <w:t>16. NÁKLADY NA PONUKU</w:t>
      </w:r>
    </w:p>
    <w:p w14:paraId="59E87FC6"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16.1. Všetky náklady a výdavky spojené s prípravou a predložením ponuky znáša uchádzač bez finančného nároku voči verejnému obstarávateľovi, bez ohľadu na výsledok verejného obstarávania.</w:t>
      </w:r>
    </w:p>
    <w:p w14:paraId="477AB98D" w14:textId="77777777" w:rsidR="00A937AF" w:rsidRDefault="00A937AF">
      <w:pPr>
        <w:pBdr>
          <w:top w:val="nil"/>
          <w:left w:val="nil"/>
          <w:bottom w:val="nil"/>
          <w:right w:val="nil"/>
          <w:between w:val="nil"/>
        </w:pBdr>
        <w:ind w:left="357"/>
        <w:jc w:val="both"/>
        <w:rPr>
          <w:rFonts w:ascii="Calibri" w:eastAsia="Calibri" w:hAnsi="Calibri" w:cs="Calibri"/>
          <w:color w:val="000000"/>
          <w:sz w:val="20"/>
          <w:szCs w:val="20"/>
        </w:rPr>
      </w:pPr>
    </w:p>
    <w:p w14:paraId="4A2D4245" w14:textId="77777777" w:rsidR="00A937AF" w:rsidRDefault="00A937AF">
      <w:pPr>
        <w:pBdr>
          <w:top w:val="nil"/>
          <w:left w:val="nil"/>
          <w:bottom w:val="nil"/>
          <w:right w:val="nil"/>
          <w:between w:val="nil"/>
        </w:pBdr>
        <w:jc w:val="both"/>
        <w:rPr>
          <w:rFonts w:ascii="Calibri" w:eastAsia="Calibri" w:hAnsi="Calibri" w:cs="Calibri"/>
          <w:color w:val="000000"/>
          <w:sz w:val="20"/>
          <w:szCs w:val="20"/>
        </w:rPr>
      </w:pPr>
    </w:p>
    <w:p w14:paraId="4554280F" w14:textId="77777777" w:rsidR="00A937AF" w:rsidRDefault="00B322A8">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Časť IV.</w:t>
      </w:r>
    </w:p>
    <w:p w14:paraId="48919CDE" w14:textId="77777777" w:rsidR="00A937AF" w:rsidRDefault="00B322A8">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PREDKLADANIE PONÚK</w:t>
      </w:r>
    </w:p>
    <w:p w14:paraId="153BCD30" w14:textId="77777777" w:rsidR="00A937AF" w:rsidRDefault="00B322A8">
      <w:pPr>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b/>
          <w:color w:val="000000"/>
          <w:sz w:val="20"/>
          <w:szCs w:val="20"/>
        </w:rPr>
        <w:t>17. UCHÁDZAČ OPRÁVNENÝ PREDLOŽIŤ PONUKU</w:t>
      </w:r>
    </w:p>
    <w:p w14:paraId="323B6A6D"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lastRenderedPageBreak/>
        <w:t>17.1. Ponuku môžu predkladať fyzické, právnické osoby alebo skupina fyzických alebo právnických osôb, vystupujúcich voči verejnému obstarávateľovi spoločne. V prípade, že je uchádzačom skupina, takýto uchádzač je povinný predložiť doklad podpísaný všetkými členmi skupiny o nominovaní vedúceho člena oprávneného (splnomocneného) konať v mene ostatných členov skupiny v súvislosti s týmto verejným obstarávaním. V prípade ak bude ponuka skupiny uchádzačov vyhodnotená ako úspešná, táto skupina uchádzačov bude povinná vytvoriť právnu formu potrebnú z dôvodu riadneho plnenia zmluvy, podľa vlastnej voľby. Z dokumentácie preukazujúcej vzniknutú právnu formu musí byť jednoznačne zrejmé, ako sú stanovené vzájomné práva a povinnosti, kto akou časťou sa bude na plnení podieľať a skutočnosť, že všetci členovia skupiny uchádzačov ručia za záväzky voči verejnému obstarávateľovi spoločne a nerozdielne. Doklady o vzniku právnej formy predloží úspešná skupina uchádzačov verejnému obstarávateľovi pred podpisom zmluvy uzatváranej na základe tohto verejného obstarávania. Nepredloženie dokladov o vzniku právnej formy v súlade s vyššie uvedenými požiadavkami</w:t>
      </w:r>
      <w:r>
        <w:rPr>
          <w:rFonts w:ascii="Calibri" w:eastAsia="Calibri" w:hAnsi="Calibri" w:cs="Calibri"/>
          <w:strike/>
          <w:color w:val="FF0000"/>
          <w:sz w:val="20"/>
          <w:szCs w:val="20"/>
        </w:rPr>
        <w:t>,</w:t>
      </w:r>
      <w:r>
        <w:rPr>
          <w:rFonts w:ascii="Calibri" w:eastAsia="Calibri" w:hAnsi="Calibri" w:cs="Calibri"/>
          <w:color w:val="000000"/>
          <w:sz w:val="20"/>
          <w:szCs w:val="20"/>
        </w:rPr>
        <w:t xml:space="preserve"> bude verejný obstarávateľ považovať za porušenie povinnosti poskytnúť verejnému obstarávateľovi riadnu súčinnosť pri uzavretí zmluvy podľa ust. § 56 ods.8 až 15 ZVO.</w:t>
      </w:r>
    </w:p>
    <w:p w14:paraId="2C6EB615" w14:textId="77777777" w:rsidR="00A937AF" w:rsidRDefault="00A937AF">
      <w:pPr>
        <w:pBdr>
          <w:top w:val="nil"/>
          <w:left w:val="nil"/>
          <w:bottom w:val="nil"/>
          <w:right w:val="nil"/>
          <w:between w:val="nil"/>
        </w:pBdr>
        <w:jc w:val="both"/>
        <w:rPr>
          <w:rFonts w:ascii="Calibri" w:eastAsia="Calibri" w:hAnsi="Calibri" w:cs="Calibri"/>
          <w:color w:val="000000"/>
          <w:sz w:val="20"/>
          <w:szCs w:val="20"/>
        </w:rPr>
      </w:pPr>
    </w:p>
    <w:p w14:paraId="2E4C1F58" w14:textId="77777777" w:rsidR="00A937AF" w:rsidRDefault="00B322A8">
      <w:pPr>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b/>
          <w:color w:val="000000"/>
          <w:sz w:val="20"/>
          <w:szCs w:val="20"/>
        </w:rPr>
        <w:t>18. PREDKLADANIE PONÚK</w:t>
      </w:r>
    </w:p>
    <w:p w14:paraId="395B3308" w14:textId="77777777" w:rsidR="00A937AF" w:rsidRDefault="00B322A8">
      <w:pPr>
        <w:spacing w:line="276" w:lineRule="auto"/>
        <w:jc w:val="both"/>
        <w:rPr>
          <w:rFonts w:ascii="Calibri" w:eastAsia="Calibri" w:hAnsi="Calibri" w:cs="Calibri"/>
          <w:sz w:val="20"/>
          <w:szCs w:val="20"/>
        </w:rPr>
      </w:pPr>
      <w:r>
        <w:rPr>
          <w:rFonts w:ascii="Calibri" w:eastAsia="Calibri" w:hAnsi="Calibri" w:cs="Calibri"/>
          <w:sz w:val="20"/>
          <w:szCs w:val="20"/>
        </w:rPr>
        <w:t xml:space="preserve">18.1. Uchádzač môže predložiť iba jednu ponuku. Uchádzač nemôže byť v tom istom postupe zadávania zákazky členom skupiny dodávateľov, ktorá predkladá ponuku. Verejný obstarávateľ vylúči uchádzača, ktorý je súčasne členom skupiny dodávateľov. </w:t>
      </w:r>
    </w:p>
    <w:p w14:paraId="7AC19F5B" w14:textId="77777777" w:rsidR="00A937AF" w:rsidRDefault="00B322A8">
      <w:pPr>
        <w:spacing w:line="276" w:lineRule="auto"/>
        <w:jc w:val="both"/>
        <w:rPr>
          <w:rFonts w:ascii="Calibri" w:eastAsia="Calibri" w:hAnsi="Calibri" w:cs="Calibri"/>
          <w:sz w:val="20"/>
          <w:szCs w:val="20"/>
        </w:rPr>
      </w:pPr>
      <w:r>
        <w:rPr>
          <w:rFonts w:ascii="Calibri" w:eastAsia="Calibri" w:hAnsi="Calibri" w:cs="Calibri"/>
          <w:sz w:val="20"/>
          <w:szCs w:val="20"/>
        </w:rPr>
        <w:t xml:space="preserve">18.2. Ponuka je vyhotovená elektronicky v zmysle § 49 ods. 1 písm. a) ZVO a vložená do systému JOSEPHINE umiestnenom na webovej adrese </w:t>
      </w:r>
      <w:hyperlink r:id="rId12">
        <w:r>
          <w:rPr>
            <w:rFonts w:ascii="Calibri" w:eastAsia="Calibri" w:hAnsi="Calibri" w:cs="Calibri"/>
            <w:color w:val="0000FF"/>
            <w:sz w:val="20"/>
            <w:szCs w:val="20"/>
            <w:u w:val="single"/>
          </w:rPr>
          <w:t>https://josephine.proebiz.com/</w:t>
        </w:r>
      </w:hyperlink>
      <w:r>
        <w:rPr>
          <w:rFonts w:ascii="Calibri" w:eastAsia="Calibri" w:hAnsi="Calibri" w:cs="Calibri"/>
          <w:sz w:val="20"/>
          <w:szCs w:val="20"/>
        </w:rPr>
        <w:t>.</w:t>
      </w:r>
    </w:p>
    <w:p w14:paraId="710B6403" w14:textId="77777777" w:rsidR="00A937AF" w:rsidRDefault="00B322A8">
      <w:pPr>
        <w:spacing w:line="276" w:lineRule="auto"/>
        <w:jc w:val="both"/>
        <w:rPr>
          <w:rFonts w:ascii="Calibri" w:eastAsia="Calibri" w:hAnsi="Calibri" w:cs="Calibri"/>
          <w:sz w:val="20"/>
          <w:szCs w:val="20"/>
        </w:rPr>
      </w:pPr>
      <w:r>
        <w:rPr>
          <w:rFonts w:ascii="Calibri" w:eastAsia="Calibri" w:hAnsi="Calibri" w:cs="Calibri"/>
          <w:sz w:val="20"/>
          <w:szCs w:val="20"/>
        </w:rPr>
        <w:t xml:space="preserve">18.3. Elektronická ponuka sa vloží vyplnením ponukového formulára a vložením požadovaných dokladov a dokumentov v systéme JOSEPHINE umiestnenom na webovej adrese </w:t>
      </w:r>
      <w:hyperlink r:id="rId13">
        <w:r>
          <w:rPr>
            <w:rFonts w:ascii="Calibri" w:eastAsia="Calibri" w:hAnsi="Calibri" w:cs="Calibri"/>
            <w:color w:val="0000FF"/>
            <w:sz w:val="20"/>
            <w:szCs w:val="20"/>
            <w:u w:val="single"/>
          </w:rPr>
          <w:t>https://josephine.proebiz.com/</w:t>
        </w:r>
      </w:hyperlink>
      <w:r>
        <w:rPr>
          <w:rFonts w:ascii="Calibri" w:eastAsia="Calibri" w:hAnsi="Calibri" w:cs="Calibri"/>
          <w:sz w:val="20"/>
          <w:szCs w:val="20"/>
        </w:rPr>
        <w:t>.</w:t>
      </w:r>
    </w:p>
    <w:p w14:paraId="5D08ADF7" w14:textId="77777777" w:rsidR="00A937AF" w:rsidRDefault="00B322A8">
      <w:pPr>
        <w:spacing w:line="276" w:lineRule="auto"/>
        <w:jc w:val="both"/>
        <w:rPr>
          <w:rFonts w:ascii="Calibri" w:eastAsia="Calibri" w:hAnsi="Calibri" w:cs="Calibri"/>
          <w:sz w:val="20"/>
          <w:szCs w:val="20"/>
        </w:rPr>
      </w:pPr>
      <w:r>
        <w:rPr>
          <w:rFonts w:ascii="Calibri" w:eastAsia="Calibri" w:hAnsi="Calibri" w:cs="Calibri"/>
          <w:sz w:val="20"/>
          <w:szCs w:val="20"/>
        </w:rPr>
        <w:t>18.4. V predloženej ponuke prostredníctvom systému JOSEPHINE musia byť pripojené požadované naskenované doklady (odporúčaný formát je „PDF“ ak súťažné podklady výslovne nepožadujú iný formát) tak, ako je uvedené v týchto súťažných podkladoch a vyplnenie elektronického formulára, ktorý zodpovedá návrhu na plnenie kritérií uvedenom v súťažných podkladoch.</w:t>
      </w:r>
    </w:p>
    <w:p w14:paraId="3106C5B5" w14:textId="77777777" w:rsidR="00A937AF" w:rsidRDefault="00B322A8">
      <w:pPr>
        <w:spacing w:line="276" w:lineRule="auto"/>
        <w:jc w:val="both"/>
        <w:rPr>
          <w:rFonts w:ascii="Calibri" w:eastAsia="Calibri" w:hAnsi="Calibri" w:cs="Calibri"/>
          <w:sz w:val="20"/>
          <w:szCs w:val="20"/>
        </w:rPr>
      </w:pPr>
      <w:r>
        <w:rPr>
          <w:rFonts w:ascii="Calibri" w:eastAsia="Calibri" w:hAnsi="Calibri" w:cs="Calibri"/>
          <w:sz w:val="20"/>
          <w:szCs w:val="20"/>
        </w:rPr>
        <w:t xml:space="preserve">18.5. Ak ponuka obsahuje dôverné informácie, uchádzač ich v ponuke viditeľne označí. </w:t>
      </w:r>
    </w:p>
    <w:p w14:paraId="6BDB7696" w14:textId="77777777" w:rsidR="00A937AF" w:rsidRDefault="00B322A8">
      <w:pPr>
        <w:spacing w:line="276" w:lineRule="auto"/>
        <w:jc w:val="both"/>
        <w:rPr>
          <w:rFonts w:ascii="Calibri" w:eastAsia="Calibri" w:hAnsi="Calibri" w:cs="Calibri"/>
          <w:sz w:val="20"/>
          <w:szCs w:val="20"/>
        </w:rPr>
      </w:pPr>
      <w:r>
        <w:rPr>
          <w:rFonts w:ascii="Calibri" w:eastAsia="Calibri" w:hAnsi="Calibri" w:cs="Calibri"/>
          <w:sz w:val="20"/>
          <w:szCs w:val="20"/>
        </w:rPr>
        <w:t>Uchádzačom navrhovaná cena za dodanie požadovaného predmetu zákazky, uvedená v ponuke uchádzača, bude vyjadrená v EUR (Eurách) s presnosťou na dve  desatinné miesta  a vložená do systému JOSEPHINE v tejto štruktúre: cena bez DPH, sadzba DPH, cena s alebo bez  DPH (pri vkladaní do systému JOSEPHINE označená ako „Jednotková cena (kritérium hodnotenia)“).</w:t>
      </w:r>
    </w:p>
    <w:p w14:paraId="5D613D6B"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18.6. Po úspešnom nahraní ponuky do systému JOSEPHINE je uchádzačovi odoslaný notifikačný informatívny e-mail (a to na emailovú adresu užívateľa uchádzača, ktorý ponuku nahral).</w:t>
      </w:r>
    </w:p>
    <w:p w14:paraId="767E257C" w14:textId="77777777" w:rsidR="00A937AF" w:rsidRDefault="00A937AF">
      <w:pPr>
        <w:pBdr>
          <w:top w:val="nil"/>
          <w:left w:val="nil"/>
          <w:bottom w:val="nil"/>
          <w:right w:val="nil"/>
          <w:between w:val="nil"/>
        </w:pBdr>
        <w:jc w:val="both"/>
        <w:rPr>
          <w:rFonts w:ascii="Calibri" w:eastAsia="Calibri" w:hAnsi="Calibri" w:cs="Calibri"/>
          <w:color w:val="000000"/>
          <w:sz w:val="20"/>
          <w:szCs w:val="20"/>
        </w:rPr>
      </w:pPr>
    </w:p>
    <w:p w14:paraId="6070EA4D" w14:textId="77777777" w:rsidR="00A937AF" w:rsidRDefault="00B322A8">
      <w:pPr>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b/>
          <w:color w:val="000000"/>
          <w:sz w:val="20"/>
          <w:szCs w:val="20"/>
        </w:rPr>
        <w:t>19. SPÄŤVZATIE PONUKY</w:t>
      </w:r>
    </w:p>
    <w:p w14:paraId="66D9674F" w14:textId="77777777" w:rsidR="00A937AF" w:rsidRDefault="00B322A8">
      <w:pPr>
        <w:spacing w:line="276" w:lineRule="auto"/>
        <w:jc w:val="both"/>
        <w:rPr>
          <w:rFonts w:ascii="Calibri" w:eastAsia="Calibri" w:hAnsi="Calibri" w:cs="Calibri"/>
          <w:sz w:val="20"/>
          <w:szCs w:val="20"/>
        </w:rPr>
      </w:pPr>
      <w:r>
        <w:rPr>
          <w:rFonts w:ascii="Calibri" w:eastAsia="Calibri" w:hAnsi="Calibri" w:cs="Calibri"/>
          <w:sz w:val="20"/>
          <w:szCs w:val="20"/>
        </w:rPr>
        <w:t>19.1. Uchádzač môže predloženú ponuku vziať späť do uplynutia lehoty na predkladanie ponúk. Uchádzač pri odvolaní ponuky postupuje obdobne ako pri vložení prvotnej ponuky (kliknutím na tlačidlo „Stiahnuť ponuku“ a predložením novej ponuky).</w:t>
      </w:r>
    </w:p>
    <w:p w14:paraId="3D5D2BA6" w14:textId="77777777" w:rsidR="00A937AF" w:rsidRDefault="00A937AF">
      <w:pPr>
        <w:pBdr>
          <w:top w:val="nil"/>
          <w:left w:val="nil"/>
          <w:bottom w:val="nil"/>
          <w:right w:val="nil"/>
          <w:between w:val="nil"/>
        </w:pBdr>
        <w:jc w:val="both"/>
        <w:rPr>
          <w:rFonts w:ascii="Calibri" w:eastAsia="Calibri" w:hAnsi="Calibri" w:cs="Calibri"/>
          <w:color w:val="000000"/>
          <w:sz w:val="20"/>
          <w:szCs w:val="20"/>
        </w:rPr>
      </w:pPr>
    </w:p>
    <w:p w14:paraId="3A605300" w14:textId="77777777" w:rsidR="00A937AF" w:rsidRDefault="00B322A8">
      <w:pPr>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b/>
          <w:color w:val="000000"/>
          <w:sz w:val="20"/>
          <w:szCs w:val="20"/>
        </w:rPr>
        <w:t>20. LEHOTA NA PREDKLADANIE PONÚK</w:t>
      </w:r>
    </w:p>
    <w:p w14:paraId="1C5CFCB8" w14:textId="77777777" w:rsidR="00A937AF" w:rsidRDefault="00B322A8" w:rsidP="001E27E7">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20.1. Ponuky sa predkladajú v lehote na predkladanie ponúk s uvedením obchodného mena alebo názvu, sídla, miesta podnikania alebo obvyklého pobytu uchádzača a heslom súťaže: „</w:t>
      </w:r>
      <w:r w:rsidR="001E27E7" w:rsidRPr="001E27E7">
        <w:rPr>
          <w:rFonts w:ascii="Calibri" w:eastAsia="Calibri" w:hAnsi="Calibri" w:cs="Calibri"/>
          <w:color w:val="000000"/>
          <w:sz w:val="20"/>
          <w:szCs w:val="20"/>
        </w:rPr>
        <w:t>SOC</w:t>
      </w:r>
      <w:r w:rsidR="001E27E7">
        <w:rPr>
          <w:rFonts w:ascii="Calibri" w:eastAsia="Calibri" w:hAnsi="Calibri" w:cs="Calibri"/>
          <w:color w:val="000000"/>
          <w:sz w:val="20"/>
          <w:szCs w:val="20"/>
        </w:rPr>
        <w:t xml:space="preserve">IÁLNO-REHABILITAČNÉ ZARIADENIE </w:t>
      </w:r>
      <w:r w:rsidR="001E27E7" w:rsidRPr="001E27E7">
        <w:rPr>
          <w:rFonts w:ascii="Calibri" w:eastAsia="Calibri" w:hAnsi="Calibri" w:cs="Calibri"/>
          <w:color w:val="000000"/>
          <w:sz w:val="20"/>
          <w:szCs w:val="20"/>
        </w:rPr>
        <w:t>PRE ZRAKOVO POSTIHNUTÝCH v TRNAVE</w:t>
      </w:r>
      <w:r>
        <w:rPr>
          <w:rFonts w:ascii="Calibri" w:eastAsia="Calibri" w:hAnsi="Calibri" w:cs="Calibri"/>
          <w:color w:val="000000"/>
          <w:sz w:val="20"/>
          <w:szCs w:val="20"/>
        </w:rPr>
        <w:t>“. Lehota na predkladanie ponúk uplynie v termíne uvedenom vo výzve na predkladanie ponúk zverejnenej vo vestníku Úradu pre verejné obstarávanie.</w:t>
      </w:r>
    </w:p>
    <w:p w14:paraId="3657F0E4" w14:textId="77777777" w:rsidR="00A937AF" w:rsidRDefault="00A937AF">
      <w:pPr>
        <w:pBdr>
          <w:top w:val="nil"/>
          <w:left w:val="nil"/>
          <w:bottom w:val="nil"/>
          <w:right w:val="nil"/>
          <w:between w:val="nil"/>
        </w:pBdr>
        <w:jc w:val="both"/>
        <w:rPr>
          <w:rFonts w:ascii="Calibri" w:eastAsia="Calibri" w:hAnsi="Calibri" w:cs="Calibri"/>
          <w:color w:val="000000"/>
          <w:sz w:val="20"/>
          <w:szCs w:val="20"/>
        </w:rPr>
      </w:pPr>
    </w:p>
    <w:p w14:paraId="66C130B2" w14:textId="77777777" w:rsidR="00A937AF" w:rsidRDefault="00B322A8">
      <w:pPr>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b/>
          <w:color w:val="000000"/>
          <w:sz w:val="20"/>
          <w:szCs w:val="20"/>
        </w:rPr>
        <w:t xml:space="preserve">21. PONUKA PREDLOŽENÁ PO UPLYNUTÍ LEHOTY </w:t>
      </w:r>
    </w:p>
    <w:p w14:paraId="1C75FCA6"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21.1. Ponuka uchádzača predložená po uplynutí lehoty na predkladanie ponúk sa nesprístupní.</w:t>
      </w:r>
    </w:p>
    <w:p w14:paraId="756A39ED" w14:textId="77777777" w:rsidR="00A937AF" w:rsidRDefault="00A937AF">
      <w:pPr>
        <w:pBdr>
          <w:top w:val="nil"/>
          <w:left w:val="nil"/>
          <w:bottom w:val="nil"/>
          <w:right w:val="nil"/>
          <w:between w:val="nil"/>
        </w:pBdr>
        <w:jc w:val="both"/>
        <w:rPr>
          <w:rFonts w:ascii="Calibri" w:eastAsia="Calibri" w:hAnsi="Calibri" w:cs="Calibri"/>
          <w:color w:val="000000"/>
          <w:sz w:val="22"/>
          <w:szCs w:val="22"/>
        </w:rPr>
      </w:pPr>
    </w:p>
    <w:p w14:paraId="073D4032" w14:textId="77777777" w:rsidR="00A937AF" w:rsidRDefault="00B322A8">
      <w:pPr>
        <w:pBdr>
          <w:top w:val="nil"/>
          <w:left w:val="nil"/>
          <w:bottom w:val="nil"/>
          <w:right w:val="nil"/>
          <w:between w:val="nil"/>
        </w:pBdr>
        <w:jc w:val="center"/>
        <w:rPr>
          <w:rFonts w:ascii="Calibri" w:eastAsia="Calibri" w:hAnsi="Calibri" w:cs="Calibri"/>
          <w:b/>
          <w:color w:val="000000"/>
          <w:sz w:val="22"/>
          <w:szCs w:val="22"/>
        </w:rPr>
      </w:pPr>
      <w:r>
        <w:rPr>
          <w:rFonts w:ascii="Calibri" w:eastAsia="Calibri" w:hAnsi="Calibri" w:cs="Calibri"/>
          <w:b/>
          <w:color w:val="000000"/>
          <w:sz w:val="22"/>
          <w:szCs w:val="22"/>
        </w:rPr>
        <w:t>Časť V.</w:t>
      </w:r>
    </w:p>
    <w:p w14:paraId="53D484D2" w14:textId="77777777" w:rsidR="00A937AF" w:rsidRDefault="00B322A8">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b/>
          <w:color w:val="000000"/>
          <w:sz w:val="20"/>
          <w:szCs w:val="20"/>
        </w:rPr>
        <w:t>OTVÁRANIE A VYHODNOCOVANIE PONÚK</w:t>
      </w:r>
    </w:p>
    <w:p w14:paraId="1AF85125" w14:textId="77777777" w:rsidR="00A937AF" w:rsidRDefault="00B322A8">
      <w:pPr>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b/>
          <w:color w:val="000000"/>
          <w:sz w:val="20"/>
          <w:szCs w:val="20"/>
        </w:rPr>
        <w:t>22. OTVÁRANIE PONÚK</w:t>
      </w:r>
    </w:p>
    <w:p w14:paraId="434DBEA6"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 xml:space="preserve">22.1.Otváranie ponúk sa uskutoční v termíne uvedenom vo výzve na predkladanie ponúk, na adrese uvedenej vo výzve na predkladanie ponúk.  </w:t>
      </w:r>
    </w:p>
    <w:p w14:paraId="1897C7B7"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22.2. Pri otváraní ponúk bude verejný obstarávateľ postupovať podľa ust.§ 52 ZVO. Otváranie ponúk sa uskutoční elektronicky.</w:t>
      </w:r>
    </w:p>
    <w:p w14:paraId="11D5700E" w14:textId="77777777" w:rsidR="00A937AF" w:rsidRDefault="00A937AF">
      <w:pPr>
        <w:pBdr>
          <w:top w:val="nil"/>
          <w:left w:val="nil"/>
          <w:bottom w:val="nil"/>
          <w:right w:val="nil"/>
          <w:between w:val="nil"/>
        </w:pBdr>
        <w:jc w:val="both"/>
        <w:rPr>
          <w:rFonts w:ascii="Calibri" w:eastAsia="Calibri" w:hAnsi="Calibri" w:cs="Calibri"/>
          <w:color w:val="000000"/>
          <w:sz w:val="20"/>
          <w:szCs w:val="20"/>
        </w:rPr>
      </w:pPr>
    </w:p>
    <w:p w14:paraId="443881E2"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b/>
          <w:color w:val="000000"/>
          <w:sz w:val="20"/>
          <w:szCs w:val="20"/>
        </w:rPr>
        <w:t>23. VYHODNOTENIE SPLNENIA PODMIENOK ÚČASTI</w:t>
      </w:r>
    </w:p>
    <w:p w14:paraId="46DB88CD" w14:textId="77777777" w:rsidR="00A937AF" w:rsidRDefault="00B322A8">
      <w:pPr>
        <w:pStyle w:val="Nadpis3"/>
        <w:rPr>
          <w:rFonts w:ascii="Calibri" w:eastAsia="Calibri" w:hAnsi="Calibri" w:cs="Calibri"/>
          <w:b w:val="0"/>
          <w:sz w:val="20"/>
          <w:szCs w:val="20"/>
        </w:rPr>
      </w:pPr>
      <w:r>
        <w:rPr>
          <w:rFonts w:ascii="Calibri" w:eastAsia="Calibri" w:hAnsi="Calibri" w:cs="Calibri"/>
          <w:b w:val="0"/>
          <w:sz w:val="20"/>
          <w:szCs w:val="20"/>
        </w:rPr>
        <w:lastRenderedPageBreak/>
        <w:t>23.1. Vyhodnotenie splnenia podmienok účasti uchádzačov bude založené na posúdení splnenia verejným obstarávateľom vo výzve na predkladanie ponúk určených podmienok účasti.</w:t>
      </w:r>
    </w:p>
    <w:p w14:paraId="6F1C082C"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ab/>
      </w:r>
    </w:p>
    <w:p w14:paraId="217268D0"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23.2. Uchádzač, ktorého tvorí skupina dodávateľov zúčastnená vo verejnom obstarávaní, preukazuje splnenie podmienok účasti:</w:t>
      </w:r>
    </w:p>
    <w:p w14:paraId="3D2BAB89" w14:textId="77777777" w:rsidR="00A937AF" w:rsidRDefault="00B322A8">
      <w:pPr>
        <w:numPr>
          <w:ilvl w:val="0"/>
          <w:numId w:val="2"/>
        </w:numPr>
        <w:pBdr>
          <w:top w:val="nil"/>
          <w:left w:val="nil"/>
          <w:bottom w:val="nil"/>
          <w:right w:val="nil"/>
          <w:between w:val="nil"/>
        </w:pBdr>
        <w:jc w:val="both"/>
        <w:rPr>
          <w:color w:val="000000"/>
          <w:sz w:val="20"/>
          <w:szCs w:val="20"/>
        </w:rPr>
      </w:pPr>
      <w:r>
        <w:rPr>
          <w:rFonts w:ascii="Calibri" w:eastAsia="Calibri" w:hAnsi="Calibri" w:cs="Calibri"/>
          <w:color w:val="000000"/>
          <w:sz w:val="20"/>
          <w:szCs w:val="20"/>
        </w:rPr>
        <w:t>týkajúcich sa osobného postavenia za každého člena skupiny osobitne,</w:t>
      </w:r>
    </w:p>
    <w:p w14:paraId="4F60748B" w14:textId="77777777" w:rsidR="00A937AF" w:rsidRDefault="00B322A8">
      <w:pPr>
        <w:numPr>
          <w:ilvl w:val="0"/>
          <w:numId w:val="2"/>
        </w:numPr>
        <w:pBdr>
          <w:top w:val="nil"/>
          <w:left w:val="nil"/>
          <w:bottom w:val="nil"/>
          <w:right w:val="nil"/>
          <w:between w:val="nil"/>
        </w:pBdr>
        <w:jc w:val="both"/>
        <w:rPr>
          <w:color w:val="000000"/>
          <w:sz w:val="20"/>
          <w:szCs w:val="20"/>
        </w:rPr>
      </w:pPr>
      <w:r>
        <w:rPr>
          <w:rFonts w:ascii="Calibri" w:eastAsia="Calibri" w:hAnsi="Calibri" w:cs="Calibri"/>
          <w:color w:val="000000"/>
          <w:sz w:val="20"/>
          <w:szCs w:val="20"/>
        </w:rPr>
        <w:t>týkajúce sa technickej alebo odbornej spôsobilosti za všetkých členov skupiny spoločne,</w:t>
      </w:r>
    </w:p>
    <w:p w14:paraId="4263E72A"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23.3. Splnenie podmienok účasti uchádzačov vo verejnom obstarávaní sa bude posudzovať podľa ust. §40 ZVO v súlade s výzvou na predkladanie ponúk a súťažnými podkladmi.</w:t>
      </w:r>
    </w:p>
    <w:p w14:paraId="0DA81AF7" w14:textId="77777777" w:rsidR="00A937AF" w:rsidRDefault="00A937AF">
      <w:pPr>
        <w:pBdr>
          <w:top w:val="nil"/>
          <w:left w:val="nil"/>
          <w:bottom w:val="nil"/>
          <w:right w:val="nil"/>
          <w:between w:val="nil"/>
        </w:pBdr>
        <w:ind w:left="357"/>
        <w:jc w:val="both"/>
        <w:rPr>
          <w:rFonts w:ascii="Calibri" w:eastAsia="Calibri" w:hAnsi="Calibri" w:cs="Calibri"/>
          <w:color w:val="000000"/>
          <w:sz w:val="20"/>
          <w:szCs w:val="20"/>
        </w:rPr>
      </w:pPr>
    </w:p>
    <w:p w14:paraId="051F2E01" w14:textId="77777777" w:rsidR="00A937AF" w:rsidRDefault="00B322A8">
      <w:pPr>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b/>
          <w:color w:val="000000"/>
          <w:sz w:val="20"/>
          <w:szCs w:val="20"/>
        </w:rPr>
        <w:t>24. VYHODNOCOVANIE PONÚK</w:t>
      </w:r>
    </w:p>
    <w:p w14:paraId="18349FA7"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24.1. Komisia na vyhodnotenie ponúk preskúma, či všetky ponuky spĺňajú požiadavky verejného obstarávateľa a bude postupovať pri vyhodnocovaní ponúk v súlade s ust. § 53 ZVO.</w:t>
      </w:r>
    </w:p>
    <w:p w14:paraId="35DD817E"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24.2. Návrhy na plnenie kritérií sa budú vyhodnocovať podľa určených kritérií na hodnotenie ponúk.</w:t>
      </w:r>
    </w:p>
    <w:p w14:paraId="0DBD7E9E"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24.3. V súlade s ust. § 112 ods.6, druhá veta ZVO, verejný obstarávateľ oznamuje,  že vyhodnotenie splnenia podmienok účasti a vyhodnotenie ponúk z hľadiska splnenia požiadaviek na predmet zákazky sa uskutoční po vyhodnotení ponúk na základe kritérií na vyhodnotenie ponúk.</w:t>
      </w:r>
    </w:p>
    <w:p w14:paraId="39AF1D95"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24.4. V prípade ak verejný obstarávateľ požiada uchádzača o vysvetlenie mimoriadne nízkej ponuky, vysvetlenie uchádzača sa musí týkať:</w:t>
      </w:r>
    </w:p>
    <w:p w14:paraId="0E0EC116"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a) hospodárnosti stavebných postupov, hospodárnosti výrobných postupov alebo hospodárnosti poskytovaných služieb,</w:t>
      </w:r>
    </w:p>
    <w:p w14:paraId="6712284E"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b) technického riešenia alebo osobitne výhodných podmienok, ktoré má uchádzač k dispozícii na dodanie tovaru, na uskutočnenie stavebných prác, na poskytnutie služby,</w:t>
      </w:r>
    </w:p>
    <w:p w14:paraId="3EA124D5"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c) osobitosti tovaru, osobitosti stavebných prác alebo osobitosti služby navrhovanej uchádzačom,</w:t>
      </w:r>
    </w:p>
    <w:p w14:paraId="470ED9D1"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d) dodržiavania povinností v oblasti ochrany životného prostredia, sociálneho práva alebo pracovného práva podľa osobitných predpisov,</w:t>
      </w:r>
    </w:p>
    <w:p w14:paraId="1FC709FC"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e) dodržiavania povinností voči subdodávateľom,</w:t>
      </w:r>
    </w:p>
    <w:p w14:paraId="31D6C0F8"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f) možnosti uchádzača získať štátnu pomoc.</w:t>
      </w:r>
    </w:p>
    <w:p w14:paraId="16B5BB52"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Uchádzač musí komisii verejného obstarávateľa na vyhodnotenie ponúk predložiť záväzný právny dokument (zmluva, dohoda a pod., originál prípadne úradne overená kópia) s výrobcom alebo predajcom tovarov, a to na všetky tovary, ktorých nie je uchádzač výrobcom, a tiež služby použité v súvislosti s dodávkou predmetu zákazky, spĺňajúcimi znaky neobvykle nízkej ponuky, kde garantuje ceny počas celého obdobia realizácie dodávky.</w:t>
      </w:r>
    </w:p>
    <w:p w14:paraId="54DFE85E" w14:textId="77777777" w:rsidR="00A937AF" w:rsidRDefault="00A937AF">
      <w:pPr>
        <w:jc w:val="both"/>
        <w:rPr>
          <w:rFonts w:ascii="Calibri" w:eastAsia="Calibri" w:hAnsi="Calibri" w:cs="Calibri"/>
          <w:sz w:val="20"/>
          <w:szCs w:val="20"/>
        </w:rPr>
      </w:pPr>
    </w:p>
    <w:p w14:paraId="2CE2451A" w14:textId="77777777" w:rsidR="00A937AF" w:rsidRDefault="00B322A8">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Časť VI.</w:t>
      </w:r>
    </w:p>
    <w:p w14:paraId="7F81BFF2" w14:textId="77777777" w:rsidR="00A937AF" w:rsidRDefault="00B322A8">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DÔVERNOSŤ VO VEREJNOM OBSTARÁVANÍ</w:t>
      </w:r>
    </w:p>
    <w:p w14:paraId="2FADAE63" w14:textId="77777777" w:rsidR="00A937AF" w:rsidRDefault="00B322A8">
      <w:pPr>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b/>
          <w:color w:val="000000"/>
          <w:sz w:val="20"/>
          <w:szCs w:val="20"/>
        </w:rPr>
        <w:t>25. DÔVERNOSŤ PROCESU VEREJNÉHO OBSTARÁVANIA</w:t>
      </w:r>
    </w:p>
    <w:p w14:paraId="3507CF07"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25.1.Verejný obstarávateľ je povinný zachovávať mlčanlivosť o obchodnom tajomstve a o informáciách označených ako dôverné, ktoré mu uchádzač alebo záujemca poskytol; na tento účel uchádzač alebo záujemca označí, ktoré skutočnosti sú obchodným tajomstvom. Za dôverné informácie je na účely verejného obstarávania možné označiť výhradne technické riešenia a predlohy, návody, výkresy, projektové dokumentácie, modely, spôsob výpočtu jednotkových cien a ak sa neuvádzajú jednotkové ceny ale len cena, tak aj spôsob výpočtu ceny a vzory. Ustanoveniami prvej a druhej vety nie sú dotknuté ustanovenia ZVO, ukladajúce povinnosť verejného obstarávateľa oznamovať či zasielať Úradu pre verejné obstarávanie dokumenty a iné oznámenia, ako ani ustanovenia ukladajúce verejnému obstarávateľovi zverejňovať dokumenty a iné oznámenia podľa zákona o verejnom obstarávaní a tiež povinnosti zverejňovania zmlúv podľa všeobecne záväzných právnych predpisov.</w:t>
      </w:r>
    </w:p>
    <w:p w14:paraId="079E08D4" w14:textId="77777777" w:rsidR="00A937AF" w:rsidRDefault="00A937AF">
      <w:pPr>
        <w:pBdr>
          <w:top w:val="nil"/>
          <w:left w:val="nil"/>
          <w:bottom w:val="nil"/>
          <w:right w:val="nil"/>
          <w:between w:val="nil"/>
        </w:pBdr>
        <w:jc w:val="both"/>
        <w:rPr>
          <w:rFonts w:ascii="Calibri" w:eastAsia="Calibri" w:hAnsi="Calibri" w:cs="Calibri"/>
          <w:color w:val="000000"/>
          <w:sz w:val="20"/>
          <w:szCs w:val="20"/>
        </w:rPr>
      </w:pPr>
    </w:p>
    <w:p w14:paraId="54C552DA" w14:textId="77777777" w:rsidR="00A937AF" w:rsidRDefault="00B322A8">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VII. PRIJATIE PONUKY</w:t>
      </w:r>
    </w:p>
    <w:p w14:paraId="31086AFC" w14:textId="77777777" w:rsidR="00A937AF" w:rsidRDefault="00B322A8">
      <w:pPr>
        <w:pBdr>
          <w:top w:val="nil"/>
          <w:left w:val="nil"/>
          <w:bottom w:val="nil"/>
          <w:right w:val="nil"/>
          <w:between w:val="nil"/>
        </w:pBdr>
        <w:rPr>
          <w:rFonts w:ascii="Calibri" w:eastAsia="Calibri" w:hAnsi="Calibri" w:cs="Calibri"/>
          <w:b/>
          <w:color w:val="000000"/>
          <w:sz w:val="20"/>
          <w:szCs w:val="20"/>
        </w:rPr>
      </w:pPr>
      <w:r>
        <w:rPr>
          <w:rFonts w:ascii="Calibri" w:eastAsia="Calibri" w:hAnsi="Calibri" w:cs="Calibri"/>
          <w:b/>
          <w:color w:val="000000"/>
          <w:sz w:val="20"/>
          <w:szCs w:val="20"/>
        </w:rPr>
        <w:t>26. INFORMÁCIA O VÝSLEDKU VYHODNOTENIA PONÚK</w:t>
      </w:r>
    </w:p>
    <w:p w14:paraId="2AFD0DB4" w14:textId="77777777" w:rsidR="00A937AF" w:rsidRDefault="00B322A8">
      <w:pPr>
        <w:pBdr>
          <w:top w:val="nil"/>
          <w:left w:val="nil"/>
          <w:bottom w:val="nil"/>
          <w:right w:val="nil"/>
          <w:between w:val="nil"/>
        </w:pBdr>
        <w:jc w:val="both"/>
        <w:rPr>
          <w:rFonts w:ascii="Calibri" w:eastAsia="Calibri" w:hAnsi="Calibri" w:cs="Calibri"/>
          <w:color w:val="808080"/>
          <w:sz w:val="20"/>
          <w:szCs w:val="20"/>
        </w:rPr>
      </w:pPr>
      <w:r>
        <w:rPr>
          <w:rFonts w:ascii="Calibri" w:eastAsia="Calibri" w:hAnsi="Calibri" w:cs="Calibri"/>
          <w:color w:val="000000"/>
          <w:sz w:val="20"/>
          <w:szCs w:val="20"/>
        </w:rPr>
        <w:t>26.1. Po vyhodnotení ponúk bude verejný obstarávateľ postupovať podľa ust. §55 ZVO.</w:t>
      </w:r>
    </w:p>
    <w:p w14:paraId="49038928"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 xml:space="preserve">26.2. Úspešnému uchádzačovi oznámi, že jeho ponuku prijíma. Neúspešnému uchádzačovi oznámi, že neuspel a dôvody neprijatia jeho ponuky. </w:t>
      </w:r>
    </w:p>
    <w:p w14:paraId="27B1AA69"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26.3. Verejný obstarávateľ nesmie uzavrieť zmluvu, s uchádzačom alebo uchádzačmi,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w:t>
      </w:r>
    </w:p>
    <w:p w14:paraId="65E340AE" w14:textId="77777777" w:rsidR="00A937AF" w:rsidRDefault="00A937AF">
      <w:pPr>
        <w:pBdr>
          <w:top w:val="nil"/>
          <w:left w:val="nil"/>
          <w:bottom w:val="nil"/>
          <w:right w:val="nil"/>
          <w:between w:val="nil"/>
        </w:pBdr>
        <w:ind w:left="218"/>
        <w:jc w:val="both"/>
        <w:rPr>
          <w:rFonts w:ascii="Calibri" w:eastAsia="Calibri" w:hAnsi="Calibri" w:cs="Calibri"/>
          <w:color w:val="000000"/>
          <w:sz w:val="20"/>
          <w:szCs w:val="20"/>
        </w:rPr>
      </w:pPr>
    </w:p>
    <w:p w14:paraId="5A353870" w14:textId="77777777" w:rsidR="00A937AF" w:rsidRDefault="00B322A8">
      <w:pPr>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b/>
          <w:color w:val="000000"/>
          <w:sz w:val="20"/>
          <w:szCs w:val="20"/>
        </w:rPr>
        <w:t>27. UZAVRETIE ZMLUVY</w:t>
      </w:r>
    </w:p>
    <w:p w14:paraId="46C309BD"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 xml:space="preserve">27.1. Verejný obstarávateľ uzatvorí zmluvu s úspešným uchádzačom postupom podľa § 56 ZVO. Uzavretá zmluva nesmie byť v rozpore so súťažnými podkladmi a s ponukou predloženou úspešným uchádzačom. </w:t>
      </w:r>
      <w:r>
        <w:rPr>
          <w:rFonts w:ascii="Calibri" w:eastAsia="Calibri" w:hAnsi="Calibri" w:cs="Calibri"/>
          <w:color w:val="000000"/>
          <w:sz w:val="20"/>
          <w:szCs w:val="20"/>
        </w:rPr>
        <w:br/>
        <w:t xml:space="preserve">27.2.Verejný obstarávateľ žiada aby uchádzači v ponuke uviedol podiel zákazky, ktorý má v úmysle zadať </w:t>
      </w:r>
      <w:r>
        <w:rPr>
          <w:rFonts w:ascii="Calibri" w:eastAsia="Calibri" w:hAnsi="Calibri" w:cs="Calibri"/>
          <w:color w:val="000000"/>
          <w:sz w:val="20"/>
          <w:szCs w:val="20"/>
        </w:rPr>
        <w:lastRenderedPageBreak/>
        <w:t>subdodávateľom, navrhovaných subdodávateľov a predmety subdodávok. Verejný obstarávateľ žiada, aby navrhovaný subdodávateľ spĺňal podmienky účasti týkajúce sa osobného postavenia a neexistovali u neho dôvody na vylúčenie podľa § 40 ods. 6 písm. a) až h) a ods. 7 ZVO; oprávnenie dodávať tovar, uskutočňovať stavebné práce alebo poskytovať službu sa preukazuje vo vzťahu k tej časti predmetu zákazky alebo koncesie, ktorý má subdodávateľ plniť. Uchádzač v ponuke predloží doklady na preukázanie splnenia podmienok účasti podľa predchádzajúcej vety, navrhovanými subdodávateľmi. Doklady na preukázanie podmienok účasti sa predkladajú ako originály alebo úradne overené kópie.</w:t>
      </w:r>
    </w:p>
    <w:p w14:paraId="43596476"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27.3. Verejný obstarávateľ vyžaduje, aby úspešný uchádzač v zmluve najneskôr v čase jej uzavretia uviedol údaje o všetkých známych subdodávateľoch, údaje o osobe oprávnenej konať za subdodávateľa v rozsahu meno a priezvisko, adresa pobytu, dátum narodenia.</w:t>
      </w:r>
    </w:p>
    <w:p w14:paraId="576FE3AC" w14:textId="5A4D64BC" w:rsidR="000F3B23" w:rsidRDefault="000F3B23">
      <w:pPr>
        <w:pBdr>
          <w:top w:val="nil"/>
          <w:left w:val="nil"/>
          <w:bottom w:val="nil"/>
          <w:right w:val="nil"/>
          <w:between w:val="nil"/>
        </w:pBdr>
        <w:jc w:val="both"/>
        <w:rPr>
          <w:rFonts w:ascii="Calibri" w:eastAsia="Calibri" w:hAnsi="Calibri" w:cs="Calibri"/>
          <w:color w:val="000000"/>
          <w:sz w:val="20"/>
          <w:szCs w:val="20"/>
        </w:rPr>
      </w:pPr>
      <w:r w:rsidRPr="000F3B23">
        <w:rPr>
          <w:rFonts w:ascii="Calibri" w:eastAsia="Calibri" w:hAnsi="Calibri" w:cs="Calibri"/>
          <w:color w:val="000000"/>
          <w:sz w:val="20"/>
          <w:szCs w:val="20"/>
        </w:rPr>
        <w:t xml:space="preserve">27.4. </w:t>
      </w:r>
      <w:r w:rsidRPr="003513C9">
        <w:rPr>
          <w:rFonts w:ascii="Calibri" w:eastAsia="Calibri" w:hAnsi="Calibri" w:cs="Calibri"/>
          <w:color w:val="000000"/>
          <w:sz w:val="20"/>
          <w:szCs w:val="20"/>
        </w:rPr>
        <w:t xml:space="preserve">Verejný obstarávateľ upozorňuje, že uzavretie zmluvy a dodávka predmetu zákazky sú spojené s povinnosťou úspešného uchádzača v postavení dodávateľa zložiť v prospech verejného obstarávateľa zábezpeku za splnenie zmluvných povinností vo výške </w:t>
      </w:r>
      <w:r w:rsidR="00037C13" w:rsidRPr="00037C13">
        <w:rPr>
          <w:rFonts w:ascii="Calibri" w:eastAsia="Calibri" w:hAnsi="Calibri" w:cs="Calibri"/>
          <w:b/>
          <w:color w:val="000000"/>
          <w:sz w:val="20"/>
          <w:szCs w:val="20"/>
        </w:rPr>
        <w:t>55</w:t>
      </w:r>
      <w:r w:rsidR="00480D96" w:rsidRPr="00037C13">
        <w:rPr>
          <w:rFonts w:ascii="Calibri" w:eastAsia="Calibri" w:hAnsi="Calibri" w:cs="Calibri"/>
          <w:b/>
          <w:color w:val="000000"/>
          <w:sz w:val="20"/>
          <w:szCs w:val="20"/>
        </w:rPr>
        <w:t>.000</w:t>
      </w:r>
      <w:r w:rsidR="00480D96" w:rsidRPr="003513C9">
        <w:rPr>
          <w:rFonts w:ascii="Calibri" w:eastAsia="Calibri" w:hAnsi="Calibri" w:cs="Calibri"/>
          <w:color w:val="000000"/>
          <w:sz w:val="20"/>
          <w:szCs w:val="20"/>
        </w:rPr>
        <w:t>,-EUR</w:t>
      </w:r>
      <w:r w:rsidRPr="003513C9">
        <w:rPr>
          <w:rFonts w:ascii="Calibri" w:eastAsia="Calibri" w:hAnsi="Calibri" w:cs="Calibri"/>
          <w:color w:val="000000"/>
          <w:sz w:val="20"/>
          <w:szCs w:val="20"/>
        </w:rPr>
        <w:t>. Podrobnosti sú uvedené v návrhu zmluvy o dielo v časti „C.“ týchto súťažných podkladov.</w:t>
      </w:r>
    </w:p>
    <w:p w14:paraId="7A7E3165" w14:textId="77777777" w:rsidR="00A937AF" w:rsidRDefault="00A937AF">
      <w:pPr>
        <w:pBdr>
          <w:top w:val="nil"/>
          <w:left w:val="nil"/>
          <w:bottom w:val="nil"/>
          <w:right w:val="nil"/>
          <w:between w:val="nil"/>
        </w:pBdr>
        <w:ind w:left="218"/>
        <w:jc w:val="both"/>
        <w:rPr>
          <w:rFonts w:ascii="Calibri" w:eastAsia="Calibri" w:hAnsi="Calibri" w:cs="Calibri"/>
          <w:color w:val="000000"/>
          <w:sz w:val="20"/>
          <w:szCs w:val="20"/>
        </w:rPr>
      </w:pPr>
    </w:p>
    <w:p w14:paraId="5639EFD1" w14:textId="77777777" w:rsidR="00A937AF" w:rsidRDefault="00B322A8">
      <w:pPr>
        <w:shd w:val="clear" w:color="auto" w:fill="FFFFFF"/>
        <w:jc w:val="both"/>
        <w:rPr>
          <w:rFonts w:ascii="Calibri" w:eastAsia="Calibri" w:hAnsi="Calibri" w:cs="Calibri"/>
          <w:b/>
          <w:sz w:val="20"/>
          <w:szCs w:val="20"/>
        </w:rPr>
      </w:pPr>
      <w:r>
        <w:rPr>
          <w:rFonts w:ascii="Calibri" w:eastAsia="Calibri" w:hAnsi="Calibri" w:cs="Calibri"/>
          <w:b/>
          <w:sz w:val="20"/>
          <w:szCs w:val="20"/>
        </w:rPr>
        <w:t>28. ZÁVEREČNÉ USTANOVENIE</w:t>
      </w:r>
    </w:p>
    <w:p w14:paraId="07B21625" w14:textId="77777777" w:rsidR="00A937AF" w:rsidRDefault="00B322A8">
      <w:pPr>
        <w:shd w:val="clear" w:color="auto" w:fill="FFFFFF"/>
        <w:jc w:val="both"/>
        <w:rPr>
          <w:rFonts w:ascii="Calibri" w:eastAsia="Calibri" w:hAnsi="Calibri" w:cs="Calibri"/>
          <w:sz w:val="20"/>
          <w:szCs w:val="20"/>
        </w:rPr>
      </w:pPr>
      <w:r>
        <w:rPr>
          <w:rFonts w:ascii="Calibri" w:eastAsia="Calibri" w:hAnsi="Calibri" w:cs="Calibri"/>
          <w:sz w:val="20"/>
          <w:szCs w:val="20"/>
        </w:rPr>
        <w:t>28.1. Verejný obstarávateľ si vyhradzuje právo overenia všetkých skutočností uvedených v ponukách uchádzačov, bez predchádzajúceho súhlasu uchádzačov.</w:t>
      </w:r>
    </w:p>
    <w:p w14:paraId="56084E86" w14:textId="77777777" w:rsidR="00A937AF" w:rsidRDefault="00B322A8">
      <w:pPr>
        <w:shd w:val="clear" w:color="auto" w:fill="FFFFFF"/>
        <w:jc w:val="both"/>
        <w:rPr>
          <w:rFonts w:ascii="Calibri" w:eastAsia="Calibri" w:hAnsi="Calibri" w:cs="Calibri"/>
          <w:sz w:val="20"/>
          <w:szCs w:val="20"/>
        </w:rPr>
      </w:pPr>
      <w:r>
        <w:rPr>
          <w:rFonts w:ascii="Calibri" w:eastAsia="Calibri" w:hAnsi="Calibri" w:cs="Calibri"/>
          <w:sz w:val="20"/>
          <w:szCs w:val="20"/>
        </w:rPr>
        <w:t>28.2. Proces tohto verejného obstarávania, ktorý osobitne neupravujú tieto súťažné podklady, sa riadi príslušnými ustanoveniami ZVO.</w:t>
      </w:r>
    </w:p>
    <w:p w14:paraId="17B956A7" w14:textId="77777777" w:rsidR="003513C9" w:rsidRPr="0076422D" w:rsidRDefault="003513C9" w:rsidP="003513C9">
      <w:pPr>
        <w:jc w:val="both"/>
        <w:rPr>
          <w:rFonts w:ascii="Calibri" w:eastAsia="Calibri" w:hAnsi="Calibri" w:cs="Calibri"/>
          <w:b/>
          <w:sz w:val="20"/>
          <w:szCs w:val="20"/>
        </w:rPr>
      </w:pPr>
      <w:r w:rsidRPr="0076422D">
        <w:rPr>
          <w:rFonts w:ascii="Calibri" w:eastAsia="Calibri" w:hAnsi="Calibri" w:cs="Calibri"/>
          <w:sz w:val="20"/>
          <w:szCs w:val="20"/>
        </w:rPr>
        <w:t xml:space="preserve">28.3. </w:t>
      </w:r>
      <w:bookmarkStart w:id="5" w:name="_Hlk62642496"/>
      <w:r w:rsidRPr="0076422D">
        <w:rPr>
          <w:rFonts w:ascii="Calibri" w:eastAsia="Calibri" w:hAnsi="Calibri" w:cs="Calibri"/>
          <w:b/>
          <w:sz w:val="20"/>
          <w:szCs w:val="20"/>
        </w:rPr>
        <w:t>Podmienky zrušenia zadávania zákazky</w:t>
      </w:r>
    </w:p>
    <w:p w14:paraId="3C3E14B1" w14:textId="77777777" w:rsidR="003513C9" w:rsidRPr="0076422D" w:rsidRDefault="003513C9" w:rsidP="003513C9">
      <w:pPr>
        <w:jc w:val="both"/>
        <w:rPr>
          <w:rFonts w:ascii="Calibri" w:eastAsia="Calibri" w:hAnsi="Calibri" w:cs="Calibri"/>
          <w:b/>
          <w:sz w:val="20"/>
          <w:szCs w:val="20"/>
        </w:rPr>
      </w:pPr>
      <w:r w:rsidRPr="0076422D">
        <w:rPr>
          <w:rFonts w:ascii="Calibri" w:eastAsia="Calibri" w:hAnsi="Calibri" w:cs="Calibri"/>
          <w:b/>
          <w:sz w:val="20"/>
          <w:szCs w:val="20"/>
        </w:rPr>
        <w:t>-  Verejný obstarávateľ zruší vyhlásený postup zadávania zákazky, ak bude splnená niektorá z podmienok podľa § 57 ods. 1 zákona o verejnom obstarávaní.</w:t>
      </w:r>
    </w:p>
    <w:p w14:paraId="34ACA3D7" w14:textId="77777777" w:rsidR="003513C9" w:rsidRPr="0076422D" w:rsidRDefault="003513C9" w:rsidP="003513C9">
      <w:pPr>
        <w:jc w:val="both"/>
        <w:rPr>
          <w:rFonts w:ascii="Calibri" w:eastAsia="Calibri" w:hAnsi="Calibri" w:cs="Calibri"/>
          <w:b/>
          <w:sz w:val="20"/>
          <w:szCs w:val="20"/>
        </w:rPr>
      </w:pPr>
      <w:r w:rsidRPr="0076422D">
        <w:rPr>
          <w:rFonts w:ascii="Calibri" w:eastAsia="Calibri" w:hAnsi="Calibri" w:cs="Calibri"/>
          <w:b/>
          <w:sz w:val="20"/>
          <w:szCs w:val="20"/>
        </w:rPr>
        <w:t>-  Verejný obstarávateľ môže zrušiť vyhlásený postup zadávania zákazky, ak nastanú okolností podľa § 57 ods. 2 zákona o verejnom obstarávaní.</w:t>
      </w:r>
    </w:p>
    <w:p w14:paraId="5E164B44" w14:textId="77777777" w:rsidR="003513C9" w:rsidRPr="0076422D" w:rsidRDefault="003513C9" w:rsidP="003513C9">
      <w:pPr>
        <w:jc w:val="both"/>
        <w:rPr>
          <w:rFonts w:ascii="Calibri" w:eastAsia="Calibri" w:hAnsi="Calibri" w:cs="Calibri"/>
          <w:b/>
          <w:sz w:val="20"/>
          <w:szCs w:val="20"/>
        </w:rPr>
      </w:pPr>
      <w:r w:rsidRPr="0076422D">
        <w:rPr>
          <w:rFonts w:ascii="Calibri" w:eastAsia="Calibri" w:hAnsi="Calibri" w:cs="Calibri"/>
          <w:b/>
          <w:sz w:val="20"/>
          <w:szCs w:val="20"/>
        </w:rPr>
        <w:t>- Verejný obstarávateľ má právo zrušiť súťaž, ak predložené ponuky prekročia predpokladanú hodnotu zákazky.</w:t>
      </w:r>
    </w:p>
    <w:p w14:paraId="18525994" w14:textId="77777777" w:rsidR="003513C9" w:rsidRDefault="003513C9" w:rsidP="003513C9">
      <w:pPr>
        <w:jc w:val="both"/>
        <w:rPr>
          <w:rFonts w:ascii="Calibri" w:eastAsia="Calibri" w:hAnsi="Calibri" w:cs="Calibri"/>
          <w:b/>
          <w:sz w:val="20"/>
          <w:szCs w:val="20"/>
        </w:rPr>
      </w:pPr>
      <w:r w:rsidRPr="0076422D">
        <w:rPr>
          <w:rFonts w:ascii="Calibri" w:eastAsia="Calibri" w:hAnsi="Calibri" w:cs="Calibri"/>
          <w:b/>
          <w:sz w:val="20"/>
          <w:szCs w:val="20"/>
        </w:rPr>
        <w:t>- Verejný obstarávateľ si vyhradzuje právo zrušiť verejné obstarávanie v prípade neakceptovania procesu verejného obstarávania zo strany poskytovateľa pomoci</w:t>
      </w:r>
      <w:bookmarkEnd w:id="5"/>
    </w:p>
    <w:p w14:paraId="2A434F7E" w14:textId="77777777" w:rsidR="003513C9" w:rsidRDefault="003513C9">
      <w:pPr>
        <w:shd w:val="clear" w:color="auto" w:fill="FFFFFF"/>
        <w:jc w:val="both"/>
        <w:rPr>
          <w:rFonts w:ascii="Calibri" w:eastAsia="Calibri" w:hAnsi="Calibri" w:cs="Calibri"/>
          <w:sz w:val="20"/>
          <w:szCs w:val="20"/>
        </w:rPr>
      </w:pPr>
    </w:p>
    <w:p w14:paraId="734D6E9C" w14:textId="77777777" w:rsidR="00A937AF" w:rsidRDefault="00A937AF">
      <w:pPr>
        <w:rPr>
          <w:rFonts w:ascii="Calibri" w:eastAsia="Calibri" w:hAnsi="Calibri" w:cs="Calibri"/>
          <w:b/>
          <w:sz w:val="20"/>
          <w:szCs w:val="20"/>
        </w:rPr>
      </w:pPr>
    </w:p>
    <w:p w14:paraId="7C994EB4" w14:textId="77777777" w:rsidR="00A937AF" w:rsidRDefault="00A937AF">
      <w:pPr>
        <w:rPr>
          <w:rFonts w:ascii="Calibri" w:eastAsia="Calibri" w:hAnsi="Calibri" w:cs="Calibri"/>
          <w:b/>
          <w:sz w:val="20"/>
          <w:szCs w:val="20"/>
        </w:rPr>
      </w:pPr>
    </w:p>
    <w:p w14:paraId="206D4F4C" w14:textId="77777777" w:rsidR="006C1610" w:rsidRDefault="006C1610">
      <w:pPr>
        <w:rPr>
          <w:rFonts w:ascii="Calibri" w:eastAsia="Calibri" w:hAnsi="Calibri" w:cs="Calibri"/>
          <w:b/>
          <w:sz w:val="20"/>
          <w:szCs w:val="20"/>
        </w:rPr>
      </w:pPr>
    </w:p>
    <w:p w14:paraId="1C87CC7C" w14:textId="77777777" w:rsidR="006C1610" w:rsidRDefault="006C1610">
      <w:pPr>
        <w:rPr>
          <w:rFonts w:ascii="Calibri" w:eastAsia="Calibri" w:hAnsi="Calibri" w:cs="Calibri"/>
          <w:b/>
          <w:sz w:val="20"/>
          <w:szCs w:val="20"/>
        </w:rPr>
      </w:pPr>
    </w:p>
    <w:p w14:paraId="20BC7B87" w14:textId="77777777" w:rsidR="006C1610" w:rsidRDefault="006C1610">
      <w:pPr>
        <w:rPr>
          <w:rFonts w:ascii="Calibri" w:eastAsia="Calibri" w:hAnsi="Calibri" w:cs="Calibri"/>
          <w:b/>
          <w:sz w:val="20"/>
          <w:szCs w:val="20"/>
        </w:rPr>
      </w:pPr>
    </w:p>
    <w:p w14:paraId="79DBB2A5" w14:textId="77777777" w:rsidR="006C1610" w:rsidRDefault="006C1610">
      <w:pPr>
        <w:rPr>
          <w:rFonts w:ascii="Calibri" w:eastAsia="Calibri" w:hAnsi="Calibri" w:cs="Calibri"/>
          <w:b/>
          <w:sz w:val="20"/>
          <w:szCs w:val="20"/>
        </w:rPr>
      </w:pPr>
    </w:p>
    <w:p w14:paraId="7C616484" w14:textId="77777777" w:rsidR="006C1610" w:rsidRDefault="006C1610">
      <w:pPr>
        <w:rPr>
          <w:rFonts w:ascii="Calibri" w:eastAsia="Calibri" w:hAnsi="Calibri" w:cs="Calibri"/>
          <w:b/>
          <w:sz w:val="20"/>
          <w:szCs w:val="20"/>
        </w:rPr>
      </w:pPr>
    </w:p>
    <w:p w14:paraId="3F5A1078" w14:textId="77777777" w:rsidR="006C1610" w:rsidRDefault="006C1610">
      <w:pPr>
        <w:rPr>
          <w:rFonts w:ascii="Calibri" w:eastAsia="Calibri" w:hAnsi="Calibri" w:cs="Calibri"/>
          <w:b/>
          <w:sz w:val="20"/>
          <w:szCs w:val="20"/>
        </w:rPr>
      </w:pPr>
    </w:p>
    <w:p w14:paraId="7D369073" w14:textId="77777777" w:rsidR="006C1610" w:rsidRDefault="006C1610">
      <w:pPr>
        <w:rPr>
          <w:rFonts w:ascii="Calibri" w:eastAsia="Calibri" w:hAnsi="Calibri" w:cs="Calibri"/>
          <w:b/>
          <w:sz w:val="20"/>
          <w:szCs w:val="20"/>
        </w:rPr>
      </w:pPr>
    </w:p>
    <w:p w14:paraId="31508935" w14:textId="77777777" w:rsidR="006C1610" w:rsidRDefault="006C1610">
      <w:pPr>
        <w:rPr>
          <w:rFonts w:ascii="Calibri" w:eastAsia="Calibri" w:hAnsi="Calibri" w:cs="Calibri"/>
          <w:b/>
          <w:sz w:val="20"/>
          <w:szCs w:val="20"/>
        </w:rPr>
      </w:pPr>
    </w:p>
    <w:p w14:paraId="79AC92CA" w14:textId="77777777" w:rsidR="006C1610" w:rsidRDefault="006C1610">
      <w:pPr>
        <w:rPr>
          <w:rFonts w:ascii="Calibri" w:eastAsia="Calibri" w:hAnsi="Calibri" w:cs="Calibri"/>
          <w:b/>
          <w:sz w:val="20"/>
          <w:szCs w:val="20"/>
        </w:rPr>
      </w:pPr>
    </w:p>
    <w:p w14:paraId="6C8835BC" w14:textId="77777777" w:rsidR="006C1610" w:rsidRDefault="006C1610">
      <w:pPr>
        <w:rPr>
          <w:rFonts w:ascii="Calibri" w:eastAsia="Calibri" w:hAnsi="Calibri" w:cs="Calibri"/>
          <w:b/>
          <w:sz w:val="20"/>
          <w:szCs w:val="20"/>
        </w:rPr>
      </w:pPr>
    </w:p>
    <w:p w14:paraId="40824BEE" w14:textId="77777777" w:rsidR="006C1610" w:rsidRDefault="006C1610">
      <w:pPr>
        <w:rPr>
          <w:rFonts w:ascii="Calibri" w:eastAsia="Calibri" w:hAnsi="Calibri" w:cs="Calibri"/>
          <w:b/>
          <w:sz w:val="20"/>
          <w:szCs w:val="20"/>
        </w:rPr>
      </w:pPr>
    </w:p>
    <w:p w14:paraId="61A7D32F" w14:textId="77777777" w:rsidR="006C1610" w:rsidRDefault="006C1610">
      <w:pPr>
        <w:rPr>
          <w:rFonts w:ascii="Calibri" w:eastAsia="Calibri" w:hAnsi="Calibri" w:cs="Calibri"/>
          <w:b/>
          <w:sz w:val="20"/>
          <w:szCs w:val="20"/>
        </w:rPr>
      </w:pPr>
    </w:p>
    <w:p w14:paraId="7E5D9739" w14:textId="77777777" w:rsidR="0007364A" w:rsidRDefault="0007364A">
      <w:pPr>
        <w:rPr>
          <w:rFonts w:ascii="Calibri" w:eastAsia="Calibri" w:hAnsi="Calibri" w:cs="Calibri"/>
          <w:b/>
          <w:sz w:val="20"/>
          <w:szCs w:val="20"/>
        </w:rPr>
      </w:pPr>
    </w:p>
    <w:p w14:paraId="677F6E26" w14:textId="77777777" w:rsidR="0007364A" w:rsidRDefault="0007364A">
      <w:pPr>
        <w:rPr>
          <w:rFonts w:ascii="Calibri" w:eastAsia="Calibri" w:hAnsi="Calibri" w:cs="Calibri"/>
          <w:b/>
          <w:sz w:val="20"/>
          <w:szCs w:val="20"/>
        </w:rPr>
      </w:pPr>
    </w:p>
    <w:p w14:paraId="1EB19F2B" w14:textId="77777777" w:rsidR="0007364A" w:rsidRDefault="0007364A">
      <w:pPr>
        <w:rPr>
          <w:rFonts w:ascii="Calibri" w:eastAsia="Calibri" w:hAnsi="Calibri" w:cs="Calibri"/>
          <w:b/>
          <w:sz w:val="20"/>
          <w:szCs w:val="20"/>
        </w:rPr>
      </w:pPr>
    </w:p>
    <w:p w14:paraId="1F33F5A9" w14:textId="77777777" w:rsidR="0007364A" w:rsidRDefault="0007364A">
      <w:pPr>
        <w:rPr>
          <w:rFonts w:ascii="Calibri" w:eastAsia="Calibri" w:hAnsi="Calibri" w:cs="Calibri"/>
          <w:b/>
          <w:sz w:val="20"/>
          <w:szCs w:val="20"/>
        </w:rPr>
      </w:pPr>
    </w:p>
    <w:p w14:paraId="27642159" w14:textId="77777777" w:rsidR="0007364A" w:rsidRDefault="0007364A">
      <w:pPr>
        <w:rPr>
          <w:rFonts w:ascii="Calibri" w:eastAsia="Calibri" w:hAnsi="Calibri" w:cs="Calibri"/>
          <w:b/>
          <w:sz w:val="20"/>
          <w:szCs w:val="20"/>
        </w:rPr>
      </w:pPr>
    </w:p>
    <w:p w14:paraId="47601BB6" w14:textId="77777777" w:rsidR="0007364A" w:rsidRDefault="0007364A">
      <w:pPr>
        <w:rPr>
          <w:rFonts w:ascii="Calibri" w:eastAsia="Calibri" w:hAnsi="Calibri" w:cs="Calibri"/>
          <w:b/>
          <w:sz w:val="20"/>
          <w:szCs w:val="20"/>
        </w:rPr>
      </w:pPr>
    </w:p>
    <w:p w14:paraId="4D1400CA" w14:textId="77777777" w:rsidR="0007364A" w:rsidRDefault="0007364A">
      <w:pPr>
        <w:rPr>
          <w:rFonts w:ascii="Calibri" w:eastAsia="Calibri" w:hAnsi="Calibri" w:cs="Calibri"/>
          <w:b/>
          <w:sz w:val="20"/>
          <w:szCs w:val="20"/>
        </w:rPr>
      </w:pPr>
    </w:p>
    <w:p w14:paraId="136F1FE6" w14:textId="77777777" w:rsidR="006C1610" w:rsidRDefault="006C1610">
      <w:pPr>
        <w:rPr>
          <w:rFonts w:ascii="Calibri" w:eastAsia="Calibri" w:hAnsi="Calibri" w:cs="Calibri"/>
          <w:b/>
          <w:sz w:val="20"/>
          <w:szCs w:val="20"/>
        </w:rPr>
      </w:pPr>
    </w:p>
    <w:p w14:paraId="29277E37" w14:textId="77777777" w:rsidR="006C1610" w:rsidRDefault="006C1610">
      <w:pPr>
        <w:rPr>
          <w:rFonts w:ascii="Calibri" w:eastAsia="Calibri" w:hAnsi="Calibri" w:cs="Calibri"/>
          <w:b/>
          <w:sz w:val="20"/>
          <w:szCs w:val="20"/>
        </w:rPr>
      </w:pPr>
    </w:p>
    <w:p w14:paraId="6B21DEA4" w14:textId="77777777" w:rsidR="006C1610" w:rsidRDefault="006C1610">
      <w:pPr>
        <w:rPr>
          <w:rFonts w:ascii="Calibri" w:eastAsia="Calibri" w:hAnsi="Calibri" w:cs="Calibri"/>
          <w:b/>
          <w:sz w:val="20"/>
          <w:szCs w:val="20"/>
        </w:rPr>
      </w:pPr>
    </w:p>
    <w:p w14:paraId="0D67318B" w14:textId="77777777" w:rsidR="006C1610" w:rsidRDefault="006C1610">
      <w:pPr>
        <w:rPr>
          <w:rFonts w:ascii="Calibri" w:eastAsia="Calibri" w:hAnsi="Calibri" w:cs="Calibri"/>
          <w:b/>
          <w:sz w:val="20"/>
          <w:szCs w:val="20"/>
        </w:rPr>
      </w:pPr>
    </w:p>
    <w:p w14:paraId="4AE44DA1" w14:textId="77777777" w:rsidR="006C1610" w:rsidRDefault="006C1610">
      <w:pPr>
        <w:rPr>
          <w:rFonts w:ascii="Calibri" w:eastAsia="Calibri" w:hAnsi="Calibri" w:cs="Calibri"/>
          <w:b/>
          <w:sz w:val="20"/>
          <w:szCs w:val="20"/>
        </w:rPr>
      </w:pPr>
    </w:p>
    <w:p w14:paraId="3382F2CE" w14:textId="77777777" w:rsidR="006C1610" w:rsidRDefault="006C1610">
      <w:pPr>
        <w:rPr>
          <w:rFonts w:ascii="Calibri" w:eastAsia="Calibri" w:hAnsi="Calibri" w:cs="Calibri"/>
          <w:b/>
          <w:sz w:val="20"/>
          <w:szCs w:val="20"/>
        </w:rPr>
      </w:pPr>
    </w:p>
    <w:p w14:paraId="41A99018" w14:textId="77777777" w:rsidR="006C1610" w:rsidRDefault="006C1610">
      <w:pPr>
        <w:rPr>
          <w:rFonts w:ascii="Calibri" w:eastAsia="Calibri" w:hAnsi="Calibri" w:cs="Calibri"/>
          <w:b/>
          <w:sz w:val="20"/>
          <w:szCs w:val="20"/>
        </w:rPr>
      </w:pPr>
    </w:p>
    <w:p w14:paraId="5D1BD6E0" w14:textId="40EC42AC" w:rsidR="006C1610" w:rsidRDefault="00A16625">
      <w:pPr>
        <w:rPr>
          <w:rFonts w:ascii="Calibri" w:eastAsia="Calibri" w:hAnsi="Calibri" w:cs="Calibri"/>
          <w:b/>
          <w:sz w:val="20"/>
          <w:szCs w:val="20"/>
        </w:rPr>
      </w:pPr>
      <w:r>
        <w:rPr>
          <w:rFonts w:ascii="Calibri" w:eastAsia="Calibri" w:hAnsi="Calibri" w:cs="Calibri"/>
          <w:b/>
          <w:sz w:val="20"/>
          <w:szCs w:val="20"/>
        </w:rPr>
        <w:br w:type="page"/>
      </w:r>
    </w:p>
    <w:p w14:paraId="100F41F2" w14:textId="77777777" w:rsidR="00A937AF" w:rsidRDefault="00B322A8">
      <w:pPr>
        <w:rPr>
          <w:rFonts w:ascii="Calibri" w:eastAsia="Calibri" w:hAnsi="Calibri" w:cs="Calibri"/>
          <w:b/>
          <w:sz w:val="20"/>
          <w:szCs w:val="20"/>
        </w:rPr>
      </w:pPr>
      <w:r>
        <w:rPr>
          <w:rFonts w:ascii="Calibri" w:eastAsia="Calibri" w:hAnsi="Calibri" w:cs="Calibri"/>
          <w:b/>
          <w:sz w:val="20"/>
          <w:szCs w:val="20"/>
        </w:rPr>
        <w:lastRenderedPageBreak/>
        <w:t>B. OPIS PREDMETU  ZÁKAZKY</w:t>
      </w:r>
    </w:p>
    <w:p w14:paraId="346189FA" w14:textId="77777777" w:rsidR="00A937AF" w:rsidRDefault="00A937AF">
      <w:pPr>
        <w:shd w:val="clear" w:color="auto" w:fill="FFFFFF"/>
        <w:jc w:val="both"/>
        <w:rPr>
          <w:rFonts w:ascii="Calibri" w:eastAsia="Calibri" w:hAnsi="Calibri" w:cs="Calibri"/>
          <w:sz w:val="20"/>
          <w:szCs w:val="20"/>
        </w:rPr>
      </w:pPr>
    </w:p>
    <w:p w14:paraId="1CF703FB" w14:textId="77777777" w:rsidR="001E27E7" w:rsidRPr="001E27E7" w:rsidRDefault="0008332E" w:rsidP="001E27E7">
      <w:pPr>
        <w:numPr>
          <w:ilvl w:val="0"/>
          <w:numId w:val="7"/>
        </w:numPr>
        <w:pBdr>
          <w:top w:val="nil"/>
          <w:left w:val="nil"/>
          <w:bottom w:val="nil"/>
          <w:right w:val="nil"/>
          <w:between w:val="nil"/>
        </w:pBdr>
        <w:jc w:val="both"/>
        <w:rPr>
          <w:rFonts w:ascii="Calibri" w:eastAsia="Calibri" w:hAnsi="Calibri" w:cs="Calibri"/>
          <w:color w:val="000000"/>
          <w:sz w:val="20"/>
          <w:szCs w:val="20"/>
        </w:rPr>
      </w:pPr>
      <w:r w:rsidRPr="0008332E">
        <w:rPr>
          <w:rFonts w:ascii="Calibri" w:eastAsia="Calibri" w:hAnsi="Calibri" w:cs="Calibri"/>
          <w:color w:val="000000"/>
          <w:sz w:val="20"/>
          <w:szCs w:val="20"/>
        </w:rPr>
        <w:t>Predmetom zákazky sú stavebné práce na realizáciu diela „</w:t>
      </w:r>
      <w:r w:rsidR="001E27E7" w:rsidRPr="001E27E7">
        <w:rPr>
          <w:rFonts w:ascii="Calibri" w:eastAsia="Calibri" w:hAnsi="Calibri" w:cs="Calibri"/>
          <w:color w:val="000000"/>
          <w:sz w:val="20"/>
          <w:szCs w:val="20"/>
        </w:rPr>
        <w:t xml:space="preserve">SOCIÁLNO-REHABILITAČNÉ ZARIADENIE </w:t>
      </w:r>
    </w:p>
    <w:p w14:paraId="4B606496" w14:textId="77777777" w:rsidR="0008332E" w:rsidRPr="0008332E" w:rsidRDefault="001E27E7" w:rsidP="0076422D">
      <w:pPr>
        <w:pBdr>
          <w:top w:val="nil"/>
          <w:left w:val="nil"/>
          <w:bottom w:val="nil"/>
          <w:right w:val="nil"/>
          <w:between w:val="nil"/>
        </w:pBdr>
        <w:ind w:left="720"/>
        <w:jc w:val="both"/>
        <w:rPr>
          <w:rFonts w:ascii="Calibri" w:eastAsia="Calibri" w:hAnsi="Calibri" w:cs="Calibri"/>
          <w:color w:val="000000"/>
          <w:sz w:val="20"/>
          <w:szCs w:val="20"/>
        </w:rPr>
      </w:pPr>
      <w:r w:rsidRPr="001E27E7">
        <w:rPr>
          <w:rFonts w:ascii="Calibri" w:eastAsia="Calibri" w:hAnsi="Calibri" w:cs="Calibri"/>
          <w:color w:val="000000"/>
          <w:sz w:val="20"/>
          <w:szCs w:val="20"/>
        </w:rPr>
        <w:t>PRE ZRAKOVO POSTIHNUTÝCH v TRNAVE</w:t>
      </w:r>
      <w:r w:rsidR="0008332E" w:rsidRPr="0008332E">
        <w:rPr>
          <w:rFonts w:ascii="Calibri" w:eastAsia="Calibri" w:hAnsi="Calibri" w:cs="Calibri"/>
          <w:color w:val="000000"/>
          <w:sz w:val="20"/>
          <w:szCs w:val="20"/>
        </w:rPr>
        <w:t xml:space="preserve">“, miesto stavby: </w:t>
      </w:r>
      <w:r>
        <w:rPr>
          <w:rFonts w:ascii="Calibri" w:eastAsia="Calibri" w:hAnsi="Calibri" w:cs="Calibri"/>
          <w:color w:val="000000"/>
          <w:sz w:val="20"/>
          <w:szCs w:val="20"/>
        </w:rPr>
        <w:t>OZ PINIA</w:t>
      </w:r>
      <w:r w:rsidR="0008332E" w:rsidRPr="0008332E">
        <w:rPr>
          <w:rFonts w:ascii="Calibri" w:eastAsia="Calibri" w:hAnsi="Calibri" w:cs="Calibri"/>
          <w:color w:val="000000"/>
          <w:sz w:val="20"/>
          <w:szCs w:val="20"/>
        </w:rPr>
        <w:t xml:space="preserve">, k.ú. </w:t>
      </w:r>
      <w:r>
        <w:rPr>
          <w:rFonts w:ascii="Calibri" w:eastAsia="Calibri" w:hAnsi="Calibri" w:cs="Calibri"/>
          <w:color w:val="000000"/>
          <w:sz w:val="20"/>
          <w:szCs w:val="20"/>
        </w:rPr>
        <w:t>Trnava, okres Trnava, SR,</w:t>
      </w:r>
      <w:r w:rsidR="0008332E" w:rsidRPr="0008332E">
        <w:rPr>
          <w:rFonts w:ascii="Calibri" w:eastAsia="Calibri" w:hAnsi="Calibri" w:cs="Calibri"/>
          <w:color w:val="000000"/>
          <w:sz w:val="20"/>
          <w:szCs w:val="20"/>
        </w:rPr>
        <w:t xml:space="preserve"> č.p.: </w:t>
      </w:r>
      <w:r w:rsidRPr="001E27E7">
        <w:rPr>
          <w:rFonts w:ascii="Calibri" w:eastAsia="Calibri" w:hAnsi="Calibri" w:cs="Calibri"/>
          <w:color w:val="000000"/>
          <w:sz w:val="20"/>
          <w:szCs w:val="20"/>
        </w:rPr>
        <w:t>55671/132,172,173</w:t>
      </w:r>
      <w:r w:rsidR="0008332E" w:rsidRPr="0008332E">
        <w:rPr>
          <w:rFonts w:ascii="Calibri" w:eastAsia="Calibri" w:hAnsi="Calibri" w:cs="Calibri"/>
          <w:color w:val="000000"/>
          <w:sz w:val="20"/>
          <w:szCs w:val="20"/>
        </w:rPr>
        <w:t xml:space="preserve">, podľa projektovej dokumentácie ktorá je prílohou č.1 týchto súťažných podkladov a výkazu výmer, ktorý je prílohou č.2 týchto súťažných podkladov. </w:t>
      </w:r>
    </w:p>
    <w:p w14:paraId="4BFFB55E" w14:textId="77777777" w:rsidR="00A937AF" w:rsidRPr="00231E65" w:rsidRDefault="0008332E" w:rsidP="0008332E">
      <w:pPr>
        <w:numPr>
          <w:ilvl w:val="0"/>
          <w:numId w:val="7"/>
        </w:numPr>
        <w:pBdr>
          <w:top w:val="nil"/>
          <w:left w:val="nil"/>
          <w:bottom w:val="nil"/>
          <w:right w:val="nil"/>
          <w:between w:val="nil"/>
        </w:pBdr>
        <w:jc w:val="both"/>
        <w:rPr>
          <w:rFonts w:ascii="Calibri" w:eastAsia="Calibri" w:hAnsi="Calibri" w:cs="Calibri"/>
          <w:color w:val="000000"/>
          <w:sz w:val="20"/>
          <w:szCs w:val="20"/>
        </w:rPr>
      </w:pPr>
      <w:r w:rsidRPr="0008332E">
        <w:rPr>
          <w:rFonts w:ascii="Calibri" w:eastAsia="Calibri" w:hAnsi="Calibri" w:cs="Calibri"/>
          <w:color w:val="000000"/>
          <w:sz w:val="20"/>
          <w:szCs w:val="20"/>
        </w:rPr>
        <w:t xml:space="preserve">Doba realizácie stavebných - </w:t>
      </w:r>
      <w:r w:rsidRPr="00363B63">
        <w:rPr>
          <w:rFonts w:ascii="Calibri" w:eastAsia="Calibri" w:hAnsi="Calibri" w:cs="Calibri"/>
          <w:color w:val="000000"/>
          <w:sz w:val="20"/>
          <w:szCs w:val="20"/>
        </w:rPr>
        <w:t xml:space="preserve">prác najneskôr </w:t>
      </w:r>
      <w:r w:rsidRPr="00682826">
        <w:rPr>
          <w:rFonts w:ascii="Calibri" w:eastAsia="Calibri" w:hAnsi="Calibri" w:cs="Calibri"/>
          <w:b/>
          <w:color w:val="000000"/>
          <w:sz w:val="20"/>
          <w:szCs w:val="20"/>
        </w:rPr>
        <w:t xml:space="preserve">do </w:t>
      </w:r>
      <w:r w:rsidR="00682826" w:rsidRPr="00682826">
        <w:rPr>
          <w:rFonts w:ascii="Calibri" w:eastAsia="Calibri" w:hAnsi="Calibri" w:cs="Calibri"/>
          <w:b/>
          <w:color w:val="000000"/>
          <w:sz w:val="20"/>
          <w:szCs w:val="20"/>
        </w:rPr>
        <w:t>4</w:t>
      </w:r>
      <w:r w:rsidRPr="00682826">
        <w:rPr>
          <w:rFonts w:ascii="Calibri" w:eastAsia="Calibri" w:hAnsi="Calibri" w:cs="Calibri"/>
          <w:b/>
          <w:color w:val="000000"/>
          <w:sz w:val="20"/>
          <w:szCs w:val="20"/>
        </w:rPr>
        <w:t xml:space="preserve"> mesiacov od prevzatia staveniska.</w:t>
      </w:r>
    </w:p>
    <w:p w14:paraId="2BDDC00D" w14:textId="77777777" w:rsidR="00A937AF" w:rsidRPr="00231E65" w:rsidRDefault="00B322A8">
      <w:pPr>
        <w:numPr>
          <w:ilvl w:val="0"/>
          <w:numId w:val="7"/>
        </w:numPr>
        <w:pBdr>
          <w:top w:val="nil"/>
          <w:left w:val="nil"/>
          <w:bottom w:val="nil"/>
          <w:right w:val="nil"/>
          <w:between w:val="nil"/>
        </w:pBdr>
        <w:jc w:val="both"/>
        <w:rPr>
          <w:rFonts w:ascii="Calibri" w:eastAsia="Calibri" w:hAnsi="Calibri" w:cs="Calibri"/>
          <w:color w:val="000000"/>
          <w:sz w:val="20"/>
          <w:szCs w:val="20"/>
        </w:rPr>
      </w:pPr>
      <w:r w:rsidRPr="00231E65">
        <w:rPr>
          <w:rFonts w:ascii="Calibri" w:eastAsia="Calibri" w:hAnsi="Calibri" w:cs="Calibri"/>
          <w:color w:val="000000"/>
          <w:sz w:val="20"/>
          <w:szCs w:val="20"/>
        </w:rPr>
        <w:t>Zhotoviteľ je povinný vykonať stavebné práce v rozsahu projektovej dokumentácie, ktorá je prílohou č.1  týchto súťažných podkladov.</w:t>
      </w:r>
    </w:p>
    <w:p w14:paraId="751D7196" w14:textId="77777777" w:rsidR="00220540" w:rsidRPr="00220540" w:rsidRDefault="00220540" w:rsidP="00220540">
      <w:pPr>
        <w:numPr>
          <w:ilvl w:val="0"/>
          <w:numId w:val="7"/>
        </w:numPr>
        <w:pBdr>
          <w:top w:val="nil"/>
          <w:left w:val="nil"/>
          <w:bottom w:val="nil"/>
          <w:right w:val="nil"/>
          <w:between w:val="nil"/>
        </w:pBdr>
        <w:jc w:val="both"/>
        <w:rPr>
          <w:rFonts w:ascii="Calibri" w:eastAsia="Calibri" w:hAnsi="Calibri" w:cs="Calibri"/>
          <w:color w:val="000000"/>
          <w:sz w:val="20"/>
          <w:szCs w:val="20"/>
        </w:rPr>
      </w:pPr>
      <w:r w:rsidRPr="00220540">
        <w:rPr>
          <w:rFonts w:ascii="Calibri" w:eastAsia="Calibri" w:hAnsi="Calibri" w:cs="Calibri"/>
          <w:color w:val="000000"/>
          <w:sz w:val="20"/>
          <w:szCs w:val="20"/>
        </w:rPr>
        <w:t>Súčasťou predmetu zákazky sú nasledujúce činnosti súvisiace so zhotovením a odovzdaním diela (ak si ich zhotovenie a odovzdanie diela vyžaduje):</w:t>
      </w:r>
    </w:p>
    <w:p w14:paraId="059B708C" w14:textId="77777777" w:rsidR="00220540" w:rsidRPr="00220540" w:rsidRDefault="00220540" w:rsidP="00FB7DC3">
      <w:pPr>
        <w:pBdr>
          <w:top w:val="nil"/>
          <w:left w:val="nil"/>
          <w:bottom w:val="nil"/>
          <w:right w:val="nil"/>
          <w:between w:val="nil"/>
        </w:pBdr>
        <w:ind w:left="993"/>
        <w:jc w:val="both"/>
        <w:rPr>
          <w:rFonts w:ascii="Calibri" w:eastAsia="Calibri" w:hAnsi="Calibri" w:cs="Calibri"/>
          <w:color w:val="000000"/>
          <w:sz w:val="20"/>
          <w:szCs w:val="20"/>
        </w:rPr>
      </w:pPr>
      <w:r w:rsidRPr="00220540">
        <w:rPr>
          <w:rFonts w:ascii="Calibri" w:eastAsia="Calibri" w:hAnsi="Calibri" w:cs="Calibri"/>
          <w:color w:val="000000"/>
          <w:sz w:val="20"/>
          <w:szCs w:val="20"/>
        </w:rPr>
        <w:t xml:space="preserve">-         Projektová dokumentácia skutočného vyhotovenia stavby                                       </w:t>
      </w:r>
    </w:p>
    <w:p w14:paraId="37395173" w14:textId="77777777" w:rsidR="00220540" w:rsidRPr="00220540" w:rsidRDefault="00220540" w:rsidP="00FB7DC3">
      <w:pPr>
        <w:pBdr>
          <w:top w:val="nil"/>
          <w:left w:val="nil"/>
          <w:bottom w:val="nil"/>
          <w:right w:val="nil"/>
          <w:between w:val="nil"/>
        </w:pBdr>
        <w:ind w:left="993"/>
        <w:jc w:val="both"/>
        <w:rPr>
          <w:rFonts w:ascii="Calibri" w:eastAsia="Calibri" w:hAnsi="Calibri" w:cs="Calibri"/>
          <w:color w:val="000000"/>
          <w:sz w:val="20"/>
          <w:szCs w:val="20"/>
        </w:rPr>
      </w:pPr>
      <w:r w:rsidRPr="00220540">
        <w:rPr>
          <w:rFonts w:ascii="Calibri" w:eastAsia="Calibri" w:hAnsi="Calibri" w:cs="Calibri"/>
          <w:color w:val="000000"/>
          <w:sz w:val="20"/>
          <w:szCs w:val="20"/>
        </w:rPr>
        <w:t>-         Prevádzkový poriadok</w:t>
      </w:r>
    </w:p>
    <w:p w14:paraId="2CF67129" w14:textId="77777777" w:rsidR="00220540" w:rsidRPr="00220540" w:rsidRDefault="00220540" w:rsidP="00FB7DC3">
      <w:pPr>
        <w:pBdr>
          <w:top w:val="nil"/>
          <w:left w:val="nil"/>
          <w:bottom w:val="nil"/>
          <w:right w:val="nil"/>
          <w:between w:val="nil"/>
        </w:pBdr>
        <w:ind w:left="993"/>
        <w:jc w:val="both"/>
        <w:rPr>
          <w:rFonts w:ascii="Calibri" w:eastAsia="Calibri" w:hAnsi="Calibri" w:cs="Calibri"/>
          <w:color w:val="000000"/>
          <w:sz w:val="20"/>
          <w:szCs w:val="20"/>
        </w:rPr>
      </w:pPr>
      <w:r w:rsidRPr="00220540">
        <w:rPr>
          <w:rFonts w:ascii="Calibri" w:eastAsia="Calibri" w:hAnsi="Calibri" w:cs="Calibri"/>
          <w:color w:val="000000"/>
          <w:sz w:val="20"/>
          <w:szCs w:val="20"/>
        </w:rPr>
        <w:t xml:space="preserve">- </w:t>
      </w:r>
      <w:r w:rsidRPr="00220540">
        <w:rPr>
          <w:rFonts w:ascii="Calibri" w:eastAsia="Calibri" w:hAnsi="Calibri" w:cs="Calibri"/>
          <w:color w:val="000000"/>
          <w:sz w:val="20"/>
          <w:szCs w:val="20"/>
        </w:rPr>
        <w:tab/>
        <w:t>Zriadenie aj odstránenie staveniska</w:t>
      </w:r>
    </w:p>
    <w:p w14:paraId="055FF735" w14:textId="77777777" w:rsidR="00220540" w:rsidRPr="00220540" w:rsidRDefault="00220540" w:rsidP="00FB7DC3">
      <w:pPr>
        <w:pBdr>
          <w:top w:val="nil"/>
          <w:left w:val="nil"/>
          <w:bottom w:val="nil"/>
          <w:right w:val="nil"/>
          <w:between w:val="nil"/>
        </w:pBdr>
        <w:ind w:left="993"/>
        <w:jc w:val="both"/>
        <w:rPr>
          <w:rFonts w:ascii="Calibri" w:eastAsia="Calibri" w:hAnsi="Calibri" w:cs="Calibri"/>
          <w:color w:val="000000"/>
          <w:sz w:val="20"/>
          <w:szCs w:val="20"/>
        </w:rPr>
      </w:pPr>
      <w:r w:rsidRPr="00220540">
        <w:rPr>
          <w:rFonts w:ascii="Calibri" w:eastAsia="Calibri" w:hAnsi="Calibri" w:cs="Calibri"/>
          <w:color w:val="000000"/>
          <w:sz w:val="20"/>
          <w:szCs w:val="20"/>
        </w:rPr>
        <w:t>-</w:t>
      </w:r>
      <w:r w:rsidRPr="00220540">
        <w:rPr>
          <w:rFonts w:ascii="Calibri" w:eastAsia="Calibri" w:hAnsi="Calibri" w:cs="Calibri"/>
          <w:color w:val="000000"/>
          <w:sz w:val="20"/>
          <w:szCs w:val="20"/>
        </w:rPr>
        <w:tab/>
        <w:t xml:space="preserve">Akékoľvek stavebné práce a stavebné výrobky a materiály, ktorých potreba uskutočnenia </w:t>
      </w:r>
    </w:p>
    <w:p w14:paraId="4D9B6067" w14:textId="77777777" w:rsidR="00220540" w:rsidRDefault="00220540" w:rsidP="00FB7DC3">
      <w:pPr>
        <w:pBdr>
          <w:top w:val="nil"/>
          <w:left w:val="nil"/>
          <w:bottom w:val="nil"/>
          <w:right w:val="nil"/>
          <w:between w:val="nil"/>
        </w:pBdr>
        <w:ind w:left="993"/>
        <w:jc w:val="both"/>
        <w:rPr>
          <w:rFonts w:ascii="Calibri" w:eastAsia="Calibri" w:hAnsi="Calibri" w:cs="Calibri"/>
          <w:color w:val="000000"/>
          <w:sz w:val="20"/>
          <w:szCs w:val="20"/>
        </w:rPr>
      </w:pPr>
      <w:r w:rsidRPr="00220540">
        <w:rPr>
          <w:rFonts w:ascii="Calibri" w:eastAsia="Calibri" w:hAnsi="Calibri" w:cs="Calibri"/>
          <w:color w:val="000000"/>
          <w:sz w:val="20"/>
          <w:szCs w:val="20"/>
        </w:rPr>
        <w:tab/>
        <w:t>a zabudovania vyplynie z vyhotovenej realizačnej projektovej dokumentácie</w:t>
      </w:r>
    </w:p>
    <w:p w14:paraId="5CCE3971" w14:textId="77777777" w:rsidR="00220540" w:rsidRDefault="00FB7DC3" w:rsidP="00FB7DC3">
      <w:pPr>
        <w:pBdr>
          <w:top w:val="nil"/>
          <w:left w:val="nil"/>
          <w:bottom w:val="nil"/>
          <w:right w:val="nil"/>
          <w:between w:val="nil"/>
        </w:pBdr>
        <w:ind w:left="993"/>
        <w:jc w:val="both"/>
        <w:rPr>
          <w:rFonts w:ascii="Calibri" w:eastAsia="Calibri" w:hAnsi="Calibri" w:cs="Calibri"/>
          <w:color w:val="000000"/>
          <w:sz w:val="20"/>
          <w:szCs w:val="20"/>
        </w:rPr>
      </w:pPr>
      <w:r>
        <w:rPr>
          <w:rFonts w:ascii="Calibri" w:eastAsia="Calibri" w:hAnsi="Calibri" w:cs="Calibri"/>
          <w:color w:val="000000"/>
          <w:sz w:val="20"/>
          <w:szCs w:val="20"/>
        </w:rPr>
        <w:t>-</w:t>
      </w:r>
      <w:r>
        <w:rPr>
          <w:rFonts w:ascii="Calibri" w:eastAsia="Calibri" w:hAnsi="Calibri" w:cs="Calibri"/>
          <w:color w:val="000000"/>
          <w:sz w:val="20"/>
          <w:szCs w:val="20"/>
        </w:rPr>
        <w:tab/>
      </w:r>
      <w:r w:rsidR="00220540" w:rsidRPr="00220540">
        <w:rPr>
          <w:rFonts w:ascii="Calibri" w:eastAsia="Calibri" w:hAnsi="Calibri" w:cs="Calibri"/>
          <w:color w:val="000000"/>
          <w:sz w:val="20"/>
          <w:szCs w:val="20"/>
        </w:rPr>
        <w:t xml:space="preserve">Revízne správy a protokoly skúšok, preukázanie zhody zabudovaných stavebných výrobkov, </w:t>
      </w:r>
      <w:r>
        <w:rPr>
          <w:rFonts w:ascii="Calibri" w:eastAsia="Calibri" w:hAnsi="Calibri" w:cs="Calibri"/>
          <w:color w:val="000000"/>
          <w:sz w:val="20"/>
          <w:szCs w:val="20"/>
        </w:rPr>
        <w:tab/>
      </w:r>
      <w:r w:rsidR="00220540" w:rsidRPr="00220540">
        <w:rPr>
          <w:rFonts w:ascii="Calibri" w:eastAsia="Calibri" w:hAnsi="Calibri" w:cs="Calibri"/>
          <w:color w:val="000000"/>
          <w:sz w:val="20"/>
          <w:szCs w:val="20"/>
        </w:rPr>
        <w:t xml:space="preserve">požadované certifikáty a atesty zabudovaných stavebných výrobkov a technológií, doklady o </w:t>
      </w:r>
      <w:r>
        <w:rPr>
          <w:rFonts w:ascii="Calibri" w:eastAsia="Calibri" w:hAnsi="Calibri" w:cs="Calibri"/>
          <w:color w:val="000000"/>
          <w:sz w:val="20"/>
          <w:szCs w:val="20"/>
        </w:rPr>
        <w:tab/>
      </w:r>
      <w:r w:rsidR="00220540" w:rsidRPr="00220540">
        <w:rPr>
          <w:rFonts w:ascii="Calibri" w:eastAsia="Calibri" w:hAnsi="Calibri" w:cs="Calibri"/>
          <w:color w:val="000000"/>
          <w:sz w:val="20"/>
          <w:szCs w:val="20"/>
        </w:rPr>
        <w:t xml:space="preserve">likvidácii stavebnej sute vzniknutej počas realizácie výstavby, energetický certifikát (ak ho </w:t>
      </w:r>
      <w:r>
        <w:rPr>
          <w:rFonts w:ascii="Calibri" w:eastAsia="Calibri" w:hAnsi="Calibri" w:cs="Calibri"/>
          <w:color w:val="000000"/>
          <w:sz w:val="20"/>
          <w:szCs w:val="20"/>
        </w:rPr>
        <w:tab/>
      </w:r>
      <w:r w:rsidR="00220540" w:rsidRPr="00220540">
        <w:rPr>
          <w:rFonts w:ascii="Calibri" w:eastAsia="Calibri" w:hAnsi="Calibri" w:cs="Calibri"/>
          <w:color w:val="000000"/>
          <w:sz w:val="20"/>
          <w:szCs w:val="20"/>
        </w:rPr>
        <w:t>právne predpisy vyžadujú)</w:t>
      </w:r>
    </w:p>
    <w:p w14:paraId="6E7E7EB6" w14:textId="77777777" w:rsidR="00A937AF" w:rsidRPr="00231E65" w:rsidRDefault="00B322A8">
      <w:pPr>
        <w:numPr>
          <w:ilvl w:val="0"/>
          <w:numId w:val="7"/>
        </w:numPr>
        <w:pBdr>
          <w:top w:val="nil"/>
          <w:left w:val="nil"/>
          <w:bottom w:val="nil"/>
          <w:right w:val="nil"/>
          <w:between w:val="nil"/>
        </w:pBdr>
        <w:jc w:val="both"/>
        <w:rPr>
          <w:rFonts w:ascii="Calibri" w:eastAsia="Calibri" w:hAnsi="Calibri" w:cs="Calibri"/>
          <w:color w:val="000000"/>
          <w:sz w:val="20"/>
          <w:szCs w:val="20"/>
        </w:rPr>
      </w:pPr>
      <w:r w:rsidRPr="00231E65">
        <w:rPr>
          <w:rFonts w:ascii="Calibri" w:eastAsia="Calibri" w:hAnsi="Calibri" w:cs="Calibri"/>
          <w:color w:val="000000"/>
          <w:sz w:val="20"/>
          <w:szCs w:val="20"/>
        </w:rPr>
        <w:t>Súčasťou súťažných podkladov je Výkaz výmer – zadanie - v elektronickej forme – príloha č.2 k súťažným podkladom.</w:t>
      </w:r>
    </w:p>
    <w:p w14:paraId="05D00415" w14:textId="77777777" w:rsidR="00A937AF" w:rsidRPr="00231E65" w:rsidRDefault="00B322A8">
      <w:pPr>
        <w:numPr>
          <w:ilvl w:val="0"/>
          <w:numId w:val="7"/>
        </w:numPr>
        <w:pBdr>
          <w:top w:val="nil"/>
          <w:left w:val="nil"/>
          <w:bottom w:val="nil"/>
          <w:right w:val="nil"/>
          <w:between w:val="nil"/>
        </w:pBdr>
        <w:jc w:val="both"/>
        <w:rPr>
          <w:rFonts w:ascii="Calibri" w:eastAsia="Calibri" w:hAnsi="Calibri" w:cs="Calibri"/>
          <w:color w:val="000000"/>
          <w:sz w:val="20"/>
          <w:szCs w:val="20"/>
        </w:rPr>
      </w:pPr>
      <w:r w:rsidRPr="00231E65">
        <w:rPr>
          <w:rFonts w:ascii="Calibri" w:eastAsia="Calibri" w:hAnsi="Calibri" w:cs="Calibri"/>
          <w:color w:val="000000"/>
          <w:sz w:val="20"/>
          <w:szCs w:val="20"/>
        </w:rPr>
        <w:t>Súčasťou opisu požadovaného predmetu zákazky sú všetky podmienky a okolnosti uvedené v časti „C. obchodné podmienky“ týchto súťažných podkladov.</w:t>
      </w:r>
    </w:p>
    <w:p w14:paraId="183945C4" w14:textId="77777777" w:rsidR="00A937AF" w:rsidRPr="00A6090F" w:rsidRDefault="00B322A8" w:rsidP="00A6090F">
      <w:pPr>
        <w:numPr>
          <w:ilvl w:val="0"/>
          <w:numId w:val="7"/>
        </w:numPr>
        <w:pBdr>
          <w:top w:val="nil"/>
          <w:left w:val="nil"/>
          <w:bottom w:val="nil"/>
          <w:right w:val="nil"/>
          <w:between w:val="nil"/>
        </w:pBdr>
        <w:jc w:val="both"/>
        <w:rPr>
          <w:rFonts w:ascii="Calibri" w:eastAsia="Calibri" w:hAnsi="Calibri" w:cs="Calibri"/>
          <w:color w:val="000000"/>
          <w:sz w:val="20"/>
          <w:szCs w:val="20"/>
        </w:rPr>
      </w:pPr>
      <w:r w:rsidRPr="00231E65">
        <w:rPr>
          <w:rFonts w:ascii="Calibri" w:eastAsia="Calibri" w:hAnsi="Calibri" w:cs="Calibri"/>
          <w:color w:val="000000"/>
          <w:sz w:val="20"/>
          <w:szCs w:val="20"/>
        </w:rPr>
        <w:t>Uchádzač je povinný pri voľbe technologických postupov a materiálov v plnej miere vychádzať z pokynov uvedených v projektovej dokumentácii a  výkaze výmer – z</w:t>
      </w:r>
      <w:r w:rsidR="00A6090F">
        <w:rPr>
          <w:rFonts w:ascii="Calibri" w:eastAsia="Calibri" w:hAnsi="Calibri" w:cs="Calibri"/>
          <w:color w:val="000000"/>
          <w:sz w:val="20"/>
          <w:szCs w:val="20"/>
        </w:rPr>
        <w:t>adanie príloha č. 2 týchto SP).</w:t>
      </w:r>
      <w:r w:rsidR="00A60580" w:rsidRPr="00A6090F">
        <w:rPr>
          <w:rFonts w:ascii="Calibri" w:eastAsia="Calibri" w:hAnsi="Calibri" w:cs="Calibri"/>
          <w:color w:val="000000"/>
          <w:sz w:val="20"/>
          <w:szCs w:val="20"/>
        </w:rPr>
        <w:tab/>
      </w:r>
    </w:p>
    <w:p w14:paraId="68362327" w14:textId="77777777" w:rsidR="00A937AF" w:rsidRPr="00231E65" w:rsidRDefault="00B322A8">
      <w:pPr>
        <w:numPr>
          <w:ilvl w:val="0"/>
          <w:numId w:val="7"/>
        </w:numPr>
        <w:pBdr>
          <w:top w:val="nil"/>
          <w:left w:val="nil"/>
          <w:bottom w:val="nil"/>
          <w:right w:val="nil"/>
          <w:between w:val="nil"/>
        </w:pBdr>
        <w:rPr>
          <w:rFonts w:ascii="Calibri" w:eastAsia="Calibri" w:hAnsi="Calibri" w:cs="Calibri"/>
          <w:color w:val="000000"/>
          <w:sz w:val="20"/>
          <w:szCs w:val="20"/>
        </w:rPr>
      </w:pPr>
      <w:r w:rsidRPr="00231E65">
        <w:rPr>
          <w:rFonts w:ascii="Calibri" w:eastAsia="Calibri" w:hAnsi="Calibri" w:cs="Calibri"/>
          <w:color w:val="000000"/>
          <w:sz w:val="20"/>
          <w:szCs w:val="20"/>
        </w:rPr>
        <w:t>Uchádzač v ponuke predloží ocenený položkový rozpočet stavby, ktorý bude vyhotovený doplnením jednotkových cien do súboru Výkaz výmer – zadanie - v elektronickej forme, formát MS Excell – príloha č.2 k súťažným podkladom, ktorého obsah bol doplnený v súlade predchádzajúcim bodom týchto súťažných podkladov. Celková cena za predmet zákazky bude určená ako výsledok takéhoto rozpočtu.</w:t>
      </w:r>
    </w:p>
    <w:p w14:paraId="7FEF7CC9" w14:textId="77777777" w:rsidR="00A937AF" w:rsidRPr="00231E65" w:rsidRDefault="00B322A8">
      <w:pPr>
        <w:numPr>
          <w:ilvl w:val="0"/>
          <w:numId w:val="7"/>
        </w:numPr>
        <w:pBdr>
          <w:top w:val="nil"/>
          <w:left w:val="nil"/>
          <w:bottom w:val="nil"/>
          <w:right w:val="nil"/>
          <w:between w:val="nil"/>
        </w:pBdr>
        <w:jc w:val="both"/>
        <w:rPr>
          <w:rFonts w:ascii="Calibri" w:eastAsia="Calibri" w:hAnsi="Calibri" w:cs="Calibri"/>
          <w:color w:val="000000"/>
          <w:sz w:val="20"/>
          <w:szCs w:val="20"/>
        </w:rPr>
      </w:pPr>
      <w:r w:rsidRPr="00231E65">
        <w:rPr>
          <w:rFonts w:ascii="Calibri" w:eastAsia="Calibri" w:hAnsi="Calibri" w:cs="Calibri"/>
          <w:color w:val="000000"/>
          <w:sz w:val="20"/>
          <w:szCs w:val="20"/>
        </w:rPr>
        <w:t>Pokiaľ sa v projektovej dokumentácii,  alebo vo výkaze výmer, ktoré sú prílohou týchto súťažných podkladov, nachádzajú názvy konkrétnych výrobkov a materiálov, verejný obstarávateľ ich týmto dopĺňa slovami „alebo ekvivalentný“. Kvalitatívne a výkonnostné parametre výrobkov určených na použitie pri uskutočňovaní stavebných prác uvedené v projektovej dokumentácii sú určené ako minimálne a uchádzač musí ponúknuť realizáciu s takto učenými alebo lepšími parametrami.</w:t>
      </w:r>
    </w:p>
    <w:p w14:paraId="21932142" w14:textId="77777777" w:rsidR="00A6090F" w:rsidRPr="006D6CCB" w:rsidRDefault="00A6090F" w:rsidP="00A6090F">
      <w:pPr>
        <w:pStyle w:val="Odsekzoznamu"/>
        <w:ind w:left="1418" w:hanging="698"/>
        <w:jc w:val="both"/>
        <w:rPr>
          <w:rFonts w:ascii="Calibri" w:hAnsi="Calibri" w:cs="Arial"/>
          <w:bCs/>
          <w:iCs/>
          <w:sz w:val="20"/>
          <w:szCs w:val="20"/>
        </w:rPr>
      </w:pPr>
    </w:p>
    <w:p w14:paraId="246FACBB" w14:textId="77777777" w:rsidR="00142949" w:rsidRPr="00142949" w:rsidRDefault="00142949" w:rsidP="00142949">
      <w:pPr>
        <w:pStyle w:val="Odsekzoznamu"/>
        <w:numPr>
          <w:ilvl w:val="0"/>
          <w:numId w:val="7"/>
        </w:numPr>
        <w:jc w:val="both"/>
        <w:rPr>
          <w:rFonts w:ascii="Calibri" w:eastAsia="Calibri" w:hAnsi="Calibri" w:cs="Calibri"/>
          <w:color w:val="000000"/>
          <w:sz w:val="20"/>
          <w:szCs w:val="20"/>
        </w:rPr>
      </w:pPr>
      <w:r w:rsidRPr="00142949">
        <w:rPr>
          <w:rFonts w:ascii="Calibri" w:eastAsia="Calibri" w:hAnsi="Calibri" w:cs="Calibri"/>
          <w:color w:val="000000"/>
          <w:sz w:val="20"/>
          <w:szCs w:val="20"/>
        </w:rPr>
        <w:t>Ako súčasť ponuky predloží uchádzač podrobný vecný a časový harmonogram prác na realizácii obstarávaných stavebných prác s rozlíšením na jednotlivé dni. ktorý bude vychádzať z priestorovej štruktúry objektu, organizácie práce v priestore a v čase, navrhovanej technológie, časovej postupnosti navrhnutých technológií s ich technologickými prestávkami potrebnými pre ďalšie etapy a práce. Predložený Harmonogram musí interpretovať hierarchickú štruktúru rozdelenia prác - WBS (Work Breakdown Structure).</w:t>
      </w:r>
    </w:p>
    <w:p w14:paraId="6B424DE9" w14:textId="77777777" w:rsidR="00142949" w:rsidRPr="00142949" w:rsidRDefault="00142949" w:rsidP="00142949">
      <w:pPr>
        <w:pStyle w:val="Odsekzoznamu"/>
        <w:ind w:left="720"/>
        <w:jc w:val="both"/>
        <w:rPr>
          <w:rFonts w:ascii="Calibri" w:eastAsia="Calibri" w:hAnsi="Calibri" w:cs="Calibri"/>
          <w:color w:val="000000"/>
          <w:sz w:val="20"/>
          <w:szCs w:val="20"/>
        </w:rPr>
      </w:pPr>
      <w:r w:rsidRPr="00142949">
        <w:rPr>
          <w:rFonts w:ascii="Calibri" w:eastAsia="Calibri" w:hAnsi="Calibri" w:cs="Calibri"/>
          <w:color w:val="000000"/>
          <w:sz w:val="20"/>
          <w:szCs w:val="20"/>
        </w:rPr>
        <w:t>Vyžaduje sa harmonogram rozpracovaným na jednotlivé (atomické) pracovné úkony a aktivity, spracovaný vo forme Ganttovho diagramu alebo v ekvivalentnej deskriptívnej forme, z ktorého musia byť evidentné časové údaje začiatkov a ukončení činností, počet nasadených pracovníkov a kritická cesta. Za atomické sa budú považovať také úkony a aktivity, ktoré sú súvisle vykonávané jedným pracovníkom, resp. pracovnou skupinou tak, že výsledok takéhoto úkonu alebo aktivity je z hľadiska realizácie časového plánu hodnotený binárne (ukončený / neukončený).</w:t>
      </w:r>
    </w:p>
    <w:p w14:paraId="69B3C486" w14:textId="77777777" w:rsidR="00142949" w:rsidRPr="00142949" w:rsidRDefault="00142949" w:rsidP="00142949">
      <w:pPr>
        <w:pStyle w:val="Odsekzoznamu"/>
        <w:ind w:left="720"/>
        <w:jc w:val="both"/>
        <w:rPr>
          <w:rFonts w:ascii="Calibri" w:eastAsia="Calibri" w:hAnsi="Calibri" w:cs="Calibri"/>
          <w:color w:val="000000"/>
          <w:sz w:val="20"/>
          <w:szCs w:val="20"/>
        </w:rPr>
      </w:pPr>
      <w:r w:rsidRPr="00142949">
        <w:rPr>
          <w:rFonts w:ascii="Calibri" w:eastAsia="Calibri" w:hAnsi="Calibri" w:cs="Calibri"/>
          <w:color w:val="000000"/>
          <w:sz w:val="20"/>
          <w:szCs w:val="20"/>
        </w:rPr>
        <w:t>Nasadenie pracovníkov (rešpektujúce pracovnú normohodinu na jednotku jednotlivej činnosti, alebo z produktivity práce vydávanej štatistickým úradom SR) by nemalo presiahnuť 100%, ďalej stanovenie lehoty výstavby v pracovných dňoch musí byť v súlade so zákonom č. 311/2001 Z.z. Zákonník práce podľa § 85 a § 86, kde je určené ,že pracovný čas v priebehu 24 hodín nesmie presiahnuť osem hodín a pracovný čas zamestnanca je najviac 40 hodín týždenne.</w:t>
      </w:r>
    </w:p>
    <w:p w14:paraId="308743A3" w14:textId="77777777" w:rsidR="00142949" w:rsidRPr="00142949" w:rsidRDefault="00142949" w:rsidP="00142949">
      <w:pPr>
        <w:pStyle w:val="Odsekzoznamu"/>
        <w:ind w:left="720"/>
        <w:jc w:val="both"/>
        <w:rPr>
          <w:rFonts w:ascii="Calibri" w:eastAsia="Calibri" w:hAnsi="Calibri" w:cs="Calibri"/>
          <w:color w:val="000000"/>
          <w:sz w:val="20"/>
          <w:szCs w:val="20"/>
        </w:rPr>
      </w:pPr>
      <w:r w:rsidRPr="00142949">
        <w:rPr>
          <w:rFonts w:ascii="Calibri" w:eastAsia="Calibri" w:hAnsi="Calibri" w:cs="Calibri"/>
          <w:color w:val="000000"/>
          <w:sz w:val="20"/>
          <w:szCs w:val="20"/>
        </w:rPr>
        <w:t xml:space="preserve">Ak vecný a časový harmonogram realizácie prác nebude korešpondovať s projektovou dokumentáciou(napríklad z dôvodu nereálnych lehôt pri použitých technológiách, alebo nedodržania iných požiadaviek projektovej dokumentácie), </w:t>
      </w:r>
      <w:r>
        <w:rPr>
          <w:rFonts w:ascii="Calibri" w:eastAsia="Calibri" w:hAnsi="Calibri" w:cs="Calibri"/>
          <w:color w:val="000000"/>
          <w:sz w:val="20"/>
          <w:szCs w:val="20"/>
        </w:rPr>
        <w:t>nebude spĺňať</w:t>
      </w:r>
      <w:r w:rsidRPr="00142949">
        <w:rPr>
          <w:rFonts w:ascii="Calibri" w:eastAsia="Calibri" w:hAnsi="Calibri" w:cs="Calibri"/>
          <w:color w:val="000000"/>
          <w:sz w:val="20"/>
          <w:szCs w:val="20"/>
        </w:rPr>
        <w:t xml:space="preserve"> požiadavk</w:t>
      </w:r>
      <w:r>
        <w:rPr>
          <w:rFonts w:ascii="Calibri" w:eastAsia="Calibri" w:hAnsi="Calibri" w:cs="Calibri"/>
          <w:color w:val="000000"/>
          <w:sz w:val="20"/>
          <w:szCs w:val="20"/>
        </w:rPr>
        <w:t>y</w:t>
      </w:r>
      <w:r w:rsidRPr="00142949">
        <w:rPr>
          <w:rFonts w:ascii="Calibri" w:eastAsia="Calibri" w:hAnsi="Calibri" w:cs="Calibri"/>
          <w:color w:val="000000"/>
          <w:sz w:val="20"/>
          <w:szCs w:val="20"/>
        </w:rPr>
        <w:t xml:space="preserve"> verejného obstarávateľa na predmet zákazky. Nepredloženie časového harmonogramu podľa požiadaviek verejného obstarávateľa bude znamenať, že ponuka uchádzača je neúplná a nespĺňa požiadavky verejného obstarávateľa na predmet zákazky</w:t>
      </w:r>
      <w:r>
        <w:rPr>
          <w:rFonts w:ascii="Calibri" w:eastAsia="Calibri" w:hAnsi="Calibri" w:cs="Calibri"/>
          <w:color w:val="000000"/>
          <w:sz w:val="20"/>
          <w:szCs w:val="20"/>
        </w:rPr>
        <w:t>.</w:t>
      </w:r>
      <w:r w:rsidRPr="00142949">
        <w:rPr>
          <w:rFonts w:ascii="Calibri" w:eastAsia="Calibri" w:hAnsi="Calibri" w:cs="Calibri"/>
          <w:color w:val="000000"/>
          <w:sz w:val="20"/>
          <w:szCs w:val="20"/>
        </w:rPr>
        <w:t xml:space="preserve"> Za začiatok realizácie je považovaný termín prevzatia staveniska a za ukončenie </w:t>
      </w:r>
      <w:r w:rsidRPr="00142949">
        <w:rPr>
          <w:rFonts w:ascii="Calibri" w:eastAsia="Calibri" w:hAnsi="Calibri" w:cs="Calibri"/>
          <w:color w:val="000000"/>
          <w:sz w:val="20"/>
          <w:szCs w:val="20"/>
        </w:rPr>
        <w:lastRenderedPageBreak/>
        <w:t>realizácie je považovaný termín podpisu preberacieho protokolu. Harmonogram sa stane súčasťou (prílohou) uzavretej zmluvy s úspešným uchádzačom.</w:t>
      </w:r>
    </w:p>
    <w:p w14:paraId="503AA0D3" w14:textId="77777777" w:rsidR="00A937AF" w:rsidRDefault="00B322A8">
      <w:pPr>
        <w:numPr>
          <w:ilvl w:val="0"/>
          <w:numId w:val="7"/>
        </w:num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Úspešný uchádzač je povinný po podpise zmluvy predložiť dôkaz o existencii poistenia (poistku) s poistnou sumou vo výške minimálne zmluvnej ceny diela s DPH, pričom jej súčasťou budú najmä nasledovné druhy poistenia:</w:t>
      </w:r>
    </w:p>
    <w:p w14:paraId="7438ABF8" w14:textId="77777777" w:rsidR="00A937AF" w:rsidRDefault="00B322A8">
      <w:pPr>
        <w:pBdr>
          <w:top w:val="nil"/>
          <w:left w:val="nil"/>
          <w:bottom w:val="nil"/>
          <w:right w:val="nil"/>
          <w:between w:val="nil"/>
        </w:pBdr>
        <w:ind w:left="720"/>
        <w:jc w:val="both"/>
        <w:rPr>
          <w:rFonts w:ascii="Calibri" w:eastAsia="Calibri" w:hAnsi="Calibri" w:cs="Calibri"/>
          <w:color w:val="000000"/>
          <w:sz w:val="20"/>
          <w:szCs w:val="20"/>
        </w:rPr>
      </w:pPr>
      <w:r>
        <w:rPr>
          <w:rFonts w:ascii="Calibri" w:eastAsia="Calibri" w:hAnsi="Calibri" w:cs="Calibri"/>
          <w:color w:val="000000"/>
          <w:sz w:val="20"/>
          <w:szCs w:val="20"/>
        </w:rPr>
        <w:t>- poistenie proti poškodeniu predmetu zákazky, s výškou poistného krytia min. vo výške ceny predmetu zákazky s DPH</w:t>
      </w:r>
    </w:p>
    <w:p w14:paraId="3D2A49D2" w14:textId="77777777" w:rsidR="00A937AF" w:rsidRDefault="00B322A8" w:rsidP="00682826">
      <w:pPr>
        <w:pBdr>
          <w:top w:val="nil"/>
          <w:left w:val="nil"/>
          <w:bottom w:val="nil"/>
          <w:right w:val="nil"/>
          <w:between w:val="nil"/>
        </w:pBdr>
        <w:ind w:left="720"/>
        <w:jc w:val="both"/>
        <w:rPr>
          <w:rFonts w:ascii="Calibri" w:eastAsia="Calibri" w:hAnsi="Calibri" w:cs="Calibri"/>
          <w:color w:val="000000"/>
          <w:sz w:val="20"/>
          <w:szCs w:val="20"/>
        </w:rPr>
      </w:pPr>
      <w:r>
        <w:rPr>
          <w:rFonts w:ascii="Calibri" w:eastAsia="Calibri" w:hAnsi="Calibri" w:cs="Calibri"/>
          <w:color w:val="000000"/>
          <w:sz w:val="20"/>
          <w:szCs w:val="20"/>
        </w:rPr>
        <w:t>- poistenie proti strate alebo poškodeniu akéhokoľvek majetku dodaného na stavenisko úspešným uchádzačom alebo jeho subdodávateľom, s výškou poistného krytia min.  vo výške ceny predmetu zákazky s DPH.</w:t>
      </w:r>
    </w:p>
    <w:p w14:paraId="1A5ED987" w14:textId="77777777" w:rsidR="00CA2696" w:rsidRPr="00CA2696" w:rsidRDefault="00CA2696" w:rsidP="00CA2696">
      <w:pPr>
        <w:numPr>
          <w:ilvl w:val="0"/>
          <w:numId w:val="7"/>
        </w:numPr>
        <w:pBdr>
          <w:top w:val="nil"/>
          <w:left w:val="nil"/>
          <w:bottom w:val="nil"/>
          <w:right w:val="nil"/>
          <w:between w:val="nil"/>
        </w:pBdr>
        <w:jc w:val="both"/>
        <w:rPr>
          <w:rFonts w:ascii="Calibri" w:eastAsia="Calibri" w:hAnsi="Calibri" w:cs="Calibri"/>
          <w:color w:val="000000"/>
          <w:sz w:val="20"/>
          <w:szCs w:val="20"/>
        </w:rPr>
      </w:pPr>
      <w:r w:rsidRPr="00CA2696">
        <w:rPr>
          <w:rFonts w:ascii="Calibri" w:eastAsia="Calibri" w:hAnsi="Calibri" w:cs="Calibri"/>
          <w:color w:val="000000"/>
          <w:sz w:val="20"/>
          <w:szCs w:val="20"/>
        </w:rPr>
        <w:t>Verejný obstarávateľ sa rozhodol nerozdeliť zákazku na časti, pretože vzhľadom komplexnosť dodávky a vzájomnú previazanosť jej prvkov v materiálnej ale aj právnej rovine, by rozdelenie zákazky na časti bolo neúčelné.</w:t>
      </w:r>
    </w:p>
    <w:p w14:paraId="43CBDA86" w14:textId="77777777" w:rsidR="00CA2696" w:rsidRDefault="00CA2696">
      <w:pPr>
        <w:pBdr>
          <w:top w:val="nil"/>
          <w:left w:val="nil"/>
          <w:bottom w:val="nil"/>
          <w:right w:val="nil"/>
          <w:between w:val="nil"/>
        </w:pBdr>
        <w:ind w:left="709"/>
        <w:jc w:val="both"/>
        <w:rPr>
          <w:rFonts w:ascii="Calibri" w:eastAsia="Calibri" w:hAnsi="Calibri" w:cs="Calibri"/>
          <w:b/>
          <w:color w:val="000000"/>
          <w:sz w:val="20"/>
          <w:szCs w:val="20"/>
        </w:rPr>
      </w:pPr>
    </w:p>
    <w:p w14:paraId="7E8B0F48" w14:textId="77777777" w:rsidR="00142949" w:rsidRDefault="00142949">
      <w:pPr>
        <w:pBdr>
          <w:top w:val="nil"/>
          <w:left w:val="nil"/>
          <w:bottom w:val="nil"/>
          <w:right w:val="nil"/>
          <w:between w:val="nil"/>
        </w:pBdr>
        <w:ind w:left="709"/>
        <w:jc w:val="both"/>
        <w:rPr>
          <w:rFonts w:ascii="Calibri" w:eastAsia="Calibri" w:hAnsi="Calibri" w:cs="Calibri"/>
          <w:b/>
          <w:color w:val="000000"/>
          <w:sz w:val="20"/>
          <w:szCs w:val="20"/>
        </w:rPr>
      </w:pPr>
    </w:p>
    <w:p w14:paraId="37D63DBC" w14:textId="77777777" w:rsidR="00142949" w:rsidRDefault="00142949">
      <w:pPr>
        <w:pBdr>
          <w:top w:val="nil"/>
          <w:left w:val="nil"/>
          <w:bottom w:val="nil"/>
          <w:right w:val="nil"/>
          <w:between w:val="nil"/>
        </w:pBdr>
        <w:ind w:left="709"/>
        <w:jc w:val="both"/>
        <w:rPr>
          <w:rFonts w:ascii="Calibri" w:eastAsia="Calibri" w:hAnsi="Calibri" w:cs="Calibri"/>
          <w:b/>
          <w:color w:val="000000"/>
          <w:sz w:val="20"/>
          <w:szCs w:val="20"/>
        </w:rPr>
      </w:pPr>
    </w:p>
    <w:p w14:paraId="310B2373" w14:textId="77777777" w:rsidR="00142949" w:rsidRDefault="00142949">
      <w:pPr>
        <w:pBdr>
          <w:top w:val="nil"/>
          <w:left w:val="nil"/>
          <w:bottom w:val="nil"/>
          <w:right w:val="nil"/>
          <w:between w:val="nil"/>
        </w:pBdr>
        <w:ind w:left="709"/>
        <w:jc w:val="both"/>
        <w:rPr>
          <w:rFonts w:ascii="Calibri" w:eastAsia="Calibri" w:hAnsi="Calibri" w:cs="Calibri"/>
          <w:b/>
          <w:color w:val="000000"/>
          <w:sz w:val="20"/>
          <w:szCs w:val="20"/>
        </w:rPr>
      </w:pPr>
    </w:p>
    <w:p w14:paraId="135BB791" w14:textId="77777777" w:rsidR="00142949" w:rsidRDefault="00142949">
      <w:pPr>
        <w:pBdr>
          <w:top w:val="nil"/>
          <w:left w:val="nil"/>
          <w:bottom w:val="nil"/>
          <w:right w:val="nil"/>
          <w:between w:val="nil"/>
        </w:pBdr>
        <w:ind w:left="709"/>
        <w:jc w:val="both"/>
        <w:rPr>
          <w:rFonts w:ascii="Calibri" w:eastAsia="Calibri" w:hAnsi="Calibri" w:cs="Calibri"/>
          <w:b/>
          <w:color w:val="000000"/>
          <w:sz w:val="20"/>
          <w:szCs w:val="20"/>
        </w:rPr>
      </w:pPr>
    </w:p>
    <w:p w14:paraId="409DDF69" w14:textId="77777777" w:rsidR="00142949" w:rsidRDefault="00142949">
      <w:pPr>
        <w:pBdr>
          <w:top w:val="nil"/>
          <w:left w:val="nil"/>
          <w:bottom w:val="nil"/>
          <w:right w:val="nil"/>
          <w:between w:val="nil"/>
        </w:pBdr>
        <w:ind w:left="709"/>
        <w:jc w:val="both"/>
        <w:rPr>
          <w:rFonts w:ascii="Calibri" w:eastAsia="Calibri" w:hAnsi="Calibri" w:cs="Calibri"/>
          <w:b/>
          <w:color w:val="000000"/>
          <w:sz w:val="20"/>
          <w:szCs w:val="20"/>
        </w:rPr>
      </w:pPr>
    </w:p>
    <w:p w14:paraId="03909FA8" w14:textId="77777777" w:rsidR="00142949" w:rsidRDefault="00142949">
      <w:pPr>
        <w:pBdr>
          <w:top w:val="nil"/>
          <w:left w:val="nil"/>
          <w:bottom w:val="nil"/>
          <w:right w:val="nil"/>
          <w:between w:val="nil"/>
        </w:pBdr>
        <w:ind w:left="709"/>
        <w:jc w:val="both"/>
        <w:rPr>
          <w:rFonts w:ascii="Calibri" w:eastAsia="Calibri" w:hAnsi="Calibri" w:cs="Calibri"/>
          <w:b/>
          <w:color w:val="000000"/>
          <w:sz w:val="20"/>
          <w:szCs w:val="20"/>
        </w:rPr>
      </w:pPr>
    </w:p>
    <w:p w14:paraId="5E49A1B5" w14:textId="77777777" w:rsidR="00142949" w:rsidRDefault="00142949">
      <w:pPr>
        <w:pBdr>
          <w:top w:val="nil"/>
          <w:left w:val="nil"/>
          <w:bottom w:val="nil"/>
          <w:right w:val="nil"/>
          <w:between w:val="nil"/>
        </w:pBdr>
        <w:ind w:left="709"/>
        <w:jc w:val="both"/>
        <w:rPr>
          <w:rFonts w:ascii="Calibri" w:eastAsia="Calibri" w:hAnsi="Calibri" w:cs="Calibri"/>
          <w:b/>
          <w:color w:val="000000"/>
          <w:sz w:val="20"/>
          <w:szCs w:val="20"/>
        </w:rPr>
      </w:pPr>
    </w:p>
    <w:p w14:paraId="49CD8700" w14:textId="77777777" w:rsidR="00142949" w:rsidRDefault="00142949">
      <w:pPr>
        <w:pBdr>
          <w:top w:val="nil"/>
          <w:left w:val="nil"/>
          <w:bottom w:val="nil"/>
          <w:right w:val="nil"/>
          <w:between w:val="nil"/>
        </w:pBdr>
        <w:ind w:left="709"/>
        <w:jc w:val="both"/>
        <w:rPr>
          <w:rFonts w:ascii="Calibri" w:eastAsia="Calibri" w:hAnsi="Calibri" w:cs="Calibri"/>
          <w:b/>
          <w:color w:val="000000"/>
          <w:sz w:val="20"/>
          <w:szCs w:val="20"/>
        </w:rPr>
      </w:pPr>
    </w:p>
    <w:p w14:paraId="6CC0FA91" w14:textId="77777777" w:rsidR="00142949" w:rsidRDefault="00142949">
      <w:pPr>
        <w:pBdr>
          <w:top w:val="nil"/>
          <w:left w:val="nil"/>
          <w:bottom w:val="nil"/>
          <w:right w:val="nil"/>
          <w:between w:val="nil"/>
        </w:pBdr>
        <w:ind w:left="709"/>
        <w:jc w:val="both"/>
        <w:rPr>
          <w:rFonts w:ascii="Calibri" w:eastAsia="Calibri" w:hAnsi="Calibri" w:cs="Calibri"/>
          <w:b/>
          <w:color w:val="000000"/>
          <w:sz w:val="20"/>
          <w:szCs w:val="20"/>
        </w:rPr>
      </w:pPr>
    </w:p>
    <w:p w14:paraId="42597846" w14:textId="77777777" w:rsidR="00142949" w:rsidRDefault="00142949">
      <w:pPr>
        <w:pBdr>
          <w:top w:val="nil"/>
          <w:left w:val="nil"/>
          <w:bottom w:val="nil"/>
          <w:right w:val="nil"/>
          <w:between w:val="nil"/>
        </w:pBdr>
        <w:ind w:left="709"/>
        <w:jc w:val="both"/>
        <w:rPr>
          <w:rFonts w:ascii="Calibri" w:eastAsia="Calibri" w:hAnsi="Calibri" w:cs="Calibri"/>
          <w:b/>
          <w:color w:val="000000"/>
          <w:sz w:val="20"/>
          <w:szCs w:val="20"/>
        </w:rPr>
      </w:pPr>
    </w:p>
    <w:p w14:paraId="7D67E8F9" w14:textId="77777777" w:rsidR="00142949" w:rsidRDefault="00142949">
      <w:pPr>
        <w:pBdr>
          <w:top w:val="nil"/>
          <w:left w:val="nil"/>
          <w:bottom w:val="nil"/>
          <w:right w:val="nil"/>
          <w:between w:val="nil"/>
        </w:pBdr>
        <w:ind w:left="709"/>
        <w:jc w:val="both"/>
        <w:rPr>
          <w:rFonts w:ascii="Calibri" w:eastAsia="Calibri" w:hAnsi="Calibri" w:cs="Calibri"/>
          <w:b/>
          <w:color w:val="000000"/>
          <w:sz w:val="20"/>
          <w:szCs w:val="20"/>
        </w:rPr>
      </w:pPr>
    </w:p>
    <w:p w14:paraId="1661869B" w14:textId="77777777" w:rsidR="00142949" w:rsidRDefault="00142949">
      <w:pPr>
        <w:pBdr>
          <w:top w:val="nil"/>
          <w:left w:val="nil"/>
          <w:bottom w:val="nil"/>
          <w:right w:val="nil"/>
          <w:between w:val="nil"/>
        </w:pBdr>
        <w:ind w:left="709"/>
        <w:jc w:val="both"/>
        <w:rPr>
          <w:rFonts w:ascii="Calibri" w:eastAsia="Calibri" w:hAnsi="Calibri" w:cs="Calibri"/>
          <w:b/>
          <w:color w:val="000000"/>
          <w:sz w:val="20"/>
          <w:szCs w:val="20"/>
        </w:rPr>
      </w:pPr>
    </w:p>
    <w:p w14:paraId="36759C62" w14:textId="77777777" w:rsidR="00142949" w:rsidRDefault="00142949">
      <w:pPr>
        <w:pBdr>
          <w:top w:val="nil"/>
          <w:left w:val="nil"/>
          <w:bottom w:val="nil"/>
          <w:right w:val="nil"/>
          <w:between w:val="nil"/>
        </w:pBdr>
        <w:ind w:left="709"/>
        <w:jc w:val="both"/>
        <w:rPr>
          <w:rFonts w:ascii="Calibri" w:eastAsia="Calibri" w:hAnsi="Calibri" w:cs="Calibri"/>
          <w:b/>
          <w:color w:val="000000"/>
          <w:sz w:val="20"/>
          <w:szCs w:val="20"/>
        </w:rPr>
      </w:pPr>
    </w:p>
    <w:p w14:paraId="58FD3EA8" w14:textId="77777777" w:rsidR="00142949" w:rsidRDefault="00142949">
      <w:pPr>
        <w:pBdr>
          <w:top w:val="nil"/>
          <w:left w:val="nil"/>
          <w:bottom w:val="nil"/>
          <w:right w:val="nil"/>
          <w:between w:val="nil"/>
        </w:pBdr>
        <w:ind w:left="709"/>
        <w:jc w:val="both"/>
        <w:rPr>
          <w:rFonts w:ascii="Calibri" w:eastAsia="Calibri" w:hAnsi="Calibri" w:cs="Calibri"/>
          <w:b/>
          <w:color w:val="000000"/>
          <w:sz w:val="20"/>
          <w:szCs w:val="20"/>
        </w:rPr>
      </w:pPr>
    </w:p>
    <w:p w14:paraId="065991D2" w14:textId="77777777" w:rsidR="00142949" w:rsidRDefault="00142949">
      <w:pPr>
        <w:pBdr>
          <w:top w:val="nil"/>
          <w:left w:val="nil"/>
          <w:bottom w:val="nil"/>
          <w:right w:val="nil"/>
          <w:between w:val="nil"/>
        </w:pBdr>
        <w:ind w:left="709"/>
        <w:jc w:val="both"/>
        <w:rPr>
          <w:rFonts w:ascii="Calibri" w:eastAsia="Calibri" w:hAnsi="Calibri" w:cs="Calibri"/>
          <w:b/>
          <w:color w:val="000000"/>
          <w:sz w:val="20"/>
          <w:szCs w:val="20"/>
        </w:rPr>
      </w:pPr>
    </w:p>
    <w:p w14:paraId="353BD026" w14:textId="77777777" w:rsidR="00142949" w:rsidRDefault="00142949">
      <w:pPr>
        <w:pBdr>
          <w:top w:val="nil"/>
          <w:left w:val="nil"/>
          <w:bottom w:val="nil"/>
          <w:right w:val="nil"/>
          <w:between w:val="nil"/>
        </w:pBdr>
        <w:ind w:left="709"/>
        <w:jc w:val="both"/>
        <w:rPr>
          <w:rFonts w:ascii="Calibri" w:eastAsia="Calibri" w:hAnsi="Calibri" w:cs="Calibri"/>
          <w:b/>
          <w:color w:val="000000"/>
          <w:sz w:val="20"/>
          <w:szCs w:val="20"/>
        </w:rPr>
      </w:pPr>
    </w:p>
    <w:p w14:paraId="52AD17BF" w14:textId="77777777" w:rsidR="00142949" w:rsidRDefault="00142949">
      <w:pPr>
        <w:pBdr>
          <w:top w:val="nil"/>
          <w:left w:val="nil"/>
          <w:bottom w:val="nil"/>
          <w:right w:val="nil"/>
          <w:between w:val="nil"/>
        </w:pBdr>
        <w:ind w:left="709"/>
        <w:jc w:val="both"/>
        <w:rPr>
          <w:rFonts w:ascii="Calibri" w:eastAsia="Calibri" w:hAnsi="Calibri" w:cs="Calibri"/>
          <w:b/>
          <w:color w:val="000000"/>
          <w:sz w:val="20"/>
          <w:szCs w:val="20"/>
        </w:rPr>
      </w:pPr>
    </w:p>
    <w:p w14:paraId="5574E156" w14:textId="77777777" w:rsidR="00142949" w:rsidRDefault="00142949">
      <w:pPr>
        <w:pBdr>
          <w:top w:val="nil"/>
          <w:left w:val="nil"/>
          <w:bottom w:val="nil"/>
          <w:right w:val="nil"/>
          <w:between w:val="nil"/>
        </w:pBdr>
        <w:ind w:left="709"/>
        <w:jc w:val="both"/>
        <w:rPr>
          <w:rFonts w:ascii="Calibri" w:eastAsia="Calibri" w:hAnsi="Calibri" w:cs="Calibri"/>
          <w:b/>
          <w:color w:val="000000"/>
          <w:sz w:val="20"/>
          <w:szCs w:val="20"/>
        </w:rPr>
      </w:pPr>
    </w:p>
    <w:p w14:paraId="7FF5901B" w14:textId="77777777" w:rsidR="00142949" w:rsidRDefault="00142949">
      <w:pPr>
        <w:pBdr>
          <w:top w:val="nil"/>
          <w:left w:val="nil"/>
          <w:bottom w:val="nil"/>
          <w:right w:val="nil"/>
          <w:between w:val="nil"/>
        </w:pBdr>
        <w:ind w:left="709"/>
        <w:jc w:val="both"/>
        <w:rPr>
          <w:rFonts w:ascii="Calibri" w:eastAsia="Calibri" w:hAnsi="Calibri" w:cs="Calibri"/>
          <w:b/>
          <w:color w:val="000000"/>
          <w:sz w:val="20"/>
          <w:szCs w:val="20"/>
        </w:rPr>
      </w:pPr>
    </w:p>
    <w:p w14:paraId="0AA66348" w14:textId="77777777" w:rsidR="00142949" w:rsidRDefault="00142949">
      <w:pPr>
        <w:pBdr>
          <w:top w:val="nil"/>
          <w:left w:val="nil"/>
          <w:bottom w:val="nil"/>
          <w:right w:val="nil"/>
          <w:between w:val="nil"/>
        </w:pBdr>
        <w:ind w:left="709"/>
        <w:jc w:val="both"/>
        <w:rPr>
          <w:rFonts w:ascii="Calibri" w:eastAsia="Calibri" w:hAnsi="Calibri" w:cs="Calibri"/>
          <w:b/>
          <w:color w:val="000000"/>
          <w:sz w:val="20"/>
          <w:szCs w:val="20"/>
        </w:rPr>
      </w:pPr>
    </w:p>
    <w:p w14:paraId="2C3B8438" w14:textId="77777777" w:rsidR="00142949" w:rsidRDefault="00142949">
      <w:pPr>
        <w:pBdr>
          <w:top w:val="nil"/>
          <w:left w:val="nil"/>
          <w:bottom w:val="nil"/>
          <w:right w:val="nil"/>
          <w:between w:val="nil"/>
        </w:pBdr>
        <w:ind w:left="709"/>
        <w:jc w:val="both"/>
        <w:rPr>
          <w:rFonts w:ascii="Calibri" w:eastAsia="Calibri" w:hAnsi="Calibri" w:cs="Calibri"/>
          <w:b/>
          <w:color w:val="000000"/>
          <w:sz w:val="20"/>
          <w:szCs w:val="20"/>
        </w:rPr>
      </w:pPr>
    </w:p>
    <w:p w14:paraId="024C21A1" w14:textId="77777777" w:rsidR="00142949" w:rsidRDefault="00142949">
      <w:pPr>
        <w:pBdr>
          <w:top w:val="nil"/>
          <w:left w:val="nil"/>
          <w:bottom w:val="nil"/>
          <w:right w:val="nil"/>
          <w:between w:val="nil"/>
        </w:pBdr>
        <w:ind w:left="709"/>
        <w:jc w:val="both"/>
        <w:rPr>
          <w:rFonts w:ascii="Calibri" w:eastAsia="Calibri" w:hAnsi="Calibri" w:cs="Calibri"/>
          <w:b/>
          <w:color w:val="000000"/>
          <w:sz w:val="20"/>
          <w:szCs w:val="20"/>
        </w:rPr>
      </w:pPr>
    </w:p>
    <w:p w14:paraId="3DB2C354" w14:textId="77777777" w:rsidR="00142949" w:rsidRDefault="00142949">
      <w:pPr>
        <w:pBdr>
          <w:top w:val="nil"/>
          <w:left w:val="nil"/>
          <w:bottom w:val="nil"/>
          <w:right w:val="nil"/>
          <w:between w:val="nil"/>
        </w:pBdr>
        <w:ind w:left="709"/>
        <w:jc w:val="both"/>
        <w:rPr>
          <w:rFonts w:ascii="Calibri" w:eastAsia="Calibri" w:hAnsi="Calibri" w:cs="Calibri"/>
          <w:b/>
          <w:color w:val="000000"/>
          <w:sz w:val="20"/>
          <w:szCs w:val="20"/>
        </w:rPr>
      </w:pPr>
    </w:p>
    <w:p w14:paraId="0DFC3CF2" w14:textId="77777777" w:rsidR="00142949" w:rsidRDefault="00142949">
      <w:pPr>
        <w:pBdr>
          <w:top w:val="nil"/>
          <w:left w:val="nil"/>
          <w:bottom w:val="nil"/>
          <w:right w:val="nil"/>
          <w:between w:val="nil"/>
        </w:pBdr>
        <w:ind w:left="709"/>
        <w:jc w:val="both"/>
        <w:rPr>
          <w:rFonts w:ascii="Calibri" w:eastAsia="Calibri" w:hAnsi="Calibri" w:cs="Calibri"/>
          <w:b/>
          <w:color w:val="000000"/>
          <w:sz w:val="20"/>
          <w:szCs w:val="20"/>
        </w:rPr>
      </w:pPr>
    </w:p>
    <w:p w14:paraId="20BAC8B6" w14:textId="77777777" w:rsidR="00142949" w:rsidRDefault="00142949">
      <w:pPr>
        <w:pBdr>
          <w:top w:val="nil"/>
          <w:left w:val="nil"/>
          <w:bottom w:val="nil"/>
          <w:right w:val="nil"/>
          <w:between w:val="nil"/>
        </w:pBdr>
        <w:ind w:left="709"/>
        <w:jc w:val="both"/>
        <w:rPr>
          <w:rFonts w:ascii="Calibri" w:eastAsia="Calibri" w:hAnsi="Calibri" w:cs="Calibri"/>
          <w:b/>
          <w:color w:val="000000"/>
          <w:sz w:val="20"/>
          <w:szCs w:val="20"/>
        </w:rPr>
      </w:pPr>
    </w:p>
    <w:p w14:paraId="38B2BBD2" w14:textId="77777777" w:rsidR="00142949" w:rsidRDefault="00142949">
      <w:pPr>
        <w:pBdr>
          <w:top w:val="nil"/>
          <w:left w:val="nil"/>
          <w:bottom w:val="nil"/>
          <w:right w:val="nil"/>
          <w:between w:val="nil"/>
        </w:pBdr>
        <w:ind w:left="709"/>
        <w:jc w:val="both"/>
        <w:rPr>
          <w:rFonts w:ascii="Calibri" w:eastAsia="Calibri" w:hAnsi="Calibri" w:cs="Calibri"/>
          <w:b/>
          <w:color w:val="000000"/>
          <w:sz w:val="20"/>
          <w:szCs w:val="20"/>
        </w:rPr>
      </w:pPr>
    </w:p>
    <w:p w14:paraId="3BDC28A1" w14:textId="77777777" w:rsidR="00142949" w:rsidRDefault="00142949">
      <w:pPr>
        <w:pBdr>
          <w:top w:val="nil"/>
          <w:left w:val="nil"/>
          <w:bottom w:val="nil"/>
          <w:right w:val="nil"/>
          <w:between w:val="nil"/>
        </w:pBdr>
        <w:ind w:left="709"/>
        <w:jc w:val="both"/>
        <w:rPr>
          <w:rFonts w:ascii="Calibri" w:eastAsia="Calibri" w:hAnsi="Calibri" w:cs="Calibri"/>
          <w:b/>
          <w:color w:val="000000"/>
          <w:sz w:val="20"/>
          <w:szCs w:val="20"/>
        </w:rPr>
      </w:pPr>
    </w:p>
    <w:p w14:paraId="080F6AF4" w14:textId="77777777" w:rsidR="00142949" w:rsidRDefault="00142949">
      <w:pPr>
        <w:pBdr>
          <w:top w:val="nil"/>
          <w:left w:val="nil"/>
          <w:bottom w:val="nil"/>
          <w:right w:val="nil"/>
          <w:between w:val="nil"/>
        </w:pBdr>
        <w:ind w:left="709"/>
        <w:jc w:val="both"/>
        <w:rPr>
          <w:rFonts w:ascii="Calibri" w:eastAsia="Calibri" w:hAnsi="Calibri" w:cs="Calibri"/>
          <w:b/>
          <w:color w:val="000000"/>
          <w:sz w:val="20"/>
          <w:szCs w:val="20"/>
        </w:rPr>
      </w:pPr>
    </w:p>
    <w:p w14:paraId="3D67DA03" w14:textId="4DBFAE6E" w:rsidR="00A16625" w:rsidRDefault="00A16625">
      <w:pPr>
        <w:rPr>
          <w:rFonts w:ascii="Calibri" w:eastAsia="Calibri" w:hAnsi="Calibri" w:cs="Calibri"/>
          <w:b/>
          <w:color w:val="000000"/>
          <w:sz w:val="20"/>
          <w:szCs w:val="20"/>
        </w:rPr>
      </w:pPr>
      <w:r>
        <w:rPr>
          <w:rFonts w:ascii="Calibri" w:eastAsia="Calibri" w:hAnsi="Calibri" w:cs="Calibri"/>
          <w:b/>
          <w:color w:val="000000"/>
          <w:sz w:val="20"/>
          <w:szCs w:val="20"/>
        </w:rPr>
        <w:br w:type="page"/>
      </w:r>
    </w:p>
    <w:p w14:paraId="4D937EB0" w14:textId="77777777" w:rsidR="00142949" w:rsidRDefault="00142949">
      <w:pPr>
        <w:pBdr>
          <w:top w:val="nil"/>
          <w:left w:val="nil"/>
          <w:bottom w:val="nil"/>
          <w:right w:val="nil"/>
          <w:between w:val="nil"/>
        </w:pBdr>
        <w:ind w:left="709"/>
        <w:jc w:val="both"/>
        <w:rPr>
          <w:rFonts w:ascii="Calibri" w:eastAsia="Calibri" w:hAnsi="Calibri" w:cs="Calibri"/>
          <w:b/>
          <w:color w:val="000000"/>
          <w:sz w:val="20"/>
          <w:szCs w:val="20"/>
        </w:rPr>
      </w:pPr>
    </w:p>
    <w:p w14:paraId="54237BC8" w14:textId="77777777" w:rsidR="00363B63" w:rsidRDefault="00363B63">
      <w:pPr>
        <w:pBdr>
          <w:top w:val="nil"/>
          <w:left w:val="nil"/>
          <w:bottom w:val="nil"/>
          <w:right w:val="nil"/>
          <w:between w:val="nil"/>
        </w:pBdr>
        <w:ind w:left="709"/>
        <w:jc w:val="both"/>
        <w:rPr>
          <w:rFonts w:ascii="Calibri" w:eastAsia="Calibri" w:hAnsi="Calibri" w:cs="Calibri"/>
          <w:b/>
          <w:color w:val="000000"/>
          <w:sz w:val="20"/>
          <w:szCs w:val="20"/>
        </w:rPr>
      </w:pPr>
    </w:p>
    <w:p w14:paraId="70508790" w14:textId="77777777" w:rsidR="00142949" w:rsidRDefault="00142949" w:rsidP="003B59E0">
      <w:pPr>
        <w:pBdr>
          <w:top w:val="nil"/>
          <w:left w:val="nil"/>
          <w:bottom w:val="nil"/>
          <w:right w:val="nil"/>
          <w:between w:val="nil"/>
        </w:pBdr>
        <w:jc w:val="both"/>
        <w:rPr>
          <w:rFonts w:ascii="Calibri" w:eastAsia="Calibri" w:hAnsi="Calibri" w:cs="Calibri"/>
          <w:b/>
          <w:color w:val="000000"/>
          <w:sz w:val="20"/>
          <w:szCs w:val="20"/>
        </w:rPr>
      </w:pPr>
    </w:p>
    <w:p w14:paraId="5C6D8C55" w14:textId="77777777" w:rsidR="00142949" w:rsidRDefault="00142949">
      <w:pPr>
        <w:pBdr>
          <w:top w:val="nil"/>
          <w:left w:val="nil"/>
          <w:bottom w:val="nil"/>
          <w:right w:val="nil"/>
          <w:between w:val="nil"/>
        </w:pBdr>
        <w:ind w:left="709"/>
        <w:jc w:val="both"/>
        <w:rPr>
          <w:rFonts w:ascii="Calibri" w:eastAsia="Calibri" w:hAnsi="Calibri" w:cs="Calibri"/>
          <w:b/>
          <w:color w:val="000000"/>
          <w:sz w:val="20"/>
          <w:szCs w:val="20"/>
        </w:rPr>
      </w:pPr>
    </w:p>
    <w:p w14:paraId="71AD7DCE" w14:textId="77777777" w:rsidR="00A937AF" w:rsidRDefault="00B322A8">
      <w:pPr>
        <w:pBdr>
          <w:top w:val="nil"/>
          <w:left w:val="nil"/>
          <w:bottom w:val="nil"/>
          <w:right w:val="nil"/>
          <w:between w:val="nil"/>
        </w:pBdr>
        <w:jc w:val="both"/>
        <w:rPr>
          <w:rFonts w:ascii="Calibri" w:eastAsia="Calibri" w:hAnsi="Calibri" w:cs="Calibri"/>
          <w:b/>
          <w:color w:val="000000"/>
          <w:sz w:val="20"/>
          <w:szCs w:val="20"/>
        </w:rPr>
      </w:pPr>
      <w:r w:rsidRPr="003B59E0">
        <w:rPr>
          <w:rFonts w:ascii="Calibri" w:eastAsia="Calibri" w:hAnsi="Calibri" w:cs="Calibri"/>
          <w:b/>
          <w:color w:val="000000"/>
          <w:sz w:val="20"/>
          <w:szCs w:val="20"/>
          <w:highlight w:val="yellow"/>
        </w:rPr>
        <w:t>C. OBCHODNÉ  PODMIENKY</w:t>
      </w:r>
    </w:p>
    <w:p w14:paraId="27C03B61" w14:textId="77777777" w:rsidR="00A937AF" w:rsidRDefault="00A937AF">
      <w:pPr>
        <w:pBdr>
          <w:top w:val="nil"/>
          <w:left w:val="nil"/>
          <w:bottom w:val="nil"/>
          <w:right w:val="nil"/>
          <w:between w:val="nil"/>
        </w:pBdr>
        <w:jc w:val="both"/>
        <w:rPr>
          <w:rFonts w:ascii="Calibri" w:eastAsia="Calibri" w:hAnsi="Calibri" w:cs="Calibri"/>
          <w:color w:val="000000"/>
          <w:sz w:val="20"/>
          <w:szCs w:val="20"/>
        </w:rPr>
      </w:pPr>
    </w:p>
    <w:p w14:paraId="14B2AF50" w14:textId="77777777" w:rsidR="00A937AF" w:rsidRDefault="00B322A8">
      <w:pPr>
        <w:jc w:val="both"/>
        <w:rPr>
          <w:rFonts w:ascii="Calibri" w:eastAsia="Calibri" w:hAnsi="Calibri" w:cs="Calibri"/>
          <w:sz w:val="20"/>
          <w:szCs w:val="20"/>
        </w:rPr>
      </w:pPr>
      <w:r>
        <w:rPr>
          <w:rFonts w:ascii="Calibri" w:eastAsia="Calibri" w:hAnsi="Calibri" w:cs="Calibri"/>
          <w:sz w:val="20"/>
          <w:szCs w:val="20"/>
        </w:rPr>
        <w:t>Verejný obstarávateľ určuje svoje obchodné podmienky realizácie predmetu zákazky uvádza v nižšie uvedenom návrhu zmluvy o diele, ktorá bude uzavretá s úspešným uchádzačom.</w:t>
      </w:r>
    </w:p>
    <w:p w14:paraId="25FC56F2" w14:textId="77777777" w:rsidR="00A937AF" w:rsidRDefault="00A937AF">
      <w:pPr>
        <w:jc w:val="both"/>
        <w:rPr>
          <w:rFonts w:ascii="Calibri" w:eastAsia="Calibri" w:hAnsi="Calibri" w:cs="Calibri"/>
          <w:sz w:val="20"/>
          <w:szCs w:val="20"/>
        </w:rPr>
      </w:pPr>
    </w:p>
    <w:p w14:paraId="5CA0554F" w14:textId="77777777" w:rsidR="00A937AF" w:rsidRDefault="00B322A8">
      <w:pPr>
        <w:spacing w:before="43"/>
        <w:jc w:val="center"/>
        <w:rPr>
          <w:rFonts w:ascii="Calibri" w:eastAsia="Calibri" w:hAnsi="Calibri" w:cs="Calibri"/>
          <w:b/>
        </w:rPr>
      </w:pPr>
      <w:r>
        <w:rPr>
          <w:rFonts w:ascii="Calibri" w:eastAsia="Calibri" w:hAnsi="Calibri" w:cs="Calibri"/>
          <w:b/>
        </w:rPr>
        <w:t xml:space="preserve">Zmluva o dielo </w:t>
      </w:r>
    </w:p>
    <w:p w14:paraId="0DF597E9" w14:textId="77777777" w:rsidR="00A937AF" w:rsidRDefault="00B322A8">
      <w:pPr>
        <w:spacing w:before="58"/>
        <w:ind w:left="3118" w:hanging="2160"/>
        <w:jc w:val="center"/>
        <w:rPr>
          <w:rFonts w:ascii="Calibri" w:eastAsia="Calibri" w:hAnsi="Calibri" w:cs="Calibri"/>
          <w:b/>
          <w:sz w:val="22"/>
          <w:szCs w:val="22"/>
        </w:rPr>
      </w:pPr>
      <w:r>
        <w:rPr>
          <w:rFonts w:ascii="Calibri" w:eastAsia="Calibri" w:hAnsi="Calibri" w:cs="Calibri"/>
          <w:b/>
          <w:sz w:val="22"/>
          <w:szCs w:val="22"/>
        </w:rPr>
        <w:t xml:space="preserve">uzatvorená podľa § 536 a nasl. Obchodného zákonníka </w:t>
      </w:r>
    </w:p>
    <w:p w14:paraId="21D181D0" w14:textId="77777777" w:rsidR="00A937AF" w:rsidRDefault="00A937AF">
      <w:pPr>
        <w:rPr>
          <w:rFonts w:ascii="Calibri" w:eastAsia="Calibri" w:hAnsi="Calibri" w:cs="Calibri"/>
          <w:sz w:val="20"/>
          <w:szCs w:val="20"/>
        </w:rPr>
      </w:pPr>
    </w:p>
    <w:p w14:paraId="7D6DDCEE" w14:textId="77777777" w:rsidR="00A937AF" w:rsidRDefault="00B322A8">
      <w:pPr>
        <w:spacing w:before="34" w:after="266"/>
        <w:ind w:left="3773" w:right="3686" w:firstLine="366"/>
        <w:rPr>
          <w:rFonts w:ascii="Calibri" w:eastAsia="Calibri" w:hAnsi="Calibri" w:cs="Calibri"/>
          <w:sz w:val="20"/>
          <w:szCs w:val="20"/>
        </w:rPr>
      </w:pPr>
      <w:r>
        <w:rPr>
          <w:rFonts w:ascii="Calibri" w:eastAsia="Calibri" w:hAnsi="Calibri" w:cs="Calibri"/>
          <w:b/>
          <w:sz w:val="22"/>
          <w:szCs w:val="22"/>
        </w:rPr>
        <w:t xml:space="preserve">Článok I Zmluvné strany </w:t>
      </w:r>
    </w:p>
    <w:p w14:paraId="7AC18487" w14:textId="77777777" w:rsidR="00A937AF" w:rsidRDefault="00B322A8">
      <w:pPr>
        <w:spacing w:line="360" w:lineRule="auto"/>
        <w:ind w:left="510" w:right="515" w:hanging="510"/>
        <w:jc w:val="both"/>
        <w:rPr>
          <w:rFonts w:ascii="Calibri" w:eastAsia="Calibri" w:hAnsi="Calibri" w:cs="Calibri"/>
          <w:b/>
          <w:sz w:val="22"/>
          <w:szCs w:val="22"/>
        </w:rPr>
      </w:pPr>
      <w:r>
        <w:rPr>
          <w:rFonts w:ascii="Calibri" w:eastAsia="Calibri" w:hAnsi="Calibri" w:cs="Calibri"/>
          <w:b/>
          <w:sz w:val="20"/>
          <w:szCs w:val="20"/>
        </w:rPr>
        <w:t>Objednávateľ</w:t>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p>
    <w:p w14:paraId="6D0628CD" w14:textId="77777777" w:rsidR="007737A3" w:rsidRPr="004E789D" w:rsidRDefault="007737A3" w:rsidP="007737A3">
      <w:pPr>
        <w:suppressAutoHyphens/>
        <w:overflowPunct w:val="0"/>
        <w:autoSpaceDE w:val="0"/>
        <w:autoSpaceDN w:val="0"/>
        <w:adjustRightInd w:val="0"/>
        <w:ind w:left="510" w:right="515" w:hanging="510"/>
        <w:jc w:val="both"/>
        <w:textAlignment w:val="baseline"/>
        <w:rPr>
          <w:rFonts w:asciiTheme="minorHAnsi" w:hAnsiTheme="minorHAnsi"/>
          <w:b/>
          <w:sz w:val="20"/>
          <w:szCs w:val="20"/>
          <w:lang w:eastAsia="sk-SK"/>
        </w:rPr>
      </w:pPr>
      <w:r w:rsidRPr="004E789D">
        <w:rPr>
          <w:rFonts w:asciiTheme="minorHAnsi" w:hAnsiTheme="minorHAnsi"/>
          <w:sz w:val="20"/>
          <w:szCs w:val="20"/>
          <w:lang w:eastAsia="sk-SK"/>
        </w:rPr>
        <w:t>Názov</w:t>
      </w:r>
      <w:r w:rsidRPr="004E789D">
        <w:rPr>
          <w:rFonts w:asciiTheme="minorHAnsi" w:hAnsiTheme="minorHAnsi"/>
          <w:sz w:val="20"/>
          <w:szCs w:val="20"/>
          <w:lang w:eastAsia="sk-SK"/>
        </w:rPr>
        <w:tab/>
      </w:r>
      <w:r w:rsidRPr="004E789D">
        <w:rPr>
          <w:rFonts w:asciiTheme="minorHAnsi" w:hAnsiTheme="minorHAnsi"/>
          <w:sz w:val="20"/>
          <w:szCs w:val="20"/>
          <w:lang w:eastAsia="sk-SK"/>
        </w:rPr>
        <w:tab/>
      </w:r>
      <w:r w:rsidRPr="004E789D">
        <w:rPr>
          <w:rFonts w:asciiTheme="minorHAnsi" w:hAnsiTheme="minorHAnsi"/>
          <w:sz w:val="20"/>
          <w:szCs w:val="20"/>
          <w:lang w:eastAsia="sk-SK"/>
        </w:rPr>
        <w:tab/>
      </w:r>
      <w:r w:rsidRPr="004E789D">
        <w:rPr>
          <w:rFonts w:asciiTheme="minorHAnsi" w:hAnsiTheme="minorHAnsi"/>
          <w:sz w:val="20"/>
          <w:szCs w:val="20"/>
          <w:lang w:eastAsia="sk-SK"/>
        </w:rPr>
        <w:tab/>
      </w:r>
      <w:r w:rsidRPr="004E789D">
        <w:rPr>
          <w:rFonts w:asciiTheme="minorHAnsi" w:hAnsiTheme="minorHAnsi"/>
          <w:sz w:val="20"/>
          <w:szCs w:val="20"/>
          <w:lang w:eastAsia="sk-SK"/>
        </w:rPr>
        <w:tab/>
      </w:r>
      <w:r w:rsidRPr="004E789D">
        <w:rPr>
          <w:rFonts w:asciiTheme="minorHAnsi" w:hAnsiTheme="minorHAnsi"/>
          <w:sz w:val="20"/>
          <w:szCs w:val="20"/>
          <w:lang w:eastAsia="sk-SK"/>
        </w:rPr>
        <w:tab/>
      </w:r>
      <w:r w:rsidRPr="004E789D">
        <w:rPr>
          <w:rFonts w:asciiTheme="minorHAnsi" w:hAnsiTheme="minorHAnsi"/>
          <w:sz w:val="20"/>
          <w:szCs w:val="20"/>
          <w:lang w:eastAsia="sk-SK"/>
        </w:rPr>
        <w:tab/>
      </w:r>
      <w:r w:rsidR="004C4510">
        <w:rPr>
          <w:rFonts w:asciiTheme="minorHAnsi" w:hAnsiTheme="minorHAnsi"/>
          <w:b/>
          <w:sz w:val="20"/>
          <w:szCs w:val="20"/>
          <w:lang w:eastAsia="sk-SK"/>
        </w:rPr>
        <w:t>OZ PINIA</w:t>
      </w:r>
    </w:p>
    <w:p w14:paraId="205820C2" w14:textId="77777777" w:rsidR="004C4510" w:rsidRDefault="004C4510" w:rsidP="004C4510">
      <w:pPr>
        <w:suppressAutoHyphens/>
        <w:overflowPunct w:val="0"/>
        <w:autoSpaceDE w:val="0"/>
        <w:autoSpaceDN w:val="0"/>
        <w:adjustRightInd w:val="0"/>
        <w:ind w:left="510" w:right="515" w:hanging="510"/>
        <w:jc w:val="both"/>
        <w:textAlignment w:val="baseline"/>
        <w:rPr>
          <w:rFonts w:asciiTheme="minorHAnsi" w:hAnsiTheme="minorHAnsi"/>
          <w:sz w:val="20"/>
          <w:szCs w:val="20"/>
          <w:lang w:eastAsia="sk-SK"/>
        </w:rPr>
      </w:pPr>
      <w:r w:rsidRPr="004C4510">
        <w:rPr>
          <w:rFonts w:asciiTheme="minorHAnsi" w:hAnsiTheme="minorHAnsi"/>
          <w:sz w:val="20"/>
          <w:szCs w:val="20"/>
          <w:lang w:eastAsia="sk-SK"/>
        </w:rPr>
        <w:t>Sídlo organizácie:</w:t>
      </w:r>
      <w:r w:rsidRPr="004C4510">
        <w:rPr>
          <w:rFonts w:asciiTheme="minorHAnsi" w:hAnsiTheme="minorHAnsi"/>
          <w:sz w:val="20"/>
          <w:szCs w:val="20"/>
          <w:lang w:eastAsia="sk-SK"/>
        </w:rPr>
        <w:tab/>
      </w:r>
      <w:r w:rsidRPr="004C4510">
        <w:rPr>
          <w:rFonts w:asciiTheme="minorHAnsi" w:hAnsiTheme="minorHAnsi"/>
          <w:sz w:val="20"/>
          <w:szCs w:val="20"/>
          <w:lang w:eastAsia="sk-SK"/>
        </w:rPr>
        <w:tab/>
      </w:r>
      <w:r w:rsidRPr="004C4510">
        <w:rPr>
          <w:rFonts w:asciiTheme="minorHAnsi" w:hAnsiTheme="minorHAnsi"/>
          <w:sz w:val="20"/>
          <w:szCs w:val="20"/>
          <w:lang w:eastAsia="sk-SK"/>
        </w:rPr>
        <w:tab/>
      </w:r>
      <w:r>
        <w:rPr>
          <w:rFonts w:asciiTheme="minorHAnsi" w:hAnsiTheme="minorHAnsi"/>
          <w:sz w:val="20"/>
          <w:szCs w:val="20"/>
          <w:lang w:eastAsia="sk-SK"/>
        </w:rPr>
        <w:tab/>
      </w:r>
      <w:r>
        <w:rPr>
          <w:rFonts w:asciiTheme="minorHAnsi" w:hAnsiTheme="minorHAnsi"/>
          <w:sz w:val="20"/>
          <w:szCs w:val="20"/>
          <w:lang w:eastAsia="sk-SK"/>
        </w:rPr>
        <w:tab/>
      </w:r>
      <w:r w:rsidRPr="004C4510">
        <w:rPr>
          <w:rFonts w:asciiTheme="minorHAnsi" w:hAnsiTheme="minorHAnsi"/>
          <w:sz w:val="20"/>
          <w:szCs w:val="20"/>
          <w:lang w:eastAsia="sk-SK"/>
        </w:rPr>
        <w:t xml:space="preserve">Starohájska ulica 7103/11 91701 Trnava </w:t>
      </w:r>
    </w:p>
    <w:p w14:paraId="6FED75AF" w14:textId="77777777" w:rsidR="007737A3" w:rsidRPr="004E789D" w:rsidRDefault="007737A3" w:rsidP="004C4510">
      <w:pPr>
        <w:suppressAutoHyphens/>
        <w:overflowPunct w:val="0"/>
        <w:autoSpaceDE w:val="0"/>
        <w:autoSpaceDN w:val="0"/>
        <w:adjustRightInd w:val="0"/>
        <w:ind w:left="510" w:right="515" w:hanging="510"/>
        <w:jc w:val="both"/>
        <w:textAlignment w:val="baseline"/>
        <w:rPr>
          <w:rFonts w:asciiTheme="minorHAnsi" w:hAnsiTheme="minorHAnsi"/>
          <w:sz w:val="20"/>
          <w:szCs w:val="20"/>
          <w:lang w:eastAsia="sk-SK"/>
        </w:rPr>
      </w:pPr>
      <w:r w:rsidRPr="004E789D">
        <w:rPr>
          <w:rFonts w:asciiTheme="minorHAnsi" w:hAnsiTheme="minorHAnsi"/>
          <w:sz w:val="20"/>
          <w:szCs w:val="20"/>
          <w:lang w:eastAsia="sk-SK"/>
        </w:rPr>
        <w:t>Osoba oprávnená konať</w:t>
      </w:r>
      <w:r w:rsidRPr="004E789D">
        <w:rPr>
          <w:rFonts w:asciiTheme="minorHAnsi" w:hAnsiTheme="minorHAnsi"/>
          <w:sz w:val="20"/>
          <w:szCs w:val="20"/>
          <w:lang w:eastAsia="sk-SK"/>
        </w:rPr>
        <w:tab/>
      </w:r>
      <w:r w:rsidRPr="004E789D">
        <w:rPr>
          <w:rFonts w:asciiTheme="minorHAnsi" w:hAnsiTheme="minorHAnsi"/>
          <w:sz w:val="20"/>
          <w:szCs w:val="20"/>
          <w:lang w:eastAsia="sk-SK"/>
        </w:rPr>
        <w:tab/>
      </w:r>
      <w:r w:rsidRPr="004E789D">
        <w:rPr>
          <w:rFonts w:asciiTheme="minorHAnsi" w:hAnsiTheme="minorHAnsi"/>
          <w:sz w:val="20"/>
          <w:szCs w:val="20"/>
          <w:lang w:eastAsia="sk-SK"/>
        </w:rPr>
        <w:tab/>
      </w:r>
      <w:r w:rsidRPr="004E789D">
        <w:rPr>
          <w:rFonts w:asciiTheme="minorHAnsi" w:hAnsiTheme="minorHAnsi"/>
          <w:sz w:val="20"/>
          <w:szCs w:val="20"/>
          <w:lang w:eastAsia="sk-SK"/>
        </w:rPr>
        <w:tab/>
      </w:r>
      <w:r w:rsidR="008F6F8A" w:rsidRPr="008F6F8A">
        <w:rPr>
          <w:rFonts w:asciiTheme="minorHAnsi" w:hAnsiTheme="minorHAnsi"/>
          <w:sz w:val="20"/>
          <w:szCs w:val="20"/>
          <w:lang w:eastAsia="sk-SK"/>
        </w:rPr>
        <w:t>Ing. Katarína Bujňáková, riaditeľka</w:t>
      </w:r>
    </w:p>
    <w:p w14:paraId="03C8B828" w14:textId="77777777" w:rsidR="008F6F8A" w:rsidRPr="008F6F8A" w:rsidRDefault="008F6F8A" w:rsidP="008F6F8A">
      <w:pPr>
        <w:jc w:val="both"/>
        <w:rPr>
          <w:rFonts w:asciiTheme="minorHAnsi" w:hAnsiTheme="minorHAnsi"/>
          <w:sz w:val="20"/>
          <w:szCs w:val="20"/>
          <w:lang w:eastAsia="sk-SK"/>
        </w:rPr>
      </w:pPr>
      <w:r>
        <w:rPr>
          <w:rFonts w:asciiTheme="minorHAnsi" w:hAnsiTheme="minorHAnsi"/>
          <w:sz w:val="20"/>
          <w:szCs w:val="20"/>
          <w:lang w:eastAsia="sk-SK"/>
        </w:rPr>
        <w:t>IČO:</w:t>
      </w:r>
      <w:r>
        <w:rPr>
          <w:rFonts w:asciiTheme="minorHAnsi" w:hAnsiTheme="minorHAnsi"/>
          <w:sz w:val="20"/>
          <w:szCs w:val="20"/>
          <w:lang w:eastAsia="sk-SK"/>
        </w:rPr>
        <w:tab/>
      </w:r>
      <w:r>
        <w:rPr>
          <w:rFonts w:asciiTheme="minorHAnsi" w:hAnsiTheme="minorHAnsi"/>
          <w:sz w:val="20"/>
          <w:szCs w:val="20"/>
          <w:lang w:eastAsia="sk-SK"/>
        </w:rPr>
        <w:tab/>
      </w:r>
      <w:r>
        <w:rPr>
          <w:rFonts w:asciiTheme="minorHAnsi" w:hAnsiTheme="minorHAnsi"/>
          <w:sz w:val="20"/>
          <w:szCs w:val="20"/>
          <w:lang w:eastAsia="sk-SK"/>
        </w:rPr>
        <w:tab/>
      </w:r>
      <w:r>
        <w:rPr>
          <w:rFonts w:asciiTheme="minorHAnsi" w:hAnsiTheme="minorHAnsi"/>
          <w:sz w:val="20"/>
          <w:szCs w:val="20"/>
          <w:lang w:eastAsia="sk-SK"/>
        </w:rPr>
        <w:tab/>
      </w:r>
      <w:r>
        <w:rPr>
          <w:rFonts w:asciiTheme="minorHAnsi" w:hAnsiTheme="minorHAnsi"/>
          <w:sz w:val="20"/>
          <w:szCs w:val="20"/>
          <w:lang w:eastAsia="sk-SK"/>
        </w:rPr>
        <w:tab/>
      </w:r>
      <w:r>
        <w:rPr>
          <w:rFonts w:asciiTheme="minorHAnsi" w:hAnsiTheme="minorHAnsi"/>
          <w:sz w:val="20"/>
          <w:szCs w:val="20"/>
          <w:lang w:eastAsia="sk-SK"/>
        </w:rPr>
        <w:tab/>
      </w:r>
      <w:r w:rsidRPr="008F6F8A">
        <w:rPr>
          <w:rFonts w:asciiTheme="minorHAnsi" w:hAnsiTheme="minorHAnsi"/>
          <w:sz w:val="20"/>
          <w:szCs w:val="20"/>
          <w:lang w:eastAsia="sk-SK"/>
        </w:rPr>
        <w:t>51793121</w:t>
      </w:r>
    </w:p>
    <w:p w14:paraId="464D9A7E" w14:textId="77777777" w:rsidR="00A937AF" w:rsidRDefault="008F6F8A" w:rsidP="008F6F8A">
      <w:pPr>
        <w:jc w:val="both"/>
        <w:rPr>
          <w:rFonts w:ascii="Calibri" w:eastAsia="Calibri" w:hAnsi="Calibri" w:cs="Calibri"/>
          <w:sz w:val="20"/>
          <w:szCs w:val="20"/>
        </w:rPr>
      </w:pPr>
      <w:r w:rsidRPr="008F6F8A">
        <w:rPr>
          <w:rFonts w:asciiTheme="minorHAnsi" w:hAnsiTheme="minorHAnsi"/>
          <w:sz w:val="20"/>
          <w:szCs w:val="20"/>
          <w:lang w:eastAsia="sk-SK"/>
        </w:rPr>
        <w:t>DIČ:</w:t>
      </w:r>
      <w:r w:rsidRPr="008F6F8A">
        <w:rPr>
          <w:rFonts w:asciiTheme="minorHAnsi" w:hAnsiTheme="minorHAnsi"/>
          <w:sz w:val="20"/>
          <w:szCs w:val="20"/>
          <w:lang w:eastAsia="sk-SK"/>
        </w:rPr>
        <w:tab/>
      </w:r>
      <w:r w:rsidRPr="008F6F8A">
        <w:rPr>
          <w:rFonts w:asciiTheme="minorHAnsi" w:hAnsiTheme="minorHAnsi"/>
          <w:sz w:val="20"/>
          <w:szCs w:val="20"/>
          <w:lang w:eastAsia="sk-SK"/>
        </w:rPr>
        <w:tab/>
      </w:r>
      <w:r w:rsidRPr="008F6F8A">
        <w:rPr>
          <w:rFonts w:asciiTheme="minorHAnsi" w:hAnsiTheme="minorHAnsi"/>
          <w:sz w:val="20"/>
          <w:szCs w:val="20"/>
          <w:lang w:eastAsia="sk-SK"/>
        </w:rPr>
        <w:tab/>
      </w:r>
      <w:r w:rsidRPr="008F6F8A">
        <w:rPr>
          <w:rFonts w:asciiTheme="minorHAnsi" w:hAnsiTheme="minorHAnsi"/>
          <w:sz w:val="20"/>
          <w:szCs w:val="20"/>
          <w:lang w:eastAsia="sk-SK"/>
        </w:rPr>
        <w:tab/>
      </w:r>
      <w:r>
        <w:rPr>
          <w:rFonts w:asciiTheme="minorHAnsi" w:hAnsiTheme="minorHAnsi"/>
          <w:sz w:val="20"/>
          <w:szCs w:val="20"/>
          <w:lang w:eastAsia="sk-SK"/>
        </w:rPr>
        <w:tab/>
      </w:r>
      <w:r>
        <w:rPr>
          <w:rFonts w:asciiTheme="minorHAnsi" w:hAnsiTheme="minorHAnsi"/>
          <w:sz w:val="20"/>
          <w:szCs w:val="20"/>
          <w:lang w:eastAsia="sk-SK"/>
        </w:rPr>
        <w:tab/>
      </w:r>
      <w:r w:rsidRPr="008F6F8A">
        <w:rPr>
          <w:rFonts w:asciiTheme="minorHAnsi" w:hAnsiTheme="minorHAnsi"/>
          <w:sz w:val="20"/>
          <w:szCs w:val="20"/>
          <w:lang w:eastAsia="sk-SK"/>
        </w:rPr>
        <w:t>2120798746</w:t>
      </w:r>
      <w:r w:rsidR="00B322A8">
        <w:rPr>
          <w:rFonts w:ascii="Calibri" w:eastAsia="Calibri" w:hAnsi="Calibri" w:cs="Calibri"/>
          <w:i/>
          <w:sz w:val="20"/>
          <w:szCs w:val="20"/>
        </w:rPr>
        <w:tab/>
      </w:r>
      <w:r w:rsidR="00B322A8">
        <w:rPr>
          <w:rFonts w:ascii="Calibri" w:eastAsia="Calibri" w:hAnsi="Calibri" w:cs="Calibri"/>
          <w:i/>
          <w:sz w:val="20"/>
          <w:szCs w:val="20"/>
        </w:rPr>
        <w:tab/>
      </w:r>
      <w:r w:rsidR="00B322A8">
        <w:rPr>
          <w:rFonts w:ascii="Calibri" w:eastAsia="Calibri" w:hAnsi="Calibri" w:cs="Calibri"/>
          <w:i/>
          <w:sz w:val="20"/>
          <w:szCs w:val="20"/>
        </w:rPr>
        <w:tab/>
      </w:r>
      <w:r w:rsidR="00B322A8">
        <w:rPr>
          <w:rFonts w:ascii="Calibri" w:eastAsia="Calibri" w:hAnsi="Calibri" w:cs="Calibri"/>
          <w:i/>
          <w:sz w:val="20"/>
          <w:szCs w:val="20"/>
        </w:rPr>
        <w:tab/>
      </w:r>
      <w:r w:rsidR="00B322A8">
        <w:rPr>
          <w:rFonts w:ascii="Calibri" w:eastAsia="Calibri" w:hAnsi="Calibri" w:cs="Calibri"/>
          <w:i/>
          <w:sz w:val="20"/>
          <w:szCs w:val="20"/>
        </w:rPr>
        <w:tab/>
      </w:r>
      <w:r w:rsidR="00B322A8">
        <w:rPr>
          <w:rFonts w:ascii="Calibri" w:eastAsia="Calibri" w:hAnsi="Calibri" w:cs="Calibri"/>
          <w:i/>
          <w:sz w:val="20"/>
          <w:szCs w:val="20"/>
        </w:rPr>
        <w:tab/>
      </w:r>
    </w:p>
    <w:p w14:paraId="2A2CA3F3" w14:textId="77777777" w:rsidR="00A937AF" w:rsidRDefault="00B322A8">
      <w:pPr>
        <w:ind w:left="397" w:hanging="397"/>
        <w:jc w:val="both"/>
        <w:rPr>
          <w:rFonts w:ascii="Calibri" w:eastAsia="Calibri" w:hAnsi="Calibri" w:cs="Calibri"/>
          <w:sz w:val="20"/>
          <w:szCs w:val="20"/>
        </w:rPr>
      </w:pPr>
      <w:r>
        <w:rPr>
          <w:rFonts w:ascii="Calibri" w:eastAsia="Calibri" w:hAnsi="Calibri" w:cs="Calibri"/>
          <w:sz w:val="20"/>
          <w:szCs w:val="20"/>
        </w:rPr>
        <w:t>Bankové spojenie:</w:t>
      </w:r>
      <w:r>
        <w:rPr>
          <w:rFonts w:ascii="Calibri" w:eastAsia="Calibri" w:hAnsi="Calibri" w:cs="Calibri"/>
          <w:sz w:val="20"/>
          <w:szCs w:val="20"/>
        </w:rPr>
        <w:tab/>
        <w:t xml:space="preserve">   </w:t>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t>.......................................</w:t>
      </w:r>
    </w:p>
    <w:p w14:paraId="0D9A6265" w14:textId="77777777" w:rsidR="00A937AF" w:rsidRDefault="00A937AF">
      <w:pPr>
        <w:jc w:val="both"/>
        <w:rPr>
          <w:rFonts w:ascii="Calibri" w:eastAsia="Calibri" w:hAnsi="Calibri" w:cs="Calibri"/>
          <w:sz w:val="20"/>
          <w:szCs w:val="20"/>
        </w:rPr>
      </w:pPr>
    </w:p>
    <w:p w14:paraId="76BD6A3F" w14:textId="77777777" w:rsidR="00A937AF" w:rsidRDefault="00B322A8">
      <w:pPr>
        <w:jc w:val="both"/>
        <w:rPr>
          <w:rFonts w:ascii="Calibri" w:eastAsia="Calibri" w:hAnsi="Calibri" w:cs="Calibri"/>
          <w:sz w:val="20"/>
          <w:szCs w:val="20"/>
        </w:rPr>
      </w:pPr>
      <w:r>
        <w:rPr>
          <w:rFonts w:ascii="Calibri" w:eastAsia="Calibri" w:hAnsi="Calibri" w:cs="Calibri"/>
          <w:sz w:val="20"/>
          <w:szCs w:val="20"/>
        </w:rPr>
        <w:t>a</w:t>
      </w:r>
    </w:p>
    <w:p w14:paraId="5BA1DD82" w14:textId="77777777" w:rsidR="00A937AF" w:rsidRDefault="00A937AF">
      <w:pPr>
        <w:jc w:val="both"/>
        <w:rPr>
          <w:rFonts w:ascii="Calibri" w:eastAsia="Calibri" w:hAnsi="Calibri" w:cs="Calibri"/>
          <w:sz w:val="20"/>
          <w:szCs w:val="20"/>
        </w:rPr>
      </w:pPr>
    </w:p>
    <w:p w14:paraId="6BBBB059" w14:textId="77777777" w:rsidR="00A937AF" w:rsidRDefault="00B322A8">
      <w:pPr>
        <w:spacing w:before="29"/>
        <w:jc w:val="both"/>
        <w:rPr>
          <w:rFonts w:ascii="Calibri" w:eastAsia="Calibri" w:hAnsi="Calibri" w:cs="Calibri"/>
          <w:sz w:val="20"/>
          <w:szCs w:val="20"/>
        </w:rPr>
      </w:pPr>
      <w:r>
        <w:rPr>
          <w:rFonts w:ascii="Calibri" w:eastAsia="Calibri" w:hAnsi="Calibri" w:cs="Calibri"/>
          <w:b/>
          <w:sz w:val="20"/>
          <w:szCs w:val="20"/>
        </w:rPr>
        <w:t>Zhotoviteľ</w:t>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p>
    <w:p w14:paraId="1A69244B" w14:textId="77777777" w:rsidR="00A937AF" w:rsidRDefault="00A937AF">
      <w:pPr>
        <w:spacing w:before="29"/>
        <w:jc w:val="both"/>
        <w:rPr>
          <w:rFonts w:ascii="Calibri" w:eastAsia="Calibri" w:hAnsi="Calibri" w:cs="Calibri"/>
          <w:sz w:val="20"/>
          <w:szCs w:val="20"/>
        </w:rPr>
      </w:pPr>
    </w:p>
    <w:p w14:paraId="4EA222B1" w14:textId="77777777" w:rsidR="00A937AF" w:rsidRDefault="00B322A8">
      <w:pPr>
        <w:ind w:left="510" w:right="515" w:hanging="510"/>
        <w:jc w:val="both"/>
        <w:rPr>
          <w:rFonts w:ascii="Calibri" w:eastAsia="Calibri" w:hAnsi="Calibri" w:cs="Calibri"/>
          <w:sz w:val="20"/>
          <w:szCs w:val="20"/>
        </w:rPr>
      </w:pPr>
      <w:r>
        <w:rPr>
          <w:rFonts w:ascii="Calibri" w:eastAsia="Calibri" w:hAnsi="Calibri" w:cs="Calibri"/>
          <w:sz w:val="20"/>
          <w:szCs w:val="20"/>
        </w:rPr>
        <w:t>Názov</w:t>
      </w:r>
    </w:p>
    <w:p w14:paraId="3D19CB26" w14:textId="77777777" w:rsidR="00A937AF" w:rsidRDefault="00B322A8">
      <w:pPr>
        <w:ind w:left="510" w:right="515" w:hanging="510"/>
        <w:jc w:val="both"/>
        <w:rPr>
          <w:rFonts w:ascii="Calibri" w:eastAsia="Calibri" w:hAnsi="Calibri" w:cs="Calibri"/>
          <w:sz w:val="20"/>
          <w:szCs w:val="20"/>
        </w:rPr>
      </w:pPr>
      <w:r>
        <w:rPr>
          <w:rFonts w:ascii="Calibri" w:eastAsia="Calibri" w:hAnsi="Calibri" w:cs="Calibri"/>
          <w:sz w:val="20"/>
          <w:szCs w:val="20"/>
        </w:rPr>
        <w:t>Sídlo</w:t>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p>
    <w:p w14:paraId="21934B65" w14:textId="77777777" w:rsidR="00A937AF" w:rsidRDefault="00B322A8">
      <w:pPr>
        <w:ind w:left="510" w:right="515" w:hanging="510"/>
        <w:jc w:val="both"/>
        <w:rPr>
          <w:rFonts w:ascii="Calibri" w:eastAsia="Calibri" w:hAnsi="Calibri" w:cs="Calibri"/>
          <w:sz w:val="20"/>
          <w:szCs w:val="20"/>
        </w:rPr>
      </w:pPr>
      <w:r>
        <w:rPr>
          <w:rFonts w:ascii="Calibri" w:eastAsia="Calibri" w:hAnsi="Calibri" w:cs="Calibri"/>
          <w:sz w:val="20"/>
          <w:szCs w:val="20"/>
        </w:rPr>
        <w:t>Osoba oprávnená konať</w:t>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p>
    <w:p w14:paraId="2AC02C52" w14:textId="77777777" w:rsidR="00A937AF" w:rsidRDefault="00B322A8">
      <w:pPr>
        <w:ind w:left="510" w:right="515" w:hanging="510"/>
        <w:jc w:val="both"/>
        <w:rPr>
          <w:rFonts w:ascii="Calibri" w:eastAsia="Calibri" w:hAnsi="Calibri" w:cs="Calibri"/>
          <w:sz w:val="20"/>
          <w:szCs w:val="20"/>
        </w:rPr>
      </w:pPr>
      <w:r>
        <w:rPr>
          <w:rFonts w:ascii="Calibri" w:eastAsia="Calibri" w:hAnsi="Calibri" w:cs="Calibri"/>
          <w:sz w:val="20"/>
          <w:szCs w:val="20"/>
        </w:rPr>
        <w:t>IČO</w:t>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p>
    <w:p w14:paraId="29711C55" w14:textId="77777777" w:rsidR="00A937AF" w:rsidRDefault="00B322A8">
      <w:pPr>
        <w:jc w:val="both"/>
        <w:rPr>
          <w:rFonts w:ascii="Calibri" w:eastAsia="Calibri" w:hAnsi="Calibri" w:cs="Calibri"/>
          <w:sz w:val="20"/>
          <w:szCs w:val="20"/>
        </w:rPr>
      </w:pPr>
      <w:r>
        <w:rPr>
          <w:rFonts w:ascii="Calibri" w:eastAsia="Calibri" w:hAnsi="Calibri" w:cs="Calibri"/>
          <w:sz w:val="20"/>
          <w:szCs w:val="20"/>
        </w:rPr>
        <w:t>DIČ</w:t>
      </w:r>
      <w:r>
        <w:rPr>
          <w:rFonts w:ascii="Calibri" w:eastAsia="Calibri" w:hAnsi="Calibri" w:cs="Calibri"/>
          <w:sz w:val="20"/>
          <w:szCs w:val="20"/>
        </w:rPr>
        <w:tab/>
      </w:r>
    </w:p>
    <w:p w14:paraId="7358BAD9" w14:textId="77777777" w:rsidR="00A937AF" w:rsidRDefault="00B322A8">
      <w:pPr>
        <w:jc w:val="both"/>
        <w:rPr>
          <w:rFonts w:ascii="Calibri" w:eastAsia="Calibri" w:hAnsi="Calibri" w:cs="Calibri"/>
          <w:sz w:val="20"/>
          <w:szCs w:val="20"/>
        </w:rPr>
      </w:pPr>
      <w:r>
        <w:rPr>
          <w:rFonts w:ascii="Calibri" w:eastAsia="Calibri" w:hAnsi="Calibri" w:cs="Calibri"/>
          <w:sz w:val="20"/>
          <w:szCs w:val="20"/>
        </w:rPr>
        <w:t>IČ DPH:</w:t>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p>
    <w:p w14:paraId="2E050C19" w14:textId="77777777" w:rsidR="00A937AF" w:rsidRDefault="00B322A8">
      <w:pPr>
        <w:jc w:val="both"/>
        <w:rPr>
          <w:rFonts w:ascii="Calibri" w:eastAsia="Calibri" w:hAnsi="Calibri" w:cs="Calibri"/>
          <w:sz w:val="20"/>
          <w:szCs w:val="20"/>
        </w:rPr>
      </w:pPr>
      <w:r>
        <w:rPr>
          <w:rFonts w:ascii="Calibri" w:eastAsia="Calibri" w:hAnsi="Calibri" w:cs="Calibri"/>
          <w:sz w:val="20"/>
          <w:szCs w:val="20"/>
        </w:rPr>
        <w:t>Bankové spojenie:</w:t>
      </w:r>
    </w:p>
    <w:p w14:paraId="12ADD8E7" w14:textId="77777777" w:rsidR="00A937AF" w:rsidRDefault="00B322A8">
      <w:pPr>
        <w:jc w:val="both"/>
        <w:rPr>
          <w:rFonts w:ascii="Calibri" w:eastAsia="Calibri" w:hAnsi="Calibri" w:cs="Calibri"/>
          <w:sz w:val="20"/>
          <w:szCs w:val="20"/>
        </w:rPr>
      </w:pPr>
      <w:r>
        <w:rPr>
          <w:rFonts w:ascii="Calibri" w:eastAsia="Calibri" w:hAnsi="Calibri" w:cs="Calibri"/>
          <w:sz w:val="20"/>
          <w:szCs w:val="20"/>
        </w:rPr>
        <w:t>Spoločnosť zapísaná v Obchodnom registri Okresného súdu .................., odd. .............., vložka číslo.....................</w:t>
      </w:r>
    </w:p>
    <w:p w14:paraId="3266C3C6" w14:textId="77777777" w:rsidR="00A937AF" w:rsidRDefault="00A937AF">
      <w:pPr>
        <w:rPr>
          <w:rFonts w:ascii="Calibri" w:eastAsia="Calibri" w:hAnsi="Calibri" w:cs="Calibri"/>
          <w:sz w:val="20"/>
          <w:szCs w:val="20"/>
        </w:rPr>
      </w:pPr>
    </w:p>
    <w:p w14:paraId="2B716310" w14:textId="77777777" w:rsidR="00A937AF" w:rsidRDefault="00B322A8">
      <w:pPr>
        <w:spacing w:before="24"/>
        <w:ind w:left="2887" w:right="2894"/>
        <w:jc w:val="center"/>
        <w:rPr>
          <w:rFonts w:ascii="Calibri" w:eastAsia="Calibri" w:hAnsi="Calibri" w:cs="Calibri"/>
          <w:b/>
          <w:sz w:val="22"/>
          <w:szCs w:val="22"/>
        </w:rPr>
      </w:pPr>
      <w:r>
        <w:rPr>
          <w:rFonts w:ascii="Calibri" w:eastAsia="Calibri" w:hAnsi="Calibri" w:cs="Calibri"/>
          <w:b/>
          <w:sz w:val="22"/>
          <w:szCs w:val="22"/>
        </w:rPr>
        <w:t xml:space="preserve">Článok II </w:t>
      </w:r>
    </w:p>
    <w:p w14:paraId="37F23860" w14:textId="77777777" w:rsidR="00A937AF" w:rsidRDefault="00B322A8">
      <w:pPr>
        <w:spacing w:before="24"/>
        <w:ind w:left="2887" w:right="2894"/>
        <w:jc w:val="center"/>
        <w:rPr>
          <w:rFonts w:ascii="Calibri" w:eastAsia="Calibri" w:hAnsi="Calibri" w:cs="Calibri"/>
          <w:b/>
          <w:sz w:val="22"/>
          <w:szCs w:val="22"/>
        </w:rPr>
      </w:pPr>
      <w:r>
        <w:rPr>
          <w:rFonts w:ascii="Calibri" w:eastAsia="Calibri" w:hAnsi="Calibri" w:cs="Calibri"/>
          <w:b/>
          <w:sz w:val="22"/>
          <w:szCs w:val="22"/>
        </w:rPr>
        <w:t>Predmet zmluvy a miesto plnenia</w:t>
      </w:r>
    </w:p>
    <w:p w14:paraId="6269935D" w14:textId="77777777" w:rsidR="00A937AF" w:rsidRDefault="00B322A8">
      <w:pPr>
        <w:widowControl w:val="0"/>
        <w:numPr>
          <w:ilvl w:val="1"/>
          <w:numId w:val="12"/>
        </w:numPr>
        <w:spacing w:before="173"/>
        <w:ind w:left="709" w:hanging="709"/>
        <w:jc w:val="both"/>
        <w:rPr>
          <w:rFonts w:ascii="Calibri" w:eastAsia="Calibri" w:hAnsi="Calibri" w:cs="Calibri"/>
          <w:sz w:val="20"/>
          <w:szCs w:val="20"/>
        </w:rPr>
      </w:pPr>
      <w:r>
        <w:rPr>
          <w:rFonts w:ascii="Calibri" w:eastAsia="Calibri" w:hAnsi="Calibri" w:cs="Calibri"/>
          <w:sz w:val="20"/>
          <w:szCs w:val="20"/>
        </w:rPr>
        <w:t xml:space="preserve">Predmetom plnenia zmluvy je záväzok Zhotoviteľa zhotoviť pre Objednávateľa Dielo: </w:t>
      </w:r>
    </w:p>
    <w:p w14:paraId="0747447C" w14:textId="77777777" w:rsidR="00A937AF" w:rsidRDefault="00B322A8" w:rsidP="00B66BDB">
      <w:pPr>
        <w:spacing w:before="173"/>
        <w:ind w:left="709"/>
        <w:jc w:val="both"/>
        <w:rPr>
          <w:rFonts w:ascii="Calibri" w:eastAsia="Calibri" w:hAnsi="Calibri" w:cs="Calibri"/>
          <w:sz w:val="20"/>
          <w:szCs w:val="20"/>
        </w:rPr>
      </w:pPr>
      <w:r>
        <w:rPr>
          <w:rFonts w:ascii="Calibri" w:eastAsia="Calibri" w:hAnsi="Calibri" w:cs="Calibri"/>
          <w:sz w:val="20"/>
          <w:szCs w:val="20"/>
        </w:rPr>
        <w:t xml:space="preserve">Názov stavby : </w:t>
      </w:r>
      <w:r>
        <w:rPr>
          <w:rFonts w:ascii="Calibri" w:eastAsia="Calibri" w:hAnsi="Calibri" w:cs="Calibri"/>
          <w:sz w:val="20"/>
          <w:szCs w:val="20"/>
        </w:rPr>
        <w:tab/>
        <w:t>„</w:t>
      </w:r>
      <w:r w:rsidR="00B66BDB" w:rsidRPr="00B66BDB">
        <w:rPr>
          <w:rFonts w:ascii="Calibri" w:eastAsia="Calibri" w:hAnsi="Calibri" w:cs="Calibri"/>
          <w:sz w:val="20"/>
          <w:szCs w:val="20"/>
        </w:rPr>
        <w:t>Sociálno – rehabilitačné zari</w:t>
      </w:r>
      <w:r w:rsidR="00B66BDB">
        <w:rPr>
          <w:rFonts w:ascii="Calibri" w:eastAsia="Calibri" w:hAnsi="Calibri" w:cs="Calibri"/>
          <w:sz w:val="20"/>
          <w:szCs w:val="20"/>
        </w:rPr>
        <w:t xml:space="preserve">adenie pre zrakovo postihnutých </w:t>
      </w:r>
      <w:r w:rsidR="00B66BDB" w:rsidRPr="00B66BDB">
        <w:rPr>
          <w:rFonts w:ascii="Calibri" w:eastAsia="Calibri" w:hAnsi="Calibri" w:cs="Calibri"/>
          <w:sz w:val="20"/>
          <w:szCs w:val="20"/>
        </w:rPr>
        <w:t>v Trnave</w:t>
      </w:r>
      <w:r>
        <w:rPr>
          <w:rFonts w:ascii="Calibri" w:eastAsia="Calibri" w:hAnsi="Calibri" w:cs="Calibri"/>
          <w:sz w:val="20"/>
          <w:szCs w:val="20"/>
        </w:rPr>
        <w:t>“</w:t>
      </w:r>
    </w:p>
    <w:p w14:paraId="541AF986" w14:textId="77777777" w:rsidR="00A937AF" w:rsidRDefault="00B322A8">
      <w:pPr>
        <w:spacing w:before="173"/>
        <w:ind w:left="709"/>
        <w:jc w:val="both"/>
        <w:rPr>
          <w:rFonts w:ascii="Calibri" w:eastAsia="Calibri" w:hAnsi="Calibri" w:cs="Calibri"/>
          <w:sz w:val="20"/>
          <w:szCs w:val="20"/>
        </w:rPr>
      </w:pPr>
      <w:r>
        <w:rPr>
          <w:rFonts w:ascii="Calibri" w:eastAsia="Calibri" w:hAnsi="Calibri" w:cs="Calibri"/>
          <w:sz w:val="20"/>
          <w:szCs w:val="20"/>
        </w:rPr>
        <w:t>Miesto stavby :</w:t>
      </w:r>
      <w:r>
        <w:rPr>
          <w:rFonts w:ascii="Calibri" w:eastAsia="Calibri" w:hAnsi="Calibri" w:cs="Calibri"/>
          <w:sz w:val="20"/>
          <w:szCs w:val="20"/>
        </w:rPr>
        <w:tab/>
      </w:r>
      <w:r w:rsidR="008F6F8A">
        <w:rPr>
          <w:rFonts w:ascii="Calibri" w:eastAsia="Calibri" w:hAnsi="Calibri" w:cs="Calibri"/>
          <w:sz w:val="20"/>
          <w:szCs w:val="20"/>
        </w:rPr>
        <w:t>OZ PINIA</w:t>
      </w:r>
      <w:r w:rsidR="00303A27">
        <w:rPr>
          <w:rFonts w:ascii="Calibri" w:eastAsia="Calibri" w:hAnsi="Calibri" w:cs="Calibri"/>
          <w:sz w:val="20"/>
          <w:szCs w:val="20"/>
        </w:rPr>
        <w:t xml:space="preserve">, k.ú. </w:t>
      </w:r>
      <w:r w:rsidR="008F6F8A">
        <w:rPr>
          <w:rFonts w:ascii="Calibri" w:eastAsia="Calibri" w:hAnsi="Calibri" w:cs="Calibri"/>
          <w:sz w:val="20"/>
          <w:szCs w:val="20"/>
        </w:rPr>
        <w:t>Trnava, okres Trnava</w:t>
      </w:r>
      <w:r w:rsidR="00303A27">
        <w:rPr>
          <w:rFonts w:ascii="Calibri" w:eastAsia="Calibri" w:hAnsi="Calibri" w:cs="Calibri"/>
          <w:sz w:val="20"/>
          <w:szCs w:val="20"/>
        </w:rPr>
        <w:t xml:space="preserve"> č.p.: </w:t>
      </w:r>
      <w:r w:rsidR="008F6F8A" w:rsidRPr="008F6F8A">
        <w:rPr>
          <w:rFonts w:ascii="Calibri" w:eastAsia="Calibri" w:hAnsi="Calibri" w:cs="Calibri"/>
          <w:sz w:val="20"/>
          <w:szCs w:val="20"/>
        </w:rPr>
        <w:t>55671/132,172,173</w:t>
      </w:r>
      <w:r w:rsidR="008F6F8A">
        <w:rPr>
          <w:rFonts w:ascii="Calibri" w:eastAsia="Calibri" w:hAnsi="Calibri" w:cs="Calibri"/>
          <w:sz w:val="20"/>
          <w:szCs w:val="20"/>
        </w:rPr>
        <w:t xml:space="preserve"> </w:t>
      </w:r>
      <w:r>
        <w:rPr>
          <w:rFonts w:ascii="Calibri" w:eastAsia="Calibri" w:hAnsi="Calibri" w:cs="Calibri"/>
          <w:sz w:val="20"/>
          <w:szCs w:val="20"/>
        </w:rPr>
        <w:t>podľa špecifikácie a v rozsahu určenom nasledujúcimi dokumentmi:</w:t>
      </w:r>
    </w:p>
    <w:p w14:paraId="29E37787" w14:textId="77777777" w:rsidR="00A937AF" w:rsidRDefault="00B322A8">
      <w:pPr>
        <w:widowControl w:val="0"/>
        <w:numPr>
          <w:ilvl w:val="0"/>
          <w:numId w:val="10"/>
        </w:numPr>
        <w:tabs>
          <w:tab w:val="left" w:pos="1276"/>
        </w:tabs>
        <w:spacing w:before="29"/>
        <w:ind w:left="993"/>
        <w:rPr>
          <w:rFonts w:ascii="Calibri" w:eastAsia="Calibri" w:hAnsi="Calibri" w:cs="Calibri"/>
          <w:sz w:val="20"/>
          <w:szCs w:val="20"/>
        </w:rPr>
      </w:pPr>
      <w:r>
        <w:rPr>
          <w:rFonts w:ascii="Calibri" w:eastAsia="Calibri" w:hAnsi="Calibri" w:cs="Calibri"/>
          <w:sz w:val="20"/>
          <w:szCs w:val="20"/>
        </w:rPr>
        <w:t>Tento dokument označený ako „Zmluva o dielo“, spolu s prílohami, ak nie sú výslovne uvedené nižšie v tomto bode;</w:t>
      </w:r>
    </w:p>
    <w:p w14:paraId="166D3476" w14:textId="77777777" w:rsidR="00A937AF" w:rsidRDefault="00B322A8">
      <w:pPr>
        <w:widowControl w:val="0"/>
        <w:numPr>
          <w:ilvl w:val="0"/>
          <w:numId w:val="10"/>
        </w:numPr>
        <w:tabs>
          <w:tab w:val="left" w:pos="1276"/>
        </w:tabs>
        <w:spacing w:before="29"/>
        <w:ind w:left="993"/>
        <w:rPr>
          <w:rFonts w:ascii="Calibri" w:eastAsia="Calibri" w:hAnsi="Calibri" w:cs="Calibri"/>
          <w:sz w:val="20"/>
          <w:szCs w:val="20"/>
        </w:rPr>
      </w:pPr>
      <w:r>
        <w:rPr>
          <w:rFonts w:ascii="Calibri" w:eastAsia="Calibri" w:hAnsi="Calibri" w:cs="Calibri"/>
          <w:sz w:val="20"/>
          <w:szCs w:val="20"/>
        </w:rPr>
        <w:t>Projektová dokumentácia</w:t>
      </w:r>
      <w:r>
        <w:t xml:space="preserve"> </w:t>
      </w:r>
      <w:r>
        <w:rPr>
          <w:rFonts w:ascii="Calibri" w:eastAsia="Calibri" w:hAnsi="Calibri" w:cs="Calibri"/>
          <w:sz w:val="20"/>
          <w:szCs w:val="20"/>
        </w:rPr>
        <w:t>spolu s jej prípadnými zmenami uskutočnenými počas verejného obstarávania zákazky, ktorá sa zadáva uzatvorením tejto Zmluvy o dielo (ďalej aj „Dokumentácia“),</w:t>
      </w:r>
    </w:p>
    <w:p w14:paraId="7682521B" w14:textId="77777777" w:rsidR="00A937AF" w:rsidRDefault="00B322A8">
      <w:pPr>
        <w:widowControl w:val="0"/>
        <w:numPr>
          <w:ilvl w:val="0"/>
          <w:numId w:val="10"/>
        </w:numPr>
        <w:tabs>
          <w:tab w:val="left" w:pos="1276"/>
        </w:tabs>
        <w:spacing w:before="50"/>
        <w:ind w:left="993"/>
        <w:jc w:val="both"/>
        <w:rPr>
          <w:rFonts w:ascii="Calibri" w:eastAsia="Calibri" w:hAnsi="Calibri" w:cs="Calibri"/>
          <w:sz w:val="20"/>
          <w:szCs w:val="20"/>
        </w:rPr>
      </w:pPr>
      <w:r>
        <w:rPr>
          <w:rFonts w:ascii="Calibri" w:eastAsia="Calibri" w:hAnsi="Calibri" w:cs="Calibri"/>
          <w:sz w:val="20"/>
          <w:szCs w:val="20"/>
        </w:rPr>
        <w:t>Výkaz výmer</w:t>
      </w:r>
    </w:p>
    <w:p w14:paraId="0094BB57" w14:textId="77777777" w:rsidR="00A937AF" w:rsidRDefault="00B322A8">
      <w:pPr>
        <w:widowControl w:val="0"/>
        <w:numPr>
          <w:ilvl w:val="0"/>
          <w:numId w:val="10"/>
        </w:numPr>
        <w:tabs>
          <w:tab w:val="left" w:pos="1276"/>
        </w:tabs>
        <w:spacing w:before="50"/>
        <w:ind w:left="993"/>
        <w:jc w:val="both"/>
        <w:rPr>
          <w:rFonts w:ascii="Calibri" w:eastAsia="Calibri" w:hAnsi="Calibri" w:cs="Calibri"/>
          <w:sz w:val="20"/>
          <w:szCs w:val="20"/>
        </w:rPr>
      </w:pPr>
      <w:r>
        <w:rPr>
          <w:rFonts w:ascii="Calibri" w:eastAsia="Calibri" w:hAnsi="Calibri" w:cs="Calibri"/>
          <w:sz w:val="20"/>
          <w:szCs w:val="20"/>
        </w:rPr>
        <w:t>Súťažné podklady z verejného obstarávania, ktorého výsledkom bolo uzavretie tejto zmluvy a ponuka dodávateľa predložená v tomto verejnom obstarávaní.</w:t>
      </w:r>
    </w:p>
    <w:p w14:paraId="64E3B0E0" w14:textId="77777777" w:rsidR="00A937AF" w:rsidRDefault="00B322A8">
      <w:pPr>
        <w:widowControl w:val="0"/>
        <w:tabs>
          <w:tab w:val="left" w:pos="706"/>
        </w:tabs>
        <w:spacing w:before="50"/>
        <w:ind w:left="706"/>
        <w:jc w:val="both"/>
        <w:rPr>
          <w:rFonts w:ascii="Calibri" w:eastAsia="Calibri" w:hAnsi="Calibri" w:cs="Calibri"/>
          <w:sz w:val="20"/>
          <w:szCs w:val="20"/>
        </w:rPr>
      </w:pPr>
      <w:r>
        <w:rPr>
          <w:rFonts w:ascii="Calibri" w:eastAsia="Calibri" w:hAnsi="Calibri" w:cs="Calibri"/>
          <w:sz w:val="20"/>
          <w:szCs w:val="20"/>
        </w:rPr>
        <w:t xml:space="preserve">Uvedené dokumenty treba chápať ako záväzné a vzájomne sa doplňujúce. V prípade rozporov medzi nimi, platí poradie ich záväznosti zostupne tak, ako sú uvedené vyššie v tomto bode. </w:t>
      </w:r>
    </w:p>
    <w:p w14:paraId="0E056B07" w14:textId="77777777" w:rsidR="00A937AF" w:rsidRDefault="00B322A8">
      <w:pPr>
        <w:widowControl w:val="0"/>
        <w:numPr>
          <w:ilvl w:val="1"/>
          <w:numId w:val="12"/>
        </w:numPr>
        <w:shd w:val="clear" w:color="auto" w:fill="FFFFFF"/>
        <w:tabs>
          <w:tab w:val="left" w:pos="709"/>
        </w:tabs>
        <w:spacing w:before="264"/>
        <w:ind w:left="709" w:right="14" w:hanging="709"/>
        <w:jc w:val="both"/>
        <w:rPr>
          <w:rFonts w:ascii="Calibri" w:eastAsia="Calibri" w:hAnsi="Calibri" w:cs="Calibri"/>
          <w:sz w:val="20"/>
          <w:szCs w:val="20"/>
        </w:rPr>
      </w:pPr>
      <w:r>
        <w:rPr>
          <w:rFonts w:ascii="Calibri" w:eastAsia="Calibri" w:hAnsi="Calibri" w:cs="Calibri"/>
          <w:sz w:val="20"/>
          <w:szCs w:val="20"/>
        </w:rPr>
        <w:t xml:space="preserve">Zhotoviteľ sa zaväzuje vykonať Dielo vo vlastnom mene a na vlastnú zodpovednosť pri dodržaní kvalitatívnych a technických podmienok určených </w:t>
      </w:r>
      <w:r w:rsidR="00142949">
        <w:rPr>
          <w:rFonts w:ascii="Calibri" w:eastAsia="Calibri" w:hAnsi="Calibri" w:cs="Calibri"/>
          <w:sz w:val="20"/>
          <w:szCs w:val="20"/>
        </w:rPr>
        <w:t>projektovou dokumentáciou</w:t>
      </w:r>
      <w:r>
        <w:rPr>
          <w:rFonts w:ascii="Calibri" w:eastAsia="Calibri" w:hAnsi="Calibri" w:cs="Calibri"/>
          <w:sz w:val="20"/>
          <w:szCs w:val="20"/>
        </w:rPr>
        <w:t xml:space="preserve">, v súlade s platnými </w:t>
      </w:r>
      <w:r>
        <w:rPr>
          <w:rFonts w:ascii="Calibri" w:eastAsia="Calibri" w:hAnsi="Calibri" w:cs="Calibri"/>
          <w:sz w:val="20"/>
          <w:szCs w:val="20"/>
        </w:rPr>
        <w:lastRenderedPageBreak/>
        <w:t>technickými normami a všeobecne záväznými právnymi predpismi, za podmienok dohodnutých v zmluve, riadne a včas zhotovené Dielo odovzdať objednávateľovi.</w:t>
      </w:r>
    </w:p>
    <w:p w14:paraId="00E7AED5" w14:textId="77777777" w:rsidR="00A937AF" w:rsidRDefault="00A937AF">
      <w:pPr>
        <w:widowControl w:val="0"/>
        <w:shd w:val="clear" w:color="auto" w:fill="FFFFFF"/>
        <w:tabs>
          <w:tab w:val="left" w:pos="709"/>
        </w:tabs>
        <w:ind w:left="709" w:right="14"/>
        <w:jc w:val="both"/>
        <w:rPr>
          <w:rFonts w:ascii="Calibri" w:eastAsia="Calibri" w:hAnsi="Calibri" w:cs="Calibri"/>
          <w:sz w:val="20"/>
          <w:szCs w:val="20"/>
        </w:rPr>
      </w:pPr>
    </w:p>
    <w:p w14:paraId="532AD933" w14:textId="77777777" w:rsidR="00A937AF" w:rsidRDefault="00B322A8">
      <w:pPr>
        <w:widowControl w:val="0"/>
        <w:tabs>
          <w:tab w:val="left" w:pos="709"/>
          <w:tab w:val="left" w:pos="1560"/>
        </w:tabs>
        <w:ind w:left="709" w:hanging="709"/>
        <w:jc w:val="both"/>
        <w:rPr>
          <w:rFonts w:ascii="Calibri" w:eastAsia="Calibri" w:hAnsi="Calibri" w:cs="Calibri"/>
          <w:sz w:val="20"/>
          <w:szCs w:val="20"/>
        </w:rPr>
      </w:pPr>
      <w:r>
        <w:rPr>
          <w:rFonts w:ascii="Calibri" w:eastAsia="Calibri" w:hAnsi="Calibri" w:cs="Calibri"/>
          <w:sz w:val="20"/>
          <w:szCs w:val="20"/>
        </w:rPr>
        <w:t>2.3</w:t>
      </w:r>
      <w:r>
        <w:rPr>
          <w:rFonts w:ascii="Calibri" w:eastAsia="Calibri" w:hAnsi="Calibri" w:cs="Calibri"/>
          <w:sz w:val="20"/>
          <w:szCs w:val="20"/>
        </w:rPr>
        <w:tab/>
        <w:t xml:space="preserve">Zhotoviteľ potvrdzuje, že sa v plnom rozsahu oboznámil s rozsahom a povahou diela, ktoré má vykonať, že sú mu známe všetky technické, kvalitatívne a iné podmienky nevyhnutné k realizácii diela a že disponuje takými kapacitami a odbornými znalosťami, ktoré sú na realizáciu diela nevyhnutné. Cena diela odráža všetky podmienky staveniska a situácie i tie, ktoré zhotoviteľ pri zachovaní odbornej starostlivosti má predvídať.. </w:t>
      </w:r>
    </w:p>
    <w:p w14:paraId="2DDB5FBB" w14:textId="77777777" w:rsidR="00A937AF" w:rsidRDefault="00A937AF">
      <w:pPr>
        <w:widowControl w:val="0"/>
        <w:shd w:val="clear" w:color="auto" w:fill="FFFFFF"/>
        <w:tabs>
          <w:tab w:val="left" w:pos="709"/>
        </w:tabs>
        <w:ind w:left="709" w:right="14"/>
        <w:jc w:val="both"/>
        <w:rPr>
          <w:rFonts w:ascii="Calibri" w:eastAsia="Calibri" w:hAnsi="Calibri" w:cs="Calibri"/>
          <w:sz w:val="20"/>
          <w:szCs w:val="20"/>
        </w:rPr>
      </w:pPr>
    </w:p>
    <w:p w14:paraId="53F464F2" w14:textId="77777777" w:rsidR="00A937AF" w:rsidRDefault="00B322A8">
      <w:pPr>
        <w:widowControl w:val="0"/>
        <w:numPr>
          <w:ilvl w:val="1"/>
          <w:numId w:val="32"/>
        </w:numPr>
        <w:tabs>
          <w:tab w:val="left" w:pos="709"/>
        </w:tabs>
        <w:ind w:left="709" w:hanging="709"/>
        <w:jc w:val="both"/>
        <w:rPr>
          <w:rFonts w:ascii="Calibri" w:eastAsia="Calibri" w:hAnsi="Calibri" w:cs="Calibri"/>
          <w:sz w:val="20"/>
          <w:szCs w:val="20"/>
        </w:rPr>
      </w:pPr>
      <w:r>
        <w:rPr>
          <w:rFonts w:ascii="Calibri" w:eastAsia="Calibri" w:hAnsi="Calibri" w:cs="Calibri"/>
          <w:sz w:val="20"/>
          <w:szCs w:val="20"/>
        </w:rPr>
        <w:t>V prípade, ak bude na riadne užívanie predmetu zmluvy nevyhnutné akékoľvek právo duševného vlastníctva Zhotoviteľa alebo tretej osoby, Zhotoviteľ zabezpečí,  že Objednávateľ nadobudnutím vlastníctva k predmetu Zmluvy o dielo získal aj všetky oprávnenia a licencie na takéto práva a odplata za používanie týchto práv bude zahrnutá v cene predmetu Zmluvy o dielo.</w:t>
      </w:r>
    </w:p>
    <w:p w14:paraId="61D173D9" w14:textId="77777777" w:rsidR="00A937AF" w:rsidRDefault="00B322A8">
      <w:pPr>
        <w:widowControl w:val="0"/>
        <w:numPr>
          <w:ilvl w:val="1"/>
          <w:numId w:val="32"/>
        </w:numPr>
        <w:tabs>
          <w:tab w:val="left" w:pos="709"/>
        </w:tabs>
        <w:spacing w:before="180"/>
        <w:ind w:left="709" w:hanging="709"/>
        <w:jc w:val="both"/>
        <w:rPr>
          <w:rFonts w:ascii="Calibri" w:eastAsia="Calibri" w:hAnsi="Calibri" w:cs="Calibri"/>
          <w:sz w:val="20"/>
          <w:szCs w:val="20"/>
        </w:rPr>
      </w:pPr>
      <w:r>
        <w:rPr>
          <w:rFonts w:ascii="Calibri" w:eastAsia="Calibri" w:hAnsi="Calibri" w:cs="Calibri"/>
          <w:sz w:val="20"/>
          <w:szCs w:val="20"/>
        </w:rPr>
        <w:t>Všetky veci a podklady, ktoré sú potrebné k plneniu diela, je povinný zaobstarať Zhotoviteľ, pokiaľ nie je v tejto zmluve výslovne uvedené, že ich zaobstará Objednávateľ.</w:t>
      </w:r>
    </w:p>
    <w:p w14:paraId="3B56472A" w14:textId="77777777" w:rsidR="00A937AF" w:rsidRDefault="00B322A8">
      <w:pPr>
        <w:widowControl w:val="0"/>
        <w:numPr>
          <w:ilvl w:val="1"/>
          <w:numId w:val="32"/>
        </w:numPr>
        <w:tabs>
          <w:tab w:val="left" w:pos="709"/>
        </w:tabs>
        <w:spacing w:before="142"/>
        <w:ind w:left="709" w:hanging="709"/>
        <w:jc w:val="both"/>
        <w:rPr>
          <w:rFonts w:ascii="Calibri" w:eastAsia="Calibri" w:hAnsi="Calibri" w:cs="Calibri"/>
          <w:sz w:val="20"/>
          <w:szCs w:val="20"/>
        </w:rPr>
      </w:pPr>
      <w:r>
        <w:rPr>
          <w:rFonts w:ascii="Calibri" w:eastAsia="Calibri" w:hAnsi="Calibri" w:cs="Calibri"/>
          <w:sz w:val="20"/>
          <w:szCs w:val="20"/>
        </w:rPr>
        <w:t>Súčasťou diela sú nasledujúce činnosti, doklady a dokumenty súvisiace so zhotovením a odovzdaním diela (ak si ich zhotovenie a odovzdanie diela vyžaduje), bez ohľadu na ich uvedenie, či neuvedenie vo výkaze výmer či projektovej dokumentácii:</w:t>
      </w:r>
    </w:p>
    <w:p w14:paraId="77F4EF58" w14:textId="77777777" w:rsidR="00303A27" w:rsidRPr="00142949" w:rsidRDefault="00303A27" w:rsidP="00303A27">
      <w:pPr>
        <w:pBdr>
          <w:top w:val="nil"/>
          <w:left w:val="nil"/>
          <w:bottom w:val="nil"/>
          <w:right w:val="nil"/>
          <w:between w:val="nil"/>
        </w:pBdr>
        <w:ind w:left="993"/>
        <w:jc w:val="both"/>
        <w:rPr>
          <w:rFonts w:ascii="Calibri" w:eastAsia="Calibri" w:hAnsi="Calibri" w:cs="Calibri"/>
          <w:color w:val="000000"/>
          <w:sz w:val="20"/>
          <w:szCs w:val="20"/>
        </w:rPr>
      </w:pPr>
      <w:r w:rsidRPr="00142949">
        <w:rPr>
          <w:rFonts w:ascii="Calibri" w:eastAsia="Calibri" w:hAnsi="Calibri" w:cs="Calibri"/>
          <w:color w:val="000000"/>
          <w:sz w:val="20"/>
          <w:szCs w:val="20"/>
        </w:rPr>
        <w:t xml:space="preserve">-         Projektová dokumentácia skutočného vyhotovenia stavby                                       </w:t>
      </w:r>
    </w:p>
    <w:p w14:paraId="0A8F020D" w14:textId="77777777" w:rsidR="00303A27" w:rsidRPr="00142949" w:rsidRDefault="00303A27" w:rsidP="00303A27">
      <w:pPr>
        <w:pBdr>
          <w:top w:val="nil"/>
          <w:left w:val="nil"/>
          <w:bottom w:val="nil"/>
          <w:right w:val="nil"/>
          <w:between w:val="nil"/>
        </w:pBdr>
        <w:ind w:left="993"/>
        <w:jc w:val="both"/>
        <w:rPr>
          <w:rFonts w:ascii="Calibri" w:eastAsia="Calibri" w:hAnsi="Calibri" w:cs="Calibri"/>
          <w:color w:val="000000"/>
          <w:sz w:val="20"/>
          <w:szCs w:val="20"/>
        </w:rPr>
      </w:pPr>
      <w:r w:rsidRPr="00142949">
        <w:rPr>
          <w:rFonts w:ascii="Calibri" w:eastAsia="Calibri" w:hAnsi="Calibri" w:cs="Calibri"/>
          <w:color w:val="000000"/>
          <w:sz w:val="20"/>
          <w:szCs w:val="20"/>
        </w:rPr>
        <w:t>-         Prevádzkový poriadok</w:t>
      </w:r>
    </w:p>
    <w:p w14:paraId="2B4E6299" w14:textId="77777777" w:rsidR="00303A27" w:rsidRPr="00142949" w:rsidRDefault="00303A27" w:rsidP="00303A27">
      <w:pPr>
        <w:pBdr>
          <w:top w:val="nil"/>
          <w:left w:val="nil"/>
          <w:bottom w:val="nil"/>
          <w:right w:val="nil"/>
          <w:between w:val="nil"/>
        </w:pBdr>
        <w:ind w:left="993"/>
        <w:jc w:val="both"/>
        <w:rPr>
          <w:rFonts w:ascii="Calibri" w:eastAsia="Calibri" w:hAnsi="Calibri" w:cs="Calibri"/>
          <w:color w:val="000000"/>
          <w:sz w:val="20"/>
          <w:szCs w:val="20"/>
        </w:rPr>
      </w:pPr>
      <w:r w:rsidRPr="00142949">
        <w:rPr>
          <w:rFonts w:ascii="Calibri" w:eastAsia="Calibri" w:hAnsi="Calibri" w:cs="Calibri"/>
          <w:color w:val="000000"/>
          <w:sz w:val="20"/>
          <w:szCs w:val="20"/>
        </w:rPr>
        <w:t xml:space="preserve">- </w:t>
      </w:r>
      <w:r w:rsidRPr="00142949">
        <w:rPr>
          <w:rFonts w:ascii="Calibri" w:eastAsia="Calibri" w:hAnsi="Calibri" w:cs="Calibri"/>
          <w:color w:val="000000"/>
          <w:sz w:val="20"/>
          <w:szCs w:val="20"/>
        </w:rPr>
        <w:tab/>
        <w:t>Zriadenie aj odstránenie staveniska</w:t>
      </w:r>
    </w:p>
    <w:p w14:paraId="7929520F" w14:textId="77777777" w:rsidR="00303A27" w:rsidRPr="00142949" w:rsidRDefault="00303A27" w:rsidP="00303A27">
      <w:pPr>
        <w:pBdr>
          <w:top w:val="nil"/>
          <w:left w:val="nil"/>
          <w:bottom w:val="nil"/>
          <w:right w:val="nil"/>
          <w:between w:val="nil"/>
        </w:pBdr>
        <w:ind w:left="993"/>
        <w:jc w:val="both"/>
        <w:rPr>
          <w:rFonts w:ascii="Calibri" w:eastAsia="Calibri" w:hAnsi="Calibri" w:cs="Calibri"/>
          <w:color w:val="000000"/>
          <w:sz w:val="20"/>
          <w:szCs w:val="20"/>
        </w:rPr>
      </w:pPr>
      <w:r w:rsidRPr="00142949">
        <w:rPr>
          <w:rFonts w:ascii="Calibri" w:eastAsia="Calibri" w:hAnsi="Calibri" w:cs="Calibri"/>
          <w:color w:val="000000"/>
          <w:sz w:val="20"/>
          <w:szCs w:val="20"/>
        </w:rPr>
        <w:t>-</w:t>
      </w:r>
      <w:r w:rsidRPr="00142949">
        <w:rPr>
          <w:rFonts w:ascii="Calibri" w:eastAsia="Calibri" w:hAnsi="Calibri" w:cs="Calibri"/>
          <w:color w:val="000000"/>
          <w:sz w:val="20"/>
          <w:szCs w:val="20"/>
        </w:rPr>
        <w:tab/>
        <w:t xml:space="preserve">Akékoľvek stavebné práce a stavebné výrobky a materiály, ktorých potreba uskutočnenia </w:t>
      </w:r>
    </w:p>
    <w:p w14:paraId="413DF86B" w14:textId="77777777" w:rsidR="00303A27" w:rsidRPr="00142949" w:rsidRDefault="00303A27" w:rsidP="00303A27">
      <w:pPr>
        <w:pBdr>
          <w:top w:val="nil"/>
          <w:left w:val="nil"/>
          <w:bottom w:val="nil"/>
          <w:right w:val="nil"/>
          <w:between w:val="nil"/>
        </w:pBdr>
        <w:ind w:left="993"/>
        <w:jc w:val="both"/>
        <w:rPr>
          <w:rFonts w:ascii="Calibri" w:eastAsia="Calibri" w:hAnsi="Calibri" w:cs="Calibri"/>
          <w:color w:val="000000"/>
          <w:sz w:val="20"/>
          <w:szCs w:val="20"/>
        </w:rPr>
      </w:pPr>
      <w:r w:rsidRPr="00142949">
        <w:rPr>
          <w:rFonts w:ascii="Calibri" w:eastAsia="Calibri" w:hAnsi="Calibri" w:cs="Calibri"/>
          <w:color w:val="000000"/>
          <w:sz w:val="20"/>
          <w:szCs w:val="20"/>
        </w:rPr>
        <w:tab/>
        <w:t xml:space="preserve">a zabudovania vyplynie </w:t>
      </w:r>
      <w:r w:rsidR="005314CC">
        <w:rPr>
          <w:rFonts w:ascii="Calibri" w:eastAsia="Calibri" w:hAnsi="Calibri" w:cs="Calibri"/>
          <w:color w:val="000000"/>
          <w:sz w:val="20"/>
          <w:szCs w:val="20"/>
        </w:rPr>
        <w:t>počas realizácie stavebných prác</w:t>
      </w:r>
    </w:p>
    <w:p w14:paraId="016FFB2A" w14:textId="77777777" w:rsidR="00303A27" w:rsidRPr="00142949" w:rsidRDefault="00303A27" w:rsidP="00303A27">
      <w:pPr>
        <w:pBdr>
          <w:top w:val="nil"/>
          <w:left w:val="nil"/>
          <w:bottom w:val="nil"/>
          <w:right w:val="nil"/>
          <w:between w:val="nil"/>
        </w:pBdr>
        <w:ind w:left="993"/>
        <w:jc w:val="both"/>
        <w:rPr>
          <w:rFonts w:ascii="Calibri" w:eastAsia="Calibri" w:hAnsi="Calibri" w:cs="Calibri"/>
          <w:color w:val="000000"/>
          <w:sz w:val="20"/>
          <w:szCs w:val="20"/>
        </w:rPr>
      </w:pPr>
      <w:r w:rsidRPr="00142949">
        <w:rPr>
          <w:rFonts w:ascii="Calibri" w:eastAsia="Calibri" w:hAnsi="Calibri" w:cs="Calibri"/>
          <w:color w:val="000000"/>
          <w:sz w:val="20"/>
          <w:szCs w:val="20"/>
        </w:rPr>
        <w:t>-</w:t>
      </w:r>
      <w:r w:rsidRPr="00142949">
        <w:rPr>
          <w:rFonts w:ascii="Calibri" w:eastAsia="Calibri" w:hAnsi="Calibri" w:cs="Calibri"/>
          <w:color w:val="000000"/>
          <w:sz w:val="20"/>
          <w:szCs w:val="20"/>
        </w:rPr>
        <w:tab/>
        <w:t xml:space="preserve">Revízne správy a protokoly skúšok, preukázanie zhody zabudovaných stavebných výrobkov, </w:t>
      </w:r>
      <w:r w:rsidRPr="00142949">
        <w:rPr>
          <w:rFonts w:ascii="Calibri" w:eastAsia="Calibri" w:hAnsi="Calibri" w:cs="Calibri"/>
          <w:color w:val="000000"/>
          <w:sz w:val="20"/>
          <w:szCs w:val="20"/>
        </w:rPr>
        <w:tab/>
        <w:t xml:space="preserve">požadované certifikáty a atesty zabudovaných stavebných výrobkov a technológií, doklady o </w:t>
      </w:r>
      <w:r w:rsidRPr="00142949">
        <w:rPr>
          <w:rFonts w:ascii="Calibri" w:eastAsia="Calibri" w:hAnsi="Calibri" w:cs="Calibri"/>
          <w:color w:val="000000"/>
          <w:sz w:val="20"/>
          <w:szCs w:val="20"/>
        </w:rPr>
        <w:tab/>
        <w:t xml:space="preserve">likvidácii stavebnej sute vzniknutej počas realizácie výstavby, energetický certifikát (ak ho </w:t>
      </w:r>
      <w:r w:rsidRPr="00142949">
        <w:rPr>
          <w:rFonts w:ascii="Calibri" w:eastAsia="Calibri" w:hAnsi="Calibri" w:cs="Calibri"/>
          <w:color w:val="000000"/>
          <w:sz w:val="20"/>
          <w:szCs w:val="20"/>
        </w:rPr>
        <w:tab/>
        <w:t>právne predpisy vyžadujú)</w:t>
      </w:r>
    </w:p>
    <w:p w14:paraId="40032903" w14:textId="77777777" w:rsidR="00A937AF" w:rsidRPr="00142949" w:rsidRDefault="00A937AF">
      <w:pPr>
        <w:pBdr>
          <w:top w:val="nil"/>
          <w:left w:val="nil"/>
          <w:bottom w:val="nil"/>
          <w:right w:val="nil"/>
          <w:between w:val="nil"/>
        </w:pBdr>
        <w:tabs>
          <w:tab w:val="left" w:pos="1843"/>
        </w:tabs>
        <w:ind w:left="1843"/>
        <w:jc w:val="both"/>
        <w:rPr>
          <w:rFonts w:ascii="Calibri" w:eastAsia="Calibri" w:hAnsi="Calibri" w:cs="Calibri"/>
          <w:color w:val="000000"/>
          <w:sz w:val="20"/>
          <w:szCs w:val="20"/>
        </w:rPr>
      </w:pPr>
    </w:p>
    <w:p w14:paraId="54493F1E" w14:textId="77777777" w:rsidR="00A937AF" w:rsidRPr="00142949" w:rsidRDefault="00B322A8">
      <w:pPr>
        <w:spacing w:before="142"/>
        <w:ind w:left="3960" w:right="4054"/>
        <w:jc w:val="center"/>
        <w:rPr>
          <w:rFonts w:ascii="Calibri" w:eastAsia="Calibri" w:hAnsi="Calibri" w:cs="Calibri"/>
          <w:b/>
          <w:sz w:val="22"/>
          <w:szCs w:val="22"/>
        </w:rPr>
      </w:pPr>
      <w:r w:rsidRPr="00142949">
        <w:rPr>
          <w:rFonts w:ascii="Calibri" w:eastAsia="Calibri" w:hAnsi="Calibri" w:cs="Calibri"/>
          <w:b/>
          <w:sz w:val="22"/>
          <w:szCs w:val="22"/>
        </w:rPr>
        <w:t>Článok III Čas plnenia</w:t>
      </w:r>
    </w:p>
    <w:p w14:paraId="19073DD7" w14:textId="77777777" w:rsidR="00A937AF" w:rsidRDefault="00B322A8" w:rsidP="00A60580">
      <w:pPr>
        <w:widowControl w:val="0"/>
        <w:tabs>
          <w:tab w:val="left" w:pos="426"/>
        </w:tabs>
        <w:jc w:val="both"/>
        <w:rPr>
          <w:rFonts w:ascii="Calibri" w:eastAsia="Calibri" w:hAnsi="Calibri" w:cs="Calibri"/>
          <w:sz w:val="20"/>
          <w:szCs w:val="20"/>
        </w:rPr>
      </w:pPr>
      <w:r w:rsidRPr="00142949">
        <w:rPr>
          <w:rFonts w:ascii="Calibri" w:eastAsia="Calibri" w:hAnsi="Calibri" w:cs="Calibri"/>
          <w:sz w:val="20"/>
          <w:szCs w:val="20"/>
        </w:rPr>
        <w:t>3.1</w:t>
      </w:r>
      <w:r w:rsidRPr="00142949">
        <w:rPr>
          <w:rFonts w:ascii="Calibri" w:eastAsia="Calibri" w:hAnsi="Calibri" w:cs="Calibri"/>
          <w:sz w:val="20"/>
          <w:szCs w:val="20"/>
        </w:rPr>
        <w:tab/>
        <w:t xml:space="preserve">Zhotoviteľ sa zaväzuje, že zrealizuje Dielo </w:t>
      </w:r>
      <w:r w:rsidRPr="00682826">
        <w:rPr>
          <w:rFonts w:ascii="Calibri" w:eastAsia="Calibri" w:hAnsi="Calibri" w:cs="Calibri"/>
          <w:b/>
          <w:sz w:val="20"/>
          <w:szCs w:val="20"/>
        </w:rPr>
        <w:t xml:space="preserve">do </w:t>
      </w:r>
      <w:r w:rsidR="00682826" w:rsidRPr="00682826">
        <w:rPr>
          <w:rFonts w:ascii="Calibri" w:eastAsia="Calibri" w:hAnsi="Calibri" w:cs="Calibri"/>
          <w:b/>
          <w:sz w:val="20"/>
          <w:szCs w:val="20"/>
        </w:rPr>
        <w:t>4</w:t>
      </w:r>
      <w:r w:rsidRPr="00682826">
        <w:rPr>
          <w:rFonts w:ascii="Calibri" w:eastAsia="Calibri" w:hAnsi="Calibri" w:cs="Calibri"/>
          <w:b/>
          <w:sz w:val="20"/>
          <w:szCs w:val="20"/>
        </w:rPr>
        <w:t xml:space="preserve"> mesiacov</w:t>
      </w:r>
      <w:r w:rsidRPr="00142949">
        <w:rPr>
          <w:rFonts w:ascii="Calibri" w:eastAsia="Calibri" w:hAnsi="Calibri" w:cs="Calibri"/>
          <w:sz w:val="20"/>
          <w:szCs w:val="20"/>
        </w:rPr>
        <w:t xml:space="preserve"> od prevzatia staveniska</w:t>
      </w:r>
      <w:r w:rsidR="00A60580" w:rsidRPr="00142949">
        <w:rPr>
          <w:rFonts w:ascii="Calibri" w:eastAsia="Calibri" w:hAnsi="Calibri" w:cs="Calibri"/>
          <w:sz w:val="20"/>
          <w:szCs w:val="20"/>
        </w:rPr>
        <w:t xml:space="preserve">. </w:t>
      </w:r>
      <w:r w:rsidRPr="00142949">
        <w:rPr>
          <w:rFonts w:ascii="Calibri" w:eastAsia="Calibri" w:hAnsi="Calibri" w:cs="Calibri"/>
          <w:sz w:val="20"/>
          <w:szCs w:val="20"/>
        </w:rPr>
        <w:t>Objednávateľ</w:t>
      </w:r>
      <w:r>
        <w:rPr>
          <w:rFonts w:ascii="Calibri" w:eastAsia="Calibri" w:hAnsi="Calibri" w:cs="Calibri"/>
          <w:sz w:val="20"/>
          <w:szCs w:val="20"/>
        </w:rPr>
        <w:t xml:space="preserve"> odovzdá pred začatím realizácie Diela Zhotoviteľovi stavenisko formou písomného vzájomne potvrdeného protokolu o odovzdaní a prevzatí. Objednávateľ sa zaväzuje stavenisko odovzdať Zhotoviteľovi a Zhotoviteľ sa zaväzuje stavenisko  od objednávateľa prevziať do 7 dní od doručenia výzvy Objednávateľa na prevzatie staveniska Zhotoviteľovi. Objednávateľ sa zaväzuje zaslať Zhotoviteľovi výzvu na prevzatie staveniska po nadobudnutí účinnosti zmluvy. V prípade, ak si Zhotoviteľ stavenisko neprevezme najneskôr do 7 dní hoci mu to bolo umožnené, považuje sa toto za odovzdané a prevzaté na účely tejto zmluvy, uplynutím tejto lehoty.</w:t>
      </w:r>
    </w:p>
    <w:p w14:paraId="45DC0FB6" w14:textId="77777777" w:rsidR="00A937AF" w:rsidRDefault="00B322A8" w:rsidP="003746A7">
      <w:pPr>
        <w:widowControl w:val="0"/>
        <w:numPr>
          <w:ilvl w:val="0"/>
          <w:numId w:val="30"/>
        </w:numPr>
        <w:tabs>
          <w:tab w:val="left" w:pos="426"/>
          <w:tab w:val="left" w:pos="709"/>
          <w:tab w:val="left" w:pos="3119"/>
        </w:tabs>
        <w:spacing w:before="180"/>
        <w:ind w:left="0" w:firstLine="0"/>
        <w:jc w:val="both"/>
        <w:rPr>
          <w:rFonts w:ascii="Calibri" w:eastAsia="Calibri" w:hAnsi="Calibri" w:cs="Calibri"/>
          <w:i/>
          <w:sz w:val="20"/>
          <w:szCs w:val="20"/>
        </w:rPr>
      </w:pPr>
      <w:r>
        <w:rPr>
          <w:rFonts w:ascii="Calibri" w:eastAsia="Calibri" w:hAnsi="Calibri" w:cs="Calibri"/>
          <w:sz w:val="20"/>
          <w:szCs w:val="20"/>
        </w:rPr>
        <w:t xml:space="preserve">Zhotoviteľ sa zaväzuje dielo realizovať v čiastkových termínoch tak, ako sú uvedené v Harmonograme stavebných prác (ďalej len „Harmonogram“), ktorý tvorí prílohu č. 1 tejto Zmluvy o dielo. </w:t>
      </w:r>
      <w:r>
        <w:rPr>
          <w:rFonts w:ascii="Calibri" w:eastAsia="Calibri" w:hAnsi="Calibri" w:cs="Calibri"/>
          <w:i/>
          <w:sz w:val="20"/>
          <w:szCs w:val="20"/>
        </w:rPr>
        <w:t>(pozn. Harmonogram predložený zhotoviteľom ako súčasť ponuky vo verejnom obstarávaní)</w:t>
      </w:r>
    </w:p>
    <w:p w14:paraId="26539235" w14:textId="77777777" w:rsidR="00A937AF" w:rsidRDefault="00B322A8">
      <w:pPr>
        <w:widowControl w:val="0"/>
        <w:numPr>
          <w:ilvl w:val="0"/>
          <w:numId w:val="30"/>
        </w:numPr>
        <w:tabs>
          <w:tab w:val="left" w:pos="426"/>
          <w:tab w:val="left" w:pos="709"/>
        </w:tabs>
        <w:spacing w:before="180"/>
        <w:ind w:left="0" w:firstLine="0"/>
        <w:jc w:val="both"/>
        <w:rPr>
          <w:rFonts w:ascii="Calibri" w:eastAsia="Calibri" w:hAnsi="Calibri" w:cs="Calibri"/>
          <w:sz w:val="20"/>
          <w:szCs w:val="20"/>
        </w:rPr>
      </w:pPr>
      <w:r>
        <w:rPr>
          <w:rFonts w:ascii="Calibri" w:eastAsia="Calibri" w:hAnsi="Calibri" w:cs="Calibri"/>
          <w:sz w:val="20"/>
          <w:szCs w:val="20"/>
        </w:rPr>
        <w:t>Zhotoviteľ je oprávnený požadovať zmenu termínu realizácie diela  iba v týchto prípadoch, ktoré budú objektívne a preukázateľne brániť v realizácii diela v termínoch podľa Harmonogramu:</w:t>
      </w:r>
    </w:p>
    <w:p w14:paraId="6F1CD3F7" w14:textId="77777777" w:rsidR="00A937AF" w:rsidRDefault="00B322A8">
      <w:pPr>
        <w:widowControl w:val="0"/>
        <w:numPr>
          <w:ilvl w:val="0"/>
          <w:numId w:val="3"/>
        </w:numPr>
        <w:tabs>
          <w:tab w:val="left" w:pos="1134"/>
        </w:tabs>
        <w:ind w:left="1134" w:hanging="425"/>
        <w:jc w:val="both"/>
        <w:rPr>
          <w:sz w:val="20"/>
          <w:szCs w:val="20"/>
        </w:rPr>
      </w:pPr>
      <w:r>
        <w:rPr>
          <w:rFonts w:ascii="Calibri" w:eastAsia="Calibri" w:hAnsi="Calibri" w:cs="Calibri"/>
          <w:sz w:val="20"/>
          <w:szCs w:val="20"/>
        </w:rPr>
        <w:t>zásahu orgánov štátnej správy, ktorý vznikol z dôvodov mimo sféry vplyvu Zhotoviteľa;</w:t>
      </w:r>
    </w:p>
    <w:p w14:paraId="3FFCAD55" w14:textId="77777777" w:rsidR="00A937AF" w:rsidRDefault="00B322A8">
      <w:pPr>
        <w:widowControl w:val="0"/>
        <w:numPr>
          <w:ilvl w:val="0"/>
          <w:numId w:val="3"/>
        </w:numPr>
        <w:tabs>
          <w:tab w:val="left" w:pos="1134"/>
        </w:tabs>
        <w:ind w:left="1134" w:hanging="425"/>
        <w:jc w:val="both"/>
        <w:rPr>
          <w:sz w:val="20"/>
          <w:szCs w:val="20"/>
        </w:rPr>
      </w:pPr>
      <w:r>
        <w:rPr>
          <w:rFonts w:ascii="Calibri" w:eastAsia="Calibri" w:hAnsi="Calibri" w:cs="Calibri"/>
          <w:sz w:val="20"/>
          <w:szCs w:val="20"/>
        </w:rPr>
        <w:t>prerušení prác na diele Objednávateľom;</w:t>
      </w:r>
    </w:p>
    <w:p w14:paraId="5B92606E" w14:textId="77777777" w:rsidR="00A937AF" w:rsidRDefault="00B322A8">
      <w:pPr>
        <w:widowControl w:val="0"/>
        <w:numPr>
          <w:ilvl w:val="0"/>
          <w:numId w:val="3"/>
        </w:numPr>
        <w:tabs>
          <w:tab w:val="left" w:pos="1134"/>
        </w:tabs>
        <w:ind w:left="1134" w:hanging="425"/>
        <w:jc w:val="both"/>
        <w:rPr>
          <w:sz w:val="20"/>
          <w:szCs w:val="20"/>
        </w:rPr>
      </w:pPr>
      <w:r>
        <w:rPr>
          <w:rFonts w:ascii="Calibri" w:eastAsia="Calibri" w:hAnsi="Calibri" w:cs="Calibri"/>
          <w:sz w:val="20"/>
          <w:szCs w:val="20"/>
        </w:rPr>
        <w:t>zmene technického riešenia diela zo strany Objednávateľa;</w:t>
      </w:r>
    </w:p>
    <w:p w14:paraId="198A51E7" w14:textId="77777777" w:rsidR="00A937AF" w:rsidRDefault="00B322A8">
      <w:pPr>
        <w:widowControl w:val="0"/>
        <w:numPr>
          <w:ilvl w:val="0"/>
          <w:numId w:val="3"/>
        </w:numPr>
        <w:tabs>
          <w:tab w:val="left" w:pos="1134"/>
        </w:tabs>
        <w:ind w:left="1134" w:hanging="425"/>
        <w:jc w:val="both"/>
        <w:rPr>
          <w:sz w:val="20"/>
          <w:szCs w:val="20"/>
        </w:rPr>
      </w:pPr>
      <w:r>
        <w:rPr>
          <w:rFonts w:ascii="Calibri" w:eastAsia="Calibri" w:hAnsi="Calibri" w:cs="Calibri"/>
          <w:sz w:val="20"/>
          <w:szCs w:val="20"/>
        </w:rPr>
        <w:t>v prípadoch vyššej moci, ktorá znemožňuje riadnu realizáciu diela alebo jeho časti. Pod pojmom vyššia moc sa rozumejú okolnosti majúce vplyv na dielo, ktoré nie sú závislé na vôli zmluvných strán a ktoré zmluvné strany nemôžu ovplyvniť, ani ich nemohli pri zachovaní všetkej odbornej starostlivosti predpokladať pri uzatvorení Zmluvy o dielo (napr. vojna, mobilizácia, povstanie, a pod.);</w:t>
      </w:r>
    </w:p>
    <w:p w14:paraId="6A74BAA5" w14:textId="77777777" w:rsidR="00A937AF" w:rsidRDefault="00B322A8">
      <w:pPr>
        <w:widowControl w:val="0"/>
        <w:numPr>
          <w:ilvl w:val="0"/>
          <w:numId w:val="3"/>
        </w:numPr>
        <w:tabs>
          <w:tab w:val="left" w:pos="1134"/>
        </w:tabs>
        <w:ind w:left="1134" w:hanging="425"/>
        <w:rPr>
          <w:sz w:val="20"/>
          <w:szCs w:val="20"/>
        </w:rPr>
      </w:pPr>
      <w:r>
        <w:rPr>
          <w:rFonts w:ascii="Calibri" w:eastAsia="Calibri" w:hAnsi="Calibri" w:cs="Calibri"/>
          <w:sz w:val="20"/>
          <w:szCs w:val="20"/>
        </w:rPr>
        <w:t>omeškaní Objednávateľa s odovzdaním staveniska;</w:t>
      </w:r>
    </w:p>
    <w:p w14:paraId="1B2940D5" w14:textId="77777777" w:rsidR="00A937AF" w:rsidRDefault="00B322A8">
      <w:pPr>
        <w:numPr>
          <w:ilvl w:val="0"/>
          <w:numId w:val="3"/>
        </w:numPr>
        <w:pBdr>
          <w:top w:val="nil"/>
          <w:left w:val="nil"/>
          <w:bottom w:val="nil"/>
          <w:right w:val="nil"/>
          <w:between w:val="nil"/>
        </w:pBdr>
        <w:tabs>
          <w:tab w:val="left" w:pos="993"/>
        </w:tabs>
        <w:ind w:left="709"/>
        <w:rPr>
          <w:color w:val="000000"/>
          <w:sz w:val="20"/>
          <w:szCs w:val="20"/>
        </w:rPr>
      </w:pPr>
      <w:r>
        <w:rPr>
          <w:rFonts w:ascii="Calibri" w:eastAsia="Calibri" w:hAnsi="Calibri" w:cs="Calibri"/>
          <w:color w:val="000000"/>
          <w:sz w:val="20"/>
          <w:szCs w:val="20"/>
        </w:rPr>
        <w:t xml:space="preserve">v prípadoch ak klimatické a meteorologické podmienky objektívne neumožňujú uskutočňovania </w:t>
      </w:r>
    </w:p>
    <w:p w14:paraId="18A8ECA5" w14:textId="77777777" w:rsidR="00A937AF" w:rsidRDefault="00B322A8">
      <w:pPr>
        <w:widowControl w:val="0"/>
        <w:tabs>
          <w:tab w:val="left" w:pos="1134"/>
        </w:tabs>
        <w:ind w:left="1134"/>
        <w:jc w:val="both"/>
        <w:rPr>
          <w:rFonts w:ascii="Calibri" w:eastAsia="Calibri" w:hAnsi="Calibri" w:cs="Calibri"/>
          <w:sz w:val="20"/>
          <w:szCs w:val="20"/>
        </w:rPr>
      </w:pPr>
      <w:r>
        <w:rPr>
          <w:rFonts w:ascii="Calibri" w:eastAsia="Calibri" w:hAnsi="Calibri" w:cs="Calibri"/>
          <w:sz w:val="20"/>
          <w:szCs w:val="20"/>
        </w:rPr>
        <w:t>diela alebo zabraňujú použitiu technologických postupov potrebných na vykonanie Diela.</w:t>
      </w:r>
    </w:p>
    <w:p w14:paraId="238B3170" w14:textId="77777777" w:rsidR="00A937AF" w:rsidRDefault="00B322A8">
      <w:pPr>
        <w:widowControl w:val="0"/>
        <w:numPr>
          <w:ilvl w:val="0"/>
          <w:numId w:val="30"/>
        </w:numPr>
        <w:tabs>
          <w:tab w:val="left" w:pos="426"/>
        </w:tabs>
        <w:spacing w:before="180"/>
        <w:ind w:left="0" w:firstLine="0"/>
        <w:jc w:val="both"/>
        <w:rPr>
          <w:rFonts w:ascii="Calibri" w:eastAsia="Calibri" w:hAnsi="Calibri" w:cs="Calibri"/>
          <w:sz w:val="20"/>
          <w:szCs w:val="20"/>
        </w:rPr>
      </w:pPr>
      <w:r>
        <w:rPr>
          <w:rFonts w:ascii="Calibri" w:eastAsia="Calibri" w:hAnsi="Calibri" w:cs="Calibri"/>
          <w:sz w:val="20"/>
          <w:szCs w:val="20"/>
        </w:rPr>
        <w:t xml:space="preserve">Podmienkou zmeny termínu zhotovenia diela podľa tohto článku Zmluvy o dielo je skutočnosť, že Zhotoviteľ ohlási dôvod na zmenu a Objednávateľ túto zmenu schváli.  Objednávateľovi. Zmenu termínu zhotovenia diela schvaľuje Objednávateľ písomnou formou. Zhotoviteľ v týchto prípadoch nie je počas tejto schválenej doby </w:t>
      </w:r>
      <w:r>
        <w:rPr>
          <w:rFonts w:ascii="Calibri" w:eastAsia="Calibri" w:hAnsi="Calibri" w:cs="Calibri"/>
          <w:sz w:val="20"/>
          <w:szCs w:val="20"/>
        </w:rPr>
        <w:lastRenderedPageBreak/>
        <w:t xml:space="preserve">v omeškaní s ukončením a odovzdaním diela. </w:t>
      </w:r>
    </w:p>
    <w:p w14:paraId="2DF451B5" w14:textId="77777777" w:rsidR="00A937AF" w:rsidRDefault="00B322A8">
      <w:pPr>
        <w:widowControl w:val="0"/>
        <w:numPr>
          <w:ilvl w:val="1"/>
          <w:numId w:val="24"/>
        </w:numPr>
        <w:tabs>
          <w:tab w:val="left" w:pos="426"/>
        </w:tabs>
        <w:spacing w:before="180"/>
        <w:ind w:left="0" w:firstLine="0"/>
        <w:jc w:val="both"/>
        <w:rPr>
          <w:rFonts w:ascii="Calibri" w:eastAsia="Calibri" w:hAnsi="Calibri" w:cs="Calibri"/>
          <w:sz w:val="20"/>
          <w:szCs w:val="20"/>
        </w:rPr>
      </w:pPr>
      <w:r>
        <w:rPr>
          <w:rFonts w:ascii="Calibri" w:eastAsia="Calibri" w:hAnsi="Calibri" w:cs="Calibri"/>
          <w:sz w:val="20"/>
          <w:szCs w:val="20"/>
        </w:rPr>
        <w:t>Údaje o začiatku a konci lehoty výstavby uvedené v projektovej dokumentácii nie sú pre obsah tejto zmluvy relevantné a zmluvné strany ich nebudú brať do úvahy.</w:t>
      </w:r>
    </w:p>
    <w:p w14:paraId="10EF5331" w14:textId="77777777" w:rsidR="00A937AF" w:rsidRDefault="00A937AF">
      <w:pPr>
        <w:tabs>
          <w:tab w:val="left" w:pos="426"/>
        </w:tabs>
        <w:spacing w:before="58"/>
        <w:ind w:left="4046" w:right="4018"/>
        <w:jc w:val="center"/>
        <w:rPr>
          <w:rFonts w:ascii="Calibri" w:eastAsia="Calibri" w:hAnsi="Calibri" w:cs="Calibri"/>
          <w:b/>
          <w:sz w:val="22"/>
          <w:szCs w:val="22"/>
        </w:rPr>
      </w:pPr>
    </w:p>
    <w:p w14:paraId="48572863" w14:textId="77777777" w:rsidR="00A937AF" w:rsidRDefault="00B322A8">
      <w:pPr>
        <w:spacing w:before="58"/>
        <w:ind w:left="4046" w:right="4018"/>
        <w:jc w:val="center"/>
        <w:rPr>
          <w:rFonts w:ascii="Calibri" w:eastAsia="Calibri" w:hAnsi="Calibri" w:cs="Calibri"/>
          <w:b/>
          <w:sz w:val="22"/>
          <w:szCs w:val="22"/>
        </w:rPr>
      </w:pPr>
      <w:r>
        <w:rPr>
          <w:rFonts w:ascii="Calibri" w:eastAsia="Calibri" w:hAnsi="Calibri" w:cs="Calibri"/>
          <w:b/>
          <w:sz w:val="22"/>
          <w:szCs w:val="22"/>
        </w:rPr>
        <w:t>Článok IV Cena diela</w:t>
      </w:r>
    </w:p>
    <w:p w14:paraId="52B53089" w14:textId="77777777" w:rsidR="003746A7" w:rsidRDefault="003746A7">
      <w:pPr>
        <w:spacing w:before="58"/>
        <w:ind w:left="4046" w:right="4018"/>
        <w:jc w:val="center"/>
        <w:rPr>
          <w:rFonts w:ascii="Calibri" w:eastAsia="Calibri" w:hAnsi="Calibri" w:cs="Calibri"/>
          <w:b/>
          <w:sz w:val="22"/>
          <w:szCs w:val="22"/>
        </w:rPr>
      </w:pPr>
    </w:p>
    <w:p w14:paraId="0C13D80E" w14:textId="77777777" w:rsidR="00A937AF" w:rsidRDefault="00B322A8">
      <w:pPr>
        <w:widowControl w:val="0"/>
        <w:numPr>
          <w:ilvl w:val="0"/>
          <w:numId w:val="33"/>
        </w:numPr>
        <w:tabs>
          <w:tab w:val="left" w:pos="709"/>
        </w:tabs>
        <w:ind w:left="709" w:hanging="709"/>
        <w:jc w:val="both"/>
        <w:rPr>
          <w:rFonts w:ascii="Calibri" w:eastAsia="Calibri" w:hAnsi="Calibri" w:cs="Calibri"/>
          <w:sz w:val="20"/>
          <w:szCs w:val="20"/>
        </w:rPr>
      </w:pPr>
      <w:r>
        <w:rPr>
          <w:rFonts w:ascii="Calibri" w:eastAsia="Calibri" w:hAnsi="Calibri" w:cs="Calibri"/>
          <w:sz w:val="20"/>
          <w:szCs w:val="20"/>
        </w:rPr>
        <w:t>Celková cena za kompletné zrealizovanie diela je:</w:t>
      </w:r>
    </w:p>
    <w:p w14:paraId="70545438" w14:textId="77777777" w:rsidR="00A937AF" w:rsidRDefault="00A937AF">
      <w:pPr>
        <w:widowControl w:val="0"/>
        <w:tabs>
          <w:tab w:val="left" w:pos="1701"/>
        </w:tabs>
        <w:ind w:right="-19"/>
        <w:rPr>
          <w:rFonts w:ascii="Calibri" w:eastAsia="Calibri" w:hAnsi="Calibri" w:cs="Calibri"/>
          <w:b/>
          <w:sz w:val="22"/>
          <w:szCs w:val="22"/>
        </w:rPr>
      </w:pPr>
    </w:p>
    <w:p w14:paraId="6E2FDEF4" w14:textId="77777777" w:rsidR="00A937AF" w:rsidRDefault="00B322A8">
      <w:pPr>
        <w:widowControl w:val="0"/>
        <w:tabs>
          <w:tab w:val="left" w:pos="1701"/>
        </w:tabs>
        <w:ind w:right="-19"/>
        <w:rPr>
          <w:rFonts w:ascii="Calibri" w:eastAsia="Calibri" w:hAnsi="Calibri" w:cs="Calibri"/>
          <w:sz w:val="20"/>
          <w:szCs w:val="20"/>
        </w:rPr>
      </w:pPr>
      <w:r>
        <w:rPr>
          <w:rFonts w:ascii="Calibri" w:eastAsia="Calibri" w:hAnsi="Calibri" w:cs="Calibri"/>
          <w:b/>
          <w:sz w:val="22"/>
          <w:szCs w:val="22"/>
        </w:rPr>
        <w:tab/>
      </w:r>
      <w:r>
        <w:rPr>
          <w:rFonts w:ascii="Calibri" w:eastAsia="Calibri" w:hAnsi="Calibri" w:cs="Calibri"/>
          <w:sz w:val="20"/>
          <w:szCs w:val="20"/>
        </w:rPr>
        <w:t>Cena bez DPH:</w:t>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t xml:space="preserve">..................... EUR </w:t>
      </w:r>
    </w:p>
    <w:p w14:paraId="3D892529" w14:textId="77777777" w:rsidR="00A937AF" w:rsidRDefault="00B322A8">
      <w:pPr>
        <w:widowControl w:val="0"/>
        <w:tabs>
          <w:tab w:val="left" w:pos="1701"/>
        </w:tabs>
        <w:ind w:right="-19"/>
        <w:rPr>
          <w:rFonts w:ascii="Calibri" w:eastAsia="Calibri" w:hAnsi="Calibri" w:cs="Calibri"/>
          <w:sz w:val="20"/>
          <w:szCs w:val="20"/>
        </w:rPr>
      </w:pPr>
      <w:r>
        <w:rPr>
          <w:rFonts w:ascii="Calibri" w:eastAsia="Calibri" w:hAnsi="Calibri" w:cs="Calibri"/>
          <w:sz w:val="20"/>
          <w:szCs w:val="20"/>
        </w:rPr>
        <w:tab/>
        <w:t>DPH .... %:</w:t>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t xml:space="preserve">..................... EUR </w:t>
      </w:r>
    </w:p>
    <w:p w14:paraId="51636CBC" w14:textId="77777777" w:rsidR="00A937AF" w:rsidRDefault="00B322A8">
      <w:pPr>
        <w:widowControl w:val="0"/>
        <w:tabs>
          <w:tab w:val="left" w:pos="1701"/>
        </w:tabs>
        <w:rPr>
          <w:rFonts w:ascii="Calibri" w:eastAsia="Calibri" w:hAnsi="Calibri" w:cs="Calibri"/>
          <w:sz w:val="20"/>
          <w:szCs w:val="20"/>
        </w:rPr>
      </w:pPr>
      <w:r>
        <w:rPr>
          <w:rFonts w:ascii="Calibri" w:eastAsia="Calibri" w:hAnsi="Calibri" w:cs="Calibri"/>
          <w:sz w:val="20"/>
          <w:szCs w:val="20"/>
        </w:rPr>
        <w:tab/>
        <w:t>Cena celkom vrátane DPH:</w:t>
      </w:r>
      <w:r>
        <w:rPr>
          <w:rFonts w:ascii="Calibri" w:eastAsia="Calibri" w:hAnsi="Calibri" w:cs="Calibri"/>
          <w:sz w:val="20"/>
          <w:szCs w:val="20"/>
        </w:rPr>
        <w:tab/>
      </w:r>
      <w:r>
        <w:rPr>
          <w:rFonts w:ascii="Calibri" w:eastAsia="Calibri" w:hAnsi="Calibri" w:cs="Calibri"/>
          <w:sz w:val="20"/>
          <w:szCs w:val="20"/>
        </w:rPr>
        <w:tab/>
        <w:t>..................... EUR.</w:t>
      </w:r>
    </w:p>
    <w:p w14:paraId="6E4F5624" w14:textId="77777777" w:rsidR="00A937AF" w:rsidRDefault="00B322A8">
      <w:pPr>
        <w:widowControl w:val="0"/>
        <w:numPr>
          <w:ilvl w:val="0"/>
          <w:numId w:val="33"/>
        </w:numPr>
        <w:tabs>
          <w:tab w:val="left" w:pos="0"/>
          <w:tab w:val="left" w:pos="426"/>
        </w:tabs>
        <w:spacing w:before="180"/>
        <w:ind w:left="0" w:right="22" w:firstLine="0"/>
        <w:jc w:val="both"/>
        <w:rPr>
          <w:rFonts w:ascii="Calibri" w:eastAsia="Calibri" w:hAnsi="Calibri" w:cs="Calibri"/>
          <w:sz w:val="20"/>
          <w:szCs w:val="20"/>
        </w:rPr>
      </w:pPr>
      <w:r>
        <w:rPr>
          <w:rFonts w:ascii="Calibri" w:eastAsia="Calibri" w:hAnsi="Calibri" w:cs="Calibri"/>
          <w:sz w:val="20"/>
          <w:szCs w:val="20"/>
        </w:rPr>
        <w:t xml:space="preserve">Cena diela bola určená ako súčet položiek rozpočtu, ktorý tvorí prílohu č. 2 ako súčasť tejto Zmluvy o dielo  bol vytvorený ako súčasť ponuky Zhotoviteľa vo verejnom obstarávaní (ďalej len „Výkaz výmer“). </w:t>
      </w:r>
    </w:p>
    <w:p w14:paraId="74A887DB" w14:textId="77777777" w:rsidR="00A937AF" w:rsidRDefault="00B322A8">
      <w:pPr>
        <w:widowControl w:val="0"/>
        <w:numPr>
          <w:ilvl w:val="0"/>
          <w:numId w:val="33"/>
        </w:numPr>
        <w:tabs>
          <w:tab w:val="left" w:pos="0"/>
          <w:tab w:val="left" w:pos="426"/>
        </w:tabs>
        <w:spacing w:before="180"/>
        <w:ind w:left="0" w:right="22" w:firstLine="0"/>
        <w:jc w:val="both"/>
        <w:rPr>
          <w:rFonts w:ascii="Calibri" w:eastAsia="Calibri" w:hAnsi="Calibri" w:cs="Calibri"/>
          <w:sz w:val="20"/>
          <w:szCs w:val="20"/>
        </w:rPr>
      </w:pPr>
      <w:r>
        <w:rPr>
          <w:rFonts w:ascii="Calibri" w:eastAsia="Calibri" w:hAnsi="Calibri" w:cs="Calibri"/>
          <w:sz w:val="20"/>
          <w:szCs w:val="20"/>
        </w:rPr>
        <w:t>Cena diela obsahuje všetky náklady na zhotovenie diela, predovšetkým náklady na prácu, všetky stroje, vybavenie a zariadenie, ich používanie a údržbu, ďalej všetky služby, ktoré zabezpečujú realizáciu prác, dokončenie, údržbu počas realizácie diela, likvidáciu odpadu vzniknutého v súvislosti s realizáciou diela, náklady na zabezpečenie bezpečnosti a ochrany zdravia pri práci na stavenisku, zmluvné záruky, bankové náklady, zisk, všeobecné riziká v súlade s ustanoveniami Zmluvy o dielo, vrátane zmluvne stanovenými záväzkami a zodpovednosťou.</w:t>
      </w:r>
    </w:p>
    <w:p w14:paraId="0070C23E" w14:textId="77777777" w:rsidR="00A937AF" w:rsidRDefault="00B322A8">
      <w:pPr>
        <w:widowControl w:val="0"/>
        <w:numPr>
          <w:ilvl w:val="0"/>
          <w:numId w:val="33"/>
        </w:numPr>
        <w:tabs>
          <w:tab w:val="left" w:pos="709"/>
          <w:tab w:val="left" w:pos="2570"/>
        </w:tabs>
        <w:spacing w:before="180"/>
        <w:ind w:left="709" w:right="14" w:hanging="709"/>
        <w:jc w:val="both"/>
        <w:rPr>
          <w:rFonts w:ascii="Calibri" w:eastAsia="Calibri" w:hAnsi="Calibri" w:cs="Calibri"/>
          <w:sz w:val="20"/>
          <w:szCs w:val="20"/>
        </w:rPr>
      </w:pPr>
      <w:r>
        <w:rPr>
          <w:rFonts w:ascii="Calibri" w:eastAsia="Calibri" w:hAnsi="Calibri" w:cs="Calibri"/>
          <w:sz w:val="20"/>
          <w:szCs w:val="20"/>
        </w:rPr>
        <w:t>K zmene ceny diela môže dôjsť výlučne z týchto dôvodov:</w:t>
      </w:r>
    </w:p>
    <w:p w14:paraId="00D8645F" w14:textId="77777777" w:rsidR="00A937AF" w:rsidRDefault="00A937AF">
      <w:pPr>
        <w:widowControl w:val="0"/>
        <w:tabs>
          <w:tab w:val="left" w:pos="709"/>
          <w:tab w:val="left" w:pos="2570"/>
        </w:tabs>
        <w:ind w:right="14"/>
        <w:jc w:val="both"/>
        <w:rPr>
          <w:rFonts w:ascii="Calibri" w:eastAsia="Calibri" w:hAnsi="Calibri" w:cs="Calibri"/>
          <w:sz w:val="20"/>
          <w:szCs w:val="20"/>
        </w:rPr>
      </w:pPr>
    </w:p>
    <w:p w14:paraId="088F4B8F" w14:textId="77777777" w:rsidR="00A937AF" w:rsidRDefault="00B322A8">
      <w:pPr>
        <w:widowControl w:val="0"/>
        <w:numPr>
          <w:ilvl w:val="0"/>
          <w:numId w:val="34"/>
        </w:numPr>
        <w:ind w:left="284" w:hanging="284"/>
        <w:jc w:val="both"/>
        <w:rPr>
          <w:sz w:val="20"/>
          <w:szCs w:val="20"/>
        </w:rPr>
      </w:pPr>
      <w:r>
        <w:rPr>
          <w:rFonts w:ascii="Calibri" w:eastAsia="Calibri" w:hAnsi="Calibri" w:cs="Calibri"/>
          <w:sz w:val="20"/>
          <w:szCs w:val="20"/>
        </w:rPr>
        <w:t>pri zmene rozsahu diela jeho rozšírením zo strany Objednávateľa, na základe písomnej žiadosti Objednávateľa adresovanej Zhotoviteľovi. Podkladom pre určenie zvýšenej ceny diela bude Výkaz výmer. V prípade, ak bude požadovať Objednávateľ naviac práce, ktoré nie sú ocenené vo Výkaze výmer, Zhotoviteľ predloží do 5 (piatich) dní od obdržania žiadosti Objednávateľa návrh ceny takýchto prác. Cena naviac prác musí byť písomne odsúhlasená Objednávateľom;</w:t>
      </w:r>
    </w:p>
    <w:p w14:paraId="7C527104" w14:textId="77777777" w:rsidR="00A937AF" w:rsidRDefault="00A937AF">
      <w:pPr>
        <w:ind w:left="284" w:hanging="284"/>
        <w:jc w:val="both"/>
        <w:rPr>
          <w:rFonts w:ascii="Calibri" w:eastAsia="Calibri" w:hAnsi="Calibri" w:cs="Calibri"/>
          <w:sz w:val="20"/>
          <w:szCs w:val="20"/>
        </w:rPr>
      </w:pPr>
    </w:p>
    <w:p w14:paraId="01C6A3A2" w14:textId="77777777" w:rsidR="00A937AF" w:rsidRDefault="00B322A8">
      <w:pPr>
        <w:widowControl w:val="0"/>
        <w:numPr>
          <w:ilvl w:val="0"/>
          <w:numId w:val="34"/>
        </w:numPr>
        <w:ind w:left="284" w:hanging="284"/>
        <w:jc w:val="both"/>
        <w:rPr>
          <w:sz w:val="20"/>
          <w:szCs w:val="20"/>
        </w:rPr>
      </w:pPr>
      <w:r>
        <w:rPr>
          <w:rFonts w:ascii="Calibri" w:eastAsia="Calibri" w:hAnsi="Calibri" w:cs="Calibri"/>
          <w:sz w:val="20"/>
          <w:szCs w:val="20"/>
        </w:rPr>
        <w:t>pri zmene technického riešenia diela požadovaného Objednávateľom, zmena ceny diela bude v tomto prípade riešená dohodou strán, výlučne na základe písomného odsúhlasenia Objednávateľom;</w:t>
      </w:r>
    </w:p>
    <w:p w14:paraId="3C803E11" w14:textId="77777777" w:rsidR="00A937AF" w:rsidRDefault="00B322A8">
      <w:pPr>
        <w:widowControl w:val="0"/>
        <w:numPr>
          <w:ilvl w:val="0"/>
          <w:numId w:val="34"/>
        </w:numPr>
        <w:spacing w:before="180"/>
        <w:ind w:left="284" w:right="14" w:hanging="284"/>
        <w:jc w:val="both"/>
        <w:rPr>
          <w:sz w:val="20"/>
          <w:szCs w:val="20"/>
        </w:rPr>
      </w:pPr>
      <w:r>
        <w:rPr>
          <w:rFonts w:ascii="Calibri" w:eastAsia="Calibri" w:hAnsi="Calibri" w:cs="Calibri"/>
          <w:sz w:val="20"/>
          <w:szCs w:val="20"/>
        </w:rPr>
        <w:t>pri zmene sadzby dane z pridanej hodnoty, v takom prípade cena sa automaticky zmení o zvýšenú alebo zníženú položku DPH;</w:t>
      </w:r>
    </w:p>
    <w:p w14:paraId="1ED9DF35" w14:textId="77777777" w:rsidR="00A937AF" w:rsidRDefault="00B322A8">
      <w:pPr>
        <w:widowControl w:val="0"/>
        <w:numPr>
          <w:ilvl w:val="0"/>
          <w:numId w:val="34"/>
        </w:numPr>
        <w:spacing w:before="180"/>
        <w:ind w:left="284" w:right="14" w:hanging="284"/>
        <w:jc w:val="both"/>
        <w:rPr>
          <w:sz w:val="20"/>
          <w:szCs w:val="20"/>
        </w:rPr>
      </w:pPr>
      <w:r w:rsidRPr="00A60580">
        <w:rPr>
          <w:rFonts w:ascii="Calibri" w:eastAsia="Calibri" w:hAnsi="Calibri" w:cs="Calibri"/>
          <w:sz w:val="20"/>
          <w:szCs w:val="20"/>
        </w:rPr>
        <w:t>zúžením predmetu plnenia Objednávateľom formou</w:t>
      </w:r>
      <w:r>
        <w:rPr>
          <w:rFonts w:ascii="Calibri" w:eastAsia="Calibri" w:hAnsi="Calibri" w:cs="Calibri"/>
          <w:sz w:val="20"/>
          <w:szCs w:val="20"/>
        </w:rPr>
        <w:t xml:space="preserve"> vylúčenia akejkoľvek jeho položky Objednávateľom na základe písomného oznámenia adresovaného Zhotoviteľovi, v takom prípade sa cena diela znižuje automaticky o cenu nerealizovaných položiek, určenú z Výkazu výmer.</w:t>
      </w:r>
    </w:p>
    <w:p w14:paraId="2754B43F" w14:textId="77777777" w:rsidR="00A937AF" w:rsidRDefault="00B322A8">
      <w:pPr>
        <w:widowControl w:val="0"/>
        <w:numPr>
          <w:ilvl w:val="0"/>
          <w:numId w:val="33"/>
        </w:numPr>
        <w:tabs>
          <w:tab w:val="left" w:pos="0"/>
          <w:tab w:val="left" w:pos="426"/>
        </w:tabs>
        <w:spacing w:before="180"/>
        <w:ind w:left="0" w:right="22" w:firstLine="0"/>
        <w:jc w:val="both"/>
        <w:rPr>
          <w:rFonts w:ascii="Calibri" w:eastAsia="Calibri" w:hAnsi="Calibri" w:cs="Calibri"/>
          <w:sz w:val="20"/>
          <w:szCs w:val="20"/>
        </w:rPr>
      </w:pPr>
      <w:r>
        <w:rPr>
          <w:rFonts w:ascii="Calibri" w:eastAsia="Calibri" w:hAnsi="Calibri" w:cs="Calibri"/>
          <w:sz w:val="20"/>
          <w:szCs w:val="20"/>
        </w:rPr>
        <w:t>Zhotoviteľ vyhlasuje, že sa dôkladne oboznámil s povahou a rozsahom diela, vrátane potreby všetkých práv, ktorých nadobudnutie je potrebné pre zrealizovanie diela, podrobne je mu známy obsah Výkazu výmer. Zhotoviteľ nie je oprávnený účtovať Objednávateľovi žiadne dodatočné náklady, hoci by pre riadne dokončenie diela ako celku podľa projektovej dokumentácie boli potrebné materiály, výrobky alebo práce nezahrnuté vo Výkaze výmer, okrem tých, ktoré vzniknú na základe neskoršej požiadavky Objednávateľa na zmenu diela z dôvodov ustanovených v tejto Zmluve o dielo a ktoré budú predmetom jeho písomného odsúhlasenia podľa tejto Zmluvy o dielo.</w:t>
      </w:r>
    </w:p>
    <w:p w14:paraId="77938D01" w14:textId="77777777" w:rsidR="00A937AF" w:rsidRDefault="00A937AF">
      <w:pPr>
        <w:widowControl w:val="0"/>
        <w:tabs>
          <w:tab w:val="left" w:pos="0"/>
          <w:tab w:val="left" w:pos="426"/>
        </w:tabs>
        <w:ind w:right="23"/>
        <w:jc w:val="both"/>
        <w:rPr>
          <w:rFonts w:ascii="Calibri" w:eastAsia="Calibri" w:hAnsi="Calibri" w:cs="Calibri"/>
          <w:sz w:val="20"/>
          <w:szCs w:val="20"/>
        </w:rPr>
      </w:pPr>
    </w:p>
    <w:p w14:paraId="72956170" w14:textId="77777777" w:rsidR="00A937AF" w:rsidRDefault="00B322A8">
      <w:pPr>
        <w:spacing w:before="14"/>
        <w:ind w:right="22"/>
        <w:jc w:val="center"/>
        <w:rPr>
          <w:rFonts w:ascii="Calibri" w:eastAsia="Calibri" w:hAnsi="Calibri" w:cs="Calibri"/>
          <w:b/>
          <w:sz w:val="22"/>
          <w:szCs w:val="22"/>
        </w:rPr>
      </w:pPr>
      <w:r>
        <w:rPr>
          <w:rFonts w:ascii="Calibri" w:eastAsia="Calibri" w:hAnsi="Calibri" w:cs="Calibri"/>
          <w:b/>
          <w:sz w:val="22"/>
          <w:szCs w:val="22"/>
        </w:rPr>
        <w:t>Článok V</w:t>
      </w:r>
    </w:p>
    <w:p w14:paraId="67C7EC1D" w14:textId="77777777" w:rsidR="00A937AF" w:rsidRDefault="00B322A8">
      <w:pPr>
        <w:spacing w:before="29"/>
        <w:ind w:right="14"/>
        <w:jc w:val="center"/>
        <w:rPr>
          <w:rFonts w:ascii="Calibri" w:eastAsia="Calibri" w:hAnsi="Calibri" w:cs="Calibri"/>
          <w:b/>
          <w:sz w:val="22"/>
          <w:szCs w:val="22"/>
        </w:rPr>
      </w:pPr>
      <w:r>
        <w:rPr>
          <w:rFonts w:ascii="Calibri" w:eastAsia="Calibri" w:hAnsi="Calibri" w:cs="Calibri"/>
          <w:b/>
          <w:sz w:val="22"/>
          <w:szCs w:val="22"/>
        </w:rPr>
        <w:t>Spôsob fakturácie a platobné podmienky</w:t>
      </w:r>
    </w:p>
    <w:p w14:paraId="7BB9FA0F" w14:textId="77777777" w:rsidR="00A937AF" w:rsidRDefault="00B322A8">
      <w:pPr>
        <w:widowControl w:val="0"/>
        <w:numPr>
          <w:ilvl w:val="0"/>
          <w:numId w:val="5"/>
        </w:numPr>
        <w:spacing w:before="22"/>
        <w:ind w:right="36"/>
        <w:jc w:val="both"/>
        <w:rPr>
          <w:sz w:val="20"/>
          <w:szCs w:val="20"/>
        </w:rPr>
      </w:pPr>
      <w:r>
        <w:rPr>
          <w:rFonts w:ascii="Calibri" w:eastAsia="Calibri" w:hAnsi="Calibri" w:cs="Calibri"/>
          <w:sz w:val="20"/>
          <w:szCs w:val="20"/>
        </w:rPr>
        <w:t>Zhotoviteľ je oprávnený účtovať Objednávateľovi cenu diela  a objednávateľ je povinný zaplatiť Zhotoviteľovi cenu diela v troch častiach:</w:t>
      </w:r>
    </w:p>
    <w:p w14:paraId="28BB1660" w14:textId="77777777" w:rsidR="00A937AF" w:rsidRPr="00682826" w:rsidRDefault="00682826">
      <w:pPr>
        <w:widowControl w:val="0"/>
        <w:numPr>
          <w:ilvl w:val="1"/>
          <w:numId w:val="19"/>
        </w:numPr>
        <w:pBdr>
          <w:top w:val="nil"/>
          <w:left w:val="nil"/>
          <w:bottom w:val="nil"/>
          <w:right w:val="nil"/>
          <w:between w:val="nil"/>
        </w:pBdr>
        <w:tabs>
          <w:tab w:val="left" w:pos="426"/>
        </w:tabs>
        <w:spacing w:before="22"/>
        <w:ind w:left="426" w:right="36"/>
        <w:jc w:val="both"/>
        <w:rPr>
          <w:rFonts w:ascii="Calibri" w:eastAsia="Calibri" w:hAnsi="Calibri" w:cs="Calibri"/>
          <w:color w:val="000000"/>
          <w:sz w:val="20"/>
          <w:szCs w:val="20"/>
        </w:rPr>
      </w:pPr>
      <w:r w:rsidRPr="00682826">
        <w:rPr>
          <w:rFonts w:ascii="Calibri" w:eastAsia="Calibri" w:hAnsi="Calibri" w:cs="Calibri"/>
          <w:color w:val="000000"/>
          <w:sz w:val="20"/>
          <w:szCs w:val="20"/>
        </w:rPr>
        <w:t>85% ceny po realizácii 85</w:t>
      </w:r>
      <w:r w:rsidR="00B322A8" w:rsidRPr="00682826">
        <w:rPr>
          <w:rFonts w:ascii="Calibri" w:eastAsia="Calibri" w:hAnsi="Calibri" w:cs="Calibri"/>
          <w:color w:val="000000"/>
          <w:sz w:val="20"/>
          <w:szCs w:val="20"/>
        </w:rPr>
        <w:t>% stavebných prác určených na základe finančného vyjadrenia ceny stavebných prác podľa Výkazu výmer(rozpočtu). Podkladom  a zároveň podmienkou pre vystavenie faktúry bude tiež</w:t>
      </w:r>
    </w:p>
    <w:p w14:paraId="2C561D58" w14:textId="77777777" w:rsidR="00A937AF" w:rsidRPr="00682826" w:rsidRDefault="00B322A8">
      <w:pPr>
        <w:widowControl w:val="0"/>
        <w:pBdr>
          <w:top w:val="nil"/>
          <w:left w:val="nil"/>
          <w:bottom w:val="nil"/>
          <w:right w:val="nil"/>
          <w:between w:val="nil"/>
        </w:pBdr>
        <w:tabs>
          <w:tab w:val="left" w:pos="426"/>
        </w:tabs>
        <w:spacing w:before="22"/>
        <w:ind w:left="426" w:right="36" w:hanging="142"/>
        <w:jc w:val="both"/>
        <w:rPr>
          <w:rFonts w:ascii="Calibri" w:eastAsia="Calibri" w:hAnsi="Calibri" w:cs="Calibri"/>
          <w:color w:val="000000"/>
          <w:sz w:val="20"/>
          <w:szCs w:val="20"/>
        </w:rPr>
      </w:pPr>
      <w:r w:rsidRPr="00682826">
        <w:rPr>
          <w:rFonts w:ascii="Calibri" w:eastAsia="Calibri" w:hAnsi="Calibri" w:cs="Calibri"/>
          <w:color w:val="000000"/>
          <w:sz w:val="20"/>
          <w:szCs w:val="20"/>
        </w:rPr>
        <w:tab/>
        <w:t>-</w:t>
      </w:r>
      <w:r w:rsidRPr="00682826">
        <w:rPr>
          <w:rFonts w:ascii="Calibri" w:eastAsia="Calibri" w:hAnsi="Calibri" w:cs="Calibri"/>
          <w:color w:val="000000"/>
          <w:sz w:val="20"/>
          <w:szCs w:val="20"/>
        </w:rPr>
        <w:tab/>
        <w:t xml:space="preserve">predloženie stavebným dozorom  odsúhlaseného súpisu všetkých dovtedy vykonaných prác </w:t>
      </w:r>
      <w:r w:rsidR="00DA7EE6" w:rsidRPr="00682826">
        <w:rPr>
          <w:rFonts w:ascii="Calibri" w:eastAsia="Calibri" w:hAnsi="Calibri" w:cs="Calibri"/>
          <w:color w:val="000000"/>
          <w:sz w:val="20"/>
          <w:szCs w:val="20"/>
        </w:rPr>
        <w:tab/>
      </w:r>
      <w:r w:rsidRPr="00682826">
        <w:rPr>
          <w:rFonts w:ascii="Calibri" w:eastAsia="Calibri" w:hAnsi="Calibri" w:cs="Calibri"/>
          <w:color w:val="000000"/>
          <w:sz w:val="20"/>
          <w:szCs w:val="20"/>
        </w:rPr>
        <w:t>a dodávok,</w:t>
      </w:r>
    </w:p>
    <w:p w14:paraId="7EB082D8" w14:textId="77777777" w:rsidR="00A937AF" w:rsidRPr="00682826" w:rsidRDefault="00B322A8">
      <w:pPr>
        <w:widowControl w:val="0"/>
        <w:tabs>
          <w:tab w:val="left" w:pos="426"/>
        </w:tabs>
        <w:spacing w:before="22"/>
        <w:ind w:right="36"/>
        <w:jc w:val="both"/>
        <w:rPr>
          <w:rFonts w:ascii="Calibri" w:eastAsia="Calibri" w:hAnsi="Calibri" w:cs="Calibri"/>
          <w:sz w:val="20"/>
          <w:szCs w:val="20"/>
        </w:rPr>
      </w:pPr>
      <w:r w:rsidRPr="00682826">
        <w:rPr>
          <w:rFonts w:ascii="Calibri" w:eastAsia="Calibri" w:hAnsi="Calibri" w:cs="Calibri"/>
          <w:sz w:val="20"/>
          <w:szCs w:val="20"/>
        </w:rPr>
        <w:tab/>
        <w:t xml:space="preserve">- </w:t>
      </w:r>
      <w:r w:rsidRPr="00682826">
        <w:rPr>
          <w:rFonts w:ascii="Calibri" w:eastAsia="Calibri" w:hAnsi="Calibri" w:cs="Calibri"/>
          <w:sz w:val="20"/>
          <w:szCs w:val="20"/>
        </w:rPr>
        <w:tab/>
        <w:t>fotodokumentácia priebehu prác, ktorých vykonanie je podmienkou splatnosti tejto časti ceny.</w:t>
      </w:r>
    </w:p>
    <w:p w14:paraId="54989C6B" w14:textId="77777777" w:rsidR="00A937AF" w:rsidRPr="00682826" w:rsidRDefault="00682826">
      <w:pPr>
        <w:widowControl w:val="0"/>
        <w:spacing w:before="22"/>
        <w:ind w:right="36"/>
        <w:jc w:val="both"/>
        <w:rPr>
          <w:rFonts w:ascii="Calibri" w:eastAsia="Calibri" w:hAnsi="Calibri" w:cs="Calibri"/>
          <w:sz w:val="20"/>
          <w:szCs w:val="20"/>
        </w:rPr>
      </w:pPr>
      <w:r w:rsidRPr="00682826">
        <w:rPr>
          <w:rFonts w:ascii="Calibri" w:eastAsia="Calibri" w:hAnsi="Calibri" w:cs="Calibri"/>
          <w:sz w:val="20"/>
          <w:szCs w:val="20"/>
        </w:rPr>
        <w:t>b) 10</w:t>
      </w:r>
      <w:r w:rsidR="00B322A8" w:rsidRPr="00682826">
        <w:rPr>
          <w:rFonts w:ascii="Calibri" w:eastAsia="Calibri" w:hAnsi="Calibri" w:cs="Calibri"/>
          <w:sz w:val="20"/>
          <w:szCs w:val="20"/>
        </w:rPr>
        <w:t xml:space="preserve">% ceny po odovzdaní a prevzatí diela objednávateľom. Tieto skutočnosti budú podkladom pre vystavenie </w:t>
      </w:r>
      <w:r w:rsidR="00B322A8" w:rsidRPr="00682826">
        <w:rPr>
          <w:rFonts w:ascii="Calibri" w:eastAsia="Calibri" w:hAnsi="Calibri" w:cs="Calibri"/>
          <w:sz w:val="20"/>
          <w:szCs w:val="20"/>
        </w:rPr>
        <w:lastRenderedPageBreak/>
        <w:t>faktúry na cenu diela a prílohami tejto faktúry budú</w:t>
      </w:r>
    </w:p>
    <w:p w14:paraId="7DB589C3" w14:textId="77777777" w:rsidR="00A937AF" w:rsidRPr="00682826" w:rsidRDefault="00B322A8">
      <w:pPr>
        <w:widowControl w:val="0"/>
        <w:pBdr>
          <w:top w:val="nil"/>
          <w:left w:val="nil"/>
          <w:bottom w:val="nil"/>
          <w:right w:val="nil"/>
          <w:between w:val="nil"/>
        </w:pBdr>
        <w:tabs>
          <w:tab w:val="left" w:pos="426"/>
        </w:tabs>
        <w:spacing w:before="22"/>
        <w:ind w:left="426" w:right="36" w:hanging="142"/>
        <w:jc w:val="both"/>
        <w:rPr>
          <w:rFonts w:ascii="Calibri" w:eastAsia="Calibri" w:hAnsi="Calibri" w:cs="Calibri"/>
          <w:color w:val="000000"/>
          <w:sz w:val="20"/>
          <w:szCs w:val="20"/>
        </w:rPr>
      </w:pPr>
      <w:r w:rsidRPr="00682826">
        <w:rPr>
          <w:rFonts w:ascii="Calibri" w:eastAsia="Calibri" w:hAnsi="Calibri" w:cs="Calibri"/>
          <w:color w:val="000000"/>
          <w:sz w:val="20"/>
          <w:szCs w:val="20"/>
        </w:rPr>
        <w:t xml:space="preserve">- kópia stavebným dozorom  odsúhlaseného súpisu všetkých vykonaných prác a dodávok, </w:t>
      </w:r>
    </w:p>
    <w:p w14:paraId="3872F653" w14:textId="77777777" w:rsidR="00A937AF" w:rsidRPr="00682826" w:rsidRDefault="00B322A8">
      <w:pPr>
        <w:widowControl w:val="0"/>
        <w:pBdr>
          <w:top w:val="nil"/>
          <w:left w:val="nil"/>
          <w:bottom w:val="nil"/>
          <w:right w:val="nil"/>
          <w:between w:val="nil"/>
        </w:pBdr>
        <w:tabs>
          <w:tab w:val="left" w:pos="426"/>
        </w:tabs>
        <w:spacing w:before="22"/>
        <w:ind w:left="426" w:right="36" w:hanging="142"/>
        <w:jc w:val="both"/>
        <w:rPr>
          <w:rFonts w:ascii="Calibri" w:eastAsia="Calibri" w:hAnsi="Calibri" w:cs="Calibri"/>
          <w:color w:val="000000"/>
          <w:sz w:val="20"/>
          <w:szCs w:val="20"/>
        </w:rPr>
      </w:pPr>
      <w:r w:rsidRPr="00682826">
        <w:rPr>
          <w:rFonts w:ascii="Calibri" w:eastAsia="Calibri" w:hAnsi="Calibri" w:cs="Calibri"/>
          <w:color w:val="000000"/>
          <w:sz w:val="20"/>
          <w:szCs w:val="20"/>
        </w:rPr>
        <w:t>- kópia protokolu o odovzdaní a prevzatí diela</w:t>
      </w:r>
    </w:p>
    <w:p w14:paraId="2D60AAFD" w14:textId="77777777" w:rsidR="00A937AF" w:rsidRPr="00682826" w:rsidRDefault="00B322A8">
      <w:pPr>
        <w:widowControl w:val="0"/>
        <w:pBdr>
          <w:top w:val="nil"/>
          <w:left w:val="nil"/>
          <w:bottom w:val="nil"/>
          <w:right w:val="nil"/>
          <w:between w:val="nil"/>
        </w:pBdr>
        <w:tabs>
          <w:tab w:val="left" w:pos="426"/>
        </w:tabs>
        <w:spacing w:before="22"/>
        <w:ind w:left="426" w:right="36" w:hanging="142"/>
        <w:jc w:val="both"/>
        <w:rPr>
          <w:rFonts w:ascii="Calibri" w:eastAsia="Calibri" w:hAnsi="Calibri" w:cs="Calibri"/>
          <w:color w:val="000000"/>
          <w:sz w:val="20"/>
          <w:szCs w:val="20"/>
        </w:rPr>
      </w:pPr>
      <w:bookmarkStart w:id="6" w:name="_tyjcwt" w:colFirst="0" w:colLast="0"/>
      <w:bookmarkEnd w:id="6"/>
      <w:r w:rsidRPr="00682826">
        <w:rPr>
          <w:rFonts w:ascii="Calibri" w:eastAsia="Calibri" w:hAnsi="Calibri" w:cs="Calibri"/>
          <w:color w:val="000000"/>
          <w:sz w:val="20"/>
          <w:szCs w:val="20"/>
        </w:rPr>
        <w:t>- fotodokumentácia priebehu prác, ktorých vykonanie je podmienkou splatnosti tejto časti ceny.</w:t>
      </w:r>
    </w:p>
    <w:p w14:paraId="708C87C5" w14:textId="77777777" w:rsidR="00A937AF" w:rsidRPr="00682826" w:rsidRDefault="00A937AF">
      <w:pPr>
        <w:widowControl w:val="0"/>
        <w:spacing w:before="22"/>
        <w:ind w:right="36"/>
        <w:jc w:val="both"/>
        <w:rPr>
          <w:rFonts w:ascii="Calibri" w:eastAsia="Calibri" w:hAnsi="Calibri" w:cs="Calibri"/>
          <w:sz w:val="20"/>
          <w:szCs w:val="20"/>
        </w:rPr>
      </w:pPr>
    </w:p>
    <w:p w14:paraId="5A4184EE" w14:textId="77777777" w:rsidR="00A937AF" w:rsidRPr="00682826" w:rsidRDefault="00B322A8">
      <w:pPr>
        <w:widowControl w:val="0"/>
        <w:numPr>
          <w:ilvl w:val="0"/>
          <w:numId w:val="26"/>
        </w:numPr>
        <w:pBdr>
          <w:top w:val="nil"/>
          <w:left w:val="nil"/>
          <w:bottom w:val="nil"/>
          <w:right w:val="nil"/>
          <w:between w:val="nil"/>
        </w:pBdr>
        <w:tabs>
          <w:tab w:val="left" w:pos="284"/>
        </w:tabs>
        <w:spacing w:before="22"/>
        <w:ind w:left="0" w:right="36" w:firstLine="0"/>
        <w:jc w:val="both"/>
        <w:rPr>
          <w:rFonts w:ascii="Calibri" w:eastAsia="Calibri" w:hAnsi="Calibri" w:cs="Calibri"/>
          <w:color w:val="000000"/>
          <w:sz w:val="20"/>
          <w:szCs w:val="20"/>
        </w:rPr>
      </w:pPr>
      <w:r w:rsidRPr="00682826">
        <w:rPr>
          <w:rFonts w:ascii="Calibri" w:eastAsia="Calibri" w:hAnsi="Calibri" w:cs="Calibri"/>
          <w:color w:val="000000"/>
          <w:sz w:val="20"/>
          <w:szCs w:val="20"/>
        </w:rPr>
        <w:t>5% ceny po zaplatení predchádzajúcich dvoch splátok a po tom, ako budú riadne Odstránené pri preberaní diela uplatnené vady alebo nedorobky. Tieto skutočnosti budú podkladom pre vystavenie faktúry na cenu diela a prílohami tejto faktúry budú</w:t>
      </w:r>
    </w:p>
    <w:p w14:paraId="1E957BC0" w14:textId="77777777" w:rsidR="00A937AF" w:rsidRPr="00682826" w:rsidRDefault="00B322A8">
      <w:pPr>
        <w:widowControl w:val="0"/>
        <w:tabs>
          <w:tab w:val="left" w:pos="284"/>
        </w:tabs>
        <w:spacing w:before="22"/>
        <w:ind w:left="284" w:right="36"/>
        <w:jc w:val="both"/>
        <w:rPr>
          <w:rFonts w:ascii="Calibri" w:eastAsia="Calibri" w:hAnsi="Calibri" w:cs="Calibri"/>
          <w:sz w:val="20"/>
          <w:szCs w:val="20"/>
        </w:rPr>
      </w:pPr>
      <w:r w:rsidRPr="00682826">
        <w:rPr>
          <w:rFonts w:ascii="Calibri" w:eastAsia="Calibri" w:hAnsi="Calibri" w:cs="Calibri"/>
          <w:sz w:val="20"/>
          <w:szCs w:val="20"/>
        </w:rPr>
        <w:t>- kópia protokolu o odovzdaní a prevzatí diela</w:t>
      </w:r>
    </w:p>
    <w:p w14:paraId="67B92DB2" w14:textId="77777777" w:rsidR="00A937AF" w:rsidRPr="00682826" w:rsidRDefault="00B322A8">
      <w:pPr>
        <w:widowControl w:val="0"/>
        <w:tabs>
          <w:tab w:val="left" w:pos="284"/>
        </w:tabs>
        <w:spacing w:before="22"/>
        <w:ind w:left="284" w:right="36"/>
        <w:jc w:val="both"/>
        <w:rPr>
          <w:rFonts w:ascii="Calibri" w:eastAsia="Calibri" w:hAnsi="Calibri" w:cs="Calibri"/>
          <w:sz w:val="20"/>
          <w:szCs w:val="20"/>
        </w:rPr>
      </w:pPr>
      <w:r w:rsidRPr="00682826">
        <w:rPr>
          <w:rFonts w:ascii="Calibri" w:eastAsia="Calibri" w:hAnsi="Calibri" w:cs="Calibri"/>
          <w:sz w:val="20"/>
          <w:szCs w:val="20"/>
        </w:rPr>
        <w:t>- záznam o odstránení vád a nedorobkov potvrdený stavebným dozorom,</w:t>
      </w:r>
    </w:p>
    <w:p w14:paraId="461AE14D" w14:textId="77777777" w:rsidR="00A937AF" w:rsidRDefault="00B322A8">
      <w:pPr>
        <w:widowControl w:val="0"/>
        <w:tabs>
          <w:tab w:val="left" w:pos="284"/>
        </w:tabs>
        <w:spacing w:before="22"/>
        <w:ind w:left="284" w:right="36"/>
        <w:jc w:val="both"/>
        <w:rPr>
          <w:rFonts w:ascii="Calibri" w:eastAsia="Calibri" w:hAnsi="Calibri" w:cs="Calibri"/>
          <w:sz w:val="20"/>
          <w:szCs w:val="20"/>
        </w:rPr>
      </w:pPr>
      <w:r w:rsidRPr="00682826">
        <w:rPr>
          <w:rFonts w:ascii="Calibri" w:eastAsia="Calibri" w:hAnsi="Calibri" w:cs="Calibri"/>
          <w:sz w:val="20"/>
          <w:szCs w:val="20"/>
        </w:rPr>
        <w:t>- fotodokumentácia priebehu prác, ktorých vykonanie je podmienkou splatnosti tejto časti ceny.</w:t>
      </w:r>
    </w:p>
    <w:p w14:paraId="1042266F" w14:textId="77777777" w:rsidR="00A937AF" w:rsidRDefault="00A937AF">
      <w:pPr>
        <w:widowControl w:val="0"/>
        <w:tabs>
          <w:tab w:val="left" w:pos="284"/>
        </w:tabs>
        <w:spacing w:before="22"/>
        <w:ind w:right="36"/>
        <w:jc w:val="both"/>
        <w:rPr>
          <w:rFonts w:ascii="Calibri" w:eastAsia="Calibri" w:hAnsi="Calibri" w:cs="Calibri"/>
          <w:sz w:val="20"/>
          <w:szCs w:val="20"/>
        </w:rPr>
      </w:pPr>
    </w:p>
    <w:p w14:paraId="54C93389" w14:textId="048A7D4D" w:rsidR="00A937AF" w:rsidRDefault="00B322A8">
      <w:pPr>
        <w:widowControl w:val="0"/>
        <w:tabs>
          <w:tab w:val="left" w:pos="284"/>
        </w:tabs>
        <w:spacing w:before="22"/>
        <w:ind w:right="36"/>
        <w:jc w:val="both"/>
        <w:rPr>
          <w:rFonts w:ascii="Calibri" w:eastAsia="Calibri" w:hAnsi="Calibri" w:cs="Calibri"/>
          <w:sz w:val="20"/>
          <w:szCs w:val="20"/>
        </w:rPr>
      </w:pPr>
      <w:r>
        <w:rPr>
          <w:rFonts w:ascii="Calibri" w:eastAsia="Calibri" w:hAnsi="Calibri" w:cs="Calibri"/>
          <w:sz w:val="20"/>
          <w:szCs w:val="20"/>
        </w:rPr>
        <w:t xml:space="preserve">Splatnosť ceny </w:t>
      </w:r>
      <w:r w:rsidRPr="00036F38">
        <w:rPr>
          <w:rFonts w:ascii="Calibri" w:eastAsia="Calibri" w:hAnsi="Calibri" w:cs="Calibri"/>
          <w:sz w:val="20"/>
          <w:szCs w:val="20"/>
        </w:rPr>
        <w:t xml:space="preserve">bude </w:t>
      </w:r>
      <w:r w:rsidR="00036F38" w:rsidRPr="00036F38">
        <w:rPr>
          <w:rFonts w:ascii="Calibri" w:eastAsia="Calibri" w:hAnsi="Calibri" w:cs="Calibri"/>
          <w:sz w:val="20"/>
          <w:szCs w:val="20"/>
        </w:rPr>
        <w:t>6</w:t>
      </w:r>
      <w:r w:rsidRPr="00036F38">
        <w:rPr>
          <w:rFonts w:ascii="Calibri" w:eastAsia="Calibri" w:hAnsi="Calibri" w:cs="Calibri"/>
          <w:sz w:val="20"/>
          <w:szCs w:val="20"/>
        </w:rPr>
        <w:t>0 dní odo</w:t>
      </w:r>
      <w:r>
        <w:rPr>
          <w:rFonts w:ascii="Calibri" w:eastAsia="Calibri" w:hAnsi="Calibri" w:cs="Calibri"/>
          <w:sz w:val="20"/>
          <w:szCs w:val="20"/>
        </w:rPr>
        <w:t xml:space="preserve"> dňa doručenia faktúry na cenu Objednávateľovi. Ak Zhotoviteľ nedoručí Objednávateľovi úplnú faktúru so všetkými predpísanými prílohami, tak sa nezačne plynúť lehota splatnosti ceny.</w:t>
      </w:r>
    </w:p>
    <w:p w14:paraId="45CAE5FC" w14:textId="77777777" w:rsidR="00A937AF" w:rsidRDefault="00A937AF">
      <w:pPr>
        <w:widowControl w:val="0"/>
        <w:tabs>
          <w:tab w:val="left" w:pos="284"/>
        </w:tabs>
        <w:spacing w:before="22"/>
        <w:ind w:right="36"/>
        <w:jc w:val="both"/>
        <w:rPr>
          <w:rFonts w:ascii="Calibri" w:eastAsia="Calibri" w:hAnsi="Calibri" w:cs="Calibri"/>
          <w:sz w:val="20"/>
          <w:szCs w:val="20"/>
        </w:rPr>
      </w:pPr>
    </w:p>
    <w:p w14:paraId="13E5DEE0" w14:textId="77777777" w:rsidR="00A937AF" w:rsidRDefault="00B322A8">
      <w:pPr>
        <w:widowControl w:val="0"/>
        <w:numPr>
          <w:ilvl w:val="0"/>
          <w:numId w:val="5"/>
        </w:numPr>
        <w:tabs>
          <w:tab w:val="left" w:pos="709"/>
        </w:tabs>
        <w:spacing w:before="22"/>
        <w:ind w:right="36"/>
        <w:jc w:val="both"/>
        <w:rPr>
          <w:sz w:val="20"/>
          <w:szCs w:val="20"/>
        </w:rPr>
      </w:pPr>
      <w:r>
        <w:rPr>
          <w:rFonts w:ascii="Calibri" w:eastAsia="Calibri" w:hAnsi="Calibri" w:cs="Calibri"/>
          <w:sz w:val="20"/>
          <w:szCs w:val="20"/>
        </w:rPr>
        <w:t>Faktúra - daňový doklad bude obsahovať všetky náležitosti daňového dokladu podľa  zákona                                  č. 431/2002 Z. z. o účtovníctve v znení neskorších predpisov a zákona č. 222/2004 Z. z. o dani z pridanej hodnoty v znení neskorších predpisov, minimálne však:</w:t>
      </w:r>
    </w:p>
    <w:p w14:paraId="74A3E12F" w14:textId="77777777" w:rsidR="00A937AF" w:rsidRDefault="00B322A8">
      <w:pPr>
        <w:widowControl w:val="0"/>
        <w:numPr>
          <w:ilvl w:val="0"/>
          <w:numId w:val="20"/>
        </w:numPr>
        <w:tabs>
          <w:tab w:val="left" w:pos="670"/>
        </w:tabs>
        <w:spacing w:before="50"/>
        <w:ind w:left="284" w:hanging="284"/>
        <w:jc w:val="both"/>
        <w:rPr>
          <w:rFonts w:ascii="Calibri" w:eastAsia="Calibri" w:hAnsi="Calibri" w:cs="Calibri"/>
          <w:sz w:val="20"/>
          <w:szCs w:val="20"/>
        </w:rPr>
      </w:pPr>
      <w:r>
        <w:rPr>
          <w:rFonts w:ascii="Calibri" w:eastAsia="Calibri" w:hAnsi="Calibri" w:cs="Calibri"/>
          <w:sz w:val="20"/>
          <w:szCs w:val="20"/>
        </w:rPr>
        <w:t xml:space="preserve"> označenie faktúra - daňový doklad a jej číslo;</w:t>
      </w:r>
    </w:p>
    <w:p w14:paraId="4E02AF8D" w14:textId="77777777" w:rsidR="00A937AF" w:rsidRDefault="00B322A8">
      <w:pPr>
        <w:widowControl w:val="0"/>
        <w:numPr>
          <w:ilvl w:val="0"/>
          <w:numId w:val="20"/>
        </w:numPr>
        <w:tabs>
          <w:tab w:val="left" w:pos="1134"/>
        </w:tabs>
        <w:spacing w:before="22"/>
        <w:ind w:left="284" w:hanging="284"/>
        <w:jc w:val="both"/>
        <w:rPr>
          <w:rFonts w:ascii="Calibri" w:eastAsia="Calibri" w:hAnsi="Calibri" w:cs="Calibri"/>
          <w:sz w:val="20"/>
          <w:szCs w:val="20"/>
        </w:rPr>
      </w:pPr>
      <w:r>
        <w:rPr>
          <w:rFonts w:ascii="Calibri" w:eastAsia="Calibri" w:hAnsi="Calibri" w:cs="Calibri"/>
          <w:sz w:val="20"/>
          <w:szCs w:val="20"/>
        </w:rPr>
        <w:t xml:space="preserve">názov a adresu sídla Objednávateľa a Zhotoviteľa a adresu, na ktorú má byť faktúra  </w:t>
      </w:r>
    </w:p>
    <w:p w14:paraId="58158837" w14:textId="77777777" w:rsidR="00A937AF" w:rsidRDefault="00B322A8">
      <w:pPr>
        <w:tabs>
          <w:tab w:val="left" w:pos="1134"/>
        </w:tabs>
        <w:spacing w:before="22"/>
        <w:ind w:left="284" w:hanging="284"/>
        <w:jc w:val="both"/>
        <w:rPr>
          <w:rFonts w:ascii="Calibri" w:eastAsia="Calibri" w:hAnsi="Calibri" w:cs="Calibri"/>
          <w:sz w:val="20"/>
          <w:szCs w:val="20"/>
        </w:rPr>
      </w:pPr>
      <w:r>
        <w:rPr>
          <w:rFonts w:ascii="Calibri" w:eastAsia="Calibri" w:hAnsi="Calibri" w:cs="Calibri"/>
          <w:sz w:val="20"/>
          <w:szCs w:val="20"/>
        </w:rPr>
        <w:tab/>
        <w:t>zaslaná, IČO, DIČ, IČ DPH Zhotoviteľa aj Objednávateľa;</w:t>
      </w:r>
    </w:p>
    <w:p w14:paraId="4D179792" w14:textId="77777777" w:rsidR="00A937AF" w:rsidRDefault="00B322A8">
      <w:pPr>
        <w:widowControl w:val="0"/>
        <w:numPr>
          <w:ilvl w:val="0"/>
          <w:numId w:val="20"/>
        </w:numPr>
        <w:tabs>
          <w:tab w:val="left" w:pos="1134"/>
        </w:tabs>
        <w:spacing w:before="7"/>
        <w:ind w:left="284" w:hanging="284"/>
        <w:jc w:val="both"/>
        <w:rPr>
          <w:rFonts w:ascii="Calibri" w:eastAsia="Calibri" w:hAnsi="Calibri" w:cs="Calibri"/>
          <w:sz w:val="20"/>
          <w:szCs w:val="20"/>
        </w:rPr>
      </w:pPr>
      <w:r>
        <w:rPr>
          <w:rFonts w:ascii="Calibri" w:eastAsia="Calibri" w:hAnsi="Calibri" w:cs="Calibri"/>
          <w:sz w:val="20"/>
          <w:szCs w:val="20"/>
        </w:rPr>
        <w:t>číslo zmluvy a označenie diela;</w:t>
      </w:r>
    </w:p>
    <w:p w14:paraId="1D1EA3F8" w14:textId="77777777" w:rsidR="00A937AF" w:rsidRDefault="00B322A8">
      <w:pPr>
        <w:widowControl w:val="0"/>
        <w:numPr>
          <w:ilvl w:val="0"/>
          <w:numId w:val="20"/>
        </w:numPr>
        <w:tabs>
          <w:tab w:val="left" w:pos="1134"/>
        </w:tabs>
        <w:spacing w:before="7"/>
        <w:ind w:left="284" w:hanging="284"/>
        <w:jc w:val="both"/>
        <w:rPr>
          <w:rFonts w:ascii="Calibri" w:eastAsia="Calibri" w:hAnsi="Calibri" w:cs="Calibri"/>
          <w:sz w:val="20"/>
          <w:szCs w:val="20"/>
        </w:rPr>
      </w:pPr>
      <w:r>
        <w:rPr>
          <w:rFonts w:ascii="Calibri" w:eastAsia="Calibri" w:hAnsi="Calibri" w:cs="Calibri"/>
          <w:sz w:val="20"/>
          <w:szCs w:val="20"/>
        </w:rPr>
        <w:t>označenie banky (názov a adresa banky, SWIFT kód) a číslo účtu (aj v tvare IBAN);</w:t>
      </w:r>
    </w:p>
    <w:p w14:paraId="3B851219" w14:textId="77777777" w:rsidR="00A937AF" w:rsidRDefault="00B322A8">
      <w:pPr>
        <w:widowControl w:val="0"/>
        <w:numPr>
          <w:ilvl w:val="0"/>
          <w:numId w:val="20"/>
        </w:numPr>
        <w:tabs>
          <w:tab w:val="left" w:pos="1134"/>
        </w:tabs>
        <w:spacing w:before="7"/>
        <w:ind w:left="284" w:hanging="284"/>
        <w:jc w:val="both"/>
        <w:rPr>
          <w:rFonts w:ascii="Calibri" w:eastAsia="Calibri" w:hAnsi="Calibri" w:cs="Calibri"/>
          <w:sz w:val="20"/>
          <w:szCs w:val="20"/>
        </w:rPr>
      </w:pPr>
      <w:r>
        <w:rPr>
          <w:rFonts w:ascii="Calibri" w:eastAsia="Calibri" w:hAnsi="Calibri" w:cs="Calibri"/>
          <w:sz w:val="20"/>
          <w:szCs w:val="20"/>
        </w:rPr>
        <w:t>dátum dodania plnenia;</w:t>
      </w:r>
    </w:p>
    <w:p w14:paraId="7B141AFA" w14:textId="77777777" w:rsidR="00A937AF" w:rsidRDefault="00B322A8">
      <w:pPr>
        <w:widowControl w:val="0"/>
        <w:numPr>
          <w:ilvl w:val="0"/>
          <w:numId w:val="20"/>
        </w:numPr>
        <w:tabs>
          <w:tab w:val="left" w:pos="1134"/>
        </w:tabs>
        <w:spacing w:before="7"/>
        <w:ind w:left="284" w:hanging="284"/>
        <w:jc w:val="both"/>
        <w:rPr>
          <w:rFonts w:ascii="Calibri" w:eastAsia="Calibri" w:hAnsi="Calibri" w:cs="Calibri"/>
          <w:sz w:val="20"/>
          <w:szCs w:val="20"/>
        </w:rPr>
      </w:pPr>
      <w:r>
        <w:rPr>
          <w:rFonts w:ascii="Calibri" w:eastAsia="Calibri" w:hAnsi="Calibri" w:cs="Calibri"/>
          <w:sz w:val="20"/>
          <w:szCs w:val="20"/>
        </w:rPr>
        <w:t>deň vystavenia a odoslania faktúry a lehota splatnosti;</w:t>
      </w:r>
    </w:p>
    <w:p w14:paraId="4D5BD71D" w14:textId="77777777" w:rsidR="00A937AF" w:rsidRDefault="00B322A8">
      <w:pPr>
        <w:widowControl w:val="0"/>
        <w:numPr>
          <w:ilvl w:val="0"/>
          <w:numId w:val="20"/>
        </w:numPr>
        <w:tabs>
          <w:tab w:val="left" w:pos="1134"/>
        </w:tabs>
        <w:ind w:left="284" w:hanging="284"/>
        <w:jc w:val="both"/>
        <w:rPr>
          <w:rFonts w:ascii="Calibri" w:eastAsia="Calibri" w:hAnsi="Calibri" w:cs="Calibri"/>
          <w:sz w:val="20"/>
          <w:szCs w:val="20"/>
        </w:rPr>
      </w:pPr>
      <w:r>
        <w:rPr>
          <w:rFonts w:ascii="Calibri" w:eastAsia="Calibri" w:hAnsi="Calibri" w:cs="Calibri"/>
          <w:sz w:val="20"/>
          <w:szCs w:val="20"/>
        </w:rPr>
        <w:t xml:space="preserve">výšku fakturovanej čiastky nasledovne: základ dane, sadzbu dane, výšku dane, celkovú </w:t>
      </w:r>
    </w:p>
    <w:p w14:paraId="57585BC2" w14:textId="77777777" w:rsidR="00A937AF" w:rsidRDefault="00B322A8">
      <w:pPr>
        <w:tabs>
          <w:tab w:val="left" w:pos="1134"/>
        </w:tabs>
        <w:ind w:left="284" w:hanging="284"/>
        <w:jc w:val="both"/>
        <w:rPr>
          <w:rFonts w:ascii="Calibri" w:eastAsia="Calibri" w:hAnsi="Calibri" w:cs="Calibri"/>
          <w:sz w:val="20"/>
          <w:szCs w:val="20"/>
        </w:rPr>
      </w:pPr>
      <w:r>
        <w:rPr>
          <w:rFonts w:ascii="Calibri" w:eastAsia="Calibri" w:hAnsi="Calibri" w:cs="Calibri"/>
          <w:sz w:val="20"/>
          <w:szCs w:val="20"/>
        </w:rPr>
        <w:t xml:space="preserve"> </w:t>
      </w:r>
      <w:r>
        <w:rPr>
          <w:rFonts w:ascii="Calibri" w:eastAsia="Calibri" w:hAnsi="Calibri" w:cs="Calibri"/>
          <w:sz w:val="20"/>
          <w:szCs w:val="20"/>
        </w:rPr>
        <w:tab/>
        <w:t>fakturovanú sumu zaokrúhlenú na dve desatinné miesta;</w:t>
      </w:r>
    </w:p>
    <w:p w14:paraId="73C514B7" w14:textId="77777777" w:rsidR="00A937AF" w:rsidRDefault="00B322A8">
      <w:pPr>
        <w:widowControl w:val="0"/>
        <w:numPr>
          <w:ilvl w:val="0"/>
          <w:numId w:val="20"/>
        </w:numPr>
        <w:tabs>
          <w:tab w:val="left" w:pos="1134"/>
        </w:tabs>
        <w:spacing w:before="7"/>
        <w:ind w:left="284" w:hanging="284"/>
        <w:jc w:val="both"/>
        <w:rPr>
          <w:rFonts w:ascii="Calibri" w:eastAsia="Calibri" w:hAnsi="Calibri" w:cs="Calibri"/>
          <w:sz w:val="20"/>
          <w:szCs w:val="20"/>
        </w:rPr>
      </w:pPr>
      <w:r>
        <w:rPr>
          <w:rFonts w:ascii="Calibri" w:eastAsia="Calibri" w:hAnsi="Calibri" w:cs="Calibri"/>
          <w:sz w:val="20"/>
          <w:szCs w:val="20"/>
        </w:rPr>
        <w:t xml:space="preserve">náležitosti pre účely dane z pridanej hodnoty; </w:t>
      </w:r>
    </w:p>
    <w:p w14:paraId="6AB89841" w14:textId="77777777" w:rsidR="00A937AF" w:rsidRDefault="00B322A8">
      <w:pPr>
        <w:widowControl w:val="0"/>
        <w:numPr>
          <w:ilvl w:val="0"/>
          <w:numId w:val="20"/>
        </w:numPr>
        <w:tabs>
          <w:tab w:val="left" w:pos="1134"/>
        </w:tabs>
        <w:spacing w:before="7"/>
        <w:ind w:left="284" w:hanging="284"/>
        <w:jc w:val="both"/>
        <w:rPr>
          <w:rFonts w:ascii="Calibri" w:eastAsia="Calibri" w:hAnsi="Calibri" w:cs="Calibri"/>
          <w:sz w:val="20"/>
          <w:szCs w:val="20"/>
        </w:rPr>
      </w:pPr>
      <w:r>
        <w:rPr>
          <w:rFonts w:ascii="Calibri" w:eastAsia="Calibri" w:hAnsi="Calibri" w:cs="Calibri"/>
          <w:sz w:val="20"/>
          <w:szCs w:val="20"/>
        </w:rPr>
        <w:t>pečiatku a podpis Zhotoviteľa;</w:t>
      </w:r>
    </w:p>
    <w:p w14:paraId="46B5E57B" w14:textId="77777777" w:rsidR="00A937AF" w:rsidRDefault="00B322A8">
      <w:pPr>
        <w:widowControl w:val="0"/>
        <w:numPr>
          <w:ilvl w:val="0"/>
          <w:numId w:val="20"/>
        </w:numPr>
        <w:tabs>
          <w:tab w:val="left" w:pos="1134"/>
        </w:tabs>
        <w:spacing w:before="7"/>
        <w:ind w:left="284" w:hanging="284"/>
        <w:jc w:val="both"/>
        <w:rPr>
          <w:rFonts w:ascii="Calibri" w:eastAsia="Calibri" w:hAnsi="Calibri" w:cs="Calibri"/>
          <w:sz w:val="20"/>
          <w:szCs w:val="20"/>
        </w:rPr>
      </w:pPr>
      <w:r>
        <w:rPr>
          <w:rFonts w:ascii="Calibri" w:eastAsia="Calibri" w:hAnsi="Calibri" w:cs="Calibri"/>
          <w:sz w:val="20"/>
          <w:szCs w:val="20"/>
        </w:rPr>
        <w:t>prílohy v zmysle tejto Zmluvy o dielo.</w:t>
      </w:r>
    </w:p>
    <w:p w14:paraId="4B3180CA" w14:textId="77777777" w:rsidR="00A937AF" w:rsidRDefault="00A937AF">
      <w:pPr>
        <w:widowControl w:val="0"/>
        <w:tabs>
          <w:tab w:val="left" w:pos="432"/>
        </w:tabs>
        <w:spacing w:before="22"/>
        <w:ind w:left="567" w:right="36"/>
        <w:rPr>
          <w:rFonts w:ascii="Calibri" w:eastAsia="Calibri" w:hAnsi="Calibri" w:cs="Calibri"/>
          <w:sz w:val="20"/>
          <w:szCs w:val="20"/>
        </w:rPr>
      </w:pPr>
    </w:p>
    <w:p w14:paraId="4526AECF" w14:textId="77777777" w:rsidR="00A937AF" w:rsidRDefault="00B322A8">
      <w:pPr>
        <w:widowControl w:val="0"/>
        <w:numPr>
          <w:ilvl w:val="0"/>
          <w:numId w:val="5"/>
        </w:numPr>
        <w:tabs>
          <w:tab w:val="left" w:pos="709"/>
        </w:tabs>
        <w:spacing w:before="7"/>
        <w:ind w:right="36"/>
        <w:rPr>
          <w:sz w:val="20"/>
          <w:szCs w:val="20"/>
        </w:rPr>
      </w:pPr>
      <w:r>
        <w:rPr>
          <w:rFonts w:ascii="Calibri" w:eastAsia="Calibri" w:hAnsi="Calibri" w:cs="Calibri"/>
          <w:sz w:val="20"/>
          <w:szCs w:val="20"/>
        </w:rPr>
        <w:t>Za správne vyčíslenie výšky dane z pridanej hodnoty zodpovedá Zhotoviteľ v plnom rozsahu.</w:t>
      </w:r>
    </w:p>
    <w:p w14:paraId="780D047A" w14:textId="77777777" w:rsidR="00A937AF" w:rsidRDefault="00A937AF">
      <w:pPr>
        <w:widowControl w:val="0"/>
        <w:tabs>
          <w:tab w:val="left" w:pos="709"/>
        </w:tabs>
        <w:spacing w:before="7"/>
        <w:ind w:left="709" w:right="36"/>
        <w:rPr>
          <w:rFonts w:ascii="Calibri" w:eastAsia="Calibri" w:hAnsi="Calibri" w:cs="Calibri"/>
          <w:sz w:val="20"/>
          <w:szCs w:val="20"/>
        </w:rPr>
      </w:pPr>
    </w:p>
    <w:p w14:paraId="2671AEE3" w14:textId="77777777" w:rsidR="00A937AF" w:rsidRDefault="00B322A8">
      <w:pPr>
        <w:widowControl w:val="0"/>
        <w:numPr>
          <w:ilvl w:val="0"/>
          <w:numId w:val="5"/>
        </w:numPr>
        <w:tabs>
          <w:tab w:val="left" w:pos="432"/>
          <w:tab w:val="left" w:pos="670"/>
          <w:tab w:val="left" w:pos="709"/>
        </w:tabs>
        <w:spacing w:before="7"/>
        <w:ind w:right="36"/>
        <w:jc w:val="both"/>
        <w:rPr>
          <w:sz w:val="20"/>
          <w:szCs w:val="20"/>
        </w:rPr>
      </w:pPr>
      <w:r>
        <w:rPr>
          <w:rFonts w:ascii="Calibri" w:eastAsia="Calibri" w:hAnsi="Calibri" w:cs="Calibri"/>
          <w:sz w:val="20"/>
          <w:szCs w:val="20"/>
        </w:rPr>
        <w:t>V prípade, že faktúra a jej prílohy nebude obsahovať všetky dohodnuté náležitosti, Objednávateľ sumu ceny uvedenú na takejto faktúre neuhradí a vráti Zhotoviteľovi s uvedením všetkých nedostatkov, ktoré sa majú odstrániť. V tomto prípade sa preruší plynutie lehoty splatnosti a nová lehota splatnosti začne plynúť dňom riadneho doručenia opravenej faktúry Objednávateľovi.</w:t>
      </w:r>
    </w:p>
    <w:p w14:paraId="724F09F6" w14:textId="77777777" w:rsidR="00A937AF" w:rsidRDefault="00A937AF">
      <w:pPr>
        <w:widowControl w:val="0"/>
        <w:tabs>
          <w:tab w:val="left" w:pos="432"/>
          <w:tab w:val="left" w:pos="670"/>
          <w:tab w:val="left" w:pos="709"/>
        </w:tabs>
        <w:spacing w:before="7"/>
        <w:ind w:left="709" w:right="36"/>
        <w:jc w:val="both"/>
        <w:rPr>
          <w:rFonts w:ascii="Calibri" w:eastAsia="Calibri" w:hAnsi="Calibri" w:cs="Calibri"/>
          <w:sz w:val="20"/>
          <w:szCs w:val="20"/>
        </w:rPr>
      </w:pPr>
    </w:p>
    <w:p w14:paraId="5D3E17DA" w14:textId="77777777" w:rsidR="00A937AF" w:rsidRDefault="00B322A8">
      <w:pPr>
        <w:widowControl w:val="0"/>
        <w:numPr>
          <w:ilvl w:val="0"/>
          <w:numId w:val="5"/>
        </w:numPr>
        <w:tabs>
          <w:tab w:val="left" w:pos="432"/>
          <w:tab w:val="left" w:pos="670"/>
          <w:tab w:val="left" w:pos="709"/>
        </w:tabs>
        <w:spacing w:before="7"/>
        <w:ind w:right="36"/>
        <w:jc w:val="both"/>
        <w:rPr>
          <w:sz w:val="20"/>
          <w:szCs w:val="20"/>
        </w:rPr>
      </w:pPr>
      <w:r>
        <w:rPr>
          <w:rFonts w:ascii="Calibri" w:eastAsia="Calibri" w:hAnsi="Calibri" w:cs="Calibri"/>
          <w:sz w:val="20"/>
          <w:szCs w:val="20"/>
        </w:rPr>
        <w:t>Zhotoviteľ zašle Objednávateľovi faktúru spolu v 4 (štyroch)  vyhotoveniach.</w:t>
      </w:r>
    </w:p>
    <w:p w14:paraId="3225FF35" w14:textId="77777777" w:rsidR="00A937AF" w:rsidRDefault="00B322A8">
      <w:pPr>
        <w:widowControl w:val="0"/>
        <w:numPr>
          <w:ilvl w:val="0"/>
          <w:numId w:val="5"/>
        </w:numPr>
        <w:tabs>
          <w:tab w:val="left" w:pos="432"/>
          <w:tab w:val="left" w:pos="670"/>
          <w:tab w:val="left" w:pos="709"/>
        </w:tabs>
        <w:spacing w:before="274"/>
        <w:ind w:right="36"/>
        <w:jc w:val="both"/>
        <w:rPr>
          <w:sz w:val="20"/>
          <w:szCs w:val="20"/>
        </w:rPr>
      </w:pPr>
      <w:r>
        <w:rPr>
          <w:rFonts w:ascii="Calibri" w:eastAsia="Calibri" w:hAnsi="Calibri" w:cs="Calibri"/>
          <w:sz w:val="20"/>
          <w:szCs w:val="20"/>
        </w:rPr>
        <w:t>Platba sa považuje za uhradenú dňom odpísania jej sumy z účtu Objednávateľa v prospech účtu Zhotoviteľa.</w:t>
      </w:r>
    </w:p>
    <w:p w14:paraId="76BC5524" w14:textId="77777777" w:rsidR="00A937AF" w:rsidRDefault="00B322A8">
      <w:pPr>
        <w:spacing w:before="221"/>
        <w:ind w:right="7"/>
        <w:jc w:val="center"/>
        <w:rPr>
          <w:rFonts w:ascii="Calibri" w:eastAsia="Calibri" w:hAnsi="Calibri" w:cs="Calibri"/>
          <w:b/>
          <w:sz w:val="22"/>
          <w:szCs w:val="22"/>
        </w:rPr>
      </w:pPr>
      <w:r>
        <w:rPr>
          <w:rFonts w:ascii="Calibri" w:eastAsia="Calibri" w:hAnsi="Calibri" w:cs="Calibri"/>
          <w:b/>
          <w:sz w:val="22"/>
          <w:szCs w:val="22"/>
        </w:rPr>
        <w:t>Článok VI</w:t>
      </w:r>
    </w:p>
    <w:p w14:paraId="321B2B75" w14:textId="77777777" w:rsidR="00A937AF" w:rsidRDefault="00B322A8">
      <w:pPr>
        <w:spacing w:before="22"/>
        <w:jc w:val="center"/>
        <w:rPr>
          <w:rFonts w:ascii="Calibri" w:eastAsia="Calibri" w:hAnsi="Calibri" w:cs="Calibri"/>
          <w:b/>
          <w:sz w:val="22"/>
          <w:szCs w:val="22"/>
        </w:rPr>
      </w:pPr>
      <w:r>
        <w:rPr>
          <w:rFonts w:ascii="Calibri" w:eastAsia="Calibri" w:hAnsi="Calibri" w:cs="Calibri"/>
          <w:b/>
          <w:sz w:val="22"/>
          <w:szCs w:val="22"/>
        </w:rPr>
        <w:t>Spôsob realizácie diela.</w:t>
      </w:r>
    </w:p>
    <w:p w14:paraId="575EF833" w14:textId="77777777" w:rsidR="00A937AF" w:rsidRDefault="00B322A8">
      <w:pPr>
        <w:widowControl w:val="0"/>
        <w:numPr>
          <w:ilvl w:val="1"/>
          <w:numId w:val="28"/>
        </w:numPr>
        <w:tabs>
          <w:tab w:val="left" w:pos="426"/>
        </w:tabs>
        <w:ind w:left="0" w:firstLine="0"/>
        <w:jc w:val="both"/>
        <w:rPr>
          <w:sz w:val="20"/>
          <w:szCs w:val="20"/>
        </w:rPr>
      </w:pPr>
      <w:r>
        <w:rPr>
          <w:rFonts w:ascii="Calibri" w:eastAsia="Calibri" w:hAnsi="Calibri" w:cs="Calibri"/>
          <w:sz w:val="20"/>
          <w:szCs w:val="20"/>
        </w:rPr>
        <w:t>Zhotoviteľ je povinný dodržiavať pri plnení tejto Zmluvy o dielo všetky súvisiace všeobecne záväzné právne predpisy a technické normy.</w:t>
      </w:r>
    </w:p>
    <w:p w14:paraId="7164AE6A" w14:textId="77777777" w:rsidR="00A937AF" w:rsidRDefault="00A937AF">
      <w:pPr>
        <w:tabs>
          <w:tab w:val="left" w:pos="426"/>
        </w:tabs>
        <w:spacing w:before="22"/>
        <w:jc w:val="both"/>
        <w:rPr>
          <w:rFonts w:ascii="Calibri" w:eastAsia="Calibri" w:hAnsi="Calibri" w:cs="Calibri"/>
          <w:sz w:val="22"/>
          <w:szCs w:val="22"/>
        </w:rPr>
      </w:pPr>
    </w:p>
    <w:p w14:paraId="3E841C4F" w14:textId="77777777" w:rsidR="00A937AF" w:rsidRDefault="00B322A8">
      <w:pPr>
        <w:widowControl w:val="0"/>
        <w:numPr>
          <w:ilvl w:val="1"/>
          <w:numId w:val="28"/>
        </w:numPr>
        <w:tabs>
          <w:tab w:val="left" w:pos="426"/>
        </w:tabs>
        <w:ind w:left="0" w:firstLine="0"/>
        <w:jc w:val="both"/>
        <w:rPr>
          <w:sz w:val="20"/>
          <w:szCs w:val="20"/>
        </w:rPr>
      </w:pPr>
      <w:r>
        <w:rPr>
          <w:rFonts w:ascii="Calibri" w:eastAsia="Calibri" w:hAnsi="Calibri" w:cs="Calibri"/>
          <w:sz w:val="20"/>
          <w:szCs w:val="20"/>
        </w:rPr>
        <w:t xml:space="preserve">Zhotoviteľ vyhlasuje, že pred podpisom tejto Zmluvy o dielo si stavenisko a jeho okolie prehliadol a overil si všetky s tým súvisiace dostupné informácie v takej miere, že je plne oboznámený s jeho tvarom a charakteristikou, hydrologickými a klimatickými podmienkami a možnosťami prístupu na stavenisko, ako aj s potrebou všetkých práv potrebných pre realizáciu diela. Zhotoviteľ od Objednávateľa v tejto súvislosti nepožaduje, ani po prevzatí staveniska požadovať nebude, žiadne ďalšie plnenie. </w:t>
      </w:r>
    </w:p>
    <w:p w14:paraId="6D3EC9A7" w14:textId="77777777" w:rsidR="00A937AF" w:rsidRDefault="00A937AF">
      <w:pPr>
        <w:widowControl w:val="0"/>
        <w:ind w:left="720"/>
        <w:rPr>
          <w:rFonts w:ascii="Calibri" w:eastAsia="Calibri" w:hAnsi="Calibri" w:cs="Calibri"/>
          <w:sz w:val="20"/>
          <w:szCs w:val="20"/>
        </w:rPr>
      </w:pPr>
    </w:p>
    <w:p w14:paraId="1CCB0C66" w14:textId="77777777" w:rsidR="00A937AF" w:rsidRDefault="00B322A8">
      <w:pPr>
        <w:widowControl w:val="0"/>
        <w:numPr>
          <w:ilvl w:val="1"/>
          <w:numId w:val="28"/>
        </w:numPr>
        <w:tabs>
          <w:tab w:val="left" w:pos="709"/>
        </w:tabs>
        <w:ind w:left="709" w:right="43" w:hanging="709"/>
        <w:jc w:val="both"/>
        <w:rPr>
          <w:sz w:val="20"/>
          <w:szCs w:val="20"/>
        </w:rPr>
      </w:pPr>
      <w:r>
        <w:rPr>
          <w:rFonts w:ascii="Calibri" w:eastAsia="Calibri" w:hAnsi="Calibri" w:cs="Calibri"/>
          <w:sz w:val="20"/>
          <w:szCs w:val="20"/>
        </w:rPr>
        <w:t xml:space="preserve">Zhotoviteľ je povinný umožniť </w:t>
      </w:r>
    </w:p>
    <w:p w14:paraId="34A75AEE" w14:textId="77777777" w:rsidR="00A937AF" w:rsidRDefault="00B322A8">
      <w:pPr>
        <w:widowControl w:val="0"/>
        <w:numPr>
          <w:ilvl w:val="0"/>
          <w:numId w:val="6"/>
        </w:numPr>
        <w:tabs>
          <w:tab w:val="left" w:pos="1134"/>
        </w:tabs>
        <w:ind w:right="43"/>
        <w:jc w:val="both"/>
        <w:rPr>
          <w:rFonts w:ascii="Calibri" w:eastAsia="Calibri" w:hAnsi="Calibri" w:cs="Calibri"/>
          <w:sz w:val="20"/>
          <w:szCs w:val="20"/>
        </w:rPr>
      </w:pPr>
      <w:r>
        <w:rPr>
          <w:rFonts w:ascii="Calibri" w:eastAsia="Calibri" w:hAnsi="Calibri" w:cs="Calibri"/>
          <w:sz w:val="20"/>
          <w:szCs w:val="20"/>
        </w:rPr>
        <w:t xml:space="preserve">Objednávateľovi, </w:t>
      </w:r>
    </w:p>
    <w:p w14:paraId="135826F1" w14:textId="77777777" w:rsidR="00A937AF" w:rsidRDefault="00B322A8">
      <w:pPr>
        <w:widowControl w:val="0"/>
        <w:numPr>
          <w:ilvl w:val="0"/>
          <w:numId w:val="6"/>
        </w:numPr>
        <w:tabs>
          <w:tab w:val="left" w:pos="1134"/>
        </w:tabs>
        <w:ind w:right="43"/>
        <w:jc w:val="both"/>
        <w:rPr>
          <w:rFonts w:ascii="Calibri" w:eastAsia="Calibri" w:hAnsi="Calibri" w:cs="Calibri"/>
          <w:sz w:val="20"/>
          <w:szCs w:val="20"/>
        </w:rPr>
      </w:pPr>
      <w:r>
        <w:rPr>
          <w:rFonts w:ascii="Calibri" w:eastAsia="Calibri" w:hAnsi="Calibri" w:cs="Calibri"/>
          <w:sz w:val="20"/>
          <w:szCs w:val="20"/>
        </w:rPr>
        <w:t>stavebnému dozoru, </w:t>
      </w:r>
    </w:p>
    <w:p w14:paraId="37DAB428" w14:textId="77777777" w:rsidR="00A937AF" w:rsidRDefault="00B322A8">
      <w:pPr>
        <w:widowControl w:val="0"/>
        <w:numPr>
          <w:ilvl w:val="0"/>
          <w:numId w:val="6"/>
        </w:numPr>
        <w:tabs>
          <w:tab w:val="left" w:pos="1134"/>
        </w:tabs>
        <w:ind w:right="43"/>
        <w:jc w:val="both"/>
        <w:rPr>
          <w:rFonts w:ascii="Calibri" w:eastAsia="Calibri" w:hAnsi="Calibri" w:cs="Calibri"/>
          <w:sz w:val="20"/>
          <w:szCs w:val="20"/>
        </w:rPr>
      </w:pPr>
      <w:r>
        <w:rPr>
          <w:rFonts w:ascii="Calibri" w:eastAsia="Calibri" w:hAnsi="Calibri" w:cs="Calibri"/>
          <w:sz w:val="20"/>
          <w:szCs w:val="20"/>
        </w:rPr>
        <w:t>orgánom verejnej správy, vykonávajúcim činnosti v rámci svojich právomocí,</w:t>
      </w:r>
    </w:p>
    <w:p w14:paraId="5C3E3CBE" w14:textId="77777777" w:rsidR="00A937AF" w:rsidRDefault="00B322A8">
      <w:pPr>
        <w:widowControl w:val="0"/>
        <w:numPr>
          <w:ilvl w:val="0"/>
          <w:numId w:val="6"/>
        </w:numPr>
        <w:tabs>
          <w:tab w:val="left" w:pos="1134"/>
        </w:tabs>
        <w:ind w:right="43"/>
        <w:jc w:val="both"/>
        <w:rPr>
          <w:rFonts w:ascii="Calibri" w:eastAsia="Calibri" w:hAnsi="Calibri" w:cs="Calibri"/>
          <w:sz w:val="20"/>
          <w:szCs w:val="20"/>
        </w:rPr>
      </w:pPr>
      <w:r>
        <w:rPr>
          <w:rFonts w:ascii="Calibri" w:eastAsia="Calibri" w:hAnsi="Calibri" w:cs="Calibri"/>
          <w:sz w:val="20"/>
          <w:szCs w:val="20"/>
        </w:rPr>
        <w:lastRenderedPageBreak/>
        <w:t>inej osobe oprávnenej na to všeobecne záväzným právnym predpisom alebo splnomocnenej Objednávateľom, prístup na stavenisko a na ktorékoľvek miesto, kde sa budú vykonávať práce súvisiace s touto Zmluvou o dielo.</w:t>
      </w:r>
    </w:p>
    <w:p w14:paraId="5AAD3989" w14:textId="77777777" w:rsidR="00A937AF" w:rsidRPr="00142949" w:rsidRDefault="00B322A8" w:rsidP="00142949">
      <w:pPr>
        <w:widowControl w:val="0"/>
        <w:numPr>
          <w:ilvl w:val="1"/>
          <w:numId w:val="28"/>
        </w:numPr>
        <w:tabs>
          <w:tab w:val="left" w:pos="426"/>
        </w:tabs>
        <w:ind w:left="0" w:firstLine="0"/>
        <w:jc w:val="both"/>
        <w:rPr>
          <w:rFonts w:ascii="Calibri" w:eastAsia="Calibri" w:hAnsi="Calibri" w:cs="Calibri"/>
          <w:sz w:val="20"/>
          <w:szCs w:val="20"/>
        </w:rPr>
      </w:pPr>
      <w:r w:rsidRPr="00142949">
        <w:rPr>
          <w:rFonts w:ascii="Calibri" w:eastAsia="Calibri" w:hAnsi="Calibri" w:cs="Calibri"/>
          <w:sz w:val="20"/>
          <w:szCs w:val="20"/>
        </w:rPr>
        <w:t xml:space="preserve">Zhotoviteľ je povinný riadne plniť všetky požiadavky predpisov upravujúcich problematiku požiarnej ochrany a  bezpečnosť a ochranu zdravia pri práci (BOZP). </w:t>
      </w:r>
    </w:p>
    <w:p w14:paraId="428527EB" w14:textId="77777777" w:rsidR="00A937AF" w:rsidRDefault="00B322A8">
      <w:pPr>
        <w:widowControl w:val="0"/>
        <w:numPr>
          <w:ilvl w:val="1"/>
          <w:numId w:val="28"/>
        </w:numPr>
        <w:tabs>
          <w:tab w:val="left" w:pos="426"/>
        </w:tabs>
        <w:ind w:left="0" w:firstLine="0"/>
        <w:jc w:val="both"/>
        <w:rPr>
          <w:sz w:val="20"/>
          <w:szCs w:val="20"/>
        </w:rPr>
      </w:pPr>
      <w:r>
        <w:rPr>
          <w:rFonts w:ascii="Calibri" w:eastAsia="Calibri" w:hAnsi="Calibri" w:cs="Calibri"/>
          <w:sz w:val="20"/>
          <w:szCs w:val="20"/>
        </w:rPr>
        <w:t>Zhotoviteľ je povinný na požiadanie odovzdať Objednávateľovi fotokópie dokladov o odbornej spôsobilosti všetkých osôb, ktorý budú vykonávať dielo.</w:t>
      </w:r>
    </w:p>
    <w:p w14:paraId="09593279" w14:textId="77777777" w:rsidR="00A937AF" w:rsidRDefault="00A937AF">
      <w:pPr>
        <w:pBdr>
          <w:top w:val="nil"/>
          <w:left w:val="nil"/>
          <w:bottom w:val="nil"/>
          <w:right w:val="nil"/>
          <w:between w:val="nil"/>
        </w:pBdr>
        <w:ind w:left="708" w:hanging="708"/>
        <w:rPr>
          <w:rFonts w:ascii="Calibri" w:eastAsia="Calibri" w:hAnsi="Calibri" w:cs="Calibri"/>
          <w:color w:val="000000"/>
          <w:sz w:val="20"/>
          <w:szCs w:val="20"/>
        </w:rPr>
      </w:pPr>
    </w:p>
    <w:p w14:paraId="3DF2061A" w14:textId="77777777" w:rsidR="00A937AF" w:rsidRDefault="00A937AF">
      <w:pPr>
        <w:widowControl w:val="0"/>
        <w:numPr>
          <w:ilvl w:val="1"/>
          <w:numId w:val="28"/>
        </w:numPr>
        <w:tabs>
          <w:tab w:val="left" w:pos="709"/>
        </w:tabs>
        <w:ind w:left="709" w:right="43" w:hanging="709"/>
        <w:jc w:val="both"/>
        <w:rPr>
          <w:sz w:val="20"/>
          <w:szCs w:val="20"/>
        </w:rPr>
      </w:pPr>
    </w:p>
    <w:p w14:paraId="08E0EB7D" w14:textId="77777777" w:rsidR="00A937AF" w:rsidRDefault="00B322A8">
      <w:pPr>
        <w:widowControl w:val="0"/>
        <w:tabs>
          <w:tab w:val="left" w:pos="709"/>
        </w:tabs>
        <w:ind w:right="43"/>
        <w:jc w:val="both"/>
        <w:rPr>
          <w:rFonts w:ascii="Calibri" w:eastAsia="Calibri" w:hAnsi="Calibri" w:cs="Calibri"/>
          <w:sz w:val="20"/>
          <w:szCs w:val="20"/>
        </w:rPr>
      </w:pPr>
      <w:r>
        <w:rPr>
          <w:rFonts w:ascii="Calibri" w:eastAsia="Calibri" w:hAnsi="Calibri" w:cs="Calibri"/>
          <w:sz w:val="20"/>
          <w:szCs w:val="20"/>
        </w:rPr>
        <w:t>a) Ku dňu odovzdania staveniska (pracoviska) sa Objednávateľ zaväzuje Zhotoviteľovi odovzdať:</w:t>
      </w:r>
    </w:p>
    <w:p w14:paraId="37B6DE4C" w14:textId="77777777" w:rsidR="00A937AF" w:rsidRDefault="00B322A8">
      <w:pPr>
        <w:widowControl w:val="0"/>
        <w:numPr>
          <w:ilvl w:val="0"/>
          <w:numId w:val="8"/>
        </w:numPr>
        <w:tabs>
          <w:tab w:val="left" w:pos="709"/>
        </w:tabs>
        <w:ind w:right="43" w:hanging="360"/>
        <w:jc w:val="both"/>
        <w:rPr>
          <w:rFonts w:ascii="Calibri" w:eastAsia="Calibri" w:hAnsi="Calibri" w:cs="Calibri"/>
          <w:sz w:val="20"/>
          <w:szCs w:val="20"/>
        </w:rPr>
      </w:pPr>
      <w:r>
        <w:rPr>
          <w:rFonts w:ascii="Calibri" w:eastAsia="Calibri" w:hAnsi="Calibri" w:cs="Calibri"/>
          <w:sz w:val="20"/>
          <w:szCs w:val="20"/>
        </w:rPr>
        <w:t xml:space="preserve">projektovú dokumentáciu, </w:t>
      </w:r>
    </w:p>
    <w:p w14:paraId="7D7AD2D0" w14:textId="77777777" w:rsidR="00A937AF" w:rsidRDefault="00B322A8">
      <w:pPr>
        <w:widowControl w:val="0"/>
        <w:numPr>
          <w:ilvl w:val="0"/>
          <w:numId w:val="8"/>
        </w:numPr>
        <w:tabs>
          <w:tab w:val="left" w:pos="709"/>
        </w:tabs>
        <w:ind w:right="43" w:hanging="360"/>
        <w:jc w:val="both"/>
        <w:rPr>
          <w:rFonts w:ascii="Calibri" w:eastAsia="Calibri" w:hAnsi="Calibri" w:cs="Calibri"/>
          <w:sz w:val="20"/>
          <w:szCs w:val="20"/>
        </w:rPr>
      </w:pPr>
      <w:r>
        <w:rPr>
          <w:rFonts w:ascii="Calibri" w:eastAsia="Calibri" w:hAnsi="Calibri" w:cs="Calibri"/>
          <w:sz w:val="20"/>
          <w:szCs w:val="20"/>
        </w:rPr>
        <w:t>stavebné povolenie, alebo ohlásenie stavby (v závislosti na zákonných podmienkach)</w:t>
      </w:r>
    </w:p>
    <w:p w14:paraId="6BF66128" w14:textId="77777777" w:rsidR="00A937AF" w:rsidRDefault="00B322A8">
      <w:pPr>
        <w:widowControl w:val="0"/>
        <w:numPr>
          <w:ilvl w:val="0"/>
          <w:numId w:val="8"/>
        </w:numPr>
        <w:tabs>
          <w:tab w:val="left" w:pos="709"/>
        </w:tabs>
        <w:ind w:right="43" w:hanging="360"/>
        <w:jc w:val="both"/>
        <w:rPr>
          <w:rFonts w:ascii="Calibri" w:eastAsia="Calibri" w:hAnsi="Calibri" w:cs="Calibri"/>
          <w:sz w:val="20"/>
          <w:szCs w:val="20"/>
        </w:rPr>
      </w:pPr>
      <w:r>
        <w:rPr>
          <w:rFonts w:ascii="Calibri" w:eastAsia="Calibri" w:hAnsi="Calibri" w:cs="Calibri"/>
          <w:sz w:val="20"/>
          <w:szCs w:val="20"/>
        </w:rPr>
        <w:t>oznámenie o tom, kto bude vykonávať stavebný dozor, spolu s identifikačnými údajmi tohto subjektu.</w:t>
      </w:r>
    </w:p>
    <w:p w14:paraId="65FA3570" w14:textId="77777777" w:rsidR="00A937AF" w:rsidRDefault="00B322A8">
      <w:pPr>
        <w:widowControl w:val="0"/>
        <w:tabs>
          <w:tab w:val="left" w:pos="709"/>
        </w:tabs>
        <w:ind w:right="43"/>
        <w:jc w:val="both"/>
        <w:rPr>
          <w:rFonts w:ascii="Calibri" w:eastAsia="Calibri" w:hAnsi="Calibri" w:cs="Calibri"/>
          <w:sz w:val="20"/>
          <w:szCs w:val="20"/>
          <w:highlight w:val="yellow"/>
        </w:rPr>
      </w:pPr>
      <w:r>
        <w:rPr>
          <w:rFonts w:ascii="Calibri" w:eastAsia="Calibri" w:hAnsi="Calibri" w:cs="Calibri"/>
          <w:sz w:val="20"/>
          <w:szCs w:val="20"/>
        </w:rPr>
        <w:t xml:space="preserve">b) Ku dňu odovzdania staveniska (pracoviska) sa Zhotoviteľ zaväzuje potvrdiť Objednávateľovi  identifikáciu osoby stavbyvedúceho. </w:t>
      </w:r>
    </w:p>
    <w:p w14:paraId="4AE0F7E8" w14:textId="77777777" w:rsidR="00A937AF" w:rsidRDefault="00A937AF">
      <w:pPr>
        <w:widowControl w:val="0"/>
        <w:tabs>
          <w:tab w:val="left" w:pos="709"/>
        </w:tabs>
        <w:ind w:left="1485" w:right="43"/>
        <w:jc w:val="both"/>
        <w:rPr>
          <w:rFonts w:ascii="Calibri" w:eastAsia="Calibri" w:hAnsi="Calibri" w:cs="Calibri"/>
          <w:sz w:val="20"/>
          <w:szCs w:val="20"/>
        </w:rPr>
      </w:pPr>
    </w:p>
    <w:p w14:paraId="3393608A" w14:textId="77777777" w:rsidR="00A937AF" w:rsidRDefault="00B322A8">
      <w:pPr>
        <w:widowControl w:val="0"/>
        <w:numPr>
          <w:ilvl w:val="1"/>
          <w:numId w:val="28"/>
        </w:numPr>
        <w:tabs>
          <w:tab w:val="left" w:pos="426"/>
        </w:tabs>
        <w:ind w:left="0" w:firstLine="0"/>
        <w:jc w:val="both"/>
        <w:rPr>
          <w:sz w:val="20"/>
          <w:szCs w:val="20"/>
        </w:rPr>
      </w:pPr>
      <w:r>
        <w:rPr>
          <w:rFonts w:ascii="Calibri" w:eastAsia="Calibri" w:hAnsi="Calibri" w:cs="Calibri"/>
          <w:sz w:val="20"/>
          <w:szCs w:val="20"/>
        </w:rPr>
        <w:t xml:space="preserve">Zhotoviteľ počas realizovania diela a odstraňovania prípadných vád na ňom je povinný dodržiavať všetky právne predpisy upravujúce nakladanie s odpadmi, za čo nesie plnú právnu zodpovednosť. Zhotoviteľ je predovšetkým povinný chrániť životné prostredie na stavenisku aj mimo neho pred znečistením, udržiavať na stavenisku a priľahlých komunikáciách určených na dopravu materiálu poriadok a čistotu, odstraňovať odpadky a nečistoty, ktoré vznikli pri vykonávaní jeho práce na vlastné náklady a nesmie vypúšťať alebo dovoliť vypúšťanie akýchkoľvek toxických odpadov alebo látok. </w:t>
      </w:r>
    </w:p>
    <w:p w14:paraId="37EB5F22" w14:textId="77777777" w:rsidR="00A937AF" w:rsidRDefault="00A937AF">
      <w:pPr>
        <w:widowControl w:val="0"/>
        <w:tabs>
          <w:tab w:val="left" w:pos="426"/>
        </w:tabs>
        <w:jc w:val="both"/>
        <w:rPr>
          <w:rFonts w:ascii="Calibri" w:eastAsia="Calibri" w:hAnsi="Calibri" w:cs="Calibri"/>
          <w:sz w:val="20"/>
          <w:szCs w:val="20"/>
        </w:rPr>
      </w:pPr>
    </w:p>
    <w:p w14:paraId="5BAD5C63" w14:textId="77777777" w:rsidR="00A937AF" w:rsidRDefault="00B322A8">
      <w:pPr>
        <w:widowControl w:val="0"/>
        <w:numPr>
          <w:ilvl w:val="1"/>
          <w:numId w:val="28"/>
        </w:numPr>
        <w:tabs>
          <w:tab w:val="left" w:pos="426"/>
        </w:tabs>
        <w:ind w:left="0" w:firstLine="0"/>
        <w:jc w:val="both"/>
        <w:rPr>
          <w:sz w:val="20"/>
          <w:szCs w:val="20"/>
        </w:rPr>
      </w:pPr>
      <w:r>
        <w:rPr>
          <w:rFonts w:ascii="Calibri" w:eastAsia="Calibri" w:hAnsi="Calibri" w:cs="Calibri"/>
          <w:sz w:val="20"/>
          <w:szCs w:val="20"/>
        </w:rPr>
        <w:t>Zhotoviteľ v plnom rozsahu zodpovedá za bezpečnosť a ochranu zdravia pri práci a bezpečnosť technických zariadení pri realizácii odstraňovacích a stavebných prác, najmä v súlade s ustanoveniami vyhlášky Ministerstva práce, sociálnych vecí a rodiny Slovenskej republiky č. 147/2013 Z.z., ktorou sa ustanovujú podrobnosti na zaistenie bezpečnosti a ochrany zdravia pri stavebných prácach a prácach s nimi súvisiacich a podrobnosti o odbornej spôsobilosti na výkon niektorých pracovných činností. Zhotoviteľ preberá plnú zodpovednosť za primeranosť, stabilitu a bezpečnosť všetkých pracovných postupov a metód výstavby. Zhotoviteľ je povinný zaistiť bezpečnosť všetkých osôb oprávnených byť na stavenisku a podniknúť všetky potrebné opatrenia na ochranu životného prostredia na stavenisku a mimo neho tak, aby sa zamedzilo škodám alebo ohrozeniu osôb alebo majetku, alebo iným nepriaznivým účinkom realizácie stavby. Objednávateľ nezodpovedá za akékoľvek odškodnenie alebo kompenzácie splatné ktorémukoľvek robotníkovi alebo inej osobe vykonávajúcej práce na diele.</w:t>
      </w:r>
    </w:p>
    <w:p w14:paraId="24BE3548" w14:textId="77777777" w:rsidR="00A937AF" w:rsidRDefault="00A937AF">
      <w:pPr>
        <w:widowControl w:val="0"/>
        <w:tabs>
          <w:tab w:val="left" w:pos="426"/>
        </w:tabs>
        <w:jc w:val="both"/>
        <w:rPr>
          <w:rFonts w:ascii="Calibri" w:eastAsia="Calibri" w:hAnsi="Calibri" w:cs="Calibri"/>
          <w:sz w:val="20"/>
          <w:szCs w:val="20"/>
        </w:rPr>
      </w:pPr>
    </w:p>
    <w:p w14:paraId="300ED38A" w14:textId="77777777" w:rsidR="00A937AF" w:rsidRDefault="00B322A8">
      <w:pPr>
        <w:widowControl w:val="0"/>
        <w:numPr>
          <w:ilvl w:val="1"/>
          <w:numId w:val="28"/>
        </w:numPr>
        <w:tabs>
          <w:tab w:val="left" w:pos="426"/>
        </w:tabs>
        <w:ind w:left="0" w:firstLine="0"/>
        <w:jc w:val="both"/>
        <w:rPr>
          <w:sz w:val="20"/>
          <w:szCs w:val="20"/>
        </w:rPr>
      </w:pPr>
      <w:r>
        <w:rPr>
          <w:rFonts w:ascii="Calibri" w:eastAsia="Calibri" w:hAnsi="Calibri" w:cs="Calibri"/>
          <w:sz w:val="20"/>
          <w:szCs w:val="20"/>
        </w:rPr>
        <w:t xml:space="preserve">Zhotoviteľ je povinný viesť odo dňa prevzatia staveniska o prácach, ktoré vykonáva stavebný denník, a to v jednom origináli a v jednej kópii pre Objednávateľa, resp. stavebný dozor. Do denníka sa zapisujú všetky rozhodujúce skutočnosti, týkajúce sa realizácie práce, predovšetkým </w:t>
      </w:r>
    </w:p>
    <w:p w14:paraId="43D61A71" w14:textId="77777777" w:rsidR="00A937AF" w:rsidRDefault="00B322A8">
      <w:pPr>
        <w:widowControl w:val="0"/>
        <w:numPr>
          <w:ilvl w:val="0"/>
          <w:numId w:val="4"/>
        </w:numPr>
        <w:tabs>
          <w:tab w:val="left" w:pos="374"/>
        </w:tabs>
        <w:jc w:val="both"/>
        <w:rPr>
          <w:rFonts w:ascii="Calibri" w:eastAsia="Calibri" w:hAnsi="Calibri" w:cs="Calibri"/>
          <w:sz w:val="20"/>
          <w:szCs w:val="20"/>
        </w:rPr>
      </w:pPr>
      <w:r>
        <w:rPr>
          <w:rFonts w:ascii="Calibri" w:eastAsia="Calibri" w:hAnsi="Calibri" w:cs="Calibri"/>
          <w:sz w:val="20"/>
          <w:szCs w:val="20"/>
        </w:rPr>
        <w:t xml:space="preserve">ich časový postup, </w:t>
      </w:r>
    </w:p>
    <w:p w14:paraId="07C13B91" w14:textId="77777777" w:rsidR="00A937AF" w:rsidRDefault="00B322A8">
      <w:pPr>
        <w:widowControl w:val="0"/>
        <w:numPr>
          <w:ilvl w:val="0"/>
          <w:numId w:val="4"/>
        </w:numPr>
        <w:tabs>
          <w:tab w:val="left" w:pos="374"/>
        </w:tabs>
        <w:jc w:val="both"/>
        <w:rPr>
          <w:rFonts w:ascii="Calibri" w:eastAsia="Calibri" w:hAnsi="Calibri" w:cs="Calibri"/>
          <w:sz w:val="20"/>
          <w:szCs w:val="20"/>
        </w:rPr>
      </w:pPr>
      <w:r>
        <w:rPr>
          <w:rFonts w:ascii="Calibri" w:eastAsia="Calibri" w:hAnsi="Calibri" w:cs="Calibri"/>
          <w:sz w:val="20"/>
          <w:szCs w:val="20"/>
        </w:rPr>
        <w:t xml:space="preserve">údaje o počasí (maximálna a minimálna teplota), </w:t>
      </w:r>
    </w:p>
    <w:p w14:paraId="1B16ED57" w14:textId="77777777" w:rsidR="00A937AF" w:rsidRDefault="00B322A8">
      <w:pPr>
        <w:widowControl w:val="0"/>
        <w:numPr>
          <w:ilvl w:val="0"/>
          <w:numId w:val="4"/>
        </w:numPr>
        <w:tabs>
          <w:tab w:val="left" w:pos="374"/>
        </w:tabs>
        <w:jc w:val="both"/>
        <w:rPr>
          <w:rFonts w:ascii="Calibri" w:eastAsia="Calibri" w:hAnsi="Calibri" w:cs="Calibri"/>
          <w:sz w:val="20"/>
          <w:szCs w:val="20"/>
        </w:rPr>
      </w:pPr>
      <w:r>
        <w:rPr>
          <w:rFonts w:ascii="Calibri" w:eastAsia="Calibri" w:hAnsi="Calibri" w:cs="Calibri"/>
          <w:sz w:val="20"/>
          <w:szCs w:val="20"/>
        </w:rPr>
        <w:t xml:space="preserve">údaj o pracovníkoch a ich počtoch, mechanizmoch, </w:t>
      </w:r>
    </w:p>
    <w:p w14:paraId="599BD6E7" w14:textId="77777777" w:rsidR="00A937AF" w:rsidRDefault="00B322A8">
      <w:pPr>
        <w:widowControl w:val="0"/>
        <w:numPr>
          <w:ilvl w:val="0"/>
          <w:numId w:val="4"/>
        </w:numPr>
        <w:tabs>
          <w:tab w:val="left" w:pos="374"/>
        </w:tabs>
        <w:jc w:val="both"/>
        <w:rPr>
          <w:rFonts w:ascii="Calibri" w:eastAsia="Calibri" w:hAnsi="Calibri" w:cs="Calibri"/>
          <w:sz w:val="20"/>
          <w:szCs w:val="20"/>
        </w:rPr>
      </w:pPr>
      <w:r>
        <w:rPr>
          <w:rFonts w:ascii="Calibri" w:eastAsia="Calibri" w:hAnsi="Calibri" w:cs="Calibri"/>
          <w:sz w:val="20"/>
          <w:szCs w:val="20"/>
        </w:rPr>
        <w:t xml:space="preserve">rozsah a kvalita prác, </w:t>
      </w:r>
    </w:p>
    <w:p w14:paraId="4A9053E1" w14:textId="77777777" w:rsidR="00A937AF" w:rsidRDefault="00B322A8">
      <w:pPr>
        <w:widowControl w:val="0"/>
        <w:numPr>
          <w:ilvl w:val="0"/>
          <w:numId w:val="4"/>
        </w:numPr>
        <w:tabs>
          <w:tab w:val="left" w:pos="374"/>
        </w:tabs>
        <w:jc w:val="both"/>
        <w:rPr>
          <w:rFonts w:ascii="Calibri" w:eastAsia="Calibri" w:hAnsi="Calibri" w:cs="Calibri"/>
          <w:sz w:val="20"/>
          <w:szCs w:val="20"/>
        </w:rPr>
      </w:pPr>
      <w:r>
        <w:rPr>
          <w:rFonts w:ascii="Calibri" w:eastAsia="Calibri" w:hAnsi="Calibri" w:cs="Calibri"/>
          <w:sz w:val="20"/>
          <w:szCs w:val="20"/>
        </w:rPr>
        <w:t xml:space="preserve">prípadné odchýlky od projektovej dokumentácie a ich zdôvodnenia, </w:t>
      </w:r>
    </w:p>
    <w:p w14:paraId="1DEEB129" w14:textId="77777777" w:rsidR="00A937AF" w:rsidRDefault="00B322A8">
      <w:pPr>
        <w:widowControl w:val="0"/>
        <w:numPr>
          <w:ilvl w:val="0"/>
          <w:numId w:val="4"/>
        </w:numPr>
        <w:tabs>
          <w:tab w:val="left" w:pos="374"/>
        </w:tabs>
        <w:jc w:val="both"/>
        <w:rPr>
          <w:rFonts w:ascii="Calibri" w:eastAsia="Calibri" w:hAnsi="Calibri" w:cs="Calibri"/>
          <w:sz w:val="20"/>
          <w:szCs w:val="20"/>
        </w:rPr>
      </w:pPr>
      <w:r>
        <w:rPr>
          <w:rFonts w:ascii="Calibri" w:eastAsia="Calibri" w:hAnsi="Calibri" w:cs="Calibri"/>
          <w:sz w:val="20"/>
          <w:szCs w:val="20"/>
        </w:rPr>
        <w:t xml:space="preserve">prípadné vyjadrenia stavebného dozoru alebo Objednávateľa, </w:t>
      </w:r>
    </w:p>
    <w:p w14:paraId="690F443D" w14:textId="77777777" w:rsidR="00A937AF" w:rsidRDefault="00B322A8">
      <w:pPr>
        <w:widowControl w:val="0"/>
        <w:numPr>
          <w:ilvl w:val="0"/>
          <w:numId w:val="4"/>
        </w:numPr>
        <w:tabs>
          <w:tab w:val="left" w:pos="374"/>
        </w:tabs>
        <w:jc w:val="both"/>
        <w:rPr>
          <w:rFonts w:ascii="Calibri" w:eastAsia="Calibri" w:hAnsi="Calibri" w:cs="Calibri"/>
          <w:sz w:val="20"/>
          <w:szCs w:val="20"/>
        </w:rPr>
      </w:pPr>
      <w:r>
        <w:rPr>
          <w:rFonts w:ascii="Calibri" w:eastAsia="Calibri" w:hAnsi="Calibri" w:cs="Calibri"/>
          <w:sz w:val="20"/>
          <w:szCs w:val="20"/>
        </w:rPr>
        <w:t xml:space="preserve">prípadné vyjadrenia projektanta, </w:t>
      </w:r>
    </w:p>
    <w:p w14:paraId="09B9C9E8" w14:textId="77777777" w:rsidR="00A937AF" w:rsidRDefault="00B322A8">
      <w:pPr>
        <w:widowControl w:val="0"/>
        <w:numPr>
          <w:ilvl w:val="0"/>
          <w:numId w:val="4"/>
        </w:numPr>
        <w:tabs>
          <w:tab w:val="left" w:pos="374"/>
        </w:tabs>
        <w:jc w:val="both"/>
        <w:rPr>
          <w:rFonts w:ascii="Calibri" w:eastAsia="Calibri" w:hAnsi="Calibri" w:cs="Calibri"/>
          <w:sz w:val="20"/>
          <w:szCs w:val="20"/>
        </w:rPr>
      </w:pPr>
      <w:r>
        <w:rPr>
          <w:rFonts w:ascii="Calibri" w:eastAsia="Calibri" w:hAnsi="Calibri" w:cs="Calibri"/>
          <w:sz w:val="20"/>
          <w:szCs w:val="20"/>
        </w:rPr>
        <w:t xml:space="preserve">prípadné prerušenia prác s ich odôvodnením, </w:t>
      </w:r>
    </w:p>
    <w:p w14:paraId="3783726B" w14:textId="77777777" w:rsidR="00A937AF" w:rsidRDefault="00B322A8">
      <w:pPr>
        <w:widowControl w:val="0"/>
        <w:numPr>
          <w:ilvl w:val="0"/>
          <w:numId w:val="4"/>
        </w:numPr>
        <w:tabs>
          <w:tab w:val="left" w:pos="374"/>
        </w:tabs>
        <w:jc w:val="both"/>
        <w:rPr>
          <w:rFonts w:ascii="Calibri" w:eastAsia="Calibri" w:hAnsi="Calibri" w:cs="Calibri"/>
          <w:sz w:val="20"/>
          <w:szCs w:val="20"/>
        </w:rPr>
      </w:pPr>
      <w:r>
        <w:rPr>
          <w:rFonts w:ascii="Calibri" w:eastAsia="Calibri" w:hAnsi="Calibri" w:cs="Calibri"/>
          <w:sz w:val="20"/>
          <w:szCs w:val="20"/>
        </w:rPr>
        <w:t>iné údaje dôležité pre posúdenie hospodárnosti prác a </w:t>
      </w:r>
    </w:p>
    <w:p w14:paraId="48C941FF" w14:textId="77777777" w:rsidR="00A937AF" w:rsidRDefault="00B322A8">
      <w:pPr>
        <w:widowControl w:val="0"/>
        <w:numPr>
          <w:ilvl w:val="0"/>
          <w:numId w:val="4"/>
        </w:numPr>
        <w:tabs>
          <w:tab w:val="left" w:pos="374"/>
        </w:tabs>
        <w:jc w:val="both"/>
        <w:rPr>
          <w:rFonts w:ascii="Calibri" w:eastAsia="Calibri" w:hAnsi="Calibri" w:cs="Calibri"/>
          <w:sz w:val="20"/>
          <w:szCs w:val="20"/>
        </w:rPr>
      </w:pPr>
      <w:r>
        <w:rPr>
          <w:rFonts w:ascii="Calibri" w:eastAsia="Calibri" w:hAnsi="Calibri" w:cs="Calibri"/>
          <w:sz w:val="20"/>
          <w:szCs w:val="20"/>
        </w:rPr>
        <w:t xml:space="preserve">údaje nevyhnutné pre posúdenie prác orgánmi verejnej správy. </w:t>
      </w:r>
    </w:p>
    <w:p w14:paraId="6BF5A648" w14:textId="77777777" w:rsidR="00A937AF" w:rsidRDefault="00A937AF">
      <w:pPr>
        <w:widowControl w:val="0"/>
        <w:tabs>
          <w:tab w:val="left" w:pos="374"/>
        </w:tabs>
        <w:ind w:left="567"/>
        <w:jc w:val="both"/>
        <w:rPr>
          <w:rFonts w:ascii="Calibri" w:eastAsia="Calibri" w:hAnsi="Calibri" w:cs="Calibri"/>
          <w:sz w:val="20"/>
          <w:szCs w:val="20"/>
        </w:rPr>
      </w:pPr>
    </w:p>
    <w:p w14:paraId="49F8FF68" w14:textId="77777777" w:rsidR="00A937AF" w:rsidRDefault="00B322A8">
      <w:pPr>
        <w:widowControl w:val="0"/>
        <w:tabs>
          <w:tab w:val="left" w:pos="0"/>
        </w:tabs>
        <w:jc w:val="both"/>
        <w:rPr>
          <w:rFonts w:ascii="Calibri" w:eastAsia="Calibri" w:hAnsi="Calibri" w:cs="Calibri"/>
          <w:sz w:val="20"/>
          <w:szCs w:val="20"/>
        </w:rPr>
      </w:pPr>
      <w:r>
        <w:rPr>
          <w:rFonts w:ascii="Calibri" w:eastAsia="Calibri" w:hAnsi="Calibri" w:cs="Calibri"/>
          <w:sz w:val="20"/>
          <w:szCs w:val="20"/>
        </w:rPr>
        <w:t>Stavebný dozor je oprávnený denne sledovať obsah stavebného denníka. Za týmto účelom zodpovedný zástupca Zhotoviteľa je povinný predložiť stavebnému dozoru denný záznam vykonaných prác, najneskôr nasledujúci deň na podpis. Stavebný dozor v stavebnom denníku vyznačí svoj súhlas prípadne nesúhlas s obsahom denného záznamu, a to s uvedením dôvodov nesúhlasu. Ak tak neurobí najneskôr do troch dní odo dňa predloženia záznamu Zhotoviteľom má sa za to, že s obsahom záznamu súhlasí.</w:t>
      </w:r>
    </w:p>
    <w:p w14:paraId="706B1E4E" w14:textId="77777777" w:rsidR="00A937AF" w:rsidRDefault="00A937AF">
      <w:pPr>
        <w:widowControl w:val="0"/>
        <w:tabs>
          <w:tab w:val="left" w:pos="0"/>
        </w:tabs>
        <w:ind w:left="709"/>
        <w:jc w:val="both"/>
        <w:rPr>
          <w:rFonts w:ascii="Calibri" w:eastAsia="Calibri" w:hAnsi="Calibri" w:cs="Calibri"/>
          <w:sz w:val="20"/>
          <w:szCs w:val="20"/>
        </w:rPr>
      </w:pPr>
    </w:p>
    <w:p w14:paraId="58769B42" w14:textId="77777777" w:rsidR="00A937AF" w:rsidRDefault="00B322A8">
      <w:pPr>
        <w:widowControl w:val="0"/>
        <w:numPr>
          <w:ilvl w:val="1"/>
          <w:numId w:val="28"/>
        </w:numPr>
        <w:tabs>
          <w:tab w:val="left" w:pos="426"/>
        </w:tabs>
        <w:ind w:left="0" w:firstLine="0"/>
        <w:jc w:val="both"/>
        <w:rPr>
          <w:sz w:val="20"/>
          <w:szCs w:val="20"/>
        </w:rPr>
      </w:pPr>
      <w:r>
        <w:rPr>
          <w:rFonts w:ascii="Calibri" w:eastAsia="Calibri" w:hAnsi="Calibri" w:cs="Calibri"/>
          <w:sz w:val="20"/>
          <w:szCs w:val="20"/>
        </w:rPr>
        <w:t>Stavebný denník sa vedie do doby odovzdania a prevzatia diela a uchováva sa minimálne do doby uplynutia lehoty na uplatnenie práv zo zodpovednosti za vady.</w:t>
      </w:r>
    </w:p>
    <w:p w14:paraId="592F15CE" w14:textId="77777777" w:rsidR="00A937AF" w:rsidRDefault="00A937AF">
      <w:pPr>
        <w:widowControl w:val="0"/>
        <w:tabs>
          <w:tab w:val="left" w:pos="426"/>
        </w:tabs>
        <w:ind w:left="360"/>
        <w:jc w:val="both"/>
        <w:rPr>
          <w:rFonts w:ascii="Calibri" w:eastAsia="Calibri" w:hAnsi="Calibri" w:cs="Calibri"/>
          <w:sz w:val="20"/>
          <w:szCs w:val="20"/>
        </w:rPr>
      </w:pPr>
    </w:p>
    <w:p w14:paraId="7E647013" w14:textId="77777777" w:rsidR="00A937AF" w:rsidRDefault="00B322A8">
      <w:pPr>
        <w:widowControl w:val="0"/>
        <w:numPr>
          <w:ilvl w:val="1"/>
          <w:numId w:val="28"/>
        </w:numPr>
        <w:tabs>
          <w:tab w:val="left" w:pos="426"/>
        </w:tabs>
        <w:ind w:left="0" w:firstLine="0"/>
        <w:jc w:val="both"/>
        <w:rPr>
          <w:sz w:val="20"/>
          <w:szCs w:val="20"/>
        </w:rPr>
      </w:pPr>
      <w:r>
        <w:rPr>
          <w:rFonts w:ascii="Calibri" w:eastAsia="Calibri" w:hAnsi="Calibri" w:cs="Calibri"/>
          <w:sz w:val="20"/>
          <w:szCs w:val="20"/>
        </w:rPr>
        <w:t xml:space="preserve">Zhotoviteľ bude informovať Objednávateľa o stave rozpracovanosti diela (odstraňovacích prác) na pravidelných kontrolných dňoch, ktoré bude organizovať podľa požiadavky Objednávateľa. Kontrolný deň sa </w:t>
      </w:r>
      <w:r>
        <w:rPr>
          <w:rFonts w:ascii="Calibri" w:eastAsia="Calibri" w:hAnsi="Calibri" w:cs="Calibri"/>
          <w:sz w:val="20"/>
          <w:szCs w:val="20"/>
        </w:rPr>
        <w:lastRenderedPageBreak/>
        <w:t xml:space="preserve">bude konať v termíne určenom dohodou strán, najneskôr do 5 (piatich) dní od obdržania žiadosti Objednávateľa Zhotoviteľom. </w:t>
      </w:r>
    </w:p>
    <w:p w14:paraId="6E2C8CD9" w14:textId="77777777" w:rsidR="00A937AF" w:rsidRDefault="00A937AF">
      <w:pPr>
        <w:widowControl w:val="0"/>
        <w:tabs>
          <w:tab w:val="left" w:pos="426"/>
        </w:tabs>
        <w:jc w:val="both"/>
        <w:rPr>
          <w:rFonts w:ascii="Calibri" w:eastAsia="Calibri" w:hAnsi="Calibri" w:cs="Calibri"/>
          <w:sz w:val="20"/>
          <w:szCs w:val="20"/>
        </w:rPr>
      </w:pPr>
    </w:p>
    <w:p w14:paraId="3E245C17" w14:textId="77777777" w:rsidR="00A937AF" w:rsidRDefault="00B322A8">
      <w:pPr>
        <w:widowControl w:val="0"/>
        <w:numPr>
          <w:ilvl w:val="1"/>
          <w:numId w:val="28"/>
        </w:numPr>
        <w:tabs>
          <w:tab w:val="left" w:pos="426"/>
        </w:tabs>
        <w:ind w:left="0" w:firstLine="0"/>
        <w:jc w:val="both"/>
        <w:rPr>
          <w:sz w:val="20"/>
          <w:szCs w:val="20"/>
        </w:rPr>
      </w:pPr>
      <w:r>
        <w:rPr>
          <w:rFonts w:ascii="Calibri" w:eastAsia="Calibri" w:hAnsi="Calibri" w:cs="Calibri"/>
          <w:sz w:val="20"/>
          <w:szCs w:val="20"/>
        </w:rPr>
        <w:t>Zhotoviteľ je povinný informovať Objednávateľa o dodávateľoch, ktorí sa budú podieľať na realizačných prácach na predmete diela. Zhotoviteľ nesmie stavbu ako celok odovzdať k zhotoveniu inému subjektu. Objednávateľ má právo vylúčiť z realizácie diela alebo ktorejkoľvek jeho časti hociktorého z dodávateľov Zhotoviteľa.</w:t>
      </w:r>
    </w:p>
    <w:p w14:paraId="13EDB08E" w14:textId="77777777" w:rsidR="00A937AF" w:rsidRDefault="00A937AF">
      <w:pPr>
        <w:widowControl w:val="0"/>
        <w:tabs>
          <w:tab w:val="left" w:pos="426"/>
        </w:tabs>
        <w:jc w:val="both"/>
        <w:rPr>
          <w:rFonts w:ascii="Calibri" w:eastAsia="Calibri" w:hAnsi="Calibri" w:cs="Calibri"/>
          <w:sz w:val="20"/>
          <w:szCs w:val="20"/>
        </w:rPr>
      </w:pPr>
    </w:p>
    <w:p w14:paraId="209AF508" w14:textId="77777777" w:rsidR="00A937AF" w:rsidRDefault="00B322A8">
      <w:pPr>
        <w:widowControl w:val="0"/>
        <w:numPr>
          <w:ilvl w:val="1"/>
          <w:numId w:val="28"/>
        </w:numPr>
        <w:tabs>
          <w:tab w:val="left" w:pos="426"/>
        </w:tabs>
        <w:ind w:left="0" w:firstLine="0"/>
        <w:jc w:val="both"/>
        <w:rPr>
          <w:sz w:val="20"/>
          <w:szCs w:val="20"/>
        </w:rPr>
      </w:pPr>
      <w:r>
        <w:rPr>
          <w:rFonts w:ascii="Calibri" w:eastAsia="Calibri" w:hAnsi="Calibri" w:cs="Calibri"/>
          <w:sz w:val="20"/>
          <w:szCs w:val="20"/>
        </w:rPr>
        <w:t>Zhotoviteľ je povinný pri plnení tejto Zmluvy o dielo riadiť sa písomnými pokynmi Objednávateľa. V prípade ak pokyny Objednávateľa budú podľa názoru Zhotoviteľa nevhodné, Zhotoviteľ na to Objednávateľa písomne upozorní. Ak napriek upozorneniu bude Objednávateľ trvať na realizácii predmetných pokynov, Zhotoviteľ nezodpovedá za prípadné škody spôsobené nevhodnými pokynmi Objednávateľa.</w:t>
      </w:r>
    </w:p>
    <w:p w14:paraId="73B6E548" w14:textId="77777777" w:rsidR="00A937AF" w:rsidRDefault="00A937AF">
      <w:pPr>
        <w:widowControl w:val="0"/>
        <w:tabs>
          <w:tab w:val="left" w:pos="426"/>
        </w:tabs>
        <w:jc w:val="both"/>
        <w:rPr>
          <w:rFonts w:ascii="Calibri" w:eastAsia="Calibri" w:hAnsi="Calibri" w:cs="Calibri"/>
          <w:sz w:val="20"/>
          <w:szCs w:val="20"/>
        </w:rPr>
      </w:pPr>
    </w:p>
    <w:p w14:paraId="4A86EFE5" w14:textId="77777777" w:rsidR="00A937AF" w:rsidRDefault="00B322A8">
      <w:pPr>
        <w:widowControl w:val="0"/>
        <w:numPr>
          <w:ilvl w:val="1"/>
          <w:numId w:val="28"/>
        </w:numPr>
        <w:tabs>
          <w:tab w:val="left" w:pos="426"/>
        </w:tabs>
        <w:ind w:left="0" w:firstLine="0"/>
        <w:jc w:val="both"/>
        <w:rPr>
          <w:sz w:val="20"/>
          <w:szCs w:val="20"/>
        </w:rPr>
      </w:pPr>
      <w:r>
        <w:rPr>
          <w:rFonts w:ascii="Calibri" w:eastAsia="Calibri" w:hAnsi="Calibri" w:cs="Calibri"/>
          <w:sz w:val="20"/>
          <w:szCs w:val="20"/>
        </w:rPr>
        <w:t>Zhotoviteľ sa zaväzuje, že akúkoľvek ním spôsobenú alebo zapríčinenú škodu pri realizácii diela odstráni tak, že uvedie vec do pôvodného stavu na vlastné náklady, alebo nahradí spôsobenú škodu bez zbytočného odkladu Objednávateľovi. Určenie spôsobu odstránenia škody podľa tohto bodu zmluvy patrí Objednávateľovi.</w:t>
      </w:r>
    </w:p>
    <w:p w14:paraId="35ADFE08" w14:textId="77777777" w:rsidR="00A937AF" w:rsidRDefault="00A937AF">
      <w:pPr>
        <w:widowControl w:val="0"/>
        <w:tabs>
          <w:tab w:val="left" w:pos="426"/>
        </w:tabs>
        <w:jc w:val="both"/>
        <w:rPr>
          <w:rFonts w:ascii="Calibri" w:eastAsia="Calibri" w:hAnsi="Calibri" w:cs="Calibri"/>
          <w:sz w:val="20"/>
          <w:szCs w:val="20"/>
        </w:rPr>
      </w:pPr>
    </w:p>
    <w:p w14:paraId="6EF74A93" w14:textId="77777777" w:rsidR="00A937AF" w:rsidRDefault="00B322A8">
      <w:pPr>
        <w:widowControl w:val="0"/>
        <w:numPr>
          <w:ilvl w:val="1"/>
          <w:numId w:val="28"/>
        </w:numPr>
        <w:tabs>
          <w:tab w:val="left" w:pos="426"/>
        </w:tabs>
        <w:ind w:left="0" w:firstLine="0"/>
        <w:jc w:val="both"/>
        <w:rPr>
          <w:sz w:val="20"/>
          <w:szCs w:val="20"/>
        </w:rPr>
      </w:pPr>
      <w:r>
        <w:rPr>
          <w:rFonts w:ascii="Calibri" w:eastAsia="Calibri" w:hAnsi="Calibri" w:cs="Calibri"/>
          <w:sz w:val="20"/>
          <w:szCs w:val="20"/>
        </w:rPr>
        <w:t xml:space="preserve">Všetky podstatné časti diela, stavebné materiály, výrobky, ich hlavné časti a podobne je Zhotoviteľ povinný predložiť na schválenie stavebnému dozoru. Na vyžiadanie mu tiež musia byť predložené výkresy, a iné podklady súvisiace s predmetom plnenia. </w:t>
      </w:r>
    </w:p>
    <w:p w14:paraId="1FF4E928" w14:textId="77777777" w:rsidR="00A937AF" w:rsidRDefault="00A937AF">
      <w:pPr>
        <w:widowControl w:val="0"/>
        <w:tabs>
          <w:tab w:val="left" w:pos="426"/>
        </w:tabs>
        <w:jc w:val="both"/>
        <w:rPr>
          <w:rFonts w:ascii="Calibri" w:eastAsia="Calibri" w:hAnsi="Calibri" w:cs="Calibri"/>
          <w:sz w:val="20"/>
          <w:szCs w:val="20"/>
        </w:rPr>
      </w:pPr>
    </w:p>
    <w:p w14:paraId="11A171D6" w14:textId="77777777" w:rsidR="00A937AF" w:rsidRDefault="00B322A8">
      <w:pPr>
        <w:widowControl w:val="0"/>
        <w:numPr>
          <w:ilvl w:val="1"/>
          <w:numId w:val="28"/>
        </w:numPr>
        <w:tabs>
          <w:tab w:val="left" w:pos="426"/>
        </w:tabs>
        <w:ind w:left="0" w:firstLine="0"/>
        <w:jc w:val="both"/>
        <w:rPr>
          <w:sz w:val="20"/>
          <w:szCs w:val="20"/>
        </w:rPr>
      </w:pPr>
      <w:r>
        <w:rPr>
          <w:rFonts w:ascii="Calibri" w:eastAsia="Calibri" w:hAnsi="Calibri" w:cs="Calibri"/>
          <w:sz w:val="20"/>
          <w:szCs w:val="20"/>
        </w:rPr>
        <w:t>Zhotoviteľ použije pre dielo len výrobky, ktoré majú také vlastnosti, aby počas predpokladanej existencie stavby bola pri bežnej údržbe zaručená požadovaná mechanická pevnosť a stabilita, požiarna bezpečnosť, hygienické požiadavky, ochrana zdravia a životného prostredia. Za týmto účelom materiály, stavebné diely a výrobky zabezpečované Zhotoviteľom musia byť dokladované certifikátmi v zmysle zákona č. 133/2013 Z. z. o stavebných výrobkoch a o zmene a doplnení niektorých zákonov a tie materiály, ktoré tieto doklady nebudú mať, resp. nebudú zodpovedať Zmluve o dielo a požadovaným skúškam, musí Zhotoviteľ na vlastné náklady odstrániť a nahradiť bezchybnými. Z tohto dôvodu vzniknuté škody znáša Zhotoviteľ. Objednávateľ môže stanoviť termín na odstránenie chýb primeraný ich rozsahu.</w:t>
      </w:r>
    </w:p>
    <w:p w14:paraId="7998CB19" w14:textId="77777777" w:rsidR="00A937AF" w:rsidRDefault="00A937AF">
      <w:pPr>
        <w:widowControl w:val="0"/>
        <w:tabs>
          <w:tab w:val="left" w:pos="426"/>
        </w:tabs>
        <w:jc w:val="both"/>
        <w:rPr>
          <w:rFonts w:ascii="Calibri" w:eastAsia="Calibri" w:hAnsi="Calibri" w:cs="Calibri"/>
          <w:sz w:val="20"/>
          <w:szCs w:val="20"/>
        </w:rPr>
      </w:pPr>
    </w:p>
    <w:p w14:paraId="75B46C4C" w14:textId="77777777" w:rsidR="00A937AF" w:rsidRDefault="00B322A8">
      <w:pPr>
        <w:widowControl w:val="0"/>
        <w:numPr>
          <w:ilvl w:val="1"/>
          <w:numId w:val="28"/>
        </w:numPr>
        <w:tabs>
          <w:tab w:val="left" w:pos="426"/>
        </w:tabs>
        <w:ind w:left="0" w:firstLine="0"/>
        <w:jc w:val="both"/>
        <w:rPr>
          <w:sz w:val="20"/>
          <w:szCs w:val="20"/>
        </w:rPr>
      </w:pPr>
      <w:r>
        <w:rPr>
          <w:rFonts w:ascii="Calibri" w:eastAsia="Calibri" w:hAnsi="Calibri" w:cs="Calibri"/>
          <w:sz w:val="20"/>
          <w:szCs w:val="20"/>
        </w:rPr>
        <w:t>Stavebný dozor je oprávnený dať pracovníkom Zhotoviteľa pokyn prerušiť prácu, ak zodpovedný pracovník Zhotoviteľa nie je dosiahnuteľný a ak je ohrozená bezpečnosť uskutočňovanej stavby, život alebo zdravie pracujúcich na stavbe, dielo nie je vykonávané v požadovanej kvalite alebo hrozia iné vážne škody. Objednávateľ alebo stavebný dozor má plné právo namietať a žiadať Zhotoviteľa, aby ihneď odvolal zo stavby každého pracovníka, ktorého Zhotoviteľ zabezpečil a ktorý sa, podľa ich názoru, nesprávne správa alebo je nezodpovedný, či nedbalý vo vzťahu k riadnemu plneniu svojich povinností, alebo ktorého prítomnosť na stavbe je z iných dôvodov, podľa mienky Objednávateľa alebo stavebného dozoru, nežiadúca.</w:t>
      </w:r>
    </w:p>
    <w:p w14:paraId="25ABA74E" w14:textId="77777777" w:rsidR="00A937AF" w:rsidRDefault="00A937AF">
      <w:pPr>
        <w:widowControl w:val="0"/>
        <w:tabs>
          <w:tab w:val="left" w:pos="426"/>
        </w:tabs>
        <w:jc w:val="both"/>
        <w:rPr>
          <w:rFonts w:ascii="Calibri" w:eastAsia="Calibri" w:hAnsi="Calibri" w:cs="Calibri"/>
          <w:sz w:val="20"/>
          <w:szCs w:val="20"/>
        </w:rPr>
      </w:pPr>
    </w:p>
    <w:p w14:paraId="453E3360" w14:textId="77777777" w:rsidR="00A937AF" w:rsidRDefault="00B322A8">
      <w:pPr>
        <w:widowControl w:val="0"/>
        <w:numPr>
          <w:ilvl w:val="1"/>
          <w:numId w:val="28"/>
        </w:numPr>
        <w:tabs>
          <w:tab w:val="left" w:pos="426"/>
        </w:tabs>
        <w:ind w:left="0" w:firstLine="0"/>
        <w:jc w:val="both"/>
        <w:rPr>
          <w:sz w:val="20"/>
          <w:szCs w:val="20"/>
        </w:rPr>
      </w:pPr>
      <w:r>
        <w:rPr>
          <w:rFonts w:ascii="Calibri" w:eastAsia="Calibri" w:hAnsi="Calibri" w:cs="Calibri"/>
          <w:sz w:val="20"/>
          <w:szCs w:val="20"/>
        </w:rPr>
        <w:t>Zhotoviteľ sa zaväzuje, že jeho pracovníci budú nosiť oblečenie zreteľne označené firemnou značkou tak, aby mal Objednávateľ a stavebný dozor prehľad o ľuďoch pohybujúcich sa v rámci staveniska. Firemným štítkom neoznačeného pracovníka má zástupca Objednávateľa právo vykázať zo stavby.</w:t>
      </w:r>
    </w:p>
    <w:p w14:paraId="7E45D41F" w14:textId="77777777" w:rsidR="00A937AF" w:rsidRDefault="00A937AF">
      <w:pPr>
        <w:widowControl w:val="0"/>
        <w:tabs>
          <w:tab w:val="left" w:pos="426"/>
        </w:tabs>
        <w:jc w:val="both"/>
        <w:rPr>
          <w:rFonts w:ascii="Calibri" w:eastAsia="Calibri" w:hAnsi="Calibri" w:cs="Calibri"/>
          <w:sz w:val="20"/>
          <w:szCs w:val="20"/>
        </w:rPr>
      </w:pPr>
    </w:p>
    <w:p w14:paraId="57E798D4" w14:textId="77777777" w:rsidR="00A937AF" w:rsidRDefault="00B322A8">
      <w:pPr>
        <w:widowControl w:val="0"/>
        <w:numPr>
          <w:ilvl w:val="1"/>
          <w:numId w:val="28"/>
        </w:numPr>
        <w:tabs>
          <w:tab w:val="left" w:pos="426"/>
        </w:tabs>
        <w:ind w:left="0" w:firstLine="0"/>
        <w:jc w:val="both"/>
        <w:rPr>
          <w:sz w:val="20"/>
          <w:szCs w:val="20"/>
        </w:rPr>
      </w:pPr>
      <w:r>
        <w:rPr>
          <w:rFonts w:ascii="Calibri" w:eastAsia="Calibri" w:hAnsi="Calibri" w:cs="Calibri"/>
          <w:sz w:val="20"/>
          <w:szCs w:val="20"/>
        </w:rPr>
        <w:t>Zhotoviteľ je povinný odškodniť v plnej výške Objednávateľa za všetky škody a nároky súvisiace s úmrtím alebo zranením akejkoľvek osoby, stratou alebo poškodením akéhokoľvek majetku (iného ako dielo) alebo životného prostredia, ku ktorým došlo následkom realizácie diela alebo odstránenia všetkých jeho vád. Medzi tieto nároky patria tiež náklady súvisiace s reklamáciami, súdnym alebo správnym konaním, náhradami škôd iným osobám, ktoré bude objednávateľ povinný zaplatiť, iným nákladom, poplatkom, pokutou alebo inou sankciou uloženou Objednávateľovi.</w:t>
      </w:r>
    </w:p>
    <w:p w14:paraId="6ADEE8AF" w14:textId="77777777" w:rsidR="00A937AF" w:rsidRDefault="00A937AF">
      <w:pPr>
        <w:widowControl w:val="0"/>
        <w:tabs>
          <w:tab w:val="left" w:pos="709"/>
        </w:tabs>
        <w:ind w:left="709" w:right="43"/>
        <w:jc w:val="both"/>
        <w:rPr>
          <w:rFonts w:ascii="Calibri" w:eastAsia="Calibri" w:hAnsi="Calibri" w:cs="Calibri"/>
          <w:sz w:val="20"/>
          <w:szCs w:val="20"/>
        </w:rPr>
      </w:pPr>
    </w:p>
    <w:p w14:paraId="04918274" w14:textId="77777777" w:rsidR="00A937AF" w:rsidRDefault="00B322A8">
      <w:pPr>
        <w:widowControl w:val="0"/>
        <w:numPr>
          <w:ilvl w:val="1"/>
          <w:numId w:val="28"/>
        </w:numPr>
        <w:tabs>
          <w:tab w:val="left" w:pos="709"/>
        </w:tabs>
        <w:ind w:left="709" w:right="43" w:hanging="709"/>
        <w:jc w:val="both"/>
        <w:rPr>
          <w:sz w:val="20"/>
          <w:szCs w:val="20"/>
        </w:rPr>
      </w:pPr>
      <w:r>
        <w:rPr>
          <w:rFonts w:ascii="Calibri" w:eastAsia="Calibri" w:hAnsi="Calibri" w:cs="Calibri"/>
          <w:sz w:val="20"/>
          <w:szCs w:val="20"/>
        </w:rPr>
        <w:t>Zhotoviteľ je povinný mať uzatvorené:</w:t>
      </w:r>
    </w:p>
    <w:p w14:paraId="5D465FCD" w14:textId="77777777" w:rsidR="00A937AF" w:rsidRDefault="00A937AF">
      <w:pPr>
        <w:widowControl w:val="0"/>
        <w:ind w:left="720"/>
        <w:rPr>
          <w:rFonts w:ascii="Calibri" w:eastAsia="Calibri" w:hAnsi="Calibri" w:cs="Calibri"/>
          <w:sz w:val="20"/>
          <w:szCs w:val="20"/>
        </w:rPr>
      </w:pPr>
    </w:p>
    <w:p w14:paraId="6FD61622" w14:textId="77777777" w:rsidR="00A937AF" w:rsidRPr="00682826" w:rsidRDefault="00B322A8">
      <w:pPr>
        <w:widowControl w:val="0"/>
        <w:numPr>
          <w:ilvl w:val="0"/>
          <w:numId w:val="21"/>
        </w:numPr>
        <w:tabs>
          <w:tab w:val="left" w:pos="709"/>
        </w:tabs>
        <w:spacing w:before="29"/>
        <w:ind w:left="284" w:right="43" w:hanging="284"/>
        <w:jc w:val="both"/>
        <w:rPr>
          <w:sz w:val="20"/>
          <w:szCs w:val="20"/>
        </w:rPr>
      </w:pPr>
      <w:r w:rsidRPr="00682826">
        <w:rPr>
          <w:rFonts w:ascii="Calibri" w:eastAsia="Calibri" w:hAnsi="Calibri" w:cs="Calibri"/>
          <w:sz w:val="20"/>
          <w:szCs w:val="20"/>
        </w:rPr>
        <w:t>poistenie proti poškodeniu Diela, s výškou poistného krytia min. vo výške ceny predmetu zákazky s DPH</w:t>
      </w:r>
    </w:p>
    <w:p w14:paraId="031C0E51" w14:textId="77777777" w:rsidR="00A937AF" w:rsidRPr="00682826" w:rsidRDefault="00B322A8">
      <w:pPr>
        <w:widowControl w:val="0"/>
        <w:numPr>
          <w:ilvl w:val="0"/>
          <w:numId w:val="21"/>
        </w:numPr>
        <w:tabs>
          <w:tab w:val="left" w:pos="709"/>
        </w:tabs>
        <w:spacing w:before="29"/>
        <w:ind w:left="284" w:right="43" w:hanging="284"/>
        <w:jc w:val="both"/>
        <w:rPr>
          <w:sz w:val="20"/>
          <w:szCs w:val="20"/>
        </w:rPr>
      </w:pPr>
      <w:r w:rsidRPr="00682826">
        <w:rPr>
          <w:rFonts w:ascii="Calibri" w:eastAsia="Calibri" w:hAnsi="Calibri" w:cs="Calibri"/>
          <w:sz w:val="20"/>
          <w:szCs w:val="20"/>
        </w:rPr>
        <w:t>poistenie proti strate alebo poškodeniu akéhokoľvek majetku dodaného na stavenisko Zhotoviteľom alebo jeho subdodávateľom, s výškou poistného krytia min.  vo výške ceny predmetu zákazky s DPH.</w:t>
      </w:r>
    </w:p>
    <w:p w14:paraId="665DE58E" w14:textId="77777777" w:rsidR="00A937AF" w:rsidRDefault="00B322A8">
      <w:pPr>
        <w:widowControl w:val="0"/>
        <w:tabs>
          <w:tab w:val="left" w:pos="709"/>
        </w:tabs>
        <w:spacing w:before="29"/>
        <w:ind w:right="43"/>
        <w:jc w:val="both"/>
        <w:rPr>
          <w:rFonts w:ascii="Calibri" w:eastAsia="Calibri" w:hAnsi="Calibri" w:cs="Calibri"/>
          <w:sz w:val="20"/>
          <w:szCs w:val="20"/>
        </w:rPr>
      </w:pPr>
      <w:r>
        <w:rPr>
          <w:rFonts w:ascii="Calibri" w:eastAsia="Calibri" w:hAnsi="Calibri" w:cs="Calibri"/>
          <w:sz w:val="20"/>
          <w:szCs w:val="20"/>
        </w:rPr>
        <w:t xml:space="preserve">Tieto poistenia musia byť platné počas celej doby realizácie stavebných prác - diela podľa tejto zmluvy a Zhotoviteľ je povinný to na výzvu Objednávateľa kedykoľvek preukázať. Zhotoviteľ preukáže Objednávateľovi existenciu vyššie uvedených poistení predložením poistky alebo poistnej zmluvy najneskôr do 7 dní od účinnosti tejto Zmluvy. </w:t>
      </w:r>
    </w:p>
    <w:p w14:paraId="3B3C7844" w14:textId="77777777" w:rsidR="00A937AF" w:rsidRDefault="00A937AF">
      <w:pPr>
        <w:widowControl w:val="0"/>
        <w:tabs>
          <w:tab w:val="left" w:pos="709"/>
        </w:tabs>
        <w:spacing w:before="29"/>
        <w:ind w:left="567" w:right="43"/>
        <w:jc w:val="both"/>
        <w:rPr>
          <w:rFonts w:ascii="Calibri" w:eastAsia="Calibri" w:hAnsi="Calibri" w:cs="Calibri"/>
          <w:sz w:val="20"/>
          <w:szCs w:val="20"/>
        </w:rPr>
      </w:pPr>
    </w:p>
    <w:p w14:paraId="19DEA6F7" w14:textId="77777777" w:rsidR="00A937AF" w:rsidRDefault="00B322A8">
      <w:pPr>
        <w:widowControl w:val="0"/>
        <w:numPr>
          <w:ilvl w:val="1"/>
          <w:numId w:val="28"/>
        </w:numPr>
        <w:tabs>
          <w:tab w:val="left" w:pos="426"/>
        </w:tabs>
        <w:ind w:left="0" w:firstLine="0"/>
        <w:jc w:val="both"/>
        <w:rPr>
          <w:sz w:val="20"/>
          <w:szCs w:val="20"/>
        </w:rPr>
      </w:pPr>
      <w:r>
        <w:rPr>
          <w:rFonts w:ascii="Calibri" w:eastAsia="Calibri" w:hAnsi="Calibri" w:cs="Calibri"/>
          <w:sz w:val="20"/>
          <w:szCs w:val="20"/>
        </w:rPr>
        <w:t xml:space="preserve">Zmluvné strany v súlade s ustanovením § 263 zákona č. 513/1991 Zb. Obchodného zákonníka v znení </w:t>
      </w:r>
      <w:r>
        <w:rPr>
          <w:rFonts w:ascii="Calibri" w:eastAsia="Calibri" w:hAnsi="Calibri" w:cs="Calibri"/>
          <w:sz w:val="20"/>
          <w:szCs w:val="20"/>
        </w:rPr>
        <w:lastRenderedPageBreak/>
        <w:t>neskorších predpisov (ďalej aj „Obchodný zákonník“) vylučujú pre právne vzťahy vyplývajúce z tejto zmluvy účinnosť:  ustanovenia § 551 ods.1 štvrtej vety Obchodného zákonníka;  ustanovenia §547 ods.2, 3, 4 Obchodného zákonníka;  ustanovenia §548 ods. 2  Obchodného zákonníka;  ustanovenia §551 ods. 2 druhej vety Obchodného zákonníka;  ustanovenia §552 Obchodného zákonníka.</w:t>
      </w:r>
    </w:p>
    <w:p w14:paraId="0DB8188B" w14:textId="77777777" w:rsidR="00A937AF" w:rsidRDefault="00A937AF">
      <w:pPr>
        <w:widowControl w:val="0"/>
        <w:tabs>
          <w:tab w:val="left" w:pos="426"/>
        </w:tabs>
        <w:jc w:val="both"/>
        <w:rPr>
          <w:rFonts w:ascii="Calibri" w:eastAsia="Calibri" w:hAnsi="Calibri" w:cs="Calibri"/>
          <w:sz w:val="20"/>
          <w:szCs w:val="20"/>
        </w:rPr>
      </w:pPr>
    </w:p>
    <w:p w14:paraId="6A92328F" w14:textId="77777777" w:rsidR="00A937AF" w:rsidRDefault="00B322A8">
      <w:pPr>
        <w:widowControl w:val="0"/>
        <w:numPr>
          <w:ilvl w:val="1"/>
          <w:numId w:val="28"/>
        </w:numPr>
        <w:tabs>
          <w:tab w:val="left" w:pos="426"/>
        </w:tabs>
        <w:ind w:left="0" w:firstLine="0"/>
        <w:jc w:val="both"/>
        <w:rPr>
          <w:sz w:val="20"/>
          <w:szCs w:val="20"/>
        </w:rPr>
      </w:pPr>
      <w:r>
        <w:rPr>
          <w:rFonts w:ascii="Calibri" w:eastAsia="Calibri" w:hAnsi="Calibri" w:cs="Calibri"/>
          <w:sz w:val="20"/>
          <w:szCs w:val="20"/>
        </w:rPr>
        <w:t>Ak Zhotoviteľ zistí pri vykonávaní diela skryté prekážky týkajúce sa miesta, kde sa má dielo vykonať, a tieto prekážky znemožňujú vykonanie diela dohodnutým spôsobom, je Zhotoviteľ povinný oznámiť to bez zbytočného odkladu Objednávateľovi a navrhnúť mu zmenu diela. Kým Zhotoviteľ nedostane písomné pokyny Objednávateľa určujúce spôsob a rozsah o zmeny diela je Zhotoviteľ oprávnený vykonávanie diela prerušiť iba v tej časti, ktorá je postihnutá skrytými prekážkami. Ak Zhotoviteľ porušil svoju povinnosť zistiť pred začatím vykonávania diela prekážky uvedené v tomto odseku a oznámiť ich Objednávateľovi, má Objednávateľ voči nemu nárok na náhradu škody.</w:t>
      </w:r>
    </w:p>
    <w:p w14:paraId="05AA7C48" w14:textId="77777777" w:rsidR="00A937AF" w:rsidRDefault="00A937AF">
      <w:pPr>
        <w:widowControl w:val="0"/>
        <w:tabs>
          <w:tab w:val="left" w:pos="426"/>
        </w:tabs>
        <w:jc w:val="both"/>
        <w:rPr>
          <w:rFonts w:ascii="Calibri" w:eastAsia="Calibri" w:hAnsi="Calibri" w:cs="Calibri"/>
          <w:sz w:val="20"/>
          <w:szCs w:val="20"/>
        </w:rPr>
      </w:pPr>
    </w:p>
    <w:p w14:paraId="786E91F2" w14:textId="77777777" w:rsidR="00A937AF" w:rsidRDefault="00B322A8">
      <w:pPr>
        <w:widowControl w:val="0"/>
        <w:numPr>
          <w:ilvl w:val="1"/>
          <w:numId w:val="28"/>
        </w:numPr>
        <w:tabs>
          <w:tab w:val="left" w:pos="426"/>
        </w:tabs>
        <w:ind w:left="0" w:firstLine="0"/>
        <w:jc w:val="both"/>
        <w:rPr>
          <w:sz w:val="20"/>
          <w:szCs w:val="20"/>
        </w:rPr>
      </w:pPr>
      <w:r>
        <w:rPr>
          <w:rFonts w:ascii="Calibri" w:eastAsia="Calibri" w:hAnsi="Calibri" w:cs="Calibri"/>
          <w:sz w:val="20"/>
          <w:szCs w:val="20"/>
        </w:rPr>
        <w:t>Zhotoviteľ sa zaväzuje vyhotovovať a archivovať podrobnú fotodokumentáciu o priebehu vykonávania Diela, najmä, nie však výlučne všetkých zakrývaných častí Diela. Na požiadanie Objednávateľa sa Zhotoviteľ zaväzuje sprístupniť Objednávateľovi fotodokumentáciu a umožniť Objednávateľovi vyhotovenie kópií fotodokumentácie. Pokiaľ sa Zmluvné strany nedohodnú inak, povinnosť Zhotoviteľa archivovať fotodokumentáciu zaniká odovzdaním fotodokumentácie Objednávateľovi pri odovzdaní a prevzatí Diela.</w:t>
      </w:r>
    </w:p>
    <w:p w14:paraId="44E1EF2B" w14:textId="77777777" w:rsidR="00A937AF" w:rsidRDefault="00A937AF">
      <w:pPr>
        <w:widowControl w:val="0"/>
        <w:tabs>
          <w:tab w:val="left" w:pos="426"/>
        </w:tabs>
        <w:jc w:val="both"/>
        <w:rPr>
          <w:rFonts w:ascii="Calibri" w:eastAsia="Calibri" w:hAnsi="Calibri" w:cs="Calibri"/>
          <w:sz w:val="20"/>
          <w:szCs w:val="20"/>
        </w:rPr>
      </w:pPr>
    </w:p>
    <w:p w14:paraId="2AA12102" w14:textId="77777777" w:rsidR="00A937AF" w:rsidRDefault="00B322A8">
      <w:pPr>
        <w:widowControl w:val="0"/>
        <w:numPr>
          <w:ilvl w:val="1"/>
          <w:numId w:val="28"/>
        </w:numPr>
        <w:tabs>
          <w:tab w:val="left" w:pos="426"/>
        </w:tabs>
        <w:ind w:left="0" w:firstLine="0"/>
        <w:jc w:val="both"/>
        <w:rPr>
          <w:sz w:val="20"/>
          <w:szCs w:val="20"/>
        </w:rPr>
      </w:pPr>
      <w:r>
        <w:rPr>
          <w:rFonts w:ascii="Calibri" w:eastAsia="Calibri" w:hAnsi="Calibri" w:cs="Calibri"/>
          <w:sz w:val="20"/>
          <w:szCs w:val="20"/>
        </w:rPr>
        <w:t>Zhotoviteľ sa zaväzuje najneskôr do 7kalendárnych dní odo dna podpísania tejto Zmluvy o dielo  obidvoma Zmluvnými stranami predložiť Objednávateľovi zoznam svojich pracovníkov a pracovníkov svojich subdodávateľov, ktorí budú vykonávať stavebné práce a tento zoznam sa zaväzuje počas doby zhotovovania Diela priebežne aktualizovať. Za omeškanie so splnením tejto povinnosti je zhotoviteľ povinný zaplatiť objednávateľovi zmluvnú pokutu vo výške 100 EUR za každý deň omeškania.</w:t>
      </w:r>
    </w:p>
    <w:p w14:paraId="027C2225" w14:textId="77777777" w:rsidR="00A937AF" w:rsidRDefault="00A937AF">
      <w:pPr>
        <w:widowControl w:val="0"/>
        <w:tabs>
          <w:tab w:val="left" w:pos="426"/>
        </w:tabs>
        <w:jc w:val="both"/>
        <w:rPr>
          <w:rFonts w:ascii="Calibri" w:eastAsia="Calibri" w:hAnsi="Calibri" w:cs="Calibri"/>
          <w:sz w:val="20"/>
          <w:szCs w:val="20"/>
        </w:rPr>
      </w:pPr>
    </w:p>
    <w:p w14:paraId="6F36A5CD" w14:textId="77777777" w:rsidR="00A937AF" w:rsidRDefault="00B322A8">
      <w:pPr>
        <w:widowControl w:val="0"/>
        <w:numPr>
          <w:ilvl w:val="1"/>
          <w:numId w:val="28"/>
        </w:numPr>
        <w:tabs>
          <w:tab w:val="left" w:pos="426"/>
        </w:tabs>
        <w:ind w:left="0" w:firstLine="0"/>
        <w:jc w:val="both"/>
        <w:rPr>
          <w:sz w:val="20"/>
          <w:szCs w:val="20"/>
        </w:rPr>
      </w:pPr>
      <w:r>
        <w:rPr>
          <w:rFonts w:ascii="Calibri" w:eastAsia="Calibri" w:hAnsi="Calibri" w:cs="Calibri"/>
          <w:sz w:val="20"/>
          <w:szCs w:val="20"/>
        </w:rPr>
        <w:t>Zhotoviteľ sa zaväzuje vykázať zo staveniska všetky osoby, ktoré odmietajú dodržiavať podmienky ustanovené všeobecne záväznými právnymi predpismi na úseku bezpečnosti a ochrany zdravia pri práci, ochrany pred požiarmi, hygieny a ochrany životného prostredia alebo osoby, ktoré tieto predpisy porušujú ako aj všetky osoby, ktoré nie sú uvedené v zozname, podľa predchádzajúceho bodu (netýka sa osôb poverených Objednávateľom. Za týmto účelom sa Zhotoviteľ zaväzuje zabezpečiť, aby všetci jeho pracovníci, vrátane pracovníkov subdodávateľov, absolvovali všetky príslušné školenia a disponovali všetkými nevyhnutnými certifikátmi, osvedčeniami a povoleniami.</w:t>
      </w:r>
    </w:p>
    <w:p w14:paraId="1E83AACE" w14:textId="77777777" w:rsidR="00A937AF" w:rsidRDefault="00A937AF">
      <w:pPr>
        <w:widowControl w:val="0"/>
        <w:tabs>
          <w:tab w:val="left" w:pos="426"/>
        </w:tabs>
        <w:jc w:val="both"/>
        <w:rPr>
          <w:rFonts w:ascii="Calibri" w:eastAsia="Calibri" w:hAnsi="Calibri" w:cs="Calibri"/>
          <w:sz w:val="20"/>
          <w:szCs w:val="20"/>
        </w:rPr>
      </w:pPr>
    </w:p>
    <w:p w14:paraId="3C3C58A8" w14:textId="77777777" w:rsidR="00A937AF" w:rsidRDefault="00B322A8">
      <w:pPr>
        <w:widowControl w:val="0"/>
        <w:numPr>
          <w:ilvl w:val="1"/>
          <w:numId w:val="28"/>
        </w:numPr>
        <w:tabs>
          <w:tab w:val="left" w:pos="426"/>
        </w:tabs>
        <w:ind w:left="0" w:firstLine="0"/>
        <w:jc w:val="both"/>
        <w:rPr>
          <w:sz w:val="20"/>
          <w:szCs w:val="20"/>
        </w:rPr>
      </w:pPr>
      <w:r>
        <w:rPr>
          <w:rFonts w:ascii="Calibri" w:eastAsia="Calibri" w:hAnsi="Calibri" w:cs="Calibri"/>
          <w:sz w:val="20"/>
          <w:szCs w:val="20"/>
        </w:rPr>
        <w:t>Objednávateľ alebo ním poverená osoba má právo kedykoľvek v priebehu vykonávania Diela v rámci pracovnej doby požiadať pracovníkov Zhotoviteľa ako aj pracovníkov subdodávateľov o absolvovanie skúšky na overenie prítomnosti alkoholu alebo inej omamnej resp. psychotropnej látky. V prípade pozitívneho výsledku uvedených skúšok sa Zhotoviteľ zaväzuje s okamžitou účinnosťou odvolať z prác na dodávke stavebných prác previnilého pracovníka Zhotoviteľa alebo subdodávateľa; pre vylúčenie akýchkoľvek pochybností platí, že odmietnutie vykonania skúšky pracovníkom Zhotoviteľa alebo subdodávateľa má pre účely tejto Zmluvy rovnaké účinky ako pozitívny výsledok skúšky.</w:t>
      </w:r>
    </w:p>
    <w:p w14:paraId="72220B3B" w14:textId="77777777" w:rsidR="00A937AF" w:rsidRDefault="00A937AF">
      <w:pPr>
        <w:widowControl w:val="0"/>
        <w:tabs>
          <w:tab w:val="left" w:pos="426"/>
        </w:tabs>
        <w:jc w:val="both"/>
        <w:rPr>
          <w:rFonts w:ascii="Calibri" w:eastAsia="Calibri" w:hAnsi="Calibri" w:cs="Calibri"/>
          <w:sz w:val="20"/>
          <w:szCs w:val="20"/>
        </w:rPr>
      </w:pPr>
    </w:p>
    <w:p w14:paraId="1F15CD59" w14:textId="77777777" w:rsidR="00A937AF" w:rsidRDefault="00B322A8">
      <w:pPr>
        <w:widowControl w:val="0"/>
        <w:numPr>
          <w:ilvl w:val="1"/>
          <w:numId w:val="28"/>
        </w:numPr>
        <w:tabs>
          <w:tab w:val="left" w:pos="426"/>
        </w:tabs>
        <w:ind w:left="0" w:firstLine="0"/>
        <w:jc w:val="both"/>
        <w:rPr>
          <w:sz w:val="20"/>
          <w:szCs w:val="20"/>
        </w:rPr>
      </w:pPr>
      <w:r>
        <w:rPr>
          <w:rFonts w:ascii="Calibri" w:eastAsia="Calibri" w:hAnsi="Calibri" w:cs="Calibri"/>
          <w:sz w:val="20"/>
          <w:szCs w:val="20"/>
        </w:rPr>
        <w:t>Zhotoviteľ sa zaväzuje zabezpečiť, aby sa jeho pracovníci, ako aj pracovníci subdodávateľov, bez súhlasu Objednávateľa nepohybovali alebo sa nezdržiavali na častiach staveniska, ktoré bezprostredne nesúvisia s výkonom prác na Diele.</w:t>
      </w:r>
    </w:p>
    <w:p w14:paraId="22738D00" w14:textId="77777777" w:rsidR="00A937AF" w:rsidRDefault="00A937AF">
      <w:pPr>
        <w:widowControl w:val="0"/>
        <w:tabs>
          <w:tab w:val="left" w:pos="426"/>
        </w:tabs>
        <w:jc w:val="both"/>
        <w:rPr>
          <w:rFonts w:ascii="Calibri" w:eastAsia="Calibri" w:hAnsi="Calibri" w:cs="Calibri"/>
          <w:sz w:val="20"/>
          <w:szCs w:val="20"/>
        </w:rPr>
      </w:pPr>
    </w:p>
    <w:p w14:paraId="45F4FF48" w14:textId="77777777" w:rsidR="00A937AF" w:rsidRDefault="00B322A8">
      <w:pPr>
        <w:widowControl w:val="0"/>
        <w:numPr>
          <w:ilvl w:val="1"/>
          <w:numId w:val="28"/>
        </w:numPr>
        <w:tabs>
          <w:tab w:val="left" w:pos="426"/>
        </w:tabs>
        <w:ind w:left="0" w:firstLine="0"/>
        <w:jc w:val="both"/>
        <w:rPr>
          <w:sz w:val="20"/>
          <w:szCs w:val="20"/>
        </w:rPr>
      </w:pPr>
      <w:r>
        <w:rPr>
          <w:rFonts w:ascii="Calibri" w:eastAsia="Calibri" w:hAnsi="Calibri" w:cs="Calibri"/>
          <w:sz w:val="20"/>
          <w:szCs w:val="20"/>
        </w:rPr>
        <w:t>Zhotoviteľ sa zaväzuje nepoužiť bez predchádzajúceho písomného súhlasu Objednávateľa akýkoľvek materiál alebo výrobky, ktoré nie sú uvedené v Dokumentácii. Za týmto účelom sa zhotoviteľ zaväzuje, že pri vykonávaní Diela nebude použitý materiál, ktorý je škodlivý alebo svojou povahou inak nevhodný. Všetky stavebné výrobky a materiály použité pri vykonávaní Diela musia spĺňať kritériá uvedené v právnych predpisoch a projektovej dokumentácii. Všetky stavebné výrobky použité pri vykonávaní Diela musia byť bez akýchkoľvek právnych vád a nesmie sa na vzťahovať výhrada vlastníctva akejkoľvek tretej osoby.</w:t>
      </w:r>
    </w:p>
    <w:p w14:paraId="62F25588" w14:textId="77777777" w:rsidR="00A937AF" w:rsidRDefault="00A937AF">
      <w:pPr>
        <w:widowControl w:val="0"/>
        <w:tabs>
          <w:tab w:val="left" w:pos="426"/>
        </w:tabs>
        <w:jc w:val="both"/>
        <w:rPr>
          <w:rFonts w:ascii="Calibri" w:eastAsia="Calibri" w:hAnsi="Calibri" w:cs="Calibri"/>
          <w:sz w:val="20"/>
          <w:szCs w:val="20"/>
        </w:rPr>
      </w:pPr>
    </w:p>
    <w:p w14:paraId="05C81D39" w14:textId="77777777" w:rsidR="00A937AF" w:rsidRDefault="00B322A8">
      <w:pPr>
        <w:widowControl w:val="0"/>
        <w:numPr>
          <w:ilvl w:val="1"/>
          <w:numId w:val="28"/>
        </w:numPr>
        <w:tabs>
          <w:tab w:val="left" w:pos="426"/>
        </w:tabs>
        <w:ind w:left="0" w:firstLine="0"/>
        <w:jc w:val="both"/>
        <w:rPr>
          <w:sz w:val="20"/>
          <w:szCs w:val="20"/>
        </w:rPr>
      </w:pPr>
      <w:r>
        <w:rPr>
          <w:rFonts w:ascii="Calibri" w:eastAsia="Calibri" w:hAnsi="Calibri" w:cs="Calibri"/>
          <w:sz w:val="20"/>
          <w:szCs w:val="20"/>
        </w:rPr>
        <w:t>Zhotoviteľ sa zaväzuje zabezpečiť si na vlastné náklady dodávku médií (voda, elektrika a pod.), a to počas celej doby zhotovenia Diela, vrátane zriadenia všetkých prípojok a inštalácie meračov a rozvodov. Poplatky za pripojenie a dodávku médií ako aj ďalších služieb s tým súvisiacich uhrádza v celom rozsahu Zhotoviteľ.</w:t>
      </w:r>
    </w:p>
    <w:p w14:paraId="6915CCE0" w14:textId="77777777" w:rsidR="00A937AF" w:rsidRDefault="00A937AF">
      <w:pPr>
        <w:pBdr>
          <w:top w:val="nil"/>
          <w:left w:val="nil"/>
          <w:bottom w:val="nil"/>
          <w:right w:val="nil"/>
          <w:between w:val="nil"/>
        </w:pBdr>
        <w:ind w:left="708" w:hanging="708"/>
        <w:rPr>
          <w:rFonts w:ascii="Calibri" w:eastAsia="Calibri" w:hAnsi="Calibri" w:cs="Calibri"/>
          <w:color w:val="000000"/>
          <w:sz w:val="20"/>
          <w:szCs w:val="20"/>
        </w:rPr>
      </w:pPr>
    </w:p>
    <w:p w14:paraId="04619DEC" w14:textId="77777777" w:rsidR="00A937AF" w:rsidRDefault="00A937AF">
      <w:pPr>
        <w:spacing w:before="60"/>
        <w:ind w:left="705" w:right="2866" w:hanging="345"/>
        <w:rPr>
          <w:rFonts w:ascii="Calibri" w:eastAsia="Calibri" w:hAnsi="Calibri" w:cs="Calibri"/>
          <w:b/>
          <w:sz w:val="22"/>
          <w:szCs w:val="22"/>
        </w:rPr>
      </w:pPr>
    </w:p>
    <w:p w14:paraId="2FF41378" w14:textId="77777777" w:rsidR="00A937AF" w:rsidRDefault="00B322A8">
      <w:pPr>
        <w:spacing w:before="60"/>
        <w:ind w:left="2837" w:right="2866"/>
        <w:jc w:val="center"/>
        <w:rPr>
          <w:rFonts w:ascii="Calibri" w:eastAsia="Calibri" w:hAnsi="Calibri" w:cs="Calibri"/>
          <w:b/>
          <w:sz w:val="22"/>
          <w:szCs w:val="22"/>
        </w:rPr>
      </w:pPr>
      <w:r>
        <w:rPr>
          <w:rFonts w:ascii="Calibri" w:eastAsia="Calibri" w:hAnsi="Calibri" w:cs="Calibri"/>
          <w:b/>
          <w:sz w:val="22"/>
          <w:szCs w:val="22"/>
        </w:rPr>
        <w:t xml:space="preserve">Článok VII </w:t>
      </w:r>
    </w:p>
    <w:p w14:paraId="419BA6EE" w14:textId="77777777" w:rsidR="00A937AF" w:rsidRDefault="00B322A8">
      <w:pPr>
        <w:spacing w:before="60"/>
        <w:ind w:left="2837" w:right="2866"/>
        <w:jc w:val="center"/>
        <w:rPr>
          <w:rFonts w:ascii="Calibri" w:eastAsia="Calibri" w:hAnsi="Calibri" w:cs="Calibri"/>
          <w:b/>
          <w:sz w:val="22"/>
          <w:szCs w:val="22"/>
        </w:rPr>
      </w:pPr>
      <w:r>
        <w:rPr>
          <w:rFonts w:ascii="Calibri" w:eastAsia="Calibri" w:hAnsi="Calibri" w:cs="Calibri"/>
          <w:b/>
          <w:sz w:val="22"/>
          <w:szCs w:val="22"/>
        </w:rPr>
        <w:t>Zmluvné pokuty a náhrada škody</w:t>
      </w:r>
    </w:p>
    <w:p w14:paraId="0B5FC51E" w14:textId="77777777" w:rsidR="00A937AF" w:rsidRDefault="00B322A8">
      <w:pPr>
        <w:widowControl w:val="0"/>
        <w:numPr>
          <w:ilvl w:val="1"/>
          <w:numId w:val="17"/>
        </w:numPr>
        <w:pBdr>
          <w:top w:val="nil"/>
          <w:left w:val="nil"/>
          <w:bottom w:val="nil"/>
          <w:right w:val="nil"/>
          <w:between w:val="nil"/>
        </w:pBdr>
        <w:tabs>
          <w:tab w:val="left" w:pos="0"/>
          <w:tab w:val="left" w:pos="426"/>
        </w:tabs>
        <w:ind w:left="0" w:firstLine="0"/>
        <w:jc w:val="both"/>
        <w:rPr>
          <w:rFonts w:ascii="Calibri" w:eastAsia="Calibri" w:hAnsi="Calibri" w:cs="Calibri"/>
          <w:color w:val="000000"/>
          <w:sz w:val="20"/>
          <w:szCs w:val="20"/>
        </w:rPr>
      </w:pPr>
      <w:r>
        <w:rPr>
          <w:rFonts w:ascii="Calibri" w:eastAsia="Calibri" w:hAnsi="Calibri" w:cs="Calibri"/>
          <w:color w:val="000000"/>
          <w:sz w:val="20"/>
          <w:szCs w:val="20"/>
        </w:rPr>
        <w:lastRenderedPageBreak/>
        <w:t>V prípade omeškania Zhotoviteľa s riadnym a včasným odovzdaním zmluvného diela je Zhotoviteľ povinný zaplatiť Objednávateľovi zmluvnú pokutu vo výške 0,5% zmluvnej ceny diela za každý začatý deň omeškania, celkovo však maximálne do hodnoty 50 % z celkovej zmluvnej ceny diela.</w:t>
      </w:r>
    </w:p>
    <w:p w14:paraId="7419BC67" w14:textId="77777777" w:rsidR="00A937AF" w:rsidRDefault="00A937AF">
      <w:pPr>
        <w:widowControl w:val="0"/>
        <w:pBdr>
          <w:top w:val="nil"/>
          <w:left w:val="nil"/>
          <w:bottom w:val="nil"/>
          <w:right w:val="nil"/>
          <w:between w:val="nil"/>
        </w:pBdr>
        <w:tabs>
          <w:tab w:val="left" w:pos="0"/>
          <w:tab w:val="left" w:pos="426"/>
        </w:tabs>
        <w:ind w:hanging="708"/>
        <w:jc w:val="both"/>
        <w:rPr>
          <w:rFonts w:ascii="Calibri" w:eastAsia="Calibri" w:hAnsi="Calibri" w:cs="Calibri"/>
          <w:color w:val="000000"/>
          <w:sz w:val="20"/>
          <w:szCs w:val="20"/>
        </w:rPr>
      </w:pPr>
    </w:p>
    <w:p w14:paraId="1A5DB794" w14:textId="77777777" w:rsidR="00A937AF" w:rsidRDefault="00B322A8">
      <w:pPr>
        <w:widowControl w:val="0"/>
        <w:numPr>
          <w:ilvl w:val="1"/>
          <w:numId w:val="17"/>
        </w:numPr>
        <w:pBdr>
          <w:top w:val="nil"/>
          <w:left w:val="nil"/>
          <w:bottom w:val="nil"/>
          <w:right w:val="nil"/>
          <w:between w:val="nil"/>
        </w:pBdr>
        <w:tabs>
          <w:tab w:val="left" w:pos="0"/>
          <w:tab w:val="left" w:pos="426"/>
        </w:tabs>
        <w:ind w:left="0" w:firstLine="0"/>
        <w:jc w:val="both"/>
        <w:rPr>
          <w:rFonts w:ascii="Calibri" w:eastAsia="Calibri" w:hAnsi="Calibri" w:cs="Calibri"/>
          <w:color w:val="000000"/>
          <w:sz w:val="20"/>
          <w:szCs w:val="20"/>
        </w:rPr>
      </w:pPr>
      <w:r>
        <w:rPr>
          <w:rFonts w:ascii="Calibri" w:eastAsia="Calibri" w:hAnsi="Calibri" w:cs="Calibri"/>
          <w:color w:val="000000"/>
          <w:sz w:val="20"/>
          <w:szCs w:val="20"/>
        </w:rPr>
        <w:t>V prípade omeškania Zhotoviteľa s riadnym a včasným uskutočňovaním zmluvného diela v súlade s Harmonogramom je Zhotoviteľ povinný zaplatiť Objednávateľovi zmluvnú pokutu vo výške 0,5% zmluvnej ceny diela za každý začatý deň omeškania, celkovo však maximálne do hodnoty 50 % z celkovej zmluvnej ceny diela.</w:t>
      </w:r>
    </w:p>
    <w:p w14:paraId="18585B7F" w14:textId="77777777" w:rsidR="00A937AF" w:rsidRDefault="00A937AF">
      <w:pPr>
        <w:widowControl w:val="0"/>
        <w:pBdr>
          <w:top w:val="nil"/>
          <w:left w:val="nil"/>
          <w:bottom w:val="nil"/>
          <w:right w:val="nil"/>
          <w:between w:val="nil"/>
        </w:pBdr>
        <w:tabs>
          <w:tab w:val="left" w:pos="0"/>
          <w:tab w:val="left" w:pos="426"/>
        </w:tabs>
        <w:ind w:hanging="708"/>
        <w:jc w:val="both"/>
        <w:rPr>
          <w:rFonts w:ascii="Calibri" w:eastAsia="Calibri" w:hAnsi="Calibri" w:cs="Calibri"/>
          <w:color w:val="000000"/>
          <w:sz w:val="20"/>
          <w:szCs w:val="20"/>
        </w:rPr>
      </w:pPr>
    </w:p>
    <w:p w14:paraId="10BAC97E" w14:textId="77777777" w:rsidR="00A937AF" w:rsidRDefault="00B322A8">
      <w:pPr>
        <w:widowControl w:val="0"/>
        <w:numPr>
          <w:ilvl w:val="1"/>
          <w:numId w:val="17"/>
        </w:numPr>
        <w:pBdr>
          <w:top w:val="nil"/>
          <w:left w:val="nil"/>
          <w:bottom w:val="nil"/>
          <w:right w:val="nil"/>
          <w:between w:val="nil"/>
        </w:pBdr>
        <w:tabs>
          <w:tab w:val="left" w:pos="0"/>
          <w:tab w:val="left" w:pos="426"/>
        </w:tabs>
        <w:ind w:left="0" w:firstLine="0"/>
        <w:jc w:val="both"/>
        <w:rPr>
          <w:rFonts w:ascii="Calibri" w:eastAsia="Calibri" w:hAnsi="Calibri" w:cs="Calibri"/>
          <w:color w:val="000000"/>
          <w:sz w:val="20"/>
          <w:szCs w:val="20"/>
        </w:rPr>
      </w:pPr>
      <w:r>
        <w:rPr>
          <w:rFonts w:ascii="Calibri" w:eastAsia="Calibri" w:hAnsi="Calibri" w:cs="Calibri"/>
          <w:color w:val="000000"/>
          <w:sz w:val="20"/>
          <w:szCs w:val="20"/>
        </w:rPr>
        <w:t>V prípade vzniku niektorého z dôvodov na odstúpenie od zmluvy, uvedených v bode 8.1 Zmluvy o dielo je okrem odstúpenia od zmluvy, Zhotoviteľ povinný zaplatiť Objednávateľovi zmluvnú pokutu vo výške 25% zo zmluvnej ceny diela.</w:t>
      </w:r>
    </w:p>
    <w:p w14:paraId="68D09CA5" w14:textId="77777777" w:rsidR="00A937AF" w:rsidRDefault="00A937AF">
      <w:pPr>
        <w:widowControl w:val="0"/>
        <w:pBdr>
          <w:top w:val="nil"/>
          <w:left w:val="nil"/>
          <w:bottom w:val="nil"/>
          <w:right w:val="nil"/>
          <w:between w:val="nil"/>
        </w:pBdr>
        <w:tabs>
          <w:tab w:val="left" w:pos="0"/>
          <w:tab w:val="left" w:pos="426"/>
        </w:tabs>
        <w:ind w:hanging="708"/>
        <w:jc w:val="both"/>
        <w:rPr>
          <w:rFonts w:ascii="Calibri" w:eastAsia="Calibri" w:hAnsi="Calibri" w:cs="Calibri"/>
          <w:color w:val="000000"/>
          <w:sz w:val="20"/>
          <w:szCs w:val="20"/>
        </w:rPr>
      </w:pPr>
    </w:p>
    <w:p w14:paraId="261656C9" w14:textId="77777777" w:rsidR="00A937AF" w:rsidRDefault="00B322A8">
      <w:pPr>
        <w:widowControl w:val="0"/>
        <w:numPr>
          <w:ilvl w:val="1"/>
          <w:numId w:val="17"/>
        </w:numPr>
        <w:pBdr>
          <w:top w:val="nil"/>
          <w:left w:val="nil"/>
          <w:bottom w:val="nil"/>
          <w:right w:val="nil"/>
          <w:between w:val="nil"/>
        </w:pBdr>
        <w:tabs>
          <w:tab w:val="left" w:pos="0"/>
          <w:tab w:val="left" w:pos="426"/>
        </w:tabs>
        <w:ind w:left="0" w:firstLine="0"/>
        <w:jc w:val="both"/>
        <w:rPr>
          <w:rFonts w:ascii="Calibri" w:eastAsia="Calibri" w:hAnsi="Calibri" w:cs="Calibri"/>
          <w:color w:val="000000"/>
          <w:sz w:val="20"/>
          <w:szCs w:val="20"/>
        </w:rPr>
      </w:pPr>
      <w:r>
        <w:rPr>
          <w:rFonts w:ascii="Calibri" w:eastAsia="Calibri" w:hAnsi="Calibri" w:cs="Calibri"/>
          <w:color w:val="000000"/>
          <w:sz w:val="20"/>
          <w:szCs w:val="20"/>
        </w:rPr>
        <w:t>Ak bude Zhotoviteľ v omeškaní s odstránením vád a nedorobkov uvedených v zápise o odovzdaní a prevzatí diela v dohodnutom termíne, alebo ak Zhotoviteľ neodstráni vady diela uplatnené Objednávateľom v záručnej dobe v zmysle čl. IX, bod 9.13 tejto Zmluvy o dielo včas, je povinný zaplatiť Objednávateľovi zmluvnú pokutu vo výške 100,- EUR za každú vadu a každý začatý deň omeškania až do ich odstránenia.</w:t>
      </w:r>
    </w:p>
    <w:p w14:paraId="420C25A0" w14:textId="77777777" w:rsidR="00A937AF" w:rsidRDefault="00A937AF">
      <w:pPr>
        <w:widowControl w:val="0"/>
        <w:pBdr>
          <w:top w:val="nil"/>
          <w:left w:val="nil"/>
          <w:bottom w:val="nil"/>
          <w:right w:val="nil"/>
          <w:between w:val="nil"/>
        </w:pBdr>
        <w:tabs>
          <w:tab w:val="left" w:pos="0"/>
          <w:tab w:val="left" w:pos="426"/>
        </w:tabs>
        <w:ind w:hanging="708"/>
        <w:jc w:val="both"/>
        <w:rPr>
          <w:rFonts w:ascii="Calibri" w:eastAsia="Calibri" w:hAnsi="Calibri" w:cs="Calibri"/>
          <w:color w:val="000000"/>
          <w:sz w:val="20"/>
          <w:szCs w:val="20"/>
        </w:rPr>
      </w:pPr>
    </w:p>
    <w:p w14:paraId="670C4556" w14:textId="77777777" w:rsidR="00A937AF" w:rsidRDefault="00B322A8">
      <w:pPr>
        <w:widowControl w:val="0"/>
        <w:numPr>
          <w:ilvl w:val="1"/>
          <w:numId w:val="17"/>
        </w:numPr>
        <w:pBdr>
          <w:top w:val="nil"/>
          <w:left w:val="nil"/>
          <w:bottom w:val="nil"/>
          <w:right w:val="nil"/>
          <w:between w:val="nil"/>
        </w:pBdr>
        <w:tabs>
          <w:tab w:val="left" w:pos="0"/>
          <w:tab w:val="left" w:pos="426"/>
        </w:tabs>
        <w:ind w:left="0" w:firstLine="0"/>
        <w:jc w:val="both"/>
        <w:rPr>
          <w:rFonts w:ascii="Calibri" w:eastAsia="Calibri" w:hAnsi="Calibri" w:cs="Calibri"/>
          <w:color w:val="000000"/>
          <w:sz w:val="20"/>
          <w:szCs w:val="20"/>
        </w:rPr>
      </w:pPr>
      <w:r>
        <w:rPr>
          <w:rFonts w:ascii="Calibri" w:eastAsia="Calibri" w:hAnsi="Calibri" w:cs="Calibri"/>
          <w:color w:val="000000"/>
          <w:sz w:val="20"/>
          <w:szCs w:val="20"/>
        </w:rPr>
        <w:t>V prípade ak Zhotoviteľ neumožní Objednávateľovi či stavebnému dozoru kedykoľvek kontrolu prebiehajúcich stavebných prác je povinný zaplatiť Objednávateľovi zmluvnú pokutu vo výške 500 Eur za každý jednotlivý aj opakovaný prípad  takéhoto postupu.</w:t>
      </w:r>
    </w:p>
    <w:p w14:paraId="5CCCE8C1" w14:textId="77777777" w:rsidR="00A937AF" w:rsidRDefault="00A937AF">
      <w:pPr>
        <w:widowControl w:val="0"/>
        <w:pBdr>
          <w:top w:val="nil"/>
          <w:left w:val="nil"/>
          <w:bottom w:val="nil"/>
          <w:right w:val="nil"/>
          <w:between w:val="nil"/>
        </w:pBdr>
        <w:tabs>
          <w:tab w:val="left" w:pos="0"/>
          <w:tab w:val="left" w:pos="426"/>
        </w:tabs>
        <w:ind w:hanging="708"/>
        <w:jc w:val="both"/>
        <w:rPr>
          <w:rFonts w:ascii="Calibri" w:eastAsia="Calibri" w:hAnsi="Calibri" w:cs="Calibri"/>
          <w:color w:val="000000"/>
          <w:sz w:val="20"/>
          <w:szCs w:val="20"/>
        </w:rPr>
      </w:pPr>
    </w:p>
    <w:p w14:paraId="3C0A1F43" w14:textId="77777777" w:rsidR="00A937AF" w:rsidRDefault="00B322A8">
      <w:pPr>
        <w:widowControl w:val="0"/>
        <w:numPr>
          <w:ilvl w:val="1"/>
          <w:numId w:val="17"/>
        </w:numPr>
        <w:pBdr>
          <w:top w:val="nil"/>
          <w:left w:val="nil"/>
          <w:bottom w:val="nil"/>
          <w:right w:val="nil"/>
          <w:between w:val="nil"/>
        </w:pBdr>
        <w:tabs>
          <w:tab w:val="left" w:pos="0"/>
          <w:tab w:val="left" w:pos="426"/>
        </w:tabs>
        <w:ind w:left="0" w:firstLine="0"/>
        <w:jc w:val="both"/>
        <w:rPr>
          <w:rFonts w:ascii="Calibri" w:eastAsia="Calibri" w:hAnsi="Calibri" w:cs="Calibri"/>
          <w:color w:val="000000"/>
          <w:sz w:val="20"/>
          <w:szCs w:val="20"/>
        </w:rPr>
      </w:pPr>
      <w:r>
        <w:rPr>
          <w:rFonts w:ascii="Calibri" w:eastAsia="Calibri" w:hAnsi="Calibri" w:cs="Calibri"/>
          <w:color w:val="000000"/>
          <w:sz w:val="20"/>
          <w:szCs w:val="20"/>
        </w:rPr>
        <w:t>V prípade porušenia povinnosti Zhotoviteľa mať platné poistenie v rozsahu určenom touto Zmluvou o dielo,  je povinný zaplatiť Objednávateľovi zmluvnú pokutu vo výške 5% z ceny diela a to aj opakovane.</w:t>
      </w:r>
    </w:p>
    <w:p w14:paraId="6B5E1D70" w14:textId="77777777" w:rsidR="00A937AF" w:rsidRDefault="00A937AF">
      <w:pPr>
        <w:widowControl w:val="0"/>
        <w:pBdr>
          <w:top w:val="nil"/>
          <w:left w:val="nil"/>
          <w:bottom w:val="nil"/>
          <w:right w:val="nil"/>
          <w:between w:val="nil"/>
        </w:pBdr>
        <w:tabs>
          <w:tab w:val="left" w:pos="0"/>
          <w:tab w:val="left" w:pos="426"/>
        </w:tabs>
        <w:ind w:hanging="708"/>
        <w:jc w:val="both"/>
        <w:rPr>
          <w:rFonts w:ascii="Calibri" w:eastAsia="Calibri" w:hAnsi="Calibri" w:cs="Calibri"/>
          <w:color w:val="000000"/>
          <w:sz w:val="20"/>
          <w:szCs w:val="20"/>
        </w:rPr>
      </w:pPr>
    </w:p>
    <w:p w14:paraId="149C3233" w14:textId="77777777" w:rsidR="00A937AF" w:rsidRDefault="00B322A8">
      <w:pPr>
        <w:widowControl w:val="0"/>
        <w:numPr>
          <w:ilvl w:val="1"/>
          <w:numId w:val="17"/>
        </w:numPr>
        <w:pBdr>
          <w:top w:val="nil"/>
          <w:left w:val="nil"/>
          <w:bottom w:val="nil"/>
          <w:right w:val="nil"/>
          <w:between w:val="nil"/>
        </w:pBdr>
        <w:tabs>
          <w:tab w:val="left" w:pos="0"/>
          <w:tab w:val="left" w:pos="426"/>
        </w:tabs>
        <w:ind w:left="0" w:firstLine="0"/>
        <w:jc w:val="both"/>
        <w:rPr>
          <w:rFonts w:ascii="Calibri" w:eastAsia="Calibri" w:hAnsi="Calibri" w:cs="Calibri"/>
          <w:color w:val="000000"/>
          <w:sz w:val="20"/>
          <w:szCs w:val="20"/>
        </w:rPr>
      </w:pPr>
      <w:r>
        <w:rPr>
          <w:rFonts w:ascii="Calibri" w:eastAsia="Calibri" w:hAnsi="Calibri" w:cs="Calibri"/>
          <w:color w:val="000000"/>
          <w:sz w:val="20"/>
          <w:szCs w:val="20"/>
        </w:rPr>
        <w:t>V prípade ak sa na stavenisku bude nachádzať osoba neuvedená v zozname osôb predloženom a aktualizovanom Zhotoviteľom, je Zhotoviteľ povinný zaplatiť Objednávateľovi zmluvnú pokutu vo výške 200 EUR za každé takéto porušenie povinností.</w:t>
      </w:r>
    </w:p>
    <w:p w14:paraId="473E8034" w14:textId="77777777" w:rsidR="00A937AF" w:rsidRDefault="00A937AF">
      <w:pPr>
        <w:pBdr>
          <w:top w:val="nil"/>
          <w:left w:val="nil"/>
          <w:bottom w:val="nil"/>
          <w:right w:val="nil"/>
          <w:between w:val="nil"/>
        </w:pBdr>
        <w:ind w:left="708" w:hanging="708"/>
        <w:rPr>
          <w:rFonts w:ascii="Calibri" w:eastAsia="Calibri" w:hAnsi="Calibri" w:cs="Calibri"/>
          <w:color w:val="000000"/>
          <w:sz w:val="20"/>
          <w:szCs w:val="20"/>
        </w:rPr>
      </w:pPr>
    </w:p>
    <w:p w14:paraId="43C93524" w14:textId="77777777" w:rsidR="00A937AF" w:rsidRDefault="00B322A8">
      <w:pPr>
        <w:widowControl w:val="0"/>
        <w:numPr>
          <w:ilvl w:val="1"/>
          <w:numId w:val="17"/>
        </w:numPr>
        <w:pBdr>
          <w:top w:val="nil"/>
          <w:left w:val="nil"/>
          <w:bottom w:val="nil"/>
          <w:right w:val="nil"/>
          <w:between w:val="nil"/>
        </w:pBdr>
        <w:tabs>
          <w:tab w:val="left" w:pos="0"/>
          <w:tab w:val="left" w:pos="426"/>
        </w:tabs>
        <w:ind w:left="0" w:firstLine="0"/>
        <w:jc w:val="both"/>
        <w:rPr>
          <w:rFonts w:ascii="Calibri" w:eastAsia="Calibri" w:hAnsi="Calibri" w:cs="Calibri"/>
          <w:color w:val="000000"/>
          <w:sz w:val="20"/>
          <w:szCs w:val="20"/>
        </w:rPr>
      </w:pPr>
      <w:r>
        <w:rPr>
          <w:rFonts w:ascii="Calibri" w:eastAsia="Calibri" w:hAnsi="Calibri" w:cs="Calibri"/>
          <w:color w:val="000000"/>
          <w:sz w:val="20"/>
          <w:szCs w:val="20"/>
        </w:rPr>
        <w:t>V prípade omeškania je Zhotoviteľa s predložením dôkazov o existencii poistení podľa ust. bodu 6.20 tejto zmluvy, je Zhotoviteľ povinný zaplatiť Objednávateľovi zmluvnú pokutu vo výške 100 EUR denne za každý deň omeškania.</w:t>
      </w:r>
    </w:p>
    <w:p w14:paraId="19086F49" w14:textId="77777777" w:rsidR="00A937AF" w:rsidRDefault="00A937AF">
      <w:pPr>
        <w:pBdr>
          <w:top w:val="nil"/>
          <w:left w:val="nil"/>
          <w:bottom w:val="nil"/>
          <w:right w:val="nil"/>
          <w:between w:val="nil"/>
        </w:pBdr>
        <w:ind w:left="708" w:hanging="708"/>
        <w:rPr>
          <w:rFonts w:ascii="Calibri" w:eastAsia="Calibri" w:hAnsi="Calibri" w:cs="Calibri"/>
          <w:color w:val="000000"/>
          <w:sz w:val="20"/>
          <w:szCs w:val="20"/>
        </w:rPr>
      </w:pPr>
    </w:p>
    <w:p w14:paraId="73A208C0" w14:textId="77777777" w:rsidR="00A937AF" w:rsidRDefault="00B322A8">
      <w:pPr>
        <w:widowControl w:val="0"/>
        <w:numPr>
          <w:ilvl w:val="1"/>
          <w:numId w:val="17"/>
        </w:numPr>
        <w:pBdr>
          <w:top w:val="nil"/>
          <w:left w:val="nil"/>
          <w:bottom w:val="nil"/>
          <w:right w:val="nil"/>
          <w:between w:val="nil"/>
        </w:pBdr>
        <w:tabs>
          <w:tab w:val="left" w:pos="0"/>
          <w:tab w:val="left" w:pos="426"/>
        </w:tabs>
        <w:ind w:left="0" w:firstLine="0"/>
        <w:jc w:val="both"/>
        <w:rPr>
          <w:rFonts w:ascii="Calibri" w:eastAsia="Calibri" w:hAnsi="Calibri" w:cs="Calibri"/>
          <w:color w:val="000000"/>
          <w:sz w:val="20"/>
          <w:szCs w:val="20"/>
        </w:rPr>
      </w:pPr>
      <w:r>
        <w:rPr>
          <w:rFonts w:ascii="Calibri" w:eastAsia="Calibri" w:hAnsi="Calibri" w:cs="Calibri"/>
          <w:color w:val="000000"/>
          <w:sz w:val="20"/>
          <w:szCs w:val="20"/>
        </w:rPr>
        <w:t>V prípade ak Zhotoviteľ poruší niektorú, zo svojich zmluvných povinnosti uvedených v bodoch 6.18, 6.25, 6.26, 6.27, 6.28, tejto Zmluvy o dielo, je povinný Objednávateľovi zaplatiť zmluvnú pokutu vo výške 200 EUR za každý jednotlivý prípad porušenia zmluvy.</w:t>
      </w:r>
    </w:p>
    <w:p w14:paraId="2A36A7A9" w14:textId="77777777" w:rsidR="00A937AF" w:rsidRDefault="00A937AF">
      <w:pPr>
        <w:widowControl w:val="0"/>
        <w:pBdr>
          <w:top w:val="nil"/>
          <w:left w:val="nil"/>
          <w:bottom w:val="nil"/>
          <w:right w:val="nil"/>
          <w:between w:val="nil"/>
        </w:pBdr>
        <w:tabs>
          <w:tab w:val="left" w:pos="0"/>
          <w:tab w:val="left" w:pos="426"/>
        </w:tabs>
        <w:ind w:hanging="708"/>
        <w:jc w:val="both"/>
        <w:rPr>
          <w:rFonts w:ascii="Calibri" w:eastAsia="Calibri" w:hAnsi="Calibri" w:cs="Calibri"/>
          <w:color w:val="000000"/>
          <w:sz w:val="20"/>
          <w:szCs w:val="20"/>
        </w:rPr>
      </w:pPr>
    </w:p>
    <w:p w14:paraId="0DCAC641" w14:textId="77777777" w:rsidR="00A937AF" w:rsidRDefault="00B322A8">
      <w:pPr>
        <w:widowControl w:val="0"/>
        <w:numPr>
          <w:ilvl w:val="1"/>
          <w:numId w:val="17"/>
        </w:numPr>
        <w:pBdr>
          <w:top w:val="nil"/>
          <w:left w:val="nil"/>
          <w:bottom w:val="nil"/>
          <w:right w:val="nil"/>
          <w:between w:val="nil"/>
        </w:pBdr>
        <w:tabs>
          <w:tab w:val="left" w:pos="0"/>
          <w:tab w:val="left" w:pos="426"/>
        </w:tabs>
        <w:ind w:left="0" w:firstLine="0"/>
        <w:jc w:val="both"/>
        <w:rPr>
          <w:rFonts w:ascii="Calibri" w:eastAsia="Calibri" w:hAnsi="Calibri" w:cs="Calibri"/>
          <w:color w:val="000000"/>
          <w:sz w:val="20"/>
          <w:szCs w:val="20"/>
        </w:rPr>
      </w:pPr>
      <w:r>
        <w:rPr>
          <w:rFonts w:ascii="Calibri" w:eastAsia="Calibri" w:hAnsi="Calibri" w:cs="Calibri"/>
          <w:color w:val="000000"/>
          <w:sz w:val="20"/>
          <w:szCs w:val="20"/>
        </w:rPr>
        <w:t>Týmito zmluvnými pokutami nie je dotknutý nárok strán na uplatnenie nároku na náhradu  škody, ktorý ostáva v celom rozsahu zachovaný.</w:t>
      </w:r>
    </w:p>
    <w:p w14:paraId="37246682" w14:textId="77777777" w:rsidR="00A937AF" w:rsidRDefault="00A937AF">
      <w:pPr>
        <w:pBdr>
          <w:top w:val="nil"/>
          <w:left w:val="nil"/>
          <w:bottom w:val="nil"/>
          <w:right w:val="nil"/>
          <w:between w:val="nil"/>
        </w:pBdr>
        <w:ind w:left="708" w:hanging="708"/>
        <w:rPr>
          <w:rFonts w:ascii="Calibri" w:eastAsia="Calibri" w:hAnsi="Calibri" w:cs="Calibri"/>
          <w:color w:val="000000"/>
          <w:sz w:val="20"/>
          <w:szCs w:val="20"/>
        </w:rPr>
      </w:pPr>
    </w:p>
    <w:p w14:paraId="0A7D5A3A" w14:textId="0FD76A60" w:rsidR="00A937AF" w:rsidRDefault="00B322A8">
      <w:pPr>
        <w:widowControl w:val="0"/>
        <w:numPr>
          <w:ilvl w:val="1"/>
          <w:numId w:val="17"/>
        </w:numPr>
        <w:pBdr>
          <w:top w:val="nil"/>
          <w:left w:val="nil"/>
          <w:bottom w:val="nil"/>
          <w:right w:val="nil"/>
          <w:between w:val="nil"/>
        </w:pBdr>
        <w:tabs>
          <w:tab w:val="left" w:pos="0"/>
          <w:tab w:val="left" w:pos="426"/>
        </w:tabs>
        <w:ind w:left="0" w:firstLine="0"/>
        <w:jc w:val="both"/>
        <w:rPr>
          <w:rFonts w:ascii="Calibri" w:eastAsia="Calibri" w:hAnsi="Calibri" w:cs="Calibri"/>
          <w:color w:val="000000"/>
          <w:sz w:val="20"/>
          <w:szCs w:val="20"/>
        </w:rPr>
      </w:pPr>
      <w:r>
        <w:rPr>
          <w:rFonts w:ascii="Calibri" w:eastAsia="Calibri" w:hAnsi="Calibri" w:cs="Calibri"/>
          <w:color w:val="000000"/>
          <w:sz w:val="20"/>
          <w:szCs w:val="20"/>
        </w:rPr>
        <w:t xml:space="preserve">Zhotoviteľ do 7 dní od prevzatia staveniska zloží na bankový účet Objednávateľa zábezpeku vo výške </w:t>
      </w:r>
      <w:r w:rsidR="00FF167D" w:rsidRPr="0076422D">
        <w:rPr>
          <w:rFonts w:ascii="Calibri" w:eastAsia="Calibri" w:hAnsi="Calibri" w:cs="Calibri"/>
          <w:color w:val="000000"/>
          <w:sz w:val="20"/>
          <w:szCs w:val="20"/>
        </w:rPr>
        <w:t>55</w:t>
      </w:r>
      <w:r w:rsidR="00142949" w:rsidRPr="0076422D">
        <w:rPr>
          <w:rFonts w:ascii="Calibri" w:eastAsia="Calibri" w:hAnsi="Calibri" w:cs="Calibri"/>
          <w:color w:val="000000"/>
          <w:sz w:val="20"/>
          <w:szCs w:val="20"/>
        </w:rPr>
        <w:t>.000,-EUR</w:t>
      </w:r>
      <w:r w:rsidRPr="0076422D">
        <w:rPr>
          <w:rFonts w:ascii="Calibri" w:eastAsia="Calibri" w:hAnsi="Calibri" w:cs="Calibri"/>
          <w:color w:val="000000"/>
          <w:sz w:val="20"/>
          <w:szCs w:val="20"/>
        </w:rPr>
        <w:t>.</w:t>
      </w:r>
      <w:r w:rsidRPr="00682826">
        <w:rPr>
          <w:rFonts w:ascii="Calibri" w:eastAsia="Calibri" w:hAnsi="Calibri" w:cs="Calibri"/>
          <w:color w:val="000000"/>
          <w:sz w:val="20"/>
          <w:szCs w:val="20"/>
        </w:rPr>
        <w:t xml:space="preserve"> Táto</w:t>
      </w:r>
      <w:r>
        <w:rPr>
          <w:rFonts w:ascii="Calibri" w:eastAsia="Calibri" w:hAnsi="Calibri" w:cs="Calibri"/>
          <w:color w:val="000000"/>
          <w:sz w:val="20"/>
          <w:szCs w:val="20"/>
        </w:rPr>
        <w:t xml:space="preserve"> zábezpeka slúži na úhradu zmluvných sankcií, náhrady škody a ostatných pohľadávok, ktoré vzniknú Objednávateľovi voči Zhotoviteľovi na základe tejto Zmluvy o dielo alebo v súvislosti s ňou. V prípade vzniku pohľadávky Objednávateľa voči Zhotoviteľovi, Objednávateľ oznámi Zhotoviteľovi výšku tejto pohľadávky a jej úhradu zo sumy zloženej zábezpeky. Výška zloženej zábezpeky sa tým zníži o príslušnú sumu a Zhotoviteľ je povinný najneskôr do 7 dní po doručení takéhoto oznámenia zaplatiť Objednávateľovi (prevodom na bankový účet) takú sumu, ktorou doplní zloženú zábezpeku na </w:t>
      </w:r>
      <w:r w:rsidRPr="00142949">
        <w:rPr>
          <w:rFonts w:ascii="Calibri" w:eastAsia="Calibri" w:hAnsi="Calibri" w:cs="Calibri"/>
          <w:color w:val="000000"/>
          <w:sz w:val="20"/>
          <w:szCs w:val="20"/>
        </w:rPr>
        <w:t xml:space="preserve">dohodnutú výšku </w:t>
      </w:r>
      <w:r w:rsidR="00037C13">
        <w:rPr>
          <w:rFonts w:ascii="Calibri" w:eastAsia="Calibri" w:hAnsi="Calibri" w:cs="Calibri"/>
          <w:color w:val="000000"/>
          <w:sz w:val="20"/>
          <w:szCs w:val="20"/>
        </w:rPr>
        <w:t>55</w:t>
      </w:r>
      <w:bookmarkStart w:id="7" w:name="_GoBack"/>
      <w:bookmarkEnd w:id="7"/>
      <w:r w:rsidR="00142949" w:rsidRPr="00142949">
        <w:rPr>
          <w:rFonts w:ascii="Calibri" w:eastAsia="Calibri" w:hAnsi="Calibri" w:cs="Calibri"/>
          <w:color w:val="000000"/>
          <w:sz w:val="20"/>
          <w:szCs w:val="20"/>
        </w:rPr>
        <w:t>.000,-</w:t>
      </w:r>
      <w:r w:rsidR="00142949">
        <w:rPr>
          <w:rFonts w:ascii="Calibri" w:eastAsia="Calibri" w:hAnsi="Calibri" w:cs="Calibri"/>
          <w:color w:val="000000"/>
          <w:sz w:val="20"/>
          <w:szCs w:val="20"/>
        </w:rPr>
        <w:t>EUR</w:t>
      </w:r>
      <w:r>
        <w:rPr>
          <w:rFonts w:ascii="Calibri" w:eastAsia="Calibri" w:hAnsi="Calibri" w:cs="Calibri"/>
          <w:color w:val="000000"/>
          <w:sz w:val="20"/>
          <w:szCs w:val="20"/>
        </w:rPr>
        <w:t xml:space="preserve">. Nedoplnenie sumy zábezpeky podľa predchádzajúcej vety v stanovenej lehote je porušením zmluvnej povinnosti podstatným spôsobom. Po zaplatení celej ceny diela podľa bodu 5.1. tejto Zmluvy o dielo, je Zhotoviteľ oprávnený požiadať Objednávateľa o vrátenie zloženej zábezpeky, resp. jej nevyčerpanej časti a Objednávateľ je v takom prípade povinný vrátiť zábezpeku, resp. jej nevyčerpanú časť Zhotoviteľovi najneskôr do 7 dní od kedy mu Zhotoviteľ svoju žiadosť doručil. </w:t>
      </w:r>
    </w:p>
    <w:p w14:paraId="05FB241D" w14:textId="77777777" w:rsidR="00A937AF" w:rsidRDefault="00A937AF">
      <w:pPr>
        <w:widowControl w:val="0"/>
        <w:pBdr>
          <w:top w:val="nil"/>
          <w:left w:val="nil"/>
          <w:bottom w:val="nil"/>
          <w:right w:val="nil"/>
          <w:between w:val="nil"/>
        </w:pBdr>
        <w:tabs>
          <w:tab w:val="left" w:pos="0"/>
          <w:tab w:val="left" w:pos="426"/>
        </w:tabs>
        <w:ind w:left="360" w:hanging="708"/>
        <w:jc w:val="both"/>
        <w:rPr>
          <w:rFonts w:ascii="Calibri" w:eastAsia="Calibri" w:hAnsi="Calibri" w:cs="Calibri"/>
          <w:color w:val="000000"/>
          <w:sz w:val="20"/>
          <w:szCs w:val="20"/>
        </w:rPr>
      </w:pPr>
    </w:p>
    <w:p w14:paraId="0EA51320" w14:textId="065E34C8" w:rsidR="00A937AF" w:rsidRDefault="00B322A8">
      <w:pPr>
        <w:widowControl w:val="0"/>
        <w:numPr>
          <w:ilvl w:val="1"/>
          <w:numId w:val="17"/>
        </w:numPr>
        <w:pBdr>
          <w:top w:val="nil"/>
          <w:left w:val="nil"/>
          <w:bottom w:val="nil"/>
          <w:right w:val="nil"/>
          <w:between w:val="nil"/>
        </w:pBdr>
        <w:tabs>
          <w:tab w:val="left" w:pos="0"/>
          <w:tab w:val="left" w:pos="426"/>
        </w:tabs>
        <w:ind w:left="0" w:firstLine="0"/>
        <w:jc w:val="both"/>
        <w:rPr>
          <w:rFonts w:ascii="Calibri" w:eastAsia="Calibri" w:hAnsi="Calibri" w:cs="Calibri"/>
          <w:color w:val="000000"/>
          <w:sz w:val="20"/>
          <w:szCs w:val="20"/>
        </w:rPr>
      </w:pPr>
      <w:r>
        <w:rPr>
          <w:rFonts w:ascii="Calibri" w:eastAsia="Calibri" w:hAnsi="Calibri" w:cs="Calibri"/>
          <w:color w:val="000000"/>
          <w:sz w:val="20"/>
          <w:szCs w:val="20"/>
        </w:rPr>
        <w:t xml:space="preserve"> Zábezpeku podľa predchádzajúceho bodu tejto Zmluvy o dielo môže zložiť Zhotoviteľ aj vo forme bankovej záruky , ktorá umožní jej uplatnenie v zmysle predchádzajúceho bodu na uhrádzanie tam uvedených pohľadávok a v tejto bankovej záruke musí byť jedinou podmienkou uhradenia pohľadávky nárok vznesený Objednávateľom bez dodatočných obmedzení stanovených bankou alebo Zhotoviteľom. Banková záruka musí byť platná po dobu o mesiac presahujúcu dohodnutý termín ukončenia realizácie diela. V prípade čerpania finančných prostriedkov z bankovej záruky je v Zhotoviteľ povinný doplniť výšku bankovej záruky do 7 dní tak aby opätovne zodpovedala požadovanej výške </w:t>
      </w:r>
      <w:r w:rsidR="00FF167D" w:rsidRPr="0076422D">
        <w:rPr>
          <w:rFonts w:ascii="Calibri" w:eastAsia="Calibri" w:hAnsi="Calibri" w:cs="Calibri"/>
          <w:color w:val="000000"/>
          <w:sz w:val="20"/>
          <w:szCs w:val="20"/>
        </w:rPr>
        <w:t>55</w:t>
      </w:r>
      <w:r w:rsidR="00142949" w:rsidRPr="0076422D">
        <w:rPr>
          <w:rFonts w:ascii="Calibri" w:eastAsia="Calibri" w:hAnsi="Calibri" w:cs="Calibri"/>
          <w:color w:val="000000"/>
          <w:sz w:val="20"/>
          <w:szCs w:val="20"/>
        </w:rPr>
        <w:t>.000,-EUR</w:t>
      </w:r>
      <w:r w:rsidRPr="0076422D">
        <w:rPr>
          <w:rFonts w:ascii="Calibri" w:eastAsia="Calibri" w:hAnsi="Calibri" w:cs="Calibri"/>
          <w:color w:val="000000"/>
          <w:sz w:val="20"/>
          <w:szCs w:val="20"/>
        </w:rPr>
        <w:t>. Nedoplnenie</w:t>
      </w:r>
      <w:r>
        <w:rPr>
          <w:rFonts w:ascii="Calibri" w:eastAsia="Calibri" w:hAnsi="Calibri" w:cs="Calibri"/>
          <w:color w:val="000000"/>
          <w:sz w:val="20"/>
          <w:szCs w:val="20"/>
        </w:rPr>
        <w:t xml:space="preserve"> sumy zábezpeky podľa predchádzajúcej vety v stanovenej lehote je porušením zmluvnej povinnosti podstatným spôsobom. Po zaplatení celej ceny diela podľa bodu 5.1. tejto </w:t>
      </w:r>
      <w:r>
        <w:rPr>
          <w:rFonts w:ascii="Calibri" w:eastAsia="Calibri" w:hAnsi="Calibri" w:cs="Calibri"/>
          <w:color w:val="000000"/>
          <w:sz w:val="20"/>
          <w:szCs w:val="20"/>
        </w:rPr>
        <w:lastRenderedPageBreak/>
        <w:t>Zmluvy o dielo, je Zhotoviteľ oprávnený požiadať Objednávateľa o vrátenie záručnej listiny, a Objednávateľ je v takom prípade povinný vrátiť záručnú listinu, ak už nemá žiadne nároky, ktoré by z nej mohol uplatňovať, a to najneskôr do 7 dní od kedy mu Zhotoviteľ svoju žiadosť doručil.  Originál bankovej záruky je Zhotoviteľ povinný odovzdať Objednávateľovi najneskôr do 7 dní od účinnosti tejto Zmluvy.</w:t>
      </w:r>
    </w:p>
    <w:p w14:paraId="6DDB7B01" w14:textId="77777777" w:rsidR="00A937AF" w:rsidRDefault="00A937AF">
      <w:pPr>
        <w:widowControl w:val="0"/>
        <w:pBdr>
          <w:top w:val="nil"/>
          <w:left w:val="nil"/>
          <w:bottom w:val="nil"/>
          <w:right w:val="nil"/>
          <w:between w:val="nil"/>
        </w:pBdr>
        <w:tabs>
          <w:tab w:val="left" w:pos="0"/>
          <w:tab w:val="left" w:pos="426"/>
        </w:tabs>
        <w:ind w:hanging="708"/>
        <w:jc w:val="both"/>
        <w:rPr>
          <w:rFonts w:ascii="Calibri" w:eastAsia="Calibri" w:hAnsi="Calibri" w:cs="Calibri"/>
          <w:color w:val="000000"/>
          <w:sz w:val="20"/>
          <w:szCs w:val="20"/>
        </w:rPr>
      </w:pPr>
    </w:p>
    <w:p w14:paraId="180AC10A" w14:textId="77777777" w:rsidR="00A937AF" w:rsidRDefault="00B322A8">
      <w:pPr>
        <w:widowControl w:val="0"/>
        <w:numPr>
          <w:ilvl w:val="1"/>
          <w:numId w:val="17"/>
        </w:numPr>
        <w:pBdr>
          <w:top w:val="nil"/>
          <w:left w:val="nil"/>
          <w:bottom w:val="nil"/>
          <w:right w:val="nil"/>
          <w:between w:val="nil"/>
        </w:pBdr>
        <w:tabs>
          <w:tab w:val="left" w:pos="0"/>
          <w:tab w:val="left" w:pos="426"/>
        </w:tabs>
        <w:ind w:left="0" w:firstLine="0"/>
        <w:jc w:val="both"/>
        <w:rPr>
          <w:rFonts w:ascii="Calibri" w:eastAsia="Calibri" w:hAnsi="Calibri" w:cs="Calibri"/>
          <w:color w:val="000000"/>
          <w:sz w:val="20"/>
          <w:szCs w:val="20"/>
        </w:rPr>
      </w:pPr>
      <w:r>
        <w:rPr>
          <w:rFonts w:ascii="Calibri" w:eastAsia="Calibri" w:hAnsi="Calibri" w:cs="Calibri"/>
          <w:color w:val="000000"/>
          <w:sz w:val="20"/>
          <w:szCs w:val="20"/>
        </w:rPr>
        <w:t xml:space="preserve">V prípade omeškania dodávateľa so zaplatením zábezpeky podľa bodu 7.11 tejto Zmluvy alebo predloženia listiny bankovej záruky podľa bodu 7.12 tejto Zmluvy, obdobne aj omeškania s doplnením ich výšky na stanovenú hodnotu,  je Zhotoviteľ povinný zaplatiť Objednávateľovi zmluvnú pokutu vo výške </w:t>
      </w:r>
      <w:r w:rsidR="00142949">
        <w:rPr>
          <w:rFonts w:ascii="Calibri" w:eastAsia="Calibri" w:hAnsi="Calibri" w:cs="Calibri"/>
          <w:color w:val="000000"/>
          <w:sz w:val="20"/>
          <w:szCs w:val="20"/>
        </w:rPr>
        <w:t>2</w:t>
      </w:r>
      <w:r>
        <w:rPr>
          <w:rFonts w:ascii="Calibri" w:eastAsia="Calibri" w:hAnsi="Calibri" w:cs="Calibri"/>
          <w:color w:val="000000"/>
          <w:sz w:val="20"/>
          <w:szCs w:val="20"/>
        </w:rPr>
        <w:t>00 EUR za každý deň omeškania, celkovo však maximálne do výšky požadovanej zábezpeky.</w:t>
      </w:r>
    </w:p>
    <w:p w14:paraId="6F9C50DB" w14:textId="77777777" w:rsidR="00A937AF" w:rsidRDefault="00A937AF">
      <w:pPr>
        <w:widowControl w:val="0"/>
        <w:pBdr>
          <w:top w:val="nil"/>
          <w:left w:val="nil"/>
          <w:bottom w:val="nil"/>
          <w:right w:val="nil"/>
          <w:between w:val="nil"/>
        </w:pBdr>
        <w:tabs>
          <w:tab w:val="left" w:pos="0"/>
          <w:tab w:val="left" w:pos="426"/>
        </w:tabs>
        <w:ind w:hanging="708"/>
        <w:jc w:val="both"/>
        <w:rPr>
          <w:rFonts w:ascii="Calibri" w:eastAsia="Calibri" w:hAnsi="Calibri" w:cs="Calibri"/>
          <w:color w:val="000000"/>
          <w:sz w:val="20"/>
          <w:szCs w:val="20"/>
        </w:rPr>
      </w:pPr>
    </w:p>
    <w:p w14:paraId="5AD6D28D" w14:textId="77777777" w:rsidR="00A937AF" w:rsidRDefault="00A937AF">
      <w:pPr>
        <w:rPr>
          <w:rFonts w:ascii="Calibri" w:eastAsia="Calibri" w:hAnsi="Calibri" w:cs="Calibri"/>
          <w:sz w:val="20"/>
          <w:szCs w:val="20"/>
        </w:rPr>
      </w:pPr>
    </w:p>
    <w:p w14:paraId="7E5841C3" w14:textId="77777777" w:rsidR="00A937AF" w:rsidRDefault="00B322A8">
      <w:pPr>
        <w:ind w:left="3449" w:right="3434"/>
        <w:jc w:val="center"/>
        <w:rPr>
          <w:rFonts w:ascii="Calibri" w:eastAsia="Calibri" w:hAnsi="Calibri" w:cs="Calibri"/>
          <w:b/>
          <w:sz w:val="22"/>
          <w:szCs w:val="22"/>
        </w:rPr>
      </w:pPr>
      <w:r>
        <w:rPr>
          <w:rFonts w:ascii="Calibri" w:eastAsia="Calibri" w:hAnsi="Calibri" w:cs="Calibri"/>
          <w:b/>
          <w:sz w:val="22"/>
          <w:szCs w:val="22"/>
        </w:rPr>
        <w:t>Článok VIII</w:t>
      </w:r>
    </w:p>
    <w:p w14:paraId="1ADFCE2D" w14:textId="77777777" w:rsidR="00A937AF" w:rsidRDefault="00B322A8">
      <w:pPr>
        <w:ind w:left="3449" w:right="3434"/>
        <w:jc w:val="center"/>
        <w:rPr>
          <w:rFonts w:ascii="Calibri" w:eastAsia="Calibri" w:hAnsi="Calibri" w:cs="Calibri"/>
          <w:b/>
          <w:sz w:val="22"/>
          <w:szCs w:val="22"/>
        </w:rPr>
      </w:pPr>
      <w:r>
        <w:rPr>
          <w:rFonts w:ascii="Calibri" w:eastAsia="Calibri" w:hAnsi="Calibri" w:cs="Calibri"/>
          <w:b/>
          <w:sz w:val="22"/>
          <w:szCs w:val="22"/>
        </w:rPr>
        <w:t xml:space="preserve"> Odstúpenie od zmluvy</w:t>
      </w:r>
    </w:p>
    <w:p w14:paraId="16F56366" w14:textId="77777777" w:rsidR="00A937AF" w:rsidRDefault="00B322A8">
      <w:pPr>
        <w:widowControl w:val="0"/>
        <w:numPr>
          <w:ilvl w:val="0"/>
          <w:numId w:val="9"/>
        </w:numPr>
        <w:tabs>
          <w:tab w:val="left" w:pos="0"/>
        </w:tabs>
        <w:jc w:val="both"/>
        <w:rPr>
          <w:sz w:val="20"/>
          <w:szCs w:val="20"/>
        </w:rPr>
      </w:pPr>
      <w:r>
        <w:rPr>
          <w:rFonts w:ascii="Calibri" w:eastAsia="Calibri" w:hAnsi="Calibri" w:cs="Calibri"/>
          <w:sz w:val="20"/>
          <w:szCs w:val="20"/>
        </w:rPr>
        <w:t>Objednávateľ môže odstúpiť od tejto Zmluvy o dielo, čiastočne odstúpiť od tejto Zmluvy o dielo, alebo odobrať Zhotoviteľovi časť realizovaných výkonov a nechať ich realizovať tretími osobami na primerané a preukázané náklady Zhotoviteľa bez ohľadu na ceny určené podľa Výkazu výmer, a to z nasledovných dôvodov ležiacich na strane Zhotoviteľa :</w:t>
      </w:r>
    </w:p>
    <w:p w14:paraId="5EF30BBB" w14:textId="77777777" w:rsidR="00A937AF" w:rsidRDefault="00B322A8">
      <w:pPr>
        <w:widowControl w:val="0"/>
        <w:numPr>
          <w:ilvl w:val="0"/>
          <w:numId w:val="11"/>
        </w:numPr>
        <w:tabs>
          <w:tab w:val="left" w:pos="284"/>
        </w:tabs>
        <w:spacing w:before="295"/>
        <w:ind w:left="284" w:hanging="284"/>
        <w:jc w:val="both"/>
        <w:rPr>
          <w:sz w:val="20"/>
          <w:szCs w:val="20"/>
        </w:rPr>
      </w:pPr>
      <w:r>
        <w:rPr>
          <w:rFonts w:ascii="Calibri" w:eastAsia="Calibri" w:hAnsi="Calibri" w:cs="Calibri"/>
          <w:sz w:val="20"/>
          <w:szCs w:val="20"/>
        </w:rPr>
        <w:t>ak Zhotoviteľ je v omeškaní s realizáciou diela oproti Harmonogramu  o viac ako 15 (pätnásť) dní;</w:t>
      </w:r>
    </w:p>
    <w:p w14:paraId="2D15F04F" w14:textId="77777777" w:rsidR="00A937AF" w:rsidRDefault="00B322A8">
      <w:pPr>
        <w:widowControl w:val="0"/>
        <w:numPr>
          <w:ilvl w:val="0"/>
          <w:numId w:val="11"/>
        </w:numPr>
        <w:tabs>
          <w:tab w:val="left" w:pos="284"/>
        </w:tabs>
        <w:spacing w:before="14"/>
        <w:ind w:left="284" w:hanging="284"/>
        <w:jc w:val="both"/>
        <w:rPr>
          <w:sz w:val="20"/>
          <w:szCs w:val="20"/>
        </w:rPr>
      </w:pPr>
      <w:r>
        <w:rPr>
          <w:rFonts w:ascii="Calibri" w:eastAsia="Calibri" w:hAnsi="Calibri" w:cs="Calibri"/>
          <w:sz w:val="20"/>
          <w:szCs w:val="20"/>
        </w:rPr>
        <w:t>ak Zhotoviteľ preukázateľne nezhotovuje predmet plnenia v požadovanej kvalite a ani po písomnom upozornení zo strany Objednávateľa nedošlo k zjednaniu nápravy v lehote min. 14 (štrnásť) dní od doručenia písomného upozornenia;</w:t>
      </w:r>
    </w:p>
    <w:p w14:paraId="3DB0C557" w14:textId="77777777" w:rsidR="00A937AF" w:rsidRDefault="00B322A8">
      <w:pPr>
        <w:widowControl w:val="0"/>
        <w:numPr>
          <w:ilvl w:val="0"/>
          <w:numId w:val="11"/>
        </w:numPr>
        <w:tabs>
          <w:tab w:val="left" w:pos="284"/>
        </w:tabs>
        <w:spacing w:before="14"/>
        <w:ind w:left="284" w:hanging="284"/>
        <w:jc w:val="both"/>
        <w:rPr>
          <w:sz w:val="20"/>
          <w:szCs w:val="20"/>
        </w:rPr>
      </w:pPr>
      <w:r>
        <w:rPr>
          <w:rFonts w:ascii="Calibri" w:eastAsia="Calibri" w:hAnsi="Calibri" w:cs="Calibri"/>
          <w:sz w:val="20"/>
          <w:szCs w:val="20"/>
        </w:rPr>
        <w:t>ak Zhotoviteľ inak podstatným spôsobom poruší túto Zmluvu o dielo. Pod podstatným porušením tejto Zmluvy o dielo sa rozumie predovšetkým porušenie povinností Zhotoviteľa ustanovených v bodoch 6.19 a 6.20 a opakované porušenie ďalších povinností Zhotoviteľa podľa tejto Zmluvy o dielo.</w:t>
      </w:r>
    </w:p>
    <w:p w14:paraId="418F6EC0" w14:textId="77777777" w:rsidR="00A937AF" w:rsidRDefault="00B322A8">
      <w:pPr>
        <w:widowControl w:val="0"/>
        <w:numPr>
          <w:ilvl w:val="0"/>
          <w:numId w:val="11"/>
        </w:numPr>
        <w:tabs>
          <w:tab w:val="left" w:pos="284"/>
        </w:tabs>
        <w:spacing w:before="14"/>
        <w:ind w:left="284" w:hanging="284"/>
        <w:jc w:val="both"/>
        <w:rPr>
          <w:sz w:val="20"/>
          <w:szCs w:val="20"/>
        </w:rPr>
      </w:pPr>
      <w:r>
        <w:rPr>
          <w:rFonts w:ascii="Calibri" w:eastAsia="Calibri" w:hAnsi="Calibri" w:cs="Calibri"/>
          <w:sz w:val="20"/>
          <w:szCs w:val="20"/>
        </w:rPr>
        <w:t>ak na Zhotoviteľa bude vyhlásený konkurz alebo dôjde k jeho likvidácii bez právneho nástupcu.</w:t>
      </w:r>
    </w:p>
    <w:p w14:paraId="369894EA" w14:textId="77777777" w:rsidR="00A937AF" w:rsidRDefault="00A937AF">
      <w:pPr>
        <w:tabs>
          <w:tab w:val="left" w:pos="709"/>
          <w:tab w:val="left" w:pos="1134"/>
        </w:tabs>
        <w:spacing w:before="14"/>
        <w:ind w:left="709"/>
        <w:jc w:val="both"/>
        <w:rPr>
          <w:rFonts w:ascii="Calibri" w:eastAsia="Calibri" w:hAnsi="Calibri" w:cs="Calibri"/>
          <w:sz w:val="20"/>
          <w:szCs w:val="20"/>
        </w:rPr>
      </w:pPr>
    </w:p>
    <w:p w14:paraId="1695B4B2" w14:textId="77777777" w:rsidR="00A937AF" w:rsidRDefault="00B322A8">
      <w:pPr>
        <w:widowControl w:val="0"/>
        <w:numPr>
          <w:ilvl w:val="0"/>
          <w:numId w:val="9"/>
        </w:numPr>
        <w:tabs>
          <w:tab w:val="left" w:pos="284"/>
        </w:tabs>
        <w:jc w:val="both"/>
        <w:rPr>
          <w:sz w:val="20"/>
          <w:szCs w:val="20"/>
        </w:rPr>
      </w:pPr>
      <w:r>
        <w:rPr>
          <w:rFonts w:ascii="Calibri" w:eastAsia="Calibri" w:hAnsi="Calibri" w:cs="Calibri"/>
          <w:sz w:val="20"/>
          <w:szCs w:val="20"/>
        </w:rPr>
        <w:t>Ak nastane okolnosť uvedená v bode 8.1 - odobratie Zhotoviteľovi časti realizovaných výkonov a prenechanie ich realizácie tretími osobami, Objednávateľ si uplatní u Zhotoviteľa preukázateľné zvýšené náklady. Preukázateľné zvýšené náklady musí zhotoviteľ uhradiť Objednávateľovi najneskôr do 10 dní od kedy bol na ich úhradu vyzvaný.</w:t>
      </w:r>
    </w:p>
    <w:p w14:paraId="0841C26C" w14:textId="77777777" w:rsidR="00A937AF" w:rsidRDefault="00A937AF">
      <w:pPr>
        <w:widowControl w:val="0"/>
        <w:tabs>
          <w:tab w:val="left" w:pos="284"/>
        </w:tabs>
        <w:jc w:val="both"/>
        <w:rPr>
          <w:rFonts w:ascii="Calibri" w:eastAsia="Calibri" w:hAnsi="Calibri" w:cs="Calibri"/>
          <w:sz w:val="20"/>
          <w:szCs w:val="20"/>
        </w:rPr>
      </w:pPr>
    </w:p>
    <w:p w14:paraId="5DCC4DB9" w14:textId="77777777" w:rsidR="00A937AF" w:rsidRDefault="00B322A8">
      <w:pPr>
        <w:widowControl w:val="0"/>
        <w:numPr>
          <w:ilvl w:val="0"/>
          <w:numId w:val="9"/>
        </w:numPr>
        <w:tabs>
          <w:tab w:val="left" w:pos="284"/>
        </w:tabs>
        <w:jc w:val="both"/>
        <w:rPr>
          <w:sz w:val="20"/>
          <w:szCs w:val="20"/>
        </w:rPr>
      </w:pPr>
      <w:r>
        <w:rPr>
          <w:rFonts w:ascii="Calibri" w:eastAsia="Calibri" w:hAnsi="Calibri" w:cs="Calibri"/>
          <w:sz w:val="20"/>
          <w:szCs w:val="20"/>
        </w:rPr>
        <w:t>Zhotoviteľ nie je oprávnený odstúpiť od tejto Zmluvy o dielo okrem prípadov výslovne uvedených v tejto Zmluve o dielo.</w:t>
      </w:r>
    </w:p>
    <w:p w14:paraId="01CE9DA9" w14:textId="77777777" w:rsidR="00A937AF" w:rsidRDefault="00A937AF">
      <w:pPr>
        <w:widowControl w:val="0"/>
        <w:tabs>
          <w:tab w:val="left" w:pos="284"/>
        </w:tabs>
        <w:rPr>
          <w:rFonts w:ascii="Calibri" w:eastAsia="Calibri" w:hAnsi="Calibri" w:cs="Calibri"/>
          <w:sz w:val="20"/>
          <w:szCs w:val="20"/>
        </w:rPr>
      </w:pPr>
    </w:p>
    <w:p w14:paraId="6E82FBA3" w14:textId="77777777" w:rsidR="00A937AF" w:rsidRDefault="00B322A8">
      <w:pPr>
        <w:widowControl w:val="0"/>
        <w:numPr>
          <w:ilvl w:val="0"/>
          <w:numId w:val="9"/>
        </w:numPr>
        <w:tabs>
          <w:tab w:val="left" w:pos="284"/>
        </w:tabs>
        <w:jc w:val="both"/>
        <w:rPr>
          <w:sz w:val="20"/>
          <w:szCs w:val="20"/>
        </w:rPr>
      </w:pPr>
      <w:r>
        <w:rPr>
          <w:rFonts w:ascii="Calibri" w:eastAsia="Calibri" w:hAnsi="Calibri" w:cs="Calibri"/>
          <w:sz w:val="20"/>
          <w:szCs w:val="20"/>
        </w:rPr>
        <w:t xml:space="preserve">Pokiaľ sa od tejto Zmluvy o dielo odstúpi a strany sa písomne nedohodnú inak, </w:t>
      </w:r>
    </w:p>
    <w:p w14:paraId="31FC929B" w14:textId="77777777" w:rsidR="00A937AF" w:rsidRDefault="00B322A8">
      <w:pPr>
        <w:widowControl w:val="0"/>
        <w:numPr>
          <w:ilvl w:val="0"/>
          <w:numId w:val="13"/>
        </w:numPr>
        <w:jc w:val="both"/>
        <w:rPr>
          <w:rFonts w:ascii="Calibri" w:eastAsia="Calibri" w:hAnsi="Calibri" w:cs="Calibri"/>
          <w:sz w:val="20"/>
          <w:szCs w:val="20"/>
        </w:rPr>
      </w:pPr>
      <w:r>
        <w:rPr>
          <w:rFonts w:ascii="Calibri" w:eastAsia="Calibri" w:hAnsi="Calibri" w:cs="Calibri"/>
          <w:sz w:val="20"/>
          <w:szCs w:val="20"/>
        </w:rPr>
        <w:t xml:space="preserve">Zhotoviteľ je povinný okamžite zastaviť práce, okrem prác neodkladných, </w:t>
      </w:r>
    </w:p>
    <w:p w14:paraId="41910E90" w14:textId="77777777" w:rsidR="00A937AF" w:rsidRDefault="00B322A8">
      <w:pPr>
        <w:widowControl w:val="0"/>
        <w:numPr>
          <w:ilvl w:val="0"/>
          <w:numId w:val="13"/>
        </w:numPr>
        <w:jc w:val="both"/>
        <w:rPr>
          <w:rFonts w:ascii="Calibri" w:eastAsia="Calibri" w:hAnsi="Calibri" w:cs="Calibri"/>
          <w:sz w:val="20"/>
          <w:szCs w:val="20"/>
        </w:rPr>
      </w:pPr>
      <w:r>
        <w:rPr>
          <w:rFonts w:ascii="Calibri" w:eastAsia="Calibri" w:hAnsi="Calibri" w:cs="Calibri"/>
          <w:sz w:val="20"/>
          <w:szCs w:val="20"/>
        </w:rPr>
        <w:t>zmluvné strany vykonajú prevzatie doteraz vykonaných prác a dodávok, o čom vyhotovia protokol, ktorý podpíšu a v ktorom budú uvedené všetky práce a dodávky, ktoré boli vykonané v dohodnutej kvalite a v súlade s touto Zmluvou o dielo, ktoré Objednávateľ prevezme a Zhotoviteľovi uhradí,</w:t>
      </w:r>
    </w:p>
    <w:p w14:paraId="74E88460" w14:textId="77777777" w:rsidR="00A937AF" w:rsidRDefault="00B322A8">
      <w:pPr>
        <w:widowControl w:val="0"/>
        <w:numPr>
          <w:ilvl w:val="0"/>
          <w:numId w:val="13"/>
        </w:numPr>
        <w:jc w:val="both"/>
        <w:rPr>
          <w:rFonts w:ascii="Calibri" w:eastAsia="Calibri" w:hAnsi="Calibri" w:cs="Calibri"/>
          <w:sz w:val="20"/>
          <w:szCs w:val="20"/>
        </w:rPr>
      </w:pPr>
      <w:r>
        <w:rPr>
          <w:rFonts w:ascii="Calibri" w:eastAsia="Calibri" w:hAnsi="Calibri" w:cs="Calibri"/>
          <w:sz w:val="20"/>
          <w:szCs w:val="20"/>
        </w:rPr>
        <w:t>Zhotoviteľ bezodkladne stavenisko opustí, pričom  do momentu opustenia staveniska zabezpečí ochranu staveniska.</w:t>
      </w:r>
    </w:p>
    <w:p w14:paraId="172B3D74" w14:textId="77777777" w:rsidR="00A937AF" w:rsidRDefault="00A937AF">
      <w:pPr>
        <w:widowControl w:val="0"/>
        <w:ind w:left="284"/>
        <w:jc w:val="both"/>
        <w:rPr>
          <w:rFonts w:ascii="Calibri" w:eastAsia="Calibri" w:hAnsi="Calibri" w:cs="Calibri"/>
          <w:sz w:val="20"/>
          <w:szCs w:val="20"/>
        </w:rPr>
      </w:pPr>
    </w:p>
    <w:p w14:paraId="70E1583D" w14:textId="77777777" w:rsidR="00A937AF" w:rsidRDefault="00B322A8">
      <w:pPr>
        <w:widowControl w:val="0"/>
        <w:numPr>
          <w:ilvl w:val="0"/>
          <w:numId w:val="9"/>
        </w:numPr>
        <w:tabs>
          <w:tab w:val="left" w:pos="0"/>
        </w:tabs>
        <w:jc w:val="both"/>
        <w:rPr>
          <w:sz w:val="20"/>
          <w:szCs w:val="20"/>
        </w:rPr>
      </w:pPr>
      <w:r>
        <w:rPr>
          <w:rFonts w:ascii="Calibri" w:eastAsia="Calibri" w:hAnsi="Calibri" w:cs="Calibri"/>
          <w:sz w:val="20"/>
          <w:szCs w:val="20"/>
        </w:rPr>
        <w:t>Pod neodkladnými prácami sa rozumejú práce, ktorých nevykonanie by mohlo spôsobiť ohrozenie života alebo zdravia osôb, vznik škody na diele, životnom prostredí, majetku Objednávateľa alebo tretej osoby.</w:t>
      </w:r>
    </w:p>
    <w:p w14:paraId="100318D8" w14:textId="77777777" w:rsidR="00A937AF" w:rsidRDefault="00A937AF">
      <w:pPr>
        <w:widowControl w:val="0"/>
        <w:tabs>
          <w:tab w:val="left" w:pos="0"/>
        </w:tabs>
        <w:jc w:val="both"/>
        <w:rPr>
          <w:rFonts w:ascii="Calibri" w:eastAsia="Calibri" w:hAnsi="Calibri" w:cs="Calibri"/>
          <w:sz w:val="20"/>
          <w:szCs w:val="20"/>
        </w:rPr>
      </w:pPr>
    </w:p>
    <w:p w14:paraId="61DCD389" w14:textId="77777777" w:rsidR="00A937AF" w:rsidRDefault="00B322A8">
      <w:pPr>
        <w:widowControl w:val="0"/>
        <w:numPr>
          <w:ilvl w:val="0"/>
          <w:numId w:val="9"/>
        </w:numPr>
        <w:tabs>
          <w:tab w:val="left" w:pos="0"/>
        </w:tabs>
        <w:jc w:val="both"/>
        <w:rPr>
          <w:sz w:val="20"/>
          <w:szCs w:val="20"/>
        </w:rPr>
      </w:pPr>
      <w:r>
        <w:rPr>
          <w:rFonts w:ascii="Calibri" w:eastAsia="Calibri" w:hAnsi="Calibri" w:cs="Calibri"/>
          <w:sz w:val="20"/>
          <w:szCs w:val="20"/>
        </w:rPr>
        <w:t>Obidve zmluvné strany môžu ukončiť túto Zmluvu o dielo odstúpením v prípade, ak zmluva nenadobudne účinnosť do 2 rokov od jej podpísania zmluvnými stranami.</w:t>
      </w:r>
    </w:p>
    <w:p w14:paraId="6FAC0A08" w14:textId="77777777" w:rsidR="00A937AF" w:rsidRDefault="00A937AF">
      <w:pPr>
        <w:ind w:right="14"/>
        <w:jc w:val="center"/>
        <w:rPr>
          <w:rFonts w:ascii="Calibri" w:eastAsia="Calibri" w:hAnsi="Calibri" w:cs="Calibri"/>
          <w:sz w:val="20"/>
          <w:szCs w:val="20"/>
        </w:rPr>
      </w:pPr>
    </w:p>
    <w:p w14:paraId="3609B7E3" w14:textId="77777777" w:rsidR="00A937AF" w:rsidRDefault="00B322A8">
      <w:pPr>
        <w:spacing w:before="41"/>
        <w:ind w:right="14"/>
        <w:jc w:val="center"/>
        <w:rPr>
          <w:rFonts w:ascii="Calibri" w:eastAsia="Calibri" w:hAnsi="Calibri" w:cs="Calibri"/>
          <w:b/>
          <w:sz w:val="22"/>
          <w:szCs w:val="22"/>
        </w:rPr>
      </w:pPr>
      <w:r>
        <w:rPr>
          <w:rFonts w:ascii="Calibri" w:eastAsia="Calibri" w:hAnsi="Calibri" w:cs="Calibri"/>
          <w:b/>
          <w:sz w:val="22"/>
          <w:szCs w:val="22"/>
        </w:rPr>
        <w:t>Článok IX</w:t>
      </w:r>
    </w:p>
    <w:p w14:paraId="2DE0575B" w14:textId="77777777" w:rsidR="00A937AF" w:rsidRDefault="00B322A8">
      <w:pPr>
        <w:spacing w:before="29"/>
        <w:ind w:right="14"/>
        <w:jc w:val="center"/>
        <w:rPr>
          <w:rFonts w:ascii="Calibri" w:eastAsia="Calibri" w:hAnsi="Calibri" w:cs="Calibri"/>
          <w:b/>
          <w:sz w:val="22"/>
          <w:szCs w:val="22"/>
        </w:rPr>
      </w:pPr>
      <w:r>
        <w:rPr>
          <w:rFonts w:ascii="Calibri" w:eastAsia="Calibri" w:hAnsi="Calibri" w:cs="Calibri"/>
          <w:b/>
          <w:sz w:val="22"/>
          <w:szCs w:val="22"/>
        </w:rPr>
        <w:t>Odovzdanie a prevzatie diela, záručná dobu a zodpovednosť za vady</w:t>
      </w:r>
    </w:p>
    <w:p w14:paraId="12841A60" w14:textId="77777777" w:rsidR="00A937AF" w:rsidRDefault="00B322A8">
      <w:pPr>
        <w:widowControl w:val="0"/>
        <w:numPr>
          <w:ilvl w:val="0"/>
          <w:numId w:val="35"/>
        </w:numPr>
        <w:tabs>
          <w:tab w:val="left" w:pos="0"/>
          <w:tab w:val="left" w:pos="426"/>
        </w:tabs>
        <w:ind w:left="0" w:firstLine="0"/>
        <w:jc w:val="both"/>
        <w:rPr>
          <w:sz w:val="20"/>
          <w:szCs w:val="20"/>
        </w:rPr>
      </w:pPr>
      <w:r>
        <w:rPr>
          <w:rFonts w:ascii="Calibri" w:eastAsia="Calibri" w:hAnsi="Calibri" w:cs="Calibri"/>
          <w:sz w:val="20"/>
          <w:szCs w:val="20"/>
        </w:rPr>
        <w:t>Predmetom odovzdania a prevzatia bude celé dielo naraz.</w:t>
      </w:r>
    </w:p>
    <w:p w14:paraId="70F47FF5" w14:textId="77777777" w:rsidR="00A937AF" w:rsidRDefault="00A937AF">
      <w:pPr>
        <w:tabs>
          <w:tab w:val="left" w:pos="0"/>
          <w:tab w:val="left" w:pos="426"/>
        </w:tabs>
        <w:jc w:val="both"/>
        <w:rPr>
          <w:rFonts w:ascii="Calibri" w:eastAsia="Calibri" w:hAnsi="Calibri" w:cs="Calibri"/>
          <w:sz w:val="20"/>
          <w:szCs w:val="20"/>
        </w:rPr>
      </w:pPr>
    </w:p>
    <w:p w14:paraId="6EDDC4D9" w14:textId="77777777" w:rsidR="00A937AF" w:rsidRDefault="00B322A8">
      <w:pPr>
        <w:widowControl w:val="0"/>
        <w:numPr>
          <w:ilvl w:val="0"/>
          <w:numId w:val="35"/>
        </w:numPr>
        <w:tabs>
          <w:tab w:val="left" w:pos="0"/>
          <w:tab w:val="left" w:pos="426"/>
        </w:tabs>
        <w:ind w:left="0" w:firstLine="0"/>
        <w:jc w:val="both"/>
        <w:rPr>
          <w:sz w:val="20"/>
          <w:szCs w:val="20"/>
        </w:rPr>
      </w:pPr>
      <w:r>
        <w:rPr>
          <w:rFonts w:ascii="Calibri" w:eastAsia="Calibri" w:hAnsi="Calibri" w:cs="Calibri"/>
          <w:sz w:val="20"/>
          <w:szCs w:val="20"/>
        </w:rPr>
        <w:t>Zhotoviteľ je povinný písomne oznámiť Objednávateľovi najneskôr 14 (štrnásť) dní vopred, kedy bude predmet plnenia pripravený na odovzdanie a prevzatie. Na základe návrhu Zhotoviteľa, Objednávateľ zvolá najneskôr do siedmych dní písomnou pozvánkou preberacie konanie, na ktorom si zmluvné strany dohodnú časový program odovzdania diela.</w:t>
      </w:r>
    </w:p>
    <w:p w14:paraId="4CD5B9EF" w14:textId="77777777" w:rsidR="00A937AF" w:rsidRDefault="00A937AF">
      <w:pPr>
        <w:widowControl w:val="0"/>
        <w:tabs>
          <w:tab w:val="left" w:pos="0"/>
          <w:tab w:val="left" w:pos="426"/>
        </w:tabs>
        <w:rPr>
          <w:rFonts w:ascii="Calibri" w:eastAsia="Calibri" w:hAnsi="Calibri" w:cs="Calibri"/>
          <w:sz w:val="20"/>
          <w:szCs w:val="20"/>
        </w:rPr>
      </w:pPr>
    </w:p>
    <w:p w14:paraId="3E4ADE77" w14:textId="77777777" w:rsidR="00A937AF" w:rsidRDefault="00B322A8">
      <w:pPr>
        <w:widowControl w:val="0"/>
        <w:numPr>
          <w:ilvl w:val="0"/>
          <w:numId w:val="35"/>
        </w:numPr>
        <w:tabs>
          <w:tab w:val="left" w:pos="0"/>
          <w:tab w:val="left" w:pos="426"/>
        </w:tabs>
        <w:ind w:left="0" w:firstLine="0"/>
        <w:jc w:val="both"/>
        <w:rPr>
          <w:sz w:val="20"/>
          <w:szCs w:val="20"/>
        </w:rPr>
      </w:pPr>
      <w:r>
        <w:rPr>
          <w:rFonts w:ascii="Calibri" w:eastAsia="Calibri" w:hAnsi="Calibri" w:cs="Calibri"/>
          <w:sz w:val="20"/>
          <w:szCs w:val="20"/>
        </w:rPr>
        <w:t>K preberaciemu protokolu je zhotoviteľ povinný pripraviť a Objednávateľovi odovzdať tieto doklady:</w:t>
      </w:r>
    </w:p>
    <w:p w14:paraId="5945507F" w14:textId="77777777" w:rsidR="00A937AF" w:rsidRDefault="00B322A8">
      <w:pPr>
        <w:widowControl w:val="0"/>
        <w:numPr>
          <w:ilvl w:val="0"/>
          <w:numId w:val="29"/>
        </w:numPr>
        <w:tabs>
          <w:tab w:val="left" w:pos="284"/>
        </w:tabs>
        <w:jc w:val="both"/>
        <w:rPr>
          <w:rFonts w:ascii="Calibri" w:eastAsia="Calibri" w:hAnsi="Calibri" w:cs="Calibri"/>
          <w:sz w:val="20"/>
          <w:szCs w:val="20"/>
        </w:rPr>
      </w:pPr>
      <w:r>
        <w:rPr>
          <w:rFonts w:ascii="Calibri" w:eastAsia="Calibri" w:hAnsi="Calibri" w:cs="Calibri"/>
          <w:sz w:val="20"/>
          <w:szCs w:val="20"/>
        </w:rPr>
        <w:lastRenderedPageBreak/>
        <w:t>v prípade, ak budú použité: atesty a certifikáty výrobkov, osvedčenia o skúškach použitých materiálov a konštrukcií,</w:t>
      </w:r>
    </w:p>
    <w:p w14:paraId="532E0D19" w14:textId="77777777" w:rsidR="00A937AF" w:rsidRDefault="00B322A8">
      <w:pPr>
        <w:widowControl w:val="0"/>
        <w:numPr>
          <w:ilvl w:val="0"/>
          <w:numId w:val="29"/>
        </w:numPr>
        <w:tabs>
          <w:tab w:val="left" w:pos="284"/>
        </w:tabs>
        <w:jc w:val="both"/>
        <w:rPr>
          <w:rFonts w:ascii="Calibri" w:eastAsia="Calibri" w:hAnsi="Calibri" w:cs="Calibri"/>
          <w:sz w:val="20"/>
          <w:szCs w:val="20"/>
        </w:rPr>
      </w:pPr>
      <w:r>
        <w:rPr>
          <w:rFonts w:ascii="Calibri" w:eastAsia="Calibri" w:hAnsi="Calibri" w:cs="Calibri"/>
          <w:sz w:val="20"/>
          <w:szCs w:val="20"/>
        </w:rPr>
        <w:t xml:space="preserve">dokumentáciu priebehu  všetkých  realizovaných stavebných prác (fotografie, prípadne videozáznamy), </w:t>
      </w:r>
    </w:p>
    <w:p w14:paraId="28B966AE" w14:textId="77777777" w:rsidR="00A937AF" w:rsidRDefault="00B322A8">
      <w:pPr>
        <w:widowControl w:val="0"/>
        <w:numPr>
          <w:ilvl w:val="0"/>
          <w:numId w:val="29"/>
        </w:numPr>
        <w:tabs>
          <w:tab w:val="left" w:pos="284"/>
        </w:tabs>
        <w:jc w:val="both"/>
        <w:rPr>
          <w:rFonts w:ascii="Calibri" w:eastAsia="Calibri" w:hAnsi="Calibri" w:cs="Calibri"/>
          <w:sz w:val="20"/>
          <w:szCs w:val="20"/>
        </w:rPr>
      </w:pPr>
      <w:r>
        <w:rPr>
          <w:rFonts w:ascii="Calibri" w:eastAsia="Calibri" w:hAnsi="Calibri" w:cs="Calibri"/>
          <w:sz w:val="20"/>
          <w:szCs w:val="20"/>
        </w:rPr>
        <w:t xml:space="preserve">kópiu Stavebného denníka, </w:t>
      </w:r>
    </w:p>
    <w:p w14:paraId="6BA4D895" w14:textId="77777777" w:rsidR="00A937AF" w:rsidRDefault="00B322A8">
      <w:pPr>
        <w:widowControl w:val="0"/>
        <w:numPr>
          <w:ilvl w:val="0"/>
          <w:numId w:val="29"/>
        </w:numPr>
        <w:tabs>
          <w:tab w:val="left" w:pos="284"/>
        </w:tabs>
        <w:jc w:val="both"/>
        <w:rPr>
          <w:rFonts w:ascii="Calibri" w:eastAsia="Calibri" w:hAnsi="Calibri" w:cs="Calibri"/>
          <w:sz w:val="20"/>
          <w:szCs w:val="20"/>
        </w:rPr>
      </w:pPr>
      <w:r>
        <w:rPr>
          <w:rFonts w:ascii="Calibri" w:eastAsia="Calibri" w:hAnsi="Calibri" w:cs="Calibri"/>
          <w:sz w:val="20"/>
          <w:szCs w:val="20"/>
        </w:rPr>
        <w:t xml:space="preserve">geodetické porealizačné zameranie skutočného vyhotovenia stavby, ktoré bude spĺňať predpisy zodpovedajúce zápisu do katastra nehnuteľnosti.  </w:t>
      </w:r>
    </w:p>
    <w:p w14:paraId="2E15AEE3" w14:textId="77777777" w:rsidR="00A937AF" w:rsidRDefault="00B322A8">
      <w:pPr>
        <w:widowControl w:val="0"/>
        <w:numPr>
          <w:ilvl w:val="0"/>
          <w:numId w:val="29"/>
        </w:numPr>
        <w:tabs>
          <w:tab w:val="left" w:pos="284"/>
        </w:tabs>
        <w:jc w:val="both"/>
        <w:rPr>
          <w:rFonts w:ascii="Calibri" w:eastAsia="Calibri" w:hAnsi="Calibri" w:cs="Calibri"/>
          <w:sz w:val="20"/>
          <w:szCs w:val="20"/>
        </w:rPr>
      </w:pPr>
      <w:r>
        <w:rPr>
          <w:rFonts w:ascii="Calibri" w:eastAsia="Calibri" w:hAnsi="Calibri" w:cs="Calibri"/>
          <w:sz w:val="20"/>
          <w:szCs w:val="20"/>
        </w:rPr>
        <w:t xml:space="preserve">doklady o likvidácii odpadu v súlade s právnymi predpismi, </w:t>
      </w:r>
    </w:p>
    <w:p w14:paraId="10E2FD87" w14:textId="77777777" w:rsidR="00A937AF" w:rsidRDefault="00B322A8">
      <w:pPr>
        <w:widowControl w:val="0"/>
        <w:numPr>
          <w:ilvl w:val="0"/>
          <w:numId w:val="29"/>
        </w:numPr>
        <w:tabs>
          <w:tab w:val="left" w:pos="284"/>
        </w:tabs>
        <w:jc w:val="both"/>
        <w:rPr>
          <w:rFonts w:ascii="Calibri" w:eastAsia="Calibri" w:hAnsi="Calibri" w:cs="Calibri"/>
          <w:sz w:val="20"/>
          <w:szCs w:val="20"/>
        </w:rPr>
      </w:pPr>
      <w:r>
        <w:rPr>
          <w:rFonts w:ascii="Calibri" w:eastAsia="Calibri" w:hAnsi="Calibri" w:cs="Calibri"/>
          <w:sz w:val="20"/>
          <w:szCs w:val="20"/>
        </w:rPr>
        <w:t>iné zápisy a doklady realizovaných prác podľa dohody strán,</w:t>
      </w:r>
    </w:p>
    <w:p w14:paraId="6F24ED52" w14:textId="77777777" w:rsidR="00A937AF" w:rsidRDefault="00B322A8">
      <w:pPr>
        <w:widowControl w:val="0"/>
        <w:numPr>
          <w:ilvl w:val="0"/>
          <w:numId w:val="29"/>
        </w:numPr>
        <w:tabs>
          <w:tab w:val="left" w:pos="284"/>
        </w:tabs>
        <w:jc w:val="both"/>
        <w:rPr>
          <w:rFonts w:ascii="Calibri" w:eastAsia="Calibri" w:hAnsi="Calibri" w:cs="Calibri"/>
          <w:sz w:val="20"/>
          <w:szCs w:val="20"/>
        </w:rPr>
      </w:pPr>
      <w:r>
        <w:rPr>
          <w:rFonts w:ascii="Calibri" w:eastAsia="Calibri" w:hAnsi="Calibri" w:cs="Calibri"/>
          <w:sz w:val="20"/>
          <w:szCs w:val="20"/>
        </w:rPr>
        <w:t>porealizačné vyjadrenia sa správcov existujúcich inžinierskych sietí, ak sú podľa predpisov vyžadované;</w:t>
      </w:r>
    </w:p>
    <w:p w14:paraId="76B1555A" w14:textId="77777777" w:rsidR="00A937AF" w:rsidRDefault="00B322A8">
      <w:pPr>
        <w:widowControl w:val="0"/>
        <w:numPr>
          <w:ilvl w:val="0"/>
          <w:numId w:val="29"/>
        </w:numPr>
        <w:tabs>
          <w:tab w:val="left" w:pos="284"/>
        </w:tabs>
        <w:jc w:val="both"/>
        <w:rPr>
          <w:rFonts w:ascii="Calibri" w:eastAsia="Calibri" w:hAnsi="Calibri" w:cs="Calibri"/>
          <w:sz w:val="20"/>
          <w:szCs w:val="20"/>
        </w:rPr>
      </w:pPr>
      <w:r>
        <w:rPr>
          <w:rFonts w:ascii="Calibri" w:eastAsia="Calibri" w:hAnsi="Calibri" w:cs="Calibri"/>
          <w:sz w:val="20"/>
          <w:szCs w:val="20"/>
        </w:rPr>
        <w:t>všetky ďalšie doklady vyžadované právnymi normami pri kolaudáciu diela.</w:t>
      </w:r>
    </w:p>
    <w:p w14:paraId="0C245390" w14:textId="77777777" w:rsidR="00A937AF" w:rsidRDefault="00A937AF">
      <w:pPr>
        <w:tabs>
          <w:tab w:val="left" w:pos="425"/>
        </w:tabs>
        <w:jc w:val="both"/>
        <w:rPr>
          <w:rFonts w:ascii="Calibri" w:eastAsia="Calibri" w:hAnsi="Calibri" w:cs="Calibri"/>
          <w:sz w:val="20"/>
          <w:szCs w:val="20"/>
        </w:rPr>
      </w:pPr>
    </w:p>
    <w:p w14:paraId="68A66425" w14:textId="77777777" w:rsidR="00A937AF" w:rsidRDefault="00B322A8">
      <w:pPr>
        <w:widowControl w:val="0"/>
        <w:numPr>
          <w:ilvl w:val="0"/>
          <w:numId w:val="35"/>
        </w:numPr>
        <w:tabs>
          <w:tab w:val="left" w:pos="0"/>
        </w:tabs>
        <w:ind w:left="0" w:firstLine="0"/>
        <w:jc w:val="both"/>
        <w:rPr>
          <w:sz w:val="20"/>
          <w:szCs w:val="20"/>
        </w:rPr>
      </w:pPr>
      <w:r>
        <w:rPr>
          <w:rFonts w:ascii="Calibri" w:eastAsia="Calibri" w:hAnsi="Calibri" w:cs="Calibri"/>
          <w:sz w:val="20"/>
          <w:szCs w:val="20"/>
        </w:rPr>
        <w:t xml:space="preserve">O odovzdaní a prevzatí diela spíše Objednávateľ a Zhotoviteľ preberací protokol. </w:t>
      </w:r>
    </w:p>
    <w:p w14:paraId="525CDF6B" w14:textId="77777777" w:rsidR="00A937AF" w:rsidRDefault="00A937AF">
      <w:pPr>
        <w:tabs>
          <w:tab w:val="left" w:pos="0"/>
        </w:tabs>
        <w:jc w:val="both"/>
        <w:rPr>
          <w:rFonts w:ascii="Calibri" w:eastAsia="Calibri" w:hAnsi="Calibri" w:cs="Calibri"/>
          <w:sz w:val="20"/>
          <w:szCs w:val="20"/>
        </w:rPr>
      </w:pPr>
    </w:p>
    <w:p w14:paraId="4FF3EF00" w14:textId="77777777" w:rsidR="00A937AF" w:rsidRDefault="00B322A8">
      <w:pPr>
        <w:widowControl w:val="0"/>
        <w:numPr>
          <w:ilvl w:val="0"/>
          <w:numId w:val="35"/>
        </w:numPr>
        <w:tabs>
          <w:tab w:val="left" w:pos="0"/>
        </w:tabs>
        <w:ind w:left="0" w:firstLine="0"/>
        <w:jc w:val="both"/>
        <w:rPr>
          <w:sz w:val="20"/>
          <w:szCs w:val="20"/>
        </w:rPr>
      </w:pPr>
      <w:r>
        <w:rPr>
          <w:rFonts w:ascii="Calibri" w:eastAsia="Calibri" w:hAnsi="Calibri" w:cs="Calibri"/>
          <w:sz w:val="20"/>
          <w:szCs w:val="20"/>
        </w:rPr>
        <w:t xml:space="preserve">Objednávateľ sa zaväzuje dielo prevziať v prípade ak bude dielo bez vád a nedorobkov, ktoré by znemožňovali či obmedzovali užívanie stavby a Zhotoviteľ odovzdá pri preberacom konaní Objednávateľovi všetky doklady uvedené v bode 9.3 tejto zmluvy.  </w:t>
      </w:r>
    </w:p>
    <w:p w14:paraId="5C24B8C0" w14:textId="77777777" w:rsidR="00A937AF" w:rsidRDefault="00A937AF">
      <w:pPr>
        <w:tabs>
          <w:tab w:val="left" w:pos="0"/>
        </w:tabs>
        <w:jc w:val="both"/>
        <w:rPr>
          <w:rFonts w:ascii="Calibri" w:eastAsia="Calibri" w:hAnsi="Calibri" w:cs="Calibri"/>
          <w:sz w:val="20"/>
          <w:szCs w:val="20"/>
        </w:rPr>
      </w:pPr>
    </w:p>
    <w:p w14:paraId="07D09138" w14:textId="77777777" w:rsidR="00A937AF" w:rsidRDefault="00B322A8">
      <w:pPr>
        <w:widowControl w:val="0"/>
        <w:numPr>
          <w:ilvl w:val="0"/>
          <w:numId w:val="35"/>
        </w:numPr>
        <w:tabs>
          <w:tab w:val="left" w:pos="0"/>
        </w:tabs>
        <w:ind w:left="0" w:firstLine="0"/>
        <w:jc w:val="both"/>
        <w:rPr>
          <w:sz w:val="20"/>
          <w:szCs w:val="20"/>
        </w:rPr>
      </w:pPr>
      <w:r>
        <w:rPr>
          <w:rFonts w:ascii="Calibri" w:eastAsia="Calibri" w:hAnsi="Calibri" w:cs="Calibri"/>
          <w:sz w:val="20"/>
          <w:szCs w:val="20"/>
        </w:rPr>
        <w:t>V prípade ak Objednávateľ bezdôvodne odmietne dielo prevziať, dielo sa považuje za prevzaté a odovzdané v deň preberacieho a odovzdávacieho konania, alebo v deň, kedy sa takéto konanie malo konať.</w:t>
      </w:r>
    </w:p>
    <w:p w14:paraId="675FC14C" w14:textId="77777777" w:rsidR="00A937AF" w:rsidRDefault="00A937AF">
      <w:pPr>
        <w:tabs>
          <w:tab w:val="left" w:pos="0"/>
        </w:tabs>
        <w:jc w:val="both"/>
        <w:rPr>
          <w:rFonts w:ascii="Calibri" w:eastAsia="Calibri" w:hAnsi="Calibri" w:cs="Calibri"/>
          <w:sz w:val="20"/>
          <w:szCs w:val="20"/>
        </w:rPr>
      </w:pPr>
    </w:p>
    <w:p w14:paraId="5F87640A" w14:textId="77777777" w:rsidR="00A937AF" w:rsidRDefault="00B322A8">
      <w:pPr>
        <w:widowControl w:val="0"/>
        <w:numPr>
          <w:ilvl w:val="0"/>
          <w:numId w:val="35"/>
        </w:numPr>
        <w:tabs>
          <w:tab w:val="left" w:pos="0"/>
        </w:tabs>
        <w:ind w:left="0" w:firstLine="0"/>
        <w:jc w:val="both"/>
        <w:rPr>
          <w:sz w:val="20"/>
          <w:szCs w:val="20"/>
        </w:rPr>
      </w:pPr>
      <w:r>
        <w:rPr>
          <w:rFonts w:ascii="Calibri" w:eastAsia="Calibri" w:hAnsi="Calibri" w:cs="Calibri"/>
          <w:sz w:val="20"/>
          <w:szCs w:val="20"/>
        </w:rPr>
        <w:t>Preberací protokol bude vyhotovený v dvoch vyhotoveniach a bude obsahovať najmä:</w:t>
      </w:r>
    </w:p>
    <w:p w14:paraId="6815AEE5" w14:textId="77777777" w:rsidR="00A937AF" w:rsidRDefault="00B322A8">
      <w:pPr>
        <w:widowControl w:val="0"/>
        <w:numPr>
          <w:ilvl w:val="0"/>
          <w:numId w:val="31"/>
        </w:numPr>
        <w:tabs>
          <w:tab w:val="left" w:pos="851"/>
          <w:tab w:val="left" w:pos="1134"/>
        </w:tabs>
        <w:ind w:left="567" w:hanging="283"/>
        <w:jc w:val="both"/>
        <w:rPr>
          <w:rFonts w:ascii="Calibri" w:eastAsia="Calibri" w:hAnsi="Calibri" w:cs="Calibri"/>
          <w:sz w:val="20"/>
          <w:szCs w:val="20"/>
        </w:rPr>
      </w:pPr>
      <w:r>
        <w:rPr>
          <w:rFonts w:ascii="Calibri" w:eastAsia="Calibri" w:hAnsi="Calibri" w:cs="Calibri"/>
          <w:sz w:val="20"/>
          <w:szCs w:val="20"/>
        </w:rPr>
        <w:t>základné údaje o diele,</w:t>
      </w:r>
    </w:p>
    <w:p w14:paraId="22E36A2C" w14:textId="77777777" w:rsidR="00A937AF" w:rsidRDefault="00B322A8">
      <w:pPr>
        <w:widowControl w:val="0"/>
        <w:numPr>
          <w:ilvl w:val="0"/>
          <w:numId w:val="31"/>
        </w:numPr>
        <w:tabs>
          <w:tab w:val="left" w:pos="851"/>
          <w:tab w:val="left" w:pos="1134"/>
        </w:tabs>
        <w:ind w:left="567" w:hanging="283"/>
        <w:jc w:val="both"/>
        <w:rPr>
          <w:rFonts w:ascii="Calibri" w:eastAsia="Calibri" w:hAnsi="Calibri" w:cs="Calibri"/>
          <w:sz w:val="20"/>
          <w:szCs w:val="20"/>
        </w:rPr>
      </w:pPr>
      <w:r>
        <w:rPr>
          <w:rFonts w:ascii="Calibri" w:eastAsia="Calibri" w:hAnsi="Calibri" w:cs="Calibri"/>
          <w:sz w:val="20"/>
          <w:szCs w:val="20"/>
        </w:rPr>
        <w:t>zoznam odovzdaných dokladov,</w:t>
      </w:r>
    </w:p>
    <w:p w14:paraId="096CF1CE" w14:textId="77777777" w:rsidR="00A937AF" w:rsidRDefault="00B322A8">
      <w:pPr>
        <w:widowControl w:val="0"/>
        <w:numPr>
          <w:ilvl w:val="0"/>
          <w:numId w:val="31"/>
        </w:numPr>
        <w:tabs>
          <w:tab w:val="left" w:pos="851"/>
          <w:tab w:val="left" w:pos="1134"/>
        </w:tabs>
        <w:ind w:left="567" w:hanging="283"/>
        <w:jc w:val="both"/>
        <w:rPr>
          <w:rFonts w:ascii="Calibri" w:eastAsia="Calibri" w:hAnsi="Calibri" w:cs="Calibri"/>
          <w:sz w:val="20"/>
          <w:szCs w:val="20"/>
        </w:rPr>
      </w:pPr>
      <w:r>
        <w:rPr>
          <w:rFonts w:ascii="Calibri" w:eastAsia="Calibri" w:hAnsi="Calibri" w:cs="Calibri"/>
          <w:sz w:val="20"/>
          <w:szCs w:val="20"/>
        </w:rPr>
        <w:t>prehlásenie strán o tom, že Zhotoviteľ dielo odovzdáva a Objednávateľ dielo preberá, pokiaľ Objednávateľ nevyužije svoje právo odmietnuť dielo prevziať,</w:t>
      </w:r>
    </w:p>
    <w:p w14:paraId="33851AD1" w14:textId="77777777" w:rsidR="00A937AF" w:rsidRDefault="00B322A8">
      <w:pPr>
        <w:widowControl w:val="0"/>
        <w:numPr>
          <w:ilvl w:val="0"/>
          <w:numId w:val="31"/>
        </w:numPr>
        <w:tabs>
          <w:tab w:val="left" w:pos="851"/>
          <w:tab w:val="left" w:pos="1134"/>
        </w:tabs>
        <w:ind w:left="567" w:hanging="283"/>
        <w:jc w:val="both"/>
        <w:rPr>
          <w:rFonts w:ascii="Calibri" w:eastAsia="Calibri" w:hAnsi="Calibri" w:cs="Calibri"/>
          <w:sz w:val="20"/>
          <w:szCs w:val="20"/>
        </w:rPr>
      </w:pPr>
      <w:r>
        <w:rPr>
          <w:rFonts w:ascii="Calibri" w:eastAsia="Calibri" w:hAnsi="Calibri" w:cs="Calibri"/>
          <w:sz w:val="20"/>
          <w:szCs w:val="20"/>
        </w:rPr>
        <w:t>podpisy oprávnených zástupcov zmluvných strán,</w:t>
      </w:r>
    </w:p>
    <w:p w14:paraId="1462997F" w14:textId="77777777" w:rsidR="00A937AF" w:rsidRDefault="00B322A8">
      <w:pPr>
        <w:widowControl w:val="0"/>
        <w:numPr>
          <w:ilvl w:val="0"/>
          <w:numId w:val="31"/>
        </w:numPr>
        <w:tabs>
          <w:tab w:val="left" w:pos="598"/>
          <w:tab w:val="left" w:pos="851"/>
          <w:tab w:val="left" w:pos="1134"/>
        </w:tabs>
        <w:spacing w:before="58"/>
        <w:ind w:left="567" w:hanging="283"/>
        <w:jc w:val="both"/>
        <w:rPr>
          <w:rFonts w:ascii="Calibri" w:eastAsia="Calibri" w:hAnsi="Calibri" w:cs="Calibri"/>
          <w:sz w:val="20"/>
          <w:szCs w:val="20"/>
        </w:rPr>
      </w:pPr>
      <w:r>
        <w:rPr>
          <w:rFonts w:ascii="Calibri" w:eastAsia="Calibri" w:hAnsi="Calibri" w:cs="Calibri"/>
          <w:sz w:val="20"/>
          <w:szCs w:val="20"/>
        </w:rPr>
        <w:t>dĺžku trvania záručnej lehoty,</w:t>
      </w:r>
    </w:p>
    <w:p w14:paraId="25A76140" w14:textId="77777777" w:rsidR="00A937AF" w:rsidRDefault="00B322A8">
      <w:pPr>
        <w:widowControl w:val="0"/>
        <w:numPr>
          <w:ilvl w:val="0"/>
          <w:numId w:val="31"/>
        </w:numPr>
        <w:tabs>
          <w:tab w:val="left" w:pos="598"/>
          <w:tab w:val="left" w:pos="851"/>
          <w:tab w:val="left" w:pos="1134"/>
        </w:tabs>
        <w:spacing w:before="22"/>
        <w:ind w:left="567" w:hanging="283"/>
        <w:jc w:val="both"/>
        <w:rPr>
          <w:rFonts w:ascii="Calibri" w:eastAsia="Calibri" w:hAnsi="Calibri" w:cs="Calibri"/>
          <w:sz w:val="20"/>
          <w:szCs w:val="20"/>
        </w:rPr>
      </w:pPr>
      <w:r>
        <w:rPr>
          <w:rFonts w:ascii="Calibri" w:eastAsia="Calibri" w:hAnsi="Calibri" w:cs="Calibri"/>
          <w:sz w:val="20"/>
          <w:szCs w:val="20"/>
        </w:rPr>
        <w:t>termín, do ktorého je Zhotoviteľ povinný vypratať stavenisko.</w:t>
      </w:r>
    </w:p>
    <w:p w14:paraId="214A8C00" w14:textId="77777777" w:rsidR="00A937AF" w:rsidRDefault="00A937AF">
      <w:pPr>
        <w:tabs>
          <w:tab w:val="left" w:pos="425"/>
        </w:tabs>
        <w:ind w:left="709"/>
        <w:jc w:val="both"/>
        <w:rPr>
          <w:rFonts w:ascii="Calibri" w:eastAsia="Calibri" w:hAnsi="Calibri" w:cs="Calibri"/>
          <w:sz w:val="20"/>
          <w:szCs w:val="20"/>
        </w:rPr>
      </w:pPr>
    </w:p>
    <w:p w14:paraId="43E994DF" w14:textId="77777777" w:rsidR="00A937AF" w:rsidRDefault="00B322A8">
      <w:pPr>
        <w:widowControl w:val="0"/>
        <w:numPr>
          <w:ilvl w:val="0"/>
          <w:numId w:val="35"/>
        </w:numPr>
        <w:tabs>
          <w:tab w:val="left" w:pos="0"/>
          <w:tab w:val="left" w:pos="284"/>
          <w:tab w:val="left" w:pos="426"/>
        </w:tabs>
        <w:ind w:left="0" w:firstLine="0"/>
        <w:jc w:val="both"/>
        <w:rPr>
          <w:sz w:val="20"/>
          <w:szCs w:val="20"/>
        </w:rPr>
      </w:pPr>
      <w:r>
        <w:rPr>
          <w:rFonts w:ascii="Calibri" w:eastAsia="Calibri" w:hAnsi="Calibri" w:cs="Calibri"/>
          <w:sz w:val="20"/>
          <w:szCs w:val="20"/>
        </w:rPr>
        <w:t>Ak Objednávateľ odmietne prevziať dielo, je povinný spísať zápis, v ktorom uvedie dôvody, pre ktoré dielo neprevzal. Po odstránení vád a nedorobkov, pre ktoré dielo nebolo prevzaté Objednávateľom, opakuje sa preberacie konanie podľa tohto článku Zmluvy o dielo.</w:t>
      </w:r>
    </w:p>
    <w:p w14:paraId="730103AE" w14:textId="77777777" w:rsidR="00A937AF" w:rsidRDefault="00A937AF">
      <w:pPr>
        <w:tabs>
          <w:tab w:val="left" w:pos="0"/>
          <w:tab w:val="left" w:pos="284"/>
          <w:tab w:val="left" w:pos="426"/>
        </w:tabs>
        <w:jc w:val="both"/>
        <w:rPr>
          <w:rFonts w:ascii="Calibri" w:eastAsia="Calibri" w:hAnsi="Calibri" w:cs="Calibri"/>
          <w:sz w:val="20"/>
          <w:szCs w:val="20"/>
        </w:rPr>
      </w:pPr>
    </w:p>
    <w:p w14:paraId="08F70DCB" w14:textId="77777777" w:rsidR="00A937AF" w:rsidRDefault="00B322A8">
      <w:pPr>
        <w:widowControl w:val="0"/>
        <w:numPr>
          <w:ilvl w:val="0"/>
          <w:numId w:val="35"/>
        </w:numPr>
        <w:tabs>
          <w:tab w:val="left" w:pos="0"/>
          <w:tab w:val="left" w:pos="284"/>
          <w:tab w:val="left" w:pos="426"/>
        </w:tabs>
        <w:ind w:left="0" w:firstLine="0"/>
        <w:jc w:val="both"/>
        <w:rPr>
          <w:sz w:val="20"/>
          <w:szCs w:val="20"/>
        </w:rPr>
      </w:pPr>
      <w:r>
        <w:rPr>
          <w:rFonts w:ascii="Calibri" w:eastAsia="Calibri" w:hAnsi="Calibri" w:cs="Calibri"/>
          <w:sz w:val="20"/>
          <w:szCs w:val="20"/>
        </w:rPr>
        <w:t>Zhotoviteľ zodpovedá za to, že dielo bude zhotovené podľa podmienok tejto Zmluvy o dielo a že počas záručnej doby bude mať vlastnosti dohodnuté v tejto Zmluve o dielo.</w:t>
      </w:r>
    </w:p>
    <w:p w14:paraId="08D8E7A9" w14:textId="77777777" w:rsidR="00A937AF" w:rsidRDefault="00A937AF">
      <w:pPr>
        <w:widowControl w:val="0"/>
        <w:tabs>
          <w:tab w:val="left" w:pos="0"/>
          <w:tab w:val="left" w:pos="284"/>
          <w:tab w:val="left" w:pos="426"/>
        </w:tabs>
        <w:rPr>
          <w:rFonts w:ascii="Calibri" w:eastAsia="Calibri" w:hAnsi="Calibri" w:cs="Calibri"/>
          <w:sz w:val="20"/>
          <w:szCs w:val="20"/>
        </w:rPr>
      </w:pPr>
    </w:p>
    <w:p w14:paraId="043BF9BE" w14:textId="77777777" w:rsidR="00A937AF" w:rsidRDefault="00B322A8">
      <w:pPr>
        <w:widowControl w:val="0"/>
        <w:numPr>
          <w:ilvl w:val="0"/>
          <w:numId w:val="35"/>
        </w:numPr>
        <w:tabs>
          <w:tab w:val="left" w:pos="0"/>
          <w:tab w:val="left" w:pos="284"/>
          <w:tab w:val="left" w:pos="426"/>
        </w:tabs>
        <w:ind w:left="0" w:firstLine="0"/>
        <w:jc w:val="both"/>
        <w:rPr>
          <w:sz w:val="20"/>
          <w:szCs w:val="20"/>
        </w:rPr>
      </w:pPr>
      <w:r>
        <w:rPr>
          <w:rFonts w:ascii="Calibri" w:eastAsia="Calibri" w:hAnsi="Calibri" w:cs="Calibri"/>
          <w:sz w:val="20"/>
          <w:szCs w:val="20"/>
        </w:rPr>
        <w:t>Zmluvné strany sa dohodli, že záručná doba bude trvať 60 (šesťdesiat) mesiacov a začína plynúť odo dňa odovzdania a prevzatia diela bez vád a nedorobkov. V prípade, ak bude dielo odovzdávané po častiach, záručná doba plynie na každú samostatne odovzdávanú časť diela osobitne.</w:t>
      </w:r>
    </w:p>
    <w:p w14:paraId="0BE89C1C" w14:textId="77777777" w:rsidR="00A937AF" w:rsidRDefault="00A937AF">
      <w:pPr>
        <w:widowControl w:val="0"/>
        <w:tabs>
          <w:tab w:val="left" w:pos="0"/>
          <w:tab w:val="left" w:pos="284"/>
          <w:tab w:val="left" w:pos="426"/>
        </w:tabs>
        <w:rPr>
          <w:rFonts w:ascii="Calibri" w:eastAsia="Calibri" w:hAnsi="Calibri" w:cs="Calibri"/>
          <w:sz w:val="20"/>
          <w:szCs w:val="20"/>
        </w:rPr>
      </w:pPr>
    </w:p>
    <w:p w14:paraId="75B9867B" w14:textId="77777777" w:rsidR="00A937AF" w:rsidRDefault="00B322A8">
      <w:pPr>
        <w:widowControl w:val="0"/>
        <w:numPr>
          <w:ilvl w:val="0"/>
          <w:numId w:val="35"/>
        </w:numPr>
        <w:tabs>
          <w:tab w:val="left" w:pos="0"/>
          <w:tab w:val="left" w:pos="284"/>
          <w:tab w:val="left" w:pos="426"/>
        </w:tabs>
        <w:ind w:left="0" w:firstLine="0"/>
        <w:jc w:val="both"/>
        <w:rPr>
          <w:sz w:val="20"/>
          <w:szCs w:val="20"/>
        </w:rPr>
      </w:pPr>
      <w:r>
        <w:rPr>
          <w:rFonts w:ascii="Calibri" w:eastAsia="Calibri" w:hAnsi="Calibri" w:cs="Calibri"/>
          <w:sz w:val="20"/>
          <w:szCs w:val="20"/>
        </w:rPr>
        <w:t>Práva zo zodpovednosti za vady musia byť uplatnené u Zhotoviteľa v záručnej dobe, inak tieto práva zanikajú.</w:t>
      </w:r>
    </w:p>
    <w:p w14:paraId="6969123E" w14:textId="77777777" w:rsidR="00A937AF" w:rsidRDefault="00A937AF">
      <w:pPr>
        <w:widowControl w:val="0"/>
        <w:tabs>
          <w:tab w:val="left" w:pos="0"/>
          <w:tab w:val="left" w:pos="284"/>
          <w:tab w:val="left" w:pos="426"/>
        </w:tabs>
        <w:rPr>
          <w:rFonts w:ascii="Calibri" w:eastAsia="Calibri" w:hAnsi="Calibri" w:cs="Calibri"/>
          <w:sz w:val="20"/>
          <w:szCs w:val="20"/>
        </w:rPr>
      </w:pPr>
    </w:p>
    <w:p w14:paraId="7EEDD493" w14:textId="77777777" w:rsidR="00A937AF" w:rsidRDefault="00B322A8">
      <w:pPr>
        <w:widowControl w:val="0"/>
        <w:numPr>
          <w:ilvl w:val="0"/>
          <w:numId w:val="35"/>
        </w:numPr>
        <w:tabs>
          <w:tab w:val="left" w:pos="0"/>
          <w:tab w:val="left" w:pos="284"/>
          <w:tab w:val="left" w:pos="426"/>
        </w:tabs>
        <w:ind w:left="0" w:firstLine="0"/>
        <w:jc w:val="both"/>
        <w:rPr>
          <w:sz w:val="20"/>
          <w:szCs w:val="20"/>
        </w:rPr>
      </w:pPr>
      <w:r>
        <w:rPr>
          <w:rFonts w:ascii="Calibri" w:eastAsia="Calibri" w:hAnsi="Calibri" w:cs="Calibri"/>
          <w:sz w:val="20"/>
          <w:szCs w:val="20"/>
        </w:rPr>
        <w:t>Objednávateľ oznámi Zhotoviteľovi bez zbytočného odkladu vady diela, ktoré sa objavili počas záručnej doby a ktoré sa vyskytli aj napriek primeranej starostlivosti po odovzdaní diela (skryté vady). V oznámení Objednávateľ uvedie ako sa vady prejavujú. K oznámeniu prípadne predloží dôkazné prostriedky a navrhovaný termín ich odstránenia.</w:t>
      </w:r>
    </w:p>
    <w:p w14:paraId="0500F581" w14:textId="77777777" w:rsidR="00A937AF" w:rsidRDefault="00A937AF">
      <w:pPr>
        <w:widowControl w:val="0"/>
        <w:tabs>
          <w:tab w:val="left" w:pos="0"/>
          <w:tab w:val="left" w:pos="284"/>
          <w:tab w:val="left" w:pos="426"/>
        </w:tabs>
        <w:rPr>
          <w:rFonts w:ascii="Calibri" w:eastAsia="Calibri" w:hAnsi="Calibri" w:cs="Calibri"/>
          <w:sz w:val="20"/>
          <w:szCs w:val="20"/>
        </w:rPr>
      </w:pPr>
    </w:p>
    <w:p w14:paraId="10D71123" w14:textId="77777777" w:rsidR="00A937AF" w:rsidRDefault="00B322A8">
      <w:pPr>
        <w:widowControl w:val="0"/>
        <w:numPr>
          <w:ilvl w:val="0"/>
          <w:numId w:val="35"/>
        </w:numPr>
        <w:tabs>
          <w:tab w:val="left" w:pos="0"/>
          <w:tab w:val="left" w:pos="284"/>
          <w:tab w:val="left" w:pos="426"/>
        </w:tabs>
        <w:ind w:left="0" w:firstLine="0"/>
        <w:jc w:val="both"/>
        <w:rPr>
          <w:sz w:val="20"/>
          <w:szCs w:val="20"/>
        </w:rPr>
      </w:pPr>
      <w:r>
        <w:rPr>
          <w:rFonts w:ascii="Calibri" w:eastAsia="Calibri" w:hAnsi="Calibri" w:cs="Calibri"/>
          <w:sz w:val="20"/>
          <w:szCs w:val="20"/>
        </w:rPr>
        <w:t xml:space="preserve">Zhotoviteľ je povinný na reklamáciu reagovať do 5 (piatich) pracovných dní po jej obdržaní a následne dohodnúť s Objednávateľom a podľa okolností aj s projektantom spôsob a primeranú lehotu bezodplatného odstránenia vady. Ak reklamuje Objednávateľ u Zhotoviteľa vady zhotoveného diela v záručnej dobe, je Zhotoviteľ povinný tieto odstrániť v technicky najkratšom možnom čase. Objednávateľ môže poskytnúť na požiadanie Zhotoviteľa dlhšiu lehotu, ak odstránenie vady vyžaduje dlhšiu lehotu. V prípade, ak nedôjde medzi stranami k dohode ohľadom lehoty na odstránenie vád diela, táto lehota bude 30 dní od obdržania reklamácie Objednávateľa Zhotoviteľom. </w:t>
      </w:r>
    </w:p>
    <w:p w14:paraId="25B912D4" w14:textId="77777777" w:rsidR="00A937AF" w:rsidRDefault="00A937AF">
      <w:pPr>
        <w:widowControl w:val="0"/>
        <w:tabs>
          <w:tab w:val="left" w:pos="0"/>
          <w:tab w:val="left" w:pos="284"/>
          <w:tab w:val="left" w:pos="426"/>
        </w:tabs>
        <w:rPr>
          <w:rFonts w:ascii="Calibri" w:eastAsia="Calibri" w:hAnsi="Calibri" w:cs="Calibri"/>
          <w:sz w:val="20"/>
          <w:szCs w:val="20"/>
        </w:rPr>
      </w:pPr>
    </w:p>
    <w:p w14:paraId="481421D0" w14:textId="77777777" w:rsidR="00A937AF" w:rsidRDefault="00B322A8">
      <w:pPr>
        <w:widowControl w:val="0"/>
        <w:numPr>
          <w:ilvl w:val="0"/>
          <w:numId w:val="35"/>
        </w:numPr>
        <w:tabs>
          <w:tab w:val="left" w:pos="0"/>
          <w:tab w:val="left" w:pos="284"/>
          <w:tab w:val="left" w:pos="426"/>
        </w:tabs>
        <w:ind w:left="0" w:firstLine="0"/>
        <w:jc w:val="both"/>
        <w:rPr>
          <w:sz w:val="20"/>
          <w:szCs w:val="20"/>
        </w:rPr>
      </w:pPr>
      <w:r>
        <w:rPr>
          <w:rFonts w:ascii="Calibri" w:eastAsia="Calibri" w:hAnsi="Calibri" w:cs="Calibri"/>
          <w:sz w:val="20"/>
          <w:szCs w:val="20"/>
        </w:rPr>
        <w:t xml:space="preserve">Objednávateľ môže zadať odstránenie nejakej vady tretej strane na náklady Zhotoviteľa. Môže tak urobiť vtedy, ak Zhotoviteľ reklamovanú vadu neodstráni včas. Objednávateľ je povinný informovať Zhotoviteľa minimálne 10 (desať) dní vopred o svojom úmysle zadať odstránenie vady tretej strane. Ak Zhotoviteľ sám neodstráni takúto vadu do 10 (desiatich) dní od obdržania informácie podľa predchádzajúcej vety, Objednávateľ </w:t>
      </w:r>
      <w:r>
        <w:rPr>
          <w:rFonts w:ascii="Calibri" w:eastAsia="Calibri" w:hAnsi="Calibri" w:cs="Calibri"/>
          <w:sz w:val="20"/>
          <w:szCs w:val="20"/>
        </w:rPr>
        <w:lastRenderedPageBreak/>
        <w:t>môže zadať odstránenie tejto vady tretej strane. Primerané náklady súvisiace s odstránením vady budú vyúčtované Zhotoviteľovi, ktorý ich uhradí Objednávateľovi do 5 (piatich) dní od doručenia faktúry.</w:t>
      </w:r>
    </w:p>
    <w:p w14:paraId="4761F763" w14:textId="77777777" w:rsidR="00A937AF" w:rsidRDefault="00A937AF">
      <w:pPr>
        <w:ind w:left="708"/>
        <w:rPr>
          <w:rFonts w:ascii="Calibri" w:eastAsia="Calibri" w:hAnsi="Calibri" w:cs="Calibri"/>
          <w:sz w:val="20"/>
          <w:szCs w:val="20"/>
        </w:rPr>
      </w:pPr>
    </w:p>
    <w:p w14:paraId="145C6E1B" w14:textId="77777777" w:rsidR="00A937AF" w:rsidRDefault="00B322A8">
      <w:pPr>
        <w:ind w:right="-2"/>
        <w:jc w:val="center"/>
        <w:rPr>
          <w:rFonts w:ascii="Calibri" w:eastAsia="Calibri" w:hAnsi="Calibri" w:cs="Calibri"/>
          <w:b/>
          <w:sz w:val="22"/>
          <w:szCs w:val="22"/>
        </w:rPr>
      </w:pPr>
      <w:r>
        <w:rPr>
          <w:rFonts w:ascii="Calibri" w:eastAsia="Calibri" w:hAnsi="Calibri" w:cs="Calibri"/>
          <w:b/>
          <w:sz w:val="22"/>
          <w:szCs w:val="22"/>
        </w:rPr>
        <w:t>Článok X.</w:t>
      </w:r>
    </w:p>
    <w:p w14:paraId="38F8ACD1" w14:textId="77777777" w:rsidR="00A937AF" w:rsidRDefault="00B322A8">
      <w:pPr>
        <w:ind w:right="-2"/>
        <w:jc w:val="center"/>
        <w:rPr>
          <w:rFonts w:ascii="Calibri" w:eastAsia="Calibri" w:hAnsi="Calibri" w:cs="Calibri"/>
          <w:b/>
          <w:sz w:val="22"/>
          <w:szCs w:val="22"/>
        </w:rPr>
      </w:pPr>
      <w:r>
        <w:rPr>
          <w:rFonts w:ascii="Calibri" w:eastAsia="Calibri" w:hAnsi="Calibri" w:cs="Calibri"/>
          <w:b/>
          <w:sz w:val="22"/>
          <w:szCs w:val="22"/>
        </w:rPr>
        <w:t>Využitie subdodávateľov</w:t>
      </w:r>
    </w:p>
    <w:p w14:paraId="370AB1CE" w14:textId="77777777" w:rsidR="00A937AF" w:rsidRDefault="00B322A8">
      <w:pPr>
        <w:widowControl w:val="0"/>
        <w:jc w:val="both"/>
        <w:rPr>
          <w:rFonts w:ascii="Calibri" w:eastAsia="Calibri" w:hAnsi="Calibri" w:cs="Calibri"/>
          <w:sz w:val="20"/>
          <w:szCs w:val="20"/>
        </w:rPr>
      </w:pPr>
      <w:r>
        <w:rPr>
          <w:rFonts w:ascii="Calibri" w:eastAsia="Calibri" w:hAnsi="Calibri" w:cs="Calibri"/>
          <w:sz w:val="20"/>
          <w:szCs w:val="20"/>
        </w:rPr>
        <w:t xml:space="preserve">10.1. </w:t>
      </w:r>
      <w:r>
        <w:rPr>
          <w:rFonts w:ascii="Calibri" w:eastAsia="Calibri" w:hAnsi="Calibri" w:cs="Calibri"/>
          <w:sz w:val="20"/>
          <w:szCs w:val="20"/>
        </w:rPr>
        <w:tab/>
        <w:t xml:space="preserve">Zhotoviteľ predkladá v prílohe č. </w:t>
      </w:r>
      <w:r w:rsidR="005314CC">
        <w:rPr>
          <w:rFonts w:ascii="Calibri" w:eastAsia="Calibri" w:hAnsi="Calibri" w:cs="Calibri"/>
          <w:sz w:val="20"/>
          <w:szCs w:val="20"/>
        </w:rPr>
        <w:t>4</w:t>
      </w:r>
      <w:r>
        <w:rPr>
          <w:rFonts w:ascii="Calibri" w:eastAsia="Calibri" w:hAnsi="Calibri" w:cs="Calibri"/>
          <w:sz w:val="20"/>
          <w:szCs w:val="20"/>
        </w:rPr>
        <w:t xml:space="preserve"> k tejto zmluve zoznam všetkých svojich subdodávateľov (identifikačné údaje a predmet subdodávky) a údaje o osobe oprávnenej konať za každého subdodávateľa                           v rozsahu meno a priezvisko, adresa pobytu, dátum narodenia. Až do splnenia tejto Zmluvy je zhotoviteľ povinný oznámiť Objednávateľovi akúkoľvek zmenu údajov o subdodávateľovi.</w:t>
      </w:r>
    </w:p>
    <w:p w14:paraId="30540A8C" w14:textId="77777777" w:rsidR="00A937AF" w:rsidRDefault="00A937AF">
      <w:pPr>
        <w:widowControl w:val="0"/>
        <w:jc w:val="both"/>
        <w:rPr>
          <w:rFonts w:ascii="Calibri" w:eastAsia="Calibri" w:hAnsi="Calibri" w:cs="Calibri"/>
          <w:sz w:val="20"/>
          <w:szCs w:val="20"/>
        </w:rPr>
      </w:pPr>
    </w:p>
    <w:p w14:paraId="2325671E" w14:textId="77777777" w:rsidR="00A937AF" w:rsidRDefault="00B322A8">
      <w:pPr>
        <w:widowControl w:val="0"/>
        <w:jc w:val="both"/>
        <w:rPr>
          <w:rFonts w:ascii="Calibri" w:eastAsia="Calibri" w:hAnsi="Calibri" w:cs="Calibri"/>
          <w:sz w:val="20"/>
          <w:szCs w:val="20"/>
        </w:rPr>
      </w:pPr>
      <w:r>
        <w:rPr>
          <w:rFonts w:ascii="Calibri" w:eastAsia="Calibri" w:hAnsi="Calibri" w:cs="Calibri"/>
          <w:sz w:val="20"/>
          <w:szCs w:val="20"/>
        </w:rPr>
        <w:t xml:space="preserve">10.2. </w:t>
      </w:r>
      <w:r>
        <w:rPr>
          <w:rFonts w:ascii="Calibri" w:eastAsia="Calibri" w:hAnsi="Calibri" w:cs="Calibri"/>
          <w:sz w:val="20"/>
          <w:szCs w:val="20"/>
        </w:rPr>
        <w:tab/>
        <w:t>Zhotoviteľ je oprávnený kedykoľvek počas trvania tejto Zmluvy vymeniť ktoréhokoľvek subdodávateľa, a to za predpokladu, že nový subdodávateľ spĺňa požiadavky  uvedené v ust. § 41 ods.1 písm. b) zákona č.343/2015Z.z o verejnom obstarávaní a o zmene a doplnení niektorých zákonov  v znení neskorších predpisov (ďalej „ZVO“), ako aj povinnosť zápisu do registra partnerov verejného sektora, ak zákon pre takéhoto subdodávateľa tento zápis vyžaduje. Najneskôr 7 dní pred prijatím subdodávky od nového subdodávateľa, alebo od uzavretia zmluvné vzťahu s novým subdodávateľom (podľa toho ktorá udalosť nastane skôr, je Zhotoviteľ povinný oznámiť Objednávateľovi (identifikačné) údaje o novom subdodávateľovi a o osobe oprávnenej konať za nového subdodávateľa v rozsahu meno a priezvisko, adresa pobytu, dátum narodenia a zároveň predložiť Objednávateľovi doklady preukazujúce, že nový subdodávateľ spĺňa podmienky účasti osobného postavenia v rozsahu požadovanom ust. § 41 ods. 1 písm.b) ZVO. Až do splnenia tejto Zmluvy je zhotoviteľ povinný oznámiť Objednávateľovi akúkoľvek zmenu údajov o novom subdodávateľovi.</w:t>
      </w:r>
    </w:p>
    <w:p w14:paraId="6CF19D99" w14:textId="77777777" w:rsidR="00A937AF" w:rsidRDefault="00A937AF">
      <w:pPr>
        <w:widowControl w:val="0"/>
        <w:jc w:val="both"/>
        <w:rPr>
          <w:rFonts w:ascii="Calibri" w:eastAsia="Calibri" w:hAnsi="Calibri" w:cs="Calibri"/>
          <w:sz w:val="20"/>
          <w:szCs w:val="20"/>
        </w:rPr>
      </w:pPr>
    </w:p>
    <w:p w14:paraId="0C37DD2A" w14:textId="77777777" w:rsidR="00A937AF" w:rsidRDefault="00B322A8">
      <w:pPr>
        <w:widowControl w:val="0"/>
        <w:jc w:val="both"/>
        <w:rPr>
          <w:rFonts w:ascii="Calibri" w:eastAsia="Calibri" w:hAnsi="Calibri" w:cs="Calibri"/>
          <w:sz w:val="20"/>
          <w:szCs w:val="20"/>
        </w:rPr>
      </w:pPr>
      <w:r>
        <w:rPr>
          <w:rFonts w:ascii="Calibri" w:eastAsia="Calibri" w:hAnsi="Calibri" w:cs="Calibri"/>
          <w:sz w:val="20"/>
          <w:szCs w:val="20"/>
        </w:rPr>
        <w:t>10.3.</w:t>
      </w:r>
      <w:r>
        <w:rPr>
          <w:rFonts w:ascii="Calibri" w:eastAsia="Calibri" w:hAnsi="Calibri" w:cs="Calibri"/>
          <w:sz w:val="20"/>
          <w:szCs w:val="20"/>
        </w:rPr>
        <w:tab/>
        <w:t>Povinnosti uvedené v bodoch 10.1. a 10.2. nie je Zhotoviteľ povinný plniť v prípade subdodávateľov, ktorí mu dodávajú tovary.</w:t>
      </w:r>
    </w:p>
    <w:p w14:paraId="562C3AFF" w14:textId="77777777" w:rsidR="00A937AF" w:rsidRDefault="00A937AF">
      <w:pPr>
        <w:widowControl w:val="0"/>
        <w:jc w:val="both"/>
        <w:rPr>
          <w:rFonts w:ascii="Calibri" w:eastAsia="Calibri" w:hAnsi="Calibri" w:cs="Calibri"/>
          <w:sz w:val="20"/>
          <w:szCs w:val="20"/>
        </w:rPr>
      </w:pPr>
    </w:p>
    <w:p w14:paraId="79E01EF3" w14:textId="77777777" w:rsidR="00A937AF" w:rsidRDefault="00B322A8">
      <w:pPr>
        <w:widowControl w:val="0"/>
        <w:jc w:val="both"/>
        <w:rPr>
          <w:rFonts w:ascii="Calibri" w:eastAsia="Calibri" w:hAnsi="Calibri" w:cs="Calibri"/>
          <w:sz w:val="22"/>
          <w:szCs w:val="22"/>
        </w:rPr>
      </w:pPr>
      <w:r>
        <w:rPr>
          <w:rFonts w:ascii="Calibri" w:eastAsia="Calibri" w:hAnsi="Calibri" w:cs="Calibri"/>
          <w:sz w:val="20"/>
          <w:szCs w:val="20"/>
        </w:rPr>
        <w:t>10.4.</w:t>
      </w:r>
      <w:r>
        <w:rPr>
          <w:rFonts w:ascii="Calibri" w:eastAsia="Calibri" w:hAnsi="Calibri" w:cs="Calibri"/>
          <w:sz w:val="20"/>
          <w:szCs w:val="20"/>
        </w:rPr>
        <w:tab/>
        <w:t>V prípade porušenia ktorejkoľvek z povinností týkajúcej sa subdodávateľov alebo ich zmeny (napr. neoznámenie zmeny subdodávateľa, nepredloženie dokladov preukazujúcich splnenie podmienok účasti podľa ust. § 41 ods.1 písm. b) ZVO, alebo využitie subdodávateľa, ktorý nespĺňa podmienky podľa ust. § 41 ods.1 písm. b) ZVO alebo povinnosť zápisu do registra partnerov verejného sektora, má Objednávateľ právo odstúpiť od Zmluvy a má nárok na zmluvnú pokutu vo výške 5% z ceny za dielo, za každé porušenie ktorejkoľvek z vyššie uvedených povinností a to aj opakovane.</w:t>
      </w:r>
    </w:p>
    <w:p w14:paraId="26105A13" w14:textId="77777777" w:rsidR="00A937AF" w:rsidRDefault="00A937AF">
      <w:pPr>
        <w:ind w:right="2765"/>
        <w:rPr>
          <w:rFonts w:ascii="Calibri" w:eastAsia="Calibri" w:hAnsi="Calibri" w:cs="Calibri"/>
          <w:b/>
          <w:sz w:val="22"/>
          <w:szCs w:val="22"/>
        </w:rPr>
      </w:pPr>
    </w:p>
    <w:p w14:paraId="5C5C3FE0" w14:textId="77777777" w:rsidR="00A937AF" w:rsidRDefault="00B322A8">
      <w:pPr>
        <w:ind w:right="139"/>
        <w:jc w:val="center"/>
        <w:rPr>
          <w:rFonts w:ascii="Calibri" w:eastAsia="Calibri" w:hAnsi="Calibri" w:cs="Calibri"/>
          <w:b/>
          <w:strike/>
          <w:sz w:val="22"/>
          <w:szCs w:val="22"/>
        </w:rPr>
      </w:pPr>
      <w:r>
        <w:rPr>
          <w:rFonts w:ascii="Calibri" w:eastAsia="Calibri" w:hAnsi="Calibri" w:cs="Calibri"/>
          <w:b/>
          <w:sz w:val="22"/>
          <w:szCs w:val="22"/>
        </w:rPr>
        <w:t>Článok XI.</w:t>
      </w:r>
    </w:p>
    <w:p w14:paraId="5A0B5E53" w14:textId="77777777" w:rsidR="00A937AF" w:rsidRDefault="00B322A8">
      <w:pPr>
        <w:spacing w:before="34"/>
        <w:ind w:left="2836" w:right="2765"/>
        <w:jc w:val="center"/>
        <w:rPr>
          <w:rFonts w:ascii="Calibri" w:eastAsia="Calibri" w:hAnsi="Calibri" w:cs="Calibri"/>
          <w:b/>
          <w:sz w:val="22"/>
          <w:szCs w:val="22"/>
        </w:rPr>
      </w:pPr>
      <w:r>
        <w:rPr>
          <w:rFonts w:ascii="Calibri" w:eastAsia="Calibri" w:hAnsi="Calibri" w:cs="Calibri"/>
          <w:b/>
          <w:sz w:val="22"/>
          <w:szCs w:val="22"/>
        </w:rPr>
        <w:t>Všeobecné a záverečné ustanovenia</w:t>
      </w:r>
    </w:p>
    <w:p w14:paraId="012E69DA" w14:textId="77777777" w:rsidR="00A937AF" w:rsidRDefault="00A937AF">
      <w:pPr>
        <w:widowControl w:val="0"/>
        <w:pBdr>
          <w:top w:val="nil"/>
          <w:left w:val="nil"/>
          <w:bottom w:val="nil"/>
          <w:right w:val="nil"/>
          <w:between w:val="nil"/>
        </w:pBdr>
        <w:tabs>
          <w:tab w:val="left" w:pos="0"/>
        </w:tabs>
        <w:spacing w:before="34"/>
        <w:ind w:hanging="708"/>
        <w:jc w:val="both"/>
        <w:rPr>
          <w:rFonts w:ascii="Calibri" w:eastAsia="Calibri" w:hAnsi="Calibri" w:cs="Calibri"/>
          <w:color w:val="000000"/>
          <w:sz w:val="20"/>
          <w:szCs w:val="20"/>
        </w:rPr>
      </w:pPr>
    </w:p>
    <w:p w14:paraId="6C9F7F8C" w14:textId="77777777" w:rsidR="00A937AF" w:rsidRDefault="00B322A8">
      <w:pPr>
        <w:widowControl w:val="0"/>
        <w:numPr>
          <w:ilvl w:val="1"/>
          <w:numId w:val="16"/>
        </w:numPr>
        <w:pBdr>
          <w:top w:val="nil"/>
          <w:left w:val="nil"/>
          <w:bottom w:val="nil"/>
          <w:right w:val="nil"/>
          <w:between w:val="nil"/>
        </w:pBdr>
        <w:tabs>
          <w:tab w:val="left" w:pos="0"/>
        </w:tabs>
        <w:spacing w:before="34"/>
        <w:ind w:left="0" w:firstLine="0"/>
        <w:jc w:val="both"/>
        <w:rPr>
          <w:rFonts w:ascii="Calibri" w:eastAsia="Calibri" w:hAnsi="Calibri" w:cs="Calibri"/>
          <w:color w:val="000000"/>
          <w:sz w:val="20"/>
          <w:szCs w:val="20"/>
        </w:rPr>
      </w:pPr>
      <w:r>
        <w:rPr>
          <w:rFonts w:ascii="Calibri" w:eastAsia="Calibri" w:hAnsi="Calibri" w:cs="Calibri"/>
          <w:color w:val="000000"/>
          <w:sz w:val="20"/>
          <w:szCs w:val="20"/>
        </w:rPr>
        <w:t>Zoznam osôb zodpovedných za realizáciu stavebných prác</w:t>
      </w:r>
      <w:r w:rsidRPr="008F6F8A">
        <w:rPr>
          <w:rFonts w:ascii="Calibri" w:eastAsia="Calibri" w:hAnsi="Calibri" w:cs="Calibri"/>
          <w:color w:val="000000"/>
          <w:sz w:val="20"/>
          <w:szCs w:val="20"/>
          <w:highlight w:val="yellow"/>
        </w:rPr>
        <w:t>: ............(</w:t>
      </w:r>
      <w:r>
        <w:rPr>
          <w:rFonts w:ascii="Calibri" w:eastAsia="Calibri" w:hAnsi="Calibri" w:cs="Calibri"/>
          <w:i/>
          <w:color w:val="000000"/>
          <w:sz w:val="20"/>
          <w:szCs w:val="20"/>
        </w:rPr>
        <w:t>musí sa zhodovať s osobami, ktoré úspešný uchádzač uviedol pri preukazovaní splnenia podmienok účasti technickej a odbornej spôsobilosti</w:t>
      </w:r>
      <w:r>
        <w:rPr>
          <w:rFonts w:ascii="Calibri" w:eastAsia="Calibri" w:hAnsi="Calibri" w:cs="Calibri"/>
          <w:color w:val="000000"/>
          <w:sz w:val="20"/>
          <w:szCs w:val="20"/>
        </w:rPr>
        <w:t xml:space="preserve">.). Zhotoviteľ môže počas plnenia tejto zmluvy použiť aj iné osoby zodpovedné za realizáciu stavebných prác, ale musia to byť osoby s minimálne rovnakými kvalifikačnými predpokladmi a túto kvalifikáciu musí Zhotoviteľ preukázať Objednávateľovi najneskôr tri dni pred začatím činnosti týchto osôb na dodávke diela a to spôsobom rovnakým, ako bol povinný preukázať kvalifikačné predpoklady osôb zodpovedných za realizáciu stavebných prác. V prípade ak tento postup Zhotoviteľ nedodrží, nemôžu sa iné osoby zúčastňovať na dodávke diela ako osoby zodpovedné za realizáciu stavebných prác. </w:t>
      </w:r>
    </w:p>
    <w:p w14:paraId="3DED1645" w14:textId="77777777" w:rsidR="00A937AF" w:rsidRDefault="00A937AF">
      <w:pPr>
        <w:widowControl w:val="0"/>
        <w:pBdr>
          <w:top w:val="nil"/>
          <w:left w:val="nil"/>
          <w:bottom w:val="nil"/>
          <w:right w:val="nil"/>
          <w:between w:val="nil"/>
        </w:pBdr>
        <w:tabs>
          <w:tab w:val="left" w:pos="0"/>
        </w:tabs>
        <w:spacing w:before="34"/>
        <w:ind w:hanging="708"/>
        <w:jc w:val="both"/>
        <w:rPr>
          <w:rFonts w:ascii="Calibri" w:eastAsia="Calibri" w:hAnsi="Calibri" w:cs="Calibri"/>
          <w:color w:val="000000"/>
          <w:sz w:val="20"/>
          <w:szCs w:val="20"/>
        </w:rPr>
      </w:pPr>
    </w:p>
    <w:p w14:paraId="4B7C368C" w14:textId="77777777" w:rsidR="00A937AF" w:rsidRDefault="00B322A8">
      <w:pPr>
        <w:widowControl w:val="0"/>
        <w:numPr>
          <w:ilvl w:val="1"/>
          <w:numId w:val="16"/>
        </w:numPr>
        <w:tabs>
          <w:tab w:val="left" w:pos="0"/>
        </w:tabs>
        <w:spacing w:before="34"/>
        <w:ind w:left="0" w:firstLine="0"/>
        <w:jc w:val="both"/>
        <w:rPr>
          <w:rFonts w:ascii="Calibri" w:eastAsia="Calibri" w:hAnsi="Calibri" w:cs="Calibri"/>
          <w:sz w:val="20"/>
          <w:szCs w:val="20"/>
        </w:rPr>
      </w:pPr>
      <w:r>
        <w:rPr>
          <w:rFonts w:ascii="Calibri" w:eastAsia="Calibri" w:hAnsi="Calibri" w:cs="Calibri"/>
          <w:sz w:val="20"/>
          <w:szCs w:val="20"/>
        </w:rPr>
        <w:t xml:space="preserve">Pri plnení tejto Zmluvy o dielo sa riadia zmluvné strany v prvom rade jej ustanoveniami. Právny vzťah založený touto Zmluvou o dielo sa riadi právnym poriadkom Slovenskej republiky. </w:t>
      </w:r>
    </w:p>
    <w:p w14:paraId="77457EC2" w14:textId="77777777" w:rsidR="00A937AF" w:rsidRDefault="00A937AF">
      <w:pPr>
        <w:widowControl w:val="0"/>
        <w:tabs>
          <w:tab w:val="left" w:pos="0"/>
        </w:tabs>
        <w:spacing w:before="34"/>
        <w:jc w:val="both"/>
        <w:rPr>
          <w:rFonts w:ascii="Calibri" w:eastAsia="Calibri" w:hAnsi="Calibri" w:cs="Calibri"/>
          <w:sz w:val="20"/>
          <w:szCs w:val="20"/>
        </w:rPr>
      </w:pPr>
    </w:p>
    <w:p w14:paraId="401CD9E1" w14:textId="77777777" w:rsidR="00A937AF" w:rsidRDefault="00B322A8">
      <w:pPr>
        <w:widowControl w:val="0"/>
        <w:numPr>
          <w:ilvl w:val="1"/>
          <w:numId w:val="16"/>
        </w:numPr>
        <w:tabs>
          <w:tab w:val="left" w:pos="0"/>
        </w:tabs>
        <w:spacing w:before="34"/>
        <w:ind w:left="0" w:firstLine="0"/>
        <w:jc w:val="both"/>
        <w:rPr>
          <w:rFonts w:ascii="Calibri" w:eastAsia="Calibri" w:hAnsi="Calibri" w:cs="Calibri"/>
          <w:sz w:val="20"/>
          <w:szCs w:val="20"/>
        </w:rPr>
      </w:pPr>
      <w:r>
        <w:rPr>
          <w:rFonts w:ascii="Calibri" w:eastAsia="Calibri" w:hAnsi="Calibri" w:cs="Calibri"/>
          <w:sz w:val="20"/>
          <w:szCs w:val="20"/>
        </w:rPr>
        <w:t>S výnimkou štatutárnych zástupcov Objednávateľa resp. inej osoby výslovne písomne splnomocnenej štatutárnymi zástupcami Objednávateľa, nemajú žiadne tretie osoby akékoľvek oprávnenie rokovať alebo dohodovať so Zhotoviteľom zmenu podmienok tejto Zmluvy alebo meniť dohodnutý rozsah Diela, Cenu Diela alebo akokoľvek meniť ustanovenia tejto Zmluvy.</w:t>
      </w:r>
    </w:p>
    <w:p w14:paraId="2DDF5AE4" w14:textId="77777777" w:rsidR="00A937AF" w:rsidRDefault="00A937AF">
      <w:pPr>
        <w:widowControl w:val="0"/>
        <w:tabs>
          <w:tab w:val="left" w:pos="0"/>
        </w:tabs>
        <w:spacing w:before="34"/>
        <w:jc w:val="both"/>
        <w:rPr>
          <w:rFonts w:ascii="Calibri" w:eastAsia="Calibri" w:hAnsi="Calibri" w:cs="Calibri"/>
          <w:sz w:val="20"/>
          <w:szCs w:val="20"/>
        </w:rPr>
      </w:pPr>
    </w:p>
    <w:p w14:paraId="6CAEA19C" w14:textId="77777777" w:rsidR="00A937AF" w:rsidRDefault="00B322A8">
      <w:pPr>
        <w:widowControl w:val="0"/>
        <w:numPr>
          <w:ilvl w:val="1"/>
          <w:numId w:val="16"/>
        </w:numPr>
        <w:tabs>
          <w:tab w:val="left" w:pos="0"/>
        </w:tabs>
        <w:spacing w:before="34"/>
        <w:ind w:left="0" w:firstLine="0"/>
        <w:jc w:val="both"/>
        <w:rPr>
          <w:rFonts w:ascii="Calibri" w:eastAsia="Calibri" w:hAnsi="Calibri" w:cs="Calibri"/>
          <w:sz w:val="20"/>
          <w:szCs w:val="20"/>
        </w:rPr>
      </w:pPr>
      <w:r>
        <w:rPr>
          <w:rFonts w:ascii="Calibri" w:eastAsia="Calibri" w:hAnsi="Calibri" w:cs="Calibri"/>
          <w:sz w:val="20"/>
          <w:szCs w:val="20"/>
        </w:rPr>
        <w:t>Pre vylúčenie akýchkoľvek pochybností platí, že akékoľvek Zhotoviteľom poskytnuté výkony nad dohodnutý rozsah Diela, prípadné práce naviac, zlepšenia a pod., ktoré nebudú Objednávateľom vopred výslovne písomne uznané formou písomného dodatku k tejto Zmluve, nebudú objednávateľom Zhotoviteľovi uhradené a Zhotoviteľ nie je oprávnený požadovať ich zaplatenie z akéhokoľvek dôvodu.</w:t>
      </w:r>
    </w:p>
    <w:p w14:paraId="027AD423" w14:textId="77777777" w:rsidR="00A937AF" w:rsidRDefault="00A937AF">
      <w:pPr>
        <w:widowControl w:val="0"/>
        <w:tabs>
          <w:tab w:val="left" w:pos="0"/>
        </w:tabs>
        <w:spacing w:before="34"/>
        <w:jc w:val="both"/>
        <w:rPr>
          <w:rFonts w:ascii="Calibri" w:eastAsia="Calibri" w:hAnsi="Calibri" w:cs="Calibri"/>
          <w:sz w:val="20"/>
          <w:szCs w:val="20"/>
        </w:rPr>
      </w:pPr>
    </w:p>
    <w:p w14:paraId="3D28FCEF" w14:textId="77777777" w:rsidR="00A937AF" w:rsidRDefault="00B322A8">
      <w:pPr>
        <w:widowControl w:val="0"/>
        <w:numPr>
          <w:ilvl w:val="1"/>
          <w:numId w:val="16"/>
        </w:numPr>
        <w:tabs>
          <w:tab w:val="left" w:pos="0"/>
        </w:tabs>
        <w:spacing w:before="34"/>
        <w:ind w:left="0" w:firstLine="0"/>
        <w:jc w:val="both"/>
        <w:rPr>
          <w:rFonts w:ascii="Calibri" w:eastAsia="Calibri" w:hAnsi="Calibri" w:cs="Calibri"/>
          <w:sz w:val="20"/>
          <w:szCs w:val="20"/>
        </w:rPr>
      </w:pPr>
      <w:r>
        <w:rPr>
          <w:rFonts w:ascii="Calibri" w:eastAsia="Calibri" w:hAnsi="Calibri" w:cs="Calibri"/>
          <w:sz w:val="20"/>
          <w:szCs w:val="20"/>
        </w:rPr>
        <w:t xml:space="preserve">Pokiaľ nie je v tejto Zmluve o dielo uvedené inak, všetky písomnosti musia byť doručované na adresy </w:t>
      </w:r>
      <w:r>
        <w:rPr>
          <w:rFonts w:ascii="Calibri" w:eastAsia="Calibri" w:hAnsi="Calibri" w:cs="Calibri"/>
          <w:sz w:val="20"/>
          <w:szCs w:val="20"/>
        </w:rPr>
        <w:lastRenderedPageBreak/>
        <w:t>strán uvedené v čl. I tejto Zmluvy o dielo alebo na iné adresy, ktorú si strany oznámia. Písomnosť sa považuje za doručenú za nasledovných  podmienok:</w:t>
      </w:r>
    </w:p>
    <w:p w14:paraId="687C3BD5" w14:textId="77777777" w:rsidR="00A937AF" w:rsidRDefault="00B322A8">
      <w:pPr>
        <w:widowControl w:val="0"/>
        <w:numPr>
          <w:ilvl w:val="0"/>
          <w:numId w:val="22"/>
        </w:numPr>
        <w:tabs>
          <w:tab w:val="left" w:pos="1134"/>
        </w:tabs>
        <w:ind w:left="284" w:hanging="284"/>
        <w:jc w:val="both"/>
        <w:rPr>
          <w:rFonts w:ascii="Calibri" w:eastAsia="Calibri" w:hAnsi="Calibri" w:cs="Calibri"/>
          <w:sz w:val="20"/>
          <w:szCs w:val="20"/>
        </w:rPr>
      </w:pPr>
      <w:r>
        <w:rPr>
          <w:rFonts w:ascii="Calibri" w:eastAsia="Calibri" w:hAnsi="Calibri" w:cs="Calibri"/>
          <w:sz w:val="20"/>
          <w:szCs w:val="20"/>
        </w:rPr>
        <w:t xml:space="preserve">v prípade osobného doručovania odovzdaním písomnosti oprávnenej osobe alebo inej osobe oprávnenej prijímať písomnosti za túto zmluvnú stranu a podpisom takej osoby na doručenke a/alebo kópii doručovanej písomnosti, alebo odmietnutím prevzatia písomnosti takou osobou; </w:t>
      </w:r>
    </w:p>
    <w:p w14:paraId="01105783" w14:textId="77777777" w:rsidR="00A937AF" w:rsidRDefault="00B322A8">
      <w:pPr>
        <w:widowControl w:val="0"/>
        <w:numPr>
          <w:ilvl w:val="0"/>
          <w:numId w:val="22"/>
        </w:numPr>
        <w:tabs>
          <w:tab w:val="left" w:pos="1134"/>
        </w:tabs>
        <w:ind w:left="284" w:hanging="284"/>
        <w:jc w:val="both"/>
        <w:rPr>
          <w:rFonts w:ascii="Calibri" w:eastAsia="Calibri" w:hAnsi="Calibri" w:cs="Calibri"/>
          <w:sz w:val="20"/>
          <w:szCs w:val="20"/>
        </w:rPr>
      </w:pPr>
      <w:r>
        <w:rPr>
          <w:rFonts w:ascii="Calibri" w:eastAsia="Calibri" w:hAnsi="Calibri" w:cs="Calibri"/>
          <w:sz w:val="20"/>
          <w:szCs w:val="20"/>
        </w:rPr>
        <w:t>v prípade doručovania prostredníctvom Slovenskej pošty, a.s. alebo kuriérnej služby doručením na adresu zmluvnej strany a v prípade doporučenej zásielky odovzdaním písomnosti osobe oprávnenej prijímať písomnosti za túto zmluvnú stranu a podpisom takej osoby na doručenke, najneskôr však uplynutím  3. dňa nasledujúceho po dni podania zásielky na prepravu, a to bez ohľadu na úspešnosť doručenia a bez ohľadu na to, či sa druhá zmluvná strana s písomnosťou oboznámila alebo nie.</w:t>
      </w:r>
    </w:p>
    <w:p w14:paraId="6AF9FD1A" w14:textId="77777777" w:rsidR="00A937AF" w:rsidRDefault="00A937AF">
      <w:pPr>
        <w:widowControl w:val="0"/>
        <w:tabs>
          <w:tab w:val="left" w:pos="709"/>
        </w:tabs>
        <w:spacing w:before="34"/>
        <w:ind w:left="709"/>
        <w:jc w:val="both"/>
        <w:rPr>
          <w:rFonts w:ascii="Calibri" w:eastAsia="Calibri" w:hAnsi="Calibri" w:cs="Calibri"/>
          <w:sz w:val="20"/>
          <w:szCs w:val="20"/>
        </w:rPr>
      </w:pPr>
    </w:p>
    <w:p w14:paraId="136FB759" w14:textId="77777777" w:rsidR="00A937AF" w:rsidRDefault="00B322A8">
      <w:pPr>
        <w:widowControl w:val="0"/>
        <w:numPr>
          <w:ilvl w:val="1"/>
          <w:numId w:val="16"/>
        </w:numPr>
        <w:tabs>
          <w:tab w:val="left" w:pos="709"/>
        </w:tabs>
        <w:spacing w:before="34"/>
        <w:ind w:left="0" w:firstLine="0"/>
        <w:jc w:val="both"/>
        <w:rPr>
          <w:rFonts w:ascii="Calibri" w:eastAsia="Calibri" w:hAnsi="Calibri" w:cs="Calibri"/>
          <w:sz w:val="20"/>
          <w:szCs w:val="20"/>
        </w:rPr>
      </w:pPr>
      <w:r>
        <w:rPr>
          <w:rFonts w:ascii="Calibri" w:eastAsia="Calibri" w:hAnsi="Calibri" w:cs="Calibri"/>
          <w:sz w:val="20"/>
          <w:szCs w:val="20"/>
        </w:rPr>
        <w:t>Žiadna zo zmluvných strán nesmie postúpiť práva a povinnosti vyplývajúce z tejto Zmluvy o dielo na tretiu osobu bez predchádzajúceho písomného súhlasu druhej zmluvnej strany.</w:t>
      </w:r>
    </w:p>
    <w:p w14:paraId="3FD99BBC" w14:textId="77777777" w:rsidR="00A937AF" w:rsidRDefault="00A937AF">
      <w:pPr>
        <w:widowControl w:val="0"/>
        <w:rPr>
          <w:rFonts w:ascii="Calibri" w:eastAsia="Calibri" w:hAnsi="Calibri" w:cs="Calibri"/>
          <w:sz w:val="20"/>
          <w:szCs w:val="20"/>
        </w:rPr>
      </w:pPr>
    </w:p>
    <w:p w14:paraId="1A38634D" w14:textId="77777777" w:rsidR="00A937AF" w:rsidRDefault="00B322A8">
      <w:pPr>
        <w:widowControl w:val="0"/>
        <w:numPr>
          <w:ilvl w:val="1"/>
          <w:numId w:val="16"/>
        </w:numPr>
        <w:tabs>
          <w:tab w:val="left" w:pos="709"/>
        </w:tabs>
        <w:spacing w:before="34"/>
        <w:ind w:left="0" w:firstLine="0"/>
        <w:jc w:val="both"/>
        <w:rPr>
          <w:rFonts w:ascii="Calibri" w:eastAsia="Calibri" w:hAnsi="Calibri" w:cs="Calibri"/>
          <w:sz w:val="20"/>
          <w:szCs w:val="20"/>
        </w:rPr>
      </w:pPr>
      <w:r>
        <w:rPr>
          <w:rFonts w:ascii="Calibri" w:eastAsia="Calibri" w:hAnsi="Calibri" w:cs="Calibri"/>
          <w:sz w:val="20"/>
          <w:szCs w:val="20"/>
        </w:rPr>
        <w:t>Akékoľvek dohody, zmeny, alebo doplnenia k tejto Zmluve o dielo sú pre strany záväzné len vtedy, keď sú obojstranne podpísané a nadobudnú účinnosť. Návrhy dodatkov k tejto Zmluve o dielo môže predkladať ktorákoľvek zo zmluvných strán.</w:t>
      </w:r>
      <w:r>
        <w:t xml:space="preserve"> </w:t>
      </w:r>
      <w:r>
        <w:rPr>
          <w:rFonts w:ascii="Calibri" w:eastAsia="Calibri" w:hAnsi="Calibri" w:cs="Calibri"/>
          <w:sz w:val="20"/>
          <w:szCs w:val="20"/>
        </w:rPr>
        <w:t>Dodatky k tejto Zmluve o dielo, môžu zmluvné strany uzatvárať v súlade s ustanovením § 18 ZVO.</w:t>
      </w:r>
    </w:p>
    <w:p w14:paraId="004638F3" w14:textId="77777777" w:rsidR="00A937AF" w:rsidRDefault="00A937AF">
      <w:pPr>
        <w:widowControl w:val="0"/>
        <w:tabs>
          <w:tab w:val="left" w:pos="709"/>
        </w:tabs>
        <w:rPr>
          <w:rFonts w:ascii="Calibri" w:eastAsia="Calibri" w:hAnsi="Calibri" w:cs="Calibri"/>
          <w:sz w:val="20"/>
          <w:szCs w:val="20"/>
        </w:rPr>
      </w:pPr>
    </w:p>
    <w:p w14:paraId="210369B1" w14:textId="77777777" w:rsidR="00A937AF" w:rsidRDefault="00B322A8">
      <w:pPr>
        <w:widowControl w:val="0"/>
        <w:numPr>
          <w:ilvl w:val="1"/>
          <w:numId w:val="16"/>
        </w:numPr>
        <w:tabs>
          <w:tab w:val="left" w:pos="709"/>
        </w:tabs>
        <w:spacing w:before="34"/>
        <w:ind w:left="0" w:firstLine="0"/>
        <w:jc w:val="both"/>
        <w:rPr>
          <w:rFonts w:ascii="Calibri" w:eastAsia="Calibri" w:hAnsi="Calibri" w:cs="Calibri"/>
          <w:sz w:val="20"/>
          <w:szCs w:val="20"/>
        </w:rPr>
      </w:pPr>
      <w:r>
        <w:rPr>
          <w:rFonts w:ascii="Calibri" w:eastAsia="Calibri" w:hAnsi="Calibri" w:cs="Calibri"/>
          <w:sz w:val="20"/>
          <w:szCs w:val="20"/>
        </w:rPr>
        <w:t>V prípade zmeny obchodného mena, atestov,  čísla účtu alebo iných údajov alebo skutočností, potrebných pre riadne plnenie tejto Zmluvy o dielo, každá zo zmluvných strán oznámi túto skutočnosť bezodkladne druhej zmluvnej strane.</w:t>
      </w:r>
    </w:p>
    <w:p w14:paraId="1AFA739C" w14:textId="77777777" w:rsidR="00A937AF" w:rsidRDefault="00A937AF">
      <w:pPr>
        <w:widowControl w:val="0"/>
        <w:tabs>
          <w:tab w:val="left" w:pos="709"/>
        </w:tabs>
        <w:spacing w:before="34"/>
        <w:jc w:val="both"/>
        <w:rPr>
          <w:rFonts w:ascii="Calibri" w:eastAsia="Calibri" w:hAnsi="Calibri" w:cs="Calibri"/>
          <w:sz w:val="20"/>
          <w:szCs w:val="20"/>
        </w:rPr>
      </w:pPr>
    </w:p>
    <w:p w14:paraId="1531F467" w14:textId="77777777" w:rsidR="00A937AF" w:rsidRDefault="00B322A8">
      <w:pPr>
        <w:widowControl w:val="0"/>
        <w:numPr>
          <w:ilvl w:val="1"/>
          <w:numId w:val="16"/>
        </w:numPr>
        <w:tabs>
          <w:tab w:val="left" w:pos="709"/>
        </w:tabs>
        <w:spacing w:before="34"/>
        <w:ind w:left="0" w:firstLine="0"/>
        <w:jc w:val="both"/>
        <w:rPr>
          <w:rFonts w:ascii="Calibri" w:eastAsia="Calibri" w:hAnsi="Calibri" w:cs="Calibri"/>
          <w:sz w:val="20"/>
          <w:szCs w:val="20"/>
        </w:rPr>
      </w:pPr>
      <w:r>
        <w:rPr>
          <w:rFonts w:ascii="Calibri" w:eastAsia="Calibri" w:hAnsi="Calibri" w:cs="Calibri"/>
          <w:sz w:val="20"/>
          <w:szCs w:val="20"/>
        </w:rPr>
        <w:t>Jednotlivé ustanovenia tejto Zmluvy o dielo sú oddeliteľné v tom zmysle, že neplatnosť niektorého z nich nespôsobuje neplatnosť tejto Zmluvy o dielo ako celku. Pokiaľ by sa v dôsledku zmeny právnej úpravy niektoré ustanovenie tejto Zmluvy o dielo dostalo do rozporu so slovenským právnym poriadkom (ďalej len "kolízne ustanovenie") a predmetný rozpor by spôsoboval neplatnosť tejto Zmluvy o dielo ako takej, bude táto Zmluva o dielo posudzovaná, akoby kolízne ustanovenie nikdy neobsahovala a vzťah zmluvných strán sa bude v tejto záležitosti spravovať všeobecne záväznými právnymi predpismi, pokiaľ sa zmluvné strany nedohodnú na znení nového ustanovenia, ktoré by nahradilo kolízne ustanovenie.</w:t>
      </w:r>
    </w:p>
    <w:p w14:paraId="3879C6E5" w14:textId="77777777" w:rsidR="00A937AF" w:rsidRDefault="00A937AF">
      <w:pPr>
        <w:widowControl w:val="0"/>
        <w:tabs>
          <w:tab w:val="left" w:pos="709"/>
        </w:tabs>
        <w:spacing w:before="34"/>
        <w:ind w:left="709" w:hanging="765"/>
        <w:jc w:val="both"/>
        <w:rPr>
          <w:rFonts w:ascii="Calibri" w:eastAsia="Calibri" w:hAnsi="Calibri" w:cs="Calibri"/>
          <w:sz w:val="20"/>
          <w:szCs w:val="20"/>
        </w:rPr>
      </w:pPr>
    </w:p>
    <w:p w14:paraId="32D010DD" w14:textId="77777777" w:rsidR="00A937AF" w:rsidRDefault="00B322A8">
      <w:pPr>
        <w:widowControl w:val="0"/>
        <w:numPr>
          <w:ilvl w:val="1"/>
          <w:numId w:val="16"/>
        </w:numPr>
        <w:tabs>
          <w:tab w:val="left" w:pos="709"/>
        </w:tabs>
        <w:spacing w:before="34"/>
        <w:ind w:left="709" w:hanging="765"/>
        <w:jc w:val="both"/>
        <w:rPr>
          <w:rFonts w:ascii="Calibri" w:eastAsia="Calibri" w:hAnsi="Calibri" w:cs="Calibri"/>
          <w:sz w:val="20"/>
          <w:szCs w:val="20"/>
        </w:rPr>
      </w:pPr>
      <w:r>
        <w:rPr>
          <w:rFonts w:ascii="Calibri" w:eastAsia="Calibri" w:hAnsi="Calibri" w:cs="Calibri"/>
          <w:sz w:val="20"/>
          <w:szCs w:val="20"/>
        </w:rPr>
        <w:t>Prílohami tejto Zmluvy o dielo sú:</w:t>
      </w:r>
    </w:p>
    <w:p w14:paraId="7323C7AC" w14:textId="77777777" w:rsidR="00A937AF" w:rsidRDefault="00B322A8">
      <w:pPr>
        <w:widowControl w:val="0"/>
        <w:tabs>
          <w:tab w:val="left" w:pos="709"/>
        </w:tabs>
        <w:spacing w:before="34"/>
        <w:ind w:left="709" w:hanging="425"/>
        <w:jc w:val="both"/>
        <w:rPr>
          <w:rFonts w:ascii="Calibri" w:eastAsia="Calibri" w:hAnsi="Calibri" w:cs="Calibri"/>
          <w:sz w:val="20"/>
          <w:szCs w:val="20"/>
        </w:rPr>
      </w:pPr>
      <w:r>
        <w:rPr>
          <w:rFonts w:ascii="Calibri" w:eastAsia="Calibri" w:hAnsi="Calibri" w:cs="Calibri"/>
          <w:sz w:val="20"/>
          <w:szCs w:val="20"/>
        </w:rPr>
        <w:t>Príloha č. 1 – Harmonogram prác</w:t>
      </w:r>
    </w:p>
    <w:p w14:paraId="3EB00613" w14:textId="77777777" w:rsidR="00A937AF" w:rsidRDefault="00B322A8">
      <w:pPr>
        <w:widowControl w:val="0"/>
        <w:tabs>
          <w:tab w:val="left" w:pos="709"/>
        </w:tabs>
        <w:spacing w:before="34"/>
        <w:ind w:left="709" w:hanging="425"/>
        <w:jc w:val="both"/>
        <w:rPr>
          <w:rFonts w:ascii="Calibri" w:eastAsia="Calibri" w:hAnsi="Calibri" w:cs="Calibri"/>
          <w:sz w:val="20"/>
          <w:szCs w:val="20"/>
        </w:rPr>
      </w:pPr>
      <w:r>
        <w:rPr>
          <w:rFonts w:ascii="Calibri" w:eastAsia="Calibri" w:hAnsi="Calibri" w:cs="Calibri"/>
          <w:sz w:val="20"/>
          <w:szCs w:val="20"/>
        </w:rPr>
        <w:t>Príloha č. 2 – Výkaz výmer</w:t>
      </w:r>
    </w:p>
    <w:p w14:paraId="01E5D2A9" w14:textId="77777777" w:rsidR="00A937AF" w:rsidRDefault="00B322A8">
      <w:pPr>
        <w:widowControl w:val="0"/>
        <w:tabs>
          <w:tab w:val="left" w:pos="709"/>
        </w:tabs>
        <w:spacing w:before="34"/>
        <w:ind w:left="709" w:hanging="425"/>
        <w:jc w:val="both"/>
        <w:rPr>
          <w:rFonts w:ascii="Calibri" w:eastAsia="Calibri" w:hAnsi="Calibri" w:cs="Calibri"/>
          <w:sz w:val="20"/>
          <w:szCs w:val="20"/>
        </w:rPr>
      </w:pPr>
      <w:r>
        <w:rPr>
          <w:rFonts w:ascii="Calibri" w:eastAsia="Calibri" w:hAnsi="Calibri" w:cs="Calibri"/>
          <w:sz w:val="20"/>
          <w:szCs w:val="20"/>
        </w:rPr>
        <w:t xml:space="preserve">Príloha č. 3 – </w:t>
      </w:r>
      <w:r w:rsidR="005314CC" w:rsidRPr="005314CC">
        <w:rPr>
          <w:rFonts w:ascii="Calibri" w:eastAsia="Calibri" w:hAnsi="Calibri" w:cs="Calibri"/>
          <w:sz w:val="20"/>
          <w:szCs w:val="20"/>
        </w:rPr>
        <w:t>projektová dokumentácia</w:t>
      </w:r>
    </w:p>
    <w:p w14:paraId="68CF4302" w14:textId="77777777" w:rsidR="00A937AF" w:rsidRDefault="00B322A8">
      <w:pPr>
        <w:widowControl w:val="0"/>
        <w:tabs>
          <w:tab w:val="left" w:pos="709"/>
        </w:tabs>
        <w:spacing w:before="34"/>
        <w:ind w:left="709" w:hanging="425"/>
        <w:jc w:val="both"/>
        <w:rPr>
          <w:rFonts w:ascii="Calibri" w:eastAsia="Calibri" w:hAnsi="Calibri" w:cs="Calibri"/>
          <w:sz w:val="20"/>
          <w:szCs w:val="20"/>
        </w:rPr>
      </w:pPr>
      <w:r>
        <w:rPr>
          <w:rFonts w:ascii="Calibri" w:eastAsia="Calibri" w:hAnsi="Calibri" w:cs="Calibri"/>
          <w:sz w:val="20"/>
          <w:szCs w:val="20"/>
        </w:rPr>
        <w:t xml:space="preserve">Príloha č. 4  – </w:t>
      </w:r>
      <w:r w:rsidR="005314CC" w:rsidRPr="005314CC">
        <w:rPr>
          <w:rFonts w:ascii="Calibri" w:eastAsia="Calibri" w:hAnsi="Calibri" w:cs="Calibri"/>
          <w:sz w:val="20"/>
          <w:szCs w:val="20"/>
        </w:rPr>
        <w:t>zoznam subdodávateľov</w:t>
      </w:r>
    </w:p>
    <w:p w14:paraId="724A849C" w14:textId="77777777" w:rsidR="00A937AF" w:rsidRDefault="00A937AF">
      <w:pPr>
        <w:widowControl w:val="0"/>
        <w:tabs>
          <w:tab w:val="left" w:pos="709"/>
          <w:tab w:val="left" w:pos="1276"/>
        </w:tabs>
        <w:ind w:left="709" w:hanging="765"/>
        <w:jc w:val="both"/>
        <w:rPr>
          <w:rFonts w:ascii="Calibri" w:eastAsia="Calibri" w:hAnsi="Calibri" w:cs="Calibri"/>
          <w:sz w:val="20"/>
          <w:szCs w:val="20"/>
        </w:rPr>
      </w:pPr>
    </w:p>
    <w:p w14:paraId="2FCE4032" w14:textId="77777777" w:rsidR="00A937AF" w:rsidRDefault="00B322A8">
      <w:pPr>
        <w:widowControl w:val="0"/>
        <w:numPr>
          <w:ilvl w:val="1"/>
          <w:numId w:val="16"/>
        </w:numPr>
        <w:tabs>
          <w:tab w:val="left" w:pos="0"/>
        </w:tabs>
        <w:spacing w:before="34"/>
        <w:ind w:left="0" w:firstLine="0"/>
        <w:jc w:val="both"/>
        <w:rPr>
          <w:rFonts w:ascii="Calibri" w:eastAsia="Calibri" w:hAnsi="Calibri" w:cs="Calibri"/>
          <w:sz w:val="20"/>
          <w:szCs w:val="20"/>
        </w:rPr>
      </w:pPr>
      <w:r>
        <w:rPr>
          <w:rFonts w:ascii="Calibri" w:eastAsia="Calibri" w:hAnsi="Calibri" w:cs="Calibri"/>
          <w:sz w:val="20"/>
          <w:szCs w:val="20"/>
        </w:rPr>
        <w:t>Táto Zmluva o dielo sa vyhotovuje v 4 (štyroch) rovnopisoch v slovenskom jazyku, po dvoch pre každú zo zmluvných strán.</w:t>
      </w:r>
    </w:p>
    <w:p w14:paraId="16818AD2" w14:textId="77777777" w:rsidR="00A937AF" w:rsidRDefault="00A937AF">
      <w:pPr>
        <w:widowControl w:val="0"/>
        <w:tabs>
          <w:tab w:val="left" w:pos="0"/>
        </w:tabs>
        <w:spacing w:before="34"/>
        <w:jc w:val="both"/>
        <w:rPr>
          <w:rFonts w:ascii="Calibri" w:eastAsia="Calibri" w:hAnsi="Calibri" w:cs="Calibri"/>
          <w:sz w:val="20"/>
          <w:szCs w:val="20"/>
        </w:rPr>
      </w:pPr>
    </w:p>
    <w:p w14:paraId="02B746CD" w14:textId="77777777" w:rsidR="00A937AF" w:rsidRPr="0076422D" w:rsidRDefault="00B322A8" w:rsidP="00682826">
      <w:pPr>
        <w:widowControl w:val="0"/>
        <w:numPr>
          <w:ilvl w:val="1"/>
          <w:numId w:val="16"/>
        </w:numPr>
        <w:tabs>
          <w:tab w:val="left" w:pos="0"/>
        </w:tabs>
        <w:spacing w:before="34"/>
        <w:ind w:left="0" w:firstLine="0"/>
        <w:jc w:val="both"/>
        <w:rPr>
          <w:rFonts w:ascii="Calibri" w:eastAsia="Calibri" w:hAnsi="Calibri" w:cs="Calibri"/>
          <w:sz w:val="20"/>
          <w:szCs w:val="20"/>
        </w:rPr>
      </w:pPr>
      <w:r w:rsidRPr="0076422D">
        <w:rPr>
          <w:rFonts w:ascii="Calibri" w:eastAsia="Calibri" w:hAnsi="Calibri" w:cs="Calibri"/>
          <w:sz w:val="20"/>
          <w:szCs w:val="20"/>
        </w:rPr>
        <w:t xml:space="preserve">Táto Zmluva o dielo nadobúda platnosť dňom jej podpisu obidvoma zmluvnými stranami a účinnosť </w:t>
      </w:r>
      <w:r w:rsidR="00682826" w:rsidRPr="0076422D">
        <w:rPr>
          <w:rFonts w:ascii="Calibri" w:eastAsia="Calibri" w:hAnsi="Calibri" w:cs="Calibri"/>
          <w:sz w:val="20"/>
          <w:szCs w:val="20"/>
        </w:rPr>
        <w:t>dňom nasledujúcim po dni jej zverenia na webovom sídle objednávateľa a po splnení odkladacej podmienky, ktorou je schválenie zákazky, ktorá je predmetom tejto zmluvy v rámci kontroly verejného obstarávania, t. j. doručenie správy z kontroly  verejného obstarávania objednávateľovi  ako prijímateľovi nenávratného finančného príspevku.</w:t>
      </w:r>
    </w:p>
    <w:p w14:paraId="4C23D5E7" w14:textId="77777777" w:rsidR="00A937AF" w:rsidRDefault="00A937AF">
      <w:pPr>
        <w:widowControl w:val="0"/>
        <w:tabs>
          <w:tab w:val="left" w:pos="709"/>
        </w:tabs>
        <w:spacing w:before="34"/>
        <w:ind w:left="709"/>
        <w:jc w:val="both"/>
        <w:rPr>
          <w:rFonts w:ascii="Calibri" w:eastAsia="Calibri" w:hAnsi="Calibri" w:cs="Calibri"/>
          <w:sz w:val="20"/>
          <w:szCs w:val="20"/>
        </w:rPr>
      </w:pPr>
    </w:p>
    <w:p w14:paraId="15D1D7F0" w14:textId="77777777" w:rsidR="00A937AF" w:rsidRDefault="00B322A8">
      <w:pPr>
        <w:widowControl w:val="0"/>
        <w:numPr>
          <w:ilvl w:val="1"/>
          <w:numId w:val="16"/>
        </w:numPr>
        <w:tabs>
          <w:tab w:val="left" w:pos="0"/>
        </w:tabs>
        <w:spacing w:before="34"/>
        <w:ind w:left="0" w:firstLine="0"/>
        <w:jc w:val="both"/>
        <w:rPr>
          <w:rFonts w:ascii="Calibri" w:eastAsia="Calibri" w:hAnsi="Calibri" w:cs="Calibri"/>
          <w:sz w:val="20"/>
          <w:szCs w:val="20"/>
        </w:rPr>
      </w:pPr>
      <w:r>
        <w:rPr>
          <w:rFonts w:ascii="Calibri" w:eastAsia="Calibri" w:hAnsi="Calibri" w:cs="Calibri"/>
          <w:sz w:val="20"/>
          <w:szCs w:val="20"/>
        </w:rPr>
        <w:t>Zhotoviteľ sa zaväzuje strpieť výkon kontroly/auditu súvisiaceho s dodávanými prácami kedykoľvek počas platnosti a účinnosti Zmluvy o poskytnutí nenávratného finančného príspevku medzi príslušným riadiacim orgánom a objednávateľom a to oprávnenými osobami, najmä:</w:t>
      </w:r>
    </w:p>
    <w:p w14:paraId="2E55D493" w14:textId="77777777" w:rsidR="00A937AF" w:rsidRDefault="00B322A8">
      <w:pPr>
        <w:widowControl w:val="0"/>
        <w:tabs>
          <w:tab w:val="left" w:pos="709"/>
        </w:tabs>
        <w:spacing w:before="34"/>
        <w:ind w:left="709"/>
        <w:jc w:val="both"/>
        <w:rPr>
          <w:rFonts w:ascii="Calibri" w:eastAsia="Calibri" w:hAnsi="Calibri" w:cs="Calibri"/>
          <w:sz w:val="20"/>
          <w:szCs w:val="20"/>
        </w:rPr>
      </w:pPr>
      <w:r>
        <w:rPr>
          <w:rFonts w:ascii="Calibri" w:eastAsia="Calibri" w:hAnsi="Calibri" w:cs="Calibri"/>
          <w:sz w:val="20"/>
          <w:szCs w:val="20"/>
        </w:rPr>
        <w:t>a) Poskytovateľ a ním poverené osoby,</w:t>
      </w:r>
    </w:p>
    <w:p w14:paraId="2DC8E2B2" w14:textId="77777777" w:rsidR="00A937AF" w:rsidRDefault="00B322A8">
      <w:pPr>
        <w:widowControl w:val="0"/>
        <w:tabs>
          <w:tab w:val="left" w:pos="709"/>
        </w:tabs>
        <w:spacing w:before="34"/>
        <w:ind w:left="709"/>
        <w:jc w:val="both"/>
        <w:rPr>
          <w:rFonts w:ascii="Calibri" w:eastAsia="Calibri" w:hAnsi="Calibri" w:cs="Calibri"/>
          <w:sz w:val="20"/>
          <w:szCs w:val="20"/>
        </w:rPr>
      </w:pPr>
      <w:r>
        <w:rPr>
          <w:rFonts w:ascii="Calibri" w:eastAsia="Calibri" w:hAnsi="Calibri" w:cs="Calibri"/>
          <w:sz w:val="20"/>
          <w:szCs w:val="20"/>
        </w:rPr>
        <w:t>b) Útvar vnútorného auditu Riadiaceho orgánu alebo Sprostredkovateľského orgánu a nimi poverené osoby,</w:t>
      </w:r>
    </w:p>
    <w:p w14:paraId="0EAD9198" w14:textId="77777777" w:rsidR="00A937AF" w:rsidRDefault="00B322A8">
      <w:pPr>
        <w:widowControl w:val="0"/>
        <w:tabs>
          <w:tab w:val="left" w:pos="709"/>
        </w:tabs>
        <w:spacing w:before="34"/>
        <w:ind w:left="709"/>
        <w:jc w:val="both"/>
        <w:rPr>
          <w:rFonts w:ascii="Calibri" w:eastAsia="Calibri" w:hAnsi="Calibri" w:cs="Calibri"/>
          <w:sz w:val="20"/>
          <w:szCs w:val="20"/>
        </w:rPr>
      </w:pPr>
      <w:r>
        <w:rPr>
          <w:rFonts w:ascii="Calibri" w:eastAsia="Calibri" w:hAnsi="Calibri" w:cs="Calibri"/>
          <w:sz w:val="20"/>
          <w:szCs w:val="20"/>
        </w:rPr>
        <w:t>c) Najvyšší kontrolný́ úrad SR, Úrad vládneho auditu, Certifikačný́ orgán a nimi poverené osoby,</w:t>
      </w:r>
    </w:p>
    <w:p w14:paraId="33B74046" w14:textId="77777777" w:rsidR="00A937AF" w:rsidRDefault="00B322A8">
      <w:pPr>
        <w:widowControl w:val="0"/>
        <w:tabs>
          <w:tab w:val="left" w:pos="709"/>
        </w:tabs>
        <w:spacing w:before="34"/>
        <w:ind w:left="709"/>
        <w:jc w:val="both"/>
        <w:rPr>
          <w:rFonts w:ascii="Calibri" w:eastAsia="Calibri" w:hAnsi="Calibri" w:cs="Calibri"/>
          <w:sz w:val="20"/>
          <w:szCs w:val="20"/>
        </w:rPr>
      </w:pPr>
      <w:r>
        <w:rPr>
          <w:rFonts w:ascii="Calibri" w:eastAsia="Calibri" w:hAnsi="Calibri" w:cs="Calibri"/>
          <w:sz w:val="20"/>
          <w:szCs w:val="20"/>
        </w:rPr>
        <w:t>d) Orgán auditu, jeho spolupracujúce orgány a osoby poverené na výkon kontroly/auditu,</w:t>
      </w:r>
    </w:p>
    <w:p w14:paraId="18297EEB" w14:textId="77777777" w:rsidR="00A937AF" w:rsidRDefault="00B322A8">
      <w:pPr>
        <w:widowControl w:val="0"/>
        <w:tabs>
          <w:tab w:val="left" w:pos="709"/>
        </w:tabs>
        <w:spacing w:before="34"/>
        <w:ind w:left="709"/>
        <w:jc w:val="both"/>
        <w:rPr>
          <w:rFonts w:ascii="Calibri" w:eastAsia="Calibri" w:hAnsi="Calibri" w:cs="Calibri"/>
          <w:sz w:val="20"/>
          <w:szCs w:val="20"/>
        </w:rPr>
      </w:pPr>
      <w:r>
        <w:rPr>
          <w:rFonts w:ascii="Calibri" w:eastAsia="Calibri" w:hAnsi="Calibri" w:cs="Calibri"/>
          <w:sz w:val="20"/>
          <w:szCs w:val="20"/>
        </w:rPr>
        <w:t>e) Splnomocnení zástupcovia Európskej Komisie a Európskeho dvora audítorov,</w:t>
      </w:r>
    </w:p>
    <w:p w14:paraId="0AF6CDC6" w14:textId="77777777" w:rsidR="00A937AF" w:rsidRDefault="00B322A8">
      <w:pPr>
        <w:widowControl w:val="0"/>
        <w:tabs>
          <w:tab w:val="left" w:pos="709"/>
        </w:tabs>
        <w:spacing w:before="34"/>
        <w:ind w:left="709"/>
        <w:jc w:val="both"/>
        <w:rPr>
          <w:rFonts w:ascii="Calibri" w:eastAsia="Calibri" w:hAnsi="Calibri" w:cs="Calibri"/>
          <w:sz w:val="20"/>
          <w:szCs w:val="20"/>
        </w:rPr>
      </w:pPr>
      <w:r>
        <w:rPr>
          <w:rFonts w:ascii="Calibri" w:eastAsia="Calibri" w:hAnsi="Calibri" w:cs="Calibri"/>
          <w:sz w:val="20"/>
          <w:szCs w:val="20"/>
        </w:rPr>
        <w:t>f) Orgán zabezpečujúci ochranu finančných záujmov EÚ.</w:t>
      </w:r>
    </w:p>
    <w:p w14:paraId="3940D496" w14:textId="77777777" w:rsidR="00A937AF" w:rsidRDefault="00A937AF">
      <w:pPr>
        <w:widowControl w:val="0"/>
        <w:tabs>
          <w:tab w:val="left" w:pos="709"/>
        </w:tabs>
        <w:spacing w:before="34"/>
        <w:ind w:left="709"/>
        <w:jc w:val="both"/>
        <w:rPr>
          <w:rFonts w:ascii="Calibri" w:eastAsia="Calibri" w:hAnsi="Calibri" w:cs="Calibri"/>
          <w:sz w:val="20"/>
          <w:szCs w:val="20"/>
        </w:rPr>
      </w:pPr>
    </w:p>
    <w:p w14:paraId="0728460D" w14:textId="77777777" w:rsidR="00A937AF" w:rsidRDefault="00A937AF">
      <w:pPr>
        <w:widowControl w:val="0"/>
        <w:tabs>
          <w:tab w:val="left" w:pos="706"/>
        </w:tabs>
        <w:jc w:val="both"/>
        <w:rPr>
          <w:rFonts w:ascii="Calibri" w:eastAsia="Calibri" w:hAnsi="Calibri" w:cs="Calibri"/>
          <w:sz w:val="20"/>
          <w:szCs w:val="20"/>
        </w:rPr>
      </w:pPr>
    </w:p>
    <w:p w14:paraId="2F14261C" w14:textId="77777777" w:rsidR="00A937AF" w:rsidRDefault="00B322A8" w:rsidP="008F6F8A">
      <w:pPr>
        <w:widowControl w:val="0"/>
        <w:tabs>
          <w:tab w:val="left" w:pos="4982"/>
          <w:tab w:val="left" w:pos="7999"/>
        </w:tabs>
        <w:rPr>
          <w:rFonts w:ascii="Calibri" w:eastAsia="Calibri" w:hAnsi="Calibri" w:cs="Calibri"/>
          <w:sz w:val="20"/>
          <w:szCs w:val="20"/>
        </w:rPr>
      </w:pPr>
      <w:r>
        <w:rPr>
          <w:rFonts w:ascii="Calibri" w:eastAsia="Calibri" w:hAnsi="Calibri" w:cs="Calibri"/>
          <w:sz w:val="20"/>
          <w:szCs w:val="20"/>
        </w:rPr>
        <w:t xml:space="preserve">V ........, dňa </w:t>
      </w:r>
      <w:r>
        <w:rPr>
          <w:rFonts w:ascii="Calibri" w:eastAsia="Calibri" w:hAnsi="Calibri" w:cs="Calibri"/>
          <w:sz w:val="20"/>
          <w:szCs w:val="20"/>
        </w:rPr>
        <w:tab/>
        <w:t>V ..............., dňa</w:t>
      </w:r>
    </w:p>
    <w:p w14:paraId="3306BB4B" w14:textId="77777777" w:rsidR="00A937AF" w:rsidRDefault="00B322A8">
      <w:pPr>
        <w:widowControl w:val="0"/>
        <w:tabs>
          <w:tab w:val="left" w:pos="4982"/>
        </w:tabs>
        <w:spacing w:before="187"/>
        <w:rPr>
          <w:rFonts w:ascii="Calibri" w:eastAsia="Calibri" w:hAnsi="Calibri" w:cs="Calibri"/>
          <w:sz w:val="20"/>
          <w:szCs w:val="20"/>
        </w:rPr>
      </w:pPr>
      <w:r>
        <w:rPr>
          <w:rFonts w:ascii="Calibri" w:eastAsia="Calibri" w:hAnsi="Calibri" w:cs="Calibri"/>
          <w:sz w:val="20"/>
          <w:szCs w:val="20"/>
        </w:rPr>
        <w:t>Za Objednávateľa:</w:t>
      </w:r>
      <w:r>
        <w:rPr>
          <w:rFonts w:ascii="Calibri" w:eastAsia="Calibri" w:hAnsi="Calibri" w:cs="Calibri"/>
          <w:sz w:val="20"/>
          <w:szCs w:val="20"/>
        </w:rPr>
        <w:tab/>
        <w:t>Za Zhotoviteľa:</w:t>
      </w:r>
    </w:p>
    <w:p w14:paraId="244BEBCA" w14:textId="77777777" w:rsidR="00A937AF" w:rsidRDefault="00A937AF">
      <w:pPr>
        <w:widowControl w:val="0"/>
        <w:tabs>
          <w:tab w:val="left" w:pos="4982"/>
        </w:tabs>
        <w:spacing w:before="187"/>
        <w:rPr>
          <w:rFonts w:ascii="Calibri" w:eastAsia="Calibri" w:hAnsi="Calibri" w:cs="Calibri"/>
          <w:sz w:val="20"/>
          <w:szCs w:val="20"/>
        </w:rPr>
      </w:pPr>
    </w:p>
    <w:p w14:paraId="0FA15910" w14:textId="77777777" w:rsidR="00A937AF" w:rsidRDefault="00B322A8">
      <w:pPr>
        <w:tabs>
          <w:tab w:val="left" w:pos="6221"/>
        </w:tabs>
        <w:spacing w:before="151"/>
        <w:rPr>
          <w:rFonts w:ascii="Calibri" w:eastAsia="Calibri" w:hAnsi="Calibri" w:cs="Calibri"/>
          <w:sz w:val="20"/>
          <w:szCs w:val="20"/>
        </w:rPr>
      </w:pPr>
      <w:r>
        <w:rPr>
          <w:rFonts w:ascii="Calibri" w:eastAsia="Calibri" w:hAnsi="Calibri" w:cs="Calibri"/>
          <w:sz w:val="20"/>
          <w:szCs w:val="20"/>
        </w:rPr>
        <w:t>................................................                                          ............................................</w:t>
      </w:r>
      <w:r>
        <w:rPr>
          <w:rFonts w:ascii="Calibri" w:eastAsia="Calibri" w:hAnsi="Calibri" w:cs="Calibri"/>
          <w:sz w:val="20"/>
          <w:szCs w:val="20"/>
        </w:rPr>
        <w:tab/>
      </w:r>
      <w:r>
        <w:rPr>
          <w:rFonts w:ascii="Calibri" w:eastAsia="Calibri" w:hAnsi="Calibri" w:cs="Calibri"/>
          <w:sz w:val="20"/>
          <w:szCs w:val="20"/>
        </w:rPr>
        <w:tab/>
      </w:r>
    </w:p>
    <w:p w14:paraId="3BE26286" w14:textId="77777777" w:rsidR="00A937AF" w:rsidRDefault="00A937AF"/>
    <w:p w14:paraId="76EA92DB" w14:textId="77777777" w:rsidR="00A937AF" w:rsidRDefault="00A937AF"/>
    <w:p w14:paraId="2010D625" w14:textId="77777777" w:rsidR="00A937AF" w:rsidRDefault="00A937AF">
      <w:pPr>
        <w:spacing w:before="43"/>
        <w:rPr>
          <w:rFonts w:ascii="Calibri" w:eastAsia="Calibri" w:hAnsi="Calibri" w:cs="Calibri"/>
          <w:sz w:val="20"/>
          <w:szCs w:val="20"/>
        </w:rPr>
      </w:pPr>
    </w:p>
    <w:p w14:paraId="40F40336" w14:textId="77777777" w:rsidR="00A937AF" w:rsidRDefault="00A937AF">
      <w:pPr>
        <w:pBdr>
          <w:top w:val="nil"/>
          <w:left w:val="nil"/>
          <w:bottom w:val="nil"/>
          <w:right w:val="nil"/>
          <w:between w:val="nil"/>
        </w:pBdr>
        <w:jc w:val="both"/>
        <w:rPr>
          <w:rFonts w:ascii="Calibri" w:eastAsia="Calibri" w:hAnsi="Calibri" w:cs="Calibri"/>
          <w:color w:val="000000"/>
          <w:sz w:val="20"/>
          <w:szCs w:val="20"/>
        </w:rPr>
      </w:pPr>
    </w:p>
    <w:p w14:paraId="6C2C0A2D" w14:textId="77777777" w:rsidR="00A937AF" w:rsidRDefault="00B322A8">
      <w:pPr>
        <w:jc w:val="both"/>
        <w:rPr>
          <w:rFonts w:ascii="Calibri" w:eastAsia="Calibri" w:hAnsi="Calibri" w:cs="Calibri"/>
          <w:b/>
          <w:sz w:val="20"/>
          <w:szCs w:val="20"/>
        </w:rPr>
      </w:pPr>
      <w:r>
        <w:rPr>
          <w:rFonts w:ascii="Calibri" w:eastAsia="Calibri" w:hAnsi="Calibri" w:cs="Calibri"/>
          <w:b/>
          <w:sz w:val="20"/>
          <w:szCs w:val="20"/>
        </w:rPr>
        <w:t>Upozornenie!</w:t>
      </w:r>
    </w:p>
    <w:p w14:paraId="708F5F33" w14:textId="77777777" w:rsidR="00A937AF" w:rsidRDefault="00B322A8">
      <w:pPr>
        <w:ind w:firstLine="708"/>
        <w:jc w:val="both"/>
        <w:rPr>
          <w:rFonts w:ascii="Calibri" w:eastAsia="Calibri" w:hAnsi="Calibri" w:cs="Calibri"/>
          <w:b/>
          <w:sz w:val="20"/>
          <w:szCs w:val="20"/>
        </w:rPr>
      </w:pPr>
      <w:r>
        <w:rPr>
          <w:rFonts w:ascii="Calibri" w:eastAsia="Calibri" w:hAnsi="Calibri" w:cs="Calibri"/>
          <w:b/>
          <w:sz w:val="20"/>
          <w:szCs w:val="20"/>
        </w:rPr>
        <w:t>Do zmluvy nesmú byť zapracované zmeny, ktoré by boli v rozpore so súťažnými podkladmi, menili by rovnováhu zmluvných povinností v neprospech verejného obstarávateľa, zvyšovali by mieru povinností v neprospech verejného obstarávateľa, zvyšovali cenu plnenia či mali iný podstatný vplyv na jej obsah. Pokiaľ uchádzač takéto zmeny v návrhu Zmluvy v ponuke uskutoční, bude to v rozpore s požiadavkami verejného obstarávateľa na predmet zákazky.</w:t>
      </w:r>
    </w:p>
    <w:p w14:paraId="4744154C" w14:textId="77777777" w:rsidR="00A937AF" w:rsidRDefault="00B322A8">
      <w:pPr>
        <w:ind w:firstLine="708"/>
        <w:jc w:val="both"/>
        <w:rPr>
          <w:rFonts w:ascii="Calibri" w:eastAsia="Calibri" w:hAnsi="Calibri" w:cs="Calibri"/>
          <w:b/>
          <w:sz w:val="20"/>
          <w:szCs w:val="20"/>
        </w:rPr>
      </w:pPr>
      <w:r>
        <w:rPr>
          <w:rFonts w:ascii="Calibri" w:eastAsia="Calibri" w:hAnsi="Calibri" w:cs="Calibri"/>
          <w:b/>
          <w:sz w:val="20"/>
          <w:szCs w:val="20"/>
        </w:rPr>
        <w:tab/>
        <w:t>Nepripúšťajú sa žiadne sankcie za porušenie zmluvných povinností verejného obstarávateľa, okrem tých ktoré sú uvedené vo vyššie uvedenom návrhu zmluvy!</w:t>
      </w:r>
    </w:p>
    <w:p w14:paraId="19F1E27F" w14:textId="77777777" w:rsidR="00A937AF" w:rsidRDefault="00B322A8">
      <w:pPr>
        <w:jc w:val="both"/>
        <w:rPr>
          <w:rFonts w:ascii="Calibri" w:eastAsia="Calibri" w:hAnsi="Calibri" w:cs="Calibri"/>
          <w:b/>
          <w:sz w:val="20"/>
          <w:szCs w:val="20"/>
        </w:rPr>
      </w:pPr>
      <w:r>
        <w:rPr>
          <w:rFonts w:ascii="Calibri" w:eastAsia="Calibri" w:hAnsi="Calibri" w:cs="Calibri"/>
          <w:b/>
          <w:sz w:val="20"/>
          <w:szCs w:val="20"/>
        </w:rPr>
        <w:tab/>
      </w:r>
    </w:p>
    <w:p w14:paraId="6F8AEC77" w14:textId="77777777" w:rsidR="00A937AF" w:rsidRDefault="00A937AF">
      <w:pPr>
        <w:pBdr>
          <w:top w:val="nil"/>
          <w:left w:val="nil"/>
          <w:bottom w:val="nil"/>
          <w:right w:val="nil"/>
          <w:between w:val="nil"/>
        </w:pBdr>
        <w:rPr>
          <w:rFonts w:ascii="Calibri" w:eastAsia="Calibri" w:hAnsi="Calibri" w:cs="Calibri"/>
          <w:b/>
          <w:color w:val="000000"/>
          <w:sz w:val="20"/>
          <w:szCs w:val="20"/>
        </w:rPr>
      </w:pPr>
    </w:p>
    <w:p w14:paraId="3F9E7243" w14:textId="77777777" w:rsidR="00A937AF" w:rsidRDefault="00A937AF">
      <w:pPr>
        <w:pBdr>
          <w:top w:val="nil"/>
          <w:left w:val="nil"/>
          <w:bottom w:val="nil"/>
          <w:right w:val="nil"/>
          <w:between w:val="nil"/>
        </w:pBdr>
        <w:rPr>
          <w:rFonts w:ascii="Calibri" w:eastAsia="Calibri" w:hAnsi="Calibri" w:cs="Calibri"/>
          <w:b/>
          <w:color w:val="000000"/>
          <w:sz w:val="20"/>
          <w:szCs w:val="20"/>
        </w:rPr>
      </w:pPr>
    </w:p>
    <w:p w14:paraId="3C9256DF" w14:textId="77777777" w:rsidR="00A937AF" w:rsidRDefault="00A937AF">
      <w:pPr>
        <w:pBdr>
          <w:top w:val="nil"/>
          <w:left w:val="nil"/>
          <w:bottom w:val="nil"/>
          <w:right w:val="nil"/>
          <w:between w:val="nil"/>
        </w:pBdr>
        <w:rPr>
          <w:rFonts w:ascii="Calibri" w:eastAsia="Calibri" w:hAnsi="Calibri" w:cs="Calibri"/>
          <w:b/>
          <w:color w:val="000000"/>
          <w:sz w:val="20"/>
          <w:szCs w:val="20"/>
        </w:rPr>
      </w:pPr>
    </w:p>
    <w:p w14:paraId="551B7D61" w14:textId="77777777" w:rsidR="00A937AF" w:rsidRDefault="00A937AF">
      <w:pPr>
        <w:pBdr>
          <w:top w:val="nil"/>
          <w:left w:val="nil"/>
          <w:bottom w:val="nil"/>
          <w:right w:val="nil"/>
          <w:between w:val="nil"/>
        </w:pBdr>
        <w:rPr>
          <w:rFonts w:ascii="Calibri" w:eastAsia="Calibri" w:hAnsi="Calibri" w:cs="Calibri"/>
          <w:b/>
          <w:color w:val="000000"/>
          <w:sz w:val="20"/>
          <w:szCs w:val="20"/>
        </w:rPr>
      </w:pPr>
    </w:p>
    <w:p w14:paraId="1AA5E04F" w14:textId="77777777" w:rsidR="00A937AF" w:rsidRDefault="00A937AF">
      <w:pPr>
        <w:pBdr>
          <w:top w:val="nil"/>
          <w:left w:val="nil"/>
          <w:bottom w:val="nil"/>
          <w:right w:val="nil"/>
          <w:between w:val="nil"/>
        </w:pBdr>
        <w:rPr>
          <w:rFonts w:ascii="Calibri" w:eastAsia="Calibri" w:hAnsi="Calibri" w:cs="Calibri"/>
          <w:b/>
          <w:color w:val="000000"/>
          <w:sz w:val="20"/>
          <w:szCs w:val="20"/>
        </w:rPr>
      </w:pPr>
    </w:p>
    <w:p w14:paraId="689B0A04" w14:textId="77777777" w:rsidR="00A937AF" w:rsidRDefault="00A937AF">
      <w:pPr>
        <w:pBdr>
          <w:top w:val="nil"/>
          <w:left w:val="nil"/>
          <w:bottom w:val="nil"/>
          <w:right w:val="nil"/>
          <w:between w:val="nil"/>
        </w:pBdr>
        <w:rPr>
          <w:rFonts w:ascii="Calibri" w:eastAsia="Calibri" w:hAnsi="Calibri" w:cs="Calibri"/>
          <w:b/>
          <w:color w:val="000000"/>
          <w:sz w:val="20"/>
          <w:szCs w:val="20"/>
        </w:rPr>
      </w:pPr>
    </w:p>
    <w:p w14:paraId="1EDC3B0F" w14:textId="77777777" w:rsidR="00A937AF" w:rsidRDefault="00A937AF">
      <w:pPr>
        <w:pBdr>
          <w:top w:val="nil"/>
          <w:left w:val="nil"/>
          <w:bottom w:val="nil"/>
          <w:right w:val="nil"/>
          <w:between w:val="nil"/>
        </w:pBdr>
        <w:rPr>
          <w:rFonts w:ascii="Calibri" w:eastAsia="Calibri" w:hAnsi="Calibri" w:cs="Calibri"/>
          <w:b/>
          <w:color w:val="000000"/>
          <w:sz w:val="20"/>
          <w:szCs w:val="20"/>
        </w:rPr>
      </w:pPr>
    </w:p>
    <w:p w14:paraId="01D26EBE" w14:textId="77777777" w:rsidR="00A937AF" w:rsidRDefault="00A937AF">
      <w:pPr>
        <w:pBdr>
          <w:top w:val="nil"/>
          <w:left w:val="nil"/>
          <w:bottom w:val="nil"/>
          <w:right w:val="nil"/>
          <w:between w:val="nil"/>
        </w:pBdr>
        <w:rPr>
          <w:rFonts w:ascii="Calibri" w:eastAsia="Calibri" w:hAnsi="Calibri" w:cs="Calibri"/>
          <w:b/>
          <w:color w:val="000000"/>
          <w:sz w:val="20"/>
          <w:szCs w:val="20"/>
        </w:rPr>
      </w:pPr>
    </w:p>
    <w:p w14:paraId="00EF1CA9" w14:textId="77777777" w:rsidR="00A937AF" w:rsidRDefault="00A937AF">
      <w:pPr>
        <w:pBdr>
          <w:top w:val="nil"/>
          <w:left w:val="nil"/>
          <w:bottom w:val="nil"/>
          <w:right w:val="nil"/>
          <w:between w:val="nil"/>
        </w:pBdr>
        <w:rPr>
          <w:rFonts w:ascii="Calibri" w:eastAsia="Calibri" w:hAnsi="Calibri" w:cs="Calibri"/>
          <w:b/>
          <w:color w:val="000000"/>
          <w:sz w:val="20"/>
          <w:szCs w:val="20"/>
        </w:rPr>
      </w:pPr>
    </w:p>
    <w:p w14:paraId="702B2442" w14:textId="77777777" w:rsidR="00A937AF" w:rsidRDefault="00A937AF">
      <w:pPr>
        <w:pBdr>
          <w:top w:val="nil"/>
          <w:left w:val="nil"/>
          <w:bottom w:val="nil"/>
          <w:right w:val="nil"/>
          <w:between w:val="nil"/>
        </w:pBdr>
        <w:rPr>
          <w:rFonts w:ascii="Calibri" w:eastAsia="Calibri" w:hAnsi="Calibri" w:cs="Calibri"/>
          <w:b/>
          <w:color w:val="000000"/>
          <w:sz w:val="20"/>
          <w:szCs w:val="20"/>
        </w:rPr>
      </w:pPr>
    </w:p>
    <w:p w14:paraId="421AF6E6" w14:textId="77777777" w:rsidR="00A937AF" w:rsidRDefault="00A937AF">
      <w:pPr>
        <w:pBdr>
          <w:top w:val="nil"/>
          <w:left w:val="nil"/>
          <w:bottom w:val="nil"/>
          <w:right w:val="nil"/>
          <w:between w:val="nil"/>
        </w:pBdr>
        <w:rPr>
          <w:rFonts w:ascii="Calibri" w:eastAsia="Calibri" w:hAnsi="Calibri" w:cs="Calibri"/>
          <w:b/>
          <w:color w:val="000000"/>
          <w:sz w:val="20"/>
          <w:szCs w:val="20"/>
        </w:rPr>
      </w:pPr>
    </w:p>
    <w:p w14:paraId="1F7EB730" w14:textId="77777777" w:rsidR="00A937AF" w:rsidRDefault="00A937AF">
      <w:pPr>
        <w:pBdr>
          <w:top w:val="nil"/>
          <w:left w:val="nil"/>
          <w:bottom w:val="nil"/>
          <w:right w:val="nil"/>
          <w:between w:val="nil"/>
        </w:pBdr>
        <w:rPr>
          <w:rFonts w:ascii="Calibri" w:eastAsia="Calibri" w:hAnsi="Calibri" w:cs="Calibri"/>
          <w:b/>
          <w:color w:val="000000"/>
          <w:sz w:val="20"/>
          <w:szCs w:val="20"/>
        </w:rPr>
      </w:pPr>
    </w:p>
    <w:p w14:paraId="5B4679E9" w14:textId="77777777" w:rsidR="00A937AF" w:rsidRDefault="00A937AF">
      <w:pPr>
        <w:pBdr>
          <w:top w:val="nil"/>
          <w:left w:val="nil"/>
          <w:bottom w:val="nil"/>
          <w:right w:val="nil"/>
          <w:between w:val="nil"/>
        </w:pBdr>
        <w:rPr>
          <w:rFonts w:ascii="Calibri" w:eastAsia="Calibri" w:hAnsi="Calibri" w:cs="Calibri"/>
          <w:b/>
          <w:color w:val="000000"/>
          <w:sz w:val="20"/>
          <w:szCs w:val="20"/>
        </w:rPr>
      </w:pPr>
    </w:p>
    <w:p w14:paraId="39BFD8CE" w14:textId="77777777" w:rsidR="00AD5C1B" w:rsidRDefault="00AD5C1B">
      <w:pPr>
        <w:pBdr>
          <w:top w:val="nil"/>
          <w:left w:val="nil"/>
          <w:bottom w:val="nil"/>
          <w:right w:val="nil"/>
          <w:between w:val="nil"/>
        </w:pBdr>
        <w:rPr>
          <w:rFonts w:ascii="Calibri" w:eastAsia="Calibri" w:hAnsi="Calibri" w:cs="Calibri"/>
          <w:b/>
          <w:color w:val="000000"/>
          <w:sz w:val="20"/>
          <w:szCs w:val="20"/>
        </w:rPr>
      </w:pPr>
    </w:p>
    <w:p w14:paraId="0FED25AA" w14:textId="77777777" w:rsidR="00AD5C1B" w:rsidRDefault="00AD5C1B">
      <w:pPr>
        <w:pBdr>
          <w:top w:val="nil"/>
          <w:left w:val="nil"/>
          <w:bottom w:val="nil"/>
          <w:right w:val="nil"/>
          <w:between w:val="nil"/>
        </w:pBdr>
        <w:rPr>
          <w:rFonts w:ascii="Calibri" w:eastAsia="Calibri" w:hAnsi="Calibri" w:cs="Calibri"/>
          <w:b/>
          <w:color w:val="000000"/>
          <w:sz w:val="20"/>
          <w:szCs w:val="20"/>
        </w:rPr>
      </w:pPr>
    </w:p>
    <w:p w14:paraId="17CAA188" w14:textId="77777777" w:rsidR="00AD5C1B" w:rsidRDefault="00AD5C1B">
      <w:pPr>
        <w:pBdr>
          <w:top w:val="nil"/>
          <w:left w:val="nil"/>
          <w:bottom w:val="nil"/>
          <w:right w:val="nil"/>
          <w:between w:val="nil"/>
        </w:pBdr>
        <w:rPr>
          <w:rFonts w:ascii="Calibri" w:eastAsia="Calibri" w:hAnsi="Calibri" w:cs="Calibri"/>
          <w:b/>
          <w:color w:val="000000"/>
          <w:sz w:val="20"/>
          <w:szCs w:val="20"/>
        </w:rPr>
      </w:pPr>
    </w:p>
    <w:p w14:paraId="53A3AFC7" w14:textId="77777777" w:rsidR="00AD5C1B" w:rsidRDefault="00AD5C1B">
      <w:pPr>
        <w:pBdr>
          <w:top w:val="nil"/>
          <w:left w:val="nil"/>
          <w:bottom w:val="nil"/>
          <w:right w:val="nil"/>
          <w:between w:val="nil"/>
        </w:pBdr>
        <w:rPr>
          <w:rFonts w:ascii="Calibri" w:eastAsia="Calibri" w:hAnsi="Calibri" w:cs="Calibri"/>
          <w:b/>
          <w:color w:val="000000"/>
          <w:sz w:val="20"/>
          <w:szCs w:val="20"/>
        </w:rPr>
      </w:pPr>
    </w:p>
    <w:p w14:paraId="499B492C" w14:textId="77777777" w:rsidR="00AD5C1B" w:rsidRDefault="00AD5C1B">
      <w:pPr>
        <w:pBdr>
          <w:top w:val="nil"/>
          <w:left w:val="nil"/>
          <w:bottom w:val="nil"/>
          <w:right w:val="nil"/>
          <w:between w:val="nil"/>
        </w:pBdr>
        <w:rPr>
          <w:rFonts w:ascii="Calibri" w:eastAsia="Calibri" w:hAnsi="Calibri" w:cs="Calibri"/>
          <w:b/>
          <w:color w:val="000000"/>
          <w:sz w:val="20"/>
          <w:szCs w:val="20"/>
        </w:rPr>
      </w:pPr>
    </w:p>
    <w:p w14:paraId="6552FBB1" w14:textId="77777777" w:rsidR="00AD5C1B" w:rsidRDefault="00AD5C1B">
      <w:pPr>
        <w:pBdr>
          <w:top w:val="nil"/>
          <w:left w:val="nil"/>
          <w:bottom w:val="nil"/>
          <w:right w:val="nil"/>
          <w:between w:val="nil"/>
        </w:pBdr>
        <w:rPr>
          <w:rFonts w:ascii="Calibri" w:eastAsia="Calibri" w:hAnsi="Calibri" w:cs="Calibri"/>
          <w:b/>
          <w:color w:val="000000"/>
          <w:sz w:val="20"/>
          <w:szCs w:val="20"/>
        </w:rPr>
      </w:pPr>
    </w:p>
    <w:p w14:paraId="3B8EA5EB" w14:textId="77777777" w:rsidR="00AD5C1B" w:rsidRDefault="00AD5C1B">
      <w:pPr>
        <w:pBdr>
          <w:top w:val="nil"/>
          <w:left w:val="nil"/>
          <w:bottom w:val="nil"/>
          <w:right w:val="nil"/>
          <w:between w:val="nil"/>
        </w:pBdr>
        <w:rPr>
          <w:rFonts w:ascii="Calibri" w:eastAsia="Calibri" w:hAnsi="Calibri" w:cs="Calibri"/>
          <w:b/>
          <w:color w:val="000000"/>
          <w:sz w:val="20"/>
          <w:szCs w:val="20"/>
        </w:rPr>
      </w:pPr>
    </w:p>
    <w:p w14:paraId="6A80026F" w14:textId="77777777" w:rsidR="00AD5C1B" w:rsidRDefault="00AD5C1B">
      <w:pPr>
        <w:pBdr>
          <w:top w:val="nil"/>
          <w:left w:val="nil"/>
          <w:bottom w:val="nil"/>
          <w:right w:val="nil"/>
          <w:between w:val="nil"/>
        </w:pBdr>
        <w:rPr>
          <w:rFonts w:ascii="Calibri" w:eastAsia="Calibri" w:hAnsi="Calibri" w:cs="Calibri"/>
          <w:b/>
          <w:color w:val="000000"/>
          <w:sz w:val="20"/>
          <w:szCs w:val="20"/>
        </w:rPr>
      </w:pPr>
    </w:p>
    <w:p w14:paraId="4BEA42E7" w14:textId="77777777" w:rsidR="00AD5C1B" w:rsidRDefault="00AD5C1B">
      <w:pPr>
        <w:pBdr>
          <w:top w:val="nil"/>
          <w:left w:val="nil"/>
          <w:bottom w:val="nil"/>
          <w:right w:val="nil"/>
          <w:between w:val="nil"/>
        </w:pBdr>
        <w:rPr>
          <w:rFonts w:ascii="Calibri" w:eastAsia="Calibri" w:hAnsi="Calibri" w:cs="Calibri"/>
          <w:b/>
          <w:color w:val="000000"/>
          <w:sz w:val="20"/>
          <w:szCs w:val="20"/>
        </w:rPr>
      </w:pPr>
    </w:p>
    <w:p w14:paraId="751564F1" w14:textId="77777777" w:rsidR="00AD5C1B" w:rsidRDefault="00AD5C1B">
      <w:pPr>
        <w:pBdr>
          <w:top w:val="nil"/>
          <w:left w:val="nil"/>
          <w:bottom w:val="nil"/>
          <w:right w:val="nil"/>
          <w:between w:val="nil"/>
        </w:pBdr>
        <w:rPr>
          <w:rFonts w:ascii="Calibri" w:eastAsia="Calibri" w:hAnsi="Calibri" w:cs="Calibri"/>
          <w:b/>
          <w:color w:val="000000"/>
          <w:sz w:val="20"/>
          <w:szCs w:val="20"/>
        </w:rPr>
      </w:pPr>
    </w:p>
    <w:p w14:paraId="50CE6743" w14:textId="77777777" w:rsidR="00AD5C1B" w:rsidRDefault="00AD5C1B">
      <w:pPr>
        <w:pBdr>
          <w:top w:val="nil"/>
          <w:left w:val="nil"/>
          <w:bottom w:val="nil"/>
          <w:right w:val="nil"/>
          <w:between w:val="nil"/>
        </w:pBdr>
        <w:rPr>
          <w:rFonts w:ascii="Calibri" w:eastAsia="Calibri" w:hAnsi="Calibri" w:cs="Calibri"/>
          <w:b/>
          <w:color w:val="000000"/>
          <w:sz w:val="20"/>
          <w:szCs w:val="20"/>
        </w:rPr>
      </w:pPr>
    </w:p>
    <w:p w14:paraId="6B64E866" w14:textId="77777777" w:rsidR="00A937AF" w:rsidRDefault="00A937AF">
      <w:pPr>
        <w:pBdr>
          <w:top w:val="nil"/>
          <w:left w:val="nil"/>
          <w:bottom w:val="nil"/>
          <w:right w:val="nil"/>
          <w:between w:val="nil"/>
        </w:pBdr>
        <w:rPr>
          <w:rFonts w:ascii="Calibri" w:eastAsia="Calibri" w:hAnsi="Calibri" w:cs="Calibri"/>
          <w:b/>
          <w:color w:val="000000"/>
          <w:sz w:val="20"/>
          <w:szCs w:val="20"/>
        </w:rPr>
      </w:pPr>
    </w:p>
    <w:p w14:paraId="193479CF" w14:textId="77777777" w:rsidR="005314CC" w:rsidRDefault="005314CC">
      <w:pPr>
        <w:pBdr>
          <w:top w:val="nil"/>
          <w:left w:val="nil"/>
          <w:bottom w:val="nil"/>
          <w:right w:val="nil"/>
          <w:between w:val="nil"/>
        </w:pBdr>
        <w:rPr>
          <w:rFonts w:ascii="Calibri" w:eastAsia="Calibri" w:hAnsi="Calibri" w:cs="Calibri"/>
          <w:b/>
          <w:color w:val="000000"/>
          <w:sz w:val="20"/>
          <w:szCs w:val="20"/>
        </w:rPr>
      </w:pPr>
    </w:p>
    <w:p w14:paraId="0D31AB48" w14:textId="77777777" w:rsidR="005314CC" w:rsidRDefault="005314CC">
      <w:pPr>
        <w:pBdr>
          <w:top w:val="nil"/>
          <w:left w:val="nil"/>
          <w:bottom w:val="nil"/>
          <w:right w:val="nil"/>
          <w:between w:val="nil"/>
        </w:pBdr>
        <w:rPr>
          <w:rFonts w:ascii="Calibri" w:eastAsia="Calibri" w:hAnsi="Calibri" w:cs="Calibri"/>
          <w:b/>
          <w:color w:val="000000"/>
          <w:sz w:val="20"/>
          <w:szCs w:val="20"/>
        </w:rPr>
      </w:pPr>
    </w:p>
    <w:p w14:paraId="45849BA8" w14:textId="77777777" w:rsidR="005314CC" w:rsidRDefault="005314CC">
      <w:pPr>
        <w:pBdr>
          <w:top w:val="nil"/>
          <w:left w:val="nil"/>
          <w:bottom w:val="nil"/>
          <w:right w:val="nil"/>
          <w:between w:val="nil"/>
        </w:pBdr>
        <w:rPr>
          <w:rFonts w:ascii="Calibri" w:eastAsia="Calibri" w:hAnsi="Calibri" w:cs="Calibri"/>
          <w:b/>
          <w:color w:val="000000"/>
          <w:sz w:val="20"/>
          <w:szCs w:val="20"/>
        </w:rPr>
      </w:pPr>
    </w:p>
    <w:p w14:paraId="0B546635" w14:textId="77777777" w:rsidR="005314CC" w:rsidRDefault="005314CC">
      <w:pPr>
        <w:pBdr>
          <w:top w:val="nil"/>
          <w:left w:val="nil"/>
          <w:bottom w:val="nil"/>
          <w:right w:val="nil"/>
          <w:between w:val="nil"/>
        </w:pBdr>
        <w:rPr>
          <w:rFonts w:ascii="Calibri" w:eastAsia="Calibri" w:hAnsi="Calibri" w:cs="Calibri"/>
          <w:b/>
          <w:color w:val="000000"/>
          <w:sz w:val="20"/>
          <w:szCs w:val="20"/>
        </w:rPr>
      </w:pPr>
    </w:p>
    <w:p w14:paraId="3FE1C17E" w14:textId="77777777" w:rsidR="00A937AF" w:rsidRDefault="00A937AF">
      <w:pPr>
        <w:pBdr>
          <w:top w:val="nil"/>
          <w:left w:val="nil"/>
          <w:bottom w:val="nil"/>
          <w:right w:val="nil"/>
          <w:between w:val="nil"/>
        </w:pBdr>
        <w:rPr>
          <w:rFonts w:ascii="Calibri" w:eastAsia="Calibri" w:hAnsi="Calibri" w:cs="Calibri"/>
          <w:b/>
          <w:color w:val="000000"/>
          <w:sz w:val="20"/>
          <w:szCs w:val="20"/>
        </w:rPr>
      </w:pPr>
    </w:p>
    <w:p w14:paraId="52C8C821" w14:textId="77777777" w:rsidR="00363B63" w:rsidRDefault="00363B63">
      <w:pPr>
        <w:pBdr>
          <w:top w:val="nil"/>
          <w:left w:val="nil"/>
          <w:bottom w:val="nil"/>
          <w:right w:val="nil"/>
          <w:between w:val="nil"/>
        </w:pBdr>
        <w:rPr>
          <w:rFonts w:ascii="Calibri" w:eastAsia="Calibri" w:hAnsi="Calibri" w:cs="Calibri"/>
          <w:b/>
          <w:color w:val="000000"/>
          <w:sz w:val="20"/>
          <w:szCs w:val="20"/>
        </w:rPr>
      </w:pPr>
    </w:p>
    <w:p w14:paraId="7BB26D28" w14:textId="77777777" w:rsidR="00363B63" w:rsidRDefault="00363B63">
      <w:pPr>
        <w:pBdr>
          <w:top w:val="nil"/>
          <w:left w:val="nil"/>
          <w:bottom w:val="nil"/>
          <w:right w:val="nil"/>
          <w:between w:val="nil"/>
        </w:pBdr>
        <w:rPr>
          <w:rFonts w:ascii="Calibri" w:eastAsia="Calibri" w:hAnsi="Calibri" w:cs="Calibri"/>
          <w:b/>
          <w:color w:val="000000"/>
          <w:sz w:val="20"/>
          <w:szCs w:val="20"/>
        </w:rPr>
      </w:pPr>
    </w:p>
    <w:p w14:paraId="07128934" w14:textId="77777777" w:rsidR="00363B63" w:rsidRDefault="00363B63">
      <w:pPr>
        <w:pBdr>
          <w:top w:val="nil"/>
          <w:left w:val="nil"/>
          <w:bottom w:val="nil"/>
          <w:right w:val="nil"/>
          <w:between w:val="nil"/>
        </w:pBdr>
        <w:rPr>
          <w:rFonts w:ascii="Calibri" w:eastAsia="Calibri" w:hAnsi="Calibri" w:cs="Calibri"/>
          <w:b/>
          <w:color w:val="000000"/>
          <w:sz w:val="20"/>
          <w:szCs w:val="20"/>
        </w:rPr>
      </w:pPr>
    </w:p>
    <w:p w14:paraId="6D263221" w14:textId="77777777" w:rsidR="00363B63" w:rsidRDefault="00363B63">
      <w:pPr>
        <w:pBdr>
          <w:top w:val="nil"/>
          <w:left w:val="nil"/>
          <w:bottom w:val="nil"/>
          <w:right w:val="nil"/>
          <w:between w:val="nil"/>
        </w:pBdr>
        <w:rPr>
          <w:rFonts w:ascii="Calibri" w:eastAsia="Calibri" w:hAnsi="Calibri" w:cs="Calibri"/>
          <w:b/>
          <w:color w:val="000000"/>
          <w:sz w:val="20"/>
          <w:szCs w:val="20"/>
        </w:rPr>
      </w:pPr>
    </w:p>
    <w:p w14:paraId="6D5E1C90" w14:textId="77777777" w:rsidR="00363B63" w:rsidRDefault="00363B63">
      <w:pPr>
        <w:pBdr>
          <w:top w:val="nil"/>
          <w:left w:val="nil"/>
          <w:bottom w:val="nil"/>
          <w:right w:val="nil"/>
          <w:between w:val="nil"/>
        </w:pBdr>
        <w:rPr>
          <w:rFonts w:ascii="Calibri" w:eastAsia="Calibri" w:hAnsi="Calibri" w:cs="Calibri"/>
          <w:b/>
          <w:color w:val="000000"/>
          <w:sz w:val="20"/>
          <w:szCs w:val="20"/>
        </w:rPr>
      </w:pPr>
    </w:p>
    <w:p w14:paraId="4E7AB4D3" w14:textId="77777777" w:rsidR="00A937AF" w:rsidRDefault="00A937AF">
      <w:pPr>
        <w:pBdr>
          <w:top w:val="nil"/>
          <w:left w:val="nil"/>
          <w:bottom w:val="nil"/>
          <w:right w:val="nil"/>
          <w:between w:val="nil"/>
        </w:pBdr>
        <w:rPr>
          <w:rFonts w:ascii="Calibri" w:eastAsia="Calibri" w:hAnsi="Calibri" w:cs="Calibri"/>
          <w:b/>
          <w:color w:val="000000"/>
          <w:sz w:val="20"/>
          <w:szCs w:val="20"/>
        </w:rPr>
      </w:pPr>
    </w:p>
    <w:p w14:paraId="5477EDE0" w14:textId="4FA5F90D" w:rsidR="00A16625" w:rsidRDefault="00A16625">
      <w:pPr>
        <w:rPr>
          <w:rFonts w:ascii="Calibri" w:eastAsia="Calibri" w:hAnsi="Calibri" w:cs="Calibri"/>
          <w:b/>
          <w:color w:val="000000"/>
          <w:sz w:val="20"/>
          <w:szCs w:val="20"/>
        </w:rPr>
      </w:pPr>
      <w:r>
        <w:rPr>
          <w:rFonts w:ascii="Calibri" w:eastAsia="Calibri" w:hAnsi="Calibri" w:cs="Calibri"/>
          <w:b/>
          <w:color w:val="000000"/>
          <w:sz w:val="20"/>
          <w:szCs w:val="20"/>
        </w:rPr>
        <w:br w:type="page"/>
      </w:r>
    </w:p>
    <w:p w14:paraId="2D5046CF" w14:textId="77777777" w:rsidR="00A937AF" w:rsidRDefault="00A937AF">
      <w:pPr>
        <w:pBdr>
          <w:top w:val="nil"/>
          <w:left w:val="nil"/>
          <w:bottom w:val="nil"/>
          <w:right w:val="nil"/>
          <w:between w:val="nil"/>
        </w:pBdr>
        <w:rPr>
          <w:rFonts w:ascii="Calibri" w:eastAsia="Calibri" w:hAnsi="Calibri" w:cs="Calibri"/>
          <w:b/>
          <w:color w:val="000000"/>
          <w:sz w:val="20"/>
          <w:szCs w:val="20"/>
        </w:rPr>
      </w:pPr>
    </w:p>
    <w:p w14:paraId="17ED8172" w14:textId="77777777" w:rsidR="00A937AF" w:rsidRDefault="00B322A8">
      <w:pPr>
        <w:pBdr>
          <w:top w:val="nil"/>
          <w:left w:val="nil"/>
          <w:bottom w:val="nil"/>
          <w:right w:val="nil"/>
          <w:between w:val="nil"/>
        </w:pBdr>
        <w:rPr>
          <w:rFonts w:ascii="Calibri" w:eastAsia="Calibri" w:hAnsi="Calibri" w:cs="Calibri"/>
          <w:b/>
          <w:color w:val="000000"/>
          <w:sz w:val="20"/>
          <w:szCs w:val="20"/>
        </w:rPr>
      </w:pPr>
      <w:r>
        <w:rPr>
          <w:rFonts w:ascii="Calibri" w:eastAsia="Calibri" w:hAnsi="Calibri" w:cs="Calibri"/>
          <w:b/>
          <w:color w:val="000000"/>
          <w:sz w:val="20"/>
          <w:szCs w:val="20"/>
        </w:rPr>
        <w:t xml:space="preserve">D. SPÔSOB URČENIA CENY </w:t>
      </w:r>
    </w:p>
    <w:p w14:paraId="0D8BA871" w14:textId="77777777" w:rsidR="00A937AF" w:rsidRDefault="00A937AF">
      <w:pPr>
        <w:pBdr>
          <w:top w:val="nil"/>
          <w:left w:val="nil"/>
          <w:bottom w:val="nil"/>
          <w:right w:val="nil"/>
          <w:between w:val="nil"/>
        </w:pBdr>
        <w:rPr>
          <w:rFonts w:ascii="Calibri" w:eastAsia="Calibri" w:hAnsi="Calibri" w:cs="Calibri"/>
          <w:b/>
          <w:color w:val="000000"/>
          <w:sz w:val="20"/>
          <w:szCs w:val="20"/>
        </w:rPr>
      </w:pPr>
    </w:p>
    <w:p w14:paraId="41C9A91A"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1.. Uchádzačom navrhovaná celková cena musí byť uvedená (v navrhovanej zmluve) v celých EUR, s maximálne dvoma desatinnými miestami za desatinnou čiarkou,  musí byť konečná, musí zahrňovať všetky náklady a činnosti spojené s realizáciou dodávky predmetu zákazky tak, ako je to uvedené v časti „</w:t>
      </w:r>
      <w:r>
        <w:rPr>
          <w:rFonts w:ascii="Calibri" w:eastAsia="Calibri" w:hAnsi="Calibri" w:cs="Calibri"/>
          <w:i/>
          <w:color w:val="000000"/>
          <w:sz w:val="20"/>
          <w:szCs w:val="20"/>
        </w:rPr>
        <w:t xml:space="preserve">B. Opis predmetu zákazky“ </w:t>
      </w:r>
      <w:r>
        <w:rPr>
          <w:rFonts w:ascii="Calibri" w:eastAsia="Calibri" w:hAnsi="Calibri" w:cs="Calibri"/>
          <w:color w:val="000000"/>
          <w:sz w:val="20"/>
          <w:szCs w:val="20"/>
        </w:rPr>
        <w:t xml:space="preserve">a za podmienok uvedených v časti </w:t>
      </w:r>
      <w:r>
        <w:rPr>
          <w:rFonts w:ascii="Calibri" w:eastAsia="Calibri" w:hAnsi="Calibri" w:cs="Calibri"/>
          <w:i/>
          <w:color w:val="000000"/>
          <w:sz w:val="20"/>
          <w:szCs w:val="20"/>
        </w:rPr>
        <w:t>„C. Obchodné podmienky</w:t>
      </w:r>
      <w:r>
        <w:rPr>
          <w:rFonts w:ascii="Calibri" w:eastAsia="Calibri" w:hAnsi="Calibri" w:cs="Calibri"/>
          <w:color w:val="000000"/>
          <w:sz w:val="20"/>
          <w:szCs w:val="20"/>
        </w:rPr>
        <w:t>“.</w:t>
      </w:r>
    </w:p>
    <w:p w14:paraId="7069312B" w14:textId="77777777" w:rsidR="00A937AF" w:rsidRDefault="00A937AF">
      <w:pPr>
        <w:pBdr>
          <w:top w:val="nil"/>
          <w:left w:val="nil"/>
          <w:bottom w:val="nil"/>
          <w:right w:val="nil"/>
          <w:between w:val="nil"/>
        </w:pBdr>
        <w:jc w:val="both"/>
        <w:rPr>
          <w:rFonts w:ascii="Calibri" w:eastAsia="Calibri" w:hAnsi="Calibri" w:cs="Calibri"/>
          <w:color w:val="000000"/>
          <w:sz w:val="20"/>
          <w:szCs w:val="20"/>
        </w:rPr>
      </w:pPr>
    </w:p>
    <w:p w14:paraId="0E903FF3" w14:textId="77777777" w:rsidR="00A937AF" w:rsidRDefault="00B322A8">
      <w:pPr>
        <w:pBdr>
          <w:top w:val="nil"/>
          <w:left w:val="nil"/>
          <w:bottom w:val="nil"/>
          <w:right w:val="nil"/>
          <w:between w:val="nil"/>
        </w:pBdr>
        <w:jc w:val="both"/>
        <w:rPr>
          <w:rFonts w:ascii="Calibri" w:eastAsia="Calibri" w:hAnsi="Calibri" w:cs="Calibri"/>
          <w:b/>
          <w:color w:val="000000"/>
          <w:sz w:val="20"/>
          <w:szCs w:val="20"/>
          <w:u w:val="single"/>
        </w:rPr>
      </w:pPr>
      <w:r>
        <w:rPr>
          <w:rFonts w:ascii="Calibri" w:eastAsia="Calibri" w:hAnsi="Calibri" w:cs="Calibri"/>
          <w:color w:val="000000"/>
          <w:sz w:val="20"/>
          <w:szCs w:val="20"/>
        </w:rPr>
        <w:t xml:space="preserve">2. Uchádzač ponúknutú cenu za stavebné práce v súlade s bodom 1 tejto časti SP uvedie </w:t>
      </w:r>
      <w:r>
        <w:rPr>
          <w:rFonts w:ascii="Calibri" w:eastAsia="Calibri" w:hAnsi="Calibri" w:cs="Calibri"/>
          <w:b/>
          <w:color w:val="000000"/>
          <w:sz w:val="20"/>
          <w:szCs w:val="20"/>
          <w:u w:val="single"/>
        </w:rPr>
        <w:t>v EUR s DPH.</w:t>
      </w:r>
    </w:p>
    <w:p w14:paraId="4EF21489"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b/>
          <w:color w:val="000000"/>
          <w:sz w:val="20"/>
          <w:szCs w:val="20"/>
        </w:rPr>
        <w:t xml:space="preserve">3. </w:t>
      </w:r>
      <w:r>
        <w:rPr>
          <w:rFonts w:ascii="Calibri" w:eastAsia="Calibri" w:hAnsi="Calibri" w:cs="Calibri"/>
          <w:color w:val="000000"/>
          <w:sz w:val="20"/>
          <w:szCs w:val="20"/>
        </w:rPr>
        <w:t>Cena uvedená uchádzačom v ponuke je cena celková a zahŕňa v sebe aj všetky prípadné súvisiace služby a tovary.</w:t>
      </w:r>
    </w:p>
    <w:p w14:paraId="380A9BA5"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 xml:space="preserve">4. V prípade ak uchádzač v postavení dodávateľa v súlade s právnym poriadkom Slovenskej republiky nebude povinný odviesť DPH pri dodávke predmetu zákazky, ale odviesť ju bude povinný verejný obstarávateľ v postavení odberateľa, uvedie uchádzač v ponuke cenu vrátane DPH, ktorú bude povinný zaplatiť verejný obstarávateľ.   </w:t>
      </w:r>
    </w:p>
    <w:p w14:paraId="0A01D48C"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5. Uchádzač, ktorý nie je platcom DPH, upozorní na túto skutočnosť a uvedie cenu celkom.</w:t>
      </w:r>
    </w:p>
    <w:p w14:paraId="0343BCE7" w14:textId="77777777" w:rsidR="00A937AF" w:rsidRDefault="00A937AF">
      <w:pPr>
        <w:shd w:val="clear" w:color="auto" w:fill="FFFFFF"/>
        <w:jc w:val="both"/>
        <w:rPr>
          <w:rFonts w:ascii="Calibri" w:eastAsia="Calibri" w:hAnsi="Calibri" w:cs="Calibri"/>
          <w:sz w:val="20"/>
          <w:szCs w:val="20"/>
        </w:rPr>
      </w:pPr>
    </w:p>
    <w:p w14:paraId="58B2ACAE"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599762FB"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1FBD2AE0"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3722983C"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45370CDD"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6BF556AB"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3E0ADCE6"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41C94A48"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6233871E"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6DD3775E"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64973972"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1883C4A0"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121AEB6B"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2DC631AD"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276C9077"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0AEEFE2D"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0D99A8C4"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5AEC2551"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30608485"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01C8B1F8"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0B602DCC"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03C98F28"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6685A3CC"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2FE9B57C"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33E429F8"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532AD35A"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2CFB0FBE"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3697C304"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772145DE"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5282588C"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6D8BD949"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291BAAF9"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257AEA33"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777774E6"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3CCC9B9C"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107A737C"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44AD1E49"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5FFCDF3F" w14:textId="5CF7DD37" w:rsidR="00A16625" w:rsidRDefault="00A16625">
      <w:pPr>
        <w:rPr>
          <w:rFonts w:ascii="Calibri" w:eastAsia="Calibri" w:hAnsi="Calibri" w:cs="Calibri"/>
          <w:b/>
          <w:color w:val="000000"/>
          <w:sz w:val="20"/>
          <w:szCs w:val="20"/>
        </w:rPr>
      </w:pPr>
      <w:r>
        <w:rPr>
          <w:rFonts w:ascii="Calibri" w:eastAsia="Calibri" w:hAnsi="Calibri" w:cs="Calibri"/>
          <w:b/>
          <w:color w:val="000000"/>
          <w:sz w:val="20"/>
          <w:szCs w:val="20"/>
        </w:rPr>
        <w:br w:type="page"/>
      </w:r>
    </w:p>
    <w:p w14:paraId="2BEE6504"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030D6DE0"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353CD2C3" w14:textId="77777777" w:rsidR="00A937AF" w:rsidRDefault="00B322A8">
      <w:pPr>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b/>
          <w:color w:val="000000"/>
          <w:sz w:val="20"/>
          <w:szCs w:val="20"/>
        </w:rPr>
        <w:t>E. KRITÉRIA NA HODNOTENIE PONÚK A PRAVIDLÁ ICH UPLATNENIA</w:t>
      </w:r>
    </w:p>
    <w:p w14:paraId="796E5902"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19598E3A" w14:textId="77777777" w:rsidR="00A937AF" w:rsidRDefault="00B322A8">
      <w:pPr>
        <w:jc w:val="both"/>
        <w:rPr>
          <w:rFonts w:ascii="Calibri" w:eastAsia="Calibri" w:hAnsi="Calibri" w:cs="Calibri"/>
          <w:b/>
          <w:sz w:val="20"/>
          <w:szCs w:val="20"/>
        </w:rPr>
      </w:pPr>
      <w:r>
        <w:rPr>
          <w:rFonts w:ascii="Calibri" w:eastAsia="Calibri" w:hAnsi="Calibri" w:cs="Calibri"/>
          <w:b/>
          <w:sz w:val="20"/>
          <w:szCs w:val="20"/>
        </w:rPr>
        <w:t>1. Ponuky sa budú vyhodnocovať na základe najnižšej ceny.</w:t>
      </w:r>
    </w:p>
    <w:p w14:paraId="1BB1FB26" w14:textId="77777777" w:rsidR="00A937AF" w:rsidRDefault="00A937AF">
      <w:pPr>
        <w:jc w:val="both"/>
        <w:rPr>
          <w:rFonts w:ascii="Calibri" w:eastAsia="Calibri" w:hAnsi="Calibri" w:cs="Calibri"/>
          <w:sz w:val="20"/>
          <w:szCs w:val="20"/>
        </w:rPr>
      </w:pPr>
    </w:p>
    <w:p w14:paraId="15FC9D80" w14:textId="77777777" w:rsidR="00A937AF" w:rsidRDefault="00B322A8">
      <w:pPr>
        <w:jc w:val="both"/>
        <w:rPr>
          <w:rFonts w:ascii="Calibri" w:eastAsia="Calibri" w:hAnsi="Calibri" w:cs="Calibri"/>
          <w:b/>
          <w:sz w:val="20"/>
          <w:szCs w:val="20"/>
        </w:rPr>
      </w:pPr>
      <w:r w:rsidRPr="008F6F8A">
        <w:rPr>
          <w:rFonts w:ascii="Calibri" w:eastAsia="Calibri" w:hAnsi="Calibri" w:cs="Calibri"/>
          <w:b/>
          <w:sz w:val="20"/>
          <w:szCs w:val="20"/>
          <w:highlight w:val="yellow"/>
        </w:rPr>
        <w:t>Cena - Najnižšia celková cena za predmet zákazky</w:t>
      </w:r>
    </w:p>
    <w:p w14:paraId="1732EFEC" w14:textId="77777777" w:rsidR="00A937AF" w:rsidRDefault="00B322A8">
      <w:pPr>
        <w:jc w:val="both"/>
        <w:rPr>
          <w:rFonts w:ascii="Calibri" w:eastAsia="Calibri" w:hAnsi="Calibri" w:cs="Calibri"/>
          <w:sz w:val="20"/>
          <w:szCs w:val="20"/>
        </w:rPr>
      </w:pPr>
      <w:r>
        <w:rPr>
          <w:rFonts w:ascii="Calibri" w:eastAsia="Calibri" w:hAnsi="Calibri" w:cs="Calibri"/>
          <w:sz w:val="20"/>
          <w:szCs w:val="20"/>
        </w:rPr>
        <w:t xml:space="preserve">Hodnotí sa </w:t>
      </w:r>
      <w:r>
        <w:rPr>
          <w:rFonts w:ascii="Calibri" w:eastAsia="Calibri" w:hAnsi="Calibri" w:cs="Calibri"/>
          <w:b/>
          <w:sz w:val="20"/>
          <w:szCs w:val="20"/>
        </w:rPr>
        <w:t>celková cena za predmet zákazky v EUR s DPH</w:t>
      </w:r>
      <w:r>
        <w:rPr>
          <w:rFonts w:ascii="Calibri" w:eastAsia="Calibri" w:hAnsi="Calibri" w:cs="Calibri"/>
          <w:sz w:val="20"/>
          <w:szCs w:val="20"/>
        </w:rPr>
        <w:t xml:space="preserve"> uvedená v ponuke a ktorá je výsledkom vyplnenia položkového rozpočtu vypracovaného uchádzačom,  v zmysle špecifikácie predmetu zákazky uvedenej v časti: „</w:t>
      </w:r>
      <w:r>
        <w:rPr>
          <w:rFonts w:ascii="Calibri" w:eastAsia="Calibri" w:hAnsi="Calibri" w:cs="Calibri"/>
          <w:i/>
          <w:sz w:val="20"/>
          <w:szCs w:val="20"/>
        </w:rPr>
        <w:t>B. Opis predmetu zákazky</w:t>
      </w:r>
      <w:r>
        <w:rPr>
          <w:rFonts w:ascii="Calibri" w:eastAsia="Calibri" w:hAnsi="Calibri" w:cs="Calibri"/>
          <w:sz w:val="20"/>
          <w:szCs w:val="20"/>
        </w:rPr>
        <w:t>“ a v prílohách týchto súťažných podkladov (porovnávací parameter – najnižšia cena). Vyplnený položkový rozpočet, ktorý uchádzač, musí byť predložený ako súčasť ponuky uchádzača v elektronickej podobe. Neuvedenie jednotkovej ceny niektorej položky v rozpočte bude znamenať, že ponuka uchádzača je neúplná a nespĺňa požiadavky verejného obstarávateľa na predmet zákazky. Uchádzačom navrhovaná cena za predmet zákazky  musí byť uvedená v EUR, matematicky zaokrúhlená na dve desatinné miesta.</w:t>
      </w:r>
    </w:p>
    <w:p w14:paraId="182B01F6" w14:textId="77777777" w:rsidR="00A937AF" w:rsidRDefault="00B322A8">
      <w:pPr>
        <w:jc w:val="both"/>
        <w:rPr>
          <w:rFonts w:ascii="Calibri" w:eastAsia="Calibri" w:hAnsi="Calibri" w:cs="Calibri"/>
          <w:sz w:val="20"/>
          <w:szCs w:val="20"/>
        </w:rPr>
      </w:pPr>
      <w:r>
        <w:rPr>
          <w:rFonts w:ascii="Calibri" w:eastAsia="Calibri" w:hAnsi="Calibri" w:cs="Calibri"/>
          <w:sz w:val="20"/>
          <w:szCs w:val="20"/>
        </w:rPr>
        <w:t>2. Vyhodnotenie návrhov na plnenie kritéria sa uskutoční prostredníctvom porovnania cien ponúk, ktoré neboli vylúčené a nedošlo pri nich ani k vylúčeniu uchádzača. Pri vyhodnotení bude zostavené poradie ponúk úspešnosti ponúk.</w:t>
      </w:r>
    </w:p>
    <w:p w14:paraId="44F6E9F2" w14:textId="77777777" w:rsidR="00A937AF" w:rsidRDefault="00B322A8">
      <w:pPr>
        <w:jc w:val="both"/>
        <w:rPr>
          <w:rFonts w:ascii="Calibri" w:eastAsia="Calibri" w:hAnsi="Calibri" w:cs="Calibri"/>
          <w:sz w:val="20"/>
          <w:szCs w:val="20"/>
        </w:rPr>
      </w:pPr>
      <w:r>
        <w:rPr>
          <w:rFonts w:ascii="Calibri" w:eastAsia="Calibri" w:hAnsi="Calibri" w:cs="Calibri"/>
          <w:sz w:val="20"/>
          <w:szCs w:val="20"/>
        </w:rPr>
        <w:t>3. Úspešnou sa stane tá ponuka, ktorá bude obsahovať najnižšiu cenu.</w:t>
      </w:r>
      <w:r>
        <w:t xml:space="preserve"> </w:t>
      </w:r>
    </w:p>
    <w:p w14:paraId="4F79CFDD" w14:textId="77777777" w:rsidR="00A937AF" w:rsidRDefault="00B322A8">
      <w:pPr>
        <w:jc w:val="both"/>
        <w:rPr>
          <w:rFonts w:ascii="Calibri" w:eastAsia="Calibri" w:hAnsi="Calibri" w:cs="Calibri"/>
          <w:b/>
          <w:sz w:val="20"/>
          <w:szCs w:val="20"/>
        </w:rPr>
      </w:pPr>
      <w:r>
        <w:rPr>
          <w:rFonts w:ascii="Calibri" w:eastAsia="Calibri" w:hAnsi="Calibri" w:cs="Calibri"/>
          <w:b/>
          <w:sz w:val="20"/>
          <w:szCs w:val="20"/>
        </w:rPr>
        <w:t>4. Návrh na plnenie kritérií.</w:t>
      </w:r>
    </w:p>
    <w:p w14:paraId="0F284128" w14:textId="77777777" w:rsidR="00A937AF" w:rsidRDefault="00B322A8">
      <w:pPr>
        <w:jc w:val="both"/>
        <w:rPr>
          <w:rFonts w:ascii="Calibri" w:eastAsia="Calibri" w:hAnsi="Calibri" w:cs="Calibri"/>
          <w:sz w:val="20"/>
          <w:szCs w:val="20"/>
        </w:rPr>
      </w:pPr>
      <w:r>
        <w:rPr>
          <w:rFonts w:ascii="Calibri" w:eastAsia="Calibri" w:hAnsi="Calibri" w:cs="Calibri"/>
          <w:sz w:val="20"/>
          <w:szCs w:val="20"/>
        </w:rPr>
        <w:t xml:space="preserve">Uchádzač predkladá ponuku v elektronickej podobe v lehote na predkladanie ponúk podľa požiadaviek uvedených v týchto súťažných podkladoch. Ponuka je vyhotovená elektronicky v zmysle § 49 ods. 1 písm. a)zákona o verejnom obstarávaní a vložená do systému JOSEPHINE umiestnenom na webovej adrese https://josephine.proebiz.com/. Elektronická ponuka sa vloží vyplnením ponukového formulára a vložením požadovaných dokladov a dokumentov v systéme JOSEPHINE umiestnenom na webovej adrese https://josephine.proebiz.com/. V predloženej ponuke prostredníctvom systému JOSEPHINE musia byť pripojený požadovaný naskenovaný doklad (požadovaný formát je „PDF“) návrh na plnenie kritérií podľa formulára uvedeného v časti G. súťažných podkladov a vyplnenie elektronického formulára, </w:t>
      </w:r>
      <w:r w:rsidR="00AD45EB" w:rsidRPr="00AD45EB">
        <w:rPr>
          <w:rFonts w:ascii="Calibri" w:eastAsia="Calibri" w:hAnsi="Calibri" w:cs="Calibri"/>
          <w:sz w:val="20"/>
          <w:szCs w:val="20"/>
        </w:rPr>
        <w:t>v systéme JOSEPHINE.</w:t>
      </w:r>
    </w:p>
    <w:p w14:paraId="16585647" w14:textId="77777777" w:rsidR="00A937AF" w:rsidRDefault="00A937AF">
      <w:pPr>
        <w:jc w:val="both"/>
        <w:rPr>
          <w:rFonts w:ascii="Calibri" w:eastAsia="Calibri" w:hAnsi="Calibri" w:cs="Calibri"/>
          <w:b/>
          <w:sz w:val="20"/>
          <w:szCs w:val="20"/>
        </w:rPr>
      </w:pPr>
    </w:p>
    <w:p w14:paraId="55F2A4DA"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58AB2ED6"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3A30BA4F" w14:textId="77777777" w:rsidR="00A937AF" w:rsidRDefault="00A937AF">
      <w:pPr>
        <w:tabs>
          <w:tab w:val="left" w:pos="1134"/>
        </w:tabs>
        <w:rPr>
          <w:rFonts w:ascii="Calibri" w:eastAsia="Calibri" w:hAnsi="Calibri" w:cs="Calibri"/>
          <w:sz w:val="20"/>
          <w:szCs w:val="20"/>
        </w:rPr>
      </w:pPr>
    </w:p>
    <w:p w14:paraId="7A68381F" w14:textId="77777777" w:rsidR="00A937AF" w:rsidRDefault="00A937AF">
      <w:pPr>
        <w:tabs>
          <w:tab w:val="left" w:pos="1134"/>
        </w:tabs>
        <w:rPr>
          <w:rFonts w:ascii="Calibri" w:eastAsia="Calibri" w:hAnsi="Calibri" w:cs="Calibri"/>
          <w:sz w:val="20"/>
          <w:szCs w:val="20"/>
        </w:rPr>
      </w:pPr>
    </w:p>
    <w:p w14:paraId="0B3DEBC9"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618B2E7F"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3383ABFC"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5D69A0F6"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3850E2F9"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122029A0"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76E99751"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7A5F0777"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2AAE68FA"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7FFE0553"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4F1F3E6F"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7CAAF6C5"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45C9EA96"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6E39629E"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2A893758"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6D1CECD4"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09B67442"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3796C98A"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2EBE8A80"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5ED42265"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0B386AFD"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0E6D2DC7"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206AE5B2" w14:textId="3A5A22E9"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2EFA18CA" w14:textId="251EF565" w:rsidR="00A16625" w:rsidRDefault="00A16625">
      <w:pPr>
        <w:rPr>
          <w:rFonts w:ascii="Calibri" w:eastAsia="Calibri" w:hAnsi="Calibri" w:cs="Calibri"/>
          <w:b/>
          <w:color w:val="000000"/>
          <w:sz w:val="20"/>
          <w:szCs w:val="20"/>
        </w:rPr>
      </w:pPr>
      <w:r>
        <w:rPr>
          <w:rFonts w:ascii="Calibri" w:eastAsia="Calibri" w:hAnsi="Calibri" w:cs="Calibri"/>
          <w:b/>
          <w:color w:val="000000"/>
          <w:sz w:val="20"/>
          <w:szCs w:val="20"/>
        </w:rPr>
        <w:br w:type="page"/>
      </w:r>
    </w:p>
    <w:p w14:paraId="2FB8EF85" w14:textId="77777777" w:rsidR="00A16625" w:rsidRDefault="00A16625">
      <w:pPr>
        <w:pBdr>
          <w:top w:val="nil"/>
          <w:left w:val="nil"/>
          <w:bottom w:val="nil"/>
          <w:right w:val="nil"/>
          <w:between w:val="nil"/>
        </w:pBdr>
        <w:jc w:val="both"/>
        <w:rPr>
          <w:rFonts w:ascii="Calibri" w:eastAsia="Calibri" w:hAnsi="Calibri" w:cs="Calibri"/>
          <w:b/>
          <w:color w:val="000000"/>
          <w:sz w:val="20"/>
          <w:szCs w:val="20"/>
        </w:rPr>
      </w:pPr>
    </w:p>
    <w:p w14:paraId="3FFAA692"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0DD4FEC4"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3F3E62DF" w14:textId="77777777" w:rsidR="00A937AF" w:rsidRDefault="00B322A8">
      <w:pPr>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b/>
          <w:color w:val="000000"/>
          <w:sz w:val="20"/>
          <w:szCs w:val="20"/>
        </w:rPr>
        <w:t>F. PODMIENKY ÚČASTI UCHÁDZAČOV</w:t>
      </w:r>
    </w:p>
    <w:p w14:paraId="5763CB4B"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2A7AE49F" w14:textId="77777777" w:rsidR="00A937AF" w:rsidRDefault="00B322A8">
      <w:pPr>
        <w:numPr>
          <w:ilvl w:val="0"/>
          <w:numId w:val="14"/>
        </w:numPr>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b/>
          <w:color w:val="000000"/>
          <w:sz w:val="20"/>
          <w:szCs w:val="20"/>
        </w:rPr>
        <w:t>Osobné postavenie</w:t>
      </w:r>
    </w:p>
    <w:p w14:paraId="47A18293" w14:textId="77777777" w:rsidR="00A937AF" w:rsidRDefault="00A937AF">
      <w:pPr>
        <w:jc w:val="both"/>
        <w:rPr>
          <w:rFonts w:ascii="Calibri" w:eastAsia="Calibri" w:hAnsi="Calibri" w:cs="Calibri"/>
          <w:sz w:val="20"/>
          <w:szCs w:val="20"/>
        </w:rPr>
      </w:pPr>
    </w:p>
    <w:p w14:paraId="1A1B20F0" w14:textId="77777777" w:rsidR="00A937AF" w:rsidRDefault="00B322A8">
      <w:pPr>
        <w:spacing w:after="160" w:line="259" w:lineRule="auto"/>
        <w:jc w:val="both"/>
        <w:rPr>
          <w:rFonts w:ascii="Calibri" w:eastAsia="Calibri" w:hAnsi="Calibri" w:cs="Calibri"/>
          <w:sz w:val="20"/>
          <w:szCs w:val="20"/>
        </w:rPr>
      </w:pPr>
      <w:r>
        <w:rPr>
          <w:rFonts w:ascii="Calibri" w:eastAsia="Calibri" w:hAnsi="Calibri" w:cs="Calibri"/>
          <w:sz w:val="20"/>
          <w:szCs w:val="20"/>
        </w:rPr>
        <w:t>1. Verejného obstarávania sa môže zúčastniť len ten, kto spĺňa tieto podmienky účasti týkajúce sa osobného postavenia:</w:t>
      </w:r>
    </w:p>
    <w:p w14:paraId="1DCB615E" w14:textId="77777777" w:rsidR="00A937AF" w:rsidRDefault="00B322A8">
      <w:pPr>
        <w:spacing w:line="259" w:lineRule="auto"/>
        <w:jc w:val="both"/>
        <w:rPr>
          <w:rFonts w:ascii="Calibri" w:eastAsia="Calibri" w:hAnsi="Calibri" w:cs="Calibri"/>
          <w:sz w:val="20"/>
          <w:szCs w:val="20"/>
        </w:rPr>
      </w:pPr>
      <w:r>
        <w:rPr>
          <w:rFonts w:ascii="Calibri" w:eastAsia="Calibri" w:hAnsi="Calibri" w:cs="Calibri"/>
          <w:sz w:val="20"/>
          <w:szCs w:val="20"/>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1E63263F" w14:textId="77777777" w:rsidR="00A937AF" w:rsidRDefault="00B322A8" w:rsidP="00323B36">
      <w:pPr>
        <w:spacing w:line="259" w:lineRule="auto"/>
        <w:jc w:val="both"/>
        <w:rPr>
          <w:rFonts w:ascii="Calibri" w:eastAsia="Calibri" w:hAnsi="Calibri" w:cs="Calibri"/>
          <w:sz w:val="20"/>
          <w:szCs w:val="20"/>
        </w:rPr>
      </w:pPr>
      <w:r>
        <w:rPr>
          <w:rFonts w:ascii="Calibri" w:eastAsia="Calibri" w:hAnsi="Calibri" w:cs="Calibri"/>
          <w:sz w:val="20"/>
          <w:szCs w:val="20"/>
        </w:rPr>
        <w:t xml:space="preserve"> b) </w:t>
      </w:r>
      <w:r w:rsidR="00323B36" w:rsidRPr="00323B36">
        <w:rPr>
          <w:rFonts w:ascii="Calibri" w:eastAsia="Calibri" w:hAnsi="Calibri" w:cs="Calibri"/>
          <w:sz w:val="20"/>
          <w:szCs w:val="20"/>
        </w:rPr>
        <w:t>nemá evidované nedoplatky na poistnom na sociálne poistenie a zdravotná poisťovňa neeviduje voči nemu pohľadávky po splatnosti podľa osobitných predpisov</w:t>
      </w:r>
      <w:r w:rsidR="00323B36">
        <w:rPr>
          <w:rFonts w:ascii="Calibri" w:eastAsia="Calibri" w:hAnsi="Calibri" w:cs="Calibri"/>
          <w:sz w:val="20"/>
          <w:szCs w:val="20"/>
        </w:rPr>
        <w:t xml:space="preserve"> (</w:t>
      </w:r>
      <w:r w:rsidR="00323B36" w:rsidRPr="00323B36">
        <w:rPr>
          <w:rFonts w:ascii="Calibri" w:eastAsia="Calibri" w:hAnsi="Calibri" w:cs="Calibri"/>
          <w:sz w:val="20"/>
          <w:szCs w:val="20"/>
        </w:rPr>
        <w:t>§ 170 ods. 21 zákona č. 461/2003 Z.z. o sociálnom poistení v znení zákona č. 221/2019 Z.z.§ 25 ods. 5 zákona č. 580/2004 Z.z. o zdravotnom poistení a o zmene a doplnení zákona č. 95/2002 Z.z. o poisťovníctve a o zmene a doplnení niektorých zákonov v znení zákona č. 221/2019 Z.z.</w:t>
      </w:r>
      <w:r w:rsidR="00323B36">
        <w:rPr>
          <w:rFonts w:ascii="Calibri" w:eastAsia="Calibri" w:hAnsi="Calibri" w:cs="Calibri"/>
          <w:sz w:val="20"/>
          <w:szCs w:val="20"/>
        </w:rPr>
        <w:t xml:space="preserve">) </w:t>
      </w:r>
      <w:r w:rsidR="00323B36" w:rsidRPr="00323B36">
        <w:rPr>
          <w:rFonts w:ascii="Calibri" w:eastAsia="Calibri" w:hAnsi="Calibri" w:cs="Calibri"/>
          <w:sz w:val="20"/>
          <w:szCs w:val="20"/>
        </w:rPr>
        <w:t xml:space="preserve"> v Slovenskej republike alebo v štáte sídla, miesta podnikania alebo obvyklého pobytu,</w:t>
      </w:r>
      <w:r>
        <w:rPr>
          <w:rFonts w:ascii="Calibri" w:eastAsia="Calibri" w:hAnsi="Calibri" w:cs="Calibri"/>
          <w:sz w:val="20"/>
          <w:szCs w:val="20"/>
        </w:rPr>
        <w:t>,</w:t>
      </w:r>
    </w:p>
    <w:p w14:paraId="5CBF0338" w14:textId="77777777" w:rsidR="00A937AF" w:rsidRDefault="00B322A8" w:rsidP="004856AF">
      <w:pPr>
        <w:spacing w:line="259" w:lineRule="auto"/>
        <w:jc w:val="both"/>
        <w:rPr>
          <w:rFonts w:ascii="Calibri" w:eastAsia="Calibri" w:hAnsi="Calibri" w:cs="Calibri"/>
          <w:sz w:val="20"/>
          <w:szCs w:val="20"/>
        </w:rPr>
      </w:pPr>
      <w:r>
        <w:rPr>
          <w:rFonts w:ascii="Calibri" w:eastAsia="Calibri" w:hAnsi="Calibri" w:cs="Calibri"/>
          <w:sz w:val="20"/>
          <w:szCs w:val="20"/>
        </w:rPr>
        <w:t xml:space="preserve"> c) </w:t>
      </w:r>
      <w:r w:rsidR="00323B36">
        <w:rPr>
          <w:rFonts w:ascii="Calibri" w:eastAsia="Calibri" w:hAnsi="Calibri" w:cs="Calibri"/>
          <w:sz w:val="20"/>
          <w:szCs w:val="20"/>
        </w:rPr>
        <w:t>n</w:t>
      </w:r>
      <w:r w:rsidR="00323B36" w:rsidRPr="00323B36">
        <w:rPr>
          <w:rFonts w:ascii="Calibri" w:eastAsia="Calibri" w:hAnsi="Calibri" w:cs="Calibri"/>
          <w:sz w:val="20"/>
          <w:szCs w:val="20"/>
        </w:rPr>
        <w:t>emá evidované daňové nedoplatky voči daňovému úradu a colnému úradu podľa osobitných predpisov</w:t>
      </w:r>
      <w:r w:rsidR="00323B36">
        <w:rPr>
          <w:rFonts w:ascii="Calibri" w:eastAsia="Calibri" w:hAnsi="Calibri" w:cs="Calibri"/>
          <w:sz w:val="20"/>
          <w:szCs w:val="20"/>
        </w:rPr>
        <w:t xml:space="preserve"> </w:t>
      </w:r>
      <w:r w:rsidR="004856AF">
        <w:rPr>
          <w:rFonts w:ascii="Calibri" w:eastAsia="Calibri" w:hAnsi="Calibri" w:cs="Calibri"/>
          <w:sz w:val="20"/>
          <w:szCs w:val="20"/>
        </w:rPr>
        <w:t>(</w:t>
      </w:r>
      <w:r w:rsidR="004856AF" w:rsidRPr="004856AF">
        <w:rPr>
          <w:rFonts w:ascii="Calibri" w:eastAsia="Calibri" w:hAnsi="Calibri" w:cs="Calibri"/>
          <w:sz w:val="20"/>
          <w:szCs w:val="20"/>
        </w:rPr>
        <w:t>Zákon č. 199/2004 Z.z. Colný zákon a o zmene a doplnení niektorých zákon</w:t>
      </w:r>
      <w:r w:rsidR="004856AF">
        <w:rPr>
          <w:rFonts w:ascii="Calibri" w:eastAsia="Calibri" w:hAnsi="Calibri" w:cs="Calibri"/>
          <w:sz w:val="20"/>
          <w:szCs w:val="20"/>
        </w:rPr>
        <w:t xml:space="preserve">ov v znení neskorších predpisov, </w:t>
      </w:r>
      <w:r w:rsidR="004856AF" w:rsidRPr="004856AF">
        <w:rPr>
          <w:rFonts w:ascii="Calibri" w:eastAsia="Calibri" w:hAnsi="Calibri" w:cs="Calibri"/>
          <w:sz w:val="20"/>
          <w:szCs w:val="20"/>
        </w:rPr>
        <w:t>Zákon č. 563/2009 Z.z. o správe daní (daňový poriadok) a o zmene a doplnení niektorých zákon</w:t>
      </w:r>
      <w:r w:rsidR="004856AF">
        <w:rPr>
          <w:rFonts w:ascii="Calibri" w:eastAsia="Calibri" w:hAnsi="Calibri" w:cs="Calibri"/>
          <w:sz w:val="20"/>
          <w:szCs w:val="20"/>
        </w:rPr>
        <w:t>ov v znení neskorších predpisov</w:t>
      </w:r>
      <w:r w:rsidR="00323B36" w:rsidRPr="00323B36">
        <w:rPr>
          <w:rFonts w:ascii="Calibri" w:eastAsia="Calibri" w:hAnsi="Calibri" w:cs="Calibri"/>
          <w:sz w:val="20"/>
          <w:szCs w:val="20"/>
        </w:rPr>
        <w:t>) v Slovenskej republike alebo v štáte sídla, miesta podnikania alebo obvyklého pobytu,</w:t>
      </w:r>
      <w:r>
        <w:rPr>
          <w:rFonts w:ascii="Calibri" w:eastAsia="Calibri" w:hAnsi="Calibri" w:cs="Calibri"/>
          <w:sz w:val="20"/>
          <w:szCs w:val="20"/>
        </w:rPr>
        <w:t>,</w:t>
      </w:r>
    </w:p>
    <w:p w14:paraId="26EB6E5C" w14:textId="77777777" w:rsidR="00A937AF" w:rsidRDefault="00B322A8">
      <w:pPr>
        <w:spacing w:line="259" w:lineRule="auto"/>
        <w:jc w:val="both"/>
        <w:rPr>
          <w:rFonts w:ascii="Calibri" w:eastAsia="Calibri" w:hAnsi="Calibri" w:cs="Calibri"/>
          <w:sz w:val="20"/>
          <w:szCs w:val="20"/>
        </w:rPr>
      </w:pPr>
      <w:r>
        <w:rPr>
          <w:rFonts w:ascii="Calibri" w:eastAsia="Calibri" w:hAnsi="Calibri" w:cs="Calibri"/>
          <w:sz w:val="20"/>
          <w:szCs w:val="20"/>
        </w:rPr>
        <w:t xml:space="preserve"> d) nebol na jeho majetok vyhlásený konkurz, nie je v reštrukturalizácii, nie je v likvidácii, ani nebolo proti nemu zastavené konkurzné konanie pre nedostatok majetku alebo zrušený konkurz pre nedostatok majetku,</w:t>
      </w:r>
    </w:p>
    <w:p w14:paraId="30F5924B" w14:textId="77777777" w:rsidR="00A937AF" w:rsidRDefault="00B322A8">
      <w:pPr>
        <w:spacing w:line="259" w:lineRule="auto"/>
        <w:jc w:val="both"/>
        <w:rPr>
          <w:rFonts w:ascii="Calibri" w:eastAsia="Calibri" w:hAnsi="Calibri" w:cs="Calibri"/>
          <w:sz w:val="20"/>
          <w:szCs w:val="20"/>
        </w:rPr>
      </w:pPr>
      <w:r>
        <w:rPr>
          <w:rFonts w:ascii="Calibri" w:eastAsia="Calibri" w:hAnsi="Calibri" w:cs="Calibri"/>
          <w:sz w:val="20"/>
          <w:szCs w:val="20"/>
        </w:rPr>
        <w:t xml:space="preserve"> e) je oprávnený dodávať tovar, uskutočňovať stavebné práce alebo poskytovať službu,</w:t>
      </w:r>
    </w:p>
    <w:p w14:paraId="57FA1D0A" w14:textId="77777777" w:rsidR="00A937AF" w:rsidRDefault="00B322A8">
      <w:pPr>
        <w:spacing w:line="259" w:lineRule="auto"/>
        <w:jc w:val="both"/>
        <w:rPr>
          <w:rFonts w:ascii="Calibri" w:eastAsia="Calibri" w:hAnsi="Calibri" w:cs="Calibri"/>
          <w:sz w:val="20"/>
          <w:szCs w:val="20"/>
        </w:rPr>
      </w:pPr>
      <w:r>
        <w:rPr>
          <w:rFonts w:ascii="Calibri" w:eastAsia="Calibri" w:hAnsi="Calibri" w:cs="Calibri"/>
          <w:sz w:val="20"/>
          <w:szCs w:val="20"/>
        </w:rPr>
        <w:t xml:space="preserve"> f) nemá uložený zákaz účasti vo verejnom obstarávaní potvrdený konečným rozhodnutím v Slovenskej republike alebo v štáte sídla, miesta podnikania alebo obvyklého pobytu,</w:t>
      </w:r>
    </w:p>
    <w:p w14:paraId="3138E1A6" w14:textId="77777777" w:rsidR="00A937AF" w:rsidRDefault="00B322A8">
      <w:pPr>
        <w:spacing w:line="259" w:lineRule="auto"/>
        <w:jc w:val="both"/>
        <w:rPr>
          <w:rFonts w:ascii="Calibri" w:eastAsia="Calibri" w:hAnsi="Calibri" w:cs="Calibri"/>
          <w:sz w:val="20"/>
          <w:szCs w:val="20"/>
        </w:rPr>
      </w:pPr>
      <w:r>
        <w:rPr>
          <w:rFonts w:ascii="Calibri" w:eastAsia="Calibri" w:hAnsi="Calibri" w:cs="Calibri"/>
          <w:sz w:val="20"/>
          <w:szCs w:val="20"/>
        </w:rPr>
        <w:t xml:space="preserve"> g) nedopustil sa v predchádzajúcich troch rokoch od vyhlásenia alebo preukázateľného začatia verejného obstarávania závažného porušenia povinností v oblasti ochrany životného prostredia, sociálneho práva alebo pracovného práva podľa osobitných predpisov, (Napríklad: Zákonník práce, zákon č. 82/2005 Z.z. o nelegálnej práci a nelegálnom zamestnávaní a o zmene a doplnení niektorých zákonov v znení neskorších predpisov, zákon č. 223/2001 Z.z. o odpadoch a o zmene a doplnení niektorých zákonov v znení neskorších predpisov, Dohovor Medzinárodnej organizácie práce o slobode združovania a ochrane práva organizovať sa č. 87 z roku 1948 (oznámenie FMZV č. 489/1990 Zb.), Dohovor Medzinárodnej organizácie práce o použití zásad práva organizovať sa a kolektívne vyjednávať č. 98 z roku 1949 (oznámenie FMZV č. 470/1990 Zb.), Dohovor Medzinárodnej organizácie práce o nútenej alebo povinnej práci č. 29 z roku 1930 (oznámenie FMZV č. 506/1990 Zb.), Dohovor Medzinárodnej organizácie práce o zrušení nútenej práce č. 105 z roku 1957 (oznámenie FMZV č. 340/1998 Z.z.), Dohovor Medzinárodnej organizácie práce o minimálnom veku na prijatie do zamestnania č. 138 z roku (oznámenie FMZV č. 341/1998 Z.z.), Dohovor o diskriminácii v zamestnaní a povolaní č. 111 z roku 1958 (oznámenie FMZV č. 465/1990 Zb.), Dohovor Medzinárodnej organizácie práce o rovnakom odmeňovaní pracujúcich mužov a žien za prácu rovnakej hodnoty č. 100 z roku 1951 (oznámenie FMZV č. 450/1990 Zb.), Dohovor Medzinárodnej organizácie práce o zákaze a o okamžitých opatreniach na odstránenie najhorších foriem detskej práce č. 182 z roku 1999 (oznámenie MZV SR č. 38/2001 Z.z.), Viedenský dohovor o ochrane ozónovej vrstvy (oznámenie MZV SR č. 53/1994 Z.z.), Montrealský protokol o látkach, ktoré porušujú ozónovú vrstvu (oznámenie MZV SR č. 53/1994 Z.z.), Bazilejský dohovor o riadení pohybov nebezpečných odpadov cez hranice štátov a ich zneškodňovaní (oznámenie č. 53/1994 Z.z.), Štokholmský dohovor o perzistentných organických látkach (oznámenie MZV SR č. 593/2004 Z.z.), Rotterdamský dohovor o udeľovaní predbežného súhlasu po predchádzajúcom ohlásení na dovoz a vývoz vybraných nebezpečných chemických látok a prípravkov (oznámenie MZV SR č. 280/2007 Z.z.) za ktoré mu bola právoplatne uložená sankcia, ktoré dokáže verejný obstarávateľ a obstarávateľ preukázať,</w:t>
      </w:r>
    </w:p>
    <w:p w14:paraId="6E356F0D" w14:textId="77777777" w:rsidR="00A937AF" w:rsidRDefault="00B322A8">
      <w:pPr>
        <w:spacing w:after="160" w:line="259" w:lineRule="auto"/>
        <w:jc w:val="both"/>
        <w:rPr>
          <w:rFonts w:ascii="Calibri" w:eastAsia="Calibri" w:hAnsi="Calibri" w:cs="Calibri"/>
          <w:sz w:val="20"/>
          <w:szCs w:val="20"/>
        </w:rPr>
      </w:pPr>
      <w:r>
        <w:rPr>
          <w:rFonts w:ascii="Calibri" w:eastAsia="Calibri" w:hAnsi="Calibri" w:cs="Calibri"/>
          <w:sz w:val="20"/>
          <w:szCs w:val="20"/>
        </w:rPr>
        <w:t xml:space="preserve"> h) nedopustil sa v predchádzajúcich troch rokoch od vyhlásenia alebo preukázateľného začatia verejného obstarávania závažného porušenia profesijných povinností, ktoré dokáže verejný obstarávateľ a obstarávateľ preukázať.</w:t>
      </w:r>
    </w:p>
    <w:p w14:paraId="12F22615" w14:textId="77777777" w:rsidR="00A937AF" w:rsidRDefault="00B322A8">
      <w:pPr>
        <w:spacing w:line="259" w:lineRule="auto"/>
        <w:jc w:val="both"/>
        <w:rPr>
          <w:rFonts w:ascii="Calibri" w:eastAsia="Calibri" w:hAnsi="Calibri" w:cs="Calibri"/>
          <w:sz w:val="20"/>
          <w:szCs w:val="20"/>
        </w:rPr>
      </w:pPr>
      <w:r>
        <w:rPr>
          <w:rFonts w:ascii="Calibri" w:eastAsia="Calibri" w:hAnsi="Calibri" w:cs="Calibri"/>
          <w:sz w:val="20"/>
          <w:szCs w:val="20"/>
        </w:rPr>
        <w:lastRenderedPageBreak/>
        <w:t>2. Uchádzač preukazuje splnenie podmienok účasti podľa odseku 1</w:t>
      </w:r>
    </w:p>
    <w:p w14:paraId="6EABBDE1" w14:textId="77777777" w:rsidR="00A937AF" w:rsidRDefault="00B322A8">
      <w:pPr>
        <w:spacing w:line="259" w:lineRule="auto"/>
        <w:jc w:val="both"/>
        <w:rPr>
          <w:rFonts w:ascii="Calibri" w:eastAsia="Calibri" w:hAnsi="Calibri" w:cs="Calibri"/>
          <w:sz w:val="20"/>
          <w:szCs w:val="20"/>
        </w:rPr>
      </w:pPr>
      <w:r>
        <w:rPr>
          <w:rFonts w:ascii="Calibri" w:eastAsia="Calibri" w:hAnsi="Calibri" w:cs="Calibri"/>
          <w:sz w:val="20"/>
          <w:szCs w:val="20"/>
        </w:rPr>
        <w:t>a) písm. a) doloženým výpisom z registra trestov nie starším ako tri mesiace ku dňu uplynutia lehoty na predkladanie ponúk,</w:t>
      </w:r>
    </w:p>
    <w:p w14:paraId="4DA0612A" w14:textId="77777777" w:rsidR="00A937AF" w:rsidRDefault="00B322A8">
      <w:pPr>
        <w:spacing w:line="259" w:lineRule="auto"/>
        <w:jc w:val="both"/>
        <w:rPr>
          <w:rFonts w:ascii="Calibri" w:eastAsia="Calibri" w:hAnsi="Calibri" w:cs="Calibri"/>
          <w:sz w:val="20"/>
          <w:szCs w:val="20"/>
        </w:rPr>
      </w:pPr>
      <w:r>
        <w:rPr>
          <w:rFonts w:ascii="Calibri" w:eastAsia="Calibri" w:hAnsi="Calibri" w:cs="Calibri"/>
          <w:sz w:val="20"/>
          <w:szCs w:val="20"/>
        </w:rPr>
        <w:t xml:space="preserve"> b) písm. b) doloženým potvrdením zdravotnej poisťovne a Sociálnej poisťovne nie starším ako tri mesiace ku dňu uplynutia lehoty na predkladanie ponúk,</w:t>
      </w:r>
    </w:p>
    <w:p w14:paraId="1CBC6EFD" w14:textId="77777777" w:rsidR="00A937AF" w:rsidRDefault="00B322A8">
      <w:pPr>
        <w:spacing w:line="259" w:lineRule="auto"/>
        <w:jc w:val="both"/>
        <w:rPr>
          <w:rFonts w:ascii="Calibri" w:eastAsia="Calibri" w:hAnsi="Calibri" w:cs="Calibri"/>
          <w:sz w:val="20"/>
          <w:szCs w:val="20"/>
        </w:rPr>
      </w:pPr>
      <w:r>
        <w:rPr>
          <w:rFonts w:ascii="Calibri" w:eastAsia="Calibri" w:hAnsi="Calibri" w:cs="Calibri"/>
          <w:sz w:val="20"/>
          <w:szCs w:val="20"/>
        </w:rPr>
        <w:t xml:space="preserve"> c) písm. c) doloženým potvrdením miestne príslušného daňového úradu</w:t>
      </w:r>
      <w:r w:rsidR="004856AF" w:rsidRPr="004856AF">
        <w:t xml:space="preserve"> </w:t>
      </w:r>
      <w:r w:rsidR="004856AF" w:rsidRPr="004856AF">
        <w:rPr>
          <w:rFonts w:ascii="Calibri" w:eastAsia="Calibri" w:hAnsi="Calibri" w:cs="Calibri"/>
          <w:sz w:val="20"/>
          <w:szCs w:val="20"/>
        </w:rPr>
        <w:t>a miestne príslušného colného úradu</w:t>
      </w:r>
      <w:r>
        <w:rPr>
          <w:rFonts w:ascii="Calibri" w:eastAsia="Calibri" w:hAnsi="Calibri" w:cs="Calibri"/>
          <w:sz w:val="20"/>
          <w:szCs w:val="20"/>
        </w:rPr>
        <w:t xml:space="preserve"> nie starším ako tri mesiace ku dňu uplynutia lehoty na predkladanie ponúk,</w:t>
      </w:r>
    </w:p>
    <w:p w14:paraId="03FA9484" w14:textId="77777777" w:rsidR="00A937AF" w:rsidRDefault="00B322A8">
      <w:pPr>
        <w:spacing w:line="259" w:lineRule="auto"/>
        <w:jc w:val="both"/>
        <w:rPr>
          <w:rFonts w:ascii="Calibri" w:eastAsia="Calibri" w:hAnsi="Calibri" w:cs="Calibri"/>
          <w:sz w:val="20"/>
          <w:szCs w:val="20"/>
        </w:rPr>
      </w:pPr>
      <w:r>
        <w:rPr>
          <w:rFonts w:ascii="Calibri" w:eastAsia="Calibri" w:hAnsi="Calibri" w:cs="Calibri"/>
          <w:sz w:val="20"/>
          <w:szCs w:val="20"/>
        </w:rPr>
        <w:t xml:space="preserve"> d) písm. d) doloženým potvrdením príslušného súdu nie starším ako tri mesiace ku dňu uplynutia lehoty na predkladanie ponúk,</w:t>
      </w:r>
    </w:p>
    <w:p w14:paraId="3F202CB2" w14:textId="77777777" w:rsidR="00A937AF" w:rsidRDefault="00B322A8">
      <w:pPr>
        <w:spacing w:line="259" w:lineRule="auto"/>
        <w:jc w:val="both"/>
        <w:rPr>
          <w:rFonts w:ascii="Calibri" w:eastAsia="Calibri" w:hAnsi="Calibri" w:cs="Calibri"/>
          <w:sz w:val="20"/>
          <w:szCs w:val="20"/>
        </w:rPr>
      </w:pPr>
      <w:r>
        <w:rPr>
          <w:rFonts w:ascii="Calibri" w:eastAsia="Calibri" w:hAnsi="Calibri" w:cs="Calibri"/>
          <w:sz w:val="20"/>
          <w:szCs w:val="20"/>
        </w:rPr>
        <w:t xml:space="preserve"> e) písm. e) doloženým dokladom o oprávnení dodávať tovar, uskutočňovať stavebné práce alebo poskytovať službu, ktorý zodpovedá predmetu zákazky,</w:t>
      </w:r>
    </w:p>
    <w:p w14:paraId="505F90F7" w14:textId="77777777" w:rsidR="00A937AF" w:rsidRDefault="00B322A8">
      <w:pPr>
        <w:spacing w:line="259" w:lineRule="auto"/>
        <w:jc w:val="both"/>
        <w:rPr>
          <w:rFonts w:ascii="Calibri" w:eastAsia="Calibri" w:hAnsi="Calibri" w:cs="Calibri"/>
          <w:sz w:val="20"/>
          <w:szCs w:val="20"/>
        </w:rPr>
      </w:pPr>
      <w:r>
        <w:rPr>
          <w:rFonts w:ascii="Calibri" w:eastAsia="Calibri" w:hAnsi="Calibri" w:cs="Calibri"/>
          <w:sz w:val="20"/>
          <w:szCs w:val="20"/>
        </w:rPr>
        <w:t xml:space="preserve"> f) písm. f) doloženým čestným vyhlásením.</w:t>
      </w:r>
    </w:p>
    <w:p w14:paraId="7D492792" w14:textId="77777777" w:rsidR="00A937AF" w:rsidRDefault="00A937AF">
      <w:pPr>
        <w:spacing w:line="259" w:lineRule="auto"/>
        <w:jc w:val="both"/>
        <w:rPr>
          <w:rFonts w:ascii="Calibri" w:eastAsia="Calibri" w:hAnsi="Calibri" w:cs="Calibri"/>
          <w:sz w:val="20"/>
          <w:szCs w:val="20"/>
        </w:rPr>
      </w:pPr>
    </w:p>
    <w:p w14:paraId="7A80160E" w14:textId="77777777" w:rsidR="00A937AF" w:rsidRDefault="00B322A8">
      <w:pPr>
        <w:spacing w:after="160" w:line="259" w:lineRule="auto"/>
        <w:jc w:val="both"/>
        <w:rPr>
          <w:rFonts w:ascii="Calibri" w:eastAsia="Calibri" w:hAnsi="Calibri" w:cs="Calibri"/>
          <w:sz w:val="20"/>
          <w:szCs w:val="20"/>
        </w:rPr>
      </w:pPr>
      <w:r>
        <w:rPr>
          <w:rFonts w:ascii="Calibri" w:eastAsia="Calibri" w:hAnsi="Calibri" w:cs="Calibri"/>
          <w:sz w:val="20"/>
          <w:szCs w:val="20"/>
        </w:rPr>
        <w:t>3. Ak uchádzač má sídlo, miesto podnikania alebo obvyklý pobyt mimo územia Slovenskej republiky a štát jeho sídla, miesta podnikania alebo obvyklého pobytu nevydáva niektoré z dokladov uvedených v odseku 2 alebo nevydáva ani rovnocenné doklady, možno ich nahradiť čestným vyhlásením podľa predpisov platných v štáte jeho sídla, miesta podnikania alebo obvyklého pobytu.</w:t>
      </w:r>
    </w:p>
    <w:p w14:paraId="1EDB0768" w14:textId="77777777" w:rsidR="00A937AF" w:rsidRDefault="00B322A8">
      <w:pPr>
        <w:spacing w:after="160" w:line="259" w:lineRule="auto"/>
        <w:jc w:val="both"/>
        <w:rPr>
          <w:rFonts w:ascii="Calibri" w:eastAsia="Calibri" w:hAnsi="Calibri" w:cs="Calibri"/>
          <w:sz w:val="20"/>
          <w:szCs w:val="20"/>
        </w:rPr>
      </w:pPr>
      <w:r>
        <w:rPr>
          <w:rFonts w:ascii="Calibri" w:eastAsia="Calibri" w:hAnsi="Calibri" w:cs="Calibri"/>
          <w:sz w:val="20"/>
          <w:szCs w:val="20"/>
        </w:rPr>
        <w:t>4.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53B7DF0C" w14:textId="77777777" w:rsidR="00A937AF" w:rsidRDefault="00B322A8">
      <w:pPr>
        <w:spacing w:line="259" w:lineRule="auto"/>
        <w:jc w:val="both"/>
        <w:rPr>
          <w:rFonts w:ascii="Calibri" w:eastAsia="Calibri" w:hAnsi="Calibri" w:cs="Calibri"/>
          <w:sz w:val="20"/>
          <w:szCs w:val="20"/>
        </w:rPr>
      </w:pPr>
      <w:r>
        <w:rPr>
          <w:rFonts w:ascii="Calibri" w:eastAsia="Calibri" w:hAnsi="Calibri" w:cs="Calibri"/>
          <w:sz w:val="20"/>
          <w:szCs w:val="20"/>
        </w:rPr>
        <w:t>5. Konečným rozhodnutím príslušného orgánu verejnej moci na účely preukazovania splnenia podmienok účasti sa rozumie</w:t>
      </w:r>
    </w:p>
    <w:p w14:paraId="4FF4A706" w14:textId="77777777" w:rsidR="00A937AF" w:rsidRDefault="00B322A8">
      <w:pPr>
        <w:spacing w:line="259" w:lineRule="auto"/>
        <w:jc w:val="both"/>
        <w:rPr>
          <w:rFonts w:ascii="Calibri" w:eastAsia="Calibri" w:hAnsi="Calibri" w:cs="Calibri"/>
          <w:sz w:val="20"/>
          <w:szCs w:val="20"/>
        </w:rPr>
      </w:pPr>
      <w:r>
        <w:rPr>
          <w:rFonts w:ascii="Calibri" w:eastAsia="Calibri" w:hAnsi="Calibri" w:cs="Calibri"/>
          <w:sz w:val="20"/>
          <w:szCs w:val="20"/>
        </w:rPr>
        <w:t>a) právoplatné rozhodnutie príslušného správneho orgánu, proti ktorému nie je možné podať žalobu,</w:t>
      </w:r>
    </w:p>
    <w:p w14:paraId="77B87EF2" w14:textId="77777777" w:rsidR="00A937AF" w:rsidRDefault="00B322A8">
      <w:pPr>
        <w:spacing w:line="259" w:lineRule="auto"/>
        <w:jc w:val="both"/>
        <w:rPr>
          <w:rFonts w:ascii="Calibri" w:eastAsia="Calibri" w:hAnsi="Calibri" w:cs="Calibri"/>
          <w:sz w:val="20"/>
          <w:szCs w:val="20"/>
        </w:rPr>
      </w:pPr>
      <w:r>
        <w:rPr>
          <w:rFonts w:ascii="Calibri" w:eastAsia="Calibri" w:hAnsi="Calibri" w:cs="Calibri"/>
          <w:sz w:val="20"/>
          <w:szCs w:val="20"/>
        </w:rPr>
        <w:t xml:space="preserve"> b) právoplatné rozhodnutie príslušného správneho orgánu, proti ktorému nebola podaná žaloba,</w:t>
      </w:r>
    </w:p>
    <w:p w14:paraId="7BEB0E16" w14:textId="77777777" w:rsidR="00A937AF" w:rsidRDefault="00B322A8">
      <w:pPr>
        <w:spacing w:line="259" w:lineRule="auto"/>
        <w:jc w:val="both"/>
        <w:rPr>
          <w:rFonts w:ascii="Calibri" w:eastAsia="Calibri" w:hAnsi="Calibri" w:cs="Calibri"/>
          <w:sz w:val="20"/>
          <w:szCs w:val="20"/>
        </w:rPr>
      </w:pPr>
      <w:r>
        <w:rPr>
          <w:rFonts w:ascii="Calibri" w:eastAsia="Calibri" w:hAnsi="Calibri" w:cs="Calibri"/>
          <w:sz w:val="20"/>
          <w:szCs w:val="20"/>
        </w:rPr>
        <w:t xml:space="preserve"> c) právoplatné rozhodnutie súdu, ktorým bola žaloba proti rozhodnutiu alebo postupu správneho orgánu zamietnutá alebo konanie zastavené alebo</w:t>
      </w:r>
    </w:p>
    <w:p w14:paraId="03884BB8" w14:textId="77777777" w:rsidR="00A937AF" w:rsidRDefault="00B322A8">
      <w:pPr>
        <w:spacing w:line="259" w:lineRule="auto"/>
        <w:jc w:val="both"/>
        <w:rPr>
          <w:rFonts w:ascii="Calibri" w:eastAsia="Calibri" w:hAnsi="Calibri" w:cs="Calibri"/>
          <w:sz w:val="20"/>
          <w:szCs w:val="20"/>
        </w:rPr>
      </w:pPr>
      <w:r>
        <w:rPr>
          <w:rFonts w:ascii="Calibri" w:eastAsia="Calibri" w:hAnsi="Calibri" w:cs="Calibri"/>
          <w:sz w:val="20"/>
          <w:szCs w:val="20"/>
        </w:rPr>
        <w:t xml:space="preserve"> d) iný právoplatný rozsudok súdu.</w:t>
      </w:r>
    </w:p>
    <w:p w14:paraId="1ECD90B6" w14:textId="77777777" w:rsidR="00A937AF" w:rsidRDefault="00A937AF">
      <w:pPr>
        <w:spacing w:line="259" w:lineRule="auto"/>
        <w:jc w:val="both"/>
        <w:rPr>
          <w:rFonts w:ascii="Calibri" w:eastAsia="Calibri" w:hAnsi="Calibri" w:cs="Calibri"/>
          <w:sz w:val="20"/>
          <w:szCs w:val="20"/>
        </w:rPr>
      </w:pPr>
    </w:p>
    <w:p w14:paraId="4F3558CE" w14:textId="77777777" w:rsidR="00A937AF" w:rsidRDefault="00B322A8">
      <w:pPr>
        <w:spacing w:after="160" w:line="259" w:lineRule="auto"/>
        <w:jc w:val="both"/>
        <w:rPr>
          <w:rFonts w:ascii="Calibri" w:eastAsia="Calibri" w:hAnsi="Calibri" w:cs="Calibri"/>
          <w:sz w:val="20"/>
          <w:szCs w:val="20"/>
        </w:rPr>
      </w:pPr>
      <w:r>
        <w:rPr>
          <w:rFonts w:ascii="Calibri" w:eastAsia="Calibri" w:hAnsi="Calibri" w:cs="Calibri"/>
          <w:sz w:val="20"/>
          <w:szCs w:val="20"/>
        </w:rPr>
        <w:t>6. Uchádzač sa považuje za spĺňajúceho podmienky účasti týkajúce sa osobného postavenia podľa odseku 1 písm. b) a c), ak zaplatil nedoplatky alebo mu bolo povolené nedoplatky platiť v splátkach.</w:t>
      </w:r>
    </w:p>
    <w:p w14:paraId="4C9CA3A3" w14:textId="77777777" w:rsidR="00A937AF" w:rsidRDefault="00A931F5">
      <w:pPr>
        <w:spacing w:after="160" w:line="259" w:lineRule="auto"/>
        <w:jc w:val="both"/>
        <w:rPr>
          <w:rFonts w:ascii="Calibri" w:eastAsia="Calibri" w:hAnsi="Calibri" w:cs="Calibri"/>
          <w:sz w:val="20"/>
          <w:szCs w:val="20"/>
        </w:rPr>
      </w:pPr>
      <w:r>
        <w:rPr>
          <w:rFonts w:ascii="Calibri" w:eastAsia="Calibri" w:hAnsi="Calibri" w:cs="Calibri"/>
          <w:sz w:val="20"/>
          <w:szCs w:val="20"/>
        </w:rPr>
        <w:t>7</w:t>
      </w:r>
      <w:r w:rsidR="00B322A8">
        <w:rPr>
          <w:rFonts w:ascii="Calibri" w:eastAsia="Calibri" w:hAnsi="Calibri" w:cs="Calibri"/>
          <w:sz w:val="20"/>
          <w:szCs w:val="20"/>
        </w:rPr>
        <w:t>. Uchádzač môže preukázať splnenie podmienok účasti osobného postavenia uvedených v odseku 1. písm. a) až f),  zápisom do zoznamu hospodárskych subjektov.</w:t>
      </w:r>
    </w:p>
    <w:p w14:paraId="303E8506" w14:textId="77777777" w:rsidR="00A937AF" w:rsidRDefault="00B322A8">
      <w:pPr>
        <w:tabs>
          <w:tab w:val="left" w:pos="284"/>
        </w:tabs>
        <w:spacing w:after="160" w:line="259" w:lineRule="auto"/>
        <w:jc w:val="both"/>
        <w:rPr>
          <w:rFonts w:ascii="Calibri" w:eastAsia="Calibri" w:hAnsi="Calibri" w:cs="Calibri"/>
          <w:b/>
          <w:sz w:val="20"/>
          <w:szCs w:val="20"/>
        </w:rPr>
      </w:pPr>
      <w:r>
        <w:rPr>
          <w:rFonts w:ascii="Calibri" w:eastAsia="Calibri" w:hAnsi="Calibri" w:cs="Calibri"/>
          <w:b/>
          <w:sz w:val="20"/>
          <w:szCs w:val="20"/>
        </w:rPr>
        <w:t>II.</w:t>
      </w:r>
      <w:r>
        <w:rPr>
          <w:rFonts w:ascii="Calibri" w:eastAsia="Calibri" w:hAnsi="Calibri" w:cs="Calibri"/>
          <w:b/>
          <w:sz w:val="20"/>
          <w:szCs w:val="20"/>
        </w:rPr>
        <w:tab/>
        <w:t>Finančné a ekonomické postavenie</w:t>
      </w:r>
    </w:p>
    <w:p w14:paraId="698204BA" w14:textId="77777777" w:rsidR="00A937AF" w:rsidRDefault="00B322A8">
      <w:pPr>
        <w:tabs>
          <w:tab w:val="left" w:pos="284"/>
        </w:tabs>
        <w:spacing w:line="259" w:lineRule="auto"/>
        <w:jc w:val="both"/>
        <w:rPr>
          <w:rFonts w:ascii="Calibri" w:eastAsia="Calibri" w:hAnsi="Calibri" w:cs="Calibri"/>
          <w:sz w:val="20"/>
          <w:szCs w:val="20"/>
        </w:rPr>
      </w:pPr>
      <w:r>
        <w:rPr>
          <w:rFonts w:ascii="Calibri" w:eastAsia="Calibri" w:hAnsi="Calibri" w:cs="Calibri"/>
          <w:sz w:val="20"/>
          <w:szCs w:val="20"/>
        </w:rPr>
        <w:t xml:space="preserve">Nevyžaduje sa. </w:t>
      </w:r>
    </w:p>
    <w:p w14:paraId="3BFC53B3" w14:textId="77777777" w:rsidR="00A937AF" w:rsidRDefault="00A937AF">
      <w:pPr>
        <w:tabs>
          <w:tab w:val="left" w:pos="284"/>
        </w:tabs>
        <w:spacing w:line="259" w:lineRule="auto"/>
        <w:jc w:val="both"/>
        <w:rPr>
          <w:rFonts w:ascii="Calibri" w:eastAsia="Calibri" w:hAnsi="Calibri" w:cs="Calibri"/>
          <w:sz w:val="20"/>
          <w:szCs w:val="20"/>
        </w:rPr>
      </w:pPr>
    </w:p>
    <w:p w14:paraId="5A23C4BB" w14:textId="77777777" w:rsidR="00A937AF" w:rsidRDefault="00B322A8">
      <w:pPr>
        <w:spacing w:line="259" w:lineRule="auto"/>
        <w:jc w:val="both"/>
        <w:rPr>
          <w:rFonts w:ascii="Calibri" w:eastAsia="Calibri" w:hAnsi="Calibri" w:cs="Calibri"/>
          <w:b/>
          <w:sz w:val="20"/>
          <w:szCs w:val="20"/>
        </w:rPr>
      </w:pPr>
      <w:r>
        <w:rPr>
          <w:rFonts w:ascii="Calibri" w:eastAsia="Calibri" w:hAnsi="Calibri" w:cs="Calibri"/>
          <w:b/>
          <w:sz w:val="20"/>
          <w:szCs w:val="20"/>
        </w:rPr>
        <w:t>III. Technická a odborná spôsobilosť</w:t>
      </w:r>
    </w:p>
    <w:p w14:paraId="293F1772" w14:textId="413E28C9" w:rsidR="00A937AF" w:rsidRDefault="00B322A8">
      <w:pPr>
        <w:spacing w:after="160" w:line="259" w:lineRule="auto"/>
        <w:jc w:val="both"/>
        <w:rPr>
          <w:rFonts w:ascii="Calibri" w:eastAsia="Calibri" w:hAnsi="Calibri" w:cs="Calibri"/>
          <w:sz w:val="20"/>
          <w:szCs w:val="20"/>
        </w:rPr>
      </w:pPr>
      <w:r>
        <w:rPr>
          <w:rFonts w:ascii="Calibri" w:eastAsia="Calibri" w:hAnsi="Calibri" w:cs="Calibri"/>
          <w:sz w:val="20"/>
          <w:szCs w:val="20"/>
        </w:rPr>
        <w:t>Podmienky účasti technickej a odbornej spôsobilosti preukáže uchádzač predložením nasledujúcich dokladov:</w:t>
      </w:r>
    </w:p>
    <w:p w14:paraId="08AF8C7A" w14:textId="32E4F5C2" w:rsidR="0076422D" w:rsidRDefault="0076422D">
      <w:pPr>
        <w:spacing w:after="160" w:line="259" w:lineRule="auto"/>
        <w:jc w:val="both"/>
        <w:rPr>
          <w:rFonts w:ascii="Calibri" w:eastAsia="Calibri" w:hAnsi="Calibri" w:cs="Calibri"/>
          <w:sz w:val="20"/>
          <w:szCs w:val="20"/>
        </w:rPr>
      </w:pPr>
      <w:r>
        <w:rPr>
          <w:rFonts w:ascii="Calibri" w:eastAsia="Calibri" w:hAnsi="Calibri" w:cs="Calibri"/>
          <w:sz w:val="20"/>
          <w:szCs w:val="20"/>
        </w:rPr>
        <w:t>Podľa § 34 ods. 1 písm.</w:t>
      </w:r>
      <w:r w:rsidR="00624A65">
        <w:rPr>
          <w:rFonts w:ascii="Calibri" w:eastAsia="Calibri" w:hAnsi="Calibri" w:cs="Calibri"/>
          <w:sz w:val="20"/>
          <w:szCs w:val="20"/>
        </w:rPr>
        <w:t xml:space="preserve"> </w:t>
      </w:r>
      <w:r>
        <w:rPr>
          <w:rFonts w:ascii="Calibri" w:eastAsia="Calibri" w:hAnsi="Calibri" w:cs="Calibri"/>
          <w:sz w:val="20"/>
          <w:szCs w:val="20"/>
        </w:rPr>
        <w:t>b) ZVO</w:t>
      </w:r>
    </w:p>
    <w:p w14:paraId="74733E43" w14:textId="77777777" w:rsidR="00A937AF" w:rsidRDefault="00B322A8">
      <w:pPr>
        <w:numPr>
          <w:ilvl w:val="0"/>
          <w:numId w:val="27"/>
        </w:numPr>
        <w:spacing w:line="259" w:lineRule="auto"/>
        <w:ind w:left="0" w:firstLine="0"/>
        <w:jc w:val="both"/>
        <w:rPr>
          <w:rFonts w:ascii="Calibri" w:eastAsia="Calibri" w:hAnsi="Calibri" w:cs="Calibri"/>
          <w:sz w:val="20"/>
          <w:szCs w:val="20"/>
        </w:rPr>
      </w:pPr>
      <w:r>
        <w:rPr>
          <w:rFonts w:ascii="Calibri" w:eastAsia="Calibri" w:hAnsi="Calibri" w:cs="Calibri"/>
          <w:sz w:val="20"/>
          <w:szCs w:val="20"/>
        </w:rPr>
        <w:t>Zoznam stavebných prác uskutočnených za predchádzajúcich päť rokov od vyhlásenia verejného obstarávania s uvedením cien, miest a lehôt uskutočnenia stavebných prác; zoznam musí byť doplnený potvrdením o uspokojivom vykonaní stavebných prác a zhodnotení uskutočnených stavebných prác podľa obchodných podmienok, ak odberateľom</w:t>
      </w:r>
    </w:p>
    <w:p w14:paraId="042885FB" w14:textId="77777777" w:rsidR="00A937AF" w:rsidRDefault="00B322A8">
      <w:pPr>
        <w:spacing w:line="259" w:lineRule="auto"/>
        <w:ind w:left="720"/>
        <w:jc w:val="both"/>
        <w:rPr>
          <w:rFonts w:ascii="Calibri" w:eastAsia="Calibri" w:hAnsi="Calibri" w:cs="Calibri"/>
          <w:sz w:val="20"/>
          <w:szCs w:val="20"/>
        </w:rPr>
      </w:pPr>
      <w:r>
        <w:rPr>
          <w:rFonts w:ascii="Calibri" w:eastAsia="Calibri" w:hAnsi="Calibri" w:cs="Calibri"/>
          <w:sz w:val="20"/>
          <w:szCs w:val="20"/>
        </w:rPr>
        <w:t>1. bol verejný obstarávateľ alebo obstarávateľ podľa ZVO, dokladom je referencia,</w:t>
      </w:r>
    </w:p>
    <w:p w14:paraId="21A8A88E" w14:textId="77777777" w:rsidR="00A937AF" w:rsidRPr="004F602E" w:rsidRDefault="00B322A8">
      <w:pPr>
        <w:spacing w:line="259" w:lineRule="auto"/>
        <w:ind w:left="720"/>
        <w:jc w:val="both"/>
        <w:rPr>
          <w:rFonts w:ascii="Calibri" w:eastAsia="Calibri" w:hAnsi="Calibri" w:cs="Calibri"/>
          <w:sz w:val="20"/>
          <w:szCs w:val="20"/>
        </w:rPr>
      </w:pPr>
      <w:r>
        <w:rPr>
          <w:rFonts w:ascii="Calibri" w:eastAsia="Calibri" w:hAnsi="Calibri" w:cs="Calibri"/>
          <w:sz w:val="20"/>
          <w:szCs w:val="20"/>
        </w:rPr>
        <w:t xml:space="preserve">2. bola iná osoba ako verejný obstarávateľ alebo obstarávateľ podľa ZVO, dôkaz o plnení potvrdí odberateľ; ak také potvrdenie uchádzač alebo záujemca nemá k dispozícii, vyhlásením uchádzača alebo záujemcu o ich uskutočnení, doplneným dokladom, preukazujúcim ich uskutočnenie alebo </w:t>
      </w:r>
      <w:r w:rsidRPr="004F602E">
        <w:rPr>
          <w:rFonts w:ascii="Calibri" w:eastAsia="Calibri" w:hAnsi="Calibri" w:cs="Calibri"/>
          <w:sz w:val="20"/>
          <w:szCs w:val="20"/>
        </w:rPr>
        <w:t>zmluvný vzťah, na základe ktorého boli uskutočnené.</w:t>
      </w:r>
    </w:p>
    <w:p w14:paraId="5E57162B" w14:textId="77777777" w:rsidR="00A937AF" w:rsidRPr="004F602E" w:rsidRDefault="001869D2">
      <w:pPr>
        <w:spacing w:after="160" w:line="259" w:lineRule="auto"/>
        <w:jc w:val="both"/>
        <w:rPr>
          <w:rFonts w:ascii="Calibri" w:eastAsia="Calibri" w:hAnsi="Calibri" w:cs="Calibri"/>
          <w:sz w:val="20"/>
          <w:szCs w:val="20"/>
        </w:rPr>
      </w:pPr>
      <w:r w:rsidRPr="001869D2">
        <w:rPr>
          <w:rFonts w:ascii="Calibri" w:eastAsia="Calibri" w:hAnsi="Calibri" w:cs="Calibri"/>
          <w:sz w:val="20"/>
          <w:szCs w:val="20"/>
        </w:rPr>
        <w:t xml:space="preserve">Verejný obstarávateľ požaduje preukázať uskutočnenie stavebných prác rovnakých alebo obdobných ako je predmet zákazky (napr. rekonštrukcia – prestavba - výstavba </w:t>
      </w:r>
      <w:r w:rsidR="00627194" w:rsidRPr="00682826">
        <w:rPr>
          <w:rFonts w:ascii="Calibri" w:eastAsia="Calibri" w:hAnsi="Calibri" w:cs="Calibri"/>
          <w:sz w:val="20"/>
          <w:szCs w:val="20"/>
        </w:rPr>
        <w:t>pozemných stavieb</w:t>
      </w:r>
      <w:r w:rsidRPr="00682826">
        <w:rPr>
          <w:rFonts w:ascii="Calibri" w:eastAsia="Calibri" w:hAnsi="Calibri" w:cs="Calibri"/>
          <w:sz w:val="20"/>
          <w:szCs w:val="20"/>
        </w:rPr>
        <w:t>) aspoň v prípade jednej zákazky, ktorej  v hodnota bez DPH dosahuje minimálne predpokladanú hodnotu zákazky tohto verejného obstarávania.</w:t>
      </w:r>
    </w:p>
    <w:p w14:paraId="4DFA4D81" w14:textId="77777777" w:rsidR="00A937AF" w:rsidRDefault="00B322A8">
      <w:pPr>
        <w:spacing w:after="160" w:line="259" w:lineRule="auto"/>
        <w:jc w:val="both"/>
        <w:rPr>
          <w:rFonts w:ascii="Calibri" w:eastAsia="Calibri" w:hAnsi="Calibri" w:cs="Calibri"/>
          <w:sz w:val="20"/>
          <w:szCs w:val="20"/>
        </w:rPr>
      </w:pPr>
      <w:r w:rsidRPr="004F602E">
        <w:rPr>
          <w:rFonts w:ascii="Calibri" w:eastAsia="Calibri" w:hAnsi="Calibri" w:cs="Calibri"/>
          <w:sz w:val="20"/>
          <w:szCs w:val="20"/>
        </w:rPr>
        <w:lastRenderedPageBreak/>
        <w:t>Uchádzač je povinný uviesť celkový súčet objemov uskutočnených stavebných prác, ktorých zoznam predložil. V prípade ak uchádzač predkladá zmluvu, referenciu alebo dôkaz o plnení stavebných prác, ktorých uskutočnenie časovo presahuje posudzované obdobie</w:t>
      </w:r>
      <w:r w:rsidR="00FB001F" w:rsidRPr="004F602E">
        <w:rPr>
          <w:rFonts w:ascii="Calibri" w:eastAsia="Calibri" w:hAnsi="Calibri" w:cs="Calibri"/>
          <w:sz w:val="20"/>
          <w:szCs w:val="20"/>
        </w:rPr>
        <w:t xml:space="preserve"> alebo vecne presahuje požadovaný predmet stavebných prác</w:t>
      </w:r>
      <w:r w:rsidRPr="004F602E">
        <w:rPr>
          <w:rFonts w:ascii="Calibri" w:eastAsia="Calibri" w:hAnsi="Calibri" w:cs="Calibri"/>
          <w:sz w:val="20"/>
          <w:szCs w:val="20"/>
        </w:rPr>
        <w:t>, uchádzač v</w:t>
      </w:r>
      <w:r w:rsidR="00AF4519" w:rsidRPr="004F602E">
        <w:rPr>
          <w:rFonts w:ascii="Calibri" w:eastAsia="Calibri" w:hAnsi="Calibri" w:cs="Calibri"/>
          <w:sz w:val="20"/>
          <w:szCs w:val="20"/>
        </w:rPr>
        <w:t xml:space="preserve"> </w:t>
      </w:r>
      <w:r w:rsidR="00352667" w:rsidRPr="004F602E">
        <w:rPr>
          <w:rFonts w:ascii="Calibri" w:eastAsia="Calibri" w:hAnsi="Calibri" w:cs="Calibri"/>
          <w:sz w:val="20"/>
          <w:szCs w:val="20"/>
        </w:rPr>
        <w:t>dôkaze o plnení</w:t>
      </w:r>
      <w:r w:rsidRPr="004F602E">
        <w:rPr>
          <w:rFonts w:ascii="Calibri" w:eastAsia="Calibri" w:hAnsi="Calibri" w:cs="Calibri"/>
          <w:sz w:val="20"/>
          <w:szCs w:val="20"/>
        </w:rPr>
        <w:t xml:space="preserve"> uvedie zvlášť hodnotu iba za tú časť stavebných prác, ktorá bola realizovaná v posudzovanom období</w:t>
      </w:r>
      <w:r w:rsidR="00FB001F" w:rsidRPr="004F602E">
        <w:rPr>
          <w:rFonts w:ascii="Calibri" w:eastAsia="Calibri" w:hAnsi="Calibri" w:cs="Calibri"/>
          <w:sz w:val="20"/>
          <w:szCs w:val="20"/>
        </w:rPr>
        <w:t>, resp. tú časť</w:t>
      </w:r>
      <w:r w:rsidR="00352667" w:rsidRPr="004F602E">
        <w:rPr>
          <w:rFonts w:ascii="Calibri" w:eastAsia="Calibri" w:hAnsi="Calibri" w:cs="Calibri"/>
          <w:sz w:val="20"/>
          <w:szCs w:val="20"/>
        </w:rPr>
        <w:t>, ktorá vecne zodpovedá požiadavke na preukázanie uskutočnenia stavebných prác.</w:t>
      </w:r>
      <w:r w:rsidR="00FB001F" w:rsidRPr="004F602E">
        <w:rPr>
          <w:rFonts w:ascii="Calibri" w:eastAsia="Calibri" w:hAnsi="Calibri" w:cs="Calibri"/>
          <w:sz w:val="20"/>
          <w:szCs w:val="20"/>
        </w:rPr>
        <w:t xml:space="preserve"> </w:t>
      </w:r>
      <w:r w:rsidRPr="004F602E">
        <w:rPr>
          <w:rFonts w:ascii="Calibri" w:eastAsia="Calibri" w:hAnsi="Calibri" w:cs="Calibri"/>
          <w:sz w:val="20"/>
          <w:szCs w:val="20"/>
        </w:rPr>
        <w:t xml:space="preserve"> (a len túto sumu uchádzač započíta do celkového súčtu realizovaných stavebných prác)</w:t>
      </w:r>
      <w:r w:rsidR="00AF4519" w:rsidRPr="004F602E">
        <w:rPr>
          <w:rFonts w:ascii="Calibri" w:eastAsia="Calibri" w:hAnsi="Calibri" w:cs="Calibri"/>
          <w:sz w:val="20"/>
          <w:szCs w:val="20"/>
        </w:rPr>
        <w:t xml:space="preserve"> – ak v takomto prípade predkladá referenciu, priloží potvrdenie odberateľa potvrdzujúce požadované skutočnosti, týkajúce sa takéhoto čiastkového plnenia v rozsahu </w:t>
      </w:r>
      <w:r w:rsidR="00D2390E" w:rsidRPr="004F602E">
        <w:rPr>
          <w:rFonts w:ascii="Calibri" w:eastAsia="Calibri" w:hAnsi="Calibri" w:cs="Calibri"/>
          <w:sz w:val="20"/>
          <w:szCs w:val="20"/>
        </w:rPr>
        <w:t>verejným obstarávateľom požadovaných informácií</w:t>
      </w:r>
      <w:r w:rsidRPr="004F602E">
        <w:rPr>
          <w:rFonts w:ascii="Calibri" w:eastAsia="Calibri" w:hAnsi="Calibri" w:cs="Calibri"/>
          <w:sz w:val="20"/>
          <w:szCs w:val="20"/>
        </w:rPr>
        <w:t>. V</w:t>
      </w:r>
      <w:r>
        <w:rPr>
          <w:rFonts w:ascii="Calibri" w:eastAsia="Calibri" w:hAnsi="Calibri" w:cs="Calibri"/>
          <w:sz w:val="20"/>
          <w:szCs w:val="20"/>
        </w:rPr>
        <w:t xml:space="preserve"> prípade, ak stavebné práce realizoval uchádzač ako člen združenia skupiny dodávateľov, vyčísli a započíta iba finančný objem, uskutočňovaný ním samotným. Potvrdenia vydané v inej mene ako v eurách je potrebné prepočítať a to tak, že sumy uvedené v iných menách budú prepočítané kurzom ECB platným k prvému dňu v roku, v ktorom boli stavebné práce uskutočnené.</w:t>
      </w:r>
    </w:p>
    <w:p w14:paraId="0F1F15D9" w14:textId="0771AB6B" w:rsidR="00D6165D" w:rsidRPr="00D6165D" w:rsidRDefault="00624A65" w:rsidP="00D6165D">
      <w:pPr>
        <w:numPr>
          <w:ilvl w:val="0"/>
          <w:numId w:val="37"/>
        </w:numPr>
        <w:spacing w:line="259" w:lineRule="auto"/>
        <w:ind w:left="0" w:firstLine="0"/>
        <w:jc w:val="both"/>
        <w:rPr>
          <w:rFonts w:ascii="Calibri" w:eastAsia="Calibri" w:hAnsi="Calibri" w:cs="Calibri"/>
          <w:sz w:val="20"/>
          <w:szCs w:val="20"/>
        </w:rPr>
      </w:pPr>
      <w:r w:rsidRPr="00D6165D">
        <w:rPr>
          <w:rFonts w:ascii="Calibri" w:eastAsia="Calibri" w:hAnsi="Calibri" w:cs="Calibri"/>
          <w:sz w:val="20"/>
          <w:szCs w:val="20"/>
        </w:rPr>
        <w:t xml:space="preserve">Podľa § 34 ods. 1 písm. g) </w:t>
      </w:r>
      <w:r w:rsidR="00D6165D">
        <w:rPr>
          <w:rFonts w:ascii="Calibri" w:eastAsia="Calibri" w:hAnsi="Calibri" w:cs="Calibri"/>
          <w:sz w:val="20"/>
          <w:szCs w:val="20"/>
        </w:rPr>
        <w:t xml:space="preserve">: </w:t>
      </w:r>
      <w:r w:rsidR="00D6165D" w:rsidRPr="00D6165D">
        <w:rPr>
          <w:rFonts w:ascii="Calibri" w:eastAsia="Calibri" w:hAnsi="Calibri" w:cs="Calibri"/>
          <w:sz w:val="20"/>
          <w:szCs w:val="20"/>
        </w:rPr>
        <w:t>Údajmi o vzdelaní a odbornej praxi alebo o odbornej kvalifikácií osôb určených na plnenie zmluvy alebo riadiacich zamestnancov. Požaduje sa predložiť údaje o odbornej kvalifikácii osôb, ktoré budú zodpovedné za realizáciu stavebných prác a budú určené na plnenie zmluvy:</w:t>
      </w:r>
    </w:p>
    <w:p w14:paraId="3695E825" w14:textId="77777777" w:rsidR="00D6165D" w:rsidRDefault="00D6165D" w:rsidP="00D6165D">
      <w:pPr>
        <w:spacing w:line="256" w:lineRule="auto"/>
        <w:jc w:val="both"/>
        <w:rPr>
          <w:rFonts w:ascii="Calibri" w:eastAsia="Calibri" w:hAnsi="Calibri" w:cs="Calibri"/>
          <w:sz w:val="20"/>
          <w:szCs w:val="20"/>
        </w:rPr>
      </w:pPr>
    </w:p>
    <w:p w14:paraId="2FF7A3C4" w14:textId="77777777" w:rsidR="00D6165D" w:rsidRDefault="00D6165D" w:rsidP="00D6165D">
      <w:pPr>
        <w:spacing w:after="160" w:line="256" w:lineRule="auto"/>
        <w:jc w:val="both"/>
        <w:rPr>
          <w:rFonts w:asciiTheme="minorHAnsi" w:eastAsia="Calibri" w:hAnsiTheme="minorHAnsi"/>
          <w:sz w:val="20"/>
          <w:szCs w:val="20"/>
          <w:lang w:eastAsia="en-US"/>
        </w:rPr>
      </w:pPr>
      <w:r>
        <w:rPr>
          <w:rFonts w:asciiTheme="minorHAnsi" w:eastAsia="Calibri" w:hAnsiTheme="minorHAnsi"/>
          <w:sz w:val="20"/>
          <w:szCs w:val="20"/>
          <w:lang w:eastAsia="en-US"/>
        </w:rPr>
        <w:t>a) Minimálne jedna osoba vo funkcii stavbyvedúci stavby uchádzača musí spĺňať nasledovné minimálne požiadavky:</w:t>
      </w:r>
    </w:p>
    <w:p w14:paraId="4A526541" w14:textId="77777777" w:rsidR="00D6165D" w:rsidRDefault="00D6165D" w:rsidP="00D6165D">
      <w:pPr>
        <w:spacing w:after="160" w:line="256" w:lineRule="auto"/>
        <w:jc w:val="both"/>
        <w:rPr>
          <w:rFonts w:asciiTheme="minorHAnsi" w:eastAsia="Calibri" w:hAnsiTheme="minorHAnsi"/>
          <w:sz w:val="20"/>
          <w:szCs w:val="20"/>
          <w:lang w:eastAsia="en-US"/>
        </w:rPr>
      </w:pPr>
      <w:r>
        <w:rPr>
          <w:rFonts w:asciiTheme="minorHAnsi" w:eastAsia="Calibri" w:hAnsiTheme="minorHAnsi"/>
          <w:sz w:val="20"/>
          <w:szCs w:val="20"/>
          <w:lang w:eastAsia="en-US"/>
        </w:rPr>
        <w:t>- musí mať odbornú spôsobilosť na výkon činnosti stavbyvedúceho pre pozemné stavby, podľa zákona č. 138/1992 Zb. o autorizovaných architektoch a autorizovaných inžinieroch v znení neskorších predpisov, alebo ekvivalentnú odbornú spôsobilosť či odbornú kvalifikáciu, podľa právnych predpisov podľa právnych predpisov platných v mieste sídla/adresy tejto osoby.</w:t>
      </w:r>
    </w:p>
    <w:p w14:paraId="56033A4A" w14:textId="77777777" w:rsidR="00D6165D" w:rsidRDefault="00D6165D" w:rsidP="00D6165D">
      <w:pPr>
        <w:spacing w:after="160" w:line="256" w:lineRule="auto"/>
        <w:jc w:val="both"/>
        <w:rPr>
          <w:rFonts w:asciiTheme="minorHAnsi" w:eastAsia="Calibri" w:hAnsiTheme="minorHAnsi"/>
          <w:sz w:val="20"/>
          <w:szCs w:val="20"/>
          <w:lang w:eastAsia="en-US"/>
        </w:rPr>
      </w:pPr>
      <w:r>
        <w:rPr>
          <w:rFonts w:asciiTheme="minorHAnsi" w:eastAsia="Calibri" w:hAnsiTheme="minorHAnsi"/>
          <w:sz w:val="20"/>
          <w:szCs w:val="20"/>
          <w:lang w:eastAsia="en-US"/>
        </w:rPr>
        <w:t>Dôkazové prostriedky:</w:t>
      </w:r>
    </w:p>
    <w:p w14:paraId="54E01441" w14:textId="77777777" w:rsidR="00D6165D" w:rsidRDefault="00D6165D" w:rsidP="00D6165D">
      <w:pPr>
        <w:spacing w:after="160" w:line="256" w:lineRule="auto"/>
        <w:jc w:val="both"/>
        <w:rPr>
          <w:rFonts w:asciiTheme="minorHAnsi" w:eastAsia="Calibri" w:hAnsiTheme="minorHAnsi"/>
          <w:sz w:val="20"/>
          <w:szCs w:val="20"/>
          <w:lang w:eastAsia="en-US"/>
        </w:rPr>
      </w:pPr>
      <w:r>
        <w:rPr>
          <w:rFonts w:asciiTheme="minorHAnsi" w:eastAsia="Calibri" w:hAnsiTheme="minorHAnsi"/>
          <w:sz w:val="20"/>
          <w:szCs w:val="20"/>
          <w:lang w:eastAsia="en-US"/>
        </w:rPr>
        <w:t>- doklad o oprávnení vykonávať činnosť stavbyvedúceho pre pozemné stavby vydaný Slovenskou komorou stavebných inžinierov (SKSI)–originál alebo úradne osvedčená fotokópia, resp. doklad o ekvivalentnej odbornej spôsobilosti podľa definície vyššie, rovnako originál alebo úradne osvedčená fotokópia .</w:t>
      </w:r>
    </w:p>
    <w:p w14:paraId="45984CCE" w14:textId="77777777" w:rsidR="00D6165D" w:rsidRPr="00624A65" w:rsidRDefault="00D6165D" w:rsidP="00D6165D">
      <w:pPr>
        <w:spacing w:line="259" w:lineRule="auto"/>
        <w:jc w:val="both"/>
        <w:rPr>
          <w:rFonts w:asciiTheme="minorHAnsi" w:eastAsia="Calibri" w:hAnsiTheme="minorHAnsi"/>
          <w:sz w:val="20"/>
          <w:szCs w:val="20"/>
          <w:highlight w:val="yellow"/>
          <w:lang w:eastAsia="en-US"/>
        </w:rPr>
      </w:pPr>
    </w:p>
    <w:p w14:paraId="1E0D00B8" w14:textId="77777777" w:rsidR="00A937AF" w:rsidRPr="00215CBC" w:rsidRDefault="00B322A8" w:rsidP="00215CBC">
      <w:pPr>
        <w:numPr>
          <w:ilvl w:val="0"/>
          <w:numId w:val="37"/>
        </w:numPr>
        <w:spacing w:line="259" w:lineRule="auto"/>
        <w:ind w:left="0" w:firstLine="0"/>
        <w:jc w:val="both"/>
        <w:rPr>
          <w:rFonts w:ascii="Calibri" w:eastAsia="Calibri" w:hAnsi="Calibri" w:cs="Calibri"/>
          <w:color w:val="000000"/>
          <w:sz w:val="20"/>
          <w:szCs w:val="20"/>
        </w:rPr>
      </w:pPr>
      <w:r w:rsidRPr="00215CBC">
        <w:rPr>
          <w:rFonts w:ascii="Calibri" w:eastAsia="Calibri" w:hAnsi="Calibri" w:cs="Calibri"/>
          <w:sz w:val="20"/>
          <w:szCs w:val="20"/>
        </w:rPr>
        <w:t>Uchádzač môže na preukázanie technickej spôsobilosti alebo odbornej spôsobilosti využiť technické a 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oprávnenie dodávať tovar, uskutočňovať stavebné práce, alebo poskytovať službu preukazuje vo vzťahu k tej časti predmetu zákazky, na ktorú boli kapacity záujemcovi alebo uchádzačovi poskytnuté. Uchádzač predloží v ponuke doklady preukazujúce splnenie podmienok účasti osobného postavenia osoby, ktorej technické a odborné kapacity majú byť použité na preukázanie finančného a ekonomického postavenia  uvedené v ust. § 32 ods.2 ZVO, oprávnenie dodávať tovar, uskutočňovať stavebné práce, alebo poskytovať službu preukazuje vo vzťahu k tej časti predmetu zákazky, na ktorú boli kapacity záujemcovi alebo uchádzačovi poskytnuté. Ak ide o požiadavku súvisiacu so vzdelaním, odbornou kvalifikáciou alebo relevantnými odbornými skúsenosťami najmä podľa ust. § 34 ods. 1 písm. g), ZVO uchádzač alebo záujemca môže využiť kapacity inej osoby len, ak táto bude reálne vykonávať stavebné práce alebo služby, na ktoré sa kapacity vyžadujú.</w:t>
      </w:r>
    </w:p>
    <w:p w14:paraId="73E1650A" w14:textId="77777777" w:rsidR="00A937AF" w:rsidRDefault="00A937AF">
      <w:pPr>
        <w:spacing w:line="259" w:lineRule="auto"/>
        <w:jc w:val="both"/>
        <w:rPr>
          <w:rFonts w:ascii="Calibri" w:eastAsia="Calibri" w:hAnsi="Calibri" w:cs="Calibri"/>
          <w:sz w:val="20"/>
          <w:szCs w:val="20"/>
        </w:rPr>
      </w:pPr>
    </w:p>
    <w:p w14:paraId="28EE1470" w14:textId="77777777" w:rsidR="00A937AF" w:rsidRDefault="00B322A8" w:rsidP="00215CBC">
      <w:pPr>
        <w:numPr>
          <w:ilvl w:val="0"/>
          <w:numId w:val="37"/>
        </w:numPr>
        <w:spacing w:after="160" w:line="259" w:lineRule="auto"/>
        <w:ind w:left="0" w:firstLine="0"/>
        <w:jc w:val="both"/>
        <w:rPr>
          <w:rFonts w:ascii="Calibri" w:eastAsia="Calibri" w:hAnsi="Calibri" w:cs="Calibri"/>
          <w:sz w:val="20"/>
          <w:szCs w:val="20"/>
        </w:rPr>
      </w:pPr>
      <w:r>
        <w:rPr>
          <w:rFonts w:ascii="Calibri" w:eastAsia="Calibri" w:hAnsi="Calibri" w:cs="Calibri"/>
          <w:sz w:val="20"/>
          <w:szCs w:val="20"/>
        </w:rPr>
        <w:t>V prípade, že ponuka bude predložená skupinou dodávateľov podľa § 37 ZVO, preukazuje skupina splnenie  podmienok účasti týkajúce sa technickej a odbornej spôsobilosti spoločne.</w:t>
      </w:r>
    </w:p>
    <w:p w14:paraId="5092E46E" w14:textId="77777777" w:rsidR="00A937AF" w:rsidRDefault="00D2390E">
      <w:pPr>
        <w:pBdr>
          <w:top w:val="nil"/>
          <w:left w:val="nil"/>
          <w:bottom w:val="nil"/>
          <w:right w:val="nil"/>
          <w:between w:val="nil"/>
        </w:pBdr>
        <w:ind w:hanging="708"/>
        <w:rPr>
          <w:rFonts w:ascii="Calibri" w:eastAsia="Calibri" w:hAnsi="Calibri" w:cs="Calibri"/>
          <w:b/>
          <w:color w:val="000000"/>
          <w:sz w:val="20"/>
          <w:szCs w:val="20"/>
        </w:rPr>
      </w:pPr>
      <w:r>
        <w:rPr>
          <w:rFonts w:ascii="Calibri" w:eastAsia="Calibri" w:hAnsi="Calibri" w:cs="Calibri"/>
          <w:b/>
          <w:color w:val="000000"/>
          <w:sz w:val="20"/>
          <w:szCs w:val="20"/>
        </w:rPr>
        <w:tab/>
      </w:r>
      <w:r w:rsidR="00B322A8">
        <w:rPr>
          <w:rFonts w:ascii="Calibri" w:eastAsia="Calibri" w:hAnsi="Calibri" w:cs="Calibri"/>
          <w:b/>
          <w:color w:val="000000"/>
          <w:sz w:val="20"/>
          <w:szCs w:val="20"/>
        </w:rPr>
        <w:t>IV. Doplňujúce informácie</w:t>
      </w:r>
    </w:p>
    <w:p w14:paraId="2E521E56" w14:textId="77777777" w:rsidR="00A937AF" w:rsidRDefault="00B322A8">
      <w:pPr>
        <w:numPr>
          <w:ilvl w:val="0"/>
          <w:numId w:val="15"/>
        </w:numPr>
        <w:pBdr>
          <w:top w:val="nil"/>
          <w:left w:val="nil"/>
          <w:bottom w:val="nil"/>
          <w:right w:val="nil"/>
          <w:between w:val="nil"/>
        </w:pBdr>
        <w:spacing w:line="259" w:lineRule="auto"/>
        <w:ind w:left="0" w:firstLine="0"/>
        <w:jc w:val="both"/>
        <w:rPr>
          <w:rFonts w:ascii="Calibri" w:eastAsia="Calibri" w:hAnsi="Calibri" w:cs="Calibri"/>
          <w:color w:val="000000"/>
          <w:sz w:val="20"/>
          <w:szCs w:val="20"/>
        </w:rPr>
      </w:pPr>
      <w:r>
        <w:rPr>
          <w:rFonts w:ascii="Calibri" w:eastAsia="Calibri" w:hAnsi="Calibri" w:cs="Calibri"/>
          <w:color w:val="000000"/>
          <w:sz w:val="20"/>
          <w:szCs w:val="20"/>
        </w:rPr>
        <w:t>Všetky doklady preukázanie splnenia podmienok účasti predkladá uchádzač ako originály alebo úradne overené kópie.</w:t>
      </w:r>
    </w:p>
    <w:p w14:paraId="1F62A2EF" w14:textId="77777777" w:rsidR="00A937AF" w:rsidRDefault="00A937AF">
      <w:pPr>
        <w:pBdr>
          <w:top w:val="nil"/>
          <w:left w:val="nil"/>
          <w:bottom w:val="nil"/>
          <w:right w:val="nil"/>
          <w:between w:val="nil"/>
        </w:pBdr>
        <w:spacing w:line="259" w:lineRule="auto"/>
        <w:ind w:hanging="708"/>
        <w:jc w:val="both"/>
        <w:rPr>
          <w:rFonts w:ascii="Calibri" w:eastAsia="Calibri" w:hAnsi="Calibri" w:cs="Calibri"/>
          <w:color w:val="000000"/>
          <w:sz w:val="20"/>
          <w:szCs w:val="20"/>
        </w:rPr>
      </w:pPr>
    </w:p>
    <w:p w14:paraId="26116E90" w14:textId="77777777" w:rsidR="00A937AF" w:rsidRDefault="00B322A8">
      <w:pPr>
        <w:numPr>
          <w:ilvl w:val="0"/>
          <w:numId w:val="15"/>
        </w:numPr>
        <w:pBdr>
          <w:top w:val="nil"/>
          <w:left w:val="nil"/>
          <w:bottom w:val="nil"/>
          <w:right w:val="nil"/>
          <w:between w:val="nil"/>
        </w:pBdr>
        <w:spacing w:line="259" w:lineRule="auto"/>
        <w:ind w:left="0" w:firstLine="0"/>
        <w:jc w:val="both"/>
        <w:rPr>
          <w:rFonts w:ascii="Calibri" w:eastAsia="Calibri" w:hAnsi="Calibri" w:cs="Calibri"/>
          <w:color w:val="000000"/>
          <w:sz w:val="20"/>
          <w:szCs w:val="20"/>
        </w:rPr>
      </w:pPr>
      <w:r>
        <w:rPr>
          <w:rFonts w:ascii="Calibri" w:eastAsia="Calibri" w:hAnsi="Calibri" w:cs="Calibri"/>
          <w:color w:val="000000"/>
          <w:sz w:val="20"/>
          <w:szCs w:val="20"/>
        </w:rPr>
        <w:t xml:space="preserve">Hospodársky subjekt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.rtf je možné nájsť na webovom sídla Úradu pre verejné obstarávanie na adrese </w:t>
      </w:r>
      <w:hyperlink r:id="rId14">
        <w:r>
          <w:rPr>
            <w:rFonts w:ascii="Calibri" w:eastAsia="Calibri" w:hAnsi="Calibri" w:cs="Calibri"/>
            <w:color w:val="0000FF"/>
            <w:sz w:val="20"/>
            <w:szCs w:val="20"/>
            <w:u w:val="single"/>
          </w:rPr>
          <w:t>https://www.uvo.gov.sk/jednotny-europsky-dokument-pre-verejne-obstaravanie-602.html</w:t>
        </w:r>
      </w:hyperlink>
      <w:r>
        <w:rPr>
          <w:rFonts w:ascii="Calibri" w:eastAsia="Calibri" w:hAnsi="Calibri" w:cs="Calibri"/>
          <w:color w:val="000000"/>
          <w:sz w:val="20"/>
          <w:szCs w:val="20"/>
        </w:rPr>
        <w:t xml:space="preserve"> V prípade jeho použitia predloží uchádzač jednotný európsky dokument v ponuke v elektronickej podobe.</w:t>
      </w:r>
    </w:p>
    <w:p w14:paraId="05CB4596" w14:textId="77777777" w:rsidR="00A937AF" w:rsidRDefault="00A937AF">
      <w:pPr>
        <w:pBdr>
          <w:top w:val="nil"/>
          <w:left w:val="nil"/>
          <w:bottom w:val="nil"/>
          <w:right w:val="nil"/>
          <w:between w:val="nil"/>
        </w:pBdr>
        <w:ind w:left="708" w:hanging="708"/>
        <w:rPr>
          <w:rFonts w:ascii="Calibri" w:eastAsia="Calibri" w:hAnsi="Calibri" w:cs="Calibri"/>
          <w:color w:val="000000"/>
          <w:sz w:val="20"/>
          <w:szCs w:val="20"/>
        </w:rPr>
      </w:pPr>
    </w:p>
    <w:p w14:paraId="6239329A" w14:textId="77777777" w:rsidR="00A937AF" w:rsidRDefault="00B322A8">
      <w:pPr>
        <w:numPr>
          <w:ilvl w:val="0"/>
          <w:numId w:val="15"/>
        </w:numPr>
        <w:pBdr>
          <w:top w:val="nil"/>
          <w:left w:val="nil"/>
          <w:bottom w:val="nil"/>
          <w:right w:val="nil"/>
          <w:between w:val="nil"/>
        </w:pBdr>
        <w:spacing w:line="259" w:lineRule="auto"/>
        <w:ind w:left="0" w:firstLine="0"/>
        <w:jc w:val="both"/>
        <w:rPr>
          <w:rFonts w:ascii="Calibri" w:eastAsia="Calibri" w:hAnsi="Calibri" w:cs="Calibri"/>
          <w:color w:val="000000"/>
          <w:sz w:val="20"/>
          <w:szCs w:val="20"/>
        </w:rPr>
      </w:pPr>
      <w:r>
        <w:rPr>
          <w:rFonts w:ascii="Calibri" w:eastAsia="Calibri" w:hAnsi="Calibri" w:cs="Calibri"/>
          <w:color w:val="000000"/>
          <w:sz w:val="20"/>
          <w:szCs w:val="20"/>
        </w:rPr>
        <w:t>Hospodársky subjekt môže predbežne nahradiť doklady určené verejným obstarávateľom na preukázanie splnenia podmienok účasti čestným vyhlásením, v ktorom vyhlási, že spĺňa všetky podmienky účasti určené verejným obstarávateľom a poskytne verejnému obstarávateľovi na požiadanie doklady, ktoré čestným vyhlásením nahradil. Hospodársky subjekt môže v čestnom vyhlásení uviesť aj informácie o dokladoch, ktoré sú priamo a bezodplatne prístupné v elektronických databázach, vrátane informácií potrebných na prístup do týchto databáz, a informácie o dokladoch, ktoré verejnému obstarávateľovi predložil v inom verejnom obstarávaní a sú naďalej platné.</w:t>
      </w:r>
    </w:p>
    <w:p w14:paraId="4757371B" w14:textId="77777777" w:rsidR="00A937AF" w:rsidRDefault="00A937AF">
      <w:pPr>
        <w:pBdr>
          <w:top w:val="nil"/>
          <w:left w:val="nil"/>
          <w:bottom w:val="nil"/>
          <w:right w:val="nil"/>
          <w:between w:val="nil"/>
        </w:pBdr>
        <w:ind w:left="720" w:hanging="708"/>
        <w:rPr>
          <w:rFonts w:ascii="Calibri" w:eastAsia="Calibri" w:hAnsi="Calibri" w:cs="Calibri"/>
          <w:color w:val="000000"/>
          <w:sz w:val="20"/>
          <w:szCs w:val="20"/>
        </w:rPr>
      </w:pPr>
    </w:p>
    <w:p w14:paraId="77E9D5A1" w14:textId="77777777" w:rsidR="00A937AF" w:rsidRDefault="00A937AF">
      <w:pPr>
        <w:pBdr>
          <w:top w:val="nil"/>
          <w:left w:val="nil"/>
          <w:bottom w:val="nil"/>
          <w:right w:val="nil"/>
          <w:between w:val="nil"/>
        </w:pBdr>
        <w:spacing w:after="160" w:line="259" w:lineRule="auto"/>
        <w:ind w:hanging="708"/>
        <w:jc w:val="both"/>
        <w:rPr>
          <w:rFonts w:ascii="Calibri" w:eastAsia="Calibri" w:hAnsi="Calibri" w:cs="Calibri"/>
          <w:color w:val="000000"/>
          <w:sz w:val="22"/>
          <w:szCs w:val="22"/>
        </w:rPr>
      </w:pPr>
    </w:p>
    <w:p w14:paraId="60B584FC" w14:textId="77777777" w:rsidR="00A937AF" w:rsidRDefault="00A937AF">
      <w:pPr>
        <w:spacing w:after="160" w:line="259" w:lineRule="auto"/>
        <w:ind w:left="360"/>
        <w:jc w:val="both"/>
        <w:rPr>
          <w:rFonts w:ascii="Calibri" w:eastAsia="Calibri" w:hAnsi="Calibri" w:cs="Calibri"/>
          <w:sz w:val="22"/>
          <w:szCs w:val="22"/>
        </w:rPr>
      </w:pPr>
    </w:p>
    <w:p w14:paraId="2EBBAF5C" w14:textId="77777777" w:rsidR="00A937AF" w:rsidRDefault="00A937AF">
      <w:pPr>
        <w:spacing w:after="160" w:line="259" w:lineRule="auto"/>
        <w:ind w:left="360"/>
        <w:jc w:val="both"/>
        <w:rPr>
          <w:rFonts w:ascii="Calibri" w:eastAsia="Calibri" w:hAnsi="Calibri" w:cs="Calibri"/>
          <w:sz w:val="22"/>
          <w:szCs w:val="22"/>
        </w:rPr>
      </w:pPr>
    </w:p>
    <w:p w14:paraId="714320E7" w14:textId="77777777" w:rsidR="00A937AF" w:rsidRDefault="00A937AF">
      <w:pPr>
        <w:spacing w:after="160" w:line="259" w:lineRule="auto"/>
        <w:ind w:left="360"/>
        <w:jc w:val="both"/>
        <w:rPr>
          <w:rFonts w:ascii="Calibri" w:eastAsia="Calibri" w:hAnsi="Calibri" w:cs="Calibri"/>
          <w:sz w:val="22"/>
          <w:szCs w:val="22"/>
        </w:rPr>
      </w:pPr>
    </w:p>
    <w:p w14:paraId="37523EDF" w14:textId="77777777" w:rsidR="00A937AF" w:rsidRDefault="00A937AF">
      <w:pPr>
        <w:spacing w:after="160" w:line="259" w:lineRule="auto"/>
        <w:ind w:left="360"/>
        <w:jc w:val="both"/>
        <w:rPr>
          <w:rFonts w:ascii="Calibri" w:eastAsia="Calibri" w:hAnsi="Calibri" w:cs="Calibri"/>
          <w:sz w:val="22"/>
          <w:szCs w:val="22"/>
        </w:rPr>
      </w:pPr>
    </w:p>
    <w:p w14:paraId="6942BBB7" w14:textId="77777777" w:rsidR="00A937AF" w:rsidRDefault="00A937AF">
      <w:pPr>
        <w:spacing w:after="160" w:line="259" w:lineRule="auto"/>
        <w:ind w:left="360"/>
        <w:jc w:val="both"/>
        <w:rPr>
          <w:rFonts w:ascii="Calibri" w:eastAsia="Calibri" w:hAnsi="Calibri" w:cs="Calibri"/>
          <w:sz w:val="22"/>
          <w:szCs w:val="22"/>
        </w:rPr>
      </w:pPr>
    </w:p>
    <w:p w14:paraId="402838FE" w14:textId="77777777" w:rsidR="00A937AF" w:rsidRDefault="00A937AF">
      <w:pPr>
        <w:spacing w:after="160" w:line="259" w:lineRule="auto"/>
        <w:ind w:left="360"/>
        <w:jc w:val="both"/>
        <w:rPr>
          <w:rFonts w:ascii="Calibri" w:eastAsia="Calibri" w:hAnsi="Calibri" w:cs="Calibri"/>
          <w:sz w:val="22"/>
          <w:szCs w:val="22"/>
        </w:rPr>
      </w:pPr>
    </w:p>
    <w:p w14:paraId="621F361F" w14:textId="77777777" w:rsidR="00A937AF" w:rsidRDefault="00A937AF">
      <w:pPr>
        <w:spacing w:after="160" w:line="259" w:lineRule="auto"/>
        <w:ind w:left="360"/>
        <w:jc w:val="both"/>
        <w:rPr>
          <w:rFonts w:ascii="Calibri" w:eastAsia="Calibri" w:hAnsi="Calibri" w:cs="Calibri"/>
          <w:sz w:val="22"/>
          <w:szCs w:val="22"/>
        </w:rPr>
      </w:pPr>
    </w:p>
    <w:p w14:paraId="626C38E6" w14:textId="77777777" w:rsidR="00A937AF" w:rsidRDefault="00A937AF">
      <w:pPr>
        <w:spacing w:after="160" w:line="259" w:lineRule="auto"/>
        <w:ind w:left="360"/>
        <w:jc w:val="both"/>
        <w:rPr>
          <w:rFonts w:ascii="Calibri" w:eastAsia="Calibri" w:hAnsi="Calibri" w:cs="Calibri"/>
          <w:sz w:val="22"/>
          <w:szCs w:val="22"/>
        </w:rPr>
      </w:pPr>
    </w:p>
    <w:p w14:paraId="6CCFB023" w14:textId="77777777" w:rsidR="00A937AF" w:rsidRDefault="00A937AF">
      <w:pPr>
        <w:spacing w:after="160" w:line="259" w:lineRule="auto"/>
        <w:ind w:left="360"/>
        <w:jc w:val="both"/>
        <w:rPr>
          <w:rFonts w:ascii="Calibri" w:eastAsia="Calibri" w:hAnsi="Calibri" w:cs="Calibri"/>
          <w:sz w:val="22"/>
          <w:szCs w:val="22"/>
        </w:rPr>
      </w:pPr>
    </w:p>
    <w:p w14:paraId="65B428EB" w14:textId="65C7D319" w:rsidR="00A16625" w:rsidRDefault="00A16625">
      <w:pPr>
        <w:rPr>
          <w:rFonts w:ascii="Calibri" w:eastAsia="Calibri" w:hAnsi="Calibri" w:cs="Calibri"/>
          <w:sz w:val="22"/>
          <w:szCs w:val="22"/>
        </w:rPr>
      </w:pPr>
      <w:r>
        <w:rPr>
          <w:rFonts w:ascii="Calibri" w:eastAsia="Calibri" w:hAnsi="Calibri" w:cs="Calibri"/>
          <w:sz w:val="22"/>
          <w:szCs w:val="22"/>
        </w:rPr>
        <w:br w:type="page"/>
      </w:r>
    </w:p>
    <w:p w14:paraId="3DFA5101" w14:textId="77777777" w:rsidR="001869D2" w:rsidRDefault="001869D2">
      <w:pPr>
        <w:spacing w:after="160" w:line="259" w:lineRule="auto"/>
        <w:ind w:left="360"/>
        <w:jc w:val="both"/>
        <w:rPr>
          <w:rFonts w:ascii="Calibri" w:eastAsia="Calibri" w:hAnsi="Calibri" w:cs="Calibri"/>
          <w:sz w:val="22"/>
          <w:szCs w:val="22"/>
        </w:rPr>
      </w:pPr>
    </w:p>
    <w:p w14:paraId="4B92B276" w14:textId="77777777" w:rsidR="00A937AF" w:rsidRDefault="00B322A8">
      <w:pPr>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b/>
          <w:color w:val="000000"/>
          <w:sz w:val="20"/>
          <w:szCs w:val="20"/>
        </w:rPr>
        <w:t>G. NÁVRH UCHÁDZAČA NA PLNENIE KRITÉR</w:t>
      </w:r>
      <w:r w:rsidR="004F602E">
        <w:rPr>
          <w:rFonts w:ascii="Calibri" w:eastAsia="Calibri" w:hAnsi="Calibri" w:cs="Calibri"/>
          <w:b/>
          <w:color w:val="000000"/>
          <w:sz w:val="20"/>
          <w:szCs w:val="20"/>
        </w:rPr>
        <w:t>I</w:t>
      </w:r>
      <w:r>
        <w:rPr>
          <w:rFonts w:ascii="Calibri" w:eastAsia="Calibri" w:hAnsi="Calibri" w:cs="Calibri"/>
          <w:b/>
          <w:color w:val="000000"/>
          <w:sz w:val="20"/>
          <w:szCs w:val="20"/>
        </w:rPr>
        <w:t>Í</w:t>
      </w:r>
    </w:p>
    <w:p w14:paraId="55D532B5" w14:textId="77777777" w:rsidR="00A937AF" w:rsidRDefault="00A937AF">
      <w:pPr>
        <w:pBdr>
          <w:top w:val="nil"/>
          <w:left w:val="nil"/>
          <w:bottom w:val="nil"/>
          <w:right w:val="nil"/>
          <w:between w:val="nil"/>
        </w:pBdr>
        <w:rPr>
          <w:rFonts w:ascii="Calibri" w:eastAsia="Calibri" w:hAnsi="Calibri" w:cs="Calibri"/>
          <w:b/>
          <w:i/>
          <w:color w:val="000000"/>
          <w:sz w:val="20"/>
          <w:szCs w:val="20"/>
        </w:rPr>
      </w:pPr>
    </w:p>
    <w:p w14:paraId="6F071B6C" w14:textId="77777777" w:rsidR="00A937AF" w:rsidRDefault="00A937AF">
      <w:pPr>
        <w:pBdr>
          <w:top w:val="nil"/>
          <w:left w:val="nil"/>
          <w:bottom w:val="nil"/>
          <w:right w:val="nil"/>
          <w:between w:val="nil"/>
        </w:pBdr>
        <w:rPr>
          <w:rFonts w:ascii="Calibri" w:eastAsia="Calibri" w:hAnsi="Calibri" w:cs="Calibri"/>
          <w:b/>
          <w:i/>
          <w:color w:val="000000"/>
          <w:sz w:val="20"/>
          <w:szCs w:val="20"/>
        </w:rPr>
      </w:pPr>
    </w:p>
    <w:p w14:paraId="7EB3FDFC" w14:textId="77777777" w:rsidR="00A937AF" w:rsidRDefault="00B322A8">
      <w:pPr>
        <w:pBdr>
          <w:top w:val="nil"/>
          <w:left w:val="nil"/>
          <w:bottom w:val="nil"/>
          <w:right w:val="nil"/>
          <w:between w:val="nil"/>
        </w:pBdr>
        <w:spacing w:line="360" w:lineRule="auto"/>
        <w:jc w:val="both"/>
        <w:rPr>
          <w:rFonts w:ascii="Calibri" w:eastAsia="Calibri" w:hAnsi="Calibri" w:cs="Calibri"/>
          <w:color w:val="000000"/>
          <w:sz w:val="20"/>
          <w:szCs w:val="20"/>
        </w:rPr>
      </w:pPr>
      <w:r>
        <w:rPr>
          <w:rFonts w:ascii="Calibri" w:eastAsia="Calibri" w:hAnsi="Calibri" w:cs="Calibri"/>
          <w:b/>
          <w:color w:val="000000"/>
          <w:sz w:val="20"/>
          <w:szCs w:val="20"/>
        </w:rPr>
        <w:t xml:space="preserve">Verejné obstarávanie: </w:t>
      </w:r>
      <w:r>
        <w:rPr>
          <w:rFonts w:ascii="Calibri" w:eastAsia="Calibri" w:hAnsi="Calibri" w:cs="Calibri"/>
          <w:color w:val="000000"/>
          <w:sz w:val="20"/>
          <w:szCs w:val="20"/>
        </w:rPr>
        <w:t>Podlimitná zákazka bez použitia elektronického trhoviska</w:t>
      </w:r>
    </w:p>
    <w:p w14:paraId="5A23A135" w14:textId="77777777" w:rsidR="00A937AF" w:rsidRDefault="00B322A8">
      <w:pPr>
        <w:pBdr>
          <w:top w:val="nil"/>
          <w:left w:val="nil"/>
          <w:bottom w:val="nil"/>
          <w:right w:val="nil"/>
          <w:between w:val="nil"/>
        </w:pBdr>
        <w:spacing w:line="360" w:lineRule="auto"/>
        <w:jc w:val="both"/>
        <w:rPr>
          <w:rFonts w:ascii="Calibri" w:eastAsia="Calibri" w:hAnsi="Calibri" w:cs="Calibri"/>
          <w:b/>
          <w:color w:val="000000"/>
          <w:sz w:val="20"/>
          <w:szCs w:val="20"/>
        </w:rPr>
      </w:pPr>
      <w:r>
        <w:rPr>
          <w:rFonts w:ascii="Calibri" w:eastAsia="Calibri" w:hAnsi="Calibri" w:cs="Calibri"/>
          <w:b/>
          <w:color w:val="000000"/>
          <w:sz w:val="20"/>
          <w:szCs w:val="20"/>
        </w:rPr>
        <w:t xml:space="preserve">Verejný obstarávateľ: </w:t>
      </w:r>
      <w:r w:rsidR="00627194">
        <w:rPr>
          <w:rFonts w:ascii="Calibri" w:eastAsia="Calibri" w:hAnsi="Calibri" w:cs="Calibri"/>
          <w:b/>
          <w:color w:val="000000"/>
          <w:sz w:val="20"/>
          <w:szCs w:val="20"/>
        </w:rPr>
        <w:t>OZ PINIA</w:t>
      </w:r>
    </w:p>
    <w:p w14:paraId="23EC676A" w14:textId="77777777" w:rsidR="00A937AF" w:rsidRPr="00B66BDB" w:rsidRDefault="00B322A8" w:rsidP="00B66BDB">
      <w:pPr>
        <w:pBdr>
          <w:top w:val="nil"/>
          <w:left w:val="nil"/>
          <w:bottom w:val="nil"/>
          <w:right w:val="nil"/>
          <w:between w:val="nil"/>
        </w:pBdr>
        <w:spacing w:line="360" w:lineRule="auto"/>
        <w:jc w:val="both"/>
        <w:rPr>
          <w:rFonts w:ascii="Calibri" w:eastAsia="Calibri" w:hAnsi="Calibri" w:cs="Calibri"/>
          <w:b/>
          <w:color w:val="000000"/>
          <w:sz w:val="20"/>
          <w:szCs w:val="20"/>
        </w:rPr>
      </w:pPr>
      <w:r>
        <w:rPr>
          <w:rFonts w:ascii="Calibri" w:eastAsia="Calibri" w:hAnsi="Calibri" w:cs="Calibri"/>
          <w:b/>
          <w:color w:val="000000"/>
          <w:sz w:val="20"/>
          <w:szCs w:val="20"/>
        </w:rPr>
        <w:t xml:space="preserve">Predmet zákazky: </w:t>
      </w:r>
      <w:r w:rsidR="00B66BDB" w:rsidRPr="00B66BDB">
        <w:rPr>
          <w:rFonts w:ascii="Calibri" w:eastAsia="Calibri" w:hAnsi="Calibri" w:cs="Calibri"/>
          <w:b/>
          <w:color w:val="000000"/>
          <w:sz w:val="20"/>
          <w:szCs w:val="20"/>
        </w:rPr>
        <w:t>Sociálno – rehabilitačné zari</w:t>
      </w:r>
      <w:r w:rsidR="00B66BDB">
        <w:rPr>
          <w:rFonts w:ascii="Calibri" w:eastAsia="Calibri" w:hAnsi="Calibri" w:cs="Calibri"/>
          <w:b/>
          <w:color w:val="000000"/>
          <w:sz w:val="20"/>
          <w:szCs w:val="20"/>
        </w:rPr>
        <w:t xml:space="preserve">adenie pre zrakovo postihnutých </w:t>
      </w:r>
      <w:r w:rsidR="00B66BDB" w:rsidRPr="00B66BDB">
        <w:rPr>
          <w:rFonts w:ascii="Calibri" w:eastAsia="Calibri" w:hAnsi="Calibri" w:cs="Calibri"/>
          <w:b/>
          <w:color w:val="000000"/>
          <w:sz w:val="20"/>
          <w:szCs w:val="20"/>
        </w:rPr>
        <w:t>v Trnave</w:t>
      </w:r>
    </w:p>
    <w:tbl>
      <w:tblPr>
        <w:tblStyle w:val="a"/>
        <w:tblW w:w="10674" w:type="dxa"/>
        <w:tblInd w:w="38" w:type="dxa"/>
        <w:tblLayout w:type="fixed"/>
        <w:tblLook w:val="0000" w:firstRow="0" w:lastRow="0" w:firstColumn="0" w:lastColumn="0" w:noHBand="0" w:noVBand="0"/>
      </w:tblPr>
      <w:tblGrid>
        <w:gridCol w:w="10674"/>
      </w:tblGrid>
      <w:tr w:rsidR="00A937AF" w14:paraId="446C6AF2" w14:textId="77777777">
        <w:trPr>
          <w:trHeight w:val="560"/>
        </w:trPr>
        <w:tc>
          <w:tcPr>
            <w:tcW w:w="10674" w:type="dxa"/>
            <w:tcBorders>
              <w:top w:val="nil"/>
              <w:left w:val="nil"/>
              <w:bottom w:val="nil"/>
              <w:right w:val="nil"/>
            </w:tcBorders>
          </w:tcPr>
          <w:p w14:paraId="3F481C55"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4C73C604" w14:textId="77777777" w:rsidR="00A937AF" w:rsidRDefault="00B322A8">
            <w:pPr>
              <w:rPr>
                <w:rFonts w:ascii="Calibri" w:eastAsia="Calibri" w:hAnsi="Calibri" w:cs="Calibri"/>
                <w:b/>
                <w:sz w:val="20"/>
                <w:szCs w:val="20"/>
                <w:u w:val="single"/>
              </w:rPr>
            </w:pPr>
            <w:r>
              <w:rPr>
                <w:rFonts w:ascii="Calibri" w:eastAsia="Calibri" w:hAnsi="Calibri" w:cs="Calibri"/>
                <w:b/>
                <w:sz w:val="20"/>
                <w:szCs w:val="20"/>
                <w:u w:val="single"/>
              </w:rPr>
              <w:t>Vyplní uchádzač:</w:t>
            </w:r>
          </w:p>
          <w:p w14:paraId="108058D4" w14:textId="77777777" w:rsidR="00A937AF" w:rsidRDefault="00A937AF">
            <w:pPr>
              <w:rPr>
                <w:rFonts w:ascii="Calibri" w:eastAsia="Calibri" w:hAnsi="Calibri" w:cs="Calibri"/>
                <w:b/>
                <w:sz w:val="20"/>
                <w:szCs w:val="20"/>
                <w:u w:val="single"/>
              </w:rPr>
            </w:pPr>
          </w:p>
          <w:p w14:paraId="26DC7A89"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Obchodné meno uchádzača:                               ..................................................................................................................</w:t>
            </w:r>
          </w:p>
          <w:p w14:paraId="7355921D" w14:textId="77777777" w:rsidR="00A937AF" w:rsidRDefault="00A937AF">
            <w:pPr>
              <w:pBdr>
                <w:top w:val="nil"/>
                <w:left w:val="nil"/>
                <w:bottom w:val="nil"/>
                <w:right w:val="nil"/>
                <w:between w:val="nil"/>
              </w:pBdr>
              <w:jc w:val="both"/>
              <w:rPr>
                <w:rFonts w:ascii="Calibri" w:eastAsia="Calibri" w:hAnsi="Calibri" w:cs="Calibri"/>
                <w:color w:val="000000"/>
                <w:sz w:val="20"/>
                <w:szCs w:val="20"/>
              </w:rPr>
            </w:pPr>
          </w:p>
          <w:p w14:paraId="34D35327"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Sídlo alebo miesto podnikania uchádzača:     ...................................................................................................................</w:t>
            </w:r>
          </w:p>
          <w:p w14:paraId="2A29D94F" w14:textId="77777777" w:rsidR="00A937AF" w:rsidRDefault="00A937AF">
            <w:pPr>
              <w:pBdr>
                <w:top w:val="nil"/>
                <w:left w:val="nil"/>
                <w:bottom w:val="nil"/>
                <w:right w:val="nil"/>
                <w:between w:val="nil"/>
              </w:pBdr>
              <w:jc w:val="both"/>
              <w:rPr>
                <w:rFonts w:ascii="Calibri" w:eastAsia="Calibri" w:hAnsi="Calibri" w:cs="Calibri"/>
                <w:color w:val="000000"/>
                <w:sz w:val="20"/>
                <w:szCs w:val="20"/>
              </w:rPr>
            </w:pPr>
          </w:p>
          <w:p w14:paraId="228272E2"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IČO uchádzača:                                                      ...................................................................................................................</w:t>
            </w:r>
          </w:p>
          <w:p w14:paraId="017E1103" w14:textId="77777777" w:rsidR="00A937AF" w:rsidRDefault="00A937AF">
            <w:pPr>
              <w:pBdr>
                <w:top w:val="nil"/>
                <w:left w:val="nil"/>
                <w:bottom w:val="nil"/>
                <w:right w:val="nil"/>
                <w:between w:val="nil"/>
              </w:pBdr>
              <w:jc w:val="both"/>
              <w:rPr>
                <w:rFonts w:ascii="Calibri" w:eastAsia="Calibri" w:hAnsi="Calibri" w:cs="Calibri"/>
                <w:color w:val="000000"/>
                <w:sz w:val="20"/>
                <w:szCs w:val="20"/>
              </w:rPr>
            </w:pPr>
          </w:p>
          <w:p w14:paraId="5C5F4973"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Kontaktná osoba uchádzača:                             ...................................................................................................................</w:t>
            </w:r>
          </w:p>
          <w:p w14:paraId="4E91A4CF"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tc>
      </w:tr>
      <w:tr w:rsidR="00A937AF" w14:paraId="0E0DF336" w14:textId="77777777">
        <w:trPr>
          <w:trHeight w:val="180"/>
        </w:trPr>
        <w:tc>
          <w:tcPr>
            <w:tcW w:w="10674" w:type="dxa"/>
            <w:tcBorders>
              <w:top w:val="nil"/>
              <w:left w:val="nil"/>
              <w:bottom w:val="nil"/>
              <w:right w:val="nil"/>
            </w:tcBorders>
            <w:vAlign w:val="bottom"/>
          </w:tcPr>
          <w:p w14:paraId="0E4FA646" w14:textId="77777777" w:rsidR="00A937AF" w:rsidRDefault="00B322A8">
            <w:pPr>
              <w:rPr>
                <w:rFonts w:ascii="Calibri" w:eastAsia="Calibri" w:hAnsi="Calibri" w:cs="Calibri"/>
                <w:b/>
                <w:sz w:val="20"/>
                <w:szCs w:val="20"/>
                <w:u w:val="single"/>
              </w:rPr>
            </w:pPr>
            <w:r>
              <w:rPr>
                <w:rFonts w:ascii="Calibri" w:eastAsia="Calibri" w:hAnsi="Calibri" w:cs="Calibri"/>
                <w:b/>
                <w:sz w:val="20"/>
                <w:szCs w:val="20"/>
                <w:u w:val="single"/>
              </w:rPr>
              <w:t>Vyplní uchádzač:</w:t>
            </w:r>
          </w:p>
          <w:p w14:paraId="20AA9589" w14:textId="77777777" w:rsidR="00A937AF" w:rsidRDefault="00A937AF">
            <w:pPr>
              <w:rPr>
                <w:rFonts w:ascii="Calibri" w:eastAsia="Calibri" w:hAnsi="Calibri" w:cs="Calibri"/>
                <w:b/>
                <w:sz w:val="20"/>
                <w:szCs w:val="20"/>
                <w:u w:val="single"/>
              </w:rPr>
            </w:pPr>
          </w:p>
          <w:p w14:paraId="4B3774E5" w14:textId="77777777" w:rsidR="00A937AF" w:rsidRDefault="00A937AF">
            <w:pPr>
              <w:rPr>
                <w:rFonts w:ascii="Calibri" w:eastAsia="Calibri" w:hAnsi="Calibri" w:cs="Calibri"/>
                <w:b/>
                <w:sz w:val="20"/>
                <w:szCs w:val="20"/>
              </w:rPr>
            </w:pPr>
          </w:p>
          <w:p w14:paraId="298C6403" w14:textId="77777777" w:rsidR="00A937AF" w:rsidRDefault="00B322A8">
            <w:pPr>
              <w:rPr>
                <w:rFonts w:ascii="Calibri" w:eastAsia="Calibri" w:hAnsi="Calibri" w:cs="Calibri"/>
                <w:b/>
                <w:sz w:val="20"/>
                <w:szCs w:val="20"/>
              </w:rPr>
            </w:pPr>
            <w:r>
              <w:rPr>
                <w:rFonts w:ascii="Calibri" w:eastAsia="Calibri" w:hAnsi="Calibri" w:cs="Calibri"/>
                <w:b/>
                <w:sz w:val="20"/>
                <w:szCs w:val="20"/>
              </w:rPr>
              <w:t>Návrh uchádzača na plnenie kritéria:</w:t>
            </w:r>
          </w:p>
          <w:p w14:paraId="09E5935F" w14:textId="77777777" w:rsidR="00A937AF" w:rsidRDefault="00A937AF">
            <w:pPr>
              <w:rPr>
                <w:rFonts w:ascii="Calibri" w:eastAsia="Calibri" w:hAnsi="Calibri" w:cs="Calibri"/>
                <w:b/>
                <w:sz w:val="20"/>
                <w:szCs w:val="20"/>
              </w:rPr>
            </w:pPr>
          </w:p>
          <w:p w14:paraId="4753538A" w14:textId="77777777" w:rsidR="00A937AF" w:rsidRDefault="00A937AF">
            <w:pPr>
              <w:rPr>
                <w:rFonts w:ascii="Calibri" w:eastAsia="Calibri" w:hAnsi="Calibri" w:cs="Calibri"/>
                <w:b/>
                <w:sz w:val="20"/>
                <w:szCs w:val="20"/>
              </w:rPr>
            </w:pPr>
          </w:p>
          <w:tbl>
            <w:tblPr>
              <w:tblStyle w:val="a0"/>
              <w:tblW w:w="9300" w:type="dxa"/>
              <w:tblInd w:w="0" w:type="dxa"/>
              <w:tblLayout w:type="fixed"/>
              <w:tblLook w:val="0400" w:firstRow="0" w:lastRow="0" w:firstColumn="0" w:lastColumn="0" w:noHBand="0" w:noVBand="1"/>
            </w:tblPr>
            <w:tblGrid>
              <w:gridCol w:w="6093"/>
              <w:gridCol w:w="3207"/>
            </w:tblGrid>
            <w:tr w:rsidR="00A937AF" w14:paraId="4D942D37" w14:textId="77777777">
              <w:trPr>
                <w:trHeight w:val="720"/>
              </w:trPr>
              <w:tc>
                <w:tcPr>
                  <w:tcW w:w="60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2B8BF87" w14:textId="77777777" w:rsidR="00A937AF" w:rsidRPr="00936E11" w:rsidRDefault="00B322A8">
                  <w:pPr>
                    <w:pBdr>
                      <w:top w:val="nil"/>
                      <w:left w:val="nil"/>
                      <w:bottom w:val="nil"/>
                      <w:right w:val="nil"/>
                      <w:between w:val="nil"/>
                    </w:pBdr>
                    <w:spacing w:line="276" w:lineRule="auto"/>
                    <w:jc w:val="center"/>
                    <w:rPr>
                      <w:rFonts w:ascii="Calibri" w:eastAsia="Calibri" w:hAnsi="Calibri" w:cs="Calibri"/>
                      <w:b/>
                      <w:color w:val="000000"/>
                      <w:sz w:val="20"/>
                      <w:szCs w:val="20"/>
                      <w:u w:val="single"/>
                    </w:rPr>
                  </w:pPr>
                  <w:r w:rsidRPr="00936E11">
                    <w:rPr>
                      <w:rFonts w:ascii="Calibri" w:eastAsia="Calibri" w:hAnsi="Calibri" w:cs="Calibri"/>
                      <w:b/>
                      <w:color w:val="000000"/>
                      <w:sz w:val="20"/>
                      <w:szCs w:val="20"/>
                      <w:u w:val="single"/>
                    </w:rPr>
                    <w:t xml:space="preserve">Kritérium </w:t>
                  </w:r>
                </w:p>
              </w:tc>
              <w:tc>
                <w:tcPr>
                  <w:tcW w:w="3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4989B8C" w14:textId="77777777" w:rsidR="00A937AF" w:rsidRPr="00936E11" w:rsidRDefault="00B322A8">
                  <w:pPr>
                    <w:pBdr>
                      <w:top w:val="nil"/>
                      <w:left w:val="nil"/>
                      <w:bottom w:val="nil"/>
                      <w:right w:val="nil"/>
                      <w:between w:val="nil"/>
                    </w:pBdr>
                    <w:spacing w:line="276" w:lineRule="auto"/>
                    <w:jc w:val="center"/>
                    <w:rPr>
                      <w:rFonts w:ascii="Calibri" w:eastAsia="Calibri" w:hAnsi="Calibri" w:cs="Calibri"/>
                      <w:b/>
                      <w:color w:val="000000"/>
                      <w:sz w:val="20"/>
                      <w:szCs w:val="20"/>
                      <w:u w:val="single"/>
                    </w:rPr>
                  </w:pPr>
                  <w:r w:rsidRPr="00936E11">
                    <w:rPr>
                      <w:rFonts w:ascii="Calibri" w:eastAsia="Calibri" w:hAnsi="Calibri" w:cs="Calibri"/>
                      <w:b/>
                      <w:color w:val="000000"/>
                      <w:sz w:val="20"/>
                      <w:szCs w:val="20"/>
                      <w:u w:val="single"/>
                    </w:rPr>
                    <w:t>Plnenie kritéria</w:t>
                  </w:r>
                </w:p>
              </w:tc>
            </w:tr>
            <w:tr w:rsidR="00D2390E" w14:paraId="095A8FDA" w14:textId="77777777">
              <w:trPr>
                <w:trHeight w:val="720"/>
              </w:trPr>
              <w:tc>
                <w:tcPr>
                  <w:tcW w:w="60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8976B46" w14:textId="77777777" w:rsidR="00D2390E" w:rsidRPr="00936E11" w:rsidRDefault="00D2390E" w:rsidP="00B7477B">
                  <w:pPr>
                    <w:pBdr>
                      <w:top w:val="nil"/>
                      <w:left w:val="nil"/>
                      <w:bottom w:val="nil"/>
                      <w:right w:val="nil"/>
                      <w:between w:val="nil"/>
                    </w:pBdr>
                    <w:spacing w:line="276" w:lineRule="auto"/>
                    <w:jc w:val="right"/>
                    <w:rPr>
                      <w:rFonts w:ascii="Calibri" w:eastAsia="Calibri" w:hAnsi="Calibri" w:cs="Calibri"/>
                      <w:color w:val="000000"/>
                      <w:sz w:val="20"/>
                      <w:szCs w:val="20"/>
                    </w:rPr>
                  </w:pPr>
                  <w:r w:rsidRPr="00936E11">
                    <w:rPr>
                      <w:rFonts w:ascii="Calibri" w:eastAsia="Calibri" w:hAnsi="Calibri" w:cs="Calibri"/>
                      <w:color w:val="000000"/>
                      <w:sz w:val="20"/>
                      <w:szCs w:val="20"/>
                    </w:rPr>
                    <w:t>Celková cena za predmet zákazky v EUR s DPH</w:t>
                  </w:r>
                </w:p>
              </w:tc>
              <w:tc>
                <w:tcPr>
                  <w:tcW w:w="3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3FB4387" w14:textId="77777777" w:rsidR="00D2390E" w:rsidRDefault="00D2390E">
                  <w:pPr>
                    <w:pBdr>
                      <w:top w:val="nil"/>
                      <w:left w:val="nil"/>
                      <w:bottom w:val="nil"/>
                      <w:right w:val="nil"/>
                      <w:between w:val="nil"/>
                    </w:pBdr>
                    <w:spacing w:line="276" w:lineRule="auto"/>
                    <w:jc w:val="center"/>
                    <w:rPr>
                      <w:rFonts w:ascii="Calibri" w:eastAsia="Calibri" w:hAnsi="Calibri" w:cs="Calibri"/>
                      <w:b/>
                      <w:color w:val="000000"/>
                      <w:sz w:val="20"/>
                      <w:szCs w:val="20"/>
                    </w:rPr>
                  </w:pPr>
                </w:p>
              </w:tc>
            </w:tr>
            <w:tr w:rsidR="00D2390E" w14:paraId="49DCB262" w14:textId="77777777">
              <w:trPr>
                <w:trHeight w:val="720"/>
              </w:trPr>
              <w:tc>
                <w:tcPr>
                  <w:tcW w:w="60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24D50C5" w14:textId="77777777" w:rsidR="00D2390E" w:rsidRPr="00936E11" w:rsidRDefault="00D2390E" w:rsidP="00B7477B">
                  <w:pPr>
                    <w:pBdr>
                      <w:top w:val="nil"/>
                      <w:left w:val="nil"/>
                      <w:bottom w:val="nil"/>
                      <w:right w:val="nil"/>
                      <w:between w:val="nil"/>
                    </w:pBdr>
                    <w:spacing w:line="276" w:lineRule="auto"/>
                    <w:jc w:val="right"/>
                    <w:rPr>
                      <w:rFonts w:ascii="Calibri" w:eastAsia="Calibri" w:hAnsi="Calibri" w:cs="Calibri"/>
                      <w:color w:val="000000"/>
                      <w:sz w:val="20"/>
                      <w:szCs w:val="20"/>
                    </w:rPr>
                  </w:pPr>
                  <w:r w:rsidRPr="00936E11">
                    <w:rPr>
                      <w:rFonts w:ascii="Calibri" w:eastAsia="Calibri" w:hAnsi="Calibri" w:cs="Calibri"/>
                      <w:color w:val="000000"/>
                      <w:sz w:val="20"/>
                      <w:szCs w:val="20"/>
                    </w:rPr>
                    <w:t>DPH 20%</w:t>
                  </w:r>
                </w:p>
              </w:tc>
              <w:tc>
                <w:tcPr>
                  <w:tcW w:w="3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B2086B6" w14:textId="77777777" w:rsidR="00D2390E" w:rsidRDefault="00D2390E">
                  <w:pPr>
                    <w:pBdr>
                      <w:top w:val="nil"/>
                      <w:left w:val="nil"/>
                      <w:bottom w:val="nil"/>
                      <w:right w:val="nil"/>
                      <w:between w:val="nil"/>
                    </w:pBdr>
                    <w:spacing w:line="276" w:lineRule="auto"/>
                    <w:jc w:val="center"/>
                    <w:rPr>
                      <w:rFonts w:ascii="Calibri" w:eastAsia="Calibri" w:hAnsi="Calibri" w:cs="Calibri"/>
                      <w:b/>
                      <w:color w:val="000000"/>
                      <w:sz w:val="20"/>
                      <w:szCs w:val="20"/>
                    </w:rPr>
                  </w:pPr>
                </w:p>
              </w:tc>
            </w:tr>
            <w:tr w:rsidR="00A937AF" w14:paraId="6E606EED" w14:textId="77777777">
              <w:trPr>
                <w:trHeight w:val="580"/>
              </w:trPr>
              <w:tc>
                <w:tcPr>
                  <w:tcW w:w="60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2B43145" w14:textId="77777777" w:rsidR="00A937AF" w:rsidRDefault="00B322A8" w:rsidP="00B7477B">
                  <w:pPr>
                    <w:pBdr>
                      <w:top w:val="nil"/>
                      <w:left w:val="nil"/>
                      <w:bottom w:val="nil"/>
                      <w:right w:val="nil"/>
                      <w:between w:val="nil"/>
                    </w:pBdr>
                    <w:spacing w:line="276" w:lineRule="auto"/>
                    <w:jc w:val="right"/>
                    <w:rPr>
                      <w:rFonts w:ascii="Calibri" w:eastAsia="Calibri" w:hAnsi="Calibri" w:cs="Calibri"/>
                      <w:color w:val="000000"/>
                      <w:sz w:val="20"/>
                      <w:szCs w:val="20"/>
                    </w:rPr>
                  </w:pPr>
                  <w:r>
                    <w:rPr>
                      <w:rFonts w:ascii="Calibri" w:eastAsia="Calibri" w:hAnsi="Calibri" w:cs="Calibri"/>
                      <w:b/>
                      <w:color w:val="000000"/>
                      <w:sz w:val="20"/>
                      <w:szCs w:val="20"/>
                    </w:rPr>
                    <w:t>Celková cena za predmet zákazky v EUR s DPH</w:t>
                  </w:r>
                </w:p>
              </w:tc>
              <w:tc>
                <w:tcPr>
                  <w:tcW w:w="3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5D2EB79" w14:textId="77777777" w:rsidR="00A937AF" w:rsidRDefault="00A937AF">
                  <w:pPr>
                    <w:pBdr>
                      <w:top w:val="nil"/>
                      <w:left w:val="nil"/>
                      <w:bottom w:val="nil"/>
                      <w:right w:val="nil"/>
                      <w:between w:val="nil"/>
                    </w:pBdr>
                    <w:spacing w:line="276" w:lineRule="auto"/>
                    <w:jc w:val="both"/>
                    <w:rPr>
                      <w:rFonts w:ascii="Calibri" w:eastAsia="Calibri" w:hAnsi="Calibri" w:cs="Calibri"/>
                      <w:color w:val="000000"/>
                      <w:sz w:val="20"/>
                      <w:szCs w:val="20"/>
                    </w:rPr>
                  </w:pPr>
                </w:p>
                <w:p w14:paraId="47A05EC4" w14:textId="77777777" w:rsidR="00A937AF" w:rsidRDefault="00A937AF">
                  <w:pPr>
                    <w:pBdr>
                      <w:top w:val="nil"/>
                      <w:left w:val="nil"/>
                      <w:bottom w:val="nil"/>
                      <w:right w:val="nil"/>
                      <w:between w:val="nil"/>
                    </w:pBdr>
                    <w:spacing w:line="276" w:lineRule="auto"/>
                    <w:jc w:val="both"/>
                    <w:rPr>
                      <w:rFonts w:ascii="Calibri" w:eastAsia="Calibri" w:hAnsi="Calibri" w:cs="Calibri"/>
                      <w:color w:val="000000"/>
                      <w:sz w:val="20"/>
                      <w:szCs w:val="20"/>
                    </w:rPr>
                  </w:pPr>
                </w:p>
              </w:tc>
            </w:tr>
          </w:tbl>
          <w:p w14:paraId="048C5F41" w14:textId="77777777" w:rsidR="00A937AF" w:rsidRDefault="00A937AF">
            <w:pPr>
              <w:rPr>
                <w:rFonts w:ascii="Calibri" w:eastAsia="Calibri" w:hAnsi="Calibri" w:cs="Calibri"/>
                <w:b/>
                <w:sz w:val="20"/>
                <w:szCs w:val="20"/>
                <w:u w:val="single"/>
              </w:rPr>
            </w:pPr>
          </w:p>
          <w:p w14:paraId="182EFC7C" w14:textId="77777777" w:rsidR="00A937AF" w:rsidRDefault="00B322A8">
            <w:pPr>
              <w:jc w:val="both"/>
              <w:rPr>
                <w:rFonts w:ascii="Calibri" w:eastAsia="Calibri" w:hAnsi="Calibri" w:cs="Calibri"/>
                <w:sz w:val="20"/>
                <w:szCs w:val="20"/>
              </w:rPr>
            </w:pPr>
            <w:r>
              <w:rPr>
                <w:rFonts w:ascii="Calibri" w:eastAsia="Calibri" w:hAnsi="Calibri" w:cs="Calibri"/>
                <w:sz w:val="20"/>
                <w:szCs w:val="20"/>
              </w:rPr>
              <w:tab/>
            </w:r>
          </w:p>
          <w:p w14:paraId="5D98D98B" w14:textId="77777777" w:rsidR="00A937AF" w:rsidRDefault="00A937AF">
            <w:pPr>
              <w:jc w:val="both"/>
              <w:rPr>
                <w:rFonts w:ascii="Calibri" w:eastAsia="Calibri" w:hAnsi="Calibri" w:cs="Calibri"/>
                <w:sz w:val="20"/>
                <w:szCs w:val="20"/>
              </w:rPr>
            </w:pPr>
          </w:p>
          <w:p w14:paraId="4BDE81B0" w14:textId="77777777" w:rsidR="00A937AF" w:rsidRDefault="00A937AF">
            <w:pPr>
              <w:jc w:val="both"/>
              <w:rPr>
                <w:rFonts w:ascii="Calibri" w:eastAsia="Calibri" w:hAnsi="Calibri" w:cs="Calibri"/>
                <w:b/>
                <w:sz w:val="20"/>
                <w:szCs w:val="20"/>
              </w:rPr>
            </w:pPr>
          </w:p>
          <w:p w14:paraId="32220EC3" w14:textId="77777777" w:rsidR="00A937AF" w:rsidRDefault="00A937AF">
            <w:pPr>
              <w:jc w:val="both"/>
              <w:rPr>
                <w:rFonts w:ascii="Calibri" w:eastAsia="Calibri" w:hAnsi="Calibri" w:cs="Calibri"/>
                <w:b/>
                <w:sz w:val="20"/>
                <w:szCs w:val="20"/>
              </w:rPr>
            </w:pPr>
          </w:p>
          <w:p w14:paraId="5F9D0FCD" w14:textId="77777777" w:rsidR="00A937AF" w:rsidRDefault="00A937AF">
            <w:pPr>
              <w:jc w:val="both"/>
              <w:rPr>
                <w:rFonts w:ascii="Calibri" w:eastAsia="Calibri" w:hAnsi="Calibri" w:cs="Calibri"/>
                <w:b/>
                <w:sz w:val="20"/>
                <w:szCs w:val="20"/>
              </w:rPr>
            </w:pPr>
          </w:p>
          <w:p w14:paraId="277417D2" w14:textId="77777777" w:rsidR="00A937AF" w:rsidRDefault="00A937AF">
            <w:pPr>
              <w:jc w:val="both"/>
              <w:rPr>
                <w:rFonts w:ascii="Calibri" w:eastAsia="Calibri" w:hAnsi="Calibri" w:cs="Calibri"/>
                <w:b/>
                <w:sz w:val="20"/>
                <w:szCs w:val="20"/>
              </w:rPr>
            </w:pPr>
          </w:p>
          <w:p w14:paraId="2BC29FCB" w14:textId="77777777" w:rsidR="00A937AF" w:rsidRDefault="00A937AF">
            <w:pPr>
              <w:jc w:val="both"/>
              <w:rPr>
                <w:rFonts w:ascii="Calibri" w:eastAsia="Calibri" w:hAnsi="Calibri" w:cs="Calibri"/>
                <w:b/>
                <w:sz w:val="20"/>
                <w:szCs w:val="20"/>
              </w:rPr>
            </w:pPr>
          </w:p>
          <w:p w14:paraId="6478F3AE" w14:textId="77777777" w:rsidR="00A937AF" w:rsidRDefault="00A937AF">
            <w:pPr>
              <w:jc w:val="both"/>
              <w:rPr>
                <w:rFonts w:ascii="Calibri" w:eastAsia="Calibri" w:hAnsi="Calibri" w:cs="Calibri"/>
                <w:b/>
                <w:sz w:val="20"/>
                <w:szCs w:val="20"/>
              </w:rPr>
            </w:pPr>
          </w:p>
          <w:p w14:paraId="0F293840" w14:textId="77777777" w:rsidR="00A937AF" w:rsidRDefault="00A937AF">
            <w:pPr>
              <w:jc w:val="both"/>
              <w:rPr>
                <w:rFonts w:ascii="Calibri" w:eastAsia="Calibri" w:hAnsi="Calibri" w:cs="Calibri"/>
                <w:b/>
                <w:sz w:val="20"/>
                <w:szCs w:val="20"/>
              </w:rPr>
            </w:pPr>
          </w:p>
          <w:p w14:paraId="3B5FA127" w14:textId="77777777" w:rsidR="00A937AF" w:rsidRDefault="00A937AF">
            <w:pPr>
              <w:jc w:val="both"/>
              <w:rPr>
                <w:rFonts w:ascii="Calibri" w:eastAsia="Calibri" w:hAnsi="Calibri" w:cs="Calibri"/>
                <w:b/>
                <w:sz w:val="20"/>
                <w:szCs w:val="20"/>
              </w:rPr>
            </w:pPr>
          </w:p>
          <w:p w14:paraId="5EB62DF5" w14:textId="77777777" w:rsidR="00A937AF" w:rsidRDefault="00B322A8">
            <w:pPr>
              <w:jc w:val="both"/>
              <w:rPr>
                <w:rFonts w:ascii="Calibri" w:eastAsia="Calibri" w:hAnsi="Calibri" w:cs="Calibri"/>
                <w:sz w:val="20"/>
                <w:szCs w:val="20"/>
              </w:rPr>
            </w:pPr>
            <w:r>
              <w:rPr>
                <w:rFonts w:ascii="Calibri" w:eastAsia="Calibri" w:hAnsi="Calibri" w:cs="Calibri"/>
                <w:sz w:val="20"/>
                <w:szCs w:val="20"/>
              </w:rPr>
              <w:t xml:space="preserve"> </w:t>
            </w:r>
          </w:p>
        </w:tc>
      </w:tr>
    </w:tbl>
    <w:p w14:paraId="483824FA"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2CEF53CD"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746EB629"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564F492A" w14:textId="7CDB953B" w:rsidR="00F35051" w:rsidRDefault="00F35051">
      <w:pPr>
        <w:rPr>
          <w:rFonts w:ascii="Calibri" w:eastAsia="Calibri" w:hAnsi="Calibri" w:cs="Calibri"/>
          <w:b/>
          <w:color w:val="000000"/>
          <w:sz w:val="20"/>
          <w:szCs w:val="20"/>
        </w:rPr>
      </w:pPr>
      <w:r>
        <w:rPr>
          <w:rFonts w:ascii="Calibri" w:eastAsia="Calibri" w:hAnsi="Calibri" w:cs="Calibri"/>
          <w:b/>
          <w:color w:val="000000"/>
          <w:sz w:val="20"/>
          <w:szCs w:val="20"/>
        </w:rPr>
        <w:br w:type="page"/>
      </w:r>
    </w:p>
    <w:p w14:paraId="2863900A" w14:textId="77777777" w:rsidR="00FE5358" w:rsidRDefault="00FE5358" w:rsidP="00F35051">
      <w:pPr>
        <w:pBdr>
          <w:top w:val="nil"/>
          <w:left w:val="nil"/>
          <w:bottom w:val="nil"/>
          <w:right w:val="nil"/>
          <w:between w:val="nil"/>
        </w:pBdr>
        <w:jc w:val="both"/>
        <w:rPr>
          <w:rFonts w:ascii="Calibri" w:eastAsia="Calibri" w:hAnsi="Calibri" w:cs="Calibri"/>
          <w:b/>
          <w:color w:val="000000"/>
          <w:sz w:val="20"/>
          <w:szCs w:val="20"/>
        </w:rPr>
      </w:pPr>
    </w:p>
    <w:p w14:paraId="0EAF04C2" w14:textId="77777777" w:rsidR="00FE5358" w:rsidRDefault="00FE5358" w:rsidP="00F35051">
      <w:pPr>
        <w:pBdr>
          <w:top w:val="nil"/>
          <w:left w:val="nil"/>
          <w:bottom w:val="nil"/>
          <w:right w:val="nil"/>
          <w:between w:val="nil"/>
        </w:pBdr>
        <w:jc w:val="both"/>
        <w:rPr>
          <w:rFonts w:ascii="Calibri" w:eastAsia="Calibri" w:hAnsi="Calibri" w:cs="Calibri"/>
          <w:b/>
          <w:color w:val="000000"/>
          <w:sz w:val="20"/>
          <w:szCs w:val="20"/>
        </w:rPr>
      </w:pPr>
    </w:p>
    <w:p w14:paraId="25A1D4EB" w14:textId="2F73F5F2" w:rsidR="00F35051" w:rsidRDefault="00F35051" w:rsidP="00F35051">
      <w:pPr>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b/>
          <w:color w:val="000000"/>
          <w:sz w:val="20"/>
          <w:szCs w:val="20"/>
        </w:rPr>
        <w:t>H. Identifikačné údaje uchádzača</w:t>
      </w:r>
    </w:p>
    <w:p w14:paraId="4C7213DC" w14:textId="77777777" w:rsidR="00F35051" w:rsidRPr="00826706" w:rsidRDefault="00F35051" w:rsidP="00F35051">
      <w:pPr>
        <w:pBdr>
          <w:top w:val="nil"/>
          <w:left w:val="nil"/>
          <w:bottom w:val="nil"/>
          <w:right w:val="nil"/>
          <w:between w:val="nil"/>
        </w:pBdr>
        <w:jc w:val="both"/>
        <w:rPr>
          <w:rFonts w:ascii="Calibri" w:eastAsia="Calibri" w:hAnsi="Calibri" w:cs="Calibri"/>
          <w:b/>
          <w:color w:val="000000"/>
          <w:sz w:val="20"/>
          <w:szCs w:val="20"/>
        </w:rPr>
      </w:pPr>
    </w:p>
    <w:p w14:paraId="3566A03E" w14:textId="07F087DA" w:rsidR="00F35051" w:rsidRPr="00826706" w:rsidRDefault="00F35051" w:rsidP="00F35051">
      <w:pPr>
        <w:pBdr>
          <w:top w:val="nil"/>
          <w:left w:val="nil"/>
          <w:bottom w:val="nil"/>
          <w:right w:val="nil"/>
          <w:between w:val="nil"/>
        </w:pBdr>
        <w:jc w:val="both"/>
        <w:rPr>
          <w:rFonts w:ascii="Calibri" w:eastAsia="Calibri" w:hAnsi="Calibri" w:cs="Calibri"/>
          <w:b/>
          <w:color w:val="000000"/>
          <w:sz w:val="20"/>
          <w:szCs w:val="20"/>
        </w:rPr>
      </w:pPr>
    </w:p>
    <w:p w14:paraId="4C245047" w14:textId="77777777" w:rsidR="00FE5358" w:rsidRDefault="00FE5358" w:rsidP="00FE5358">
      <w:pPr>
        <w:pBdr>
          <w:top w:val="nil"/>
          <w:left w:val="nil"/>
          <w:bottom w:val="nil"/>
          <w:right w:val="nil"/>
          <w:between w:val="nil"/>
        </w:pBdr>
        <w:spacing w:line="360" w:lineRule="auto"/>
        <w:jc w:val="both"/>
        <w:rPr>
          <w:rFonts w:ascii="Calibri" w:eastAsia="Calibri" w:hAnsi="Calibri" w:cs="Calibri"/>
          <w:color w:val="000000"/>
          <w:sz w:val="20"/>
          <w:szCs w:val="20"/>
        </w:rPr>
      </w:pPr>
      <w:r>
        <w:rPr>
          <w:rFonts w:ascii="Calibri" w:eastAsia="Calibri" w:hAnsi="Calibri" w:cs="Calibri"/>
          <w:b/>
          <w:color w:val="000000"/>
          <w:sz w:val="20"/>
          <w:szCs w:val="20"/>
        </w:rPr>
        <w:t xml:space="preserve">Verejné obstarávanie: </w:t>
      </w:r>
      <w:r>
        <w:rPr>
          <w:rFonts w:ascii="Calibri" w:eastAsia="Calibri" w:hAnsi="Calibri" w:cs="Calibri"/>
          <w:color w:val="000000"/>
          <w:sz w:val="20"/>
          <w:szCs w:val="20"/>
        </w:rPr>
        <w:t>Podlimitná zákazka bez použitia elektronického trhoviska</w:t>
      </w:r>
    </w:p>
    <w:p w14:paraId="282890B5" w14:textId="77777777" w:rsidR="00FE5358" w:rsidRDefault="00FE5358" w:rsidP="00FE5358">
      <w:pPr>
        <w:pBdr>
          <w:top w:val="nil"/>
          <w:left w:val="nil"/>
          <w:bottom w:val="nil"/>
          <w:right w:val="nil"/>
          <w:between w:val="nil"/>
        </w:pBdr>
        <w:spacing w:line="360" w:lineRule="auto"/>
        <w:jc w:val="both"/>
        <w:rPr>
          <w:rFonts w:ascii="Calibri" w:eastAsia="Calibri" w:hAnsi="Calibri" w:cs="Calibri"/>
          <w:b/>
          <w:color w:val="000000"/>
          <w:sz w:val="20"/>
          <w:szCs w:val="20"/>
        </w:rPr>
      </w:pPr>
      <w:r>
        <w:rPr>
          <w:rFonts w:ascii="Calibri" w:eastAsia="Calibri" w:hAnsi="Calibri" w:cs="Calibri"/>
          <w:b/>
          <w:color w:val="000000"/>
          <w:sz w:val="20"/>
          <w:szCs w:val="20"/>
        </w:rPr>
        <w:t>Verejný obstarávateľ: OZ PINIA</w:t>
      </w:r>
    </w:p>
    <w:p w14:paraId="37442C39" w14:textId="77777777" w:rsidR="00FE5358" w:rsidRPr="00B66BDB" w:rsidRDefault="00FE5358" w:rsidP="00FE5358">
      <w:pPr>
        <w:pBdr>
          <w:top w:val="nil"/>
          <w:left w:val="nil"/>
          <w:bottom w:val="nil"/>
          <w:right w:val="nil"/>
          <w:between w:val="nil"/>
        </w:pBdr>
        <w:spacing w:line="360" w:lineRule="auto"/>
        <w:jc w:val="both"/>
        <w:rPr>
          <w:rFonts w:ascii="Calibri" w:eastAsia="Calibri" w:hAnsi="Calibri" w:cs="Calibri"/>
          <w:b/>
          <w:color w:val="000000"/>
          <w:sz w:val="20"/>
          <w:szCs w:val="20"/>
        </w:rPr>
      </w:pPr>
      <w:r>
        <w:rPr>
          <w:rFonts w:ascii="Calibri" w:eastAsia="Calibri" w:hAnsi="Calibri" w:cs="Calibri"/>
          <w:b/>
          <w:color w:val="000000"/>
          <w:sz w:val="20"/>
          <w:szCs w:val="20"/>
        </w:rPr>
        <w:t xml:space="preserve">Predmet zákazky: </w:t>
      </w:r>
      <w:r w:rsidRPr="00B66BDB">
        <w:rPr>
          <w:rFonts w:ascii="Calibri" w:eastAsia="Calibri" w:hAnsi="Calibri" w:cs="Calibri"/>
          <w:b/>
          <w:color w:val="000000"/>
          <w:sz w:val="20"/>
          <w:szCs w:val="20"/>
        </w:rPr>
        <w:t>Sociálno – rehabilitačné zari</w:t>
      </w:r>
      <w:r>
        <w:rPr>
          <w:rFonts w:ascii="Calibri" w:eastAsia="Calibri" w:hAnsi="Calibri" w:cs="Calibri"/>
          <w:b/>
          <w:color w:val="000000"/>
          <w:sz w:val="20"/>
          <w:szCs w:val="20"/>
        </w:rPr>
        <w:t xml:space="preserve">adenie pre zrakovo postihnutých </w:t>
      </w:r>
      <w:r w:rsidRPr="00B66BDB">
        <w:rPr>
          <w:rFonts w:ascii="Calibri" w:eastAsia="Calibri" w:hAnsi="Calibri" w:cs="Calibri"/>
          <w:b/>
          <w:color w:val="000000"/>
          <w:sz w:val="20"/>
          <w:szCs w:val="20"/>
        </w:rPr>
        <w:t>v Trnave</w:t>
      </w:r>
    </w:p>
    <w:p w14:paraId="74108BAE" w14:textId="22DE580C" w:rsidR="00F35051" w:rsidRPr="00826706" w:rsidRDefault="00F35051" w:rsidP="00F35051">
      <w:pPr>
        <w:ind w:right="1"/>
        <w:jc w:val="both"/>
        <w:rPr>
          <w:rFonts w:ascii="Calibri" w:hAnsi="Calibri" w:cs="Calibri"/>
          <w:b/>
          <w:i/>
          <w:spacing w:val="20"/>
          <w:sz w:val="20"/>
          <w:szCs w:val="20"/>
        </w:rPr>
      </w:pPr>
    </w:p>
    <w:p w14:paraId="39CB77BD" w14:textId="77777777" w:rsidR="00F35051" w:rsidRPr="00826706" w:rsidRDefault="00F35051" w:rsidP="00F35051">
      <w:pPr>
        <w:tabs>
          <w:tab w:val="left" w:pos="432"/>
        </w:tabs>
        <w:jc w:val="center"/>
        <w:rPr>
          <w:rFonts w:ascii="Calibri" w:eastAsia="Calibri" w:hAnsi="Calibri" w:cs="Calibri"/>
          <w:b/>
          <w:bCs/>
          <w:color w:val="1F497D"/>
          <w:sz w:val="20"/>
          <w:szCs w:val="20"/>
        </w:rPr>
      </w:pPr>
    </w:p>
    <w:p w14:paraId="4DBD6C4B" w14:textId="77777777" w:rsidR="00F35051" w:rsidRPr="00826706" w:rsidRDefault="00F35051" w:rsidP="00F35051">
      <w:pPr>
        <w:tabs>
          <w:tab w:val="left" w:pos="432"/>
        </w:tabs>
        <w:jc w:val="center"/>
        <w:rPr>
          <w:rFonts w:ascii="Calibri" w:eastAsia="Calibri" w:hAnsi="Calibri" w:cs="Calibri"/>
          <w:b/>
          <w:bCs/>
          <w:color w:val="1F497D"/>
          <w:sz w:val="20"/>
          <w:szCs w:val="20"/>
        </w:rPr>
      </w:pPr>
      <w:r w:rsidRPr="00826706">
        <w:rPr>
          <w:rFonts w:ascii="Calibri" w:eastAsia="Calibri" w:hAnsi="Calibri" w:cs="Calibri"/>
          <w:b/>
          <w:bCs/>
          <w:color w:val="1F497D"/>
          <w:sz w:val="20"/>
          <w:szCs w:val="20"/>
        </w:rPr>
        <w:t>IDENTIFIKAČNÉ ÚDAJE</w:t>
      </w:r>
    </w:p>
    <w:p w14:paraId="76F062E4" w14:textId="77201528" w:rsidR="00F35051" w:rsidRPr="00826706" w:rsidRDefault="00F35051" w:rsidP="00F35051">
      <w:pPr>
        <w:spacing w:line="259" w:lineRule="auto"/>
        <w:jc w:val="center"/>
        <w:rPr>
          <w:rFonts w:ascii="Calibri" w:eastAsia="Calibri" w:hAnsi="Calibri" w:cs="Calibri"/>
          <w:sz w:val="20"/>
          <w:szCs w:val="20"/>
        </w:rPr>
      </w:pPr>
      <w:r w:rsidRPr="00826706">
        <w:rPr>
          <w:rFonts w:ascii="Calibri" w:eastAsia="Calibri" w:hAnsi="Calibri" w:cs="Calibri"/>
          <w:sz w:val="20"/>
          <w:szCs w:val="20"/>
        </w:rPr>
        <w:t>(</w:t>
      </w:r>
      <w:r w:rsidRPr="00826706">
        <w:rPr>
          <w:rFonts w:ascii="Calibri" w:eastAsia="Calibri" w:hAnsi="Calibri" w:cs="Calibri"/>
          <w:sz w:val="20"/>
          <w:szCs w:val="20"/>
          <w:u w:val="single"/>
        </w:rPr>
        <w:t xml:space="preserve">vyplnený dokument podpíše oprávnená osoba uchádzača a sken podpísaného dokumentu uchádzač pošle cez IS </w:t>
      </w:r>
      <w:r w:rsidR="00FE5358">
        <w:rPr>
          <w:rFonts w:ascii="Calibri" w:eastAsia="Calibri" w:hAnsi="Calibri" w:cs="Calibri"/>
          <w:sz w:val="20"/>
          <w:szCs w:val="20"/>
          <w:u w:val="single"/>
        </w:rPr>
        <w:t>Josefine</w:t>
      </w:r>
      <w:r w:rsidRPr="00826706">
        <w:rPr>
          <w:rFonts w:ascii="Calibri" w:eastAsia="Calibri" w:hAnsi="Calibri" w:cs="Calibri"/>
          <w:sz w:val="20"/>
          <w:szCs w:val="20"/>
          <w:u w:val="single"/>
        </w:rPr>
        <w:t xml:space="preserve"> verejnému obstarávateľovi ako súčasť elektronickej ponuky</w:t>
      </w:r>
      <w:r w:rsidRPr="00826706">
        <w:rPr>
          <w:rFonts w:ascii="Calibri" w:eastAsia="Calibri" w:hAnsi="Calibri" w:cs="Calibri"/>
          <w:sz w:val="20"/>
          <w:szCs w:val="20"/>
        </w:rPr>
        <w:t>)</w:t>
      </w:r>
    </w:p>
    <w:p w14:paraId="7F0EC95F" w14:textId="77777777" w:rsidR="00F35051" w:rsidRPr="00826706" w:rsidRDefault="00F35051" w:rsidP="00F35051">
      <w:pPr>
        <w:spacing w:after="160" w:line="259" w:lineRule="auto"/>
        <w:rPr>
          <w:rFonts w:ascii="Calibri" w:eastAsia="Calibri" w:hAnsi="Calibri" w:cs="Calibri"/>
        </w:rPr>
      </w:pPr>
    </w:p>
    <w:p w14:paraId="75504E26" w14:textId="77777777" w:rsidR="00F35051" w:rsidRPr="00826706" w:rsidRDefault="00F35051" w:rsidP="00F35051">
      <w:pPr>
        <w:numPr>
          <w:ilvl w:val="0"/>
          <w:numId w:val="45"/>
        </w:numPr>
        <w:spacing w:after="160" w:line="259" w:lineRule="auto"/>
        <w:ind w:left="284" w:hanging="284"/>
        <w:contextualSpacing/>
        <w:rPr>
          <w:rFonts w:ascii="Calibri" w:eastAsia="Calibri" w:hAnsi="Calibri" w:cs="Calibri"/>
          <w:b/>
          <w:sz w:val="20"/>
          <w:szCs w:val="20"/>
        </w:rPr>
      </w:pPr>
      <w:r w:rsidRPr="00826706">
        <w:rPr>
          <w:rFonts w:ascii="Calibri" w:eastAsia="Calibri" w:hAnsi="Calibri" w:cs="Calibri"/>
          <w:b/>
          <w:sz w:val="20"/>
          <w:szCs w:val="20"/>
        </w:rPr>
        <w:t>Základné údaje</w:t>
      </w:r>
    </w:p>
    <w:p w14:paraId="24D305C3" w14:textId="77777777" w:rsidR="00F35051" w:rsidRPr="00826706" w:rsidRDefault="00F35051" w:rsidP="00F35051">
      <w:pPr>
        <w:spacing w:after="160" w:line="259" w:lineRule="auto"/>
        <w:ind w:left="284" w:hanging="284"/>
        <w:contextualSpacing/>
        <w:rPr>
          <w:rFonts w:ascii="Calibri" w:eastAsia="Calibri" w:hAnsi="Calibri" w:cs="Calibri"/>
          <w:sz w:val="20"/>
          <w:szCs w:val="20"/>
        </w:rPr>
      </w:pPr>
    </w:p>
    <w:p w14:paraId="4E90CA5A" w14:textId="77777777" w:rsidR="00F35051" w:rsidRPr="00826706" w:rsidRDefault="00F35051" w:rsidP="00F35051">
      <w:pPr>
        <w:spacing w:after="160" w:line="259" w:lineRule="auto"/>
        <w:ind w:left="284" w:hanging="284"/>
        <w:rPr>
          <w:rFonts w:ascii="Calibri" w:eastAsia="Calibri" w:hAnsi="Calibri" w:cs="Calibri"/>
          <w:b/>
          <w:sz w:val="20"/>
          <w:szCs w:val="20"/>
        </w:rPr>
      </w:pPr>
      <w:r w:rsidRPr="00826706">
        <w:rPr>
          <w:rFonts w:ascii="Calibri" w:eastAsia="Calibri" w:hAnsi="Calibri" w:cs="Calibri"/>
          <w:b/>
          <w:sz w:val="20"/>
          <w:szCs w:val="20"/>
        </w:rPr>
        <w:t xml:space="preserve">Verejného obstarávania sa zúčastňuje </w:t>
      </w:r>
      <w:r w:rsidRPr="00826706">
        <w:rPr>
          <w:rFonts w:ascii="Calibri" w:eastAsia="Calibri" w:hAnsi="Calibri" w:cs="Calibri"/>
          <w:sz w:val="20"/>
          <w:szCs w:val="20"/>
        </w:rPr>
        <w:t>(uchádzač zakrúžkuje formu účasti)</w:t>
      </w:r>
      <w:r w:rsidRPr="00826706">
        <w:rPr>
          <w:rFonts w:ascii="Calibri" w:eastAsia="Calibri" w:hAnsi="Calibri" w:cs="Calibri"/>
          <w:b/>
          <w:sz w:val="20"/>
          <w:szCs w:val="20"/>
        </w:rPr>
        <w:t>:</w:t>
      </w:r>
    </w:p>
    <w:p w14:paraId="23AFC799" w14:textId="77777777" w:rsidR="00F35051" w:rsidRPr="00826706" w:rsidRDefault="00F35051" w:rsidP="00F35051">
      <w:pPr>
        <w:numPr>
          <w:ilvl w:val="0"/>
          <w:numId w:val="46"/>
        </w:numPr>
        <w:spacing w:after="160" w:line="259" w:lineRule="auto"/>
        <w:ind w:hanging="1486"/>
        <w:contextualSpacing/>
        <w:rPr>
          <w:rFonts w:ascii="Calibri" w:eastAsia="Calibri" w:hAnsi="Calibri" w:cs="Calibri"/>
          <w:sz w:val="20"/>
          <w:szCs w:val="20"/>
        </w:rPr>
      </w:pPr>
      <w:r w:rsidRPr="00826706">
        <w:rPr>
          <w:rFonts w:ascii="Calibri" w:eastAsia="Calibri" w:hAnsi="Calibri" w:cs="Calibri"/>
          <w:sz w:val="20"/>
          <w:szCs w:val="20"/>
        </w:rPr>
        <w:t>uchádzač</w:t>
      </w:r>
    </w:p>
    <w:p w14:paraId="2988F773" w14:textId="77777777" w:rsidR="00F35051" w:rsidRPr="00826706" w:rsidRDefault="00F35051" w:rsidP="00F35051">
      <w:pPr>
        <w:numPr>
          <w:ilvl w:val="0"/>
          <w:numId w:val="46"/>
        </w:numPr>
        <w:spacing w:after="160" w:line="259" w:lineRule="auto"/>
        <w:ind w:hanging="1486"/>
        <w:contextualSpacing/>
        <w:rPr>
          <w:rFonts w:ascii="Calibri" w:eastAsia="Calibri" w:hAnsi="Calibri" w:cs="Calibri"/>
          <w:sz w:val="20"/>
          <w:szCs w:val="20"/>
        </w:rPr>
      </w:pPr>
      <w:r w:rsidRPr="00826706">
        <w:rPr>
          <w:rFonts w:ascii="Calibri" w:eastAsia="Calibri" w:hAnsi="Calibri" w:cs="Calibri"/>
          <w:sz w:val="20"/>
          <w:szCs w:val="20"/>
        </w:rPr>
        <w:t>uchádzač ako skupina dodávateľov</w:t>
      </w:r>
    </w:p>
    <w:p w14:paraId="0689B978" w14:textId="77777777" w:rsidR="00F35051" w:rsidRPr="00826706" w:rsidRDefault="00F35051" w:rsidP="00F35051">
      <w:pPr>
        <w:spacing w:after="160" w:line="259" w:lineRule="auto"/>
        <w:ind w:left="1770"/>
        <w:contextualSpacing/>
        <w:rPr>
          <w:rFonts w:ascii="Calibri" w:eastAsia="Calibri" w:hAnsi="Calibri" w:cs="Calibri"/>
          <w:sz w:val="20"/>
          <w:szCs w:val="20"/>
        </w:rPr>
      </w:pPr>
    </w:p>
    <w:p w14:paraId="6C9CD708" w14:textId="77777777" w:rsidR="00F35051" w:rsidRPr="00826706" w:rsidRDefault="00F35051" w:rsidP="00F35051">
      <w:pPr>
        <w:spacing w:after="160" w:line="259" w:lineRule="auto"/>
        <w:contextualSpacing/>
        <w:rPr>
          <w:rFonts w:ascii="Calibri" w:eastAsia="Calibri" w:hAnsi="Calibri" w:cs="Calibri"/>
          <w:sz w:val="20"/>
          <w:szCs w:val="20"/>
        </w:rPr>
      </w:pPr>
      <w:r w:rsidRPr="00826706">
        <w:rPr>
          <w:rFonts w:ascii="Calibri" w:eastAsia="Calibri" w:hAnsi="Calibri" w:cs="Calibri"/>
          <w:b/>
          <w:sz w:val="20"/>
          <w:szCs w:val="20"/>
        </w:rPr>
        <w:t>A.1. Ak ide o skupinu dodávateľov</w:t>
      </w:r>
      <w:r w:rsidRPr="00826706">
        <w:rPr>
          <w:rFonts w:ascii="Calibri" w:eastAsia="Calibri" w:hAnsi="Calibri" w:cs="Calibri"/>
          <w:sz w:val="20"/>
          <w:szCs w:val="20"/>
        </w:rPr>
        <w:t>:</w:t>
      </w:r>
    </w:p>
    <w:p w14:paraId="57F22EB6" w14:textId="77777777" w:rsidR="00F35051" w:rsidRPr="00826706" w:rsidRDefault="00F35051" w:rsidP="00F35051">
      <w:pPr>
        <w:numPr>
          <w:ilvl w:val="0"/>
          <w:numId w:val="47"/>
        </w:numPr>
        <w:spacing w:after="160" w:line="259" w:lineRule="auto"/>
        <w:ind w:hanging="1846"/>
        <w:contextualSpacing/>
        <w:rPr>
          <w:rFonts w:ascii="Calibri" w:eastAsia="Calibri" w:hAnsi="Calibri" w:cs="Calibri"/>
          <w:sz w:val="20"/>
          <w:szCs w:val="20"/>
        </w:rPr>
      </w:pPr>
      <w:r w:rsidRPr="00826706">
        <w:rPr>
          <w:rFonts w:ascii="Calibri" w:eastAsia="Calibri" w:hAnsi="Calibri" w:cs="Calibri"/>
          <w:sz w:val="20"/>
          <w:szCs w:val="20"/>
        </w:rPr>
        <w:t>názov skupiny dodávateľov je:</w:t>
      </w:r>
    </w:p>
    <w:p w14:paraId="00F6F009" w14:textId="77777777" w:rsidR="00F35051" w:rsidRPr="00826706" w:rsidRDefault="00F35051" w:rsidP="00F35051">
      <w:pPr>
        <w:numPr>
          <w:ilvl w:val="0"/>
          <w:numId w:val="47"/>
        </w:numPr>
        <w:spacing w:after="160" w:line="259" w:lineRule="auto"/>
        <w:ind w:hanging="1846"/>
        <w:contextualSpacing/>
        <w:rPr>
          <w:rFonts w:ascii="Calibri" w:eastAsia="Calibri" w:hAnsi="Calibri" w:cs="Calibri"/>
          <w:sz w:val="20"/>
          <w:szCs w:val="20"/>
        </w:rPr>
      </w:pPr>
      <w:r w:rsidRPr="00826706">
        <w:rPr>
          <w:rFonts w:ascii="Calibri" w:eastAsia="Calibri" w:hAnsi="Calibri" w:cs="Calibri"/>
          <w:sz w:val="20"/>
          <w:szCs w:val="20"/>
        </w:rPr>
        <w:t>celkový počet členov skupiny je:</w:t>
      </w:r>
    </w:p>
    <w:p w14:paraId="1C633CAC" w14:textId="77777777" w:rsidR="00F35051" w:rsidRPr="00826706" w:rsidRDefault="00F35051" w:rsidP="00F35051">
      <w:pPr>
        <w:numPr>
          <w:ilvl w:val="0"/>
          <w:numId w:val="47"/>
        </w:numPr>
        <w:spacing w:after="160" w:line="259" w:lineRule="auto"/>
        <w:ind w:hanging="1846"/>
        <w:contextualSpacing/>
        <w:rPr>
          <w:rFonts w:ascii="Calibri" w:eastAsia="Calibri" w:hAnsi="Calibri" w:cs="Calibri"/>
          <w:sz w:val="20"/>
          <w:szCs w:val="20"/>
        </w:rPr>
      </w:pPr>
      <w:r w:rsidRPr="00826706">
        <w:rPr>
          <w:rFonts w:ascii="Calibri" w:eastAsia="Calibri" w:hAnsi="Calibri" w:cs="Calibri"/>
          <w:sz w:val="20"/>
          <w:szCs w:val="20"/>
        </w:rPr>
        <w:t>identifikácia členov skupiny je:</w:t>
      </w:r>
    </w:p>
    <w:p w14:paraId="261B5D31" w14:textId="77777777" w:rsidR="00F35051" w:rsidRPr="00826706" w:rsidRDefault="00F35051" w:rsidP="00F35051">
      <w:pPr>
        <w:spacing w:after="160" w:line="259" w:lineRule="auto"/>
        <w:contextualSpacing/>
        <w:rPr>
          <w:rFonts w:ascii="Calibri" w:eastAsia="Calibri" w:hAnsi="Calibri" w:cs="Calibri"/>
          <w:sz w:val="20"/>
          <w:szCs w:val="20"/>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2976"/>
        <w:gridCol w:w="3223"/>
        <w:gridCol w:w="1732"/>
      </w:tblGrid>
      <w:tr w:rsidR="00F35051" w:rsidRPr="00826706" w14:paraId="57ED51FC" w14:textId="77777777" w:rsidTr="00EB6243">
        <w:tc>
          <w:tcPr>
            <w:tcW w:w="708" w:type="dxa"/>
            <w:shd w:val="clear" w:color="auto" w:fill="auto"/>
          </w:tcPr>
          <w:p w14:paraId="02D2E374" w14:textId="77777777" w:rsidR="00F35051" w:rsidRPr="00826706" w:rsidRDefault="00F35051" w:rsidP="00EB6243">
            <w:pPr>
              <w:contextualSpacing/>
              <w:rPr>
                <w:rFonts w:ascii="Calibri" w:eastAsia="Calibri" w:hAnsi="Calibri" w:cs="Calibri"/>
                <w:sz w:val="20"/>
                <w:szCs w:val="20"/>
              </w:rPr>
            </w:pPr>
            <w:r w:rsidRPr="00826706">
              <w:rPr>
                <w:rFonts w:ascii="Calibri" w:eastAsia="Calibri" w:hAnsi="Calibri" w:cs="Calibri"/>
                <w:sz w:val="20"/>
                <w:szCs w:val="20"/>
              </w:rPr>
              <w:t>p. č.</w:t>
            </w:r>
          </w:p>
        </w:tc>
        <w:tc>
          <w:tcPr>
            <w:tcW w:w="2977" w:type="dxa"/>
            <w:shd w:val="clear" w:color="auto" w:fill="auto"/>
          </w:tcPr>
          <w:p w14:paraId="6F6C8F46" w14:textId="77777777" w:rsidR="00F35051" w:rsidRPr="00826706" w:rsidRDefault="00F35051" w:rsidP="00EB6243">
            <w:pPr>
              <w:ind w:firstLine="29"/>
              <w:contextualSpacing/>
              <w:rPr>
                <w:rFonts w:ascii="Calibri" w:eastAsia="Calibri" w:hAnsi="Calibri" w:cs="Calibri"/>
                <w:sz w:val="20"/>
                <w:szCs w:val="20"/>
              </w:rPr>
            </w:pPr>
            <w:r w:rsidRPr="00826706">
              <w:rPr>
                <w:rFonts w:ascii="Calibri" w:eastAsia="Calibri" w:hAnsi="Calibri" w:cs="Calibri"/>
                <w:sz w:val="20"/>
                <w:szCs w:val="20"/>
              </w:rPr>
              <w:t>Názov</w:t>
            </w:r>
          </w:p>
        </w:tc>
        <w:tc>
          <w:tcPr>
            <w:tcW w:w="3224" w:type="dxa"/>
            <w:shd w:val="clear" w:color="auto" w:fill="auto"/>
          </w:tcPr>
          <w:p w14:paraId="32C1667C" w14:textId="77777777" w:rsidR="00F35051" w:rsidRPr="00826706" w:rsidRDefault="00F35051" w:rsidP="00EB6243">
            <w:pPr>
              <w:contextualSpacing/>
              <w:rPr>
                <w:rFonts w:ascii="Calibri" w:eastAsia="Calibri" w:hAnsi="Calibri" w:cs="Calibri"/>
                <w:sz w:val="20"/>
                <w:szCs w:val="20"/>
              </w:rPr>
            </w:pPr>
            <w:r w:rsidRPr="00826706">
              <w:rPr>
                <w:rFonts w:ascii="Calibri" w:eastAsia="Calibri" w:hAnsi="Calibri" w:cs="Calibri"/>
                <w:sz w:val="20"/>
                <w:szCs w:val="20"/>
              </w:rPr>
              <w:t>Adresa</w:t>
            </w:r>
          </w:p>
        </w:tc>
        <w:tc>
          <w:tcPr>
            <w:tcW w:w="1732" w:type="dxa"/>
            <w:shd w:val="clear" w:color="auto" w:fill="auto"/>
          </w:tcPr>
          <w:p w14:paraId="4085612A" w14:textId="77777777" w:rsidR="00F35051" w:rsidRPr="00826706" w:rsidRDefault="00F35051" w:rsidP="00EB6243">
            <w:pPr>
              <w:contextualSpacing/>
              <w:rPr>
                <w:rFonts w:ascii="Calibri" w:eastAsia="Calibri" w:hAnsi="Calibri" w:cs="Calibri"/>
                <w:sz w:val="20"/>
                <w:szCs w:val="20"/>
              </w:rPr>
            </w:pPr>
            <w:r w:rsidRPr="00826706">
              <w:rPr>
                <w:rFonts w:ascii="Calibri" w:eastAsia="Calibri" w:hAnsi="Calibri" w:cs="Calibri"/>
                <w:sz w:val="20"/>
                <w:szCs w:val="20"/>
              </w:rPr>
              <w:t>IČO</w:t>
            </w:r>
          </w:p>
        </w:tc>
      </w:tr>
      <w:tr w:rsidR="00F35051" w:rsidRPr="00826706" w14:paraId="5045F144" w14:textId="77777777" w:rsidTr="00EB6243">
        <w:tc>
          <w:tcPr>
            <w:tcW w:w="708" w:type="dxa"/>
            <w:shd w:val="clear" w:color="auto" w:fill="auto"/>
          </w:tcPr>
          <w:p w14:paraId="466F268F" w14:textId="77777777" w:rsidR="00F35051" w:rsidRPr="00826706" w:rsidRDefault="00F35051" w:rsidP="00EB6243">
            <w:pPr>
              <w:contextualSpacing/>
              <w:rPr>
                <w:rFonts w:ascii="Calibri" w:eastAsia="Calibri" w:hAnsi="Calibri" w:cs="Calibri"/>
                <w:sz w:val="20"/>
                <w:szCs w:val="20"/>
              </w:rPr>
            </w:pPr>
            <w:r w:rsidRPr="00826706">
              <w:rPr>
                <w:rFonts w:ascii="Calibri" w:eastAsia="Calibri" w:hAnsi="Calibri" w:cs="Calibri"/>
                <w:sz w:val="20"/>
                <w:szCs w:val="20"/>
              </w:rPr>
              <w:t>1.</w:t>
            </w:r>
          </w:p>
        </w:tc>
        <w:tc>
          <w:tcPr>
            <w:tcW w:w="2977" w:type="dxa"/>
            <w:shd w:val="clear" w:color="auto" w:fill="auto"/>
          </w:tcPr>
          <w:p w14:paraId="31271903" w14:textId="77777777" w:rsidR="00F35051" w:rsidRPr="00826706" w:rsidRDefault="00F35051" w:rsidP="00EB6243">
            <w:pPr>
              <w:contextualSpacing/>
              <w:rPr>
                <w:rFonts w:ascii="Calibri" w:eastAsia="Calibri" w:hAnsi="Calibri" w:cs="Calibri"/>
                <w:sz w:val="20"/>
                <w:szCs w:val="20"/>
              </w:rPr>
            </w:pPr>
          </w:p>
        </w:tc>
        <w:tc>
          <w:tcPr>
            <w:tcW w:w="3224" w:type="dxa"/>
            <w:shd w:val="clear" w:color="auto" w:fill="auto"/>
          </w:tcPr>
          <w:p w14:paraId="43F7527E" w14:textId="77777777" w:rsidR="00F35051" w:rsidRPr="00826706" w:rsidRDefault="00F35051" w:rsidP="00EB6243">
            <w:pPr>
              <w:contextualSpacing/>
              <w:rPr>
                <w:rFonts w:ascii="Calibri" w:eastAsia="Calibri" w:hAnsi="Calibri" w:cs="Calibri"/>
                <w:sz w:val="20"/>
                <w:szCs w:val="20"/>
              </w:rPr>
            </w:pPr>
          </w:p>
        </w:tc>
        <w:tc>
          <w:tcPr>
            <w:tcW w:w="1732" w:type="dxa"/>
            <w:shd w:val="clear" w:color="auto" w:fill="auto"/>
          </w:tcPr>
          <w:p w14:paraId="022493C7" w14:textId="77777777" w:rsidR="00F35051" w:rsidRPr="00826706" w:rsidRDefault="00F35051" w:rsidP="00EB6243">
            <w:pPr>
              <w:contextualSpacing/>
              <w:rPr>
                <w:rFonts w:ascii="Calibri" w:eastAsia="Calibri" w:hAnsi="Calibri" w:cs="Calibri"/>
                <w:sz w:val="20"/>
                <w:szCs w:val="20"/>
              </w:rPr>
            </w:pPr>
          </w:p>
        </w:tc>
      </w:tr>
      <w:tr w:rsidR="00F35051" w:rsidRPr="00826706" w14:paraId="675AB004" w14:textId="77777777" w:rsidTr="00EB6243">
        <w:tc>
          <w:tcPr>
            <w:tcW w:w="708" w:type="dxa"/>
            <w:shd w:val="clear" w:color="auto" w:fill="auto"/>
          </w:tcPr>
          <w:p w14:paraId="26458B7C" w14:textId="77777777" w:rsidR="00F35051" w:rsidRPr="00826706" w:rsidRDefault="00F35051" w:rsidP="00EB6243">
            <w:pPr>
              <w:contextualSpacing/>
              <w:rPr>
                <w:rFonts w:ascii="Calibri" w:eastAsia="Calibri" w:hAnsi="Calibri" w:cs="Calibri"/>
                <w:sz w:val="20"/>
                <w:szCs w:val="20"/>
              </w:rPr>
            </w:pPr>
            <w:r w:rsidRPr="00826706">
              <w:rPr>
                <w:rFonts w:ascii="Calibri" w:eastAsia="Calibri" w:hAnsi="Calibri" w:cs="Calibri"/>
                <w:sz w:val="20"/>
                <w:szCs w:val="20"/>
              </w:rPr>
              <w:t>2.</w:t>
            </w:r>
          </w:p>
        </w:tc>
        <w:tc>
          <w:tcPr>
            <w:tcW w:w="2977" w:type="dxa"/>
            <w:shd w:val="clear" w:color="auto" w:fill="auto"/>
          </w:tcPr>
          <w:p w14:paraId="5504CCFE" w14:textId="77777777" w:rsidR="00F35051" w:rsidRPr="00826706" w:rsidRDefault="00F35051" w:rsidP="00EB6243">
            <w:pPr>
              <w:contextualSpacing/>
              <w:rPr>
                <w:rFonts w:ascii="Calibri" w:eastAsia="Calibri" w:hAnsi="Calibri" w:cs="Calibri"/>
                <w:sz w:val="20"/>
                <w:szCs w:val="20"/>
              </w:rPr>
            </w:pPr>
          </w:p>
        </w:tc>
        <w:tc>
          <w:tcPr>
            <w:tcW w:w="3224" w:type="dxa"/>
            <w:shd w:val="clear" w:color="auto" w:fill="auto"/>
          </w:tcPr>
          <w:p w14:paraId="343907E9" w14:textId="77777777" w:rsidR="00F35051" w:rsidRPr="00826706" w:rsidRDefault="00F35051" w:rsidP="00EB6243">
            <w:pPr>
              <w:contextualSpacing/>
              <w:rPr>
                <w:rFonts w:ascii="Calibri" w:eastAsia="Calibri" w:hAnsi="Calibri" w:cs="Calibri"/>
                <w:sz w:val="20"/>
                <w:szCs w:val="20"/>
              </w:rPr>
            </w:pPr>
          </w:p>
        </w:tc>
        <w:tc>
          <w:tcPr>
            <w:tcW w:w="1732" w:type="dxa"/>
            <w:shd w:val="clear" w:color="auto" w:fill="auto"/>
          </w:tcPr>
          <w:p w14:paraId="0AF1551B" w14:textId="77777777" w:rsidR="00F35051" w:rsidRPr="00826706" w:rsidRDefault="00F35051" w:rsidP="00EB6243">
            <w:pPr>
              <w:contextualSpacing/>
              <w:rPr>
                <w:rFonts w:ascii="Calibri" w:eastAsia="Calibri" w:hAnsi="Calibri" w:cs="Calibri"/>
                <w:sz w:val="20"/>
                <w:szCs w:val="20"/>
              </w:rPr>
            </w:pPr>
          </w:p>
        </w:tc>
      </w:tr>
      <w:tr w:rsidR="00F35051" w:rsidRPr="00826706" w14:paraId="7878D6F0" w14:textId="77777777" w:rsidTr="00EB6243">
        <w:tc>
          <w:tcPr>
            <w:tcW w:w="708" w:type="dxa"/>
            <w:shd w:val="clear" w:color="auto" w:fill="auto"/>
          </w:tcPr>
          <w:p w14:paraId="1D1F8709" w14:textId="77777777" w:rsidR="00F35051" w:rsidRPr="00826706" w:rsidRDefault="00F35051" w:rsidP="00EB6243">
            <w:pPr>
              <w:contextualSpacing/>
              <w:rPr>
                <w:rFonts w:ascii="Calibri" w:eastAsia="Calibri" w:hAnsi="Calibri" w:cs="Calibri"/>
                <w:sz w:val="20"/>
                <w:szCs w:val="20"/>
              </w:rPr>
            </w:pPr>
            <w:r w:rsidRPr="00826706">
              <w:rPr>
                <w:rFonts w:ascii="Calibri" w:eastAsia="Calibri" w:hAnsi="Calibri" w:cs="Calibri"/>
                <w:sz w:val="20"/>
                <w:szCs w:val="20"/>
              </w:rPr>
              <w:t>.....</w:t>
            </w:r>
          </w:p>
        </w:tc>
        <w:tc>
          <w:tcPr>
            <w:tcW w:w="2977" w:type="dxa"/>
            <w:shd w:val="clear" w:color="auto" w:fill="auto"/>
          </w:tcPr>
          <w:p w14:paraId="5D8C283A" w14:textId="77777777" w:rsidR="00F35051" w:rsidRPr="00826706" w:rsidRDefault="00F35051" w:rsidP="00EB6243">
            <w:pPr>
              <w:contextualSpacing/>
              <w:rPr>
                <w:rFonts w:ascii="Calibri" w:eastAsia="Calibri" w:hAnsi="Calibri" w:cs="Calibri"/>
                <w:sz w:val="20"/>
                <w:szCs w:val="20"/>
              </w:rPr>
            </w:pPr>
            <w:r w:rsidRPr="00826706">
              <w:rPr>
                <w:rFonts w:ascii="Calibri" w:eastAsia="Calibri" w:hAnsi="Calibri" w:cs="Calibri"/>
                <w:sz w:val="20"/>
                <w:szCs w:val="20"/>
              </w:rPr>
              <w:t>Uchádzač doplní počet</w:t>
            </w:r>
          </w:p>
        </w:tc>
        <w:tc>
          <w:tcPr>
            <w:tcW w:w="3224" w:type="dxa"/>
            <w:shd w:val="clear" w:color="auto" w:fill="auto"/>
          </w:tcPr>
          <w:p w14:paraId="64F02F9B" w14:textId="77777777" w:rsidR="00F35051" w:rsidRPr="00826706" w:rsidRDefault="00F35051" w:rsidP="00EB6243">
            <w:pPr>
              <w:contextualSpacing/>
              <w:rPr>
                <w:rFonts w:ascii="Calibri" w:eastAsia="Calibri" w:hAnsi="Calibri" w:cs="Calibri"/>
                <w:sz w:val="20"/>
                <w:szCs w:val="20"/>
              </w:rPr>
            </w:pPr>
            <w:r w:rsidRPr="00826706">
              <w:rPr>
                <w:rFonts w:ascii="Calibri" w:eastAsia="Calibri" w:hAnsi="Calibri" w:cs="Calibri"/>
                <w:sz w:val="20"/>
                <w:szCs w:val="20"/>
              </w:rPr>
              <w:t>riadkov podľa potreby</w:t>
            </w:r>
          </w:p>
        </w:tc>
        <w:tc>
          <w:tcPr>
            <w:tcW w:w="1732" w:type="dxa"/>
            <w:shd w:val="clear" w:color="auto" w:fill="auto"/>
          </w:tcPr>
          <w:p w14:paraId="6D5F34C8" w14:textId="77777777" w:rsidR="00F35051" w:rsidRPr="00826706" w:rsidRDefault="00F35051" w:rsidP="00EB6243">
            <w:pPr>
              <w:contextualSpacing/>
              <w:rPr>
                <w:rFonts w:ascii="Calibri" w:eastAsia="Calibri" w:hAnsi="Calibri" w:cs="Calibri"/>
                <w:sz w:val="20"/>
                <w:szCs w:val="20"/>
              </w:rPr>
            </w:pPr>
          </w:p>
        </w:tc>
      </w:tr>
    </w:tbl>
    <w:p w14:paraId="4EDA9FCF" w14:textId="77777777" w:rsidR="00F35051" w:rsidRPr="00826706" w:rsidRDefault="00F35051" w:rsidP="00F35051">
      <w:pPr>
        <w:spacing w:after="160" w:line="259" w:lineRule="auto"/>
        <w:contextualSpacing/>
        <w:rPr>
          <w:rFonts w:ascii="Calibri" w:eastAsia="Calibri" w:hAnsi="Calibri" w:cs="Calibri"/>
          <w:sz w:val="20"/>
          <w:szCs w:val="20"/>
        </w:rPr>
      </w:pPr>
    </w:p>
    <w:p w14:paraId="3431B452" w14:textId="77777777" w:rsidR="00F35051" w:rsidRPr="00826706" w:rsidRDefault="00F35051" w:rsidP="00F35051">
      <w:pPr>
        <w:spacing w:after="160" w:line="259" w:lineRule="auto"/>
        <w:ind w:left="360" w:hanging="360"/>
        <w:rPr>
          <w:rFonts w:ascii="Calibri" w:eastAsia="Calibri" w:hAnsi="Calibri" w:cs="Calibri"/>
          <w:b/>
          <w:sz w:val="20"/>
          <w:szCs w:val="20"/>
        </w:rPr>
      </w:pPr>
      <w:r w:rsidRPr="00826706">
        <w:rPr>
          <w:rFonts w:ascii="Calibri" w:eastAsia="Calibri" w:hAnsi="Calibri" w:cs="Calibri"/>
          <w:b/>
          <w:sz w:val="20"/>
          <w:szCs w:val="20"/>
        </w:rPr>
        <w:t>A.2</w:t>
      </w:r>
      <w:r w:rsidRPr="00826706">
        <w:rPr>
          <w:rFonts w:ascii="Calibri" w:eastAsia="Calibri" w:hAnsi="Calibri" w:cs="Calibri"/>
          <w:b/>
          <w:sz w:val="20"/>
          <w:szCs w:val="20"/>
        </w:rPr>
        <w:tab/>
        <w:t xml:space="preserve">Údaje o uchádzačovi </w:t>
      </w:r>
      <w:r w:rsidRPr="00826706">
        <w:rPr>
          <w:rFonts w:ascii="Calibri" w:eastAsia="Calibri" w:hAnsi="Calibri" w:cs="Calibri"/>
          <w:sz w:val="20"/>
          <w:szCs w:val="20"/>
        </w:rPr>
        <w:t>(resp. vedúcom členovi skupiny)</w:t>
      </w:r>
    </w:p>
    <w:p w14:paraId="71DF8BBF" w14:textId="77777777" w:rsidR="00F35051" w:rsidRPr="00826706" w:rsidRDefault="00F35051" w:rsidP="00F35051">
      <w:pPr>
        <w:spacing w:after="160"/>
        <w:ind w:left="360"/>
        <w:rPr>
          <w:rFonts w:ascii="Calibri" w:eastAsia="Calibri" w:hAnsi="Calibri" w:cs="Calibri"/>
          <w:sz w:val="20"/>
          <w:szCs w:val="20"/>
        </w:rPr>
      </w:pPr>
      <w:r w:rsidRPr="00826706">
        <w:rPr>
          <w:rFonts w:ascii="Calibri" w:eastAsia="Calibri" w:hAnsi="Calibri" w:cs="Calibri"/>
          <w:sz w:val="20"/>
          <w:szCs w:val="20"/>
        </w:rPr>
        <w:t>Obchodné meno/Názov:</w:t>
      </w:r>
    </w:p>
    <w:p w14:paraId="2801160D" w14:textId="77777777" w:rsidR="00F35051" w:rsidRPr="00826706" w:rsidRDefault="00F35051" w:rsidP="00F35051">
      <w:pPr>
        <w:spacing w:after="160"/>
        <w:ind w:left="360"/>
        <w:rPr>
          <w:rFonts w:ascii="Calibri" w:eastAsia="Calibri" w:hAnsi="Calibri" w:cs="Calibri"/>
          <w:sz w:val="20"/>
          <w:szCs w:val="20"/>
        </w:rPr>
      </w:pPr>
      <w:r w:rsidRPr="00826706">
        <w:rPr>
          <w:rFonts w:ascii="Calibri" w:eastAsia="Calibri" w:hAnsi="Calibri" w:cs="Calibri"/>
          <w:sz w:val="20"/>
          <w:szCs w:val="20"/>
        </w:rPr>
        <w:t>Adresa sídla/miesto podnikania:</w:t>
      </w:r>
    </w:p>
    <w:p w14:paraId="4CB7A758" w14:textId="77777777" w:rsidR="00F35051" w:rsidRPr="00826706" w:rsidRDefault="00F35051" w:rsidP="00F35051">
      <w:pPr>
        <w:spacing w:after="160"/>
        <w:ind w:left="360"/>
        <w:rPr>
          <w:rFonts w:ascii="Calibri" w:eastAsia="Calibri" w:hAnsi="Calibri" w:cs="Calibri"/>
          <w:sz w:val="20"/>
          <w:szCs w:val="20"/>
        </w:rPr>
      </w:pPr>
      <w:r w:rsidRPr="00826706">
        <w:rPr>
          <w:rFonts w:ascii="Calibri" w:eastAsia="Calibri" w:hAnsi="Calibri" w:cs="Calibri"/>
          <w:sz w:val="20"/>
          <w:szCs w:val="20"/>
        </w:rPr>
        <w:t>IČO:</w:t>
      </w:r>
    </w:p>
    <w:p w14:paraId="3C9BC4C5" w14:textId="77777777" w:rsidR="00F35051" w:rsidRPr="00826706" w:rsidRDefault="00F35051" w:rsidP="00F35051">
      <w:pPr>
        <w:spacing w:after="160"/>
        <w:ind w:left="360"/>
        <w:rPr>
          <w:rFonts w:ascii="Calibri" w:eastAsia="Calibri" w:hAnsi="Calibri" w:cs="Calibri"/>
          <w:sz w:val="20"/>
          <w:szCs w:val="20"/>
        </w:rPr>
      </w:pPr>
      <w:r w:rsidRPr="00826706">
        <w:rPr>
          <w:rFonts w:ascii="Calibri" w:eastAsia="Calibri" w:hAnsi="Calibri" w:cs="Calibri"/>
          <w:sz w:val="20"/>
          <w:szCs w:val="20"/>
        </w:rPr>
        <w:t>DIČ:</w:t>
      </w:r>
    </w:p>
    <w:p w14:paraId="3ED87F53" w14:textId="77777777" w:rsidR="00F35051" w:rsidRPr="00826706" w:rsidRDefault="00F35051" w:rsidP="00F35051">
      <w:pPr>
        <w:spacing w:after="160"/>
        <w:ind w:left="360"/>
        <w:rPr>
          <w:rFonts w:ascii="Calibri" w:eastAsia="Calibri" w:hAnsi="Calibri" w:cs="Calibri"/>
          <w:sz w:val="20"/>
          <w:szCs w:val="20"/>
        </w:rPr>
      </w:pPr>
      <w:r w:rsidRPr="00826706">
        <w:rPr>
          <w:rFonts w:ascii="Calibri" w:eastAsia="Calibri" w:hAnsi="Calibri" w:cs="Calibri"/>
          <w:sz w:val="20"/>
          <w:szCs w:val="20"/>
        </w:rPr>
        <w:t>IČ DPH:</w:t>
      </w:r>
    </w:p>
    <w:p w14:paraId="1299711E" w14:textId="77777777" w:rsidR="00F35051" w:rsidRPr="00826706" w:rsidRDefault="00F35051" w:rsidP="00F35051">
      <w:pPr>
        <w:spacing w:after="160"/>
        <w:ind w:left="360"/>
        <w:rPr>
          <w:rFonts w:ascii="Calibri" w:eastAsia="Calibri" w:hAnsi="Calibri" w:cs="Calibri"/>
          <w:sz w:val="20"/>
          <w:szCs w:val="20"/>
        </w:rPr>
      </w:pPr>
      <w:r w:rsidRPr="00826706">
        <w:rPr>
          <w:rFonts w:ascii="Calibri" w:eastAsia="Calibri" w:hAnsi="Calibri" w:cs="Calibri"/>
          <w:sz w:val="20"/>
          <w:szCs w:val="20"/>
        </w:rPr>
        <w:t>URL (internetová stránka uchádzača):</w:t>
      </w:r>
    </w:p>
    <w:p w14:paraId="239536D6" w14:textId="77777777" w:rsidR="00F35051" w:rsidRPr="00826706" w:rsidRDefault="00F35051" w:rsidP="00F35051">
      <w:pPr>
        <w:spacing w:after="160"/>
        <w:ind w:left="360"/>
        <w:rPr>
          <w:rFonts w:ascii="Calibri" w:eastAsia="Calibri" w:hAnsi="Calibri" w:cs="Calibri"/>
          <w:sz w:val="20"/>
          <w:szCs w:val="20"/>
        </w:rPr>
      </w:pPr>
      <w:r w:rsidRPr="00826706">
        <w:rPr>
          <w:rFonts w:ascii="Calibri" w:eastAsia="Calibri" w:hAnsi="Calibri" w:cs="Calibri"/>
          <w:sz w:val="20"/>
          <w:szCs w:val="20"/>
        </w:rPr>
        <w:t>Právna forma uchádzača:</w:t>
      </w:r>
    </w:p>
    <w:p w14:paraId="2E65664B" w14:textId="77777777" w:rsidR="00F35051" w:rsidRPr="00826706" w:rsidRDefault="00F35051" w:rsidP="00F35051">
      <w:pPr>
        <w:spacing w:after="160"/>
        <w:ind w:left="360"/>
        <w:rPr>
          <w:rFonts w:ascii="Calibri" w:eastAsia="Calibri" w:hAnsi="Calibri" w:cs="Calibri"/>
          <w:sz w:val="20"/>
          <w:szCs w:val="20"/>
        </w:rPr>
      </w:pPr>
      <w:r w:rsidRPr="00826706">
        <w:rPr>
          <w:rFonts w:ascii="Calibri" w:eastAsia="Calibri" w:hAnsi="Calibri" w:cs="Calibri"/>
          <w:sz w:val="20"/>
          <w:szCs w:val="20"/>
        </w:rPr>
        <w:t>Zastúpený:</w:t>
      </w:r>
    </w:p>
    <w:p w14:paraId="031207B8" w14:textId="77777777" w:rsidR="00F35051" w:rsidRPr="00826706" w:rsidRDefault="00F35051" w:rsidP="00F35051">
      <w:pPr>
        <w:spacing w:after="160"/>
        <w:ind w:left="360"/>
        <w:rPr>
          <w:rFonts w:ascii="Calibri" w:eastAsia="Calibri" w:hAnsi="Calibri" w:cs="Calibri"/>
          <w:sz w:val="20"/>
          <w:szCs w:val="20"/>
        </w:rPr>
      </w:pPr>
      <w:r w:rsidRPr="00826706">
        <w:rPr>
          <w:rFonts w:ascii="Calibri" w:eastAsia="Calibri" w:hAnsi="Calibri" w:cs="Calibri"/>
          <w:sz w:val="20"/>
          <w:szCs w:val="20"/>
        </w:rPr>
        <w:t>Bankové spojenie (názov, adresa a sídlo peňažného ústavu/banky):</w:t>
      </w:r>
    </w:p>
    <w:p w14:paraId="65BEC15C" w14:textId="77777777" w:rsidR="00F35051" w:rsidRPr="00826706" w:rsidRDefault="00F35051" w:rsidP="00F35051">
      <w:pPr>
        <w:spacing w:after="160"/>
        <w:ind w:left="360"/>
        <w:rPr>
          <w:rFonts w:ascii="Calibri" w:eastAsia="Calibri" w:hAnsi="Calibri" w:cs="Calibri"/>
          <w:sz w:val="20"/>
          <w:szCs w:val="20"/>
        </w:rPr>
      </w:pPr>
      <w:r w:rsidRPr="00826706">
        <w:rPr>
          <w:rFonts w:ascii="Calibri" w:eastAsia="Calibri" w:hAnsi="Calibri" w:cs="Calibri"/>
          <w:sz w:val="20"/>
          <w:szCs w:val="20"/>
        </w:rPr>
        <w:t>IBAN:</w:t>
      </w:r>
    </w:p>
    <w:p w14:paraId="620CC402" w14:textId="77777777" w:rsidR="00F35051" w:rsidRPr="00826706" w:rsidRDefault="00F35051" w:rsidP="00F35051">
      <w:pPr>
        <w:spacing w:after="160" w:line="259" w:lineRule="auto"/>
        <w:ind w:left="360"/>
        <w:rPr>
          <w:rFonts w:ascii="Calibri" w:eastAsia="Calibri" w:hAnsi="Calibri" w:cs="Calibri"/>
          <w:sz w:val="20"/>
          <w:szCs w:val="20"/>
        </w:rPr>
      </w:pPr>
      <w:r w:rsidRPr="00826706">
        <w:rPr>
          <w:rFonts w:ascii="Calibri" w:eastAsia="Calibri" w:hAnsi="Calibri" w:cs="Calibri"/>
          <w:sz w:val="20"/>
          <w:szCs w:val="20"/>
        </w:rPr>
        <w:t>Uchádzač je mikropodnik, malý podnik alebo stredný podnik (uchádzač zakrúžkuje skutočnosť):</w:t>
      </w:r>
    </w:p>
    <w:p w14:paraId="1EC86C8D" w14:textId="77777777" w:rsidR="00F35051" w:rsidRPr="00826706" w:rsidRDefault="00F35051" w:rsidP="00F35051">
      <w:pPr>
        <w:numPr>
          <w:ilvl w:val="0"/>
          <w:numId w:val="46"/>
        </w:numPr>
        <w:spacing w:after="160" w:line="259" w:lineRule="auto"/>
        <w:contextualSpacing/>
        <w:rPr>
          <w:rFonts w:ascii="Calibri" w:eastAsia="Calibri" w:hAnsi="Calibri" w:cs="Calibri"/>
          <w:sz w:val="20"/>
          <w:szCs w:val="20"/>
        </w:rPr>
      </w:pPr>
      <w:r w:rsidRPr="00826706">
        <w:rPr>
          <w:rFonts w:ascii="Calibri" w:eastAsia="Calibri" w:hAnsi="Calibri" w:cs="Calibri"/>
          <w:sz w:val="20"/>
          <w:szCs w:val="20"/>
        </w:rPr>
        <w:t>Áno</w:t>
      </w:r>
    </w:p>
    <w:p w14:paraId="09F91F50" w14:textId="77777777" w:rsidR="00F35051" w:rsidRPr="00826706" w:rsidRDefault="00F35051" w:rsidP="00F35051">
      <w:pPr>
        <w:numPr>
          <w:ilvl w:val="0"/>
          <w:numId w:val="46"/>
        </w:numPr>
        <w:spacing w:after="160" w:line="259" w:lineRule="auto"/>
        <w:contextualSpacing/>
        <w:rPr>
          <w:rFonts w:ascii="Calibri" w:eastAsia="Calibri" w:hAnsi="Calibri" w:cs="Calibri"/>
          <w:sz w:val="20"/>
          <w:szCs w:val="20"/>
        </w:rPr>
      </w:pPr>
      <w:r w:rsidRPr="00826706">
        <w:rPr>
          <w:rFonts w:ascii="Calibri" w:eastAsia="Calibri" w:hAnsi="Calibri" w:cs="Calibri"/>
          <w:sz w:val="20"/>
          <w:szCs w:val="20"/>
        </w:rPr>
        <w:t>Nie</w:t>
      </w:r>
    </w:p>
    <w:p w14:paraId="3532FB7B" w14:textId="77777777" w:rsidR="00F35051" w:rsidRPr="00826706" w:rsidRDefault="00F35051" w:rsidP="00F35051">
      <w:pPr>
        <w:ind w:left="357"/>
        <w:jc w:val="both"/>
        <w:rPr>
          <w:rFonts w:ascii="Calibri" w:eastAsia="Calibri" w:hAnsi="Calibri" w:cs="Calibri"/>
          <w:sz w:val="20"/>
          <w:szCs w:val="20"/>
        </w:rPr>
      </w:pPr>
      <w:r w:rsidRPr="00826706">
        <w:rPr>
          <w:rFonts w:ascii="Calibri" w:eastAsia="Calibri" w:hAnsi="Calibri" w:cs="Calibri"/>
          <w:sz w:val="20"/>
          <w:szCs w:val="20"/>
        </w:rPr>
        <w:t xml:space="preserve">Pozn.: </w:t>
      </w:r>
    </w:p>
    <w:p w14:paraId="7FE67918" w14:textId="77777777" w:rsidR="00F35051" w:rsidRPr="00826706" w:rsidRDefault="00F35051" w:rsidP="00F35051">
      <w:pPr>
        <w:ind w:left="357"/>
        <w:jc w:val="both"/>
        <w:rPr>
          <w:rFonts w:ascii="Calibri" w:eastAsia="Calibri" w:hAnsi="Calibri" w:cs="Calibri"/>
          <w:sz w:val="20"/>
          <w:szCs w:val="20"/>
        </w:rPr>
      </w:pPr>
      <w:r w:rsidRPr="00826706">
        <w:rPr>
          <w:rFonts w:ascii="Calibri" w:eastAsia="Calibri" w:hAnsi="Calibri" w:cs="Calibri"/>
          <w:sz w:val="20"/>
          <w:szCs w:val="20"/>
        </w:rPr>
        <w:t xml:space="preserve">Mikropodniky: podniky, ktoré zamestnávajú menej než 10 osôb a ktorých ročný obrat a/alebo celková ročná súvaha neprekračuje 2 milióny EUR. Malé podniky: podniky, ktoré zamestnávajú menej ako 50 osôb a ktorých ročný obrat a/alebo celková ročná súvaha neprekračuje 10 miliónov EUR. Stredné podniky: podniky, ktoré </w:t>
      </w:r>
      <w:r w:rsidRPr="00826706">
        <w:rPr>
          <w:rFonts w:ascii="Calibri" w:eastAsia="Calibri" w:hAnsi="Calibri" w:cs="Calibri"/>
          <w:sz w:val="20"/>
          <w:szCs w:val="20"/>
        </w:rPr>
        <w:lastRenderedPageBreak/>
        <w:t>nie sú mikropodnikmi ani malými podnikmi a ktoré zamestnávajú menej ako 250 osôb a ktorých ročný obrat nepresahuje 50 miliónov EUR a/alebo celková ročná súvaha nepresahuje 43 miliónov EUR.</w:t>
      </w:r>
    </w:p>
    <w:p w14:paraId="47C07EA3" w14:textId="77777777" w:rsidR="00F35051" w:rsidRPr="00826706" w:rsidRDefault="00F35051" w:rsidP="00F35051">
      <w:pPr>
        <w:spacing w:after="160" w:line="259" w:lineRule="auto"/>
        <w:ind w:left="360"/>
        <w:rPr>
          <w:rFonts w:ascii="Calibri" w:eastAsia="Calibri" w:hAnsi="Calibri" w:cs="Calibri"/>
          <w:sz w:val="20"/>
          <w:szCs w:val="20"/>
        </w:rPr>
      </w:pPr>
      <w:r w:rsidRPr="00826706">
        <w:rPr>
          <w:rFonts w:ascii="Calibri" w:eastAsia="Calibri" w:hAnsi="Calibri" w:cs="Calibri"/>
          <w:sz w:val="20"/>
          <w:szCs w:val="20"/>
        </w:rPr>
        <w:tab/>
      </w:r>
    </w:p>
    <w:p w14:paraId="3EC702DD" w14:textId="77777777" w:rsidR="00F35051" w:rsidRPr="00826706" w:rsidRDefault="00F35051" w:rsidP="00F35051">
      <w:pPr>
        <w:spacing w:after="160" w:line="259" w:lineRule="auto"/>
        <w:ind w:left="851" w:hanging="491"/>
        <w:rPr>
          <w:rFonts w:ascii="Calibri" w:eastAsia="Calibri" w:hAnsi="Calibri" w:cs="Calibri"/>
          <w:sz w:val="20"/>
          <w:szCs w:val="20"/>
        </w:rPr>
      </w:pPr>
      <w:r w:rsidRPr="00826706">
        <w:rPr>
          <w:rFonts w:ascii="Calibri" w:eastAsia="Calibri" w:hAnsi="Calibri" w:cs="Calibri"/>
          <w:b/>
          <w:sz w:val="20"/>
          <w:szCs w:val="20"/>
        </w:rPr>
        <w:t>A.3</w:t>
      </w:r>
      <w:r w:rsidRPr="00826706">
        <w:rPr>
          <w:rFonts w:ascii="Calibri" w:eastAsia="Calibri" w:hAnsi="Calibri" w:cs="Calibri"/>
          <w:b/>
          <w:sz w:val="20"/>
          <w:szCs w:val="20"/>
        </w:rPr>
        <w:tab/>
        <w:t xml:space="preserve">Údaje o kontaktnej osobe </w:t>
      </w:r>
      <w:r w:rsidRPr="00826706">
        <w:rPr>
          <w:rFonts w:ascii="Calibri" w:eastAsia="Calibri" w:hAnsi="Calibri" w:cs="Calibri"/>
          <w:sz w:val="20"/>
          <w:szCs w:val="20"/>
        </w:rPr>
        <w:t>(osobe oprávnenej zastupovať uchádzača alebo skupinu dodávateľov)</w:t>
      </w:r>
    </w:p>
    <w:p w14:paraId="73C5B558" w14:textId="77777777" w:rsidR="00F35051" w:rsidRPr="00826706" w:rsidRDefault="00F35051" w:rsidP="00F35051">
      <w:pPr>
        <w:spacing w:after="160" w:line="259" w:lineRule="auto"/>
        <w:ind w:left="1410" w:hanging="1050"/>
        <w:rPr>
          <w:rFonts w:ascii="Calibri" w:eastAsia="Calibri" w:hAnsi="Calibri" w:cs="Calibri"/>
          <w:sz w:val="20"/>
          <w:szCs w:val="20"/>
        </w:rPr>
      </w:pPr>
      <w:r w:rsidRPr="00826706">
        <w:rPr>
          <w:rFonts w:ascii="Calibri" w:eastAsia="Calibri" w:hAnsi="Calibri" w:cs="Calibri"/>
          <w:sz w:val="20"/>
          <w:szCs w:val="20"/>
        </w:rPr>
        <w:t>Titul:</w:t>
      </w:r>
    </w:p>
    <w:p w14:paraId="02CAE1BD" w14:textId="77777777" w:rsidR="00F35051" w:rsidRPr="00826706" w:rsidRDefault="00F35051" w:rsidP="00F35051">
      <w:pPr>
        <w:spacing w:after="160" w:line="259" w:lineRule="auto"/>
        <w:ind w:left="1410" w:hanging="1050"/>
        <w:rPr>
          <w:rFonts w:ascii="Calibri" w:eastAsia="Calibri" w:hAnsi="Calibri" w:cs="Calibri"/>
          <w:sz w:val="20"/>
          <w:szCs w:val="20"/>
        </w:rPr>
      </w:pPr>
      <w:r w:rsidRPr="00826706">
        <w:rPr>
          <w:rFonts w:ascii="Calibri" w:eastAsia="Calibri" w:hAnsi="Calibri" w:cs="Calibri"/>
          <w:sz w:val="20"/>
          <w:szCs w:val="20"/>
        </w:rPr>
        <w:t>Meno a priezvisko:</w:t>
      </w:r>
    </w:p>
    <w:p w14:paraId="3C42D15F" w14:textId="77777777" w:rsidR="00F35051" w:rsidRPr="00826706" w:rsidRDefault="00F35051" w:rsidP="00F35051">
      <w:pPr>
        <w:spacing w:after="160" w:line="259" w:lineRule="auto"/>
        <w:ind w:left="1410" w:hanging="1050"/>
        <w:rPr>
          <w:rFonts w:ascii="Calibri" w:eastAsia="Calibri" w:hAnsi="Calibri" w:cs="Calibri"/>
          <w:sz w:val="20"/>
          <w:szCs w:val="20"/>
        </w:rPr>
      </w:pPr>
      <w:r w:rsidRPr="00826706">
        <w:rPr>
          <w:rFonts w:ascii="Calibri" w:eastAsia="Calibri" w:hAnsi="Calibri" w:cs="Calibri"/>
          <w:sz w:val="20"/>
          <w:szCs w:val="20"/>
        </w:rPr>
        <w:t>Funkcia:</w:t>
      </w:r>
    </w:p>
    <w:p w14:paraId="6A670ED1" w14:textId="77777777" w:rsidR="00F35051" w:rsidRPr="00826706" w:rsidRDefault="00F35051" w:rsidP="00F35051">
      <w:pPr>
        <w:spacing w:after="160" w:line="259" w:lineRule="auto"/>
        <w:ind w:left="1410" w:hanging="1050"/>
        <w:rPr>
          <w:rFonts w:ascii="Calibri" w:eastAsia="Calibri" w:hAnsi="Calibri" w:cs="Calibri"/>
          <w:sz w:val="20"/>
          <w:szCs w:val="20"/>
        </w:rPr>
      </w:pPr>
      <w:r w:rsidRPr="00826706">
        <w:rPr>
          <w:rFonts w:ascii="Calibri" w:eastAsia="Calibri" w:hAnsi="Calibri" w:cs="Calibri"/>
          <w:sz w:val="20"/>
          <w:szCs w:val="20"/>
        </w:rPr>
        <w:t>Telefón:</w:t>
      </w:r>
    </w:p>
    <w:p w14:paraId="0EB04896" w14:textId="77777777" w:rsidR="00F35051" w:rsidRPr="00826706" w:rsidRDefault="00F35051" w:rsidP="00F35051">
      <w:pPr>
        <w:spacing w:after="160" w:line="259" w:lineRule="auto"/>
        <w:ind w:left="1410" w:hanging="1050"/>
        <w:rPr>
          <w:rFonts w:ascii="Calibri" w:eastAsia="Calibri" w:hAnsi="Calibri" w:cs="Calibri"/>
          <w:sz w:val="20"/>
          <w:szCs w:val="20"/>
        </w:rPr>
      </w:pPr>
      <w:r w:rsidRPr="00826706">
        <w:rPr>
          <w:rFonts w:ascii="Calibri" w:eastAsia="Calibri" w:hAnsi="Calibri" w:cs="Calibri"/>
          <w:sz w:val="20"/>
          <w:szCs w:val="20"/>
        </w:rPr>
        <w:t>Email:</w:t>
      </w:r>
    </w:p>
    <w:p w14:paraId="1BDD621C" w14:textId="77777777" w:rsidR="00F35051" w:rsidRPr="00826706" w:rsidRDefault="00F35051" w:rsidP="00F35051">
      <w:pPr>
        <w:spacing w:after="160" w:line="259" w:lineRule="auto"/>
        <w:ind w:left="284" w:hanging="284"/>
        <w:rPr>
          <w:rFonts w:ascii="Calibri" w:eastAsia="Calibri" w:hAnsi="Calibri" w:cs="Calibri"/>
          <w:sz w:val="20"/>
          <w:szCs w:val="20"/>
        </w:rPr>
      </w:pPr>
      <w:r w:rsidRPr="00826706">
        <w:rPr>
          <w:rFonts w:ascii="Calibri" w:eastAsia="Calibri" w:hAnsi="Calibri" w:cs="Calibri"/>
          <w:sz w:val="20"/>
          <w:szCs w:val="20"/>
        </w:rPr>
        <w:t xml:space="preserve">       Kontaktná osoba je oprávnená zastupovať uchádzača (alebo skupinu dodávateľov) na základe (uchádzač zakrúžkuje skutočnosť):</w:t>
      </w:r>
    </w:p>
    <w:p w14:paraId="170987D1" w14:textId="77777777" w:rsidR="00F35051" w:rsidRPr="00826706" w:rsidRDefault="00F35051" w:rsidP="00F35051">
      <w:pPr>
        <w:numPr>
          <w:ilvl w:val="0"/>
          <w:numId w:val="46"/>
        </w:numPr>
        <w:spacing w:after="160" w:line="259" w:lineRule="auto"/>
        <w:ind w:hanging="1344"/>
        <w:contextualSpacing/>
        <w:rPr>
          <w:rFonts w:ascii="Calibri" w:eastAsia="Calibri" w:hAnsi="Calibri" w:cs="Calibri"/>
          <w:sz w:val="20"/>
          <w:szCs w:val="20"/>
        </w:rPr>
      </w:pPr>
      <w:r w:rsidRPr="00826706">
        <w:rPr>
          <w:rFonts w:ascii="Calibri" w:eastAsia="Calibri" w:hAnsi="Calibri" w:cs="Calibri"/>
          <w:sz w:val="20"/>
          <w:szCs w:val="20"/>
        </w:rPr>
        <w:t>dokladu o oprávnení realizovať predmet zákazky</w:t>
      </w:r>
    </w:p>
    <w:p w14:paraId="63AC26E1" w14:textId="77777777" w:rsidR="00F35051" w:rsidRPr="00826706" w:rsidRDefault="00F35051" w:rsidP="00F35051">
      <w:pPr>
        <w:numPr>
          <w:ilvl w:val="0"/>
          <w:numId w:val="46"/>
        </w:numPr>
        <w:spacing w:after="160" w:line="259" w:lineRule="auto"/>
        <w:ind w:hanging="1344"/>
        <w:contextualSpacing/>
        <w:rPr>
          <w:rFonts w:ascii="Calibri" w:eastAsia="Calibri" w:hAnsi="Calibri" w:cs="Calibri"/>
          <w:sz w:val="20"/>
          <w:szCs w:val="20"/>
        </w:rPr>
      </w:pPr>
      <w:r w:rsidRPr="00826706">
        <w:rPr>
          <w:rFonts w:ascii="Calibri" w:eastAsia="Calibri" w:hAnsi="Calibri" w:cs="Calibri"/>
          <w:sz w:val="20"/>
          <w:szCs w:val="20"/>
        </w:rPr>
        <w:t>splnomocnenia</w:t>
      </w:r>
    </w:p>
    <w:p w14:paraId="5E5C6A4A" w14:textId="77777777" w:rsidR="00F35051" w:rsidRPr="00826706" w:rsidRDefault="00F35051" w:rsidP="00F35051">
      <w:pPr>
        <w:ind w:hanging="1344"/>
        <w:rPr>
          <w:rFonts w:ascii="Calibri" w:eastAsia="Calibri" w:hAnsi="Calibri" w:cs="Calibri"/>
          <w:sz w:val="20"/>
          <w:szCs w:val="20"/>
        </w:rPr>
      </w:pPr>
    </w:p>
    <w:p w14:paraId="1A668FF2" w14:textId="77777777" w:rsidR="00F35051" w:rsidRPr="00826706" w:rsidRDefault="00F35051" w:rsidP="00F35051">
      <w:pPr>
        <w:rPr>
          <w:rFonts w:ascii="Calibri" w:eastAsia="Calibri" w:hAnsi="Calibri" w:cs="Calibri"/>
          <w:sz w:val="20"/>
          <w:szCs w:val="20"/>
        </w:rPr>
      </w:pPr>
    </w:p>
    <w:p w14:paraId="6BAD0270" w14:textId="77777777" w:rsidR="00F35051" w:rsidRPr="00826706" w:rsidRDefault="00F35051" w:rsidP="00F35051">
      <w:pPr>
        <w:rPr>
          <w:rFonts w:ascii="Calibri" w:eastAsia="Calibri" w:hAnsi="Calibri" w:cs="Calibri"/>
          <w:sz w:val="20"/>
          <w:szCs w:val="20"/>
        </w:rPr>
      </w:pPr>
    </w:p>
    <w:p w14:paraId="6743867C" w14:textId="77777777" w:rsidR="00F35051" w:rsidRPr="00826706" w:rsidRDefault="00F35051" w:rsidP="00F35051">
      <w:pPr>
        <w:rPr>
          <w:rFonts w:ascii="Calibri" w:eastAsia="Calibri" w:hAnsi="Calibri" w:cs="Calibri"/>
          <w:sz w:val="20"/>
          <w:szCs w:val="20"/>
        </w:rPr>
      </w:pPr>
    </w:p>
    <w:p w14:paraId="248B305F" w14:textId="77777777" w:rsidR="00F35051" w:rsidRPr="00826706" w:rsidRDefault="00F35051" w:rsidP="00F35051">
      <w:pPr>
        <w:tabs>
          <w:tab w:val="left" w:pos="567"/>
          <w:tab w:val="left" w:pos="1134"/>
        </w:tabs>
        <w:ind w:right="-141"/>
        <w:jc w:val="both"/>
        <w:rPr>
          <w:rFonts w:ascii="Calibri" w:eastAsia="Calibri" w:hAnsi="Calibri" w:cs="Calibri"/>
          <w:spacing w:val="10"/>
          <w:sz w:val="20"/>
          <w:szCs w:val="20"/>
        </w:rPr>
      </w:pPr>
      <w:r w:rsidRPr="00826706">
        <w:rPr>
          <w:rFonts w:ascii="Calibri" w:eastAsia="Calibri" w:hAnsi="Calibri" w:cs="Calibri"/>
          <w:spacing w:val="10"/>
          <w:sz w:val="20"/>
          <w:szCs w:val="20"/>
        </w:rPr>
        <w:t xml:space="preserve">    V …………………… dňa ……………….</w:t>
      </w:r>
    </w:p>
    <w:p w14:paraId="0ACB6084" w14:textId="77777777" w:rsidR="00F35051" w:rsidRPr="00826706" w:rsidRDefault="00F35051" w:rsidP="00F35051">
      <w:pPr>
        <w:tabs>
          <w:tab w:val="left" w:pos="567"/>
          <w:tab w:val="left" w:pos="1134"/>
        </w:tabs>
        <w:ind w:right="-141"/>
        <w:jc w:val="both"/>
        <w:rPr>
          <w:rFonts w:ascii="Calibri" w:eastAsia="Calibri" w:hAnsi="Calibri" w:cs="Calibri"/>
          <w:spacing w:val="10"/>
          <w:sz w:val="20"/>
          <w:szCs w:val="20"/>
        </w:rPr>
      </w:pPr>
    </w:p>
    <w:p w14:paraId="37425DAD" w14:textId="77777777" w:rsidR="00F35051" w:rsidRPr="00826706" w:rsidRDefault="00F35051" w:rsidP="00F35051">
      <w:pPr>
        <w:tabs>
          <w:tab w:val="left" w:pos="567"/>
          <w:tab w:val="left" w:pos="1134"/>
        </w:tabs>
        <w:ind w:right="-141"/>
        <w:jc w:val="both"/>
        <w:rPr>
          <w:rFonts w:ascii="Calibri" w:eastAsia="Calibri" w:hAnsi="Calibri" w:cs="Calibri"/>
          <w:spacing w:val="10"/>
          <w:sz w:val="20"/>
          <w:szCs w:val="20"/>
        </w:rPr>
      </w:pPr>
      <w:r w:rsidRPr="00826706">
        <w:rPr>
          <w:rFonts w:ascii="Calibri" w:eastAsia="Calibri" w:hAnsi="Calibri" w:cs="Calibri"/>
          <w:spacing w:val="10"/>
          <w:sz w:val="20"/>
          <w:szCs w:val="20"/>
        </w:rPr>
        <w:tab/>
        <w:t xml:space="preserve">                                                                      ........................................................</w:t>
      </w:r>
    </w:p>
    <w:p w14:paraId="081098C2" w14:textId="77777777" w:rsidR="00F35051" w:rsidRPr="00826706" w:rsidRDefault="00F35051" w:rsidP="00F35051">
      <w:pPr>
        <w:ind w:right="-141"/>
        <w:jc w:val="both"/>
        <w:rPr>
          <w:rFonts w:ascii="Calibri" w:eastAsia="Calibri" w:hAnsi="Calibri" w:cs="Calibri"/>
          <w:i/>
          <w:spacing w:val="10"/>
          <w:sz w:val="20"/>
          <w:szCs w:val="20"/>
        </w:rPr>
      </w:pPr>
      <w:r w:rsidRPr="00826706">
        <w:rPr>
          <w:rFonts w:ascii="Calibri" w:eastAsia="Calibri" w:hAnsi="Calibri" w:cs="Calibri"/>
          <w:i/>
          <w:spacing w:val="10"/>
          <w:sz w:val="20"/>
          <w:szCs w:val="20"/>
        </w:rPr>
        <w:t xml:space="preserve">                                                                                                      Podpis</w:t>
      </w:r>
    </w:p>
    <w:p w14:paraId="7FC0F4F5" w14:textId="77777777" w:rsidR="00F35051" w:rsidRPr="00826706" w:rsidRDefault="00F35051" w:rsidP="00F35051">
      <w:pPr>
        <w:ind w:right="-141"/>
        <w:rPr>
          <w:rFonts w:ascii="Calibri" w:eastAsia="Calibri" w:hAnsi="Calibri" w:cs="Calibri"/>
          <w:i/>
          <w:spacing w:val="10"/>
          <w:sz w:val="20"/>
          <w:szCs w:val="20"/>
        </w:rPr>
      </w:pPr>
      <w:r w:rsidRPr="00826706">
        <w:rPr>
          <w:rFonts w:ascii="Calibri" w:eastAsia="Calibri" w:hAnsi="Calibri" w:cs="Calibri"/>
          <w:i/>
          <w:spacing w:val="10"/>
          <w:sz w:val="20"/>
          <w:szCs w:val="20"/>
        </w:rPr>
        <w:t xml:space="preserve">                                                                             meno a priezvisko štatutárneho zástupcu</w:t>
      </w:r>
      <w:r>
        <w:rPr>
          <w:rFonts w:ascii="Calibri" w:eastAsia="Calibri" w:hAnsi="Calibri" w:cs="Calibri"/>
          <w:i/>
          <w:spacing w:val="10"/>
          <w:sz w:val="20"/>
          <w:szCs w:val="20"/>
        </w:rPr>
        <w:t xml:space="preserve"> uchádzača</w:t>
      </w:r>
    </w:p>
    <w:p w14:paraId="28825AD5" w14:textId="77777777" w:rsidR="00F35051" w:rsidRPr="00826706" w:rsidRDefault="00F35051" w:rsidP="00F35051">
      <w:pPr>
        <w:rPr>
          <w:rFonts w:ascii="Calibri" w:eastAsia="Calibri" w:hAnsi="Calibri" w:cs="Calibri"/>
          <w:b/>
          <w:color w:val="000000"/>
          <w:sz w:val="20"/>
          <w:szCs w:val="20"/>
        </w:rPr>
      </w:pPr>
      <w:r w:rsidRPr="00826706">
        <w:rPr>
          <w:rFonts w:ascii="Calibri" w:eastAsia="Calibri" w:hAnsi="Calibri" w:cs="Calibri"/>
          <w:b/>
          <w:color w:val="000000"/>
          <w:sz w:val="20"/>
          <w:szCs w:val="20"/>
        </w:rPr>
        <w:br w:type="page"/>
      </w:r>
    </w:p>
    <w:p w14:paraId="19968A24" w14:textId="77777777" w:rsidR="00FE5358" w:rsidRDefault="00FE5358" w:rsidP="00F35051">
      <w:pPr>
        <w:pBdr>
          <w:top w:val="nil"/>
          <w:left w:val="nil"/>
          <w:bottom w:val="nil"/>
          <w:right w:val="nil"/>
          <w:between w:val="nil"/>
        </w:pBdr>
        <w:jc w:val="both"/>
        <w:rPr>
          <w:rFonts w:ascii="Calibri" w:eastAsia="Calibri" w:hAnsi="Calibri" w:cs="Calibri"/>
          <w:b/>
          <w:color w:val="000000"/>
          <w:sz w:val="20"/>
          <w:szCs w:val="20"/>
        </w:rPr>
      </w:pPr>
    </w:p>
    <w:p w14:paraId="694D1E0F" w14:textId="77777777" w:rsidR="00FE5358" w:rsidRDefault="00FE5358" w:rsidP="00F35051">
      <w:pPr>
        <w:pBdr>
          <w:top w:val="nil"/>
          <w:left w:val="nil"/>
          <w:bottom w:val="nil"/>
          <w:right w:val="nil"/>
          <w:between w:val="nil"/>
        </w:pBdr>
        <w:jc w:val="both"/>
        <w:rPr>
          <w:rFonts w:ascii="Calibri" w:eastAsia="Calibri" w:hAnsi="Calibri" w:cs="Calibri"/>
          <w:b/>
          <w:color w:val="000000"/>
          <w:sz w:val="20"/>
          <w:szCs w:val="20"/>
        </w:rPr>
      </w:pPr>
    </w:p>
    <w:p w14:paraId="70FE4C66" w14:textId="77777777" w:rsidR="00FE5358" w:rsidRDefault="00FE5358" w:rsidP="00F35051">
      <w:pPr>
        <w:pBdr>
          <w:top w:val="nil"/>
          <w:left w:val="nil"/>
          <w:bottom w:val="nil"/>
          <w:right w:val="nil"/>
          <w:between w:val="nil"/>
        </w:pBdr>
        <w:jc w:val="both"/>
        <w:rPr>
          <w:rFonts w:ascii="Calibri" w:eastAsia="Calibri" w:hAnsi="Calibri" w:cs="Calibri"/>
          <w:b/>
          <w:color w:val="000000"/>
          <w:sz w:val="20"/>
          <w:szCs w:val="20"/>
        </w:rPr>
      </w:pPr>
    </w:p>
    <w:p w14:paraId="2BE372B9" w14:textId="63E9E2C9" w:rsidR="00F35051" w:rsidRPr="00FE5358" w:rsidRDefault="00F35051" w:rsidP="00FE5358">
      <w:pPr>
        <w:pStyle w:val="Odsekzoznamu"/>
        <w:numPr>
          <w:ilvl w:val="0"/>
          <w:numId w:val="48"/>
        </w:numPr>
        <w:pBdr>
          <w:top w:val="nil"/>
          <w:left w:val="nil"/>
          <w:bottom w:val="nil"/>
          <w:right w:val="nil"/>
          <w:between w:val="nil"/>
        </w:pBdr>
        <w:jc w:val="both"/>
        <w:rPr>
          <w:rFonts w:ascii="Calibri" w:eastAsia="Calibri" w:hAnsi="Calibri" w:cs="Calibri"/>
          <w:b/>
          <w:color w:val="000000"/>
          <w:sz w:val="20"/>
          <w:szCs w:val="20"/>
        </w:rPr>
      </w:pPr>
      <w:r w:rsidRPr="00FE5358">
        <w:rPr>
          <w:rFonts w:ascii="Calibri" w:eastAsia="Calibri" w:hAnsi="Calibri" w:cs="Calibri"/>
          <w:b/>
          <w:color w:val="000000"/>
          <w:sz w:val="20"/>
          <w:szCs w:val="20"/>
        </w:rPr>
        <w:t>Identifikačné údaje osoby tretej osoby, ktorá ponuku vypracovala</w:t>
      </w:r>
    </w:p>
    <w:p w14:paraId="2505CF9D" w14:textId="77777777" w:rsidR="00FE5358" w:rsidRPr="00FE5358" w:rsidRDefault="00FE5358" w:rsidP="00FE5358">
      <w:pPr>
        <w:pBdr>
          <w:top w:val="nil"/>
          <w:left w:val="nil"/>
          <w:bottom w:val="nil"/>
          <w:right w:val="nil"/>
          <w:between w:val="nil"/>
        </w:pBdr>
        <w:ind w:left="360"/>
        <w:jc w:val="both"/>
        <w:rPr>
          <w:rFonts w:ascii="Calibri" w:eastAsia="Calibri" w:hAnsi="Calibri" w:cs="Calibri"/>
          <w:b/>
          <w:color w:val="000000"/>
          <w:sz w:val="20"/>
          <w:szCs w:val="20"/>
        </w:rPr>
      </w:pPr>
    </w:p>
    <w:p w14:paraId="3AB8345E" w14:textId="77777777" w:rsidR="00FE5358" w:rsidRDefault="00FE5358" w:rsidP="00FE5358">
      <w:pPr>
        <w:pBdr>
          <w:top w:val="nil"/>
          <w:left w:val="nil"/>
          <w:bottom w:val="nil"/>
          <w:right w:val="nil"/>
          <w:between w:val="nil"/>
        </w:pBdr>
        <w:spacing w:line="360" w:lineRule="auto"/>
        <w:jc w:val="both"/>
        <w:rPr>
          <w:rFonts w:ascii="Calibri" w:eastAsia="Calibri" w:hAnsi="Calibri" w:cs="Calibri"/>
          <w:color w:val="000000"/>
          <w:sz w:val="20"/>
          <w:szCs w:val="20"/>
        </w:rPr>
      </w:pPr>
      <w:r>
        <w:rPr>
          <w:rFonts w:ascii="Calibri" w:eastAsia="Calibri" w:hAnsi="Calibri" w:cs="Calibri"/>
          <w:b/>
          <w:color w:val="000000"/>
          <w:sz w:val="20"/>
          <w:szCs w:val="20"/>
        </w:rPr>
        <w:t xml:space="preserve">Verejné obstarávanie: </w:t>
      </w:r>
      <w:r>
        <w:rPr>
          <w:rFonts w:ascii="Calibri" w:eastAsia="Calibri" w:hAnsi="Calibri" w:cs="Calibri"/>
          <w:color w:val="000000"/>
          <w:sz w:val="20"/>
          <w:szCs w:val="20"/>
        </w:rPr>
        <w:t>Podlimitná zákazka bez použitia elektronického trhoviska</w:t>
      </w:r>
    </w:p>
    <w:p w14:paraId="47BDCEE4" w14:textId="77777777" w:rsidR="00FE5358" w:rsidRDefault="00FE5358" w:rsidP="00FE5358">
      <w:pPr>
        <w:pBdr>
          <w:top w:val="nil"/>
          <w:left w:val="nil"/>
          <w:bottom w:val="nil"/>
          <w:right w:val="nil"/>
          <w:between w:val="nil"/>
        </w:pBdr>
        <w:spacing w:line="360" w:lineRule="auto"/>
        <w:jc w:val="both"/>
        <w:rPr>
          <w:rFonts w:ascii="Calibri" w:eastAsia="Calibri" w:hAnsi="Calibri" w:cs="Calibri"/>
          <w:b/>
          <w:color w:val="000000"/>
          <w:sz w:val="20"/>
          <w:szCs w:val="20"/>
        </w:rPr>
      </w:pPr>
      <w:r>
        <w:rPr>
          <w:rFonts w:ascii="Calibri" w:eastAsia="Calibri" w:hAnsi="Calibri" w:cs="Calibri"/>
          <w:b/>
          <w:color w:val="000000"/>
          <w:sz w:val="20"/>
          <w:szCs w:val="20"/>
        </w:rPr>
        <w:t>Verejný obstarávateľ: OZ PINIA</w:t>
      </w:r>
    </w:p>
    <w:p w14:paraId="57B6EB60" w14:textId="77777777" w:rsidR="00FE5358" w:rsidRPr="00B66BDB" w:rsidRDefault="00FE5358" w:rsidP="00FE5358">
      <w:pPr>
        <w:pBdr>
          <w:top w:val="nil"/>
          <w:left w:val="nil"/>
          <w:bottom w:val="nil"/>
          <w:right w:val="nil"/>
          <w:between w:val="nil"/>
        </w:pBdr>
        <w:spacing w:line="360" w:lineRule="auto"/>
        <w:jc w:val="both"/>
        <w:rPr>
          <w:rFonts w:ascii="Calibri" w:eastAsia="Calibri" w:hAnsi="Calibri" w:cs="Calibri"/>
          <w:b/>
          <w:color w:val="000000"/>
          <w:sz w:val="20"/>
          <w:szCs w:val="20"/>
        </w:rPr>
      </w:pPr>
      <w:r>
        <w:rPr>
          <w:rFonts w:ascii="Calibri" w:eastAsia="Calibri" w:hAnsi="Calibri" w:cs="Calibri"/>
          <w:b/>
          <w:color w:val="000000"/>
          <w:sz w:val="20"/>
          <w:szCs w:val="20"/>
        </w:rPr>
        <w:t xml:space="preserve">Predmet zákazky: </w:t>
      </w:r>
      <w:r w:rsidRPr="00B66BDB">
        <w:rPr>
          <w:rFonts w:ascii="Calibri" w:eastAsia="Calibri" w:hAnsi="Calibri" w:cs="Calibri"/>
          <w:b/>
          <w:color w:val="000000"/>
          <w:sz w:val="20"/>
          <w:szCs w:val="20"/>
        </w:rPr>
        <w:t>Sociálno – rehabilitačné zari</w:t>
      </w:r>
      <w:r>
        <w:rPr>
          <w:rFonts w:ascii="Calibri" w:eastAsia="Calibri" w:hAnsi="Calibri" w:cs="Calibri"/>
          <w:b/>
          <w:color w:val="000000"/>
          <w:sz w:val="20"/>
          <w:szCs w:val="20"/>
        </w:rPr>
        <w:t xml:space="preserve">adenie pre zrakovo postihnutých </w:t>
      </w:r>
      <w:r w:rsidRPr="00B66BDB">
        <w:rPr>
          <w:rFonts w:ascii="Calibri" w:eastAsia="Calibri" w:hAnsi="Calibri" w:cs="Calibri"/>
          <w:b/>
          <w:color w:val="000000"/>
          <w:sz w:val="20"/>
          <w:szCs w:val="20"/>
        </w:rPr>
        <w:t>v Trnave</w:t>
      </w:r>
    </w:p>
    <w:p w14:paraId="04078388" w14:textId="77777777" w:rsidR="00F35051" w:rsidRPr="00074E26" w:rsidRDefault="00F35051" w:rsidP="00F35051">
      <w:pPr>
        <w:rPr>
          <w:rFonts w:eastAsia="Calibri"/>
          <w:b/>
        </w:rPr>
      </w:pPr>
    </w:p>
    <w:p w14:paraId="2F4DB147" w14:textId="77777777" w:rsidR="00F35051" w:rsidRPr="00074E26" w:rsidRDefault="00F35051" w:rsidP="00F35051">
      <w:pPr>
        <w:jc w:val="center"/>
        <w:rPr>
          <w:rFonts w:eastAsia="Calibri"/>
        </w:rPr>
      </w:pPr>
    </w:p>
    <w:p w14:paraId="5296C576" w14:textId="77777777" w:rsidR="00F35051" w:rsidRPr="009B0DFD" w:rsidRDefault="00F35051" w:rsidP="00F35051">
      <w:pPr>
        <w:tabs>
          <w:tab w:val="left" w:pos="900"/>
          <w:tab w:val="left" w:pos="1260"/>
          <w:tab w:val="left" w:pos="1418"/>
          <w:tab w:val="left" w:pos="1980"/>
          <w:tab w:val="center" w:pos="4535"/>
        </w:tabs>
        <w:spacing w:before="60"/>
        <w:ind w:right="-141"/>
        <w:jc w:val="center"/>
        <w:rPr>
          <w:rFonts w:asciiTheme="minorHAnsi" w:hAnsiTheme="minorHAnsi" w:cstheme="minorHAnsi"/>
          <w:b/>
          <w:bCs/>
          <w:sz w:val="20"/>
          <w:szCs w:val="20"/>
          <w:lang w:eastAsia="sk-SK"/>
        </w:rPr>
      </w:pPr>
      <w:r w:rsidRPr="009B0DFD">
        <w:rPr>
          <w:rFonts w:asciiTheme="minorHAnsi" w:eastAsia="Calibri" w:hAnsiTheme="minorHAnsi" w:cstheme="minorHAnsi"/>
          <w:b/>
          <w:sz w:val="20"/>
          <w:szCs w:val="20"/>
        </w:rPr>
        <w:t>Identifikačné údaje osoby, ktorej služby alebo podklady pri vypracovaní ponuky uchádzač využil, ak nevypracoval ponuku sám</w:t>
      </w:r>
    </w:p>
    <w:p w14:paraId="7D222372" w14:textId="77777777" w:rsidR="00F35051" w:rsidRPr="009B0DFD" w:rsidRDefault="00F35051" w:rsidP="00F35051">
      <w:pPr>
        <w:autoSpaceDE w:val="0"/>
        <w:autoSpaceDN w:val="0"/>
        <w:adjustRightInd w:val="0"/>
        <w:jc w:val="center"/>
        <w:rPr>
          <w:rFonts w:asciiTheme="minorHAnsi" w:eastAsia="Franklin Gothic Book" w:hAnsiTheme="minorHAnsi" w:cstheme="minorHAnsi"/>
          <w:sz w:val="20"/>
          <w:szCs w:val="20"/>
        </w:rPr>
      </w:pPr>
    </w:p>
    <w:p w14:paraId="21B6B59E" w14:textId="77777777" w:rsidR="00F35051" w:rsidRPr="009B0DFD" w:rsidRDefault="00F35051" w:rsidP="00F35051">
      <w:pPr>
        <w:autoSpaceDE w:val="0"/>
        <w:autoSpaceDN w:val="0"/>
        <w:adjustRightInd w:val="0"/>
        <w:rPr>
          <w:rFonts w:asciiTheme="minorHAnsi" w:eastAsia="Franklin Gothic Book" w:hAnsiTheme="minorHAnsi" w:cstheme="minorHAnsi"/>
          <w:sz w:val="20"/>
          <w:szCs w:val="20"/>
        </w:rPr>
      </w:pPr>
      <w:r w:rsidRPr="009B0DFD">
        <w:rPr>
          <w:rFonts w:asciiTheme="minorHAnsi" w:eastAsia="Franklin Gothic Book" w:hAnsiTheme="minorHAnsi" w:cstheme="minorHAnsi"/>
          <w:sz w:val="20"/>
          <w:szCs w:val="20"/>
        </w:rPr>
        <w:t xml:space="preserve"> </w:t>
      </w:r>
    </w:p>
    <w:p w14:paraId="796222C5" w14:textId="77777777" w:rsidR="00F35051" w:rsidRPr="009B0DFD" w:rsidRDefault="00F35051" w:rsidP="00F35051">
      <w:pPr>
        <w:autoSpaceDE w:val="0"/>
        <w:autoSpaceDN w:val="0"/>
        <w:adjustRightInd w:val="0"/>
        <w:rPr>
          <w:rFonts w:asciiTheme="minorHAnsi" w:eastAsia="Franklin Gothic Book" w:hAnsiTheme="minorHAnsi" w:cstheme="minorHAnsi"/>
          <w:sz w:val="20"/>
          <w:szCs w:val="20"/>
        </w:rPr>
      </w:pPr>
    </w:p>
    <w:p w14:paraId="44DCDE7F" w14:textId="77777777" w:rsidR="00F35051" w:rsidRPr="009B0DFD" w:rsidRDefault="00F35051" w:rsidP="00F35051">
      <w:pPr>
        <w:autoSpaceDE w:val="0"/>
        <w:autoSpaceDN w:val="0"/>
        <w:adjustRightInd w:val="0"/>
        <w:rPr>
          <w:rFonts w:asciiTheme="minorHAnsi" w:eastAsia="Franklin Gothic Book" w:hAnsiTheme="minorHAnsi" w:cstheme="minorHAnsi"/>
          <w:b/>
          <w:sz w:val="20"/>
          <w:szCs w:val="20"/>
        </w:rPr>
      </w:pPr>
      <w:r w:rsidRPr="009B0DFD">
        <w:rPr>
          <w:rFonts w:asciiTheme="minorHAnsi" w:eastAsia="Franklin Gothic Book" w:hAnsiTheme="minorHAnsi" w:cstheme="minorHAnsi"/>
          <w:b/>
          <w:sz w:val="20"/>
          <w:szCs w:val="20"/>
        </w:rPr>
        <w:t>Meno a priezvisko *)</w:t>
      </w:r>
    </w:p>
    <w:p w14:paraId="68507C96" w14:textId="77777777" w:rsidR="00F35051" w:rsidRPr="009B0DFD" w:rsidRDefault="00F35051" w:rsidP="00F35051">
      <w:pPr>
        <w:autoSpaceDE w:val="0"/>
        <w:autoSpaceDN w:val="0"/>
        <w:adjustRightInd w:val="0"/>
        <w:rPr>
          <w:rFonts w:asciiTheme="minorHAnsi" w:eastAsia="Franklin Gothic Book" w:hAnsiTheme="minorHAnsi" w:cstheme="minorHAnsi"/>
          <w:b/>
          <w:sz w:val="20"/>
          <w:szCs w:val="20"/>
        </w:rPr>
      </w:pPr>
    </w:p>
    <w:p w14:paraId="72C86726" w14:textId="77777777" w:rsidR="00F35051" w:rsidRPr="009B0DFD" w:rsidRDefault="00F35051" w:rsidP="00F35051">
      <w:pPr>
        <w:autoSpaceDE w:val="0"/>
        <w:autoSpaceDN w:val="0"/>
        <w:adjustRightInd w:val="0"/>
        <w:rPr>
          <w:rFonts w:asciiTheme="minorHAnsi" w:eastAsia="Franklin Gothic Book" w:hAnsiTheme="minorHAnsi" w:cstheme="minorHAnsi"/>
          <w:b/>
          <w:sz w:val="20"/>
          <w:szCs w:val="20"/>
        </w:rPr>
      </w:pPr>
      <w:r w:rsidRPr="009B0DFD">
        <w:rPr>
          <w:rFonts w:asciiTheme="minorHAnsi" w:eastAsia="Franklin Gothic Book" w:hAnsiTheme="minorHAnsi" w:cstheme="minorHAnsi"/>
          <w:b/>
          <w:sz w:val="20"/>
          <w:szCs w:val="20"/>
        </w:rPr>
        <w:t>Adresa pobytu*)</w:t>
      </w:r>
    </w:p>
    <w:p w14:paraId="0D2A02C9" w14:textId="77777777" w:rsidR="00F35051" w:rsidRPr="009B0DFD" w:rsidRDefault="00F35051" w:rsidP="00F35051">
      <w:pPr>
        <w:autoSpaceDE w:val="0"/>
        <w:autoSpaceDN w:val="0"/>
        <w:adjustRightInd w:val="0"/>
        <w:rPr>
          <w:rFonts w:asciiTheme="minorHAnsi" w:eastAsia="Franklin Gothic Book" w:hAnsiTheme="minorHAnsi" w:cstheme="minorHAnsi"/>
          <w:b/>
          <w:sz w:val="20"/>
          <w:szCs w:val="20"/>
        </w:rPr>
      </w:pPr>
    </w:p>
    <w:p w14:paraId="1FB994BD" w14:textId="77777777" w:rsidR="00F35051" w:rsidRPr="009B0DFD" w:rsidRDefault="00F35051" w:rsidP="00F35051">
      <w:pPr>
        <w:autoSpaceDE w:val="0"/>
        <w:autoSpaceDN w:val="0"/>
        <w:adjustRightInd w:val="0"/>
        <w:rPr>
          <w:rFonts w:asciiTheme="minorHAnsi" w:eastAsia="Franklin Gothic Book" w:hAnsiTheme="minorHAnsi" w:cstheme="minorHAnsi"/>
          <w:b/>
          <w:sz w:val="20"/>
          <w:szCs w:val="20"/>
        </w:rPr>
      </w:pPr>
      <w:r w:rsidRPr="009B0DFD">
        <w:rPr>
          <w:rFonts w:asciiTheme="minorHAnsi" w:eastAsia="Franklin Gothic Book" w:hAnsiTheme="minorHAnsi" w:cstheme="minorHAnsi"/>
          <w:b/>
          <w:sz w:val="20"/>
          <w:szCs w:val="20"/>
        </w:rPr>
        <w:t xml:space="preserve">Obchodné meno alebo názov spoločnosti *) </w:t>
      </w:r>
    </w:p>
    <w:p w14:paraId="2D8BE796" w14:textId="77777777" w:rsidR="00F35051" w:rsidRPr="009B0DFD" w:rsidRDefault="00F35051" w:rsidP="00F35051">
      <w:pPr>
        <w:autoSpaceDE w:val="0"/>
        <w:autoSpaceDN w:val="0"/>
        <w:adjustRightInd w:val="0"/>
        <w:rPr>
          <w:rFonts w:asciiTheme="minorHAnsi" w:eastAsia="Franklin Gothic Book" w:hAnsiTheme="minorHAnsi" w:cstheme="minorHAnsi"/>
          <w:b/>
          <w:sz w:val="20"/>
          <w:szCs w:val="20"/>
        </w:rPr>
      </w:pPr>
    </w:p>
    <w:p w14:paraId="6B401F8F" w14:textId="77777777" w:rsidR="00F35051" w:rsidRPr="009B0DFD" w:rsidRDefault="00F35051" w:rsidP="00F35051">
      <w:pPr>
        <w:autoSpaceDE w:val="0"/>
        <w:autoSpaceDN w:val="0"/>
        <w:adjustRightInd w:val="0"/>
        <w:rPr>
          <w:rFonts w:asciiTheme="minorHAnsi" w:eastAsia="Franklin Gothic Book" w:hAnsiTheme="minorHAnsi" w:cstheme="minorHAnsi"/>
          <w:b/>
          <w:sz w:val="20"/>
          <w:szCs w:val="20"/>
        </w:rPr>
      </w:pPr>
      <w:r w:rsidRPr="009B0DFD">
        <w:rPr>
          <w:rFonts w:asciiTheme="minorHAnsi" w:eastAsia="Franklin Gothic Book" w:hAnsiTheme="minorHAnsi" w:cstheme="minorHAnsi"/>
          <w:b/>
          <w:sz w:val="20"/>
          <w:szCs w:val="20"/>
        </w:rPr>
        <w:t xml:space="preserve">Sídlo alebo miesto podnikania *) </w:t>
      </w:r>
    </w:p>
    <w:p w14:paraId="1607A863" w14:textId="77777777" w:rsidR="00F35051" w:rsidRPr="009B0DFD" w:rsidRDefault="00F35051" w:rsidP="00F35051">
      <w:pPr>
        <w:autoSpaceDE w:val="0"/>
        <w:autoSpaceDN w:val="0"/>
        <w:adjustRightInd w:val="0"/>
        <w:rPr>
          <w:rFonts w:asciiTheme="minorHAnsi" w:eastAsia="Franklin Gothic Book" w:hAnsiTheme="minorHAnsi" w:cstheme="minorHAnsi"/>
          <w:b/>
          <w:sz w:val="20"/>
          <w:szCs w:val="20"/>
        </w:rPr>
      </w:pPr>
    </w:p>
    <w:p w14:paraId="3ED3A61F" w14:textId="77777777" w:rsidR="00F35051" w:rsidRPr="009B0DFD" w:rsidRDefault="00F35051" w:rsidP="00F35051">
      <w:pPr>
        <w:tabs>
          <w:tab w:val="left" w:pos="900"/>
          <w:tab w:val="left" w:pos="1260"/>
          <w:tab w:val="left" w:pos="1418"/>
          <w:tab w:val="left" w:pos="1980"/>
          <w:tab w:val="center" w:pos="4535"/>
        </w:tabs>
        <w:spacing w:before="60"/>
        <w:ind w:right="-141"/>
        <w:jc w:val="both"/>
        <w:rPr>
          <w:rFonts w:asciiTheme="minorHAnsi" w:eastAsia="Franklin Gothic Book" w:hAnsiTheme="minorHAnsi" w:cstheme="minorHAnsi"/>
          <w:b/>
          <w:sz w:val="20"/>
          <w:szCs w:val="20"/>
        </w:rPr>
      </w:pPr>
      <w:r w:rsidRPr="009B0DFD">
        <w:rPr>
          <w:rFonts w:asciiTheme="minorHAnsi" w:eastAsia="Franklin Gothic Book" w:hAnsiTheme="minorHAnsi" w:cstheme="minorHAnsi"/>
          <w:b/>
          <w:sz w:val="20"/>
          <w:szCs w:val="20"/>
        </w:rPr>
        <w:t>IČO*)</w:t>
      </w:r>
    </w:p>
    <w:p w14:paraId="5898CA07" w14:textId="77777777" w:rsidR="00F35051" w:rsidRPr="009B0DFD" w:rsidRDefault="00F35051" w:rsidP="00F35051">
      <w:pPr>
        <w:tabs>
          <w:tab w:val="left" w:pos="900"/>
          <w:tab w:val="left" w:pos="1260"/>
          <w:tab w:val="left" w:pos="1418"/>
          <w:tab w:val="left" w:pos="1980"/>
          <w:tab w:val="center" w:pos="4535"/>
        </w:tabs>
        <w:spacing w:before="60"/>
        <w:ind w:right="-141"/>
        <w:jc w:val="both"/>
        <w:rPr>
          <w:rFonts w:asciiTheme="minorHAnsi" w:hAnsiTheme="minorHAnsi" w:cstheme="minorHAnsi"/>
          <w:bCs/>
          <w:sz w:val="20"/>
          <w:szCs w:val="20"/>
          <w:lang w:eastAsia="sk-SK"/>
        </w:rPr>
      </w:pPr>
    </w:p>
    <w:p w14:paraId="788B556B" w14:textId="77777777" w:rsidR="00F35051" w:rsidRPr="009B0DFD" w:rsidRDefault="00F35051" w:rsidP="00F35051">
      <w:pPr>
        <w:spacing w:before="120" w:after="120"/>
        <w:jc w:val="both"/>
        <w:rPr>
          <w:rFonts w:asciiTheme="minorHAnsi" w:eastAsia="Calibri" w:hAnsiTheme="minorHAnsi" w:cstheme="minorHAnsi"/>
          <w:i/>
          <w:sz w:val="20"/>
          <w:szCs w:val="20"/>
        </w:rPr>
      </w:pPr>
    </w:p>
    <w:p w14:paraId="1458D2C6" w14:textId="77777777" w:rsidR="00F35051" w:rsidRPr="009B0DFD" w:rsidRDefault="00F35051" w:rsidP="00F35051">
      <w:pPr>
        <w:spacing w:before="120" w:after="120"/>
        <w:jc w:val="both"/>
        <w:rPr>
          <w:rFonts w:asciiTheme="minorHAnsi" w:eastAsia="Calibri" w:hAnsiTheme="minorHAnsi" w:cstheme="minorHAnsi"/>
          <w:i/>
          <w:sz w:val="20"/>
          <w:szCs w:val="20"/>
        </w:rPr>
      </w:pPr>
    </w:p>
    <w:p w14:paraId="2E9AB4CC" w14:textId="77777777" w:rsidR="00F35051" w:rsidRPr="009B0DFD" w:rsidRDefault="00F35051" w:rsidP="00F35051">
      <w:pPr>
        <w:spacing w:before="120" w:after="120"/>
        <w:jc w:val="both"/>
        <w:rPr>
          <w:rFonts w:asciiTheme="minorHAnsi" w:eastAsia="Calibri" w:hAnsiTheme="minorHAnsi" w:cstheme="minorHAnsi"/>
          <w:i/>
          <w:sz w:val="20"/>
          <w:szCs w:val="20"/>
        </w:rPr>
      </w:pPr>
    </w:p>
    <w:p w14:paraId="0016B8CD" w14:textId="77777777" w:rsidR="00F35051" w:rsidRPr="009B0DFD" w:rsidRDefault="00F35051" w:rsidP="00F35051">
      <w:pPr>
        <w:spacing w:before="120" w:after="120"/>
        <w:jc w:val="both"/>
        <w:rPr>
          <w:rFonts w:asciiTheme="minorHAnsi" w:eastAsia="Calibri" w:hAnsiTheme="minorHAnsi" w:cstheme="minorHAnsi"/>
          <w:i/>
          <w:sz w:val="20"/>
          <w:szCs w:val="20"/>
        </w:rPr>
      </w:pPr>
    </w:p>
    <w:p w14:paraId="02BC36EA" w14:textId="77777777" w:rsidR="00F35051" w:rsidRPr="009B0DFD" w:rsidRDefault="00F35051" w:rsidP="00F35051">
      <w:pPr>
        <w:spacing w:before="120" w:after="120"/>
        <w:jc w:val="both"/>
        <w:rPr>
          <w:rFonts w:asciiTheme="minorHAnsi" w:eastAsia="Calibri" w:hAnsiTheme="minorHAnsi" w:cstheme="minorHAnsi"/>
          <w:i/>
          <w:sz w:val="20"/>
          <w:szCs w:val="20"/>
        </w:rPr>
      </w:pPr>
    </w:p>
    <w:p w14:paraId="09936975" w14:textId="77777777" w:rsidR="00F35051" w:rsidRPr="009B0DFD" w:rsidRDefault="00F35051" w:rsidP="00F35051">
      <w:pPr>
        <w:spacing w:before="120" w:after="120"/>
        <w:jc w:val="both"/>
        <w:rPr>
          <w:rFonts w:asciiTheme="minorHAnsi" w:eastAsia="Calibri" w:hAnsiTheme="minorHAnsi" w:cstheme="minorHAnsi"/>
          <w:i/>
          <w:sz w:val="20"/>
          <w:szCs w:val="20"/>
        </w:rPr>
      </w:pPr>
    </w:p>
    <w:p w14:paraId="77416258" w14:textId="77777777" w:rsidR="00F35051" w:rsidRPr="009B0DFD" w:rsidRDefault="00F35051" w:rsidP="00F35051">
      <w:pPr>
        <w:spacing w:before="120" w:after="120"/>
        <w:jc w:val="both"/>
        <w:rPr>
          <w:rFonts w:asciiTheme="minorHAnsi" w:eastAsia="Calibri" w:hAnsiTheme="minorHAnsi" w:cstheme="minorHAnsi"/>
          <w:i/>
          <w:sz w:val="20"/>
          <w:szCs w:val="20"/>
        </w:rPr>
      </w:pPr>
    </w:p>
    <w:p w14:paraId="2266C47F" w14:textId="77777777" w:rsidR="00F35051" w:rsidRPr="009B0DFD" w:rsidRDefault="00F35051" w:rsidP="00F35051">
      <w:pPr>
        <w:spacing w:before="120" w:after="120"/>
        <w:jc w:val="both"/>
        <w:rPr>
          <w:rFonts w:asciiTheme="minorHAnsi" w:eastAsia="Calibri" w:hAnsiTheme="minorHAnsi" w:cstheme="minorHAnsi"/>
          <w:i/>
          <w:sz w:val="20"/>
          <w:szCs w:val="20"/>
        </w:rPr>
      </w:pPr>
    </w:p>
    <w:p w14:paraId="5B8D0D95" w14:textId="77777777" w:rsidR="00F35051" w:rsidRPr="009B0DFD" w:rsidRDefault="00F35051" w:rsidP="00F35051">
      <w:pPr>
        <w:spacing w:before="120" w:after="120"/>
        <w:jc w:val="both"/>
        <w:rPr>
          <w:rFonts w:asciiTheme="minorHAnsi" w:eastAsia="Calibri" w:hAnsiTheme="minorHAnsi" w:cstheme="minorHAnsi"/>
          <w:i/>
          <w:sz w:val="20"/>
          <w:szCs w:val="20"/>
        </w:rPr>
      </w:pPr>
      <w:r w:rsidRPr="009B0DFD">
        <w:rPr>
          <w:rFonts w:asciiTheme="minorHAnsi" w:eastAsia="Calibri" w:hAnsiTheme="minorHAnsi" w:cstheme="minorHAnsi"/>
          <w:i/>
          <w:sz w:val="20"/>
          <w:szCs w:val="20"/>
        </w:rPr>
        <w:t>*) relevantné údaje vyplniť a predložiť v ponuke. V prípade, ak uchádzač ponuku vypracoval sám bez využitia tretej osoby, tento dokument v ponuke nepredkladá.</w:t>
      </w:r>
    </w:p>
    <w:p w14:paraId="4D4EF7FA" w14:textId="77777777" w:rsidR="00F35051" w:rsidRPr="008A36BE" w:rsidRDefault="00F35051" w:rsidP="00F35051">
      <w:pPr>
        <w:pBdr>
          <w:top w:val="nil"/>
          <w:left w:val="nil"/>
          <w:bottom w:val="nil"/>
          <w:right w:val="nil"/>
          <w:between w:val="nil"/>
        </w:pBdr>
        <w:jc w:val="both"/>
        <w:rPr>
          <w:rFonts w:ascii="Calibri" w:eastAsia="Calibri" w:hAnsi="Calibri" w:cs="Calibri"/>
          <w:b/>
          <w:color w:val="000000"/>
          <w:sz w:val="20"/>
          <w:szCs w:val="20"/>
        </w:rPr>
      </w:pPr>
    </w:p>
    <w:p w14:paraId="0EF8E6BB"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3AB6BD47"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0F8831A6"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76E57382"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5B8D49FF"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565C9A92"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39A2B233"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sectPr w:rsidR="00A937AF">
      <w:footerReference w:type="even" r:id="rId15"/>
      <w:footerReference w:type="default" r:id="rId16"/>
      <w:headerReference w:type="first" r:id="rId17"/>
      <w:footerReference w:type="first" r:id="rId18"/>
      <w:pgSz w:w="11906" w:h="16838"/>
      <w:pgMar w:top="510" w:right="1418" w:bottom="851" w:left="1418" w:header="794" w:footer="51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120EE2" w14:textId="77777777" w:rsidR="00862934" w:rsidRDefault="00862934">
      <w:r>
        <w:separator/>
      </w:r>
    </w:p>
  </w:endnote>
  <w:endnote w:type="continuationSeparator" w:id="0">
    <w:p w14:paraId="1DC7DD70" w14:textId="77777777" w:rsidR="00862934" w:rsidRDefault="00862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EE"/>
    <w:family w:val="roman"/>
    <w:pitch w:val="variable"/>
    <w:sig w:usb0="E0002EFF" w:usb1="C000785B" w:usb2="00000009" w:usb3="00000000" w:csb0="000001FF" w:csb1="00000000"/>
  </w:font>
  <w:font w:name="TimesNewRomanPSMT">
    <w:altName w:val="Yu Gothic UI"/>
    <w:panose1 w:val="00000000000000000000"/>
    <w:charset w:val="80"/>
    <w:family w:val="auto"/>
    <w:notTrueType/>
    <w:pitch w:val="default"/>
    <w:sig w:usb0="00000007" w:usb1="08070000" w:usb2="00000010" w:usb3="00000000" w:csb0="00020003"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21002A87" w:usb1="00000000" w:usb2="00000000" w:usb3="00000000" w:csb0="000101FF" w:csb1="00000000"/>
  </w:font>
  <w:font w:name="Arial">
    <w:panose1 w:val="020B0604020202020204"/>
    <w:charset w:val="EE"/>
    <w:family w:val="swiss"/>
    <w:pitch w:val="variable"/>
    <w:sig w:usb0="E0002EFF" w:usb1="C000785B" w:usb2="00000009" w:usb3="00000000" w:csb0="000001FF" w:csb1="00000000"/>
  </w:font>
  <w:font w:name="MyriadPro-Regular">
    <w:panose1 w:val="00000000000000000000"/>
    <w:charset w:val="00"/>
    <w:family w:val="roman"/>
    <w:notTrueType/>
    <w:pitch w:val="default"/>
  </w:font>
  <w:font w:name="MyriadPro-Cond">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Franklin Gothic Book">
    <w:panose1 w:val="020B0503020102020204"/>
    <w:charset w:val="EE"/>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B1EE7A" w14:textId="77777777" w:rsidR="0076422D" w:rsidRDefault="0076422D">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end"/>
    </w:r>
  </w:p>
  <w:p w14:paraId="7E167098" w14:textId="77777777" w:rsidR="0076422D" w:rsidRDefault="0076422D">
    <w:pPr>
      <w:pBdr>
        <w:top w:val="nil"/>
        <w:left w:val="nil"/>
        <w:bottom w:val="nil"/>
        <w:right w:val="nil"/>
        <w:between w:val="nil"/>
      </w:pBdr>
      <w:tabs>
        <w:tab w:val="center" w:pos="4536"/>
        <w:tab w:val="right" w:pos="9072"/>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44E3F1" w14:textId="77777777" w:rsidR="0076422D" w:rsidRDefault="0076422D">
    <w:pPr>
      <w:pBdr>
        <w:top w:val="nil"/>
        <w:left w:val="nil"/>
        <w:bottom w:val="single" w:sz="4" w:space="8" w:color="000000"/>
        <w:right w:val="nil"/>
        <w:between w:val="nil"/>
      </w:pBdr>
      <w:tabs>
        <w:tab w:val="center" w:pos="4536"/>
        <w:tab w:val="right" w:pos="9072"/>
      </w:tabs>
      <w:rPr>
        <w:rFonts w:ascii="Arial" w:eastAsia="Arial" w:hAnsi="Arial" w:cs="Arial"/>
        <w:b/>
        <w:color w:val="000000"/>
        <w:sz w:val="12"/>
        <w:szCs w:val="12"/>
      </w:rPr>
    </w:pPr>
  </w:p>
  <w:p w14:paraId="7BE99114" w14:textId="77777777" w:rsidR="0076422D" w:rsidRDefault="0076422D">
    <w:pPr>
      <w:pBdr>
        <w:top w:val="nil"/>
        <w:left w:val="nil"/>
        <w:bottom w:val="single" w:sz="4" w:space="8" w:color="000000"/>
        <w:right w:val="nil"/>
        <w:between w:val="nil"/>
      </w:pBdr>
      <w:tabs>
        <w:tab w:val="center" w:pos="4536"/>
        <w:tab w:val="right" w:pos="9072"/>
      </w:tabs>
      <w:rPr>
        <w:rFonts w:ascii="Arial" w:eastAsia="Arial" w:hAnsi="Arial" w:cs="Arial"/>
        <w:b/>
        <w:color w:val="000000"/>
        <w:sz w:val="12"/>
        <w:szCs w:val="12"/>
      </w:rPr>
    </w:pPr>
    <w:r>
      <w:rPr>
        <w:rFonts w:ascii="Arial" w:eastAsia="Arial" w:hAnsi="Arial" w:cs="Arial"/>
        <w:b/>
        <w:color w:val="000000"/>
        <w:sz w:val="12"/>
        <w:szCs w:val="12"/>
      </w:rPr>
      <w:t>Súťažné podklady</w:t>
    </w:r>
  </w:p>
  <w:p w14:paraId="4A6FA81F" w14:textId="19E304D4" w:rsidR="0076422D" w:rsidRDefault="0076422D">
    <w:pPr>
      <w:pBdr>
        <w:top w:val="nil"/>
        <w:left w:val="nil"/>
        <w:bottom w:val="nil"/>
        <w:right w:val="nil"/>
        <w:between w:val="nil"/>
      </w:pBdr>
      <w:tabs>
        <w:tab w:val="right" w:pos="9071"/>
      </w:tabs>
      <w:rPr>
        <w:color w:val="000000"/>
      </w:rPr>
    </w:pPr>
    <w:r>
      <w:rPr>
        <w:color w:val="000000"/>
      </w:rPr>
      <w:tab/>
    </w:r>
    <w:r>
      <w:rPr>
        <w:color w:val="000000"/>
      </w:rPr>
      <w:tab/>
    </w:r>
    <w:r>
      <w:rPr>
        <w:color w:val="000000"/>
      </w:rPr>
      <w:fldChar w:fldCharType="begin"/>
    </w:r>
    <w:r>
      <w:rPr>
        <w:color w:val="000000"/>
      </w:rPr>
      <w:instrText>PAGE</w:instrText>
    </w:r>
    <w:r>
      <w:rPr>
        <w:color w:val="000000"/>
      </w:rPr>
      <w:fldChar w:fldCharType="separate"/>
    </w:r>
    <w:r w:rsidR="00037C13">
      <w:rPr>
        <w:noProof/>
        <w:color w:val="000000"/>
      </w:rPr>
      <w:t>20</w:t>
    </w:r>
    <w:r>
      <w:rPr>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C6F0C" w14:textId="7C358F77" w:rsidR="0076422D" w:rsidRDefault="0076422D">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separate"/>
    </w:r>
    <w:r w:rsidR="00037C13">
      <w:rPr>
        <w:noProof/>
        <w:color w:val="000000"/>
      </w:rPr>
      <w:t>1</w:t>
    </w:r>
    <w:r>
      <w:rPr>
        <w:color w:val="000000"/>
      </w:rPr>
      <w:fldChar w:fldCharType="end"/>
    </w:r>
  </w:p>
  <w:p w14:paraId="4CECD9A7" w14:textId="77777777" w:rsidR="0076422D" w:rsidRDefault="0076422D">
    <w:pPr>
      <w:pBdr>
        <w:top w:val="nil"/>
        <w:left w:val="nil"/>
        <w:bottom w:val="single" w:sz="4" w:space="8" w:color="000000"/>
        <w:right w:val="nil"/>
        <w:between w:val="nil"/>
      </w:pBdr>
      <w:tabs>
        <w:tab w:val="center" w:pos="4536"/>
        <w:tab w:val="right" w:pos="9072"/>
      </w:tabs>
      <w:rPr>
        <w:rFonts w:ascii="Arial" w:eastAsia="Arial" w:hAnsi="Arial" w:cs="Arial"/>
        <w:b/>
        <w:color w:val="000000"/>
        <w:sz w:val="12"/>
        <w:szCs w:val="12"/>
      </w:rPr>
    </w:pPr>
    <w:r>
      <w:rPr>
        <w:rFonts w:ascii="Arial" w:eastAsia="Arial" w:hAnsi="Arial" w:cs="Arial"/>
        <w:b/>
        <w:color w:val="000000"/>
        <w:sz w:val="12"/>
        <w:szCs w:val="12"/>
      </w:rPr>
      <w:t xml:space="preserve">Súťažné podklady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B5E627" w14:textId="77777777" w:rsidR="00862934" w:rsidRDefault="00862934">
      <w:r>
        <w:separator/>
      </w:r>
    </w:p>
  </w:footnote>
  <w:footnote w:type="continuationSeparator" w:id="0">
    <w:p w14:paraId="30115C55" w14:textId="77777777" w:rsidR="00862934" w:rsidRDefault="008629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E714E" w14:textId="77777777" w:rsidR="0076422D" w:rsidRDefault="0076422D" w:rsidP="00A87673">
    <w:pPr>
      <w:pStyle w:val="Hlavika"/>
      <w:jc w:val="right"/>
      <w:rPr>
        <w:rFonts w:ascii="Calibri" w:hAnsi="Calibri" w:cs="Calibri"/>
        <w:b/>
        <w:bCs/>
        <w:color w:val="000000"/>
        <w:sz w:val="44"/>
        <w:szCs w:val="28"/>
        <w:lang w:eastAsia="sk-SK"/>
      </w:rPr>
    </w:pPr>
    <w:r w:rsidRPr="00E3707B">
      <w:rPr>
        <w:rFonts w:ascii="Calibri" w:hAnsi="Calibri" w:cs="Calibri"/>
        <w:color w:val="000000"/>
        <w:lang w:eastAsia="sk-SK"/>
      </w:rPr>
      <w:t xml:space="preserve"> </w:t>
    </w:r>
    <w:r>
      <w:rPr>
        <w:rFonts w:ascii="Calibri" w:hAnsi="Calibri" w:cs="Calibri"/>
        <w:color w:val="000000"/>
        <w:lang w:eastAsia="sk-SK"/>
      </w:rPr>
      <w:tab/>
    </w:r>
    <w:r>
      <w:rPr>
        <w:rFonts w:ascii="Calibri" w:hAnsi="Calibri" w:cs="Calibri"/>
        <w:color w:val="000000"/>
        <w:lang w:eastAsia="sk-SK"/>
      </w:rPr>
      <w:tab/>
    </w:r>
    <w:r>
      <w:rPr>
        <w:rFonts w:ascii="Calibri" w:hAnsi="Calibri" w:cs="Calibri"/>
        <w:b/>
        <w:bCs/>
        <w:color w:val="000000"/>
        <w:sz w:val="44"/>
        <w:szCs w:val="28"/>
        <w:lang w:eastAsia="sk-SK"/>
      </w:rPr>
      <w:t>OZ PINIA</w:t>
    </w:r>
    <w:r w:rsidRPr="00A87673">
      <w:rPr>
        <w:rFonts w:ascii="Calibri" w:hAnsi="Calibri" w:cs="Calibri"/>
        <w:b/>
        <w:bCs/>
        <w:color w:val="000000"/>
        <w:sz w:val="44"/>
        <w:szCs w:val="28"/>
        <w:lang w:eastAsia="sk-SK"/>
      </w:rPr>
      <w:t xml:space="preserve"> </w:t>
    </w:r>
  </w:p>
  <w:p w14:paraId="7EFD9812" w14:textId="77777777" w:rsidR="0076422D" w:rsidRPr="00A87673" w:rsidRDefault="0076422D" w:rsidP="00A87673">
    <w:pPr>
      <w:pStyle w:val="Hlavika"/>
      <w:jc w:val="right"/>
      <w:rPr>
        <w:rFonts w:eastAsia="Batang"/>
        <w:sz w:val="28"/>
        <w:szCs w:val="28"/>
      </w:rPr>
    </w:pPr>
    <w:r w:rsidRPr="00A87673">
      <w:rPr>
        <w:rFonts w:ascii="Calibri" w:hAnsi="Calibri" w:cs="Calibri"/>
        <w:bCs/>
        <w:color w:val="000000"/>
        <w:sz w:val="28"/>
        <w:szCs w:val="28"/>
        <w:lang w:eastAsia="sk-SK"/>
      </w:rPr>
      <w:t>Starohájska ul.7103/11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F55B1"/>
    <w:multiLevelType w:val="multilevel"/>
    <w:tmpl w:val="4BC08734"/>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3904C49"/>
    <w:multiLevelType w:val="multilevel"/>
    <w:tmpl w:val="9A04139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B90813"/>
    <w:multiLevelType w:val="multilevel"/>
    <w:tmpl w:val="E8C8E79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72F51EA"/>
    <w:multiLevelType w:val="multilevel"/>
    <w:tmpl w:val="8AD22F58"/>
    <w:lvl w:ilvl="0">
      <w:start w:val="1"/>
      <w:numFmt w:val="lowerLetter"/>
      <w:lvlText w:val="%1)"/>
      <w:lvlJc w:val="left"/>
      <w:pPr>
        <w:ind w:left="1080" w:hanging="360"/>
      </w:p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 w15:restartNumberingAfterBreak="0">
    <w:nsid w:val="095D621B"/>
    <w:multiLevelType w:val="multilevel"/>
    <w:tmpl w:val="C3F4FEFE"/>
    <w:lvl w:ilvl="0">
      <w:start w:val="1"/>
      <w:numFmt w:val="lowerLetter"/>
      <w:pStyle w:val="SPnadpis3"/>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C403380"/>
    <w:multiLevelType w:val="multilevel"/>
    <w:tmpl w:val="CF465D1C"/>
    <w:lvl w:ilvl="0">
      <w:start w:val="1"/>
      <w:numFmt w:val="bullet"/>
      <w:pStyle w:val="Nadpisodsek"/>
      <w:lvlText w:val="●"/>
      <w:lvlJc w:val="left"/>
      <w:pPr>
        <w:ind w:left="720" w:hanging="360"/>
      </w:pPr>
      <w:rPr>
        <w:rFonts w:ascii="Noto Sans Symbols" w:eastAsia="Noto Sans Symbols" w:hAnsi="Noto Sans Symbols" w:cs="Noto Sans Symbols"/>
      </w:rPr>
    </w:lvl>
    <w:lvl w:ilvl="1">
      <w:start w:val="1"/>
      <w:numFmt w:val="bullet"/>
      <w:pStyle w:val="Zoznamslo2"/>
      <w:lvlText w:val="o"/>
      <w:lvlJc w:val="left"/>
      <w:pPr>
        <w:ind w:left="1440" w:hanging="360"/>
      </w:pPr>
      <w:rPr>
        <w:rFonts w:ascii="Courier New" w:eastAsia="Courier New" w:hAnsi="Courier New" w:cs="Courier New"/>
      </w:rPr>
    </w:lvl>
    <w:lvl w:ilvl="2">
      <w:start w:val="1"/>
      <w:numFmt w:val="bullet"/>
      <w:pStyle w:val="Zoznamslo3"/>
      <w:lvlText w:val="▪"/>
      <w:lvlJc w:val="left"/>
      <w:pPr>
        <w:ind w:left="2160" w:hanging="360"/>
      </w:pPr>
      <w:rPr>
        <w:rFonts w:ascii="Noto Sans Symbols" w:eastAsia="Noto Sans Symbols" w:hAnsi="Noto Sans Symbols" w:cs="Noto Sans Symbols"/>
      </w:rPr>
    </w:lvl>
    <w:lvl w:ilvl="3">
      <w:start w:val="1"/>
      <w:numFmt w:val="bullet"/>
      <w:pStyle w:val="Zoznamslo4Char"/>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032035B"/>
    <w:multiLevelType w:val="multilevel"/>
    <w:tmpl w:val="F2D6A46C"/>
    <w:lvl w:ilvl="0">
      <w:start w:val="1"/>
      <w:numFmt w:val="decimal"/>
      <w:lvlText w:val="%1."/>
      <w:lvlJc w:val="left"/>
      <w:pPr>
        <w:ind w:left="644" w:hanging="359"/>
      </w:pPr>
    </w:lvl>
    <w:lvl w:ilvl="1">
      <w:start w:val="1"/>
      <w:numFmt w:val="bullet"/>
      <w:pStyle w:val="Kapitola2-a"/>
      <w:lvlText w:val="o"/>
      <w:lvlJc w:val="left"/>
      <w:pPr>
        <w:ind w:left="1364" w:hanging="360"/>
      </w:pPr>
      <w:rPr>
        <w:rFonts w:ascii="Courier New" w:eastAsia="Courier New" w:hAnsi="Courier New" w:cs="Courier New"/>
      </w:rPr>
    </w:lvl>
    <w:lvl w:ilvl="2">
      <w:start w:val="1"/>
      <w:numFmt w:val="bullet"/>
      <w:pStyle w:val="Text1"/>
      <w:lvlText w:val="▪"/>
      <w:lvlJc w:val="left"/>
      <w:pPr>
        <w:ind w:left="2084" w:hanging="360"/>
      </w:pPr>
      <w:rPr>
        <w:rFonts w:ascii="Noto Sans Symbols" w:eastAsia="Noto Sans Symbols" w:hAnsi="Noto Sans Symbols" w:cs="Noto Sans Symbols"/>
      </w:rPr>
    </w:lvl>
    <w:lvl w:ilvl="3">
      <w:start w:val="1"/>
      <w:numFmt w:val="bullet"/>
      <w:pStyle w:val="Text2"/>
      <w:lvlText w:val="●"/>
      <w:lvlJc w:val="left"/>
      <w:pPr>
        <w:ind w:left="2804" w:hanging="360"/>
      </w:pPr>
      <w:rPr>
        <w:rFonts w:ascii="Noto Sans Symbols" w:eastAsia="Noto Sans Symbols" w:hAnsi="Noto Sans Symbols" w:cs="Noto Sans Symbols"/>
      </w:rPr>
    </w:lvl>
    <w:lvl w:ilvl="4">
      <w:start w:val="1"/>
      <w:numFmt w:val="bullet"/>
      <w:pStyle w:val="Text3"/>
      <w:lvlText w:val="o"/>
      <w:lvlJc w:val="left"/>
      <w:pPr>
        <w:ind w:left="3524" w:hanging="360"/>
      </w:pPr>
      <w:rPr>
        <w:rFonts w:ascii="Courier New" w:eastAsia="Courier New" w:hAnsi="Courier New" w:cs="Courier New"/>
      </w:rPr>
    </w:lvl>
    <w:lvl w:ilvl="5">
      <w:start w:val="1"/>
      <w:numFmt w:val="bullet"/>
      <w:lvlText w:val="▪"/>
      <w:lvlJc w:val="left"/>
      <w:pPr>
        <w:ind w:left="4244" w:hanging="360"/>
      </w:pPr>
      <w:rPr>
        <w:rFonts w:ascii="Noto Sans Symbols" w:eastAsia="Noto Sans Symbols" w:hAnsi="Noto Sans Symbols" w:cs="Noto Sans Symbols"/>
      </w:rPr>
    </w:lvl>
    <w:lvl w:ilvl="6">
      <w:start w:val="1"/>
      <w:numFmt w:val="bullet"/>
      <w:lvlText w:val="●"/>
      <w:lvlJc w:val="left"/>
      <w:pPr>
        <w:ind w:left="4964" w:hanging="360"/>
      </w:pPr>
      <w:rPr>
        <w:rFonts w:ascii="Noto Sans Symbols" w:eastAsia="Noto Sans Symbols" w:hAnsi="Noto Sans Symbols" w:cs="Noto Sans Symbols"/>
      </w:rPr>
    </w:lvl>
    <w:lvl w:ilvl="7">
      <w:start w:val="1"/>
      <w:numFmt w:val="bullet"/>
      <w:lvlText w:val="o"/>
      <w:lvlJc w:val="left"/>
      <w:pPr>
        <w:ind w:left="5684" w:hanging="360"/>
      </w:pPr>
      <w:rPr>
        <w:rFonts w:ascii="Courier New" w:eastAsia="Courier New" w:hAnsi="Courier New" w:cs="Courier New"/>
      </w:rPr>
    </w:lvl>
    <w:lvl w:ilvl="8">
      <w:start w:val="1"/>
      <w:numFmt w:val="bullet"/>
      <w:lvlText w:val="▪"/>
      <w:lvlJc w:val="left"/>
      <w:pPr>
        <w:ind w:left="6404" w:hanging="360"/>
      </w:pPr>
      <w:rPr>
        <w:rFonts w:ascii="Noto Sans Symbols" w:eastAsia="Noto Sans Symbols" w:hAnsi="Noto Sans Symbols" w:cs="Noto Sans Symbols"/>
      </w:rPr>
    </w:lvl>
  </w:abstractNum>
  <w:abstractNum w:abstractNumId="7" w15:restartNumberingAfterBreak="0">
    <w:nsid w:val="11330B9F"/>
    <w:multiLevelType w:val="multilevel"/>
    <w:tmpl w:val="120CD1CA"/>
    <w:lvl w:ilvl="0">
      <w:start w:val="1"/>
      <w:numFmt w:val="lowerLetter"/>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8" w15:restartNumberingAfterBreak="0">
    <w:nsid w:val="13717718"/>
    <w:multiLevelType w:val="hybridMultilevel"/>
    <w:tmpl w:val="E3D05F0A"/>
    <w:lvl w:ilvl="0" w:tplc="923A4CDC">
      <w:start w:val="2"/>
      <w:numFmt w:val="bullet"/>
      <w:lvlText w:val="-"/>
      <w:lvlJc w:val="left"/>
      <w:pPr>
        <w:ind w:left="720" w:hanging="360"/>
      </w:pPr>
      <w:rPr>
        <w:rFonts w:ascii="Times New Roman" w:eastAsia="TimesNewRomanPSMT" w:hAnsi="Times New Roman" w:cs="Times New Roman"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13F54B81"/>
    <w:multiLevelType w:val="multilevel"/>
    <w:tmpl w:val="BC3E39FC"/>
    <w:lvl w:ilvl="0">
      <w:start w:val="1"/>
      <w:numFmt w:val="decimal"/>
      <w:lvlText w:val="9.%1."/>
      <w:lvlJc w:val="left"/>
      <w:pPr>
        <w:ind w:left="720" w:hanging="720"/>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71B0D3A"/>
    <w:multiLevelType w:val="multilevel"/>
    <w:tmpl w:val="5CFC8A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7A37E3F"/>
    <w:multiLevelType w:val="multilevel"/>
    <w:tmpl w:val="1E1674AC"/>
    <w:lvl w:ilvl="0">
      <w:start w:val="11"/>
      <w:numFmt w:val="decimal"/>
      <w:lvlText w:val="%1."/>
      <w:lvlJc w:val="left"/>
      <w:pPr>
        <w:ind w:left="405" w:hanging="405"/>
      </w:pPr>
    </w:lvl>
    <w:lvl w:ilvl="1">
      <w:start w:val="1"/>
      <w:numFmt w:val="decimal"/>
      <w:lvlText w:val="%1.%2."/>
      <w:lvlJc w:val="left"/>
      <w:pPr>
        <w:ind w:left="765" w:hanging="405"/>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12" w15:restartNumberingAfterBreak="0">
    <w:nsid w:val="1A6F4AD1"/>
    <w:multiLevelType w:val="multilevel"/>
    <w:tmpl w:val="16E24DAE"/>
    <w:lvl w:ilvl="0">
      <w:start w:val="2"/>
      <w:numFmt w:val="decimal"/>
      <w:lvlText w:val="%1"/>
      <w:lvlJc w:val="left"/>
      <w:pPr>
        <w:ind w:left="360" w:hanging="360"/>
      </w:pPr>
      <w:rPr>
        <w:color w:val="000000"/>
      </w:rPr>
    </w:lvl>
    <w:lvl w:ilvl="1">
      <w:start w:val="4"/>
      <w:numFmt w:val="decimal"/>
      <w:lvlText w:val="%1.%2"/>
      <w:lvlJc w:val="left"/>
      <w:pPr>
        <w:ind w:left="360" w:hanging="360"/>
      </w:pPr>
      <w:rPr>
        <w:b w:val="0"/>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440" w:hanging="1440"/>
      </w:pPr>
      <w:rPr>
        <w:color w:val="000000"/>
      </w:rPr>
    </w:lvl>
  </w:abstractNum>
  <w:abstractNum w:abstractNumId="13" w15:restartNumberingAfterBreak="0">
    <w:nsid w:val="1D89366D"/>
    <w:multiLevelType w:val="multilevel"/>
    <w:tmpl w:val="801896C8"/>
    <w:lvl w:ilvl="0">
      <w:start w:val="3"/>
      <w:numFmt w:val="lowerLetter"/>
      <w:lvlText w:val="%1)"/>
      <w:lvlJc w:val="left"/>
      <w:pPr>
        <w:ind w:left="3196" w:hanging="360"/>
      </w:pPr>
    </w:lvl>
    <w:lvl w:ilvl="1">
      <w:start w:val="1"/>
      <w:numFmt w:val="lowerLetter"/>
      <w:lvlText w:val="%2."/>
      <w:lvlJc w:val="left"/>
      <w:pPr>
        <w:ind w:left="1778" w:hanging="360"/>
      </w:pPr>
    </w:lvl>
    <w:lvl w:ilvl="2">
      <w:start w:val="1"/>
      <w:numFmt w:val="lowerRoman"/>
      <w:lvlText w:val="%3."/>
      <w:lvlJc w:val="right"/>
      <w:pPr>
        <w:ind w:left="2498" w:hanging="180"/>
      </w:pPr>
    </w:lvl>
    <w:lvl w:ilvl="3">
      <w:start w:val="1"/>
      <w:numFmt w:val="decimal"/>
      <w:lvlText w:val="%4."/>
      <w:lvlJc w:val="left"/>
      <w:pPr>
        <w:ind w:left="3218" w:hanging="360"/>
      </w:pPr>
    </w:lvl>
    <w:lvl w:ilvl="4">
      <w:start w:val="1"/>
      <w:numFmt w:val="lowerLetter"/>
      <w:lvlText w:val="%5."/>
      <w:lvlJc w:val="left"/>
      <w:pPr>
        <w:ind w:left="3938" w:hanging="360"/>
      </w:pPr>
    </w:lvl>
    <w:lvl w:ilvl="5">
      <w:start w:val="1"/>
      <w:numFmt w:val="lowerRoman"/>
      <w:lvlText w:val="%6."/>
      <w:lvlJc w:val="right"/>
      <w:pPr>
        <w:ind w:left="4658" w:hanging="180"/>
      </w:pPr>
    </w:lvl>
    <w:lvl w:ilvl="6">
      <w:start w:val="1"/>
      <w:numFmt w:val="decimal"/>
      <w:lvlText w:val="%7."/>
      <w:lvlJc w:val="left"/>
      <w:pPr>
        <w:ind w:left="5378" w:hanging="360"/>
      </w:pPr>
    </w:lvl>
    <w:lvl w:ilvl="7">
      <w:start w:val="1"/>
      <w:numFmt w:val="lowerLetter"/>
      <w:lvlText w:val="%8."/>
      <w:lvlJc w:val="left"/>
      <w:pPr>
        <w:ind w:left="6098" w:hanging="360"/>
      </w:pPr>
    </w:lvl>
    <w:lvl w:ilvl="8">
      <w:start w:val="1"/>
      <w:numFmt w:val="lowerRoman"/>
      <w:lvlText w:val="%9."/>
      <w:lvlJc w:val="right"/>
      <w:pPr>
        <w:ind w:left="6818" w:hanging="180"/>
      </w:pPr>
    </w:lvl>
  </w:abstractNum>
  <w:abstractNum w:abstractNumId="14" w15:restartNumberingAfterBreak="0">
    <w:nsid w:val="1EAD1769"/>
    <w:multiLevelType w:val="hybridMultilevel"/>
    <w:tmpl w:val="4F96819E"/>
    <w:lvl w:ilvl="0" w:tplc="BF7EF6F2">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8747FE"/>
    <w:multiLevelType w:val="multilevel"/>
    <w:tmpl w:val="4A4A486C"/>
    <w:lvl w:ilvl="0">
      <w:start w:val="1"/>
      <w:numFmt w:val="decimal"/>
      <w:lvlText w:val="8.%1."/>
      <w:lvlJc w:val="left"/>
      <w:pPr>
        <w:ind w:left="0" w:firstLine="0"/>
      </w:pPr>
      <w:rPr>
        <w:rFonts w:ascii="Calibri" w:eastAsia="Calibri" w:hAnsi="Calibri" w:cs="Calibri"/>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6" w15:restartNumberingAfterBreak="0">
    <w:nsid w:val="1FA9446A"/>
    <w:multiLevelType w:val="multilevel"/>
    <w:tmpl w:val="BEFC7B62"/>
    <w:lvl w:ilvl="0">
      <w:start w:val="2"/>
      <w:numFmt w:val="decimal"/>
      <w:lvlText w:val="%1"/>
      <w:lvlJc w:val="left"/>
      <w:pPr>
        <w:ind w:left="360" w:hanging="360"/>
      </w:pPr>
      <w:rPr>
        <w:color w:val="000000"/>
      </w:rPr>
    </w:lvl>
    <w:lvl w:ilvl="1">
      <w:start w:val="1"/>
      <w:numFmt w:val="decimal"/>
      <w:lvlText w:val="%1.%2"/>
      <w:lvlJc w:val="left"/>
      <w:pPr>
        <w:ind w:left="360" w:hanging="360"/>
      </w:pPr>
      <w:rPr>
        <w:b w:val="0"/>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440" w:hanging="1440"/>
      </w:pPr>
      <w:rPr>
        <w:color w:val="000000"/>
      </w:rPr>
    </w:lvl>
  </w:abstractNum>
  <w:abstractNum w:abstractNumId="17" w15:restartNumberingAfterBreak="0">
    <w:nsid w:val="22055B75"/>
    <w:multiLevelType w:val="multilevel"/>
    <w:tmpl w:val="C0CA8D64"/>
    <w:lvl w:ilvl="0">
      <w:start w:val="1"/>
      <w:numFmt w:val="decimal"/>
      <w:lvlText w:val="3.%1"/>
      <w:lvlJc w:val="left"/>
      <w:pPr>
        <w:ind w:left="2204" w:hanging="360"/>
      </w:pPr>
      <w:rPr>
        <w:b w:val="0"/>
      </w:rPr>
    </w:lvl>
    <w:lvl w:ilvl="1">
      <w:start w:val="1"/>
      <w:numFmt w:val="lowerLetter"/>
      <w:lvlText w:val="%2)"/>
      <w:lvlJc w:val="left"/>
      <w:pPr>
        <w:ind w:left="2858" w:hanging="360"/>
      </w:pPr>
    </w:lvl>
    <w:lvl w:ilvl="2">
      <w:start w:val="1"/>
      <w:numFmt w:val="lowerRoman"/>
      <w:lvlText w:val="%3."/>
      <w:lvlJc w:val="right"/>
      <w:pPr>
        <w:ind w:left="3578" w:hanging="180"/>
      </w:pPr>
    </w:lvl>
    <w:lvl w:ilvl="3">
      <w:start w:val="1"/>
      <w:numFmt w:val="decimal"/>
      <w:lvlText w:val="%4."/>
      <w:lvlJc w:val="left"/>
      <w:pPr>
        <w:ind w:left="4298" w:hanging="360"/>
      </w:pPr>
    </w:lvl>
    <w:lvl w:ilvl="4">
      <w:start w:val="1"/>
      <w:numFmt w:val="lowerLetter"/>
      <w:lvlText w:val="%5."/>
      <w:lvlJc w:val="left"/>
      <w:pPr>
        <w:ind w:left="5018" w:hanging="360"/>
      </w:pPr>
    </w:lvl>
    <w:lvl w:ilvl="5">
      <w:start w:val="1"/>
      <w:numFmt w:val="lowerRoman"/>
      <w:lvlText w:val="%6."/>
      <w:lvlJc w:val="right"/>
      <w:pPr>
        <w:ind w:left="5738" w:hanging="180"/>
      </w:pPr>
    </w:lvl>
    <w:lvl w:ilvl="6">
      <w:start w:val="1"/>
      <w:numFmt w:val="decimal"/>
      <w:lvlText w:val="%7."/>
      <w:lvlJc w:val="left"/>
      <w:pPr>
        <w:ind w:left="6458" w:hanging="360"/>
      </w:pPr>
    </w:lvl>
    <w:lvl w:ilvl="7">
      <w:start w:val="1"/>
      <w:numFmt w:val="lowerLetter"/>
      <w:lvlText w:val="%8."/>
      <w:lvlJc w:val="left"/>
      <w:pPr>
        <w:ind w:left="7178" w:hanging="360"/>
      </w:pPr>
    </w:lvl>
    <w:lvl w:ilvl="8">
      <w:start w:val="1"/>
      <w:numFmt w:val="lowerRoman"/>
      <w:lvlText w:val="%9."/>
      <w:lvlJc w:val="right"/>
      <w:pPr>
        <w:ind w:left="7898" w:hanging="180"/>
      </w:pPr>
    </w:lvl>
  </w:abstractNum>
  <w:abstractNum w:abstractNumId="18" w15:restartNumberingAfterBreak="0">
    <w:nsid w:val="248D772C"/>
    <w:multiLevelType w:val="multilevel"/>
    <w:tmpl w:val="59A6D12A"/>
    <w:lvl w:ilvl="0">
      <w:start w:val="6"/>
      <w:numFmt w:val="decimal"/>
      <w:lvlText w:val="%1"/>
      <w:lvlJc w:val="left"/>
      <w:pPr>
        <w:ind w:left="360" w:hanging="360"/>
      </w:pPr>
    </w:lvl>
    <w:lvl w:ilvl="1">
      <w:start w:val="1"/>
      <w:numFmt w:val="decimal"/>
      <w:lvlText w:val="6.%2"/>
      <w:lvlJc w:val="left"/>
      <w:pPr>
        <w:ind w:left="360" w:hanging="360"/>
      </w:pPr>
      <w:rPr>
        <w:rFonts w:ascii="Calibri" w:eastAsia="Calibri" w:hAnsi="Calibri" w:cs="Calibri"/>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9" w15:restartNumberingAfterBreak="0">
    <w:nsid w:val="30A73278"/>
    <w:multiLevelType w:val="multilevel"/>
    <w:tmpl w:val="DF067650"/>
    <w:lvl w:ilvl="0">
      <w:start w:val="1"/>
      <w:numFmt w:val="bullet"/>
      <w:lvlText w:val="-"/>
      <w:lvlJc w:val="left"/>
      <w:pPr>
        <w:ind w:left="1494" w:hanging="360"/>
      </w:pPr>
      <w:rPr>
        <w:rFonts w:ascii="Calibri" w:eastAsia="Calibri" w:hAnsi="Calibri" w:cs="Calibri"/>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20" w15:restartNumberingAfterBreak="0">
    <w:nsid w:val="32691D6A"/>
    <w:multiLevelType w:val="multilevel"/>
    <w:tmpl w:val="311082EC"/>
    <w:lvl w:ilvl="0">
      <w:start w:val="1"/>
      <w:numFmt w:val="bullet"/>
      <w:pStyle w:val="Nadpis1"/>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1" w15:restartNumberingAfterBreak="0">
    <w:nsid w:val="351F1875"/>
    <w:multiLevelType w:val="multilevel"/>
    <w:tmpl w:val="04CC69B2"/>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2" w15:restartNumberingAfterBreak="0">
    <w:nsid w:val="38F53DE6"/>
    <w:multiLevelType w:val="hybridMultilevel"/>
    <w:tmpl w:val="15C44ED0"/>
    <w:lvl w:ilvl="0" w:tplc="108C0E3A">
      <w:start w:val="1"/>
      <w:numFmt w:val="bullet"/>
      <w:lvlText w:val="-"/>
      <w:lvlJc w:val="left"/>
      <w:pPr>
        <w:ind w:left="1770" w:hanging="360"/>
      </w:pPr>
      <w:rPr>
        <w:rFonts w:ascii="Times New Roman" w:eastAsia="Calibri" w:hAnsi="Times New Roman" w:cs="Times New Roman" w:hint="default"/>
      </w:rPr>
    </w:lvl>
    <w:lvl w:ilvl="1" w:tplc="041B0003" w:tentative="1">
      <w:start w:val="1"/>
      <w:numFmt w:val="bullet"/>
      <w:lvlText w:val="o"/>
      <w:lvlJc w:val="left"/>
      <w:pPr>
        <w:ind w:left="2490" w:hanging="360"/>
      </w:pPr>
      <w:rPr>
        <w:rFonts w:ascii="Courier New" w:hAnsi="Courier New" w:cs="Courier New" w:hint="default"/>
      </w:rPr>
    </w:lvl>
    <w:lvl w:ilvl="2" w:tplc="041B0005" w:tentative="1">
      <w:start w:val="1"/>
      <w:numFmt w:val="bullet"/>
      <w:lvlText w:val=""/>
      <w:lvlJc w:val="left"/>
      <w:pPr>
        <w:ind w:left="3210" w:hanging="360"/>
      </w:pPr>
      <w:rPr>
        <w:rFonts w:ascii="Wingdings" w:hAnsi="Wingdings" w:hint="default"/>
      </w:rPr>
    </w:lvl>
    <w:lvl w:ilvl="3" w:tplc="041B0001" w:tentative="1">
      <w:start w:val="1"/>
      <w:numFmt w:val="bullet"/>
      <w:lvlText w:val=""/>
      <w:lvlJc w:val="left"/>
      <w:pPr>
        <w:ind w:left="3930" w:hanging="360"/>
      </w:pPr>
      <w:rPr>
        <w:rFonts w:ascii="Symbol" w:hAnsi="Symbol" w:hint="default"/>
      </w:rPr>
    </w:lvl>
    <w:lvl w:ilvl="4" w:tplc="041B0003" w:tentative="1">
      <w:start w:val="1"/>
      <w:numFmt w:val="bullet"/>
      <w:lvlText w:val="o"/>
      <w:lvlJc w:val="left"/>
      <w:pPr>
        <w:ind w:left="4650" w:hanging="360"/>
      </w:pPr>
      <w:rPr>
        <w:rFonts w:ascii="Courier New" w:hAnsi="Courier New" w:cs="Courier New" w:hint="default"/>
      </w:rPr>
    </w:lvl>
    <w:lvl w:ilvl="5" w:tplc="041B0005" w:tentative="1">
      <w:start w:val="1"/>
      <w:numFmt w:val="bullet"/>
      <w:lvlText w:val=""/>
      <w:lvlJc w:val="left"/>
      <w:pPr>
        <w:ind w:left="5370" w:hanging="360"/>
      </w:pPr>
      <w:rPr>
        <w:rFonts w:ascii="Wingdings" w:hAnsi="Wingdings" w:hint="default"/>
      </w:rPr>
    </w:lvl>
    <w:lvl w:ilvl="6" w:tplc="041B0001" w:tentative="1">
      <w:start w:val="1"/>
      <w:numFmt w:val="bullet"/>
      <w:lvlText w:val=""/>
      <w:lvlJc w:val="left"/>
      <w:pPr>
        <w:ind w:left="6090" w:hanging="360"/>
      </w:pPr>
      <w:rPr>
        <w:rFonts w:ascii="Symbol" w:hAnsi="Symbol" w:hint="default"/>
      </w:rPr>
    </w:lvl>
    <w:lvl w:ilvl="7" w:tplc="041B0003" w:tentative="1">
      <w:start w:val="1"/>
      <w:numFmt w:val="bullet"/>
      <w:lvlText w:val="o"/>
      <w:lvlJc w:val="left"/>
      <w:pPr>
        <w:ind w:left="6810" w:hanging="360"/>
      </w:pPr>
      <w:rPr>
        <w:rFonts w:ascii="Courier New" w:hAnsi="Courier New" w:cs="Courier New" w:hint="default"/>
      </w:rPr>
    </w:lvl>
    <w:lvl w:ilvl="8" w:tplc="041B0005" w:tentative="1">
      <w:start w:val="1"/>
      <w:numFmt w:val="bullet"/>
      <w:lvlText w:val=""/>
      <w:lvlJc w:val="left"/>
      <w:pPr>
        <w:ind w:left="7530" w:hanging="360"/>
      </w:pPr>
      <w:rPr>
        <w:rFonts w:ascii="Wingdings" w:hAnsi="Wingdings" w:hint="default"/>
      </w:rPr>
    </w:lvl>
  </w:abstractNum>
  <w:abstractNum w:abstractNumId="23" w15:restartNumberingAfterBreak="0">
    <w:nsid w:val="39A76A9F"/>
    <w:multiLevelType w:val="multilevel"/>
    <w:tmpl w:val="67B4FC56"/>
    <w:lvl w:ilvl="0">
      <w:start w:val="1"/>
      <w:numFmt w:val="bullet"/>
      <w:lvlText w:val="●"/>
      <w:lvlJc w:val="left"/>
      <w:pPr>
        <w:ind w:left="1470" w:hanging="360"/>
      </w:pPr>
      <w:rPr>
        <w:rFonts w:ascii="Noto Sans Symbols" w:eastAsia="Noto Sans Symbols" w:hAnsi="Noto Sans Symbols" w:cs="Noto Sans Symbols"/>
      </w:rPr>
    </w:lvl>
    <w:lvl w:ilvl="1">
      <w:start w:val="1"/>
      <w:numFmt w:val="bullet"/>
      <w:lvlText w:val="o"/>
      <w:lvlJc w:val="left"/>
      <w:pPr>
        <w:ind w:left="2190" w:hanging="360"/>
      </w:pPr>
      <w:rPr>
        <w:rFonts w:ascii="Courier New" w:eastAsia="Courier New" w:hAnsi="Courier New" w:cs="Courier New"/>
      </w:rPr>
    </w:lvl>
    <w:lvl w:ilvl="2">
      <w:start w:val="1"/>
      <w:numFmt w:val="bullet"/>
      <w:lvlText w:val="▪"/>
      <w:lvlJc w:val="left"/>
      <w:pPr>
        <w:ind w:left="2910" w:hanging="360"/>
      </w:pPr>
      <w:rPr>
        <w:rFonts w:ascii="Noto Sans Symbols" w:eastAsia="Noto Sans Symbols" w:hAnsi="Noto Sans Symbols" w:cs="Noto Sans Symbols"/>
      </w:rPr>
    </w:lvl>
    <w:lvl w:ilvl="3">
      <w:start w:val="1"/>
      <w:numFmt w:val="bullet"/>
      <w:lvlText w:val="●"/>
      <w:lvlJc w:val="left"/>
      <w:pPr>
        <w:ind w:left="3630" w:hanging="360"/>
      </w:pPr>
      <w:rPr>
        <w:rFonts w:ascii="Noto Sans Symbols" w:eastAsia="Noto Sans Symbols" w:hAnsi="Noto Sans Symbols" w:cs="Noto Sans Symbols"/>
      </w:rPr>
    </w:lvl>
    <w:lvl w:ilvl="4">
      <w:start w:val="1"/>
      <w:numFmt w:val="bullet"/>
      <w:lvlText w:val="o"/>
      <w:lvlJc w:val="left"/>
      <w:pPr>
        <w:ind w:left="4350" w:hanging="360"/>
      </w:pPr>
      <w:rPr>
        <w:rFonts w:ascii="Courier New" w:eastAsia="Courier New" w:hAnsi="Courier New" w:cs="Courier New"/>
      </w:rPr>
    </w:lvl>
    <w:lvl w:ilvl="5">
      <w:start w:val="1"/>
      <w:numFmt w:val="bullet"/>
      <w:lvlText w:val="▪"/>
      <w:lvlJc w:val="left"/>
      <w:pPr>
        <w:ind w:left="5070" w:hanging="360"/>
      </w:pPr>
      <w:rPr>
        <w:rFonts w:ascii="Noto Sans Symbols" w:eastAsia="Noto Sans Symbols" w:hAnsi="Noto Sans Symbols" w:cs="Noto Sans Symbols"/>
      </w:rPr>
    </w:lvl>
    <w:lvl w:ilvl="6">
      <w:start w:val="1"/>
      <w:numFmt w:val="bullet"/>
      <w:lvlText w:val="●"/>
      <w:lvlJc w:val="left"/>
      <w:pPr>
        <w:ind w:left="5790" w:hanging="360"/>
      </w:pPr>
      <w:rPr>
        <w:rFonts w:ascii="Noto Sans Symbols" w:eastAsia="Noto Sans Symbols" w:hAnsi="Noto Sans Symbols" w:cs="Noto Sans Symbols"/>
      </w:rPr>
    </w:lvl>
    <w:lvl w:ilvl="7">
      <w:start w:val="1"/>
      <w:numFmt w:val="bullet"/>
      <w:lvlText w:val="o"/>
      <w:lvlJc w:val="left"/>
      <w:pPr>
        <w:ind w:left="6510" w:hanging="360"/>
      </w:pPr>
      <w:rPr>
        <w:rFonts w:ascii="Courier New" w:eastAsia="Courier New" w:hAnsi="Courier New" w:cs="Courier New"/>
      </w:rPr>
    </w:lvl>
    <w:lvl w:ilvl="8">
      <w:start w:val="1"/>
      <w:numFmt w:val="bullet"/>
      <w:lvlText w:val="▪"/>
      <w:lvlJc w:val="left"/>
      <w:pPr>
        <w:ind w:left="7230" w:hanging="360"/>
      </w:pPr>
      <w:rPr>
        <w:rFonts w:ascii="Noto Sans Symbols" w:eastAsia="Noto Sans Symbols" w:hAnsi="Noto Sans Symbols" w:cs="Noto Sans Symbols"/>
      </w:rPr>
    </w:lvl>
  </w:abstractNum>
  <w:abstractNum w:abstractNumId="24" w15:restartNumberingAfterBreak="0">
    <w:nsid w:val="41691A6B"/>
    <w:multiLevelType w:val="multilevel"/>
    <w:tmpl w:val="4EACA636"/>
    <w:lvl w:ilvl="0">
      <w:start w:val="1"/>
      <w:numFmt w:val="lowerLetter"/>
      <w:pStyle w:val="Nadpiskapitola"/>
      <w:lvlText w:val="%1)"/>
      <w:lvlJc w:val="left"/>
      <w:pPr>
        <w:ind w:left="0" w:firstLine="0"/>
      </w:pPr>
      <w:rPr>
        <w:rFonts w:ascii="Calibri" w:eastAsia="Calibri" w:hAnsi="Calibri" w:cs="Calibri"/>
      </w:rPr>
    </w:lvl>
    <w:lvl w:ilvl="1">
      <w:start w:val="1"/>
      <w:numFmt w:val="bullet"/>
      <w:pStyle w:val="Odrazkaseda"/>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5" w15:restartNumberingAfterBreak="0">
    <w:nsid w:val="46AB417C"/>
    <w:multiLevelType w:val="multilevel"/>
    <w:tmpl w:val="0A4C74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71F28A3"/>
    <w:multiLevelType w:val="multilevel"/>
    <w:tmpl w:val="3B1644FE"/>
    <w:lvl w:ilvl="0">
      <w:start w:val="1"/>
      <w:numFmt w:val="decimal"/>
      <w:lvlText w:val="5.%1."/>
      <w:lvlJc w:val="left"/>
      <w:pPr>
        <w:ind w:left="0" w:firstLine="0"/>
      </w:pPr>
      <w:rPr>
        <w:rFonts w:ascii="Calibri" w:eastAsia="Calibri" w:hAnsi="Calibri" w:cs="Calibri"/>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7" w15:restartNumberingAfterBreak="0">
    <w:nsid w:val="47693864"/>
    <w:multiLevelType w:val="hybridMultilevel"/>
    <w:tmpl w:val="36B42014"/>
    <w:lvl w:ilvl="0" w:tplc="25BC159A">
      <w:start w:val="1"/>
      <w:numFmt w:val="lowerLetter"/>
      <w:lvlText w:val="%1)"/>
      <w:lvlJc w:val="left"/>
      <w:pPr>
        <w:ind w:left="2130" w:hanging="360"/>
      </w:pPr>
      <w:rPr>
        <w:rFonts w:hint="default"/>
      </w:rPr>
    </w:lvl>
    <w:lvl w:ilvl="1" w:tplc="041B0019" w:tentative="1">
      <w:start w:val="1"/>
      <w:numFmt w:val="lowerLetter"/>
      <w:lvlText w:val="%2."/>
      <w:lvlJc w:val="left"/>
      <w:pPr>
        <w:ind w:left="2850" w:hanging="360"/>
      </w:pPr>
    </w:lvl>
    <w:lvl w:ilvl="2" w:tplc="041B001B" w:tentative="1">
      <w:start w:val="1"/>
      <w:numFmt w:val="lowerRoman"/>
      <w:lvlText w:val="%3."/>
      <w:lvlJc w:val="right"/>
      <w:pPr>
        <w:ind w:left="3570" w:hanging="180"/>
      </w:pPr>
    </w:lvl>
    <w:lvl w:ilvl="3" w:tplc="041B000F" w:tentative="1">
      <w:start w:val="1"/>
      <w:numFmt w:val="decimal"/>
      <w:lvlText w:val="%4."/>
      <w:lvlJc w:val="left"/>
      <w:pPr>
        <w:ind w:left="4290" w:hanging="360"/>
      </w:pPr>
    </w:lvl>
    <w:lvl w:ilvl="4" w:tplc="041B0019" w:tentative="1">
      <w:start w:val="1"/>
      <w:numFmt w:val="lowerLetter"/>
      <w:lvlText w:val="%5."/>
      <w:lvlJc w:val="left"/>
      <w:pPr>
        <w:ind w:left="5010" w:hanging="360"/>
      </w:pPr>
    </w:lvl>
    <w:lvl w:ilvl="5" w:tplc="041B001B" w:tentative="1">
      <w:start w:val="1"/>
      <w:numFmt w:val="lowerRoman"/>
      <w:lvlText w:val="%6."/>
      <w:lvlJc w:val="right"/>
      <w:pPr>
        <w:ind w:left="5730" w:hanging="180"/>
      </w:pPr>
    </w:lvl>
    <w:lvl w:ilvl="6" w:tplc="041B000F" w:tentative="1">
      <w:start w:val="1"/>
      <w:numFmt w:val="decimal"/>
      <w:lvlText w:val="%7."/>
      <w:lvlJc w:val="left"/>
      <w:pPr>
        <w:ind w:left="6450" w:hanging="360"/>
      </w:pPr>
    </w:lvl>
    <w:lvl w:ilvl="7" w:tplc="041B0019" w:tentative="1">
      <w:start w:val="1"/>
      <w:numFmt w:val="lowerLetter"/>
      <w:lvlText w:val="%8."/>
      <w:lvlJc w:val="left"/>
      <w:pPr>
        <w:ind w:left="7170" w:hanging="360"/>
      </w:pPr>
    </w:lvl>
    <w:lvl w:ilvl="8" w:tplc="041B001B" w:tentative="1">
      <w:start w:val="1"/>
      <w:numFmt w:val="lowerRoman"/>
      <w:lvlText w:val="%9."/>
      <w:lvlJc w:val="right"/>
      <w:pPr>
        <w:ind w:left="7890" w:hanging="180"/>
      </w:pPr>
    </w:lvl>
  </w:abstractNum>
  <w:abstractNum w:abstractNumId="28" w15:restartNumberingAfterBreak="0">
    <w:nsid w:val="47D569C2"/>
    <w:multiLevelType w:val="multilevel"/>
    <w:tmpl w:val="021C23DC"/>
    <w:lvl w:ilvl="0">
      <w:start w:val="1"/>
      <w:numFmt w:val="lowerLetter"/>
      <w:lvlText w:val="%1)"/>
      <w:lvlJc w:val="left"/>
      <w:pPr>
        <w:ind w:left="1447" w:hanging="360"/>
      </w:pPr>
      <w:rPr>
        <w:rFonts w:ascii="Times New Roman" w:eastAsia="Times New Roman" w:hAnsi="Times New Roman" w:cs="Times New Roman"/>
      </w:rPr>
    </w:lvl>
    <w:lvl w:ilvl="1">
      <w:start w:val="1"/>
      <w:numFmt w:val="lowerLetter"/>
      <w:lvlText w:val="%2."/>
      <w:lvlJc w:val="left"/>
      <w:pPr>
        <w:ind w:left="2167" w:hanging="360"/>
      </w:pPr>
    </w:lvl>
    <w:lvl w:ilvl="2">
      <w:start w:val="1"/>
      <w:numFmt w:val="lowerRoman"/>
      <w:lvlText w:val="%3."/>
      <w:lvlJc w:val="right"/>
      <w:pPr>
        <w:ind w:left="2887" w:hanging="180"/>
      </w:pPr>
    </w:lvl>
    <w:lvl w:ilvl="3">
      <w:start w:val="1"/>
      <w:numFmt w:val="decimal"/>
      <w:lvlText w:val="%4."/>
      <w:lvlJc w:val="left"/>
      <w:pPr>
        <w:ind w:left="3607" w:hanging="360"/>
      </w:pPr>
    </w:lvl>
    <w:lvl w:ilvl="4">
      <w:start w:val="1"/>
      <w:numFmt w:val="lowerLetter"/>
      <w:lvlText w:val="%5."/>
      <w:lvlJc w:val="left"/>
      <w:pPr>
        <w:ind w:left="4327" w:hanging="360"/>
      </w:pPr>
    </w:lvl>
    <w:lvl w:ilvl="5">
      <w:start w:val="1"/>
      <w:numFmt w:val="lowerRoman"/>
      <w:lvlText w:val="%6."/>
      <w:lvlJc w:val="right"/>
      <w:pPr>
        <w:ind w:left="5047" w:hanging="180"/>
      </w:pPr>
    </w:lvl>
    <w:lvl w:ilvl="6">
      <w:start w:val="1"/>
      <w:numFmt w:val="decimal"/>
      <w:lvlText w:val="%7."/>
      <w:lvlJc w:val="left"/>
      <w:pPr>
        <w:ind w:left="5767" w:hanging="360"/>
      </w:pPr>
    </w:lvl>
    <w:lvl w:ilvl="7">
      <w:start w:val="1"/>
      <w:numFmt w:val="lowerLetter"/>
      <w:lvlText w:val="%8."/>
      <w:lvlJc w:val="left"/>
      <w:pPr>
        <w:ind w:left="6487" w:hanging="360"/>
      </w:pPr>
    </w:lvl>
    <w:lvl w:ilvl="8">
      <w:start w:val="1"/>
      <w:numFmt w:val="lowerRoman"/>
      <w:lvlText w:val="%9."/>
      <w:lvlJc w:val="right"/>
      <w:pPr>
        <w:ind w:left="7207" w:hanging="180"/>
      </w:pPr>
    </w:lvl>
  </w:abstractNum>
  <w:abstractNum w:abstractNumId="29" w15:restartNumberingAfterBreak="0">
    <w:nsid w:val="4FE302C5"/>
    <w:multiLevelType w:val="multilevel"/>
    <w:tmpl w:val="ED9ADFAE"/>
    <w:lvl w:ilvl="0">
      <w:start w:val="1"/>
      <w:numFmt w:val="decimal"/>
      <w:lvlText w:val="4.%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0FB0472"/>
    <w:multiLevelType w:val="hybridMultilevel"/>
    <w:tmpl w:val="AA76F07E"/>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A424E65"/>
    <w:multiLevelType w:val="multilevel"/>
    <w:tmpl w:val="94CE122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5ABD4593"/>
    <w:multiLevelType w:val="multilevel"/>
    <w:tmpl w:val="D44613F8"/>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3" w15:restartNumberingAfterBreak="0">
    <w:nsid w:val="5B0C24A5"/>
    <w:multiLevelType w:val="multilevel"/>
    <w:tmpl w:val="73A03056"/>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6248417E"/>
    <w:multiLevelType w:val="multilevel"/>
    <w:tmpl w:val="96D26D02"/>
    <w:lvl w:ilvl="0">
      <w:start w:val="1"/>
      <w:numFmt w:val="decimal"/>
      <w:lvlText w:val="3.%1"/>
      <w:lvlJc w:val="left"/>
      <w:pPr>
        <w:ind w:left="2204" w:hanging="360"/>
      </w:pPr>
      <w:rPr>
        <w:b w:val="0"/>
      </w:rPr>
    </w:lvl>
    <w:lvl w:ilvl="1">
      <w:start w:val="1"/>
      <w:numFmt w:val="lowerLetter"/>
      <w:lvlText w:val="%2)"/>
      <w:lvlJc w:val="left"/>
      <w:pPr>
        <w:ind w:left="2858" w:hanging="360"/>
      </w:pPr>
    </w:lvl>
    <w:lvl w:ilvl="2">
      <w:start w:val="1"/>
      <w:numFmt w:val="lowerRoman"/>
      <w:lvlText w:val="%3."/>
      <w:lvlJc w:val="right"/>
      <w:pPr>
        <w:ind w:left="3578" w:hanging="180"/>
      </w:pPr>
    </w:lvl>
    <w:lvl w:ilvl="3">
      <w:start w:val="1"/>
      <w:numFmt w:val="decimal"/>
      <w:lvlText w:val="%4."/>
      <w:lvlJc w:val="left"/>
      <w:pPr>
        <w:ind w:left="4298" w:hanging="360"/>
      </w:pPr>
    </w:lvl>
    <w:lvl w:ilvl="4">
      <w:start w:val="1"/>
      <w:numFmt w:val="lowerLetter"/>
      <w:lvlText w:val="%5."/>
      <w:lvlJc w:val="left"/>
      <w:pPr>
        <w:ind w:left="5018" w:hanging="360"/>
      </w:pPr>
    </w:lvl>
    <w:lvl w:ilvl="5">
      <w:start w:val="1"/>
      <w:numFmt w:val="lowerRoman"/>
      <w:lvlText w:val="%6."/>
      <w:lvlJc w:val="right"/>
      <w:pPr>
        <w:ind w:left="5738" w:hanging="180"/>
      </w:pPr>
    </w:lvl>
    <w:lvl w:ilvl="6">
      <w:start w:val="1"/>
      <w:numFmt w:val="decimal"/>
      <w:lvlText w:val="%7."/>
      <w:lvlJc w:val="left"/>
      <w:pPr>
        <w:ind w:left="6458" w:hanging="360"/>
      </w:pPr>
    </w:lvl>
    <w:lvl w:ilvl="7">
      <w:start w:val="1"/>
      <w:numFmt w:val="lowerLetter"/>
      <w:lvlText w:val="%8."/>
      <w:lvlJc w:val="left"/>
      <w:pPr>
        <w:ind w:left="7178" w:hanging="360"/>
      </w:pPr>
    </w:lvl>
    <w:lvl w:ilvl="8">
      <w:start w:val="1"/>
      <w:numFmt w:val="lowerRoman"/>
      <w:lvlText w:val="%9."/>
      <w:lvlJc w:val="right"/>
      <w:pPr>
        <w:ind w:left="7898" w:hanging="180"/>
      </w:pPr>
    </w:lvl>
  </w:abstractNum>
  <w:abstractNum w:abstractNumId="35" w15:restartNumberingAfterBreak="0">
    <w:nsid w:val="64316B37"/>
    <w:multiLevelType w:val="multilevel"/>
    <w:tmpl w:val="63F4FE36"/>
    <w:lvl w:ilvl="0">
      <w:start w:val="10"/>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67E04DA0"/>
    <w:multiLevelType w:val="multilevel"/>
    <w:tmpl w:val="6A7ED6DC"/>
    <w:lvl w:ilvl="0">
      <w:start w:val="1"/>
      <w:numFmt w:val="lowerLetter"/>
      <w:lvlText w:val="%1)"/>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7" w15:restartNumberingAfterBreak="0">
    <w:nsid w:val="68776E70"/>
    <w:multiLevelType w:val="multilevel"/>
    <w:tmpl w:val="47945A7A"/>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69106A1E"/>
    <w:multiLevelType w:val="multilevel"/>
    <w:tmpl w:val="BAD407F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9BE7196"/>
    <w:multiLevelType w:val="multilevel"/>
    <w:tmpl w:val="A22CF836"/>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6CB952D6"/>
    <w:multiLevelType w:val="multilevel"/>
    <w:tmpl w:val="DBF6F64E"/>
    <w:lvl w:ilvl="0">
      <w:start w:val="2"/>
      <w:numFmt w:val="decimal"/>
      <w:lvlText w:val="3.%1"/>
      <w:lvlJc w:val="left"/>
      <w:pPr>
        <w:ind w:left="2204" w:hanging="360"/>
      </w:pPr>
      <w:rPr>
        <w:rFonts w:hint="default"/>
        <w:b w:val="0"/>
        <w:i w:val="0"/>
      </w:rPr>
    </w:lvl>
    <w:lvl w:ilvl="1">
      <w:start w:val="1"/>
      <w:numFmt w:val="lowerLetter"/>
      <w:lvlText w:val="%2)"/>
      <w:lvlJc w:val="left"/>
      <w:pPr>
        <w:ind w:left="2858" w:hanging="360"/>
      </w:pPr>
      <w:rPr>
        <w:rFonts w:hint="default"/>
      </w:rPr>
    </w:lvl>
    <w:lvl w:ilvl="2">
      <w:start w:val="1"/>
      <w:numFmt w:val="lowerRoman"/>
      <w:lvlText w:val="%3."/>
      <w:lvlJc w:val="right"/>
      <w:pPr>
        <w:ind w:left="3578" w:hanging="180"/>
      </w:pPr>
      <w:rPr>
        <w:rFonts w:hint="default"/>
      </w:rPr>
    </w:lvl>
    <w:lvl w:ilvl="3">
      <w:start w:val="1"/>
      <w:numFmt w:val="decimal"/>
      <w:lvlText w:val="%4."/>
      <w:lvlJc w:val="left"/>
      <w:pPr>
        <w:ind w:left="4298" w:hanging="360"/>
      </w:pPr>
      <w:rPr>
        <w:rFonts w:hint="default"/>
      </w:rPr>
    </w:lvl>
    <w:lvl w:ilvl="4">
      <w:start w:val="1"/>
      <w:numFmt w:val="lowerLetter"/>
      <w:lvlText w:val="%5."/>
      <w:lvlJc w:val="left"/>
      <w:pPr>
        <w:ind w:left="5018" w:hanging="360"/>
      </w:pPr>
      <w:rPr>
        <w:rFonts w:hint="default"/>
      </w:rPr>
    </w:lvl>
    <w:lvl w:ilvl="5">
      <w:start w:val="1"/>
      <w:numFmt w:val="lowerRoman"/>
      <w:lvlText w:val="%6."/>
      <w:lvlJc w:val="right"/>
      <w:pPr>
        <w:ind w:left="5738" w:hanging="180"/>
      </w:pPr>
      <w:rPr>
        <w:rFonts w:hint="default"/>
      </w:rPr>
    </w:lvl>
    <w:lvl w:ilvl="6">
      <w:start w:val="1"/>
      <w:numFmt w:val="decimal"/>
      <w:lvlText w:val="%7."/>
      <w:lvlJc w:val="left"/>
      <w:pPr>
        <w:ind w:left="6458" w:hanging="360"/>
      </w:pPr>
      <w:rPr>
        <w:rFonts w:hint="default"/>
      </w:rPr>
    </w:lvl>
    <w:lvl w:ilvl="7">
      <w:start w:val="1"/>
      <w:numFmt w:val="lowerLetter"/>
      <w:lvlText w:val="%8."/>
      <w:lvlJc w:val="left"/>
      <w:pPr>
        <w:ind w:left="7178" w:hanging="360"/>
      </w:pPr>
      <w:rPr>
        <w:rFonts w:hint="default"/>
      </w:rPr>
    </w:lvl>
    <w:lvl w:ilvl="8">
      <w:start w:val="1"/>
      <w:numFmt w:val="lowerRoman"/>
      <w:lvlText w:val="%9."/>
      <w:lvlJc w:val="right"/>
      <w:pPr>
        <w:ind w:left="7898" w:hanging="180"/>
      </w:pPr>
      <w:rPr>
        <w:rFonts w:hint="default"/>
      </w:rPr>
    </w:lvl>
  </w:abstractNum>
  <w:abstractNum w:abstractNumId="41" w15:restartNumberingAfterBreak="0">
    <w:nsid w:val="6DE424BC"/>
    <w:multiLevelType w:val="multilevel"/>
    <w:tmpl w:val="56162560"/>
    <w:lvl w:ilvl="0">
      <w:start w:val="3"/>
      <w:numFmt w:val="lowerLetter"/>
      <w:lvlText w:val="%1)"/>
      <w:lvlJc w:val="left"/>
      <w:pPr>
        <w:ind w:left="1494" w:hanging="360"/>
      </w:pPr>
      <w:rPr>
        <w:rFonts w:hint="default"/>
      </w:rPr>
    </w:lvl>
    <w:lvl w:ilvl="1">
      <w:start w:val="1"/>
      <w:numFmt w:val="lowerLetter"/>
      <w:lvlText w:val="%2."/>
      <w:lvlJc w:val="left"/>
      <w:pPr>
        <w:ind w:left="2214" w:hanging="360"/>
      </w:pPr>
      <w:rPr>
        <w:rFonts w:hint="default"/>
      </w:rPr>
    </w:lvl>
    <w:lvl w:ilvl="2">
      <w:start w:val="1"/>
      <w:numFmt w:val="lowerRoman"/>
      <w:lvlText w:val="%3."/>
      <w:lvlJc w:val="right"/>
      <w:pPr>
        <w:ind w:left="2934" w:hanging="180"/>
      </w:pPr>
      <w:rPr>
        <w:rFonts w:hint="default"/>
      </w:rPr>
    </w:lvl>
    <w:lvl w:ilvl="3">
      <w:start w:val="1"/>
      <w:numFmt w:val="decimal"/>
      <w:lvlText w:val="%4."/>
      <w:lvlJc w:val="left"/>
      <w:pPr>
        <w:ind w:left="3654" w:hanging="360"/>
      </w:pPr>
      <w:rPr>
        <w:rFonts w:hint="default"/>
      </w:rPr>
    </w:lvl>
    <w:lvl w:ilvl="4">
      <w:start w:val="1"/>
      <w:numFmt w:val="lowerLetter"/>
      <w:lvlText w:val="%5."/>
      <w:lvlJc w:val="left"/>
      <w:pPr>
        <w:ind w:left="4374" w:hanging="360"/>
      </w:pPr>
      <w:rPr>
        <w:rFonts w:hint="default"/>
      </w:rPr>
    </w:lvl>
    <w:lvl w:ilvl="5">
      <w:start w:val="1"/>
      <w:numFmt w:val="lowerRoman"/>
      <w:lvlText w:val="%6."/>
      <w:lvlJc w:val="right"/>
      <w:pPr>
        <w:ind w:left="5094" w:hanging="180"/>
      </w:pPr>
      <w:rPr>
        <w:rFonts w:hint="default"/>
      </w:rPr>
    </w:lvl>
    <w:lvl w:ilvl="6">
      <w:start w:val="1"/>
      <w:numFmt w:val="decimal"/>
      <w:lvlText w:val="%7."/>
      <w:lvlJc w:val="left"/>
      <w:pPr>
        <w:ind w:left="5814" w:hanging="360"/>
      </w:pPr>
      <w:rPr>
        <w:rFonts w:hint="default"/>
      </w:rPr>
    </w:lvl>
    <w:lvl w:ilvl="7">
      <w:start w:val="1"/>
      <w:numFmt w:val="lowerLetter"/>
      <w:lvlText w:val="%8."/>
      <w:lvlJc w:val="left"/>
      <w:pPr>
        <w:ind w:left="6534" w:hanging="360"/>
      </w:pPr>
      <w:rPr>
        <w:rFonts w:hint="default"/>
      </w:rPr>
    </w:lvl>
    <w:lvl w:ilvl="8">
      <w:start w:val="1"/>
      <w:numFmt w:val="lowerRoman"/>
      <w:lvlText w:val="%9."/>
      <w:lvlJc w:val="right"/>
      <w:pPr>
        <w:ind w:left="7254" w:hanging="180"/>
      </w:pPr>
      <w:rPr>
        <w:rFonts w:hint="default"/>
      </w:rPr>
    </w:lvl>
  </w:abstractNum>
  <w:abstractNum w:abstractNumId="42" w15:restartNumberingAfterBreak="0">
    <w:nsid w:val="6FC36E75"/>
    <w:multiLevelType w:val="multilevel"/>
    <w:tmpl w:val="9F5639CE"/>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73B544EF"/>
    <w:multiLevelType w:val="multilevel"/>
    <w:tmpl w:val="C1A2F1D4"/>
    <w:lvl w:ilvl="0">
      <w:start w:val="1"/>
      <w:numFmt w:val="decimal"/>
      <w:lvlText w:val="%1."/>
      <w:lvlJc w:val="left"/>
      <w:pPr>
        <w:ind w:left="720" w:hanging="360"/>
      </w:pPr>
      <w:rPr>
        <w:rFonts w:hint="default"/>
      </w:rPr>
    </w:lvl>
    <w:lvl w:ilvl="1">
      <w:start w:val="5"/>
      <w:numFmt w:val="decimal"/>
      <w:pStyle w:val="CCSnormlny"/>
      <w:lvlText w:val="%1.%2"/>
      <w:lvlJc w:val="left"/>
      <w:pPr>
        <w:ind w:left="720" w:hanging="360"/>
      </w:pPr>
      <w:rPr>
        <w:rFonts w:hint="default"/>
      </w:rPr>
    </w:lvl>
    <w:lvl w:ilvl="2">
      <w:start w:val="1"/>
      <w:numFmt w:val="decimal"/>
      <w:pStyle w:val="SSCnorm2"/>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080" w:hanging="72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440" w:hanging="108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44" w15:restartNumberingAfterBreak="0">
    <w:nsid w:val="742178B3"/>
    <w:multiLevelType w:val="multilevel"/>
    <w:tmpl w:val="74602732"/>
    <w:lvl w:ilvl="0">
      <w:start w:val="3"/>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5" w15:restartNumberingAfterBreak="0">
    <w:nsid w:val="74BD3B3B"/>
    <w:multiLevelType w:val="multilevel"/>
    <w:tmpl w:val="E7820A90"/>
    <w:lvl w:ilvl="0">
      <w:start w:val="1"/>
      <w:numFmt w:val="bullet"/>
      <w:lvlText w:val="-"/>
      <w:lvlJc w:val="left"/>
      <w:pPr>
        <w:ind w:left="1494" w:hanging="360"/>
      </w:pPr>
      <w:rPr>
        <w:rFonts w:ascii="Calibri" w:eastAsia="Calibri" w:hAnsi="Calibri" w:cs="Calibri"/>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46" w15:restartNumberingAfterBreak="0">
    <w:nsid w:val="75575D59"/>
    <w:multiLevelType w:val="multilevel"/>
    <w:tmpl w:val="DDBAED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0"/>
  </w:num>
  <w:num w:numId="2">
    <w:abstractNumId w:val="5"/>
  </w:num>
  <w:num w:numId="3">
    <w:abstractNumId w:val="24"/>
  </w:num>
  <w:num w:numId="4">
    <w:abstractNumId w:val="3"/>
  </w:num>
  <w:num w:numId="5">
    <w:abstractNumId w:val="26"/>
  </w:num>
  <w:num w:numId="6">
    <w:abstractNumId w:val="4"/>
  </w:num>
  <w:num w:numId="7">
    <w:abstractNumId w:val="43"/>
  </w:num>
  <w:num w:numId="8">
    <w:abstractNumId w:val="6"/>
  </w:num>
  <w:num w:numId="9">
    <w:abstractNumId w:val="15"/>
  </w:num>
  <w:num w:numId="10">
    <w:abstractNumId w:val="31"/>
  </w:num>
  <w:num w:numId="11">
    <w:abstractNumId w:val="36"/>
  </w:num>
  <w:num w:numId="12">
    <w:abstractNumId w:val="16"/>
  </w:num>
  <w:num w:numId="13">
    <w:abstractNumId w:val="42"/>
  </w:num>
  <w:num w:numId="14">
    <w:abstractNumId w:val="1"/>
  </w:num>
  <w:num w:numId="15">
    <w:abstractNumId w:val="25"/>
  </w:num>
  <w:num w:numId="16">
    <w:abstractNumId w:val="11"/>
  </w:num>
  <w:num w:numId="17">
    <w:abstractNumId w:val="21"/>
  </w:num>
  <w:num w:numId="18">
    <w:abstractNumId w:val="19"/>
  </w:num>
  <w:num w:numId="19">
    <w:abstractNumId w:val="17"/>
  </w:num>
  <w:num w:numId="20">
    <w:abstractNumId w:val="32"/>
  </w:num>
  <w:num w:numId="21">
    <w:abstractNumId w:val="23"/>
  </w:num>
  <w:num w:numId="22">
    <w:abstractNumId w:val="7"/>
  </w:num>
  <w:num w:numId="23">
    <w:abstractNumId w:val="39"/>
  </w:num>
  <w:num w:numId="24">
    <w:abstractNumId w:val="44"/>
  </w:num>
  <w:num w:numId="25">
    <w:abstractNumId w:val="0"/>
  </w:num>
  <w:num w:numId="26">
    <w:abstractNumId w:val="13"/>
  </w:num>
  <w:num w:numId="27">
    <w:abstractNumId w:val="46"/>
  </w:num>
  <w:num w:numId="28">
    <w:abstractNumId w:val="18"/>
  </w:num>
  <w:num w:numId="29">
    <w:abstractNumId w:val="38"/>
  </w:num>
  <w:num w:numId="30">
    <w:abstractNumId w:val="40"/>
  </w:num>
  <w:num w:numId="31">
    <w:abstractNumId w:val="2"/>
  </w:num>
  <w:num w:numId="32">
    <w:abstractNumId w:val="12"/>
  </w:num>
  <w:num w:numId="33">
    <w:abstractNumId w:val="29"/>
  </w:num>
  <w:num w:numId="34">
    <w:abstractNumId w:val="28"/>
  </w:num>
  <w:num w:numId="35">
    <w:abstractNumId w:val="9"/>
  </w:num>
  <w:num w:numId="36">
    <w:abstractNumId w:val="34"/>
  </w:num>
  <w:num w:numId="37">
    <w:abstractNumId w:val="37"/>
  </w:num>
  <w:num w:numId="38">
    <w:abstractNumId w:val="41"/>
  </w:num>
  <w:num w:numId="39">
    <w:abstractNumId w:val="45"/>
  </w:num>
  <w:num w:numId="40">
    <w:abstractNumId w:val="33"/>
  </w:num>
  <w:num w:numId="41">
    <w:abstractNumId w:val="35"/>
  </w:num>
  <w:num w:numId="42">
    <w:abstractNumId w:val="10"/>
  </w:num>
  <w:num w:numId="43">
    <w:abstractNumId w:val="43"/>
    <w:lvlOverride w:ilvl="0">
      <w:startOverride w:val="1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
  </w:num>
  <w:num w:numId="45">
    <w:abstractNumId w:val="30"/>
  </w:num>
  <w:num w:numId="46">
    <w:abstractNumId w:val="22"/>
  </w:num>
  <w:num w:numId="47">
    <w:abstractNumId w:val="27"/>
  </w:num>
  <w:num w:numId="48">
    <w:abstractNumId w:val="14"/>
  </w:num>
  <w:num w:numId="49">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7AF"/>
    <w:rsid w:val="00002663"/>
    <w:rsid w:val="00011915"/>
    <w:rsid w:val="00020CF8"/>
    <w:rsid w:val="000318BE"/>
    <w:rsid w:val="00036F38"/>
    <w:rsid w:val="00037C13"/>
    <w:rsid w:val="0007364A"/>
    <w:rsid w:val="0008332E"/>
    <w:rsid w:val="00085F42"/>
    <w:rsid w:val="000F3B23"/>
    <w:rsid w:val="00142949"/>
    <w:rsid w:val="00173154"/>
    <w:rsid w:val="001869D2"/>
    <w:rsid w:val="001E27E7"/>
    <w:rsid w:val="00215CBC"/>
    <w:rsid w:val="00220540"/>
    <w:rsid w:val="00227E53"/>
    <w:rsid w:val="00231E65"/>
    <w:rsid w:val="00251303"/>
    <w:rsid w:val="002814C9"/>
    <w:rsid w:val="002C3EEE"/>
    <w:rsid w:val="00303A27"/>
    <w:rsid w:val="00320E96"/>
    <w:rsid w:val="00323B36"/>
    <w:rsid w:val="00340362"/>
    <w:rsid w:val="003513C9"/>
    <w:rsid w:val="00352667"/>
    <w:rsid w:val="00363B63"/>
    <w:rsid w:val="003746A7"/>
    <w:rsid w:val="00374872"/>
    <w:rsid w:val="003B59E0"/>
    <w:rsid w:val="004235EB"/>
    <w:rsid w:val="00441E0E"/>
    <w:rsid w:val="00474C20"/>
    <w:rsid w:val="00480BB5"/>
    <w:rsid w:val="00480D96"/>
    <w:rsid w:val="004856AF"/>
    <w:rsid w:val="00491F75"/>
    <w:rsid w:val="004C4510"/>
    <w:rsid w:val="004F602E"/>
    <w:rsid w:val="00502DAF"/>
    <w:rsid w:val="00526B78"/>
    <w:rsid w:val="00527940"/>
    <w:rsid w:val="005314CC"/>
    <w:rsid w:val="00535864"/>
    <w:rsid w:val="0055234A"/>
    <w:rsid w:val="00561C9C"/>
    <w:rsid w:val="00605BD2"/>
    <w:rsid w:val="00624A65"/>
    <w:rsid w:val="00627194"/>
    <w:rsid w:val="00650C2B"/>
    <w:rsid w:val="006651FA"/>
    <w:rsid w:val="006658C0"/>
    <w:rsid w:val="00682826"/>
    <w:rsid w:val="006C1610"/>
    <w:rsid w:val="006D11CA"/>
    <w:rsid w:val="006D6CCB"/>
    <w:rsid w:val="006E3BCB"/>
    <w:rsid w:val="006F5A74"/>
    <w:rsid w:val="0076422D"/>
    <w:rsid w:val="007737A3"/>
    <w:rsid w:val="00776F5A"/>
    <w:rsid w:val="0078711D"/>
    <w:rsid w:val="007E6CE4"/>
    <w:rsid w:val="008019E7"/>
    <w:rsid w:val="0083681D"/>
    <w:rsid w:val="00862934"/>
    <w:rsid w:val="0087374D"/>
    <w:rsid w:val="008B6723"/>
    <w:rsid w:val="008D6C10"/>
    <w:rsid w:val="008F6F8A"/>
    <w:rsid w:val="00917651"/>
    <w:rsid w:val="00936E11"/>
    <w:rsid w:val="00943886"/>
    <w:rsid w:val="009B451F"/>
    <w:rsid w:val="00A16625"/>
    <w:rsid w:val="00A50233"/>
    <w:rsid w:val="00A60580"/>
    <w:rsid w:val="00A6090F"/>
    <w:rsid w:val="00A83E5C"/>
    <w:rsid w:val="00A848B3"/>
    <w:rsid w:val="00A87673"/>
    <w:rsid w:val="00A931F5"/>
    <w:rsid w:val="00A937AF"/>
    <w:rsid w:val="00A94BA0"/>
    <w:rsid w:val="00A97D2F"/>
    <w:rsid w:val="00AD45EB"/>
    <w:rsid w:val="00AD5C1B"/>
    <w:rsid w:val="00AF4519"/>
    <w:rsid w:val="00B0600C"/>
    <w:rsid w:val="00B322A8"/>
    <w:rsid w:val="00B66BDB"/>
    <w:rsid w:val="00B7477B"/>
    <w:rsid w:val="00B77CBD"/>
    <w:rsid w:val="00B83498"/>
    <w:rsid w:val="00BC28D5"/>
    <w:rsid w:val="00BC682F"/>
    <w:rsid w:val="00BF5D33"/>
    <w:rsid w:val="00C6719E"/>
    <w:rsid w:val="00C87AEE"/>
    <w:rsid w:val="00CA2696"/>
    <w:rsid w:val="00CB5E0B"/>
    <w:rsid w:val="00CC78D3"/>
    <w:rsid w:val="00CD04A8"/>
    <w:rsid w:val="00CD7865"/>
    <w:rsid w:val="00D2390E"/>
    <w:rsid w:val="00D54497"/>
    <w:rsid w:val="00D6165D"/>
    <w:rsid w:val="00D84451"/>
    <w:rsid w:val="00D8757F"/>
    <w:rsid w:val="00DA7EE6"/>
    <w:rsid w:val="00E10CD0"/>
    <w:rsid w:val="00E26557"/>
    <w:rsid w:val="00E53B27"/>
    <w:rsid w:val="00E67BEE"/>
    <w:rsid w:val="00EB4556"/>
    <w:rsid w:val="00EC7B9E"/>
    <w:rsid w:val="00ED214A"/>
    <w:rsid w:val="00F35051"/>
    <w:rsid w:val="00F51B07"/>
    <w:rsid w:val="00F75F01"/>
    <w:rsid w:val="00F87A25"/>
    <w:rsid w:val="00FA03A0"/>
    <w:rsid w:val="00FB001F"/>
    <w:rsid w:val="00FB0DCD"/>
    <w:rsid w:val="00FB4BEA"/>
    <w:rsid w:val="00FB7DC3"/>
    <w:rsid w:val="00FC0687"/>
    <w:rsid w:val="00FE5358"/>
    <w:rsid w:val="00FF167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6D1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E59F5"/>
    <w:rPr>
      <w:lang w:eastAsia="cs-CZ"/>
    </w:rPr>
  </w:style>
  <w:style w:type="paragraph" w:styleId="Nadpis1">
    <w:name w:val="heading 1"/>
    <w:basedOn w:val="Normlny"/>
    <w:next w:val="Normlny"/>
    <w:link w:val="Nadpis1Char"/>
    <w:uiPriority w:val="9"/>
    <w:qFormat/>
    <w:rsid w:val="00D94104"/>
    <w:pPr>
      <w:keepNext/>
      <w:numPr>
        <w:numId w:val="1"/>
      </w:numPr>
      <w:outlineLvl w:val="0"/>
    </w:pPr>
    <w:rPr>
      <w:sz w:val="28"/>
      <w:szCs w:val="28"/>
    </w:rPr>
  </w:style>
  <w:style w:type="paragraph" w:styleId="Nadpis2">
    <w:name w:val="heading 2"/>
    <w:basedOn w:val="Normlny"/>
    <w:next w:val="Normlny"/>
    <w:link w:val="Nadpis2Char"/>
    <w:uiPriority w:val="9"/>
    <w:qFormat/>
    <w:rsid w:val="00D94104"/>
    <w:pPr>
      <w:keepNext/>
      <w:jc w:val="both"/>
      <w:outlineLvl w:val="1"/>
    </w:pPr>
    <w:rPr>
      <w:lang w:eastAsia="sk-SK"/>
    </w:rPr>
  </w:style>
  <w:style w:type="paragraph" w:styleId="Nadpis3">
    <w:name w:val="heading 3"/>
    <w:basedOn w:val="Normlny"/>
    <w:next w:val="Normlny"/>
    <w:link w:val="Nadpis3Char"/>
    <w:uiPriority w:val="9"/>
    <w:qFormat/>
    <w:rsid w:val="00D94104"/>
    <w:pPr>
      <w:keepNext/>
      <w:jc w:val="both"/>
      <w:outlineLvl w:val="2"/>
    </w:pPr>
    <w:rPr>
      <w:b/>
      <w:bCs/>
      <w:sz w:val="22"/>
      <w:szCs w:val="22"/>
    </w:rPr>
  </w:style>
  <w:style w:type="paragraph" w:styleId="Nadpis4">
    <w:name w:val="heading 4"/>
    <w:basedOn w:val="Normlny"/>
    <w:next w:val="Normlny"/>
    <w:link w:val="Nadpis4Char"/>
    <w:uiPriority w:val="9"/>
    <w:qFormat/>
    <w:rsid w:val="00D94104"/>
    <w:pPr>
      <w:keepNext/>
      <w:jc w:val="center"/>
      <w:outlineLvl w:val="3"/>
    </w:pPr>
    <w:rPr>
      <w:sz w:val="28"/>
      <w:szCs w:val="28"/>
      <w:lang w:eastAsia="sk-SK"/>
    </w:rPr>
  </w:style>
  <w:style w:type="paragraph" w:styleId="Nadpis5">
    <w:name w:val="heading 5"/>
    <w:basedOn w:val="Normlny"/>
    <w:next w:val="Normlny"/>
    <w:link w:val="Nadpis5Char"/>
    <w:uiPriority w:val="9"/>
    <w:qFormat/>
    <w:rsid w:val="00D94104"/>
    <w:pPr>
      <w:keepNext/>
      <w:ind w:left="2124" w:firstLine="708"/>
      <w:jc w:val="center"/>
      <w:outlineLvl w:val="4"/>
    </w:pPr>
    <w:rPr>
      <w:b/>
      <w:bCs/>
      <w:sz w:val="44"/>
      <w:szCs w:val="44"/>
    </w:rPr>
  </w:style>
  <w:style w:type="paragraph" w:styleId="Nadpis6">
    <w:name w:val="heading 6"/>
    <w:basedOn w:val="Normlny"/>
    <w:next w:val="Normlny"/>
    <w:link w:val="Nadpis6Char"/>
    <w:uiPriority w:val="9"/>
    <w:qFormat/>
    <w:rsid w:val="00D94104"/>
    <w:pPr>
      <w:keepNext/>
      <w:jc w:val="both"/>
      <w:outlineLvl w:val="5"/>
    </w:pPr>
    <w:rPr>
      <w:b/>
      <w:bCs/>
      <w:lang w:eastAsia="sk-SK"/>
    </w:rPr>
  </w:style>
  <w:style w:type="paragraph" w:styleId="Nadpis7">
    <w:name w:val="heading 7"/>
    <w:basedOn w:val="Normlny"/>
    <w:next w:val="Normlny"/>
    <w:link w:val="Nadpis7Char"/>
    <w:uiPriority w:val="9"/>
    <w:qFormat/>
    <w:rsid w:val="00D94104"/>
    <w:pPr>
      <w:keepNext/>
      <w:spacing w:before="20"/>
      <w:jc w:val="center"/>
      <w:outlineLvl w:val="6"/>
    </w:pPr>
    <w:rPr>
      <w:rFonts w:ascii="Trebuchet MS" w:hAnsi="Trebuchet MS" w:cs="Trebuchet MS"/>
      <w:b/>
      <w:bCs/>
      <w:sz w:val="18"/>
      <w:szCs w:val="18"/>
    </w:rPr>
  </w:style>
  <w:style w:type="paragraph" w:styleId="Nadpis8">
    <w:name w:val="heading 8"/>
    <w:basedOn w:val="Normlny"/>
    <w:next w:val="Normlny"/>
    <w:link w:val="Nadpis8Char"/>
    <w:uiPriority w:val="9"/>
    <w:qFormat/>
    <w:rsid w:val="00D94104"/>
    <w:pPr>
      <w:keepNext/>
      <w:jc w:val="center"/>
      <w:outlineLvl w:val="7"/>
    </w:pPr>
    <w:rPr>
      <w:rFonts w:ascii="Century Gothic" w:hAnsi="Century Gothic"/>
      <w:b/>
      <w:bCs/>
      <w:sz w:val="20"/>
      <w:szCs w:val="20"/>
    </w:rPr>
  </w:style>
  <w:style w:type="paragraph" w:styleId="Nadpis9">
    <w:name w:val="heading 9"/>
    <w:basedOn w:val="Normlny"/>
    <w:next w:val="Normlny"/>
    <w:link w:val="Nadpis9Char"/>
    <w:uiPriority w:val="9"/>
    <w:qFormat/>
    <w:rsid w:val="00DB3428"/>
    <w:pPr>
      <w:keepNext/>
      <w:autoSpaceDE w:val="0"/>
      <w:autoSpaceDN w:val="0"/>
      <w:outlineLvl w:val="8"/>
    </w:pPr>
    <w:rPr>
      <w:rFonts w:ascii="Cambria" w:hAnsi="Cambria"/>
      <w:noProof/>
      <w:sz w:val="20"/>
      <w:szCs w:val="20"/>
      <w:lang w:val="en-US"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link w:val="NzovChar"/>
    <w:qFormat/>
    <w:rsid w:val="00D94104"/>
    <w:pPr>
      <w:jc w:val="center"/>
    </w:pPr>
    <w:rPr>
      <w:rFonts w:ascii="Tahoma" w:hAnsi="Tahoma"/>
      <w:sz w:val="36"/>
      <w:szCs w:val="36"/>
    </w:rPr>
  </w:style>
  <w:style w:type="paragraph" w:customStyle="1" w:styleId="tl1">
    <w:name w:val="Štýl1"/>
    <w:basedOn w:val="Normlny"/>
    <w:rsid w:val="00D94104"/>
    <w:pPr>
      <w:jc w:val="both"/>
    </w:pPr>
    <w:rPr>
      <w:rFonts w:ascii="Tahoma" w:hAnsi="Tahoma" w:cs="Tahoma"/>
      <w:sz w:val="18"/>
      <w:szCs w:val="18"/>
      <w:lang w:eastAsia="sk-SK"/>
    </w:rPr>
  </w:style>
  <w:style w:type="paragraph" w:styleId="Zkladntext3">
    <w:name w:val="Body Text 3"/>
    <w:basedOn w:val="Normlny"/>
    <w:link w:val="Zkladntext3Char"/>
    <w:uiPriority w:val="99"/>
    <w:rsid w:val="00D94104"/>
    <w:pPr>
      <w:jc w:val="center"/>
    </w:pPr>
    <w:rPr>
      <w:color w:val="FF0000"/>
      <w:sz w:val="20"/>
      <w:szCs w:val="20"/>
      <w:lang w:eastAsia="sk-SK"/>
    </w:rPr>
  </w:style>
  <w:style w:type="paragraph" w:styleId="Zoznam">
    <w:name w:val="List"/>
    <w:basedOn w:val="Normlny"/>
    <w:rsid w:val="00D94104"/>
    <w:pPr>
      <w:ind w:left="283" w:hanging="283"/>
    </w:pPr>
    <w:rPr>
      <w:lang w:eastAsia="sk-SK"/>
    </w:rPr>
  </w:style>
  <w:style w:type="paragraph" w:styleId="Zkladntext">
    <w:name w:val="Body Text"/>
    <w:basedOn w:val="Normlny"/>
    <w:link w:val="ZkladntextChar"/>
    <w:uiPriority w:val="99"/>
    <w:rsid w:val="00D94104"/>
    <w:pPr>
      <w:jc w:val="both"/>
    </w:pPr>
    <w:rPr>
      <w:b/>
      <w:bCs/>
    </w:rPr>
  </w:style>
  <w:style w:type="paragraph" w:styleId="Zoznam2">
    <w:name w:val="List 2"/>
    <w:basedOn w:val="Normlny"/>
    <w:rsid w:val="00D94104"/>
    <w:pPr>
      <w:ind w:left="566" w:hanging="283"/>
    </w:pPr>
    <w:rPr>
      <w:lang w:eastAsia="sk-SK"/>
    </w:rPr>
  </w:style>
  <w:style w:type="paragraph" w:styleId="Zarkazkladnhotextu3">
    <w:name w:val="Body Text Indent 3"/>
    <w:basedOn w:val="Normlny"/>
    <w:link w:val="Zarkazkladnhotextu3Char"/>
    <w:uiPriority w:val="99"/>
    <w:rsid w:val="00D94104"/>
    <w:pPr>
      <w:ind w:left="708"/>
      <w:jc w:val="both"/>
    </w:pPr>
    <w:rPr>
      <w:lang w:eastAsia="sk-SK"/>
    </w:rPr>
  </w:style>
  <w:style w:type="paragraph" w:styleId="Zarkazkladnhotextu">
    <w:name w:val="Body Text Indent"/>
    <w:basedOn w:val="Normlny"/>
    <w:link w:val="ZarkazkladnhotextuChar"/>
    <w:uiPriority w:val="99"/>
    <w:rsid w:val="00D94104"/>
    <w:pPr>
      <w:ind w:left="840"/>
      <w:jc w:val="both"/>
    </w:pPr>
    <w:rPr>
      <w:sz w:val="20"/>
      <w:szCs w:val="20"/>
      <w:lang w:eastAsia="sk-SK"/>
    </w:rPr>
  </w:style>
  <w:style w:type="paragraph" w:styleId="Obsah1">
    <w:name w:val="toc 1"/>
    <w:basedOn w:val="Normlny"/>
    <w:next w:val="Normlny"/>
    <w:autoRedefine/>
    <w:semiHidden/>
    <w:rsid w:val="00D94104"/>
    <w:pPr>
      <w:tabs>
        <w:tab w:val="left" w:pos="720"/>
      </w:tabs>
    </w:pPr>
    <w:rPr>
      <w:rFonts w:ascii="Tahoma" w:hAnsi="Tahoma" w:cs="Tahoma"/>
    </w:rPr>
  </w:style>
  <w:style w:type="paragraph" w:styleId="Hlavika">
    <w:name w:val="header"/>
    <w:basedOn w:val="Normlny"/>
    <w:link w:val="HlavikaChar"/>
    <w:uiPriority w:val="99"/>
    <w:rsid w:val="00D94104"/>
    <w:pPr>
      <w:tabs>
        <w:tab w:val="center" w:pos="4536"/>
        <w:tab w:val="right" w:pos="9072"/>
      </w:tabs>
    </w:pPr>
  </w:style>
  <w:style w:type="character" w:styleId="slostrany">
    <w:name w:val="page number"/>
    <w:basedOn w:val="Predvolenpsmoodseku"/>
    <w:uiPriority w:val="99"/>
    <w:rsid w:val="00D94104"/>
  </w:style>
  <w:style w:type="paragraph" w:styleId="Pta">
    <w:name w:val="footer"/>
    <w:basedOn w:val="Normlny"/>
    <w:link w:val="PtaChar"/>
    <w:uiPriority w:val="99"/>
    <w:rsid w:val="00D94104"/>
    <w:pPr>
      <w:tabs>
        <w:tab w:val="center" w:pos="4536"/>
        <w:tab w:val="right" w:pos="9072"/>
      </w:tabs>
    </w:pPr>
  </w:style>
  <w:style w:type="character" w:styleId="PsacstrojHTML">
    <w:name w:val="HTML Typewriter"/>
    <w:rsid w:val="00D94104"/>
    <w:rPr>
      <w:rFonts w:ascii="Courier New" w:eastAsia="Times New Roman" w:hAnsi="Courier New" w:cs="Courier New"/>
      <w:sz w:val="20"/>
      <w:szCs w:val="20"/>
    </w:rPr>
  </w:style>
  <w:style w:type="paragraph" w:customStyle="1" w:styleId="Nzov1">
    <w:name w:val="Názov1"/>
    <w:basedOn w:val="Nadpis2"/>
    <w:rsid w:val="00D94104"/>
  </w:style>
  <w:style w:type="paragraph" w:customStyle="1" w:styleId="tl3">
    <w:name w:val="Štýl3"/>
    <w:basedOn w:val="Normlny"/>
    <w:rsid w:val="00D94104"/>
    <w:pPr>
      <w:tabs>
        <w:tab w:val="num" w:pos="360"/>
      </w:tabs>
      <w:ind w:left="360" w:hanging="360"/>
    </w:pPr>
  </w:style>
  <w:style w:type="paragraph" w:styleId="Zarkazkladnhotextu2">
    <w:name w:val="Body Text Indent 2"/>
    <w:basedOn w:val="Normlny"/>
    <w:link w:val="Zarkazkladnhotextu2Char"/>
    <w:uiPriority w:val="99"/>
    <w:rsid w:val="00D94104"/>
    <w:pPr>
      <w:ind w:left="720" w:hanging="360"/>
      <w:jc w:val="both"/>
    </w:pPr>
    <w:rPr>
      <w:rFonts w:ascii="Tahoma" w:hAnsi="Tahoma" w:cs="Tahoma"/>
      <w:sz w:val="18"/>
      <w:szCs w:val="18"/>
    </w:rPr>
  </w:style>
  <w:style w:type="character" w:styleId="Hypertextovprepojenie">
    <w:name w:val="Hyperlink"/>
    <w:rsid w:val="00D94104"/>
    <w:rPr>
      <w:color w:val="0000FF"/>
      <w:u w:val="single"/>
    </w:rPr>
  </w:style>
  <w:style w:type="paragraph" w:customStyle="1" w:styleId="Odrazkaseda">
    <w:name w:val="Odrazka seda"/>
    <w:basedOn w:val="Normlny"/>
    <w:rsid w:val="00D94104"/>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rsid w:val="00D94104"/>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rsid w:val="00D94104"/>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rsid w:val="00D94104"/>
    <w:pPr>
      <w:numPr>
        <w:ilvl w:val="2"/>
      </w:numPr>
      <w:tabs>
        <w:tab w:val="num" w:pos="1440"/>
      </w:tabs>
      <w:ind w:left="1224" w:hanging="504"/>
    </w:pPr>
  </w:style>
  <w:style w:type="paragraph" w:customStyle="1" w:styleId="Zoznamslo4Char">
    <w:name w:val="Zoznam číslo 4 Char"/>
    <w:basedOn w:val="Zoznamslo2"/>
    <w:rsid w:val="00D94104"/>
    <w:pPr>
      <w:numPr>
        <w:ilvl w:val="3"/>
      </w:numPr>
      <w:tabs>
        <w:tab w:val="num" w:pos="1800"/>
      </w:tabs>
      <w:ind w:left="1728" w:hanging="648"/>
    </w:pPr>
  </w:style>
  <w:style w:type="paragraph" w:customStyle="1" w:styleId="Nadpisodsek">
    <w:name w:val="Nadpis odsek"/>
    <w:basedOn w:val="Normlny"/>
    <w:rsid w:val="00D94104"/>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rsid w:val="00D94104"/>
    <w:rPr>
      <w:color w:val="800080"/>
      <w:u w:val="single"/>
    </w:rPr>
  </w:style>
  <w:style w:type="paragraph" w:customStyle="1" w:styleId="xnormal">
    <w:name w:val="x normal"/>
    <w:basedOn w:val="Normlny"/>
    <w:rsid w:val="00D96F7E"/>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rsid w:val="00D96F7E"/>
    <w:pPr>
      <w:jc w:val="center"/>
    </w:pPr>
  </w:style>
  <w:style w:type="paragraph" w:customStyle="1" w:styleId="xnormalB">
    <w:name w:val="x normal B"/>
    <w:basedOn w:val="xnormal"/>
    <w:rsid w:val="00D96F7E"/>
    <w:pPr>
      <w:spacing w:before="0"/>
    </w:pPr>
  </w:style>
  <w:style w:type="paragraph" w:styleId="Normlnywebov">
    <w:name w:val="Normal (Web)"/>
    <w:basedOn w:val="Normlny"/>
    <w:uiPriority w:val="99"/>
    <w:rsid w:val="00D96F7E"/>
    <w:pPr>
      <w:spacing w:before="167" w:after="84" w:line="251" w:lineRule="atLeast"/>
    </w:pPr>
    <w:rPr>
      <w:lang w:eastAsia="sk-SK"/>
    </w:rPr>
  </w:style>
  <w:style w:type="paragraph" w:styleId="Zkladntext2">
    <w:name w:val="Body Text 2"/>
    <w:basedOn w:val="Normlny"/>
    <w:link w:val="Zkladntext2Char"/>
    <w:uiPriority w:val="99"/>
    <w:rsid w:val="00C278E3"/>
    <w:pPr>
      <w:spacing w:after="120" w:line="480" w:lineRule="auto"/>
    </w:pPr>
  </w:style>
  <w:style w:type="paragraph" w:customStyle="1" w:styleId="tl10">
    <w:name w:val="tl1"/>
    <w:basedOn w:val="Normlny"/>
    <w:rsid w:val="002D2A99"/>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uiPriority w:val="99"/>
    <w:semiHidden/>
    <w:rsid w:val="00A74BEE"/>
    <w:rPr>
      <w:rFonts w:ascii="Tahoma" w:hAnsi="Tahoma" w:cs="Tahoma"/>
      <w:sz w:val="16"/>
      <w:szCs w:val="16"/>
    </w:rPr>
  </w:style>
  <w:style w:type="table" w:styleId="Mriekatabuky">
    <w:name w:val="Table Grid"/>
    <w:basedOn w:val="Normlnatabuka"/>
    <w:rsid w:val="009506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rsid w:val="003F2837"/>
    <w:rPr>
      <w:sz w:val="16"/>
      <w:szCs w:val="16"/>
    </w:rPr>
  </w:style>
  <w:style w:type="paragraph" w:styleId="Textkomentra">
    <w:name w:val="annotation text"/>
    <w:basedOn w:val="Normlny"/>
    <w:link w:val="TextkomentraChar"/>
    <w:rsid w:val="003F2837"/>
    <w:rPr>
      <w:sz w:val="20"/>
      <w:szCs w:val="20"/>
    </w:rPr>
  </w:style>
  <w:style w:type="paragraph" w:styleId="Predmetkomentra">
    <w:name w:val="annotation subject"/>
    <w:basedOn w:val="Textkomentra"/>
    <w:next w:val="Textkomentra"/>
    <w:link w:val="PredmetkomentraChar"/>
    <w:uiPriority w:val="99"/>
    <w:semiHidden/>
    <w:rsid w:val="003F2837"/>
    <w:rPr>
      <w:b/>
      <w:bCs/>
    </w:rPr>
  </w:style>
  <w:style w:type="character" w:customStyle="1" w:styleId="PtaChar">
    <w:name w:val="Päta Char"/>
    <w:link w:val="Pta"/>
    <w:uiPriority w:val="99"/>
    <w:rsid w:val="000B4EA2"/>
    <w:rPr>
      <w:sz w:val="24"/>
      <w:szCs w:val="24"/>
    </w:rPr>
  </w:style>
  <w:style w:type="character" w:customStyle="1" w:styleId="HlavikaChar">
    <w:name w:val="Hlavička Char"/>
    <w:link w:val="Hlavika"/>
    <w:uiPriority w:val="99"/>
    <w:rsid w:val="0091379C"/>
    <w:rPr>
      <w:sz w:val="24"/>
      <w:szCs w:val="24"/>
    </w:rPr>
  </w:style>
  <w:style w:type="character" w:customStyle="1" w:styleId="NzovChar">
    <w:name w:val="Názov Char"/>
    <w:link w:val="Nzov"/>
    <w:rsid w:val="0091379C"/>
    <w:rPr>
      <w:rFonts w:ascii="Tahoma" w:hAnsi="Tahoma" w:cs="Tahoma"/>
      <w:sz w:val="36"/>
      <w:szCs w:val="36"/>
      <w:lang w:eastAsia="cs-CZ"/>
    </w:rPr>
  </w:style>
  <w:style w:type="paragraph" w:styleId="Odsekzoznamu">
    <w:name w:val="List Paragraph"/>
    <w:basedOn w:val="Normlny"/>
    <w:qFormat/>
    <w:rsid w:val="00F15902"/>
    <w:pPr>
      <w:ind w:left="708"/>
    </w:pPr>
  </w:style>
  <w:style w:type="character" w:styleId="Zvraznenie">
    <w:name w:val="Emphasis"/>
    <w:qFormat/>
    <w:rsid w:val="005E6568"/>
    <w:rPr>
      <w:i/>
      <w:iCs/>
    </w:rPr>
  </w:style>
  <w:style w:type="character" w:customStyle="1" w:styleId="apple-style-span">
    <w:name w:val="apple-style-span"/>
    <w:basedOn w:val="Predvolenpsmoodseku"/>
    <w:rsid w:val="00A651E8"/>
  </w:style>
  <w:style w:type="paragraph" w:customStyle="1" w:styleId="charchar2">
    <w:name w:val="charchar2"/>
    <w:basedOn w:val="Normlny"/>
    <w:rsid w:val="003B6F69"/>
    <w:pPr>
      <w:spacing w:after="160" w:line="240" w:lineRule="atLeast"/>
      <w:ind w:firstLine="720"/>
    </w:pPr>
    <w:rPr>
      <w:rFonts w:ascii="Tahoma" w:eastAsia="Calibri" w:hAnsi="Tahoma" w:cs="Tahoma"/>
      <w:sz w:val="20"/>
      <w:szCs w:val="20"/>
      <w:lang w:eastAsia="sk-SK"/>
    </w:rPr>
  </w:style>
  <w:style w:type="paragraph" w:customStyle="1" w:styleId="CharCharCharCharCharChar">
    <w:name w:val="Char Char Char Char Char Char"/>
    <w:basedOn w:val="Normlny"/>
    <w:rsid w:val="0001268D"/>
    <w:pPr>
      <w:spacing w:after="160" w:line="240" w:lineRule="exact"/>
    </w:pPr>
    <w:rPr>
      <w:rFonts w:ascii="Tahoma" w:hAnsi="Tahoma" w:cs="Tahoma"/>
      <w:sz w:val="20"/>
      <w:szCs w:val="20"/>
      <w:lang w:eastAsia="en-US"/>
    </w:rPr>
  </w:style>
  <w:style w:type="paragraph" w:customStyle="1" w:styleId="Zkladntext1">
    <w:name w:val="Základní text1"/>
    <w:rsid w:val="002E1866"/>
    <w:pPr>
      <w:autoSpaceDE w:val="0"/>
      <w:autoSpaceDN w:val="0"/>
      <w:adjustRightInd w:val="0"/>
      <w:jc w:val="both"/>
    </w:pPr>
    <w:rPr>
      <w:color w:val="000000"/>
    </w:rPr>
  </w:style>
  <w:style w:type="character" w:styleId="Siln">
    <w:name w:val="Strong"/>
    <w:uiPriority w:val="22"/>
    <w:qFormat/>
    <w:rsid w:val="00AF6AF7"/>
    <w:rPr>
      <w:b/>
      <w:bCs/>
    </w:rPr>
  </w:style>
  <w:style w:type="character" w:customStyle="1" w:styleId="ZkladntextChar">
    <w:name w:val="Základný text Char"/>
    <w:link w:val="Zkladntext"/>
    <w:uiPriority w:val="99"/>
    <w:locked/>
    <w:rsid w:val="00387DB6"/>
    <w:rPr>
      <w:b/>
      <w:bCs/>
      <w:sz w:val="24"/>
      <w:szCs w:val="24"/>
    </w:rPr>
  </w:style>
  <w:style w:type="character" w:customStyle="1" w:styleId="FontStyle66">
    <w:name w:val="Font Style66"/>
    <w:uiPriority w:val="99"/>
    <w:rsid w:val="00B27DA4"/>
    <w:rPr>
      <w:rFonts w:ascii="Times New Roman" w:hAnsi="Times New Roman" w:cs="Times New Roman"/>
      <w:sz w:val="22"/>
      <w:szCs w:val="22"/>
    </w:rPr>
  </w:style>
  <w:style w:type="character" w:customStyle="1" w:styleId="FontStyle63">
    <w:name w:val="Font Style63"/>
    <w:uiPriority w:val="99"/>
    <w:rsid w:val="00B27DA4"/>
    <w:rPr>
      <w:rFonts w:ascii="Times New Roman" w:hAnsi="Times New Roman" w:cs="Times New Roman"/>
      <w:b/>
      <w:bCs/>
      <w:sz w:val="14"/>
      <w:szCs w:val="14"/>
    </w:rPr>
  </w:style>
  <w:style w:type="paragraph" w:customStyle="1" w:styleId="Style22">
    <w:name w:val="Style22"/>
    <w:basedOn w:val="Normlny"/>
    <w:uiPriority w:val="99"/>
    <w:rsid w:val="00B924C1"/>
    <w:pPr>
      <w:widowControl w:val="0"/>
      <w:autoSpaceDE w:val="0"/>
      <w:autoSpaceDN w:val="0"/>
      <w:adjustRightInd w:val="0"/>
      <w:jc w:val="both"/>
    </w:pPr>
    <w:rPr>
      <w:lang w:eastAsia="sk-SK"/>
    </w:rPr>
  </w:style>
  <w:style w:type="character" w:customStyle="1" w:styleId="pre">
    <w:name w:val="pre"/>
    <w:basedOn w:val="Predvolenpsmoodseku"/>
    <w:uiPriority w:val="99"/>
    <w:rsid w:val="00A21C41"/>
  </w:style>
  <w:style w:type="character" w:customStyle="1" w:styleId="Nadpis8Char">
    <w:name w:val="Nadpis 8 Char"/>
    <w:link w:val="Nadpis8"/>
    <w:uiPriority w:val="9"/>
    <w:rsid w:val="00E4729D"/>
    <w:rPr>
      <w:rFonts w:ascii="Century Gothic" w:hAnsi="Century Gothic" w:cs="Century Gothic"/>
      <w:b/>
      <w:bCs/>
      <w:lang w:eastAsia="cs-CZ"/>
    </w:rPr>
  </w:style>
  <w:style w:type="paragraph" w:customStyle="1" w:styleId="ListParagraph1">
    <w:name w:val="List Paragraph1"/>
    <w:basedOn w:val="Normlny"/>
    <w:rsid w:val="005D6D18"/>
    <w:pPr>
      <w:suppressAutoHyphens/>
      <w:spacing w:line="100" w:lineRule="atLeast"/>
    </w:pPr>
    <w:rPr>
      <w:kern w:val="1"/>
      <w:lang w:eastAsia="ar-SA"/>
    </w:rPr>
  </w:style>
  <w:style w:type="character" w:customStyle="1" w:styleId="TextkomentraChar">
    <w:name w:val="Text komentára Char"/>
    <w:link w:val="Textkomentra"/>
    <w:rsid w:val="005D6D18"/>
    <w:rPr>
      <w:lang w:eastAsia="cs-CZ"/>
    </w:rPr>
  </w:style>
  <w:style w:type="paragraph" w:styleId="Bezriadkovania">
    <w:name w:val="No Spacing"/>
    <w:uiPriority w:val="1"/>
    <w:qFormat/>
    <w:rsid w:val="005D6D18"/>
    <w:pPr>
      <w:suppressAutoHyphens/>
    </w:pPr>
    <w:rPr>
      <w:kern w:val="1"/>
      <w:lang w:eastAsia="ar-SA"/>
    </w:rPr>
  </w:style>
  <w:style w:type="paragraph" w:customStyle="1" w:styleId="F2-ZkladnText">
    <w:name w:val="F2-ZákladnýText"/>
    <w:basedOn w:val="Normlny"/>
    <w:rsid w:val="00E0512F"/>
    <w:pPr>
      <w:suppressAutoHyphens/>
      <w:jc w:val="both"/>
    </w:pPr>
    <w:rPr>
      <w:szCs w:val="20"/>
      <w:lang w:eastAsia="ar-SA"/>
    </w:rPr>
  </w:style>
  <w:style w:type="character" w:customStyle="1" w:styleId="ra">
    <w:name w:val="ra"/>
    <w:rsid w:val="00C50A3E"/>
  </w:style>
  <w:style w:type="paragraph" w:customStyle="1" w:styleId="Zarkazkladnhotextu21">
    <w:name w:val="Zarážka základného textu 21"/>
    <w:basedOn w:val="Normlny"/>
    <w:rsid w:val="00317072"/>
    <w:pPr>
      <w:suppressAutoHyphens/>
      <w:ind w:left="360"/>
      <w:jc w:val="both"/>
    </w:pPr>
    <w:rPr>
      <w:lang w:eastAsia="ar-SA"/>
    </w:rPr>
  </w:style>
  <w:style w:type="paragraph" w:customStyle="1" w:styleId="p7">
    <w:name w:val="p7"/>
    <w:basedOn w:val="Normlny"/>
    <w:rsid w:val="00317072"/>
    <w:pPr>
      <w:widowControl w:val="0"/>
      <w:tabs>
        <w:tab w:val="left" w:pos="204"/>
      </w:tabs>
      <w:suppressAutoHyphens/>
      <w:autoSpaceDE w:val="0"/>
      <w:spacing w:line="272" w:lineRule="atLeast"/>
    </w:pPr>
    <w:rPr>
      <w:sz w:val="20"/>
      <w:lang w:eastAsia="ar-SA"/>
    </w:rPr>
  </w:style>
  <w:style w:type="paragraph" w:customStyle="1" w:styleId="p3">
    <w:name w:val="p3"/>
    <w:basedOn w:val="Normlny"/>
    <w:rsid w:val="00317072"/>
    <w:pPr>
      <w:widowControl w:val="0"/>
      <w:tabs>
        <w:tab w:val="left" w:pos="470"/>
      </w:tabs>
      <w:suppressAutoHyphens/>
      <w:autoSpaceDE w:val="0"/>
      <w:spacing w:line="240" w:lineRule="atLeast"/>
      <w:ind w:left="970" w:hanging="470"/>
    </w:pPr>
    <w:rPr>
      <w:sz w:val="20"/>
      <w:lang w:eastAsia="ar-SA"/>
    </w:rPr>
  </w:style>
  <w:style w:type="paragraph" w:customStyle="1" w:styleId="p2">
    <w:name w:val="p2"/>
    <w:basedOn w:val="Normlny"/>
    <w:rsid w:val="00317072"/>
    <w:pPr>
      <w:widowControl w:val="0"/>
      <w:autoSpaceDE w:val="0"/>
      <w:autoSpaceDN w:val="0"/>
      <w:adjustRightInd w:val="0"/>
      <w:spacing w:line="255" w:lineRule="atLeast"/>
      <w:ind w:left="686" w:hanging="754"/>
    </w:pPr>
    <w:rPr>
      <w:sz w:val="20"/>
    </w:rPr>
  </w:style>
  <w:style w:type="paragraph" w:customStyle="1" w:styleId="p1">
    <w:name w:val="p1"/>
    <w:basedOn w:val="Normlny"/>
    <w:rsid w:val="00317072"/>
    <w:pPr>
      <w:widowControl w:val="0"/>
      <w:tabs>
        <w:tab w:val="left" w:pos="754"/>
      </w:tabs>
      <w:autoSpaceDE w:val="0"/>
      <w:autoSpaceDN w:val="0"/>
      <w:adjustRightInd w:val="0"/>
      <w:spacing w:line="255" w:lineRule="atLeast"/>
      <w:ind w:left="686"/>
    </w:pPr>
    <w:rPr>
      <w:sz w:val="20"/>
    </w:rPr>
  </w:style>
  <w:style w:type="paragraph" w:customStyle="1" w:styleId="p8">
    <w:name w:val="p8"/>
    <w:basedOn w:val="Normlny"/>
    <w:rsid w:val="00317072"/>
    <w:pPr>
      <w:widowControl w:val="0"/>
      <w:tabs>
        <w:tab w:val="left" w:pos="204"/>
      </w:tabs>
      <w:suppressAutoHyphens/>
      <w:autoSpaceDE w:val="0"/>
      <w:spacing w:line="240" w:lineRule="atLeast"/>
    </w:pPr>
    <w:rPr>
      <w:sz w:val="20"/>
      <w:lang w:eastAsia="ar-SA"/>
    </w:rPr>
  </w:style>
  <w:style w:type="character" w:customStyle="1" w:styleId="Zkladntext0">
    <w:name w:val="Základný text_"/>
    <w:link w:val="Zkladntext10"/>
    <w:locked/>
    <w:rsid w:val="00BF6B14"/>
    <w:rPr>
      <w:rFonts w:ascii="Trebuchet MS" w:eastAsia="Trebuchet MS" w:hAnsi="Trebuchet MS"/>
      <w:sz w:val="17"/>
      <w:szCs w:val="17"/>
      <w:shd w:val="clear" w:color="auto" w:fill="FFFFFF"/>
    </w:rPr>
  </w:style>
  <w:style w:type="paragraph" w:customStyle="1" w:styleId="Zkladntext10">
    <w:name w:val="Základný text1"/>
    <w:basedOn w:val="Normlny"/>
    <w:link w:val="Zkladntext0"/>
    <w:rsid w:val="00BF6B14"/>
    <w:pPr>
      <w:widowControl w:val="0"/>
      <w:shd w:val="clear" w:color="auto" w:fill="FFFFFF"/>
      <w:spacing w:before="60" w:line="643" w:lineRule="exact"/>
    </w:pPr>
    <w:rPr>
      <w:rFonts w:ascii="Trebuchet MS" w:eastAsia="Trebuchet MS" w:hAnsi="Trebuchet MS"/>
      <w:sz w:val="17"/>
      <w:szCs w:val="17"/>
    </w:rPr>
  </w:style>
  <w:style w:type="character" w:customStyle="1" w:styleId="WW8Num1z0">
    <w:name w:val="WW8Num1z0"/>
    <w:rsid w:val="0017205B"/>
    <w:rPr>
      <w:rFonts w:ascii="Arial" w:hAnsi="Arial" w:cs="Arial"/>
      <w:b/>
    </w:rPr>
  </w:style>
  <w:style w:type="character" w:customStyle="1" w:styleId="Nadpis1Char">
    <w:name w:val="Nadpis 1 Char"/>
    <w:link w:val="Nadpis1"/>
    <w:uiPriority w:val="9"/>
    <w:rsid w:val="0017205B"/>
    <w:rPr>
      <w:sz w:val="28"/>
      <w:szCs w:val="28"/>
      <w:lang w:eastAsia="cs-CZ"/>
    </w:rPr>
  </w:style>
  <w:style w:type="paragraph" w:styleId="Obyajntext">
    <w:name w:val="Plain Text"/>
    <w:basedOn w:val="Normlny"/>
    <w:link w:val="ObyajntextChar"/>
    <w:rsid w:val="0017205B"/>
    <w:pPr>
      <w:suppressAutoHyphens/>
      <w:autoSpaceDN w:val="0"/>
      <w:textAlignment w:val="baseline"/>
    </w:pPr>
    <w:rPr>
      <w:rFonts w:ascii="Calibri" w:eastAsia="Calibri" w:hAnsi="Calibri"/>
      <w:sz w:val="22"/>
      <w:szCs w:val="21"/>
      <w:lang w:eastAsia="en-US"/>
    </w:rPr>
  </w:style>
  <w:style w:type="character" w:customStyle="1" w:styleId="ObyajntextChar">
    <w:name w:val="Obyčajný text Char"/>
    <w:link w:val="Obyajntext"/>
    <w:rsid w:val="0017205B"/>
    <w:rPr>
      <w:rFonts w:ascii="Calibri" w:eastAsia="Calibri" w:hAnsi="Calibri"/>
      <w:sz w:val="22"/>
      <w:szCs w:val="21"/>
      <w:lang w:eastAsia="en-US"/>
    </w:rPr>
  </w:style>
  <w:style w:type="character" w:customStyle="1" w:styleId="WW8Num6z0">
    <w:name w:val="WW8Num6z0"/>
    <w:rsid w:val="00224FE0"/>
    <w:rPr>
      <w:b w:val="0"/>
    </w:rPr>
  </w:style>
  <w:style w:type="character" w:customStyle="1" w:styleId="Zkladntext4Exact">
    <w:name w:val="Základný text (4) Exact"/>
    <w:link w:val="Zkladntext4"/>
    <w:rsid w:val="00224FE0"/>
    <w:rPr>
      <w:rFonts w:ascii="Trebuchet MS" w:eastAsia="Trebuchet MS" w:hAnsi="Trebuchet MS" w:cs="Trebuchet MS"/>
      <w:spacing w:val="13"/>
      <w:sz w:val="18"/>
      <w:szCs w:val="18"/>
      <w:shd w:val="clear" w:color="auto" w:fill="FFFFFF"/>
    </w:rPr>
  </w:style>
  <w:style w:type="paragraph" w:customStyle="1" w:styleId="Zkladntext4">
    <w:name w:val="Základný text (4)"/>
    <w:basedOn w:val="Normlny"/>
    <w:link w:val="Zkladntext4Exact"/>
    <w:rsid w:val="00224FE0"/>
    <w:pPr>
      <w:widowControl w:val="0"/>
      <w:shd w:val="clear" w:color="auto" w:fill="FFFFFF"/>
      <w:spacing w:line="0" w:lineRule="atLeast"/>
    </w:pPr>
    <w:rPr>
      <w:rFonts w:ascii="Trebuchet MS" w:eastAsia="Trebuchet MS" w:hAnsi="Trebuchet MS"/>
      <w:spacing w:val="13"/>
      <w:sz w:val="18"/>
      <w:szCs w:val="18"/>
    </w:rPr>
  </w:style>
  <w:style w:type="paragraph" w:customStyle="1" w:styleId="c2">
    <w:name w:val="c2"/>
    <w:basedOn w:val="Normlny"/>
    <w:rsid w:val="0020711C"/>
    <w:pPr>
      <w:widowControl w:val="0"/>
      <w:autoSpaceDE w:val="0"/>
      <w:autoSpaceDN w:val="0"/>
      <w:adjustRightInd w:val="0"/>
      <w:spacing w:line="240" w:lineRule="atLeast"/>
      <w:jc w:val="center"/>
    </w:pPr>
    <w:rPr>
      <w:sz w:val="20"/>
    </w:rPr>
  </w:style>
  <w:style w:type="paragraph" w:customStyle="1" w:styleId="Normlnywebov1">
    <w:name w:val="Normálny (webový)1"/>
    <w:basedOn w:val="Normlny"/>
    <w:rsid w:val="00B554C4"/>
    <w:pPr>
      <w:suppressAutoHyphens/>
      <w:spacing w:before="280" w:after="280"/>
    </w:pPr>
    <w:rPr>
      <w:lang w:eastAsia="ar-SA"/>
    </w:rPr>
  </w:style>
  <w:style w:type="paragraph" w:customStyle="1" w:styleId="Default">
    <w:name w:val="Default"/>
    <w:rsid w:val="000C7EFF"/>
    <w:pPr>
      <w:autoSpaceDE w:val="0"/>
      <w:autoSpaceDN w:val="0"/>
      <w:adjustRightInd w:val="0"/>
    </w:pPr>
    <w:rPr>
      <w:color w:val="000000"/>
      <w:lang w:val="cs-CZ" w:eastAsia="cs-CZ"/>
    </w:rPr>
  </w:style>
  <w:style w:type="character" w:customStyle="1" w:styleId="Nadpis9Char">
    <w:name w:val="Nadpis 9 Char"/>
    <w:link w:val="Nadpis9"/>
    <w:uiPriority w:val="9"/>
    <w:rsid w:val="00DB3428"/>
    <w:rPr>
      <w:rFonts w:ascii="Cambria" w:hAnsi="Cambria"/>
      <w:noProof/>
      <w:lang w:val="en-US"/>
    </w:rPr>
  </w:style>
  <w:style w:type="numbering" w:customStyle="1" w:styleId="Bezzoznamu1">
    <w:name w:val="Bez zoznamu1"/>
    <w:next w:val="Bezzoznamu"/>
    <w:uiPriority w:val="99"/>
    <w:semiHidden/>
    <w:unhideWhenUsed/>
    <w:rsid w:val="00DB3428"/>
  </w:style>
  <w:style w:type="character" w:customStyle="1" w:styleId="Nadpis2Char">
    <w:name w:val="Nadpis 2 Char"/>
    <w:link w:val="Nadpis2"/>
    <w:uiPriority w:val="9"/>
    <w:rsid w:val="00DB3428"/>
    <w:rPr>
      <w:sz w:val="24"/>
      <w:szCs w:val="24"/>
    </w:rPr>
  </w:style>
  <w:style w:type="character" w:customStyle="1" w:styleId="Nadpis3Char">
    <w:name w:val="Nadpis 3 Char"/>
    <w:link w:val="Nadpis3"/>
    <w:uiPriority w:val="9"/>
    <w:rsid w:val="00DB3428"/>
    <w:rPr>
      <w:b/>
      <w:bCs/>
      <w:sz w:val="22"/>
      <w:szCs w:val="22"/>
      <w:lang w:eastAsia="cs-CZ"/>
    </w:rPr>
  </w:style>
  <w:style w:type="character" w:customStyle="1" w:styleId="Nadpis4Char">
    <w:name w:val="Nadpis 4 Char"/>
    <w:link w:val="Nadpis4"/>
    <w:uiPriority w:val="9"/>
    <w:rsid w:val="00DB3428"/>
    <w:rPr>
      <w:sz w:val="28"/>
      <w:szCs w:val="28"/>
    </w:rPr>
  </w:style>
  <w:style w:type="character" w:customStyle="1" w:styleId="Nadpis5Char">
    <w:name w:val="Nadpis 5 Char"/>
    <w:link w:val="Nadpis5"/>
    <w:uiPriority w:val="9"/>
    <w:rsid w:val="00DB3428"/>
    <w:rPr>
      <w:b/>
      <w:bCs/>
      <w:sz w:val="44"/>
      <w:szCs w:val="44"/>
      <w:lang w:eastAsia="cs-CZ"/>
    </w:rPr>
  </w:style>
  <w:style w:type="character" w:customStyle="1" w:styleId="Nadpis6Char">
    <w:name w:val="Nadpis 6 Char"/>
    <w:link w:val="Nadpis6"/>
    <w:uiPriority w:val="9"/>
    <w:rsid w:val="00DB3428"/>
    <w:rPr>
      <w:b/>
      <w:bCs/>
      <w:sz w:val="24"/>
      <w:szCs w:val="24"/>
    </w:rPr>
  </w:style>
  <w:style w:type="character" w:customStyle="1" w:styleId="Nadpis7Char">
    <w:name w:val="Nadpis 7 Char"/>
    <w:link w:val="Nadpis7"/>
    <w:uiPriority w:val="9"/>
    <w:rsid w:val="00DB3428"/>
    <w:rPr>
      <w:rFonts w:ascii="Trebuchet MS" w:hAnsi="Trebuchet MS" w:cs="Trebuchet MS"/>
      <w:b/>
      <w:bCs/>
      <w:sz w:val="18"/>
      <w:szCs w:val="18"/>
      <w:lang w:eastAsia="cs-CZ"/>
    </w:rPr>
  </w:style>
  <w:style w:type="character" w:customStyle="1" w:styleId="TextbublinyChar">
    <w:name w:val="Text bubliny Char"/>
    <w:link w:val="Textbubliny"/>
    <w:uiPriority w:val="99"/>
    <w:semiHidden/>
    <w:rsid w:val="00DB3428"/>
    <w:rPr>
      <w:rFonts w:ascii="Tahoma" w:hAnsi="Tahoma" w:cs="Tahoma"/>
      <w:sz w:val="16"/>
      <w:szCs w:val="16"/>
      <w:lang w:eastAsia="cs-CZ"/>
    </w:rPr>
  </w:style>
  <w:style w:type="character" w:customStyle="1" w:styleId="Zarkazkladnhotextu2Char">
    <w:name w:val="Zarážka základného textu 2 Char"/>
    <w:link w:val="Zarkazkladnhotextu2"/>
    <w:uiPriority w:val="99"/>
    <w:rsid w:val="00DB3428"/>
    <w:rPr>
      <w:rFonts w:ascii="Tahoma" w:hAnsi="Tahoma" w:cs="Tahoma"/>
      <w:sz w:val="18"/>
      <w:szCs w:val="18"/>
      <w:lang w:eastAsia="cs-CZ"/>
    </w:rPr>
  </w:style>
  <w:style w:type="paragraph" w:styleId="truktradokumentu">
    <w:name w:val="Document Map"/>
    <w:basedOn w:val="Normlny"/>
    <w:link w:val="truktradokumentuChar"/>
    <w:uiPriority w:val="99"/>
    <w:rsid w:val="00DB3428"/>
    <w:pPr>
      <w:shd w:val="clear" w:color="auto" w:fill="000080"/>
      <w:autoSpaceDE w:val="0"/>
      <w:autoSpaceDN w:val="0"/>
    </w:pPr>
    <w:rPr>
      <w:rFonts w:ascii="Tahoma" w:hAnsi="Tahoma"/>
      <w:noProof/>
      <w:sz w:val="16"/>
      <w:szCs w:val="16"/>
      <w:lang w:val="en-US" w:eastAsia="sk-SK"/>
    </w:rPr>
  </w:style>
  <w:style w:type="character" w:customStyle="1" w:styleId="truktradokumentuChar">
    <w:name w:val="Štruktúra dokumentu Char"/>
    <w:link w:val="truktradokumentu"/>
    <w:uiPriority w:val="99"/>
    <w:rsid w:val="00DB3428"/>
    <w:rPr>
      <w:rFonts w:ascii="Tahoma" w:hAnsi="Tahoma"/>
      <w:noProof/>
      <w:sz w:val="16"/>
      <w:szCs w:val="16"/>
      <w:shd w:val="clear" w:color="auto" w:fill="000080"/>
      <w:lang w:val="en-US"/>
    </w:rPr>
  </w:style>
  <w:style w:type="character" w:customStyle="1" w:styleId="Zkladntext3Char">
    <w:name w:val="Základný text 3 Char"/>
    <w:link w:val="Zkladntext3"/>
    <w:uiPriority w:val="99"/>
    <w:rsid w:val="00DB3428"/>
    <w:rPr>
      <w:color w:val="FF0000"/>
    </w:rPr>
  </w:style>
  <w:style w:type="character" w:customStyle="1" w:styleId="Zkladntext2Char">
    <w:name w:val="Základný text 2 Char"/>
    <w:link w:val="Zkladntext2"/>
    <w:uiPriority w:val="99"/>
    <w:rsid w:val="00DB3428"/>
    <w:rPr>
      <w:sz w:val="24"/>
      <w:szCs w:val="24"/>
      <w:lang w:eastAsia="cs-CZ"/>
    </w:rPr>
  </w:style>
  <w:style w:type="character" w:customStyle="1" w:styleId="Zarkazkladnhotextu3Char">
    <w:name w:val="Zarážka základného textu 3 Char"/>
    <w:link w:val="Zarkazkladnhotextu3"/>
    <w:uiPriority w:val="99"/>
    <w:rsid w:val="00DB3428"/>
    <w:rPr>
      <w:sz w:val="24"/>
      <w:szCs w:val="24"/>
    </w:rPr>
  </w:style>
  <w:style w:type="paragraph" w:customStyle="1" w:styleId="NORMAL">
    <w:name w:val="NORMAL£"/>
    <w:basedOn w:val="Normlny"/>
    <w:uiPriority w:val="99"/>
    <w:rsid w:val="00DB3428"/>
    <w:pPr>
      <w:tabs>
        <w:tab w:val="left" w:pos="709"/>
      </w:tabs>
      <w:ind w:left="705" w:hanging="705"/>
      <w:jc w:val="both"/>
    </w:pPr>
    <w:rPr>
      <w:b/>
      <w:bCs/>
      <w:sz w:val="20"/>
      <w:szCs w:val="20"/>
      <w:lang w:val="en-GB"/>
    </w:rPr>
  </w:style>
  <w:style w:type="character" w:customStyle="1" w:styleId="ZarkazkladnhotextuChar">
    <w:name w:val="Zarážka základného textu Char"/>
    <w:link w:val="Zarkazkladnhotextu"/>
    <w:uiPriority w:val="99"/>
    <w:rsid w:val="00DB3428"/>
  </w:style>
  <w:style w:type="character" w:customStyle="1" w:styleId="hodnota">
    <w:name w:val="hodnota"/>
    <w:uiPriority w:val="99"/>
    <w:rsid w:val="00DB3428"/>
    <w:rPr>
      <w:sz w:val="12"/>
      <w:szCs w:val="12"/>
    </w:rPr>
  </w:style>
  <w:style w:type="paragraph" w:styleId="Podtitul">
    <w:name w:val="Subtitle"/>
    <w:basedOn w:val="Normlny"/>
    <w:next w:val="Normlny"/>
    <w:link w:val="PodtitulChar"/>
    <w:pPr>
      <w:jc w:val="center"/>
    </w:pPr>
    <w:rPr>
      <w:rFonts w:ascii="Cambria" w:eastAsia="Cambria" w:hAnsi="Cambria" w:cs="Cambria"/>
    </w:rPr>
  </w:style>
  <w:style w:type="character" w:customStyle="1" w:styleId="PodtitulChar">
    <w:name w:val="Podtitul Char"/>
    <w:link w:val="Podtitul"/>
    <w:uiPriority w:val="11"/>
    <w:rsid w:val="00DB3428"/>
    <w:rPr>
      <w:rFonts w:ascii="Cambria" w:hAnsi="Cambria"/>
      <w:noProof/>
      <w:sz w:val="24"/>
      <w:szCs w:val="24"/>
      <w:lang w:val="en-US"/>
    </w:rPr>
  </w:style>
  <w:style w:type="paragraph" w:customStyle="1" w:styleId="SSCbenytext">
    <w:name w:val="SSC_bežny text"/>
    <w:basedOn w:val="Normlny"/>
    <w:link w:val="SSCbenytextChar"/>
    <w:uiPriority w:val="99"/>
    <w:rsid w:val="00DB3428"/>
    <w:pPr>
      <w:autoSpaceDE w:val="0"/>
      <w:autoSpaceDN w:val="0"/>
      <w:spacing w:before="120"/>
      <w:ind w:left="720"/>
      <w:jc w:val="both"/>
    </w:pPr>
    <w:rPr>
      <w:rFonts w:ascii="Arial" w:hAnsi="Arial"/>
      <w:sz w:val="20"/>
      <w:szCs w:val="20"/>
      <w:lang w:val="en-US"/>
    </w:rPr>
  </w:style>
  <w:style w:type="character" w:customStyle="1" w:styleId="SSCbenytextChar">
    <w:name w:val="SSC_bežny text Char"/>
    <w:link w:val="SSCbenytext"/>
    <w:uiPriority w:val="99"/>
    <w:locked/>
    <w:rsid w:val="00DB3428"/>
    <w:rPr>
      <w:rFonts w:ascii="Arial" w:hAnsi="Arial"/>
      <w:lang w:val="en-US" w:eastAsia="cs-CZ"/>
    </w:rPr>
  </w:style>
  <w:style w:type="paragraph" w:customStyle="1" w:styleId="SPnadpis3">
    <w:name w:val="SP_nadpis3"/>
    <w:basedOn w:val="Normlny"/>
    <w:link w:val="SPnadpis3Char1"/>
    <w:uiPriority w:val="99"/>
    <w:rsid w:val="00DB3428"/>
    <w:pPr>
      <w:numPr>
        <w:numId w:val="6"/>
      </w:numPr>
      <w:suppressAutoHyphens/>
      <w:autoSpaceDE w:val="0"/>
      <w:spacing w:before="240"/>
      <w:jc w:val="both"/>
    </w:pPr>
    <w:rPr>
      <w:rFonts w:ascii="Arial" w:hAnsi="Arial"/>
      <w:b/>
      <w:bCs/>
      <w:smallCaps/>
      <w:sz w:val="20"/>
      <w:szCs w:val="20"/>
      <w:lang w:val="en-US" w:eastAsia="ar-SA"/>
    </w:rPr>
  </w:style>
  <w:style w:type="paragraph" w:customStyle="1" w:styleId="CCSnormlny">
    <w:name w:val="CCS_normálny"/>
    <w:basedOn w:val="Normlny"/>
    <w:link w:val="CCSnormlnyChar"/>
    <w:uiPriority w:val="99"/>
    <w:rsid w:val="00DB3428"/>
    <w:pPr>
      <w:numPr>
        <w:ilvl w:val="1"/>
        <w:numId w:val="7"/>
      </w:numPr>
      <w:autoSpaceDE w:val="0"/>
      <w:autoSpaceDN w:val="0"/>
      <w:spacing w:before="240"/>
      <w:jc w:val="both"/>
    </w:pPr>
    <w:rPr>
      <w:rFonts w:ascii="Arial" w:hAnsi="Arial"/>
      <w:sz w:val="20"/>
      <w:szCs w:val="20"/>
      <w:lang w:val="en-US"/>
    </w:rPr>
  </w:style>
  <w:style w:type="paragraph" w:customStyle="1" w:styleId="SSCnorm2">
    <w:name w:val="SSC_norm_2"/>
    <w:basedOn w:val="CCSnormlny"/>
    <w:link w:val="SSCnorm2Char"/>
    <w:uiPriority w:val="99"/>
    <w:rsid w:val="00DB3428"/>
    <w:pPr>
      <w:numPr>
        <w:ilvl w:val="2"/>
      </w:numPr>
    </w:pPr>
  </w:style>
  <w:style w:type="character" w:customStyle="1" w:styleId="CCSnormlnyChar">
    <w:name w:val="CCS_normálny Char"/>
    <w:link w:val="CCSnormlny"/>
    <w:uiPriority w:val="99"/>
    <w:locked/>
    <w:rsid w:val="00DB3428"/>
    <w:rPr>
      <w:rFonts w:ascii="Arial" w:hAnsi="Arial"/>
      <w:lang w:val="en-US" w:eastAsia="cs-CZ"/>
    </w:rPr>
  </w:style>
  <w:style w:type="paragraph" w:customStyle="1" w:styleId="tlSSCnorm2Tun1">
    <w:name w:val="Štýl SSC_norm_2 + Tučné1"/>
    <w:basedOn w:val="SSCnorm2"/>
    <w:link w:val="tlSSCnorm2Tun1Char"/>
    <w:uiPriority w:val="99"/>
    <w:rsid w:val="00DB3428"/>
    <w:pPr>
      <w:tabs>
        <w:tab w:val="left" w:pos="567"/>
      </w:tabs>
    </w:pPr>
    <w:rPr>
      <w:b/>
      <w:bCs/>
    </w:rPr>
  </w:style>
  <w:style w:type="character" w:customStyle="1" w:styleId="SSCnorm2Char">
    <w:name w:val="SSC_norm_2 Char"/>
    <w:link w:val="SSCnorm2"/>
    <w:uiPriority w:val="99"/>
    <w:locked/>
    <w:rsid w:val="00DB3428"/>
    <w:rPr>
      <w:rFonts w:ascii="Arial" w:hAnsi="Arial"/>
      <w:lang w:val="en-US" w:eastAsia="cs-CZ"/>
    </w:rPr>
  </w:style>
  <w:style w:type="character" w:customStyle="1" w:styleId="tlSSCnorm2Tun1Char">
    <w:name w:val="Štýl SSC_norm_2 + Tučné1 Char"/>
    <w:link w:val="tlSSCnorm2Tun1"/>
    <w:uiPriority w:val="99"/>
    <w:locked/>
    <w:rsid w:val="00DB3428"/>
    <w:rPr>
      <w:rFonts w:ascii="Arial" w:hAnsi="Arial"/>
      <w:b/>
      <w:bCs/>
      <w:lang w:val="en-US" w:eastAsia="cs-CZ"/>
    </w:rPr>
  </w:style>
  <w:style w:type="character" w:customStyle="1" w:styleId="SPnadpis3Char1">
    <w:name w:val="SP_nadpis3 Char1"/>
    <w:link w:val="SPnadpis3"/>
    <w:uiPriority w:val="99"/>
    <w:locked/>
    <w:rsid w:val="00DB3428"/>
    <w:rPr>
      <w:rFonts w:ascii="Arial" w:hAnsi="Arial"/>
      <w:b/>
      <w:bCs/>
      <w:smallCaps/>
      <w:lang w:val="en-US" w:eastAsia="ar-SA"/>
    </w:rPr>
  </w:style>
  <w:style w:type="character" w:customStyle="1" w:styleId="WW8Num11z0">
    <w:name w:val="WW8Num11z0"/>
    <w:uiPriority w:val="99"/>
    <w:rsid w:val="00DB3428"/>
    <w:rPr>
      <w:sz w:val="20"/>
      <w:szCs w:val="20"/>
    </w:rPr>
  </w:style>
  <w:style w:type="paragraph" w:customStyle="1" w:styleId="13zoznam210ptregular">
    <w:name w:val="13_zoznam2_10 pt. regular"/>
    <w:basedOn w:val="Normlny"/>
    <w:uiPriority w:val="99"/>
    <w:rsid w:val="00DB3428"/>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hanging="454"/>
      <w:jc w:val="both"/>
      <w:textAlignment w:val="center"/>
    </w:pPr>
    <w:rPr>
      <w:rFonts w:ascii="MyriadPro-Cond" w:hAnsi="MyriadPro-Cond" w:cs="MyriadPro-Cond"/>
      <w:color w:val="000000"/>
      <w:sz w:val="20"/>
      <w:szCs w:val="20"/>
      <w:lang w:eastAsia="sk-SK"/>
    </w:rPr>
  </w:style>
  <w:style w:type="paragraph" w:styleId="Oznaitext">
    <w:name w:val="Block Text"/>
    <w:basedOn w:val="Normlny"/>
    <w:rsid w:val="00DB3428"/>
    <w:pPr>
      <w:ind w:left="720" w:right="-406" w:hanging="720"/>
    </w:pPr>
    <w:rPr>
      <w:rFonts w:ascii="Arial" w:hAnsi="Arial" w:cs="Arial"/>
      <w:bCs/>
      <w:sz w:val="20"/>
      <w:szCs w:val="20"/>
      <w:lang w:eastAsia="sk-SK"/>
    </w:rPr>
  </w:style>
  <w:style w:type="paragraph" w:customStyle="1" w:styleId="Odsekzoznamu1">
    <w:name w:val="Odsek zoznamu1"/>
    <w:basedOn w:val="Normlny"/>
    <w:qFormat/>
    <w:rsid w:val="00DB3428"/>
    <w:pPr>
      <w:suppressAutoHyphens/>
      <w:ind w:left="708"/>
    </w:pPr>
    <w:rPr>
      <w:sz w:val="20"/>
      <w:szCs w:val="20"/>
      <w:lang w:eastAsia="sk-SK"/>
    </w:rPr>
  </w:style>
  <w:style w:type="character" w:customStyle="1" w:styleId="PredmetkomentraChar">
    <w:name w:val="Predmet komentára Char"/>
    <w:link w:val="Predmetkomentra"/>
    <w:uiPriority w:val="99"/>
    <w:semiHidden/>
    <w:rsid w:val="00DB3428"/>
    <w:rPr>
      <w:b/>
      <w:bCs/>
      <w:lang w:eastAsia="cs-CZ"/>
    </w:rPr>
  </w:style>
  <w:style w:type="paragraph" w:customStyle="1" w:styleId="Zkladntext31">
    <w:name w:val="Základný text 31"/>
    <w:basedOn w:val="Normlny"/>
    <w:rsid w:val="00DB3428"/>
    <w:pPr>
      <w:widowControl w:val="0"/>
      <w:overflowPunct w:val="0"/>
      <w:autoSpaceDE w:val="0"/>
      <w:autoSpaceDN w:val="0"/>
      <w:adjustRightInd w:val="0"/>
      <w:textAlignment w:val="baseline"/>
    </w:pPr>
    <w:rPr>
      <w:szCs w:val="20"/>
    </w:rPr>
  </w:style>
  <w:style w:type="paragraph" w:customStyle="1" w:styleId="Odstavec2">
    <w:name w:val="Odstavec2"/>
    <w:rsid w:val="00DB3428"/>
    <w:pPr>
      <w:tabs>
        <w:tab w:val="left" w:pos="72"/>
        <w:tab w:val="left" w:pos="936"/>
        <w:tab w:val="left" w:pos="1800"/>
        <w:tab w:val="left" w:pos="2664"/>
        <w:tab w:val="left" w:pos="3528"/>
        <w:tab w:val="left" w:pos="4392"/>
        <w:tab w:val="left" w:pos="5256"/>
        <w:tab w:val="left" w:pos="6120"/>
        <w:tab w:val="left" w:pos="6984"/>
        <w:tab w:val="left" w:pos="7848"/>
      </w:tabs>
      <w:spacing w:before="80" w:after="40"/>
      <w:ind w:left="1626" w:hanging="720"/>
      <w:jc w:val="both"/>
    </w:pPr>
    <w:rPr>
      <w:rFonts w:ascii="Arial" w:hAnsi="Arial" w:cs="Arial"/>
      <w:lang w:val="cs-CZ"/>
    </w:rPr>
  </w:style>
  <w:style w:type="paragraph" w:customStyle="1" w:styleId="Zkladntext310">
    <w:name w:val="Základní text 31"/>
    <w:basedOn w:val="Normlny"/>
    <w:rsid w:val="00DB3428"/>
    <w:pPr>
      <w:widowControl w:val="0"/>
      <w:tabs>
        <w:tab w:val="left" w:pos="6460"/>
      </w:tabs>
      <w:overflowPunct w:val="0"/>
      <w:autoSpaceDE w:val="0"/>
      <w:autoSpaceDN w:val="0"/>
      <w:adjustRightInd w:val="0"/>
      <w:ind w:right="34"/>
      <w:textAlignment w:val="baseline"/>
    </w:pPr>
    <w:rPr>
      <w:rFonts w:eastAsia="Arial Unicode MS"/>
      <w:color w:val="000000"/>
      <w:szCs w:val="20"/>
    </w:rPr>
  </w:style>
  <w:style w:type="paragraph" w:styleId="Revzia">
    <w:name w:val="Revision"/>
    <w:hidden/>
    <w:uiPriority w:val="99"/>
    <w:semiHidden/>
    <w:rsid w:val="00DB3428"/>
    <w:rPr>
      <w:noProof/>
      <w:lang w:val="en-US"/>
    </w:rPr>
  </w:style>
  <w:style w:type="paragraph" w:customStyle="1" w:styleId="Kapitola2-a">
    <w:name w:val="Kapitola2-a"/>
    <w:basedOn w:val="Normlny"/>
    <w:qFormat/>
    <w:rsid w:val="00B177A4"/>
    <w:pPr>
      <w:keepNext/>
      <w:numPr>
        <w:ilvl w:val="1"/>
        <w:numId w:val="8"/>
      </w:numPr>
      <w:spacing w:before="240" w:after="120"/>
      <w:jc w:val="center"/>
    </w:pPr>
    <w:rPr>
      <w:b/>
    </w:rPr>
  </w:style>
  <w:style w:type="paragraph" w:customStyle="1" w:styleId="Text1">
    <w:name w:val="Text1"/>
    <w:basedOn w:val="Normlny"/>
    <w:qFormat/>
    <w:rsid w:val="00B177A4"/>
    <w:pPr>
      <w:keepNext/>
      <w:numPr>
        <w:ilvl w:val="2"/>
        <w:numId w:val="8"/>
      </w:numPr>
      <w:spacing w:before="360" w:after="120"/>
    </w:pPr>
    <w:rPr>
      <w:b/>
    </w:rPr>
  </w:style>
  <w:style w:type="paragraph" w:customStyle="1" w:styleId="Text2">
    <w:name w:val="Text2"/>
    <w:basedOn w:val="Normlny"/>
    <w:qFormat/>
    <w:rsid w:val="00B177A4"/>
    <w:pPr>
      <w:numPr>
        <w:ilvl w:val="3"/>
        <w:numId w:val="8"/>
      </w:numPr>
      <w:spacing w:before="240"/>
      <w:jc w:val="both"/>
    </w:pPr>
  </w:style>
  <w:style w:type="paragraph" w:customStyle="1" w:styleId="Text3">
    <w:name w:val="Text3"/>
    <w:basedOn w:val="Normlny"/>
    <w:qFormat/>
    <w:rsid w:val="00B177A4"/>
    <w:pPr>
      <w:numPr>
        <w:ilvl w:val="4"/>
        <w:numId w:val="8"/>
      </w:numPr>
      <w:spacing w:before="60"/>
      <w:jc w:val="both"/>
    </w:pPr>
  </w:style>
  <w:style w:type="character" w:customStyle="1" w:styleId="Nevyrieenzmienka1">
    <w:name w:val="Nevyriešená zmienka1"/>
    <w:basedOn w:val="Predvolenpsmoodseku"/>
    <w:uiPriority w:val="99"/>
    <w:semiHidden/>
    <w:unhideWhenUsed/>
    <w:rsid w:val="00DE6633"/>
    <w:rPr>
      <w:color w:val="808080"/>
      <w:shd w:val="clear" w:color="auto" w:fill="E6E6E6"/>
    </w:rPr>
  </w:style>
  <w:style w:type="character" w:customStyle="1" w:styleId="Heading1Char2">
    <w:name w:val="Heading 1 Char2"/>
    <w:locked/>
    <w:rsid w:val="0038576C"/>
    <w:rPr>
      <w:sz w:val="28"/>
      <w:szCs w:val="2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0" w:type="dxa"/>
        <w:right w:w="1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2819130">
      <w:bodyDiv w:val="1"/>
      <w:marLeft w:val="0"/>
      <w:marRight w:val="0"/>
      <w:marTop w:val="0"/>
      <w:marBottom w:val="0"/>
      <w:divBdr>
        <w:top w:val="none" w:sz="0" w:space="0" w:color="auto"/>
        <w:left w:val="none" w:sz="0" w:space="0" w:color="auto"/>
        <w:bottom w:val="none" w:sz="0" w:space="0" w:color="auto"/>
        <w:right w:val="none" w:sz="0" w:space="0" w:color="auto"/>
      </w:divBdr>
    </w:div>
    <w:div w:id="19996481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 TargetMode="External"/><Relationship Id="rId13" Type="http://schemas.openxmlformats.org/officeDocument/2006/relationships/hyperlink" Target="https://josephine.proebiz.com/" TargetMode="Externa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hyperlink" Target="https://josephine.proebiz.co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sk/"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files.nar.cz/docs/josephine/sk/Manual_registracie_SK.pd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lovensko.sk/sk/faq/faq-eid/" TargetMode="External"/><Relationship Id="rId14" Type="http://schemas.openxmlformats.org/officeDocument/2006/relationships/hyperlink" Target="https://www.uvo.gov.sk/jednotny-europsky-dokument-pre-verejne-obstaravanie-602.html"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35</Pages>
  <Words>15956</Words>
  <Characters>90952</Characters>
  <DocSecurity>0</DocSecurity>
  <Lines>757</Lines>
  <Paragraphs>213</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LinksUpToDate>false</LinksUpToDate>
  <CharactersWithSpaces>106695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2021-09-20T19:07:00Z</dcterms:created>
  <dcterms:modified xsi:type="dcterms:W3CDTF">2021-09-20T19:07:00Z</dcterms:modified>
</cp:coreProperties>
</file>