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9242"/>
      </w:tblGrid>
      <w:tr w:rsidR="00105FE8" w14:paraId="38978CFC" w14:textId="77777777">
        <w:tc>
          <w:tcPr>
            <w:tcW w:w="9242" w:type="dxa"/>
          </w:tcPr>
          <w:p w14:paraId="548CCCBF" w14:textId="77777777" w:rsidR="00105FE8" w:rsidRDefault="00004192">
            <w:pPr>
              <w:pStyle w:val="AOFPCopyright"/>
            </w:pPr>
            <w:r>
              <w:t xml:space="preserve"> </w:t>
            </w:r>
          </w:p>
        </w:tc>
      </w:tr>
      <w:tr w:rsidR="00105FE8" w14:paraId="44090971" w14:textId="77777777">
        <w:trPr>
          <w:trHeight w:hRule="exact" w:val="240"/>
        </w:trPr>
        <w:tc>
          <w:tcPr>
            <w:tcW w:w="9242" w:type="dxa"/>
          </w:tcPr>
          <w:p w14:paraId="290871F8" w14:textId="77777777" w:rsidR="00105FE8" w:rsidRDefault="00105FE8">
            <w:pPr>
              <w:pStyle w:val="AOFPTxt"/>
            </w:pPr>
          </w:p>
        </w:tc>
      </w:tr>
      <w:tr w:rsidR="00105FE8" w:rsidRPr="00851488" w14:paraId="1EC2F3FE" w14:textId="77777777">
        <w:trPr>
          <w:trHeight w:val="5103"/>
        </w:trPr>
        <w:tc>
          <w:tcPr>
            <w:tcW w:w="9242" w:type="dxa"/>
            <w:vAlign w:val="bottom"/>
          </w:tcPr>
          <w:p w14:paraId="114409B9" w14:textId="278494F0" w:rsidR="008642A8" w:rsidRDefault="008642A8" w:rsidP="00851488">
            <w:pPr>
              <w:pStyle w:val="AOFPTitle"/>
              <w:rPr>
                <w:rFonts w:asciiTheme="minorHAnsi" w:hAnsiTheme="minorHAnsi" w:cstheme="minorHAnsi"/>
              </w:rPr>
            </w:pPr>
            <w:bookmarkStart w:id="0" w:name="bmkFPTitle"/>
            <w:r>
              <w:rPr>
                <w:rFonts w:asciiTheme="minorHAnsi" w:hAnsiTheme="minorHAnsi" w:cstheme="minorHAnsi"/>
              </w:rPr>
              <w:t xml:space="preserve">ZMLuva o poskytnutí služieb </w:t>
            </w:r>
          </w:p>
          <w:p w14:paraId="2452788E" w14:textId="77777777" w:rsidR="008642A8" w:rsidRDefault="008642A8" w:rsidP="00851488">
            <w:pPr>
              <w:pStyle w:val="AOFPTitle"/>
              <w:rPr>
                <w:rFonts w:asciiTheme="minorHAnsi" w:hAnsiTheme="minorHAnsi" w:cstheme="minorHAnsi"/>
              </w:rPr>
            </w:pPr>
          </w:p>
          <w:p w14:paraId="77561A31" w14:textId="49DD60FE" w:rsidR="008642A8" w:rsidRDefault="009F62CE" w:rsidP="00851488">
            <w:pPr>
              <w:pStyle w:val="AOFPTitle"/>
              <w:rPr>
                <w:rFonts w:asciiTheme="minorHAnsi" w:hAnsiTheme="minorHAnsi" w:cstheme="minorHAnsi"/>
              </w:rPr>
            </w:pPr>
            <w:bookmarkStart w:id="1" w:name="_Hlk81342521"/>
            <w:r w:rsidRPr="009F62CE">
              <w:rPr>
                <w:rFonts w:asciiTheme="minorHAnsi" w:hAnsiTheme="minorHAnsi" w:cstheme="minorHAnsi"/>
              </w:rPr>
              <w:t>Vypracovani</w:t>
            </w:r>
            <w:r>
              <w:rPr>
                <w:rFonts w:asciiTheme="minorHAnsi" w:hAnsiTheme="minorHAnsi" w:cstheme="minorHAnsi"/>
              </w:rPr>
              <w:t>a</w:t>
            </w:r>
            <w:r w:rsidRPr="009F62CE">
              <w:rPr>
                <w:rFonts w:asciiTheme="minorHAnsi" w:hAnsiTheme="minorHAnsi" w:cstheme="minorHAnsi"/>
              </w:rPr>
              <w:t xml:space="preserve"> analýzy pre projekt DIONYSUS</w:t>
            </w:r>
            <w:bookmarkEnd w:id="1"/>
          </w:p>
          <w:p w14:paraId="4CDED9EC" w14:textId="77777777" w:rsidR="009F62CE" w:rsidRPr="00851488" w:rsidRDefault="009F62CE" w:rsidP="00851488">
            <w:pPr>
              <w:pStyle w:val="AOFPTitle"/>
              <w:rPr>
                <w:rFonts w:asciiTheme="minorHAnsi" w:hAnsiTheme="minorHAnsi" w:cstheme="minorHAnsi"/>
              </w:rPr>
            </w:pPr>
          </w:p>
          <w:bookmarkEnd w:id="0"/>
          <w:p w14:paraId="2C42EE76" w14:textId="0E75F02E" w:rsidR="00105FE8" w:rsidRPr="0010468D" w:rsidRDefault="0010468D" w:rsidP="0010468D">
            <w:pPr>
              <w:pStyle w:val="AOFPDate"/>
              <w:rPr>
                <w:rFonts w:asciiTheme="minorHAnsi" w:hAnsiTheme="minorHAnsi" w:cstheme="minorHAnsi"/>
                <w:sz w:val="24"/>
                <w:szCs w:val="24"/>
              </w:rPr>
            </w:pPr>
            <w:r>
              <w:rPr>
                <w:rFonts w:asciiTheme="minorHAnsi" w:hAnsiTheme="minorHAnsi" w:cstheme="minorHAnsi"/>
                <w:sz w:val="24"/>
                <w:szCs w:val="24"/>
              </w:rPr>
              <w:t>Č</w:t>
            </w:r>
            <w:r w:rsidRPr="00AC1A78">
              <w:rPr>
                <w:rFonts w:asciiTheme="minorHAnsi" w:hAnsiTheme="minorHAnsi" w:cstheme="minorHAnsi"/>
                <w:sz w:val="24"/>
                <w:szCs w:val="24"/>
              </w:rPr>
              <w:t xml:space="preserve">. </w:t>
            </w:r>
            <w:bookmarkStart w:id="2" w:name="_Hlk61941877"/>
            <w:r w:rsidR="00AC1A78" w:rsidRPr="00AC1A78">
              <w:rPr>
                <w:rFonts w:asciiTheme="minorHAnsi" w:hAnsiTheme="minorHAnsi" w:cstheme="minorHAnsi"/>
                <w:sz w:val="24"/>
                <w:szCs w:val="24"/>
                <w:highlight w:val="yellow"/>
              </w:rPr>
              <w:t>[•]</w:t>
            </w:r>
            <w:bookmarkEnd w:id="2"/>
          </w:p>
        </w:tc>
      </w:tr>
    </w:tbl>
    <w:p w14:paraId="381729EC" w14:textId="77777777" w:rsidR="00105FE8" w:rsidRPr="00851488" w:rsidRDefault="00105FE8" w:rsidP="00D90B5E">
      <w:pPr>
        <w:pStyle w:val="AODocTxt"/>
        <w:sectPr w:rsidR="00105FE8" w:rsidRPr="00851488">
          <w:headerReference w:type="default" r:id="rId8"/>
          <w:footerReference w:type="default" r:id="rId9"/>
          <w:headerReference w:type="first" r:id="rId10"/>
          <w:pgSz w:w="11907" w:h="16840" w:code="9"/>
          <w:pgMar w:top="1440" w:right="1440" w:bottom="1440" w:left="1440" w:header="708" w:footer="357" w:gutter="0"/>
          <w:pgNumType w:start="1"/>
          <w:cols w:space="708"/>
          <w:titlePg/>
        </w:sectPr>
      </w:pPr>
    </w:p>
    <w:p w14:paraId="6BB0039F" w14:textId="46A39035" w:rsidR="00105FE8" w:rsidRPr="005D79E9" w:rsidRDefault="005D79E9" w:rsidP="005D79E9">
      <w:pPr>
        <w:pStyle w:val="AODocTxt"/>
        <w:keepNext w:val="0"/>
        <w:rPr>
          <w:b w:val="0"/>
          <w:bCs w:val="0"/>
        </w:rPr>
      </w:pPr>
      <w:r w:rsidRPr="005D79E9">
        <w:rPr>
          <w:b w:val="0"/>
          <w:bCs w:val="0"/>
        </w:rPr>
        <w:lastRenderedPageBreak/>
        <w:t xml:space="preserve">TÁTO ZMLUVA O POSKYTNUTÍ SLUŽIEB VYPRACOVANIA ANALÝZY PRE PROJEKT DIONYSUS </w:t>
      </w:r>
      <w:r w:rsidR="00004192" w:rsidRPr="005D79E9">
        <w:rPr>
          <w:b w:val="0"/>
          <w:bCs w:val="0"/>
        </w:rPr>
        <w:t xml:space="preserve">(ďalej len </w:t>
      </w:r>
      <w:r w:rsidR="00004192" w:rsidRPr="005D79E9">
        <w:t>Zmluva</w:t>
      </w:r>
      <w:r w:rsidR="00004192" w:rsidRPr="005D79E9">
        <w:rPr>
          <w:b w:val="0"/>
          <w:bCs w:val="0"/>
        </w:rPr>
        <w:t>) je uzatvorená medzi:</w:t>
      </w:r>
    </w:p>
    <w:p w14:paraId="5A87D023" w14:textId="6619845F" w:rsidR="00105FE8" w:rsidRPr="00851488" w:rsidRDefault="00614B66">
      <w:pPr>
        <w:pStyle w:val="AO1"/>
        <w:rPr>
          <w:rFonts w:asciiTheme="minorHAnsi" w:hAnsiTheme="minorHAnsi" w:cstheme="minorHAnsi"/>
        </w:rPr>
      </w:pPr>
      <w:r w:rsidRPr="00851488">
        <w:rPr>
          <w:rFonts w:asciiTheme="minorHAnsi" w:hAnsiTheme="minorHAnsi" w:cstheme="minorHAnsi"/>
          <w:b/>
        </w:rPr>
        <w:t>Verejné prístavy, a. s.</w:t>
      </w:r>
      <w:r w:rsidR="00004192" w:rsidRPr="00851488">
        <w:rPr>
          <w:rFonts w:asciiTheme="minorHAnsi" w:hAnsiTheme="minorHAnsi" w:cstheme="minorHAnsi"/>
          <w:b/>
        </w:rPr>
        <w:t>,</w:t>
      </w:r>
      <w:r w:rsidR="00004192" w:rsidRPr="00851488">
        <w:rPr>
          <w:rFonts w:asciiTheme="minorHAnsi" w:hAnsiTheme="minorHAnsi" w:cstheme="minorHAnsi"/>
        </w:rPr>
        <w:t xml:space="preserve"> </w:t>
      </w:r>
      <w:r w:rsidR="006102DC" w:rsidRPr="00851488">
        <w:rPr>
          <w:rFonts w:asciiTheme="minorHAnsi" w:hAnsiTheme="minorHAnsi" w:cstheme="minorHAnsi"/>
        </w:rPr>
        <w:t>so</w:t>
      </w:r>
      <w:r w:rsidR="006102DC" w:rsidRPr="00851488">
        <w:rPr>
          <w:rFonts w:asciiTheme="minorHAnsi" w:eastAsia="MS Mincho" w:hAnsiTheme="minorHAnsi" w:cstheme="minorHAnsi"/>
          <w:szCs w:val="22"/>
        </w:rPr>
        <w:t xml:space="preserve"> sídlom </w:t>
      </w:r>
      <w:r w:rsidR="00811BE2" w:rsidRPr="00851488">
        <w:rPr>
          <w:rFonts w:asciiTheme="minorHAnsi" w:eastAsia="MS Mincho" w:hAnsiTheme="minorHAnsi" w:cstheme="minorHAnsi"/>
          <w:szCs w:val="22"/>
        </w:rPr>
        <w:t>Prístavná 10, 821 09 Bratislava</w:t>
      </w:r>
      <w:r w:rsidR="006102DC" w:rsidRPr="00851488">
        <w:rPr>
          <w:rFonts w:asciiTheme="minorHAnsi" w:eastAsia="MS Mincho" w:hAnsiTheme="minorHAnsi" w:cstheme="minorHAnsi"/>
          <w:szCs w:val="22"/>
        </w:rPr>
        <w:t>, IČO</w:t>
      </w:r>
      <w:r w:rsidR="00885FD6">
        <w:rPr>
          <w:rFonts w:asciiTheme="minorHAnsi" w:eastAsia="MS Mincho" w:hAnsiTheme="minorHAnsi" w:cstheme="minorHAnsi"/>
          <w:szCs w:val="22"/>
        </w:rPr>
        <w:t>:</w:t>
      </w:r>
      <w:r w:rsidR="006102DC" w:rsidRPr="00851488">
        <w:rPr>
          <w:rFonts w:asciiTheme="minorHAnsi" w:eastAsia="MS Mincho" w:hAnsiTheme="minorHAnsi" w:cstheme="minorHAnsi"/>
          <w:szCs w:val="22"/>
        </w:rPr>
        <w:t xml:space="preserve"> </w:t>
      </w:r>
      <w:r w:rsidR="00811BE2" w:rsidRPr="00851488">
        <w:rPr>
          <w:rFonts w:asciiTheme="minorHAnsi" w:eastAsia="MS Mincho" w:hAnsiTheme="minorHAnsi" w:cstheme="minorHAnsi"/>
          <w:szCs w:val="22"/>
        </w:rPr>
        <w:t>36 856 541</w:t>
      </w:r>
      <w:r w:rsidR="006102DC" w:rsidRPr="00851488">
        <w:rPr>
          <w:rFonts w:asciiTheme="minorHAnsi" w:eastAsia="MS Mincho" w:hAnsiTheme="minorHAnsi" w:cstheme="minorHAnsi"/>
          <w:szCs w:val="22"/>
        </w:rPr>
        <w:t>,</w:t>
      </w:r>
      <w:r w:rsidR="00811BE2" w:rsidRPr="00851488">
        <w:rPr>
          <w:rFonts w:asciiTheme="minorHAnsi" w:eastAsia="MS Mincho" w:hAnsiTheme="minorHAnsi" w:cstheme="minorHAnsi"/>
          <w:szCs w:val="22"/>
        </w:rPr>
        <w:t xml:space="preserve"> DIČ</w:t>
      </w:r>
      <w:r w:rsidR="00885FD6">
        <w:rPr>
          <w:rFonts w:asciiTheme="minorHAnsi" w:eastAsia="MS Mincho" w:hAnsiTheme="minorHAnsi" w:cstheme="minorHAnsi"/>
          <w:szCs w:val="22"/>
        </w:rPr>
        <w:t>:</w:t>
      </w:r>
      <w:r w:rsidR="00811BE2" w:rsidRPr="00851488">
        <w:rPr>
          <w:rFonts w:asciiTheme="minorHAnsi" w:eastAsia="MS Mincho" w:hAnsiTheme="minorHAnsi" w:cstheme="minorHAnsi"/>
          <w:szCs w:val="22"/>
        </w:rPr>
        <w:t xml:space="preserve"> 2022534008, IČ DPH</w:t>
      </w:r>
      <w:r w:rsidR="00885FD6">
        <w:rPr>
          <w:rFonts w:asciiTheme="minorHAnsi" w:eastAsia="MS Mincho" w:hAnsiTheme="minorHAnsi" w:cstheme="minorHAnsi"/>
          <w:szCs w:val="22"/>
        </w:rPr>
        <w:t>:</w:t>
      </w:r>
      <w:r w:rsidR="00811BE2" w:rsidRPr="00851488">
        <w:rPr>
          <w:rFonts w:asciiTheme="minorHAnsi" w:eastAsia="MS Mincho" w:hAnsiTheme="minorHAnsi" w:cstheme="minorHAnsi"/>
          <w:szCs w:val="22"/>
        </w:rPr>
        <w:t xml:space="preserve"> SK2022534008, </w:t>
      </w:r>
      <w:r w:rsidR="00885FD6">
        <w:rPr>
          <w:rFonts w:asciiTheme="minorHAnsi" w:eastAsia="MS Mincho" w:hAnsiTheme="minorHAnsi" w:cstheme="minorHAnsi"/>
          <w:szCs w:val="22"/>
        </w:rPr>
        <w:t xml:space="preserve">spoločnosť </w:t>
      </w:r>
      <w:r w:rsidR="006102DC" w:rsidRPr="00851488">
        <w:rPr>
          <w:rFonts w:asciiTheme="minorHAnsi" w:eastAsia="MS Mincho" w:hAnsiTheme="minorHAnsi" w:cstheme="minorHAnsi"/>
          <w:szCs w:val="22"/>
        </w:rPr>
        <w:t xml:space="preserve">zapísaná v </w:t>
      </w:r>
      <w:r w:rsidR="00885FD6">
        <w:rPr>
          <w:rFonts w:asciiTheme="minorHAnsi" w:eastAsia="MS Mincho" w:hAnsiTheme="minorHAnsi" w:cstheme="minorHAnsi"/>
          <w:szCs w:val="22"/>
        </w:rPr>
        <w:t>O</w:t>
      </w:r>
      <w:r w:rsidR="006102DC" w:rsidRPr="00851488">
        <w:rPr>
          <w:rFonts w:asciiTheme="minorHAnsi" w:eastAsia="MS Mincho" w:hAnsiTheme="minorHAnsi" w:cstheme="minorHAnsi"/>
          <w:szCs w:val="22"/>
        </w:rPr>
        <w:t xml:space="preserve">bchodnom registri Okresného súdu </w:t>
      </w:r>
      <w:r w:rsidR="00811BE2" w:rsidRPr="00851488">
        <w:rPr>
          <w:rFonts w:asciiTheme="minorHAnsi" w:eastAsia="MS Mincho" w:hAnsiTheme="minorHAnsi" w:cstheme="minorHAnsi"/>
          <w:szCs w:val="22"/>
        </w:rPr>
        <w:t>Bratislava I</w:t>
      </w:r>
      <w:r w:rsidR="006102DC" w:rsidRPr="00851488">
        <w:rPr>
          <w:rFonts w:asciiTheme="minorHAnsi" w:eastAsia="MS Mincho" w:hAnsiTheme="minorHAnsi" w:cstheme="minorHAnsi"/>
          <w:szCs w:val="22"/>
        </w:rPr>
        <w:t xml:space="preserve">, oddiel </w:t>
      </w:r>
      <w:r w:rsidR="00811BE2" w:rsidRPr="00851488">
        <w:rPr>
          <w:rFonts w:asciiTheme="minorHAnsi" w:eastAsia="MS Mincho" w:hAnsiTheme="minorHAnsi" w:cstheme="minorHAnsi"/>
          <w:szCs w:val="22"/>
        </w:rPr>
        <w:t>Sa</w:t>
      </w:r>
      <w:r w:rsidR="006102DC" w:rsidRPr="00851488">
        <w:rPr>
          <w:rFonts w:asciiTheme="minorHAnsi" w:eastAsia="MS Mincho" w:hAnsiTheme="minorHAnsi" w:cstheme="minorHAnsi"/>
          <w:szCs w:val="22"/>
        </w:rPr>
        <w:t xml:space="preserve">, vložka č. </w:t>
      </w:r>
      <w:r w:rsidR="00811BE2" w:rsidRPr="00851488">
        <w:rPr>
          <w:rFonts w:asciiTheme="minorHAnsi" w:eastAsia="MS Mincho" w:hAnsiTheme="minorHAnsi" w:cstheme="minorHAnsi"/>
          <w:szCs w:val="22"/>
        </w:rPr>
        <w:t>4395/B</w:t>
      </w:r>
      <w:r w:rsidR="00885FD6">
        <w:rPr>
          <w:rFonts w:asciiTheme="minorHAnsi" w:eastAsia="MS Mincho" w:hAnsiTheme="minorHAnsi" w:cstheme="minorHAnsi"/>
          <w:szCs w:val="22"/>
        </w:rPr>
        <w:t xml:space="preserve">, </w:t>
      </w:r>
      <w:r w:rsidR="00AC1A78">
        <w:rPr>
          <w:rFonts w:asciiTheme="minorHAnsi" w:eastAsia="MS Mincho" w:hAnsiTheme="minorHAnsi" w:cstheme="minorHAnsi"/>
          <w:szCs w:val="22"/>
        </w:rPr>
        <w:t xml:space="preserve">spoločnosť </w:t>
      </w:r>
      <w:r w:rsidR="00952A1A">
        <w:rPr>
          <w:rFonts w:asciiTheme="minorHAnsi" w:eastAsia="MS Mincho" w:hAnsiTheme="minorHAnsi" w:cstheme="minorHAnsi"/>
          <w:szCs w:val="22"/>
        </w:rPr>
        <w:t>z</w:t>
      </w:r>
      <w:r w:rsidR="00885FD6">
        <w:rPr>
          <w:rFonts w:asciiTheme="minorHAnsi" w:eastAsia="MS Mincho" w:hAnsiTheme="minorHAnsi" w:cstheme="minorHAnsi"/>
          <w:szCs w:val="22"/>
        </w:rPr>
        <w:t xml:space="preserve">astúpená </w:t>
      </w:r>
      <w:r w:rsidR="00C7026E">
        <w:rPr>
          <w:rFonts w:asciiTheme="minorHAnsi" w:eastAsia="MS Mincho" w:hAnsiTheme="minorHAnsi" w:cstheme="minorHAnsi"/>
          <w:szCs w:val="22"/>
        </w:rPr>
        <w:t xml:space="preserve">Ing. Zoltánom </w:t>
      </w:r>
      <w:proofErr w:type="spellStart"/>
      <w:r w:rsidR="00C7026E">
        <w:rPr>
          <w:rFonts w:asciiTheme="minorHAnsi" w:eastAsia="MS Mincho" w:hAnsiTheme="minorHAnsi" w:cstheme="minorHAnsi"/>
          <w:szCs w:val="22"/>
        </w:rPr>
        <w:t>Ácsom</w:t>
      </w:r>
      <w:proofErr w:type="spellEnd"/>
      <w:r w:rsidR="00C7026E">
        <w:rPr>
          <w:rFonts w:asciiTheme="minorHAnsi" w:eastAsia="MS Mincho" w:hAnsiTheme="minorHAnsi" w:cstheme="minorHAnsi"/>
          <w:szCs w:val="22"/>
        </w:rPr>
        <w:t>, predsedom predstavenstva a</w:t>
      </w:r>
      <w:r w:rsidR="00EF7A09">
        <w:rPr>
          <w:rFonts w:asciiTheme="minorHAnsi" w:eastAsia="MS Mincho" w:hAnsiTheme="minorHAnsi" w:cstheme="minorHAnsi"/>
          <w:szCs w:val="22"/>
        </w:rPr>
        <w:t xml:space="preserve"> JUDr. Petrom </w:t>
      </w:r>
      <w:proofErr w:type="spellStart"/>
      <w:r w:rsidR="00EF7A09">
        <w:rPr>
          <w:rFonts w:asciiTheme="minorHAnsi" w:eastAsia="MS Mincho" w:hAnsiTheme="minorHAnsi" w:cstheme="minorHAnsi"/>
          <w:szCs w:val="22"/>
        </w:rPr>
        <w:t>Csicsayom</w:t>
      </w:r>
      <w:proofErr w:type="spellEnd"/>
      <w:r w:rsidR="00C7026E">
        <w:rPr>
          <w:rFonts w:asciiTheme="minorHAnsi" w:eastAsia="MS Mincho" w:hAnsiTheme="minorHAnsi" w:cstheme="minorHAnsi"/>
          <w:szCs w:val="22"/>
        </w:rPr>
        <w:t>, členom predstavenstva</w:t>
      </w:r>
      <w:r w:rsidR="00885FD6" w:rsidRPr="00885FD6">
        <w:rPr>
          <w:rFonts w:asciiTheme="minorHAnsi" w:hAnsiTheme="minorHAnsi" w:cstheme="minorHAnsi"/>
        </w:rPr>
        <w:t xml:space="preserve">, bankové spojenie: VÚB, a.s., IBAN: SK61 0200 0000 0024 1616 8551, </w:t>
      </w:r>
      <w:r w:rsidR="00C7026E" w:rsidRPr="00B6239B">
        <w:rPr>
          <w:rFonts w:asciiTheme="minorHAnsi" w:hAnsiTheme="minorHAnsi" w:cstheme="minorHAnsi"/>
        </w:rPr>
        <w:t>SWIFT kód</w:t>
      </w:r>
      <w:r w:rsidR="00C7026E">
        <w:rPr>
          <w:rFonts w:asciiTheme="minorHAnsi" w:hAnsiTheme="minorHAnsi" w:cstheme="minorHAnsi"/>
        </w:rPr>
        <w:t>/</w:t>
      </w:r>
      <w:r w:rsidR="00885FD6" w:rsidRPr="00885FD6">
        <w:rPr>
          <w:rFonts w:asciiTheme="minorHAnsi" w:hAnsiTheme="minorHAnsi" w:cstheme="minorHAnsi"/>
        </w:rPr>
        <w:t>BIC: SUBASKBX</w:t>
      </w:r>
      <w:r w:rsidR="006102DC" w:rsidRPr="00851488">
        <w:rPr>
          <w:rFonts w:asciiTheme="minorHAnsi" w:eastAsia="MS Mincho" w:hAnsiTheme="minorHAnsi" w:cstheme="minorHAnsi"/>
          <w:szCs w:val="22"/>
        </w:rPr>
        <w:t xml:space="preserve"> </w:t>
      </w:r>
      <w:r w:rsidR="00004192" w:rsidRPr="00851488">
        <w:rPr>
          <w:rFonts w:asciiTheme="minorHAnsi" w:eastAsia="MS Mincho" w:hAnsiTheme="minorHAnsi" w:cstheme="minorHAnsi"/>
          <w:szCs w:val="22"/>
        </w:rPr>
        <w:t xml:space="preserve"> </w:t>
      </w:r>
      <w:r w:rsidR="00004192" w:rsidRPr="00851488">
        <w:rPr>
          <w:rFonts w:asciiTheme="minorHAnsi" w:hAnsiTheme="minorHAnsi" w:cstheme="minorHAnsi"/>
        </w:rPr>
        <w:t>(</w:t>
      </w:r>
      <w:r w:rsidR="00B104D7">
        <w:rPr>
          <w:rFonts w:asciiTheme="minorHAnsi" w:hAnsiTheme="minorHAnsi" w:cstheme="minorHAnsi"/>
          <w:b/>
        </w:rPr>
        <w:t>Obstarávateľ</w:t>
      </w:r>
      <w:r w:rsidR="00004192" w:rsidRPr="00851488">
        <w:rPr>
          <w:rFonts w:asciiTheme="minorHAnsi" w:hAnsiTheme="minorHAnsi" w:cstheme="minorHAnsi"/>
        </w:rPr>
        <w:t>);</w:t>
      </w:r>
    </w:p>
    <w:p w14:paraId="2748C5C7" w14:textId="72B73599" w:rsidR="00105FE8" w:rsidRDefault="00C7026E">
      <w:pPr>
        <w:pStyle w:val="AO1"/>
        <w:rPr>
          <w:rFonts w:asciiTheme="minorHAnsi" w:hAnsiTheme="minorHAnsi" w:cstheme="minorHAnsi"/>
        </w:rPr>
      </w:pPr>
      <w:r w:rsidRPr="0080470E">
        <w:rPr>
          <w:rFonts w:asciiTheme="minorHAnsi" w:hAnsiTheme="minorHAnsi" w:cstheme="minorHAnsi"/>
          <w:b/>
          <w:bCs/>
          <w:szCs w:val="22"/>
          <w:highlight w:val="yellow"/>
        </w:rPr>
        <w:t>[•]</w:t>
      </w:r>
      <w:r w:rsidR="00004192" w:rsidRPr="00C92674">
        <w:rPr>
          <w:rFonts w:asciiTheme="minorHAnsi" w:hAnsiTheme="minorHAnsi" w:cstheme="minorHAnsi"/>
          <w:b/>
          <w:bCs/>
        </w:rPr>
        <w:t>,</w:t>
      </w:r>
      <w:r w:rsidR="00004192" w:rsidRPr="00851488">
        <w:rPr>
          <w:rFonts w:asciiTheme="minorHAnsi" w:hAnsiTheme="minorHAnsi" w:cstheme="minorHAnsi"/>
        </w:rPr>
        <w:t xml:space="preserve"> so sídlom</w:t>
      </w:r>
      <w:r>
        <w:rPr>
          <w:rFonts w:asciiTheme="minorHAnsi" w:hAnsiTheme="minorHAnsi" w:cstheme="minorHAnsi"/>
        </w:rPr>
        <w:t xml:space="preserve"> </w:t>
      </w:r>
      <w:bookmarkStart w:id="3" w:name="_Hlk49759474"/>
      <w:r w:rsidRPr="00BA0B8F">
        <w:rPr>
          <w:rFonts w:asciiTheme="minorHAnsi" w:hAnsiTheme="minorHAnsi" w:cstheme="minorHAnsi"/>
          <w:szCs w:val="22"/>
          <w:highlight w:val="yellow"/>
        </w:rPr>
        <w:t>[•]</w:t>
      </w:r>
      <w:bookmarkEnd w:id="3"/>
      <w:r w:rsidRPr="00851488">
        <w:rPr>
          <w:rFonts w:asciiTheme="minorHAnsi" w:hAnsiTheme="minorHAnsi" w:cstheme="minorHAnsi"/>
        </w:rPr>
        <w:t>, IČO</w:t>
      </w:r>
      <w:r>
        <w:rPr>
          <w:rFonts w:asciiTheme="minorHAnsi" w:hAnsiTheme="minorHAnsi" w:cstheme="minorHAnsi"/>
        </w:rPr>
        <w:t xml:space="preserve">: </w:t>
      </w:r>
      <w:r w:rsidRPr="00BA0B8F">
        <w:rPr>
          <w:rFonts w:asciiTheme="minorHAnsi" w:hAnsiTheme="minorHAnsi" w:cstheme="minorHAnsi"/>
          <w:szCs w:val="22"/>
          <w:highlight w:val="yellow"/>
        </w:rPr>
        <w:t>[•]</w:t>
      </w:r>
      <w:r w:rsidRPr="00851488">
        <w:rPr>
          <w:rFonts w:asciiTheme="minorHAnsi" w:hAnsiTheme="minorHAnsi" w:cstheme="minorHAnsi"/>
        </w:rPr>
        <w:t>, DIČ</w:t>
      </w:r>
      <w:r>
        <w:rPr>
          <w:rFonts w:asciiTheme="minorHAnsi" w:hAnsiTheme="minorHAnsi" w:cstheme="minorHAnsi"/>
        </w:rPr>
        <w:t xml:space="preserve">: </w:t>
      </w:r>
      <w:r w:rsidRPr="00BA0B8F">
        <w:rPr>
          <w:rFonts w:asciiTheme="minorHAnsi" w:hAnsiTheme="minorHAnsi" w:cstheme="minorHAnsi"/>
          <w:szCs w:val="22"/>
          <w:highlight w:val="yellow"/>
        </w:rPr>
        <w:t>[•]</w:t>
      </w:r>
      <w:r w:rsidRPr="00851488">
        <w:rPr>
          <w:rFonts w:asciiTheme="minorHAnsi" w:hAnsiTheme="minorHAnsi" w:cstheme="minorHAnsi"/>
        </w:rPr>
        <w:t>, IČ DPH</w:t>
      </w:r>
      <w:r>
        <w:rPr>
          <w:rFonts w:asciiTheme="minorHAnsi" w:hAnsiTheme="minorHAnsi" w:cstheme="minorHAnsi"/>
        </w:rPr>
        <w:t xml:space="preserve">: </w:t>
      </w:r>
      <w:r w:rsidRPr="00BA0B8F">
        <w:rPr>
          <w:rFonts w:asciiTheme="minorHAnsi" w:hAnsiTheme="minorHAnsi" w:cstheme="minorHAnsi"/>
          <w:szCs w:val="22"/>
          <w:highlight w:val="yellow"/>
        </w:rPr>
        <w:t>[•]</w:t>
      </w:r>
      <w:r>
        <w:rPr>
          <w:rFonts w:asciiTheme="minorHAnsi" w:hAnsiTheme="minorHAnsi" w:cstheme="minorHAnsi"/>
          <w:szCs w:val="22"/>
        </w:rPr>
        <w:t>,</w:t>
      </w:r>
      <w:r w:rsidR="00004192" w:rsidRPr="00851488">
        <w:rPr>
          <w:rFonts w:asciiTheme="minorHAnsi" w:hAnsiTheme="minorHAnsi" w:cstheme="minorHAnsi"/>
        </w:rPr>
        <w:t xml:space="preserve"> </w:t>
      </w:r>
      <w:r w:rsidR="00C92674">
        <w:rPr>
          <w:rFonts w:asciiTheme="minorHAnsi" w:hAnsiTheme="minorHAnsi" w:cstheme="minorHAnsi"/>
        </w:rPr>
        <w:t xml:space="preserve">spoločnosť </w:t>
      </w:r>
      <w:r w:rsidR="00004192" w:rsidRPr="00851488">
        <w:rPr>
          <w:rFonts w:asciiTheme="minorHAnsi" w:hAnsiTheme="minorHAnsi" w:cstheme="minorHAnsi"/>
        </w:rPr>
        <w:t>zapísaná v</w:t>
      </w:r>
      <w:r w:rsidR="00B6239B">
        <w:rPr>
          <w:rFonts w:asciiTheme="minorHAnsi" w:hAnsiTheme="minorHAnsi" w:cstheme="minorHAnsi"/>
        </w:rPr>
        <w:t xml:space="preserve"> </w:t>
      </w:r>
      <w:r w:rsidR="00B6239B" w:rsidRPr="00BA0B8F">
        <w:rPr>
          <w:rFonts w:asciiTheme="minorHAnsi" w:hAnsiTheme="minorHAnsi" w:cstheme="minorHAnsi"/>
          <w:szCs w:val="22"/>
          <w:highlight w:val="yellow"/>
        </w:rPr>
        <w:t>[•]</w:t>
      </w:r>
      <w:r w:rsidR="006A5288">
        <w:rPr>
          <w:rFonts w:asciiTheme="minorHAnsi" w:hAnsiTheme="minorHAnsi" w:cstheme="minorHAnsi"/>
          <w:szCs w:val="22"/>
        </w:rPr>
        <w:t>,</w:t>
      </w:r>
      <w:r w:rsidR="00952A1A">
        <w:rPr>
          <w:rFonts w:asciiTheme="minorHAnsi" w:hAnsiTheme="minorHAnsi" w:cstheme="minorHAnsi"/>
          <w:szCs w:val="22"/>
        </w:rPr>
        <w:t xml:space="preserve"> </w:t>
      </w:r>
      <w:r w:rsidR="00DF692E">
        <w:rPr>
          <w:rFonts w:asciiTheme="minorHAnsi" w:hAnsiTheme="minorHAnsi" w:cstheme="minorHAnsi"/>
          <w:szCs w:val="22"/>
        </w:rPr>
        <w:t xml:space="preserve">spoločnosť </w:t>
      </w:r>
      <w:r w:rsidR="006A5288">
        <w:rPr>
          <w:rFonts w:asciiTheme="minorHAnsi" w:hAnsiTheme="minorHAnsi" w:cstheme="minorHAnsi"/>
          <w:szCs w:val="22"/>
        </w:rPr>
        <w:t xml:space="preserve">zastúpená </w:t>
      </w:r>
      <w:r w:rsidR="00DF692E" w:rsidRPr="00BA0B8F">
        <w:rPr>
          <w:rFonts w:asciiTheme="minorHAnsi" w:hAnsiTheme="minorHAnsi" w:cstheme="minorHAnsi"/>
          <w:szCs w:val="22"/>
          <w:highlight w:val="yellow"/>
        </w:rPr>
        <w:t>[</w:t>
      </w:r>
      <w:r w:rsidR="00DF692E" w:rsidRPr="006A5288">
        <w:rPr>
          <w:rFonts w:asciiTheme="minorHAnsi" w:hAnsiTheme="minorHAnsi" w:cstheme="minorHAnsi"/>
          <w:szCs w:val="22"/>
          <w:highlight w:val="yellow"/>
        </w:rPr>
        <w:t>•]</w:t>
      </w:r>
      <w:r w:rsidR="00DF692E">
        <w:rPr>
          <w:rFonts w:asciiTheme="minorHAnsi" w:hAnsiTheme="minorHAnsi" w:cstheme="minorHAnsi"/>
          <w:szCs w:val="22"/>
        </w:rPr>
        <w:t>, bankové spojenie:</w:t>
      </w:r>
      <w:r w:rsidR="00DF692E" w:rsidRPr="00851488">
        <w:rPr>
          <w:rFonts w:asciiTheme="minorHAnsi" w:hAnsiTheme="minorHAnsi" w:cstheme="minorHAnsi"/>
        </w:rPr>
        <w:t xml:space="preserve"> </w:t>
      </w:r>
      <w:r w:rsidR="00DF692E" w:rsidRPr="00BA0B8F">
        <w:rPr>
          <w:rFonts w:asciiTheme="minorHAnsi" w:hAnsiTheme="minorHAnsi" w:cstheme="minorHAnsi"/>
          <w:szCs w:val="22"/>
          <w:highlight w:val="yellow"/>
        </w:rPr>
        <w:t>[•]</w:t>
      </w:r>
      <w:r w:rsidR="00DF692E">
        <w:rPr>
          <w:rFonts w:asciiTheme="minorHAnsi" w:hAnsiTheme="minorHAnsi" w:cstheme="minorHAnsi"/>
          <w:szCs w:val="22"/>
        </w:rPr>
        <w:t>, IBAN:</w:t>
      </w:r>
      <w:r w:rsidR="00DF692E" w:rsidRPr="006A5288">
        <w:rPr>
          <w:rFonts w:asciiTheme="minorHAnsi" w:hAnsiTheme="minorHAnsi" w:cstheme="minorHAnsi"/>
          <w:szCs w:val="22"/>
        </w:rPr>
        <w:t xml:space="preserve"> </w:t>
      </w:r>
      <w:r w:rsidR="00DF692E" w:rsidRPr="00BA0B8F">
        <w:rPr>
          <w:rFonts w:asciiTheme="minorHAnsi" w:hAnsiTheme="minorHAnsi" w:cstheme="minorHAnsi"/>
          <w:szCs w:val="22"/>
          <w:highlight w:val="yellow"/>
        </w:rPr>
        <w:t>[•]</w:t>
      </w:r>
      <w:r w:rsidR="00DF692E">
        <w:rPr>
          <w:rFonts w:asciiTheme="minorHAnsi" w:hAnsiTheme="minorHAnsi" w:cstheme="minorHAnsi"/>
          <w:szCs w:val="22"/>
        </w:rPr>
        <w:t xml:space="preserve">, </w:t>
      </w:r>
      <w:r w:rsidR="00DF692E" w:rsidRPr="00B6239B">
        <w:rPr>
          <w:rFonts w:asciiTheme="minorHAnsi" w:hAnsiTheme="minorHAnsi" w:cstheme="minorHAnsi"/>
          <w:szCs w:val="22"/>
        </w:rPr>
        <w:t>SWIFT kód</w:t>
      </w:r>
      <w:r w:rsidR="00DF692E">
        <w:rPr>
          <w:rFonts w:asciiTheme="minorHAnsi" w:hAnsiTheme="minorHAnsi" w:cstheme="minorHAnsi"/>
          <w:szCs w:val="22"/>
        </w:rPr>
        <w:t xml:space="preserve">/BIC: </w:t>
      </w:r>
      <w:r w:rsidR="00DF692E" w:rsidRPr="00BA0B8F">
        <w:rPr>
          <w:rFonts w:asciiTheme="minorHAnsi" w:hAnsiTheme="minorHAnsi" w:cstheme="minorHAnsi"/>
          <w:szCs w:val="22"/>
          <w:highlight w:val="yellow"/>
        </w:rPr>
        <w:t>[•]</w:t>
      </w:r>
      <w:r w:rsidR="00DF692E" w:rsidRPr="00851488">
        <w:rPr>
          <w:rFonts w:asciiTheme="minorHAnsi" w:hAnsiTheme="minorHAnsi" w:cstheme="minorHAnsi"/>
        </w:rPr>
        <w:t xml:space="preserve"> </w:t>
      </w:r>
      <w:r w:rsidR="00004192" w:rsidRPr="00851488">
        <w:rPr>
          <w:rFonts w:asciiTheme="minorHAnsi" w:hAnsiTheme="minorHAnsi" w:cstheme="minorHAnsi"/>
        </w:rPr>
        <w:t>(</w:t>
      </w:r>
      <w:r w:rsidR="00B104D7">
        <w:rPr>
          <w:rFonts w:asciiTheme="minorHAnsi" w:hAnsiTheme="minorHAnsi" w:cstheme="minorHAnsi"/>
          <w:b/>
        </w:rPr>
        <w:t>Dodávateľ</w:t>
      </w:r>
      <w:r w:rsidR="00004192" w:rsidRPr="00851488">
        <w:rPr>
          <w:rFonts w:asciiTheme="minorHAnsi" w:hAnsiTheme="minorHAnsi" w:cstheme="minorHAnsi"/>
        </w:rPr>
        <w:t>)</w:t>
      </w:r>
      <w:r w:rsidR="009F0AB2">
        <w:rPr>
          <w:rFonts w:asciiTheme="minorHAnsi" w:hAnsiTheme="minorHAnsi" w:cstheme="minorHAnsi"/>
        </w:rPr>
        <w:t>;</w:t>
      </w:r>
    </w:p>
    <w:p w14:paraId="2DD82ED2" w14:textId="4C414957" w:rsidR="00105FE8" w:rsidRPr="00952A1A" w:rsidRDefault="00004192" w:rsidP="00D90B5E">
      <w:pPr>
        <w:pStyle w:val="AODocTxt"/>
      </w:pPr>
      <w:r w:rsidRPr="00952A1A">
        <w:t>NAKOĽKO:</w:t>
      </w:r>
    </w:p>
    <w:p w14:paraId="679D22C7" w14:textId="0440AC19" w:rsidR="009F62CE" w:rsidRPr="009F62CE" w:rsidRDefault="009F62CE" w:rsidP="009F62CE">
      <w:pPr>
        <w:pStyle w:val="AOA"/>
        <w:rPr>
          <w:rFonts w:asciiTheme="minorHAnsi" w:hAnsiTheme="minorHAnsi" w:cstheme="minorHAnsi"/>
        </w:rPr>
      </w:pPr>
      <w:r>
        <w:rPr>
          <w:rFonts w:asciiTheme="minorHAnsi" w:hAnsiTheme="minorHAnsi" w:cstheme="minorHAnsi"/>
        </w:rPr>
        <w:t>Obstarávateľ je spoločnosť, ktorá</w:t>
      </w:r>
      <w:r w:rsidRPr="009F62CE">
        <w:rPr>
          <w:rFonts w:asciiTheme="minorHAnsi" w:hAnsiTheme="minorHAnsi" w:cstheme="minorHAnsi"/>
        </w:rPr>
        <w:t xml:space="preserve"> bola zriadená 21.01.2008 na základe zákona č. 500/2007 Z. z., ktorým sa mení a dopĺňa zákon č. 338/2000 Z. z. o vnútrozemskej plavbe a o zmene a doplnení niektorých zákonov v znení neskorších predpisov</w:t>
      </w:r>
      <w:r>
        <w:rPr>
          <w:rFonts w:asciiTheme="minorHAnsi" w:hAnsiTheme="minorHAnsi" w:cstheme="minorHAnsi"/>
        </w:rPr>
        <w:t xml:space="preserve"> a m</w:t>
      </w:r>
      <w:r w:rsidRPr="009F62CE">
        <w:rPr>
          <w:rFonts w:asciiTheme="minorHAnsi" w:hAnsiTheme="minorHAnsi" w:cstheme="minorHAnsi"/>
        </w:rPr>
        <w:t xml:space="preserve">edzi jej zákonom ustanovené úlohy patrí okrem iného aj zabezpečenie prípravy a realizácie výstavby verejných prístavov na území SR, spolu so spracovaním dlhodobých a krátkodobých koncepcií ich rozvoja, teda všeobecný rozvoj prístavov na Slovensku. </w:t>
      </w:r>
    </w:p>
    <w:p w14:paraId="4043A621" w14:textId="178CE07E" w:rsidR="009F62CE" w:rsidRDefault="00060511" w:rsidP="009F62CE">
      <w:pPr>
        <w:pStyle w:val="AOA"/>
        <w:rPr>
          <w:rFonts w:asciiTheme="minorHAnsi" w:hAnsiTheme="minorHAnsi" w:cstheme="minorHAnsi"/>
        </w:rPr>
      </w:pPr>
      <w:r>
        <w:rPr>
          <w:rFonts w:asciiTheme="minorHAnsi" w:hAnsiTheme="minorHAnsi" w:cstheme="minorHAnsi"/>
        </w:rPr>
        <w:t>Obstarávateľ</w:t>
      </w:r>
      <w:r w:rsidR="009F62CE" w:rsidRPr="009F62CE">
        <w:rPr>
          <w:rFonts w:asciiTheme="minorHAnsi" w:hAnsiTheme="minorHAnsi" w:cstheme="minorHAnsi"/>
        </w:rPr>
        <w:t xml:space="preserve"> je súčasťou konzorcia partnerov projektu </w:t>
      </w:r>
      <w:proofErr w:type="spellStart"/>
      <w:r w:rsidR="009F62CE" w:rsidRPr="009F62CE">
        <w:rPr>
          <w:rFonts w:asciiTheme="minorHAnsi" w:hAnsiTheme="minorHAnsi" w:cstheme="minorHAnsi"/>
        </w:rPr>
        <w:t>Integrating</w:t>
      </w:r>
      <w:proofErr w:type="spellEnd"/>
      <w:r w:rsidR="009F62CE" w:rsidRPr="009F62CE">
        <w:rPr>
          <w:rFonts w:asciiTheme="minorHAnsi" w:hAnsiTheme="minorHAnsi" w:cstheme="minorHAnsi"/>
        </w:rPr>
        <w:t xml:space="preserve"> Danube </w:t>
      </w:r>
      <w:proofErr w:type="spellStart"/>
      <w:r w:rsidR="009F62CE" w:rsidRPr="009F62CE">
        <w:rPr>
          <w:rFonts w:asciiTheme="minorHAnsi" w:hAnsiTheme="minorHAnsi" w:cstheme="minorHAnsi"/>
        </w:rPr>
        <w:t>Region</w:t>
      </w:r>
      <w:proofErr w:type="spellEnd"/>
      <w:r w:rsidR="009F62CE" w:rsidRPr="009F62CE">
        <w:rPr>
          <w:rFonts w:asciiTheme="minorHAnsi" w:hAnsiTheme="minorHAnsi" w:cstheme="minorHAnsi"/>
        </w:rPr>
        <w:t xml:space="preserve"> </w:t>
      </w:r>
      <w:proofErr w:type="spellStart"/>
      <w:r w:rsidR="009F62CE" w:rsidRPr="009F62CE">
        <w:rPr>
          <w:rFonts w:asciiTheme="minorHAnsi" w:hAnsiTheme="minorHAnsi" w:cstheme="minorHAnsi"/>
        </w:rPr>
        <w:t>into</w:t>
      </w:r>
      <w:proofErr w:type="spellEnd"/>
      <w:r w:rsidR="009F62CE" w:rsidRPr="009F62CE">
        <w:rPr>
          <w:rFonts w:asciiTheme="minorHAnsi" w:hAnsiTheme="minorHAnsi" w:cstheme="minorHAnsi"/>
        </w:rPr>
        <w:t xml:space="preserve"> </w:t>
      </w:r>
      <w:proofErr w:type="spellStart"/>
      <w:r w:rsidR="009F62CE" w:rsidRPr="009F62CE">
        <w:rPr>
          <w:rFonts w:asciiTheme="minorHAnsi" w:hAnsiTheme="minorHAnsi" w:cstheme="minorHAnsi"/>
        </w:rPr>
        <w:t>Smart</w:t>
      </w:r>
      <w:proofErr w:type="spellEnd"/>
      <w:r w:rsidR="009F62CE" w:rsidRPr="009F62CE">
        <w:rPr>
          <w:rFonts w:asciiTheme="minorHAnsi" w:hAnsiTheme="minorHAnsi" w:cstheme="minorHAnsi"/>
        </w:rPr>
        <w:t xml:space="preserve"> &amp; </w:t>
      </w:r>
      <w:proofErr w:type="spellStart"/>
      <w:r w:rsidR="009F62CE" w:rsidRPr="009F62CE">
        <w:rPr>
          <w:rFonts w:asciiTheme="minorHAnsi" w:hAnsiTheme="minorHAnsi" w:cstheme="minorHAnsi"/>
        </w:rPr>
        <w:t>Sustainable</w:t>
      </w:r>
      <w:proofErr w:type="spellEnd"/>
      <w:r w:rsidR="009F62CE" w:rsidRPr="009F62CE">
        <w:rPr>
          <w:rFonts w:asciiTheme="minorHAnsi" w:hAnsiTheme="minorHAnsi" w:cstheme="minorHAnsi"/>
        </w:rPr>
        <w:t xml:space="preserve"> </w:t>
      </w:r>
      <w:proofErr w:type="spellStart"/>
      <w:r w:rsidR="009F62CE" w:rsidRPr="009F62CE">
        <w:rPr>
          <w:rFonts w:asciiTheme="minorHAnsi" w:hAnsiTheme="minorHAnsi" w:cstheme="minorHAnsi"/>
        </w:rPr>
        <w:t>Multi-modal</w:t>
      </w:r>
      <w:proofErr w:type="spellEnd"/>
      <w:r w:rsidR="009F62CE" w:rsidRPr="009F62CE">
        <w:rPr>
          <w:rFonts w:asciiTheme="minorHAnsi" w:hAnsiTheme="minorHAnsi" w:cstheme="minorHAnsi"/>
        </w:rPr>
        <w:t xml:space="preserve"> &amp; </w:t>
      </w:r>
      <w:proofErr w:type="spellStart"/>
      <w:r w:rsidR="009F62CE" w:rsidRPr="009F62CE">
        <w:rPr>
          <w:rFonts w:asciiTheme="minorHAnsi" w:hAnsiTheme="minorHAnsi" w:cstheme="minorHAnsi"/>
        </w:rPr>
        <w:t>Intermodal</w:t>
      </w:r>
      <w:proofErr w:type="spellEnd"/>
      <w:r w:rsidR="009F62CE" w:rsidRPr="009F62CE">
        <w:rPr>
          <w:rFonts w:asciiTheme="minorHAnsi" w:hAnsiTheme="minorHAnsi" w:cstheme="minorHAnsi"/>
        </w:rPr>
        <w:t xml:space="preserve"> Transport </w:t>
      </w:r>
      <w:proofErr w:type="spellStart"/>
      <w:r w:rsidR="009F62CE" w:rsidRPr="009F62CE">
        <w:rPr>
          <w:rFonts w:asciiTheme="minorHAnsi" w:hAnsiTheme="minorHAnsi" w:cstheme="minorHAnsi"/>
        </w:rPr>
        <w:t>Chains</w:t>
      </w:r>
      <w:proofErr w:type="spellEnd"/>
      <w:r w:rsidR="009F62CE" w:rsidRPr="009F62CE">
        <w:rPr>
          <w:rFonts w:asciiTheme="minorHAnsi" w:hAnsiTheme="minorHAnsi" w:cstheme="minorHAnsi"/>
        </w:rPr>
        <w:t xml:space="preserve"> (kód projektu DTP3-576-3.1, akronym „DIONYSUS“)</w:t>
      </w:r>
      <w:r>
        <w:rPr>
          <w:rFonts w:asciiTheme="minorHAnsi" w:hAnsiTheme="minorHAnsi" w:cstheme="minorHAnsi"/>
        </w:rPr>
        <w:t xml:space="preserve"> (ďalej len </w:t>
      </w:r>
      <w:r w:rsidRPr="00060511">
        <w:rPr>
          <w:rFonts w:asciiTheme="minorHAnsi" w:hAnsiTheme="minorHAnsi" w:cstheme="minorHAnsi"/>
          <w:b/>
          <w:bCs/>
        </w:rPr>
        <w:t>Projekt</w:t>
      </w:r>
      <w:r w:rsidR="003A0CFC">
        <w:rPr>
          <w:rFonts w:asciiTheme="minorHAnsi" w:hAnsiTheme="minorHAnsi" w:cstheme="minorHAnsi"/>
          <w:b/>
          <w:bCs/>
        </w:rPr>
        <w:t xml:space="preserve"> DIONYSUS</w:t>
      </w:r>
      <w:r>
        <w:rPr>
          <w:rFonts w:asciiTheme="minorHAnsi" w:hAnsiTheme="minorHAnsi" w:cstheme="minorHAnsi"/>
        </w:rPr>
        <w:t>)</w:t>
      </w:r>
      <w:r w:rsidR="009F62CE" w:rsidRPr="009F62CE">
        <w:rPr>
          <w:rFonts w:asciiTheme="minorHAnsi" w:hAnsiTheme="minorHAnsi" w:cstheme="minorHAnsi"/>
        </w:rPr>
        <w:t xml:space="preserve">, ktorý je spolufinancovaný z Dunajského nadnárodného programu. Projekt </w:t>
      </w:r>
      <w:r w:rsidR="00136F3C">
        <w:rPr>
          <w:rFonts w:asciiTheme="minorHAnsi" w:hAnsiTheme="minorHAnsi" w:cstheme="minorHAnsi"/>
        </w:rPr>
        <w:t xml:space="preserve">DIONYSUS </w:t>
      </w:r>
      <w:r w:rsidR="009F62CE" w:rsidRPr="009F62CE">
        <w:rPr>
          <w:rFonts w:asciiTheme="minorHAnsi" w:hAnsiTheme="minorHAnsi" w:cstheme="minorHAnsi"/>
        </w:rPr>
        <w:t>je zameraný na riešenie hlavných regionálnych výziev v oblasti riadenia a plánovania infraštruktúry so zvýraznením kľúčových opatrení potrebných na podporu nákladnej vodnej dopravy a plánovania budovania prístavnej infraštruktúry.</w:t>
      </w:r>
      <w:r w:rsidR="00C56DB2" w:rsidRPr="00C56DB2">
        <w:t xml:space="preserve"> </w:t>
      </w:r>
      <w:r w:rsidR="00C56DB2">
        <w:rPr>
          <w:rFonts w:asciiTheme="minorHAnsi" w:hAnsiTheme="minorHAnsi" w:cstheme="minorHAnsi"/>
        </w:rPr>
        <w:t>Projekt</w:t>
      </w:r>
      <w:r w:rsidR="00C56DB2" w:rsidRPr="00C56DB2">
        <w:rPr>
          <w:rFonts w:asciiTheme="minorHAnsi" w:hAnsiTheme="minorHAnsi" w:cstheme="minorHAnsi"/>
        </w:rPr>
        <w:t xml:space="preserve"> sa tak stane kľúčovým nástrojom na plnenie stratégie EÚ pre podunajskú oblasť.</w:t>
      </w:r>
    </w:p>
    <w:p w14:paraId="0494A7C8" w14:textId="4B125B0E" w:rsidR="00C56DB2" w:rsidRDefault="00C56DB2">
      <w:pPr>
        <w:pStyle w:val="AOA"/>
        <w:rPr>
          <w:rFonts w:asciiTheme="minorHAnsi" w:hAnsiTheme="minorHAnsi" w:cstheme="minorHAnsi"/>
        </w:rPr>
      </w:pPr>
      <w:r w:rsidRPr="00C56DB2">
        <w:rPr>
          <w:rFonts w:asciiTheme="minorHAnsi" w:hAnsiTheme="minorHAnsi" w:cstheme="minorHAnsi"/>
        </w:rPr>
        <w:t xml:space="preserve">S cieľom podporiť kvalitu, udržateľný rozvoj a informované investičné rozhodnutia. Spolu s ostatnými výstupmi </w:t>
      </w:r>
      <w:r w:rsidR="00F30C85">
        <w:rPr>
          <w:rFonts w:asciiTheme="minorHAnsi" w:hAnsiTheme="minorHAnsi" w:cstheme="minorHAnsi"/>
        </w:rPr>
        <w:t>P</w:t>
      </w:r>
      <w:r w:rsidRPr="00C56DB2">
        <w:rPr>
          <w:rFonts w:asciiTheme="minorHAnsi" w:hAnsiTheme="minorHAnsi" w:cstheme="minorHAnsi"/>
        </w:rPr>
        <w:t xml:space="preserve">rojektu </w:t>
      </w:r>
      <w:r w:rsidR="003A0CFC">
        <w:rPr>
          <w:rFonts w:asciiTheme="minorHAnsi" w:hAnsiTheme="minorHAnsi" w:cstheme="minorHAnsi"/>
        </w:rPr>
        <w:t xml:space="preserve">DIONYSUS </w:t>
      </w:r>
      <w:r w:rsidRPr="00C56DB2">
        <w:rPr>
          <w:rFonts w:asciiTheme="minorHAnsi" w:hAnsiTheme="minorHAnsi" w:cstheme="minorHAnsi"/>
        </w:rPr>
        <w:t xml:space="preserve">prispeje tento výstup k zabezpečeniu súladu s konkrétnymi cieľmi dopravy EÚ, TEN-T a kohéznej politiky na obdobie rokov 2014 - 2020 a ďalšie obdobia, vrátane budúceho viacročného finančného rámca (2021 - 2027). </w:t>
      </w:r>
      <w:r w:rsidR="003A0CFC">
        <w:rPr>
          <w:rFonts w:asciiTheme="minorHAnsi" w:hAnsiTheme="minorHAnsi" w:cstheme="minorHAnsi"/>
        </w:rPr>
        <w:t xml:space="preserve">Projekt </w:t>
      </w:r>
      <w:r w:rsidRPr="00C56DB2">
        <w:rPr>
          <w:rFonts w:asciiTheme="minorHAnsi" w:hAnsiTheme="minorHAnsi" w:cstheme="minorHAnsi"/>
        </w:rPr>
        <w:t>DIONYSUS sa tak stane kľúčovým nástrojom na plnenie stratégie EÚ pre podunajskú oblasť.</w:t>
      </w:r>
    </w:p>
    <w:p w14:paraId="2C8C2D41" w14:textId="2D8BA4DE" w:rsidR="000466A1" w:rsidRDefault="000466A1">
      <w:pPr>
        <w:pStyle w:val="AOA"/>
        <w:rPr>
          <w:rFonts w:asciiTheme="minorHAnsi" w:hAnsiTheme="minorHAnsi" w:cstheme="minorHAnsi"/>
        </w:rPr>
      </w:pPr>
      <w:r>
        <w:rPr>
          <w:rFonts w:asciiTheme="minorHAnsi" w:hAnsiTheme="minorHAnsi" w:cstheme="minorHAnsi"/>
        </w:rPr>
        <w:t>V</w:t>
      </w:r>
      <w:r w:rsidRPr="000466A1">
        <w:rPr>
          <w:rFonts w:asciiTheme="minorHAnsi" w:hAnsiTheme="minorHAnsi" w:cstheme="minorHAnsi"/>
        </w:rPr>
        <w:t xml:space="preserve"> rámci pracovného balíka WPT4 – Pilot </w:t>
      </w:r>
      <w:proofErr w:type="spellStart"/>
      <w:r w:rsidRPr="000466A1">
        <w:rPr>
          <w:rFonts w:asciiTheme="minorHAnsi" w:hAnsiTheme="minorHAnsi" w:cstheme="minorHAnsi"/>
        </w:rPr>
        <w:t>Cases</w:t>
      </w:r>
      <w:proofErr w:type="spellEnd"/>
      <w:r>
        <w:rPr>
          <w:rFonts w:asciiTheme="minorHAnsi" w:hAnsiTheme="minorHAnsi" w:cstheme="minorHAnsi"/>
        </w:rPr>
        <w:t>, vyhlásil</w:t>
      </w:r>
      <w:r w:rsidRPr="000466A1">
        <w:rPr>
          <w:rFonts w:asciiTheme="minorHAnsi" w:hAnsiTheme="minorHAnsi" w:cstheme="minorHAnsi"/>
        </w:rPr>
        <w:t xml:space="preserve"> </w:t>
      </w:r>
      <w:r w:rsidR="00B104D7">
        <w:rPr>
          <w:rFonts w:asciiTheme="minorHAnsi" w:hAnsiTheme="minorHAnsi" w:cstheme="minorHAnsi"/>
        </w:rPr>
        <w:t>Obstarávateľ</w:t>
      </w:r>
      <w:r w:rsidR="00B65081" w:rsidRPr="00851488">
        <w:rPr>
          <w:rFonts w:asciiTheme="minorHAnsi" w:hAnsiTheme="minorHAnsi" w:cstheme="minorHAnsi"/>
        </w:rPr>
        <w:t xml:space="preserve"> verejné obstarávanie</w:t>
      </w:r>
      <w:r w:rsidR="00B104D7">
        <w:rPr>
          <w:rFonts w:asciiTheme="minorHAnsi" w:hAnsiTheme="minorHAnsi" w:cstheme="minorHAnsi"/>
        </w:rPr>
        <w:t>,</w:t>
      </w:r>
      <w:r w:rsidR="00B65081" w:rsidRPr="00851488">
        <w:rPr>
          <w:rFonts w:asciiTheme="minorHAnsi" w:hAnsiTheme="minorHAnsi" w:cstheme="minorHAnsi"/>
        </w:rPr>
        <w:t xml:space="preserve"> </w:t>
      </w:r>
      <w:r w:rsidR="00AB2E91">
        <w:rPr>
          <w:rFonts w:asciiTheme="minorHAnsi" w:hAnsiTheme="minorHAnsi" w:cstheme="minorHAnsi"/>
        </w:rPr>
        <w:t xml:space="preserve">predmetom ktorého je zadanie zákazky na poskytnutie služieb </w:t>
      </w:r>
      <w:r w:rsidR="00B65081" w:rsidRPr="00851488">
        <w:rPr>
          <w:rFonts w:asciiTheme="minorHAnsi" w:hAnsiTheme="minorHAnsi" w:cstheme="minorHAnsi"/>
        </w:rPr>
        <w:t>spočívajúc</w:t>
      </w:r>
      <w:r w:rsidR="00B104D7">
        <w:rPr>
          <w:rFonts w:asciiTheme="minorHAnsi" w:hAnsiTheme="minorHAnsi" w:cstheme="minorHAnsi"/>
        </w:rPr>
        <w:t>ich</w:t>
      </w:r>
      <w:r w:rsidR="00B65081" w:rsidRPr="00851488">
        <w:rPr>
          <w:rFonts w:asciiTheme="minorHAnsi" w:hAnsiTheme="minorHAnsi" w:cstheme="minorHAnsi"/>
        </w:rPr>
        <w:t xml:space="preserve"> v</w:t>
      </w:r>
      <w:r w:rsidR="00C56DB2">
        <w:rPr>
          <w:rFonts w:asciiTheme="minorHAnsi" w:hAnsiTheme="minorHAnsi" w:cstheme="minorHAnsi"/>
        </w:rPr>
        <w:t>o vypracovaní</w:t>
      </w:r>
      <w:r w:rsidR="00EC3E5C">
        <w:rPr>
          <w:rFonts w:asciiTheme="minorHAnsi" w:hAnsiTheme="minorHAnsi" w:cstheme="minorHAnsi"/>
        </w:rPr>
        <w:t xml:space="preserve"> </w:t>
      </w:r>
      <w:r w:rsidR="00C56DB2" w:rsidRPr="00C56DB2">
        <w:rPr>
          <w:rFonts w:asciiTheme="minorHAnsi" w:hAnsiTheme="minorHAnsi" w:cstheme="minorHAnsi"/>
        </w:rPr>
        <w:t>Model</w:t>
      </w:r>
      <w:r w:rsidR="00C56DB2">
        <w:rPr>
          <w:rFonts w:asciiTheme="minorHAnsi" w:hAnsiTheme="minorHAnsi" w:cstheme="minorHAnsi"/>
        </w:rPr>
        <w:t>u</w:t>
      </w:r>
      <w:r w:rsidR="00C56DB2" w:rsidRPr="00C56DB2">
        <w:rPr>
          <w:rFonts w:asciiTheme="minorHAnsi" w:hAnsiTheme="minorHAnsi" w:cstheme="minorHAnsi"/>
        </w:rPr>
        <w:t xml:space="preserve"> prevádzky a model</w:t>
      </w:r>
      <w:r w:rsidR="00C56DB2">
        <w:rPr>
          <w:rFonts w:asciiTheme="minorHAnsi" w:hAnsiTheme="minorHAnsi" w:cstheme="minorHAnsi"/>
        </w:rPr>
        <w:t>u</w:t>
      </w:r>
      <w:r w:rsidR="00C56DB2" w:rsidRPr="00C56DB2">
        <w:rPr>
          <w:rFonts w:asciiTheme="minorHAnsi" w:hAnsiTheme="minorHAnsi" w:cstheme="minorHAnsi"/>
        </w:rPr>
        <w:t xml:space="preserve"> obchodného rozvoja pre prístavy dunajského regiónu</w:t>
      </w:r>
      <w:r>
        <w:rPr>
          <w:rFonts w:asciiTheme="minorHAnsi" w:hAnsiTheme="minorHAnsi" w:cstheme="minorHAnsi"/>
        </w:rPr>
        <w:t xml:space="preserve">, ktorého </w:t>
      </w:r>
      <w:r w:rsidRPr="000466A1">
        <w:rPr>
          <w:rFonts w:asciiTheme="minorHAnsi" w:hAnsiTheme="minorHAnsi" w:cstheme="minorHAnsi"/>
        </w:rPr>
        <w:t xml:space="preserve">cieľom </w:t>
      </w:r>
      <w:r>
        <w:rPr>
          <w:rFonts w:asciiTheme="minorHAnsi" w:hAnsiTheme="minorHAnsi" w:cstheme="minorHAnsi"/>
        </w:rPr>
        <w:t xml:space="preserve">je </w:t>
      </w:r>
      <w:r w:rsidRPr="000466A1">
        <w:rPr>
          <w:rFonts w:asciiTheme="minorHAnsi" w:hAnsiTheme="minorHAnsi" w:cstheme="minorHAnsi"/>
        </w:rPr>
        <w:t>podporiť kvalitu, udržateľný rozvoj a informované investičné rozhodnutia</w:t>
      </w:r>
      <w:r>
        <w:rPr>
          <w:rFonts w:asciiTheme="minorHAnsi" w:hAnsiTheme="minorHAnsi" w:cstheme="minorHAnsi"/>
        </w:rPr>
        <w:t>, pričom Obstarávateľ očakáva, že výstup poskytnutých služieb s</w:t>
      </w:r>
      <w:r w:rsidRPr="000466A1">
        <w:rPr>
          <w:rFonts w:asciiTheme="minorHAnsi" w:hAnsiTheme="minorHAnsi" w:cstheme="minorHAnsi"/>
        </w:rPr>
        <w:t xml:space="preserve">polu s ostatnými výstupmi </w:t>
      </w:r>
      <w:r w:rsidR="003A0CFC">
        <w:rPr>
          <w:rFonts w:asciiTheme="minorHAnsi" w:hAnsiTheme="minorHAnsi" w:cstheme="minorHAnsi"/>
        </w:rPr>
        <w:t>P</w:t>
      </w:r>
      <w:r w:rsidRPr="000466A1">
        <w:rPr>
          <w:rFonts w:asciiTheme="minorHAnsi" w:hAnsiTheme="minorHAnsi" w:cstheme="minorHAnsi"/>
        </w:rPr>
        <w:t>rojektu DIONYSUS prispeje k zabezpečeniu súladu s konkrétnymi cieľmi dopravy EÚ, TEN-T a kohéznej politiky na obdobie rokov 2014 - 2020 a ďalšie obdobia, vrátane budúceho viacročného finančného rámca (2021 - 2027)</w:t>
      </w:r>
      <w:r w:rsidR="00B104D7">
        <w:rPr>
          <w:rFonts w:asciiTheme="minorHAnsi" w:hAnsiTheme="minorHAnsi" w:cstheme="minorHAnsi"/>
        </w:rPr>
        <w:t>.</w:t>
      </w:r>
      <w:r w:rsidR="00B65081" w:rsidRPr="00851488">
        <w:rPr>
          <w:rFonts w:asciiTheme="minorHAnsi" w:hAnsiTheme="minorHAnsi" w:cstheme="minorHAnsi"/>
        </w:rPr>
        <w:t xml:space="preserve"> </w:t>
      </w:r>
    </w:p>
    <w:p w14:paraId="5606C54A" w14:textId="26C3471F" w:rsidR="00B65081" w:rsidRPr="00851488" w:rsidRDefault="00B104D7">
      <w:pPr>
        <w:pStyle w:val="AOA"/>
        <w:rPr>
          <w:rFonts w:asciiTheme="minorHAnsi" w:hAnsiTheme="minorHAnsi" w:cstheme="minorHAnsi"/>
        </w:rPr>
      </w:pPr>
      <w:r>
        <w:rPr>
          <w:rFonts w:asciiTheme="minorHAnsi" w:hAnsiTheme="minorHAnsi" w:cstheme="minorHAnsi"/>
        </w:rPr>
        <w:t>Dodávateľ</w:t>
      </w:r>
      <w:r w:rsidR="00B65081" w:rsidRPr="00851488">
        <w:rPr>
          <w:rFonts w:asciiTheme="minorHAnsi" w:hAnsiTheme="minorHAnsi" w:cstheme="minorHAnsi"/>
        </w:rPr>
        <w:t xml:space="preserve"> sa zúčastnil verejného obstarávania a jeho ponuka bola vyhodnotená ako víťazná.</w:t>
      </w:r>
    </w:p>
    <w:p w14:paraId="303F268A" w14:textId="77777777" w:rsidR="00105FE8" w:rsidRPr="000D1C90" w:rsidRDefault="00004192" w:rsidP="00D90B5E">
      <w:pPr>
        <w:pStyle w:val="AODocTxt"/>
        <w:rPr>
          <w:b w:val="0"/>
          <w:bCs w:val="0"/>
        </w:rPr>
      </w:pPr>
      <w:r w:rsidRPr="00851488">
        <w:lastRenderedPageBreak/>
        <w:t xml:space="preserve">DOHODLO SA </w:t>
      </w:r>
      <w:r w:rsidRPr="000D1C90">
        <w:rPr>
          <w:b w:val="0"/>
          <w:bCs w:val="0"/>
        </w:rPr>
        <w:t>nasledovne:</w:t>
      </w:r>
    </w:p>
    <w:p w14:paraId="01B6360E" w14:textId="52FCDE54" w:rsidR="00105FE8" w:rsidRPr="00851488" w:rsidRDefault="00943A4B">
      <w:pPr>
        <w:pStyle w:val="AOHead1"/>
        <w:rPr>
          <w:rFonts w:asciiTheme="minorHAnsi" w:hAnsiTheme="minorHAnsi" w:cstheme="minorHAnsi"/>
        </w:rPr>
      </w:pPr>
      <w:r>
        <w:rPr>
          <w:rFonts w:asciiTheme="minorHAnsi" w:hAnsiTheme="minorHAnsi" w:cstheme="minorHAnsi"/>
        </w:rPr>
        <w:t>Definície</w:t>
      </w:r>
    </w:p>
    <w:p w14:paraId="4C11ACF5" w14:textId="537547E3" w:rsidR="00105FE8" w:rsidRPr="00EC3E5C" w:rsidRDefault="000D1C90" w:rsidP="003F1AED">
      <w:pPr>
        <w:pStyle w:val="AODocTxtL1"/>
      </w:pPr>
      <w:r>
        <w:tab/>
      </w:r>
      <w:r w:rsidR="00004192" w:rsidRPr="00EC3E5C">
        <w:t>V tejto Zmluve:</w:t>
      </w:r>
    </w:p>
    <w:p w14:paraId="4CC7D782" w14:textId="529BA8ED" w:rsidR="00837589" w:rsidRDefault="000D1C90" w:rsidP="003F1AED">
      <w:pPr>
        <w:pStyle w:val="AODocTxtL1"/>
        <w:rPr>
          <w:b/>
          <w:bCs/>
        </w:rPr>
      </w:pPr>
      <w:r>
        <w:rPr>
          <w:b/>
          <w:bCs/>
        </w:rPr>
        <w:tab/>
      </w:r>
      <w:r w:rsidR="00837589" w:rsidRPr="00BB3E2D">
        <w:rPr>
          <w:b/>
          <w:bCs/>
        </w:rPr>
        <w:t>Autorský zákon</w:t>
      </w:r>
      <w:r w:rsidR="00837589" w:rsidRPr="00EC3E5C">
        <w:t xml:space="preserve"> znamená zákon č. 185/2015 Z. z. Autorský zákon v platnom znení.</w:t>
      </w:r>
    </w:p>
    <w:p w14:paraId="743DEE13" w14:textId="7C22459B" w:rsidR="008725FA" w:rsidRPr="00EC3E5C" w:rsidRDefault="000D1C90" w:rsidP="003F1AED">
      <w:pPr>
        <w:pStyle w:val="AODocTxtL1"/>
      </w:pPr>
      <w:r>
        <w:rPr>
          <w:b/>
          <w:bCs/>
        </w:rPr>
        <w:tab/>
      </w:r>
      <w:r w:rsidR="008725FA" w:rsidRPr="00BB3E2D">
        <w:rPr>
          <w:b/>
          <w:bCs/>
        </w:rPr>
        <w:t>Špecifikácia predmetu zákazky</w:t>
      </w:r>
      <w:r w:rsidR="008725FA" w:rsidRPr="00EC3E5C">
        <w:t xml:space="preserve"> znamená dokument</w:t>
      </w:r>
      <w:r w:rsidR="00182992">
        <w:t xml:space="preserve"> s názvom </w:t>
      </w:r>
      <w:r w:rsidR="005D547D">
        <w:t>Š</w:t>
      </w:r>
      <w:r w:rsidR="00182992">
        <w:t>pecifikácia predmetu zákazky - Podporné činnosti pre projekt DIONYSUS (DTP)</w:t>
      </w:r>
      <w:r w:rsidR="00AD003C">
        <w:t>.</w:t>
      </w:r>
    </w:p>
    <w:p w14:paraId="3B3C52F2" w14:textId="499E708C" w:rsidR="008725FA" w:rsidRDefault="000D1C90" w:rsidP="003F1AED">
      <w:pPr>
        <w:pStyle w:val="AODocTxtL1"/>
      </w:pPr>
      <w:r>
        <w:rPr>
          <w:b/>
          <w:bCs/>
        </w:rPr>
        <w:tab/>
      </w:r>
      <w:r w:rsidR="008725FA" w:rsidRPr="00BB3E2D">
        <w:rPr>
          <w:b/>
          <w:bCs/>
        </w:rPr>
        <w:t xml:space="preserve">Zmluvná strana </w:t>
      </w:r>
      <w:r w:rsidR="008725FA" w:rsidRPr="00EC3E5C">
        <w:t>znamená Obstarávateľ a Dodávateľ.</w:t>
      </w:r>
    </w:p>
    <w:p w14:paraId="186CCA95" w14:textId="77777777" w:rsidR="00105FE8" w:rsidRPr="00851488" w:rsidRDefault="00004192">
      <w:pPr>
        <w:pStyle w:val="AOHead1"/>
        <w:rPr>
          <w:rFonts w:asciiTheme="minorHAnsi" w:hAnsiTheme="minorHAnsi" w:cstheme="minorHAnsi"/>
        </w:rPr>
      </w:pPr>
      <w:r w:rsidRPr="00851488">
        <w:rPr>
          <w:rFonts w:asciiTheme="minorHAnsi" w:hAnsiTheme="minorHAnsi" w:cstheme="minorHAnsi"/>
        </w:rPr>
        <w:t>predmet zmluvy</w:t>
      </w:r>
    </w:p>
    <w:p w14:paraId="4AC345A6" w14:textId="5E508E70" w:rsidR="00B104D7" w:rsidRDefault="000D1C90" w:rsidP="003F1AED">
      <w:pPr>
        <w:pStyle w:val="AODocTxtL1"/>
      </w:pPr>
      <w:r>
        <w:tab/>
      </w:r>
      <w:r w:rsidR="00004192" w:rsidRPr="00D5795E">
        <w:t xml:space="preserve">Predmetom tejto Zmluvy je </w:t>
      </w:r>
      <w:r w:rsidR="00B64500" w:rsidRPr="00CD3F2C">
        <w:t>poskytnutie služ</w:t>
      </w:r>
      <w:r w:rsidR="00CD3F2C" w:rsidRPr="00CD3F2C">
        <w:t>ieb</w:t>
      </w:r>
      <w:r w:rsidR="00B64500" w:rsidRPr="00CD3F2C">
        <w:t>, ktor</w:t>
      </w:r>
      <w:r w:rsidR="00BF7B15">
        <w:t>é</w:t>
      </w:r>
      <w:r w:rsidR="00B64500" w:rsidRPr="00D5795E">
        <w:t xml:space="preserve"> spočíva</w:t>
      </w:r>
      <w:r w:rsidR="00BF7B15">
        <w:t>jú</w:t>
      </w:r>
      <w:r w:rsidR="00B64500" w:rsidRPr="00D5795E">
        <w:t xml:space="preserve"> </w:t>
      </w:r>
      <w:r w:rsidR="00F66C5A">
        <w:t xml:space="preserve">v </w:t>
      </w:r>
      <w:r w:rsidR="00004192" w:rsidRPr="00D5795E">
        <w:t>záväzk</w:t>
      </w:r>
      <w:r w:rsidR="00B64500" w:rsidRPr="00D5795E">
        <w:t>u</w:t>
      </w:r>
      <w:r w:rsidR="00004192" w:rsidRPr="00D5795E">
        <w:t xml:space="preserve"> </w:t>
      </w:r>
      <w:r w:rsidR="00B104D7" w:rsidRPr="00D5795E">
        <w:t>Dodávateľa</w:t>
      </w:r>
      <w:r w:rsidR="00461F9D" w:rsidRPr="00D5795E">
        <w:t xml:space="preserve"> </w:t>
      </w:r>
      <w:r w:rsidR="00614B66" w:rsidRPr="00D5795E">
        <w:t xml:space="preserve">zariadiť pre </w:t>
      </w:r>
      <w:r w:rsidR="00B104D7" w:rsidRPr="00D5795E">
        <w:t>Obstarávateľa</w:t>
      </w:r>
      <w:r w:rsidR="009B613E">
        <w:t xml:space="preserve"> </w:t>
      </w:r>
      <w:r w:rsidR="00B6089F">
        <w:t>spracovanie analýzy, predmetom ktorej je vytvorenie</w:t>
      </w:r>
      <w:r w:rsidR="009B613E">
        <w:t xml:space="preserve"> prevádzkového modelu a modelu obchodného rozvoja </w:t>
      </w:r>
      <w:r w:rsidR="009B613E" w:rsidRPr="00B32BC2">
        <w:t>pre prístavy dunajského regiónu</w:t>
      </w:r>
      <w:r w:rsidR="00B104D7">
        <w:t xml:space="preserve">. </w:t>
      </w:r>
    </w:p>
    <w:p w14:paraId="155D83E4" w14:textId="7C55DCE3" w:rsidR="007826B9" w:rsidRDefault="00AF247A" w:rsidP="00FA2CA6">
      <w:pPr>
        <w:pStyle w:val="AOHead1"/>
        <w:rPr>
          <w:rFonts w:asciiTheme="minorHAnsi" w:hAnsiTheme="minorHAnsi" w:cstheme="minorHAnsi"/>
        </w:rPr>
      </w:pPr>
      <w:bookmarkStart w:id="4" w:name="_Ref62414541"/>
      <w:bookmarkStart w:id="5" w:name="_Ref53269469"/>
      <w:bookmarkStart w:id="6" w:name="_Toc66255713"/>
      <w:r>
        <w:rPr>
          <w:rFonts w:asciiTheme="minorHAnsi" w:hAnsiTheme="minorHAnsi" w:cstheme="minorHAnsi"/>
        </w:rPr>
        <w:t xml:space="preserve">Odmena </w:t>
      </w:r>
      <w:r w:rsidR="00B104D7">
        <w:rPr>
          <w:rFonts w:asciiTheme="minorHAnsi" w:hAnsiTheme="minorHAnsi" w:cstheme="minorHAnsi"/>
        </w:rPr>
        <w:t>Dodávateľ</w:t>
      </w:r>
      <w:r>
        <w:rPr>
          <w:rFonts w:asciiTheme="minorHAnsi" w:hAnsiTheme="minorHAnsi" w:cstheme="minorHAnsi"/>
        </w:rPr>
        <w:t>a</w:t>
      </w:r>
      <w:bookmarkEnd w:id="4"/>
    </w:p>
    <w:p w14:paraId="538AFB40" w14:textId="1DDA49D7" w:rsidR="00AF247A" w:rsidRPr="007D733D" w:rsidRDefault="00AF247A" w:rsidP="00E23E9F">
      <w:pPr>
        <w:pStyle w:val="AOAltHead3"/>
        <w:tabs>
          <w:tab w:val="clear" w:pos="1440"/>
          <w:tab w:val="num" w:pos="720"/>
        </w:tabs>
        <w:ind w:left="709"/>
      </w:pPr>
      <w:bookmarkStart w:id="7" w:name="_Ref49602331"/>
      <w:bookmarkStart w:id="8" w:name="_Ref71580065"/>
      <w:bookmarkStart w:id="9" w:name="_Ref53296314"/>
      <w:bookmarkStart w:id="10" w:name="odsek6_1"/>
      <w:r w:rsidRPr="007D733D">
        <w:t xml:space="preserve">Za </w:t>
      </w:r>
      <w:r w:rsidR="00453A9C" w:rsidRPr="007D733D">
        <w:t xml:space="preserve">poskytnutie </w:t>
      </w:r>
      <w:r w:rsidR="00453A9C" w:rsidRPr="00CD3F2C">
        <w:t>služieb</w:t>
      </w:r>
      <w:r w:rsidR="00453A9C" w:rsidRPr="007D733D">
        <w:t xml:space="preserve"> podľa tejto Zmluvy</w:t>
      </w:r>
      <w:r w:rsidRPr="007D733D">
        <w:t xml:space="preserve"> je </w:t>
      </w:r>
      <w:r w:rsidR="00453A9C" w:rsidRPr="007D733D">
        <w:t>Obstarávateľ</w:t>
      </w:r>
      <w:r w:rsidRPr="007D733D">
        <w:t xml:space="preserve"> povinný zaplatiť </w:t>
      </w:r>
      <w:r w:rsidR="00453A9C" w:rsidRPr="007D733D">
        <w:t>Dodávateľovi</w:t>
      </w:r>
      <w:r w:rsidRPr="007D733D">
        <w:t xml:space="preserve"> odmenu vo výške </w:t>
      </w:r>
      <w:r w:rsidR="00F84FC7" w:rsidRPr="008445DD">
        <w:rPr>
          <w:b/>
          <w:bCs/>
          <w:highlight w:val="yellow"/>
        </w:rPr>
        <w:t>[•]</w:t>
      </w:r>
      <w:r w:rsidRPr="008445DD">
        <w:rPr>
          <w:b/>
          <w:bCs/>
        </w:rPr>
        <w:t>,- eur bez DPH</w:t>
      </w:r>
      <w:r w:rsidRPr="007D733D">
        <w:t xml:space="preserve"> (slovom </w:t>
      </w:r>
      <w:r w:rsidR="00F84FC7" w:rsidRPr="008F02DF">
        <w:rPr>
          <w:highlight w:val="yellow"/>
        </w:rPr>
        <w:t>[•]</w:t>
      </w:r>
      <w:r w:rsidRPr="007D733D">
        <w:t xml:space="preserve"> eur).</w:t>
      </w:r>
      <w:bookmarkEnd w:id="7"/>
      <w:r w:rsidRPr="007D733D">
        <w:t xml:space="preserve"> V prípade ak je </w:t>
      </w:r>
      <w:r w:rsidR="00453A9C" w:rsidRPr="007D733D">
        <w:t>Dodávateľ</w:t>
      </w:r>
      <w:r w:rsidRPr="007D733D">
        <w:t xml:space="preserve"> platiteľom DPH v zmysle všeobecne záväzných právnych predpisov, bude k odmene pripočítaná DPH v zmysle všeobecne záväzných právnych predpisov.</w:t>
      </w:r>
      <w:bookmarkEnd w:id="8"/>
    </w:p>
    <w:p w14:paraId="15D5B4D9" w14:textId="4936003A" w:rsidR="00AF247A" w:rsidRPr="007D733D" w:rsidRDefault="00AF247A" w:rsidP="00E23E9F">
      <w:pPr>
        <w:pStyle w:val="AOAltHead3"/>
        <w:tabs>
          <w:tab w:val="clear" w:pos="1440"/>
          <w:tab w:val="num" w:pos="720"/>
        </w:tabs>
        <w:ind w:left="709"/>
      </w:pPr>
      <w:bookmarkStart w:id="11" w:name="_Ref71581348"/>
      <w:r w:rsidRPr="007D733D">
        <w:t xml:space="preserve">Nárok na odmenu vzniká </w:t>
      </w:r>
      <w:r w:rsidR="00453A9C" w:rsidRPr="007D733D">
        <w:t xml:space="preserve">podaním </w:t>
      </w:r>
      <w:r w:rsidR="00453A9C" w:rsidRPr="00CD3F2C">
        <w:t>správy o výsledku poskytnuti</w:t>
      </w:r>
      <w:r w:rsidR="00F84FC7" w:rsidRPr="00CD3F2C">
        <w:t>a</w:t>
      </w:r>
      <w:r w:rsidR="00453A9C" w:rsidRPr="00CD3F2C">
        <w:t xml:space="preserve"> služ</w:t>
      </w:r>
      <w:r w:rsidR="00CD3F2C" w:rsidRPr="00CD3F2C">
        <w:t>ie</w:t>
      </w:r>
      <w:r w:rsidR="00453A9C" w:rsidRPr="00CD3F2C">
        <w:t>b podľa ods</w:t>
      </w:r>
      <w:r w:rsidR="006C5D00">
        <w:t>eku</w:t>
      </w:r>
      <w:r w:rsidR="00453A9C" w:rsidRPr="00CD3F2C">
        <w:t xml:space="preserve"> </w:t>
      </w:r>
      <w:r w:rsidR="00453A9C" w:rsidRPr="00CD3F2C">
        <w:fldChar w:fldCharType="begin"/>
      </w:r>
      <w:r w:rsidR="00453A9C" w:rsidRPr="00CD3F2C">
        <w:instrText xml:space="preserve"> REF _Ref62388202 \r \h </w:instrText>
      </w:r>
      <w:r w:rsidR="007D733D" w:rsidRPr="00CD3F2C">
        <w:instrText xml:space="preserve"> \* MERGEFORMAT </w:instrText>
      </w:r>
      <w:r w:rsidR="00453A9C" w:rsidRPr="00CD3F2C">
        <w:fldChar w:fldCharType="separate"/>
      </w:r>
      <w:r w:rsidR="00B41C88">
        <w:t>8.1</w:t>
      </w:r>
      <w:r w:rsidR="00453A9C" w:rsidRPr="00CD3F2C">
        <w:fldChar w:fldCharType="end"/>
      </w:r>
      <w:r w:rsidRPr="00CD3F2C">
        <w:t>.</w:t>
      </w:r>
      <w:r w:rsidR="007D733D" w:rsidRPr="00CD3F2C">
        <w:t xml:space="preserve"> Nárok na odmenu vznikne iba </w:t>
      </w:r>
      <w:r w:rsidR="004B5F5C" w:rsidRPr="00CD3F2C">
        <w:t xml:space="preserve">za podmienky, že </w:t>
      </w:r>
      <w:r w:rsidR="007D733D" w:rsidRPr="00CD3F2C">
        <w:t>služb</w:t>
      </w:r>
      <w:r w:rsidR="00CD3F2C">
        <w:t>y</w:t>
      </w:r>
      <w:r w:rsidR="007D733D" w:rsidRPr="00CD3F2C">
        <w:t xml:space="preserve"> </w:t>
      </w:r>
      <w:r w:rsidR="004B5F5C" w:rsidRPr="00CD3F2C">
        <w:t xml:space="preserve">boli </w:t>
      </w:r>
      <w:r w:rsidR="007D733D" w:rsidRPr="00CD3F2C">
        <w:t>poskytnuté riadne</w:t>
      </w:r>
      <w:r w:rsidR="007D733D" w:rsidRPr="007D733D">
        <w:t xml:space="preserve"> v súlade s odsekom </w:t>
      </w:r>
      <w:r w:rsidR="007D733D" w:rsidRPr="007D733D">
        <w:fldChar w:fldCharType="begin"/>
      </w:r>
      <w:r w:rsidR="007D733D" w:rsidRPr="007D733D">
        <w:instrText xml:space="preserve"> REF _Ref62388265 \r \h </w:instrText>
      </w:r>
      <w:r w:rsidR="007D733D">
        <w:instrText xml:space="preserve"> \* MERGEFORMAT </w:instrText>
      </w:r>
      <w:r w:rsidR="007D733D" w:rsidRPr="007D733D">
        <w:fldChar w:fldCharType="separate"/>
      </w:r>
      <w:r w:rsidR="001C67D1">
        <w:t>8.2</w:t>
      </w:r>
      <w:r w:rsidR="007D733D" w:rsidRPr="007D733D">
        <w:fldChar w:fldCharType="end"/>
      </w:r>
      <w:r w:rsidR="007D733D" w:rsidRPr="007D733D">
        <w:t xml:space="preserve"> a včas v súlade s článkom </w:t>
      </w:r>
      <w:r w:rsidR="007D733D" w:rsidRPr="007D733D">
        <w:fldChar w:fldCharType="begin"/>
      </w:r>
      <w:r w:rsidR="007D733D" w:rsidRPr="007D733D">
        <w:instrText xml:space="preserve"> REF _Ref62388303 \r \h </w:instrText>
      </w:r>
      <w:r w:rsidR="007D733D">
        <w:instrText xml:space="preserve"> \* MERGEFORMAT </w:instrText>
      </w:r>
      <w:r w:rsidR="007D733D" w:rsidRPr="007D733D">
        <w:fldChar w:fldCharType="separate"/>
      </w:r>
      <w:r w:rsidR="001C67D1">
        <w:t>4</w:t>
      </w:r>
      <w:r w:rsidR="007D733D" w:rsidRPr="007D733D">
        <w:fldChar w:fldCharType="end"/>
      </w:r>
      <w:r w:rsidR="007D733D" w:rsidRPr="007D733D">
        <w:t>.</w:t>
      </w:r>
      <w:bookmarkEnd w:id="11"/>
    </w:p>
    <w:p w14:paraId="498E4BB0" w14:textId="5FB41102" w:rsidR="00AF247A" w:rsidRPr="007D733D" w:rsidRDefault="00AF247A" w:rsidP="00E23E9F">
      <w:pPr>
        <w:pStyle w:val="AOAltHead3"/>
        <w:tabs>
          <w:tab w:val="clear" w:pos="1440"/>
          <w:tab w:val="num" w:pos="720"/>
        </w:tabs>
        <w:ind w:left="709"/>
      </w:pPr>
      <w:bookmarkStart w:id="12" w:name="_Ref71580964"/>
      <w:bookmarkStart w:id="13" w:name="_Ref53450868"/>
      <w:bookmarkStart w:id="14" w:name="odsek6_2"/>
      <w:bookmarkEnd w:id="9"/>
      <w:bookmarkEnd w:id="10"/>
      <w:r w:rsidRPr="007D733D">
        <w:t xml:space="preserve">Odmena bude uhradená jednorazovo na základe faktúry vystavenej </w:t>
      </w:r>
      <w:r w:rsidR="007D733D" w:rsidRPr="007D733D">
        <w:t>Dodávateľom</w:t>
      </w:r>
      <w:r w:rsidR="008309F5" w:rsidRPr="008309F5">
        <w:t xml:space="preserve"> </w:t>
      </w:r>
      <w:r w:rsidR="008309F5">
        <w:t>na bežný účet Dodávateľa uvedený v záhlaví tejto Zmluvy</w:t>
      </w:r>
      <w:r w:rsidRPr="007D733D">
        <w:t xml:space="preserve">. Faktúra je splatná do </w:t>
      </w:r>
      <w:r w:rsidR="007C334C">
        <w:t>tridsiatich (</w:t>
      </w:r>
      <w:r w:rsidRPr="007D733D">
        <w:t>30</w:t>
      </w:r>
      <w:r w:rsidR="007C334C">
        <w:t>)</w:t>
      </w:r>
      <w:r w:rsidRPr="007D733D">
        <w:t xml:space="preserve"> dní odo dňa jej doručenia </w:t>
      </w:r>
      <w:r w:rsidR="007D733D" w:rsidRPr="007D733D">
        <w:t>Obstarávateľovi</w:t>
      </w:r>
      <w:r w:rsidRPr="007D733D">
        <w:t xml:space="preserve">. </w:t>
      </w:r>
      <w:r w:rsidR="007D733D" w:rsidRPr="007D733D">
        <w:t>Obstarávateľ</w:t>
      </w:r>
      <w:r w:rsidRPr="007D733D">
        <w:t xml:space="preserve"> požaduje doručenie faktúry v listinnej podobe prostredníctvom pošty</w:t>
      </w:r>
      <w:r w:rsidR="00C844E6">
        <w:t xml:space="preserve"> alebo elektronicky prostredníctvom elektronickej pošty na adresu faktury@vpas.sk</w:t>
      </w:r>
      <w:r w:rsidRPr="007D733D">
        <w:t xml:space="preserve">. V prípade, ak faktúra nebude obsahovať všetky náležitosti daňového dokladu v zmysle všeobecne záväzných právnych predpisov Slovenskej republiky a náležitosti uvedené v tejto Zmluve, je </w:t>
      </w:r>
      <w:r w:rsidR="007D733D" w:rsidRPr="007D733D">
        <w:t>Obstarávateľ</w:t>
      </w:r>
      <w:r w:rsidRPr="007D733D">
        <w:t xml:space="preserve"> oprávnený takúto faktúru, a to aj opakovane, vrátiť </w:t>
      </w:r>
      <w:r w:rsidR="007D733D" w:rsidRPr="007D733D">
        <w:t>Dodávateľovi</w:t>
      </w:r>
      <w:r w:rsidRPr="007D733D">
        <w:t xml:space="preserve"> na jej opravu resp. prepracovanie. Doručením opravenej resp. novej faktúry </w:t>
      </w:r>
      <w:r w:rsidR="007D733D" w:rsidRPr="007D733D">
        <w:t>Obstarávateľovi</w:t>
      </w:r>
      <w:r w:rsidRPr="007D733D">
        <w:t xml:space="preserve"> plynie nová lehota splatnosti faktúry.</w:t>
      </w:r>
      <w:bookmarkEnd w:id="12"/>
    </w:p>
    <w:p w14:paraId="72FA7361" w14:textId="70222077" w:rsidR="00AF247A" w:rsidRDefault="00AF247A" w:rsidP="00E23E9F">
      <w:pPr>
        <w:pStyle w:val="AOAltHead3"/>
        <w:tabs>
          <w:tab w:val="clear" w:pos="1440"/>
          <w:tab w:val="num" w:pos="720"/>
        </w:tabs>
        <w:ind w:left="709"/>
      </w:pPr>
      <w:r w:rsidRPr="007D733D">
        <w:t xml:space="preserve">Odmena podľa tohto článku je konečná. V odmene sú zahrnuté všetky vynaložené výdavky </w:t>
      </w:r>
      <w:r w:rsidR="007D733D" w:rsidRPr="007D733D">
        <w:t>Dodávateľa</w:t>
      </w:r>
      <w:r w:rsidRPr="007D733D">
        <w:t>, ktoré mu vzniknú v súvislosti s plnením jeho povinností podľa tejto Zmluvy</w:t>
      </w:r>
      <w:bookmarkEnd w:id="13"/>
      <w:r w:rsidRPr="007D733D">
        <w:t xml:space="preserve">. </w:t>
      </w:r>
      <w:bookmarkEnd w:id="14"/>
    </w:p>
    <w:p w14:paraId="0D14B6F9" w14:textId="0490758C" w:rsidR="007826B9" w:rsidRPr="007826B9" w:rsidRDefault="000E3CAB" w:rsidP="00FA2CA6">
      <w:pPr>
        <w:pStyle w:val="AOHead1"/>
        <w:rPr>
          <w:lang w:eastAsia="sk-SK"/>
        </w:rPr>
      </w:pPr>
      <w:bookmarkStart w:id="15" w:name="VITS"/>
      <w:bookmarkStart w:id="16" w:name="_Ref62388303"/>
      <w:bookmarkEnd w:id="15"/>
      <w:r>
        <w:rPr>
          <w:lang w:eastAsia="sk-SK"/>
        </w:rPr>
        <w:t>Čas plnenia</w:t>
      </w:r>
      <w:bookmarkEnd w:id="16"/>
    </w:p>
    <w:p w14:paraId="4F3E4EBA" w14:textId="6171FD76" w:rsidR="00DA1635" w:rsidRPr="00CD3F2C" w:rsidRDefault="00B104D7" w:rsidP="00B9424C">
      <w:pPr>
        <w:pStyle w:val="AOHead2"/>
      </w:pPr>
      <w:r>
        <w:t>Dodávateľ</w:t>
      </w:r>
      <w:r w:rsidR="007826B9" w:rsidRPr="007826B9">
        <w:t xml:space="preserve"> </w:t>
      </w:r>
      <w:r w:rsidR="00FA2CA6">
        <w:t>začne s </w:t>
      </w:r>
      <w:r w:rsidR="00FA2CA6" w:rsidRPr="00CD3F2C">
        <w:t xml:space="preserve">poskytovaním </w:t>
      </w:r>
      <w:r w:rsidR="00174CEC" w:rsidRPr="00CD3F2C">
        <w:t>s</w:t>
      </w:r>
      <w:r w:rsidR="00FA2CA6" w:rsidRPr="00CD3F2C">
        <w:t xml:space="preserve">lužieb </w:t>
      </w:r>
      <w:r w:rsidR="00A36E6B" w:rsidRPr="00A36E6B">
        <w:t xml:space="preserve">prvý pracovný deň, ktorý nasleduje po </w:t>
      </w:r>
      <w:r w:rsidR="000D1C90">
        <w:t>prijatí informácie od Obstarávateľa o nadobudnutí účinnosti tejto Zmluvy</w:t>
      </w:r>
      <w:r w:rsidR="00DA1635" w:rsidRPr="00CD3F2C">
        <w:t xml:space="preserve">. </w:t>
      </w:r>
    </w:p>
    <w:p w14:paraId="4964DCDA" w14:textId="472365CA" w:rsidR="007826B9" w:rsidRDefault="00DA1635" w:rsidP="00B9424C">
      <w:pPr>
        <w:pStyle w:val="AOHead2"/>
      </w:pPr>
      <w:r>
        <w:t>Dodávateľ</w:t>
      </w:r>
      <w:r w:rsidR="00FA2CA6">
        <w:t> zabezpečí</w:t>
      </w:r>
      <w:r>
        <w:t>,</w:t>
      </w:r>
      <w:r w:rsidR="00FA2CA6">
        <w:t xml:space="preserve"> </w:t>
      </w:r>
      <w:r w:rsidR="00FA2CA6" w:rsidRPr="00CD3F2C">
        <w:t xml:space="preserve">aby </w:t>
      </w:r>
      <w:r w:rsidRPr="00CD3F2C">
        <w:t>služby</w:t>
      </w:r>
      <w:r w:rsidR="00861A78" w:rsidRPr="00CD3F2C">
        <w:t xml:space="preserve"> podľa</w:t>
      </w:r>
      <w:r w:rsidR="00861A78">
        <w:t xml:space="preserve"> tejto Zmluvy boli</w:t>
      </w:r>
      <w:r>
        <w:t xml:space="preserve"> poskytnuté včas, a to </w:t>
      </w:r>
      <w:r w:rsidR="000E3CAB">
        <w:t xml:space="preserve">tak, aby </w:t>
      </w:r>
      <w:r>
        <w:t xml:space="preserve">boli dodržané </w:t>
      </w:r>
      <w:r w:rsidR="001B1265">
        <w:t xml:space="preserve">časové </w:t>
      </w:r>
      <w:r w:rsidR="000E3CAB">
        <w:t>požiadavky stanovené v Špecifikácii predmetu zákazky.</w:t>
      </w:r>
    </w:p>
    <w:p w14:paraId="641EBF21" w14:textId="14D17F3E" w:rsidR="00D43853" w:rsidRDefault="007C453B">
      <w:pPr>
        <w:pStyle w:val="AOHead1"/>
        <w:rPr>
          <w:rFonts w:asciiTheme="minorHAnsi" w:hAnsiTheme="minorHAnsi" w:cstheme="minorHAnsi"/>
        </w:rPr>
      </w:pPr>
      <w:r>
        <w:rPr>
          <w:rFonts w:asciiTheme="minorHAnsi" w:hAnsiTheme="minorHAnsi" w:cstheme="minorHAnsi"/>
        </w:rPr>
        <w:lastRenderedPageBreak/>
        <w:t>písomn</w:t>
      </w:r>
      <w:r w:rsidR="00F30B47">
        <w:rPr>
          <w:rFonts w:asciiTheme="minorHAnsi" w:hAnsiTheme="minorHAnsi" w:cstheme="minorHAnsi"/>
        </w:rPr>
        <w:t>ý</w:t>
      </w:r>
      <w:r>
        <w:rPr>
          <w:rFonts w:asciiTheme="minorHAnsi" w:hAnsiTheme="minorHAnsi" w:cstheme="minorHAnsi"/>
        </w:rPr>
        <w:t xml:space="preserve"> výstup</w:t>
      </w:r>
      <w:r w:rsidR="00907FB6">
        <w:rPr>
          <w:rFonts w:asciiTheme="minorHAnsi" w:hAnsiTheme="minorHAnsi" w:cstheme="minorHAnsi"/>
        </w:rPr>
        <w:t xml:space="preserve"> zákazky</w:t>
      </w:r>
    </w:p>
    <w:p w14:paraId="377BE20D" w14:textId="799B2DF4" w:rsidR="00183887" w:rsidRDefault="00FC6F6E" w:rsidP="000B4406">
      <w:pPr>
        <w:pStyle w:val="AOAltHead3"/>
        <w:tabs>
          <w:tab w:val="clear" w:pos="1440"/>
          <w:tab w:val="num" w:pos="720"/>
        </w:tabs>
        <w:ind w:left="709"/>
      </w:pPr>
      <w:r>
        <w:t xml:space="preserve">Písomným </w:t>
      </w:r>
      <w:r w:rsidRPr="008725FA">
        <w:t>výstupom</w:t>
      </w:r>
      <w:r w:rsidR="007B60EA" w:rsidRPr="008725FA">
        <w:t xml:space="preserve"> služ</w:t>
      </w:r>
      <w:r w:rsidR="00CD3F2C" w:rsidRPr="008725FA">
        <w:t>ie</w:t>
      </w:r>
      <w:r w:rsidR="007B60EA" w:rsidRPr="008725FA">
        <w:t>b poskytnut</w:t>
      </w:r>
      <w:r w:rsidR="00812D2B">
        <w:t>ých</w:t>
      </w:r>
      <w:r w:rsidR="007B60EA" w:rsidRPr="008725FA">
        <w:t xml:space="preserve"> Dodávateľom bude vypracovanie </w:t>
      </w:r>
      <w:r w:rsidR="00F30B47">
        <w:t>dokumentu s názvom „</w:t>
      </w:r>
      <w:r w:rsidR="00F30B47" w:rsidRPr="00F30B47">
        <w:t>Model prevádzky a model obchodného rozvoja pre prístavy dunajského regiónu</w:t>
      </w:r>
      <w:r w:rsidR="00F30B47">
        <w:t>“</w:t>
      </w:r>
      <w:r w:rsidR="007B60EA" w:rsidRPr="008725FA">
        <w:t>.</w:t>
      </w:r>
      <w:r w:rsidR="00B6089F">
        <w:t xml:space="preserve"> </w:t>
      </w:r>
      <w:r w:rsidR="00F30B47">
        <w:t>Písomný výstup zákazky</w:t>
      </w:r>
      <w:r w:rsidR="007B60EA" w:rsidRPr="008725FA">
        <w:t xml:space="preserve"> </w:t>
      </w:r>
      <w:r w:rsidR="000D1C90">
        <w:t xml:space="preserve">(v tlačenej podobe aj v elektronickej podobe) </w:t>
      </w:r>
      <w:r w:rsidR="007B60EA" w:rsidRPr="008725FA">
        <w:t xml:space="preserve">musí </w:t>
      </w:r>
      <w:r w:rsidR="00F30B47">
        <w:t xml:space="preserve">spĺňať minimálne obsahové požiadavky </w:t>
      </w:r>
      <w:bookmarkStart w:id="17" w:name="_Ref62385873"/>
      <w:r w:rsidR="00183887" w:rsidRPr="008725FA">
        <w:t>uvedené v Špecifikácii predmetu zákazky</w:t>
      </w:r>
      <w:bookmarkEnd w:id="17"/>
      <w:r w:rsidR="00B6089F">
        <w:t>, pričom musí vychádzať z východiskových podkladov uvedených v Špecifikácii predmetu zákazky.</w:t>
      </w:r>
      <w:r w:rsidR="001547AE">
        <w:t xml:space="preserve"> Písomný výstup zákazky musí byť </w:t>
      </w:r>
      <w:r w:rsidR="00B23C74">
        <w:t>vypracovaný v slovenskom jazyku aj anglickom jazyku.</w:t>
      </w:r>
    </w:p>
    <w:p w14:paraId="21B7671D" w14:textId="744AA479" w:rsidR="00907FB6" w:rsidRPr="007C453B" w:rsidRDefault="00907FB6" w:rsidP="005D0F0E">
      <w:pPr>
        <w:pStyle w:val="AOAltHead3"/>
        <w:tabs>
          <w:tab w:val="clear" w:pos="1440"/>
          <w:tab w:val="num" w:pos="720"/>
        </w:tabs>
        <w:ind w:left="709"/>
      </w:pPr>
      <w:r>
        <w:t xml:space="preserve">Písomný výstup zákazky musí byť Dodávateľom odovzdaný </w:t>
      </w:r>
      <w:r w:rsidR="006F7569">
        <w:t xml:space="preserve">bezodkladne po jeho vyhotovení </w:t>
      </w:r>
      <w:r w:rsidR="00B94395">
        <w:t xml:space="preserve">osobne </w:t>
      </w:r>
      <w:r>
        <w:t xml:space="preserve">v mieste sídla Obstarávateľa vo forme a s obsahom, ktorý </w:t>
      </w:r>
      <w:r w:rsidR="006F7569">
        <w:t>predpisuje</w:t>
      </w:r>
      <w:r>
        <w:t xml:space="preserve"> Špecifikácia predmetu zákazky. Prevzatie </w:t>
      </w:r>
      <w:r w:rsidR="00D90B5E">
        <w:t>p</w:t>
      </w:r>
      <w:r>
        <w:t xml:space="preserve">ísomného výstupu zákazky Obstarávateľ Dodávateľovi na jeho žiadosť písomne potvrdí. Absencia námietok pri prevzatí </w:t>
      </w:r>
      <w:r w:rsidR="00D90B5E">
        <w:t>p</w:t>
      </w:r>
      <w:r>
        <w:t xml:space="preserve">ísomného výstupu zákazky nebude považovaná za schválenie jeho </w:t>
      </w:r>
      <w:r w:rsidR="006F7569">
        <w:t xml:space="preserve">formy ani </w:t>
      </w:r>
      <w:r>
        <w:t xml:space="preserve">obsahu. </w:t>
      </w:r>
    </w:p>
    <w:bookmarkEnd w:id="5"/>
    <w:bookmarkEnd w:id="6"/>
    <w:p w14:paraId="7EB089D6" w14:textId="3B78E668" w:rsidR="00861A78" w:rsidRDefault="00861A78" w:rsidP="00861A78">
      <w:pPr>
        <w:pStyle w:val="AOHead1"/>
      </w:pPr>
      <w:r w:rsidRPr="00851488">
        <w:t xml:space="preserve">Práva a </w:t>
      </w:r>
      <w:r>
        <w:t>p</w:t>
      </w:r>
      <w:r w:rsidRPr="00851488">
        <w:t xml:space="preserve">ovinnosti </w:t>
      </w:r>
      <w:r>
        <w:t>Obstarávateľa</w:t>
      </w:r>
    </w:p>
    <w:p w14:paraId="124ED678" w14:textId="6E94B03D" w:rsidR="00861A78" w:rsidRDefault="000D1C90" w:rsidP="003F1AED">
      <w:pPr>
        <w:pStyle w:val="AODocTxtL1"/>
      </w:pPr>
      <w:r>
        <w:tab/>
      </w:r>
      <w:r w:rsidR="00861A78">
        <w:t>Obstarávateľ je povinný:</w:t>
      </w:r>
    </w:p>
    <w:p w14:paraId="66E30249" w14:textId="5D3A2D8E" w:rsidR="00861A78" w:rsidRPr="008725FA" w:rsidRDefault="00B6089F" w:rsidP="00C844E6">
      <w:pPr>
        <w:pStyle w:val="AOHead3"/>
      </w:pPr>
      <w:r>
        <w:t>p</w:t>
      </w:r>
      <w:r w:rsidR="00861A78">
        <w:t>oskyt</w:t>
      </w:r>
      <w:r>
        <w:t xml:space="preserve">núť </w:t>
      </w:r>
      <w:r w:rsidR="00861A78">
        <w:t xml:space="preserve">Dodávateľovi </w:t>
      </w:r>
      <w:r>
        <w:t xml:space="preserve">východiskové podklady </w:t>
      </w:r>
      <w:r w:rsidRPr="00B6089F">
        <w:t>uveden</w:t>
      </w:r>
      <w:r>
        <w:t>é</w:t>
      </w:r>
      <w:r w:rsidRPr="00B6089F">
        <w:t xml:space="preserve"> v Špecifikácii predmetu zákazky</w:t>
      </w:r>
      <w:r>
        <w:t xml:space="preserve"> a tiež </w:t>
      </w:r>
      <w:r w:rsidR="00861A78">
        <w:t>všetky dôležité informácie, ktoré bude Dodávateľ požadovať na</w:t>
      </w:r>
      <w:r w:rsidR="00083EEC">
        <w:t xml:space="preserve"> </w:t>
      </w:r>
      <w:r w:rsidR="00861A78">
        <w:t xml:space="preserve">to, aby </w:t>
      </w:r>
      <w:r w:rsidR="00861A78" w:rsidRPr="008725FA">
        <w:t>mohol poskytnúť služby riadne a včas; a</w:t>
      </w:r>
    </w:p>
    <w:p w14:paraId="14700FB2" w14:textId="21B845CC" w:rsidR="004B5467" w:rsidRPr="004B5467" w:rsidRDefault="00861A78" w:rsidP="00D57931">
      <w:pPr>
        <w:pStyle w:val="AOHead3"/>
      </w:pPr>
      <w:r w:rsidRPr="008725FA">
        <w:t>komunikovať s Dodávateľom prostredníctvom Dodávateľovho Projektového manažéra, ktorý bude oprávnený zastupovať Dodávateľa vo všetkých záležitostiach týkajúcich sa poskytovania služieb</w:t>
      </w:r>
      <w:r w:rsidR="00EC4D78">
        <w:t>.</w:t>
      </w:r>
    </w:p>
    <w:p w14:paraId="57FDC420" w14:textId="24A43FC2" w:rsidR="00105FE8" w:rsidRPr="00851488" w:rsidRDefault="002C0E6C" w:rsidP="002C0E6C">
      <w:pPr>
        <w:pStyle w:val="AOHead1"/>
        <w:rPr>
          <w:rFonts w:asciiTheme="minorHAnsi" w:hAnsiTheme="minorHAnsi" w:cstheme="minorHAnsi"/>
        </w:rPr>
      </w:pPr>
      <w:r w:rsidRPr="00851488">
        <w:rPr>
          <w:rFonts w:asciiTheme="minorHAnsi" w:hAnsiTheme="minorHAnsi" w:cstheme="minorHAnsi"/>
        </w:rPr>
        <w:t xml:space="preserve">Práva a Povinnosti </w:t>
      </w:r>
      <w:r w:rsidR="00861A78">
        <w:rPr>
          <w:rFonts w:asciiTheme="minorHAnsi" w:hAnsiTheme="minorHAnsi" w:cstheme="minorHAnsi"/>
        </w:rPr>
        <w:t>Dodávateľa</w:t>
      </w:r>
    </w:p>
    <w:p w14:paraId="5050A38E" w14:textId="38B41325" w:rsidR="002C0E6C" w:rsidRPr="00851488" w:rsidRDefault="00861A78" w:rsidP="00B9424C">
      <w:pPr>
        <w:pStyle w:val="AOHead2"/>
      </w:pPr>
      <w:r>
        <w:t>Dodávateľ</w:t>
      </w:r>
      <w:r w:rsidR="002C0E6C" w:rsidRPr="00851488">
        <w:t xml:space="preserve"> je povinný</w:t>
      </w:r>
      <w:r w:rsidR="007A69A3" w:rsidRPr="00851488">
        <w:t>:</w:t>
      </w:r>
    </w:p>
    <w:p w14:paraId="51BEA03B" w14:textId="48129BB3" w:rsidR="002C0E6C" w:rsidRPr="00851488" w:rsidRDefault="00F46815" w:rsidP="00C844E6">
      <w:pPr>
        <w:pStyle w:val="AOHead3"/>
      </w:pPr>
      <w:bookmarkStart w:id="18" w:name="_Ref69075108"/>
      <w:bookmarkStart w:id="19" w:name="_Ref56342539"/>
      <w:r w:rsidRPr="008725FA">
        <w:t>poskyt</w:t>
      </w:r>
      <w:r w:rsidR="00B6089F">
        <w:t>núť</w:t>
      </w:r>
      <w:r w:rsidRPr="008725FA">
        <w:t xml:space="preserve"> služby podľa tejto Zmluvy</w:t>
      </w:r>
      <w:r w:rsidR="002C0E6C" w:rsidRPr="00851488">
        <w:t xml:space="preserve"> s odbornou starostlivosťou</w:t>
      </w:r>
      <w:r>
        <w:t>, riadne a včas</w:t>
      </w:r>
      <w:r w:rsidR="002C0E6C" w:rsidRPr="00851488">
        <w:t>;</w:t>
      </w:r>
      <w:bookmarkEnd w:id="18"/>
    </w:p>
    <w:p w14:paraId="76F8A5DB" w14:textId="40C38601" w:rsidR="002C0E6C" w:rsidRPr="00851488" w:rsidRDefault="002C0E6C" w:rsidP="00E96727">
      <w:pPr>
        <w:pStyle w:val="AOHead3"/>
      </w:pPr>
      <w:bookmarkStart w:id="20" w:name="_Ref69075156"/>
      <w:r w:rsidRPr="00851488">
        <w:t xml:space="preserve">činnosť uskutočňovať </w:t>
      </w:r>
      <w:r w:rsidR="00F46815">
        <w:t xml:space="preserve">v súlade so Špecifikáciou predmetu zákazky, </w:t>
      </w:r>
      <w:r w:rsidRPr="00851488">
        <w:t xml:space="preserve">podľa pokynov </w:t>
      </w:r>
      <w:r w:rsidR="00F46815">
        <w:t>Obstarávateľa a ním poskytnutých informácií</w:t>
      </w:r>
      <w:r w:rsidRPr="00851488">
        <w:t xml:space="preserve"> a v súlade s jeho záujmami, ktoré </w:t>
      </w:r>
      <w:r w:rsidR="00F46815">
        <w:t>Dodávateľ</w:t>
      </w:r>
      <w:r w:rsidRPr="00851488">
        <w:t xml:space="preserve"> pozná alebo musí poznať, pričom je povinný oznámiť </w:t>
      </w:r>
      <w:r w:rsidR="00F46815">
        <w:t>Obstarávateľovi</w:t>
      </w:r>
      <w:r w:rsidRPr="00851488">
        <w:t xml:space="preserve"> všetky okolnosti, ktoré zistil a ktoré môžu mať vplyv na zmenu pokynov </w:t>
      </w:r>
      <w:r w:rsidR="00F46815">
        <w:t>Obstarávateľa</w:t>
      </w:r>
      <w:r w:rsidR="00C83FA8" w:rsidRPr="00851488">
        <w:t>;</w:t>
      </w:r>
      <w:bookmarkEnd w:id="20"/>
    </w:p>
    <w:p w14:paraId="3DAA810E" w14:textId="21E268A8" w:rsidR="00F46815" w:rsidRPr="00B9424C" w:rsidRDefault="00F46815" w:rsidP="000C4CAE">
      <w:pPr>
        <w:pStyle w:val="AOHead3"/>
      </w:pPr>
      <w:r>
        <w:t>komunikovať s </w:t>
      </w:r>
      <w:r w:rsidRPr="00B9424C">
        <w:t xml:space="preserve">Obstarávateľom výlučne prostredníctvom </w:t>
      </w:r>
      <w:r w:rsidR="003C1BD5">
        <w:t>z</w:t>
      </w:r>
      <w:r w:rsidRPr="00B9424C">
        <w:t>ástupc</w:t>
      </w:r>
      <w:r w:rsidR="00151ECF">
        <w:t>u</w:t>
      </w:r>
      <w:r w:rsidRPr="00B9424C">
        <w:t xml:space="preserve"> Obstarávateľa, ktor</w:t>
      </w:r>
      <w:r w:rsidR="00151ECF">
        <w:t>ý</w:t>
      </w:r>
      <w:r w:rsidRPr="00B9424C">
        <w:t xml:space="preserve"> bud</w:t>
      </w:r>
      <w:r w:rsidR="00151ECF">
        <w:t>e</w:t>
      </w:r>
      <w:r w:rsidRPr="00B9424C">
        <w:t xml:space="preserve"> oprávnen</w:t>
      </w:r>
      <w:r w:rsidR="00151ECF">
        <w:t>ý</w:t>
      </w:r>
      <w:r w:rsidRPr="00B9424C">
        <w:t xml:space="preserve"> zastupovať Obstarávateľa vo všetkých záležitostiach týkajúcich sa služieb podľa tejto Zmluvy</w:t>
      </w:r>
      <w:r w:rsidR="00A82070" w:rsidRPr="00B9424C">
        <w:t>;</w:t>
      </w:r>
      <w:r w:rsidRPr="00B9424C">
        <w:t xml:space="preserve"> </w:t>
      </w:r>
    </w:p>
    <w:p w14:paraId="3FBB2ADC" w14:textId="5BD38D33" w:rsidR="001547AE" w:rsidRDefault="001547AE" w:rsidP="00CD2860">
      <w:pPr>
        <w:pStyle w:val="AOHead3"/>
      </w:pPr>
      <w:bookmarkStart w:id="21" w:name="_Ref69075238"/>
      <w:r>
        <w:t xml:space="preserve">podrobiť sa dohľadu </w:t>
      </w:r>
      <w:r w:rsidRPr="009B51CC">
        <w:t>Obstarávateľa nad stavo</w:t>
      </w:r>
      <w:r w:rsidR="00AA67B7" w:rsidRPr="009B51CC">
        <w:t>m</w:t>
      </w:r>
      <w:r w:rsidRPr="009B51CC">
        <w:t xml:space="preserve"> </w:t>
      </w:r>
      <w:r w:rsidR="009B51CC">
        <w:t>prác</w:t>
      </w:r>
      <w:r w:rsidRPr="009B51CC">
        <w:t xml:space="preserve"> najmä</w:t>
      </w:r>
      <w:r>
        <w:t xml:space="preserve"> účasťou na stretnutiach organizovaných Obstarávateľom, ako je to uvedené v Špecifikácii predmetu zákazky;</w:t>
      </w:r>
    </w:p>
    <w:p w14:paraId="5125C56F" w14:textId="1B12EA82" w:rsidR="00F46815" w:rsidRPr="00B9424C" w:rsidRDefault="00F46815" w:rsidP="00CD2860">
      <w:pPr>
        <w:pStyle w:val="AOHead3"/>
      </w:pPr>
      <w:r w:rsidRPr="00B9424C">
        <w:t>zabezpeč</w:t>
      </w:r>
      <w:r w:rsidR="00A82070" w:rsidRPr="00B9424C">
        <w:t>iť</w:t>
      </w:r>
      <w:r w:rsidRPr="00B9424C">
        <w:t>, že služby budú poskytnuté napriek písomným pokynom Obstarávateľa v súlade s</w:t>
      </w:r>
      <w:r w:rsidR="00A82070" w:rsidRPr="00B9424C">
        <w:t>o</w:t>
      </w:r>
      <w:r w:rsidRPr="00B9424C">
        <w:t> všetkými relevantnými právnymi predpismi, pričom je povinný oznámiť Obstarávateľovi každý nesúlad Obstarávateľom udeleného pokynu s právnymi predpismi</w:t>
      </w:r>
      <w:r w:rsidR="00A82070" w:rsidRPr="00B9424C">
        <w:t>;</w:t>
      </w:r>
      <w:bookmarkEnd w:id="21"/>
    </w:p>
    <w:p w14:paraId="2F5520EE" w14:textId="657E842E" w:rsidR="007A69A3" w:rsidRPr="00B9424C" w:rsidRDefault="007A69A3" w:rsidP="001B55B4">
      <w:pPr>
        <w:pStyle w:val="AOHead3"/>
      </w:pPr>
      <w:bookmarkStart w:id="22" w:name="_Ref69075298"/>
      <w:r w:rsidRPr="00B9424C">
        <w:t xml:space="preserve">činnosť vykonávať </w:t>
      </w:r>
      <w:r w:rsidR="00C83084" w:rsidRPr="00C83084">
        <w:t>prostredníctvom svojich pracovníkov</w:t>
      </w:r>
      <w:r w:rsidRPr="00B9424C">
        <w:t>;</w:t>
      </w:r>
      <w:bookmarkEnd w:id="22"/>
    </w:p>
    <w:bookmarkEnd w:id="19"/>
    <w:p w14:paraId="326445B4" w14:textId="65141D35" w:rsidR="00105FE8" w:rsidRPr="00851488" w:rsidRDefault="00004192" w:rsidP="00992CC7">
      <w:pPr>
        <w:pStyle w:val="AOHead3"/>
      </w:pPr>
      <w:r w:rsidRPr="00B9424C">
        <w:lastRenderedPageBreak/>
        <w:t xml:space="preserve">bez zbytočného odkladu oznámiť </w:t>
      </w:r>
      <w:r w:rsidR="00BB3E2D" w:rsidRPr="00B9424C">
        <w:t>Obstarávateľovi</w:t>
      </w:r>
      <w:r w:rsidRPr="00851488">
        <w:t xml:space="preserve"> všetky údaje a odovzdať všetky dokumenty, ktoré získal v prospech </w:t>
      </w:r>
      <w:r w:rsidR="00BB3E2D">
        <w:t>Obstarávateľa</w:t>
      </w:r>
      <w:r w:rsidR="005051A8" w:rsidRPr="00851488">
        <w:t>;</w:t>
      </w:r>
    </w:p>
    <w:p w14:paraId="5B01C8A9" w14:textId="03837725" w:rsidR="00C844E6" w:rsidRDefault="005051A8" w:rsidP="00992CC7">
      <w:pPr>
        <w:pStyle w:val="AOHead3"/>
      </w:pPr>
      <w:bookmarkStart w:id="23" w:name="_Ref69075420"/>
      <w:r w:rsidRPr="00851488">
        <w:t>byť počas celej doby trvania tejto Zmluvy zapísaný v Registri partnerov verejného sektora</w:t>
      </w:r>
      <w:r w:rsidR="00CF4646">
        <w:t>,</w:t>
      </w:r>
      <w:r w:rsidR="00CF4646" w:rsidRPr="00CF4646">
        <w:t xml:space="preserve"> </w:t>
      </w:r>
      <w:r w:rsidR="00CF4646">
        <w:t xml:space="preserve">ak to vyžaduje </w:t>
      </w:r>
      <w:r w:rsidR="00CF4646" w:rsidRPr="002C1871">
        <w:t>všeobecne záväzný právny predpis Slovenskej republiky</w:t>
      </w:r>
      <w:bookmarkEnd w:id="23"/>
      <w:r w:rsidR="00CF4646">
        <w:t>.</w:t>
      </w:r>
    </w:p>
    <w:p w14:paraId="727F54A4" w14:textId="222E5CF1" w:rsidR="00105FE8" w:rsidRDefault="00BB3E2D" w:rsidP="00B9424C">
      <w:pPr>
        <w:pStyle w:val="AOHead2"/>
      </w:pPr>
      <w:r>
        <w:t>Dodávateľ</w:t>
      </w:r>
      <w:r w:rsidR="00004192" w:rsidRPr="00851488">
        <w:t xml:space="preserve"> má právo</w:t>
      </w:r>
      <w:r w:rsidR="00C83FA8" w:rsidRPr="00851488">
        <w:t xml:space="preserve"> </w:t>
      </w:r>
      <w:r w:rsidR="00004192" w:rsidRPr="00851488">
        <w:t xml:space="preserve">na poskytnutie súčinnosti </w:t>
      </w:r>
      <w:r>
        <w:t>Obstarávateľa</w:t>
      </w:r>
      <w:r w:rsidR="00004192" w:rsidRPr="00851488">
        <w:t xml:space="preserve"> a všetkých podkladov potrebných na </w:t>
      </w:r>
      <w:r w:rsidR="002C0E6C" w:rsidRPr="00851488">
        <w:t xml:space="preserve">výkon </w:t>
      </w:r>
      <w:r w:rsidR="00942325">
        <w:t>svojej</w:t>
      </w:r>
      <w:r w:rsidR="002C0E6C" w:rsidRPr="00851488">
        <w:t xml:space="preserve"> činnosti</w:t>
      </w:r>
      <w:r w:rsidR="00004192" w:rsidRPr="00851488">
        <w:t xml:space="preserve"> podľa tejto</w:t>
      </w:r>
      <w:r w:rsidR="00CE4E74" w:rsidRPr="00851488">
        <w:t xml:space="preserve"> Zmluvy</w:t>
      </w:r>
      <w:r w:rsidR="002C0E6C" w:rsidRPr="00851488">
        <w:t>.</w:t>
      </w:r>
      <w:r w:rsidR="00CE4E74" w:rsidRPr="00851488">
        <w:t xml:space="preserve"> </w:t>
      </w:r>
      <w:r>
        <w:t>Dodáva</w:t>
      </w:r>
      <w:r w:rsidR="00B104D7">
        <w:t>teľ</w:t>
      </w:r>
      <w:r w:rsidR="00CE4E74" w:rsidRPr="00851488">
        <w:t xml:space="preserve"> je však povinný zaobchádzať s dokument</w:t>
      </w:r>
      <w:r w:rsidR="006B6057">
        <w:t>a</w:t>
      </w:r>
      <w:r w:rsidR="00CE4E74" w:rsidRPr="00851488">
        <w:t xml:space="preserve">mi </w:t>
      </w:r>
      <w:r>
        <w:t>Obstarávateľa</w:t>
      </w:r>
      <w:r w:rsidR="00CE4E74" w:rsidRPr="00851488">
        <w:t xml:space="preserve"> tak, aby nedošlo k ich strate, odcudzeniu, zničeniu ani poškodeniu. </w:t>
      </w:r>
      <w:r>
        <w:t>Dodávateľ</w:t>
      </w:r>
      <w:r w:rsidR="00CE4E74" w:rsidRPr="00851488">
        <w:t xml:space="preserve"> si nesmie vyhotovovať kópie dokumentov </w:t>
      </w:r>
      <w:r w:rsidR="00D813F5" w:rsidRPr="00851488">
        <w:t>poskytnutých</w:t>
      </w:r>
      <w:r w:rsidR="00CE4E74" w:rsidRPr="00851488">
        <w:t xml:space="preserve"> </w:t>
      </w:r>
      <w:r>
        <w:t>Obstarávateľom</w:t>
      </w:r>
      <w:r w:rsidR="00CE4E74" w:rsidRPr="00851488">
        <w:t>, ani s nimi nakladať inak ako za účelom tejto Zmluvy</w:t>
      </w:r>
      <w:r w:rsidR="00D813F5" w:rsidRPr="00851488">
        <w:t xml:space="preserve">. Všetky dokumenty poskytnuté </w:t>
      </w:r>
      <w:r>
        <w:t>Obstarávateľom</w:t>
      </w:r>
      <w:r w:rsidR="00D813F5" w:rsidRPr="00851488">
        <w:t xml:space="preserve"> je </w:t>
      </w:r>
      <w:r>
        <w:t>Dodávateľ</w:t>
      </w:r>
      <w:r w:rsidR="00D813F5" w:rsidRPr="00851488">
        <w:t xml:space="preserve"> po ukončení tejto Zmluvy povinný </w:t>
      </w:r>
      <w:r>
        <w:t>Obstarávateľovi</w:t>
      </w:r>
      <w:r w:rsidR="00D813F5" w:rsidRPr="00851488">
        <w:t xml:space="preserve"> vrátiť.</w:t>
      </w:r>
    </w:p>
    <w:p w14:paraId="59070795" w14:textId="48F13E52" w:rsidR="00861A78" w:rsidRPr="00BB3E2D" w:rsidRDefault="00861A78" w:rsidP="00B9424C">
      <w:pPr>
        <w:pStyle w:val="AOHead2"/>
      </w:pPr>
      <w:r w:rsidRPr="00BB3E2D">
        <w:t>Dodávateľ sa môže spoliehať na</w:t>
      </w:r>
      <w:r w:rsidR="00942325">
        <w:t xml:space="preserve"> </w:t>
      </w:r>
      <w:r w:rsidRPr="00BB3E2D">
        <w:t>to, že Obstarávateľom udelené pokyny a poskytnuté informácie sú vhodné, úplné a správne.</w:t>
      </w:r>
    </w:p>
    <w:p w14:paraId="15B0B6BB" w14:textId="41A1CC53" w:rsidR="00105FE8" w:rsidRPr="00851488" w:rsidRDefault="00004192">
      <w:pPr>
        <w:pStyle w:val="AOHead1"/>
        <w:rPr>
          <w:rFonts w:asciiTheme="minorHAnsi" w:hAnsiTheme="minorHAnsi" w:cstheme="minorHAnsi"/>
        </w:rPr>
      </w:pPr>
      <w:bookmarkStart w:id="24" w:name="_Ref49608134"/>
      <w:bookmarkStart w:id="25" w:name="_Ref53274314"/>
      <w:bookmarkStart w:id="26" w:name="_Toc66255717"/>
      <w:bookmarkStart w:id="27" w:name="_Ref53264833"/>
      <w:r w:rsidRPr="00851488">
        <w:rPr>
          <w:rFonts w:asciiTheme="minorHAnsi" w:hAnsiTheme="minorHAnsi" w:cstheme="minorHAnsi"/>
        </w:rPr>
        <w:t>Správa o</w:t>
      </w:r>
      <w:r w:rsidR="009A2CEA">
        <w:rPr>
          <w:rFonts w:asciiTheme="minorHAnsi" w:hAnsiTheme="minorHAnsi" w:cstheme="minorHAnsi"/>
        </w:rPr>
        <w:t> </w:t>
      </w:r>
      <w:r w:rsidRPr="00851488">
        <w:rPr>
          <w:rFonts w:asciiTheme="minorHAnsi" w:hAnsiTheme="minorHAnsi" w:cstheme="minorHAnsi"/>
        </w:rPr>
        <w:t>výsledku</w:t>
      </w:r>
      <w:bookmarkEnd w:id="24"/>
      <w:r w:rsidR="009A2CEA">
        <w:rPr>
          <w:rFonts w:asciiTheme="minorHAnsi" w:hAnsiTheme="minorHAnsi" w:cstheme="minorHAnsi"/>
        </w:rPr>
        <w:t xml:space="preserve"> </w:t>
      </w:r>
    </w:p>
    <w:p w14:paraId="375EEB0B" w14:textId="76D74DC3" w:rsidR="00105FE8" w:rsidRDefault="009A2CEA" w:rsidP="00B9424C">
      <w:pPr>
        <w:pStyle w:val="AOHead2"/>
      </w:pPr>
      <w:bookmarkStart w:id="28" w:name="_Ref62388202"/>
      <w:bookmarkStart w:id="29" w:name="odsek7_1"/>
      <w:r>
        <w:t xml:space="preserve">Po ukončení </w:t>
      </w:r>
      <w:r w:rsidRPr="00B9424C">
        <w:t>poskytovania služieb</w:t>
      </w:r>
      <w:r w:rsidR="00004192" w:rsidRPr="00B9424C">
        <w:t xml:space="preserve"> </w:t>
      </w:r>
      <w:r w:rsidRPr="00B9424C">
        <w:t>je Dodávateľ</w:t>
      </w:r>
      <w:r>
        <w:t xml:space="preserve"> </w:t>
      </w:r>
      <w:r w:rsidR="00D67F75" w:rsidRPr="00851488">
        <w:t xml:space="preserve">povinný </w:t>
      </w:r>
      <w:r w:rsidR="00004192" w:rsidRPr="00851488">
        <w:t xml:space="preserve">do piatich </w:t>
      </w:r>
      <w:r w:rsidR="007C334C">
        <w:t xml:space="preserve">(5) </w:t>
      </w:r>
      <w:r w:rsidR="00004192" w:rsidRPr="00851488">
        <w:t>dní</w:t>
      </w:r>
      <w:r w:rsidR="00D67F75" w:rsidRPr="00851488">
        <w:t xml:space="preserve"> </w:t>
      </w:r>
      <w:r w:rsidR="00004192" w:rsidRPr="00851488">
        <w:t xml:space="preserve">podať </w:t>
      </w:r>
      <w:r w:rsidR="00453A9C">
        <w:t>Obstarávateľovi</w:t>
      </w:r>
      <w:r w:rsidR="00004192" w:rsidRPr="00851488">
        <w:t xml:space="preserve"> </w:t>
      </w:r>
      <w:r w:rsidR="00D67F75" w:rsidRPr="00851488">
        <w:t xml:space="preserve">písomnú </w:t>
      </w:r>
      <w:r w:rsidR="00004192" w:rsidRPr="00851488">
        <w:t xml:space="preserve">správu o výsledku </w:t>
      </w:r>
      <w:r w:rsidR="00BB3E2D">
        <w:t>poskytnutia služ</w:t>
      </w:r>
      <w:r w:rsidR="00005672">
        <w:t>ieb</w:t>
      </w:r>
      <w:r w:rsidR="00D67F75" w:rsidRPr="00851488">
        <w:t>, v ktorej uved</w:t>
      </w:r>
      <w:r w:rsidR="00A24E15">
        <w:t>i</w:t>
      </w:r>
      <w:r w:rsidR="00D67F75" w:rsidRPr="00851488">
        <w:t>e všetky podstatné informácie o vykonanej činnosti a jej výsledku</w:t>
      </w:r>
      <w:r w:rsidR="00004192" w:rsidRPr="00851488">
        <w:t>.</w:t>
      </w:r>
      <w:bookmarkEnd w:id="28"/>
    </w:p>
    <w:p w14:paraId="535827A4" w14:textId="49F13869" w:rsidR="009A2CEA" w:rsidRDefault="009A2CEA" w:rsidP="0019650E">
      <w:pPr>
        <w:pStyle w:val="AOHead2"/>
      </w:pPr>
      <w:bookmarkStart w:id="30" w:name="_Ref62388265"/>
      <w:r>
        <w:t xml:space="preserve">Služby sa budú považovať za </w:t>
      </w:r>
      <w:r w:rsidR="00453A9C">
        <w:t xml:space="preserve">Dodávateľom </w:t>
      </w:r>
      <w:r>
        <w:t>poskytnuté riadne, ak bud</w:t>
      </w:r>
      <w:bookmarkEnd w:id="30"/>
      <w:r w:rsidR="00D658DA">
        <w:t>e</w:t>
      </w:r>
      <w:bookmarkStart w:id="31" w:name="_Ref71580713"/>
      <w:r w:rsidR="00D658DA">
        <w:t xml:space="preserve"> </w:t>
      </w:r>
      <w:r>
        <w:t xml:space="preserve">Obstarávateľovi odovzdaná finálna verzia </w:t>
      </w:r>
      <w:r w:rsidR="00D658DA" w:rsidRPr="00D658DA">
        <w:t>dokumentu s názvom „Model prevádzky a model obchodného rozvoja pre prístavy dunajského regiónu“</w:t>
      </w:r>
      <w:r>
        <w:t xml:space="preserve">, v ktorej budú k plnej spokojnosti </w:t>
      </w:r>
      <w:r w:rsidR="00D658DA">
        <w:t xml:space="preserve">Obstarávateľa </w:t>
      </w:r>
      <w:r>
        <w:t xml:space="preserve">zapracované všetky </w:t>
      </w:r>
      <w:r w:rsidR="00D658DA">
        <w:t xml:space="preserve">jeho </w:t>
      </w:r>
      <w:r>
        <w:t>pripomienky a požiadavky</w:t>
      </w:r>
      <w:bookmarkEnd w:id="31"/>
      <w:r>
        <w:t>.</w:t>
      </w:r>
    </w:p>
    <w:bookmarkEnd w:id="29"/>
    <w:p w14:paraId="613B1ADD" w14:textId="77777777" w:rsidR="00105FE8" w:rsidRPr="00851488" w:rsidRDefault="00004192">
      <w:pPr>
        <w:pStyle w:val="AOHead1"/>
        <w:rPr>
          <w:rFonts w:asciiTheme="minorHAnsi" w:hAnsiTheme="minorHAnsi" w:cstheme="minorHAnsi"/>
        </w:rPr>
      </w:pPr>
      <w:r w:rsidRPr="00851488">
        <w:rPr>
          <w:rFonts w:asciiTheme="minorHAnsi" w:hAnsiTheme="minorHAnsi" w:cstheme="minorHAnsi"/>
        </w:rPr>
        <w:t>Zodpovednosť za škodu a okolnosti vylučujúce zodpovednosť</w:t>
      </w:r>
      <w:bookmarkEnd w:id="25"/>
      <w:bookmarkEnd w:id="26"/>
    </w:p>
    <w:p w14:paraId="33828493" w14:textId="79D81323" w:rsidR="00105FE8" w:rsidRDefault="00174CEC" w:rsidP="00B9424C">
      <w:pPr>
        <w:pStyle w:val="AOHead2"/>
      </w:pPr>
      <w:bookmarkStart w:id="32" w:name="_Ref53450909"/>
      <w:r>
        <w:t>Dodávateľ</w:t>
      </w:r>
      <w:r w:rsidR="00004192" w:rsidRPr="00851488">
        <w:t xml:space="preserve"> zodpovedá </w:t>
      </w:r>
      <w:r>
        <w:t>Obstarávateľovi</w:t>
      </w:r>
      <w:r w:rsidR="00004192" w:rsidRPr="00851488">
        <w:t xml:space="preserve"> za škody spôsobené pri výkone svojej činnosti porušením alebo nesplnením povinností vyplývajúcich mu z právnych predpisov ako aj z tejto Zmluvy. </w:t>
      </w:r>
      <w:r w:rsidR="00C83FA8" w:rsidRPr="00851488">
        <w:t>P</w:t>
      </w:r>
      <w:r w:rsidR="00004192" w:rsidRPr="00851488">
        <w:t xml:space="preserve">ovinnosť </w:t>
      </w:r>
      <w:r w:rsidR="000B5DC3">
        <w:t>Dodávateľa</w:t>
      </w:r>
      <w:r w:rsidR="00004192" w:rsidRPr="00851488">
        <w:t xml:space="preserve"> sa bude považovať za nesplnenú alebo porušenú </w:t>
      </w:r>
      <w:r w:rsidR="00C83FA8" w:rsidRPr="00851488">
        <w:t>aj vtedy,</w:t>
      </w:r>
      <w:r w:rsidR="00004192" w:rsidRPr="00851488">
        <w:t xml:space="preserve"> ak by k tomu došlo </w:t>
      </w:r>
      <w:r w:rsidR="00C83FA8" w:rsidRPr="00851488">
        <w:t>z </w:t>
      </w:r>
      <w:r w:rsidR="00004192" w:rsidRPr="00851488">
        <w:t>nedbanlivos</w:t>
      </w:r>
      <w:r w:rsidR="00C83FA8" w:rsidRPr="00851488">
        <w:t xml:space="preserve">ti </w:t>
      </w:r>
      <w:r w:rsidR="000B5DC3">
        <w:t>Dodávateľa</w:t>
      </w:r>
      <w:r w:rsidR="008A504C" w:rsidRPr="00851488">
        <w:t>,</w:t>
      </w:r>
      <w:r w:rsidR="00004192" w:rsidRPr="00851488">
        <w:t xml:space="preserve"> jeho zamestnancov</w:t>
      </w:r>
      <w:r w:rsidR="008A504C" w:rsidRPr="00851488">
        <w:t xml:space="preserve"> alebo iných osôb, ktoré na splnenie svojho záväzku použil</w:t>
      </w:r>
      <w:r w:rsidR="00004192" w:rsidRPr="00851488">
        <w:t>.</w:t>
      </w:r>
      <w:bookmarkEnd w:id="32"/>
    </w:p>
    <w:p w14:paraId="56B4BF1C" w14:textId="144EBCE0" w:rsidR="00174CEC" w:rsidRDefault="00174CEC" w:rsidP="00B9424C">
      <w:pPr>
        <w:pStyle w:val="AOHead2"/>
      </w:pPr>
      <w:r>
        <w:t>Dodávateľ preberá na seba riziko okolností vylučujúcich zodpovednosť. Dodávateľ zodpovedá Obstarávateľovi aj za škody, ktoré vznikli v súvislosti alebo napriek výskytu týchto okolností.</w:t>
      </w:r>
    </w:p>
    <w:p w14:paraId="2BB09E0A" w14:textId="211DC03B" w:rsidR="007F0683" w:rsidRDefault="00D90B5E" w:rsidP="007F0683">
      <w:pPr>
        <w:pStyle w:val="AOHead1"/>
        <w:rPr>
          <w:rFonts w:asciiTheme="minorHAnsi" w:hAnsiTheme="minorHAnsi" w:cstheme="minorHAnsi"/>
        </w:rPr>
      </w:pPr>
      <w:r>
        <w:rPr>
          <w:rFonts w:asciiTheme="minorHAnsi" w:hAnsiTheme="minorHAnsi" w:cstheme="minorHAnsi"/>
        </w:rPr>
        <w:t>Zmluvná pokuta</w:t>
      </w:r>
    </w:p>
    <w:p w14:paraId="6753BFDA" w14:textId="7B866BF3" w:rsidR="00FE5DE7" w:rsidRPr="00582BB0" w:rsidRDefault="00FE5DE7" w:rsidP="00AE1627">
      <w:pPr>
        <w:pStyle w:val="AOAltHead3"/>
        <w:tabs>
          <w:tab w:val="clear" w:pos="1440"/>
        </w:tabs>
        <w:ind w:left="720"/>
      </w:pPr>
      <w:r w:rsidRPr="008A45EA">
        <w:rPr>
          <w:rFonts w:asciiTheme="minorHAnsi" w:hAnsiTheme="minorHAnsi" w:cstheme="minorHAnsi"/>
          <w:szCs w:val="22"/>
        </w:rPr>
        <w:t xml:space="preserve">Ak </w:t>
      </w:r>
      <w:r w:rsidR="00456BFC" w:rsidRPr="008A45EA">
        <w:rPr>
          <w:rFonts w:asciiTheme="minorHAnsi" w:hAnsiTheme="minorHAnsi" w:cstheme="minorHAnsi"/>
          <w:szCs w:val="22"/>
        </w:rPr>
        <w:t>Dodávateľ poruší svoju povinnosť podľa</w:t>
      </w:r>
      <w:r w:rsidR="008A45EA">
        <w:rPr>
          <w:rFonts w:asciiTheme="minorHAnsi" w:hAnsiTheme="minorHAnsi" w:cstheme="minorHAnsi"/>
          <w:szCs w:val="22"/>
        </w:rPr>
        <w:t xml:space="preserve"> </w:t>
      </w:r>
      <w:r w:rsidR="00456BFC" w:rsidRPr="008A45EA">
        <w:rPr>
          <w:rFonts w:asciiTheme="minorHAnsi" w:hAnsiTheme="minorHAnsi" w:cstheme="minorHAnsi"/>
          <w:szCs w:val="22"/>
        </w:rPr>
        <w:t xml:space="preserve">odseku </w:t>
      </w:r>
      <w:r w:rsidR="00456BFC" w:rsidRPr="008A45EA">
        <w:rPr>
          <w:rFonts w:asciiTheme="minorHAnsi" w:hAnsiTheme="minorHAnsi" w:cstheme="minorHAnsi"/>
          <w:szCs w:val="22"/>
        </w:rPr>
        <w:fldChar w:fldCharType="begin"/>
      </w:r>
      <w:r w:rsidR="00456BFC" w:rsidRPr="008A45EA">
        <w:rPr>
          <w:rFonts w:asciiTheme="minorHAnsi" w:hAnsiTheme="minorHAnsi" w:cstheme="minorHAnsi"/>
          <w:szCs w:val="22"/>
        </w:rPr>
        <w:instrText xml:space="preserve"> REF _Ref69075108 \r \h </w:instrText>
      </w:r>
      <w:r w:rsidR="009A75A1" w:rsidRPr="008A45EA">
        <w:rPr>
          <w:rFonts w:asciiTheme="minorHAnsi" w:hAnsiTheme="minorHAnsi" w:cstheme="minorHAnsi"/>
          <w:szCs w:val="22"/>
        </w:rPr>
        <w:instrText xml:space="preserve"> \* MERGEFORMAT </w:instrText>
      </w:r>
      <w:r w:rsidR="00456BFC" w:rsidRPr="008A45EA">
        <w:rPr>
          <w:rFonts w:asciiTheme="minorHAnsi" w:hAnsiTheme="minorHAnsi" w:cstheme="minorHAnsi"/>
          <w:szCs w:val="22"/>
        </w:rPr>
      </w:r>
      <w:r w:rsidR="00456BFC" w:rsidRPr="008A45EA">
        <w:rPr>
          <w:rFonts w:asciiTheme="minorHAnsi" w:hAnsiTheme="minorHAnsi" w:cstheme="minorHAnsi"/>
          <w:szCs w:val="22"/>
        </w:rPr>
        <w:fldChar w:fldCharType="separate"/>
      </w:r>
      <w:r w:rsidR="00A31726">
        <w:rPr>
          <w:rFonts w:asciiTheme="minorHAnsi" w:hAnsiTheme="minorHAnsi" w:cstheme="minorHAnsi"/>
          <w:szCs w:val="22"/>
        </w:rPr>
        <w:t>7.1(a)</w:t>
      </w:r>
      <w:r w:rsidR="00456BFC" w:rsidRPr="008A45EA">
        <w:rPr>
          <w:rFonts w:asciiTheme="minorHAnsi" w:hAnsiTheme="minorHAnsi" w:cstheme="minorHAnsi"/>
          <w:szCs w:val="22"/>
        </w:rPr>
        <w:fldChar w:fldCharType="end"/>
      </w:r>
      <w:r w:rsidR="00456BFC" w:rsidRPr="008A45EA">
        <w:rPr>
          <w:rFonts w:asciiTheme="minorHAnsi" w:hAnsiTheme="minorHAnsi" w:cstheme="minorHAnsi"/>
          <w:szCs w:val="22"/>
        </w:rPr>
        <w:t xml:space="preserve">, najmä tým, že nedodrží </w:t>
      </w:r>
      <w:r w:rsidR="008A45EA" w:rsidRPr="008A45EA">
        <w:rPr>
          <w:rFonts w:asciiTheme="minorHAnsi" w:hAnsiTheme="minorHAnsi" w:cstheme="minorHAnsi"/>
          <w:szCs w:val="22"/>
        </w:rPr>
        <w:t>termín uvedený v Špecifikácii predmetu zákazky</w:t>
      </w:r>
      <w:r w:rsidR="008A45EA">
        <w:rPr>
          <w:rFonts w:asciiTheme="minorHAnsi" w:hAnsiTheme="minorHAnsi" w:cstheme="minorHAnsi"/>
          <w:szCs w:val="22"/>
        </w:rPr>
        <w:t>,</w:t>
      </w:r>
      <w:r w:rsidR="008A45EA" w:rsidRPr="008A45EA">
        <w:rPr>
          <w:rFonts w:asciiTheme="minorHAnsi" w:hAnsiTheme="minorHAnsi" w:cstheme="minorHAnsi"/>
          <w:szCs w:val="22"/>
        </w:rPr>
        <w:t xml:space="preserve"> </w:t>
      </w:r>
      <w:r w:rsidR="009A75A1" w:rsidRPr="00582BB0">
        <w:t xml:space="preserve">je povinný zaplatiť Obstarávateľovi za porušenie </w:t>
      </w:r>
      <w:r w:rsidRPr="00582BB0">
        <w:t>zmluvnej povinnosti zmluvnú pokutu</w:t>
      </w:r>
      <w:r w:rsidR="009A75A1" w:rsidRPr="00582BB0">
        <w:t xml:space="preserve"> vo výške </w:t>
      </w:r>
      <w:r w:rsidR="008A45EA">
        <w:t>3</w:t>
      </w:r>
      <w:r w:rsidR="009A75A1" w:rsidRPr="00582BB0">
        <w:t>00</w:t>
      </w:r>
      <w:r w:rsidR="00AC32B3">
        <w:t xml:space="preserve"> eur</w:t>
      </w:r>
      <w:r w:rsidR="008A45EA">
        <w:t>, a to za každý deň omeškania so splnením tejto povinnosti</w:t>
      </w:r>
      <w:r w:rsidRPr="00582BB0">
        <w:t xml:space="preserve">, aj keď </w:t>
      </w:r>
      <w:r w:rsidR="009A75A1" w:rsidRPr="00582BB0">
        <w:t>Obstarávateľovi</w:t>
      </w:r>
      <w:r w:rsidRPr="00582BB0">
        <w:t xml:space="preserve"> porušením povinnosti nevznikne škoda.</w:t>
      </w:r>
    </w:p>
    <w:p w14:paraId="3E41BDE6" w14:textId="4BC5E203" w:rsidR="009A75A1" w:rsidRPr="00582BB0" w:rsidRDefault="00582BB0" w:rsidP="00582BB0">
      <w:pPr>
        <w:pStyle w:val="AOAltHead3"/>
        <w:tabs>
          <w:tab w:val="clear" w:pos="1440"/>
        </w:tabs>
        <w:ind w:left="720"/>
      </w:pPr>
      <w:r w:rsidRPr="00582BB0">
        <w:rPr>
          <w:rFonts w:asciiTheme="minorHAnsi" w:hAnsiTheme="minorHAnsi" w:cstheme="minorHAnsi"/>
          <w:szCs w:val="22"/>
        </w:rPr>
        <w:t>Popri zmluvnej pokute</w:t>
      </w:r>
      <w:r w:rsidRPr="00582BB0">
        <w:t xml:space="preserve"> je </w:t>
      </w:r>
      <w:r w:rsidR="009A75A1" w:rsidRPr="00582BB0">
        <w:t xml:space="preserve">Obstarávateľ oprávnený požadovať náhradu škody spôsobenej porušením povinnosti, na ktorú sa vzťahuje zmluvná pokuta. </w:t>
      </w:r>
    </w:p>
    <w:p w14:paraId="3638637B" w14:textId="394C53F3" w:rsidR="00FE5DE7" w:rsidRPr="007F0683" w:rsidRDefault="00582BB0" w:rsidP="00582BB0">
      <w:pPr>
        <w:pStyle w:val="AOAltHead3"/>
        <w:tabs>
          <w:tab w:val="clear" w:pos="1440"/>
        </w:tabs>
        <w:ind w:left="720"/>
      </w:pPr>
      <w:r w:rsidRPr="00582BB0">
        <w:t>Dodávateľ je</w:t>
      </w:r>
      <w:r w:rsidR="009A75A1" w:rsidRPr="00582BB0">
        <w:t xml:space="preserve"> povinný zmluvnú pokutu zaplatiť</w:t>
      </w:r>
      <w:r w:rsidR="004914F5">
        <w:t>,</w:t>
      </w:r>
      <w:r w:rsidRPr="00582BB0">
        <w:t xml:space="preserve"> aj keď </w:t>
      </w:r>
      <w:r w:rsidR="009A75A1" w:rsidRPr="00582BB0">
        <w:t>porušenie povinnosti nezavinil.</w:t>
      </w:r>
    </w:p>
    <w:p w14:paraId="3685C7C9" w14:textId="2C009A52" w:rsidR="0045739B" w:rsidRPr="00851488" w:rsidRDefault="00C120E0" w:rsidP="00C120E0">
      <w:pPr>
        <w:pStyle w:val="AOHead1"/>
        <w:rPr>
          <w:rFonts w:asciiTheme="minorHAnsi" w:hAnsiTheme="minorHAnsi" w:cstheme="minorHAnsi"/>
        </w:rPr>
      </w:pPr>
      <w:bookmarkStart w:id="33" w:name="_Ref49697319"/>
      <w:r w:rsidRPr="00851488">
        <w:rPr>
          <w:rFonts w:asciiTheme="minorHAnsi" w:hAnsiTheme="minorHAnsi" w:cstheme="minorHAnsi"/>
        </w:rPr>
        <w:lastRenderedPageBreak/>
        <w:t>Autorské práva a licencia</w:t>
      </w:r>
      <w:bookmarkEnd w:id="33"/>
    </w:p>
    <w:p w14:paraId="2B1F0171" w14:textId="7F7FF9D6" w:rsidR="00F95E36" w:rsidRDefault="00174CEC" w:rsidP="00B9424C">
      <w:pPr>
        <w:pStyle w:val="AOHead2"/>
      </w:pPr>
      <w:r>
        <w:t>Dodávateľ</w:t>
      </w:r>
      <w:r w:rsidR="006E65D9" w:rsidRPr="00851488">
        <w:t xml:space="preserve"> vyhlasuje, že </w:t>
      </w:r>
      <w:bookmarkStart w:id="34" w:name="_Hlk74780459"/>
      <w:r w:rsidR="00CE42F2">
        <w:t>je</w:t>
      </w:r>
      <w:r w:rsidR="00C120E0" w:rsidRPr="00851488">
        <w:t xml:space="preserve"> a</w:t>
      </w:r>
      <w:r w:rsidR="00170EFE">
        <w:t>lebo</w:t>
      </w:r>
      <w:r w:rsidR="00CE42F2">
        <w:t xml:space="preserve"> sa </w:t>
      </w:r>
      <w:r w:rsidR="00C120E0" w:rsidRPr="00851488">
        <w:t xml:space="preserve">na vlastné náklady </w:t>
      </w:r>
      <w:r w:rsidR="00CE42F2">
        <w:t xml:space="preserve">stane </w:t>
      </w:r>
      <w:r w:rsidR="00170EFE">
        <w:t xml:space="preserve">nositeľom alebo </w:t>
      </w:r>
      <w:r w:rsidR="00CE42F2">
        <w:t>vykonávateľom</w:t>
      </w:r>
      <w:r w:rsidR="00CE42F2" w:rsidRPr="00851488">
        <w:t xml:space="preserve"> </w:t>
      </w:r>
      <w:r w:rsidR="00F95E36" w:rsidRPr="00851488">
        <w:t>ma</w:t>
      </w:r>
      <w:r w:rsidR="006E65D9" w:rsidRPr="00851488">
        <w:t>je</w:t>
      </w:r>
      <w:r w:rsidR="00F95E36" w:rsidRPr="00851488">
        <w:t>tkov</w:t>
      </w:r>
      <w:r w:rsidR="00CE42F2">
        <w:t>ých</w:t>
      </w:r>
      <w:r w:rsidR="00F95E36" w:rsidRPr="00851488">
        <w:t xml:space="preserve"> práv</w:t>
      </w:r>
      <w:r w:rsidR="00CE42F2">
        <w:t xml:space="preserve"> </w:t>
      </w:r>
      <w:r w:rsidR="00F95E36" w:rsidRPr="00851488">
        <w:t>a</w:t>
      </w:r>
      <w:r w:rsidR="00CE42F2">
        <w:t>utora</w:t>
      </w:r>
      <w:r w:rsidR="00F95E36" w:rsidRPr="00851488">
        <w:t xml:space="preserve"> </w:t>
      </w:r>
      <w:r w:rsidR="00170EFE">
        <w:t xml:space="preserve">(z akéhokoľvek dôvodu </w:t>
      </w:r>
      <w:r w:rsidR="00D32F80">
        <w:t>stanoveného</w:t>
      </w:r>
      <w:r w:rsidR="00182992">
        <w:t xml:space="preserve"> platným</w:t>
      </w:r>
      <w:r w:rsidR="00D32F80">
        <w:t xml:space="preserve"> Autorským zákonom </w:t>
      </w:r>
      <w:r w:rsidR="00170EFE">
        <w:t xml:space="preserve">vrátane nadobudnutia výhradnej licencie na použitie diela s právom udeliť sublicenciu) </w:t>
      </w:r>
      <w:bookmarkEnd w:id="34"/>
      <w:r w:rsidR="00C120E0" w:rsidRPr="00851488">
        <w:t>k</w:t>
      </w:r>
      <w:r>
        <w:t xml:space="preserve"> všetkým </w:t>
      </w:r>
      <w:r w:rsidRPr="00EC3E5C">
        <w:t>výsledk</w:t>
      </w:r>
      <w:r>
        <w:t>om</w:t>
      </w:r>
      <w:r w:rsidRPr="00EC3E5C">
        <w:t xml:space="preserve"> </w:t>
      </w:r>
      <w:r w:rsidRPr="00B9424C">
        <w:t xml:space="preserve">tvorivej duševnej činnosti osôb (bez ohľadu </w:t>
      </w:r>
      <w:r w:rsidR="00B9424C" w:rsidRPr="00B9424C">
        <w:t xml:space="preserve">na to, </w:t>
      </w:r>
      <w:r w:rsidRPr="00B9424C">
        <w:t>či sú</w:t>
      </w:r>
      <w:r w:rsidR="00B9424C" w:rsidRPr="00B9424C">
        <w:t xml:space="preserve"> to </w:t>
      </w:r>
      <w:r w:rsidRPr="00B9424C">
        <w:t>zamestnanci Dodávateľa alebo nie), ktoré sa podieľali na vykonávaní činnosti podľa tejto Zmluvy (najmä, avšak nie výlučne, k</w:t>
      </w:r>
      <w:r w:rsidR="00D658DA">
        <w:t> </w:t>
      </w:r>
      <w:r w:rsidR="006F7569" w:rsidRPr="00B9424C">
        <w:t>Písomn</w:t>
      </w:r>
      <w:r w:rsidR="00D658DA">
        <w:t>ému</w:t>
      </w:r>
      <w:r w:rsidR="006F7569" w:rsidRPr="00B9424C">
        <w:t xml:space="preserve"> výstup</w:t>
      </w:r>
      <w:r w:rsidR="00D658DA">
        <w:t>u</w:t>
      </w:r>
      <w:r w:rsidR="006F7569" w:rsidRPr="00B9424C">
        <w:t xml:space="preserve"> zákazky</w:t>
      </w:r>
      <w:r w:rsidRPr="00B9424C">
        <w:t>)</w:t>
      </w:r>
      <w:r w:rsidR="00C120E0" w:rsidRPr="00B9424C">
        <w:t xml:space="preserve"> </w:t>
      </w:r>
      <w:r w:rsidR="00885D0F" w:rsidRPr="00B9424C">
        <w:t xml:space="preserve">(ďalej len </w:t>
      </w:r>
      <w:r w:rsidR="00B35CBF">
        <w:rPr>
          <w:b/>
          <w:bCs/>
        </w:rPr>
        <w:t>d</w:t>
      </w:r>
      <w:r w:rsidR="00885D0F" w:rsidRPr="00B9424C">
        <w:rPr>
          <w:b/>
          <w:bCs/>
        </w:rPr>
        <w:t>ielo</w:t>
      </w:r>
      <w:r w:rsidR="00885D0F" w:rsidRPr="00B9424C">
        <w:t>)</w:t>
      </w:r>
      <w:r w:rsidR="00F95E36" w:rsidRPr="00851488">
        <w:t>.</w:t>
      </w:r>
    </w:p>
    <w:p w14:paraId="7ECCF15A" w14:textId="50C8C320" w:rsidR="0045739B" w:rsidRPr="00851488" w:rsidRDefault="00174CEC" w:rsidP="00B9424C">
      <w:pPr>
        <w:pStyle w:val="AOHead2"/>
      </w:pPr>
      <w:bookmarkStart w:id="35" w:name="_Ref26714514"/>
      <w:bookmarkStart w:id="36" w:name="_Ref49697565"/>
      <w:r>
        <w:t>Dodávateľ</w:t>
      </w:r>
      <w:r w:rsidR="0045739B" w:rsidRPr="00851488">
        <w:t xml:space="preserve"> udeľuje </w:t>
      </w:r>
      <w:r>
        <w:t>Obstarávateľovi</w:t>
      </w:r>
      <w:r w:rsidR="0045739B" w:rsidRPr="00851488">
        <w:t xml:space="preserve"> súhlas na použitie </w:t>
      </w:r>
      <w:bookmarkStart w:id="37" w:name="_Hlk74780514"/>
      <w:bookmarkEnd w:id="35"/>
      <w:r w:rsidR="00B35CBF">
        <w:t>d</w:t>
      </w:r>
      <w:r w:rsidR="00C120E0" w:rsidRPr="00851488">
        <w:t>iela</w:t>
      </w:r>
      <w:r w:rsidR="00D32F80">
        <w:t xml:space="preserve"> </w:t>
      </w:r>
      <w:r w:rsidR="00D32F80" w:rsidRPr="00851488">
        <w:t>(licenciu</w:t>
      </w:r>
      <w:r w:rsidR="00D32F80">
        <w:t xml:space="preserve">, resp. sublicenciu (ďalej len </w:t>
      </w:r>
      <w:r w:rsidR="00D32F80" w:rsidRPr="00D32F80">
        <w:rPr>
          <w:b/>
          <w:bCs/>
        </w:rPr>
        <w:t>licencia</w:t>
      </w:r>
      <w:r w:rsidR="00D32F80">
        <w:t>)</w:t>
      </w:r>
      <w:r w:rsidR="00D32F80" w:rsidRPr="00851488">
        <w:t>)</w:t>
      </w:r>
      <w:bookmarkEnd w:id="37"/>
      <w:r w:rsidR="00C120E0" w:rsidRPr="00851488">
        <w:t xml:space="preserve">. </w:t>
      </w:r>
      <w:r w:rsidR="00885D0F">
        <w:t>Obstarávateľ</w:t>
      </w:r>
      <w:r w:rsidR="0045739B" w:rsidRPr="00851488">
        <w:t xml:space="preserve"> je podľa tejto Zmluvy oprávnený na akýkoľvek</w:t>
      </w:r>
      <w:r w:rsidR="001C16E4">
        <w:t>,</w:t>
      </w:r>
      <w:r w:rsidR="0045739B" w:rsidRPr="00851488">
        <w:t xml:space="preserve"> ku dňu uzatvorenia Zmluvy</w:t>
      </w:r>
      <w:r w:rsidR="001C16E4">
        <w:t>,</w:t>
      </w:r>
      <w:r w:rsidR="00885D0F" w:rsidRPr="00885D0F">
        <w:t xml:space="preserve"> </w:t>
      </w:r>
      <w:r w:rsidR="00885D0F" w:rsidRPr="00851488">
        <w:t xml:space="preserve">známy spôsob použitia </w:t>
      </w:r>
      <w:r w:rsidR="00B35CBF">
        <w:t>d</w:t>
      </w:r>
      <w:r w:rsidR="00885D0F" w:rsidRPr="00851488">
        <w:t>iela</w:t>
      </w:r>
      <w:r w:rsidR="0045739B" w:rsidRPr="00851488">
        <w:t>, a to najmä:</w:t>
      </w:r>
      <w:bookmarkEnd w:id="36"/>
    </w:p>
    <w:p w14:paraId="17540302" w14:textId="4FECC5FA" w:rsidR="0045739B" w:rsidRPr="00851488" w:rsidRDefault="0045739B" w:rsidP="00C844E6">
      <w:pPr>
        <w:pStyle w:val="AOHead3"/>
      </w:pPr>
      <w:r w:rsidRPr="00851488">
        <w:t xml:space="preserve">spracovanie </w:t>
      </w:r>
      <w:r w:rsidR="00943A4B">
        <w:t>d</w:t>
      </w:r>
      <w:r w:rsidRPr="00851488">
        <w:t>iela vrátane jeho upravovania,</w:t>
      </w:r>
    </w:p>
    <w:p w14:paraId="0D041A34" w14:textId="7C714FE7" w:rsidR="0045739B" w:rsidRPr="00851488" w:rsidRDefault="0045739B" w:rsidP="00E96727">
      <w:pPr>
        <w:pStyle w:val="AOHead3"/>
      </w:pPr>
      <w:r w:rsidRPr="00851488">
        <w:t xml:space="preserve">spojenie </w:t>
      </w:r>
      <w:r w:rsidR="00943A4B">
        <w:t>d</w:t>
      </w:r>
      <w:r w:rsidRPr="00851488">
        <w:t>iela s iným dielom vrátane vytvorenia nového diela,</w:t>
      </w:r>
    </w:p>
    <w:p w14:paraId="716DF263" w14:textId="5722265B" w:rsidR="0045739B" w:rsidRPr="00851488" w:rsidRDefault="0045739B" w:rsidP="000C4CAE">
      <w:pPr>
        <w:pStyle w:val="AOHead3"/>
      </w:pPr>
      <w:r w:rsidRPr="00851488">
        <w:t xml:space="preserve">zaradenie </w:t>
      </w:r>
      <w:r w:rsidR="00943A4B">
        <w:t>d</w:t>
      </w:r>
      <w:r w:rsidRPr="00851488">
        <w:t>iela do databázy,</w:t>
      </w:r>
    </w:p>
    <w:p w14:paraId="21F8B455" w14:textId="5B08D741" w:rsidR="0045739B" w:rsidRPr="00851488" w:rsidRDefault="0045739B" w:rsidP="00CD2860">
      <w:pPr>
        <w:pStyle w:val="AOHead3"/>
      </w:pPr>
      <w:r w:rsidRPr="00851488">
        <w:t xml:space="preserve">vyhotovenie rozmnoženiny </w:t>
      </w:r>
      <w:r w:rsidR="00943A4B">
        <w:t>d</w:t>
      </w:r>
      <w:r w:rsidRPr="00851488">
        <w:t>iela,</w:t>
      </w:r>
    </w:p>
    <w:p w14:paraId="5D2AD7CD" w14:textId="6500C581" w:rsidR="0045739B" w:rsidRPr="00851488" w:rsidRDefault="0045739B" w:rsidP="001B55B4">
      <w:pPr>
        <w:pStyle w:val="AOHead3"/>
      </w:pPr>
      <w:r w:rsidRPr="00851488">
        <w:t xml:space="preserve">verejné rozširovanie originálu </w:t>
      </w:r>
      <w:r w:rsidR="00943A4B">
        <w:t>d</w:t>
      </w:r>
      <w:r w:rsidRPr="00851488">
        <w:t xml:space="preserve">iela alebo rozmnoženiny </w:t>
      </w:r>
      <w:r w:rsidR="00943A4B">
        <w:t>d</w:t>
      </w:r>
      <w:r w:rsidRPr="00851488">
        <w:t>iela,</w:t>
      </w:r>
    </w:p>
    <w:p w14:paraId="4FA5B2C8" w14:textId="26E26992" w:rsidR="0045739B" w:rsidRPr="00851488" w:rsidRDefault="0045739B" w:rsidP="00992CC7">
      <w:pPr>
        <w:pStyle w:val="AOHead3"/>
      </w:pPr>
      <w:r w:rsidRPr="00851488">
        <w:t xml:space="preserve">uvedenie </w:t>
      </w:r>
      <w:r w:rsidR="00943A4B">
        <w:t>d</w:t>
      </w:r>
      <w:r w:rsidRPr="00851488">
        <w:t xml:space="preserve">iela na verejnosti vrátane verejného vystavenia originálu </w:t>
      </w:r>
      <w:r w:rsidR="00943A4B">
        <w:t>d</w:t>
      </w:r>
      <w:r w:rsidRPr="00851488">
        <w:t xml:space="preserve">iela alebo rozmnoženiny </w:t>
      </w:r>
      <w:r w:rsidR="00943A4B">
        <w:t>d</w:t>
      </w:r>
      <w:r w:rsidRPr="00851488">
        <w:t xml:space="preserve">iela, verejného vykonania </w:t>
      </w:r>
      <w:r w:rsidR="00943A4B">
        <w:t>d</w:t>
      </w:r>
      <w:r w:rsidRPr="00851488">
        <w:t xml:space="preserve">iela  a verejného prenosu </w:t>
      </w:r>
      <w:r w:rsidR="00943A4B">
        <w:t>d</w:t>
      </w:r>
      <w:r w:rsidRPr="00851488">
        <w:t>iela,</w:t>
      </w:r>
    </w:p>
    <w:p w14:paraId="22C87E4C" w14:textId="696940F7" w:rsidR="0045739B" w:rsidRPr="00851488" w:rsidRDefault="0045739B" w:rsidP="00992CC7">
      <w:pPr>
        <w:pStyle w:val="AOHead3"/>
      </w:pPr>
      <w:r w:rsidRPr="00851488">
        <w:t xml:space="preserve">registrovanie </w:t>
      </w:r>
      <w:r w:rsidR="00943A4B">
        <w:t>d</w:t>
      </w:r>
      <w:r w:rsidRPr="00851488">
        <w:t xml:space="preserve">iela v osobitnom registri vrátane udelenia súhlasu na registráciu </w:t>
      </w:r>
      <w:r w:rsidR="00943A4B">
        <w:t>d</w:t>
      </w:r>
      <w:r w:rsidRPr="00851488">
        <w:t>iela tretej osobe.</w:t>
      </w:r>
    </w:p>
    <w:p w14:paraId="6A5CB405" w14:textId="6EE84176" w:rsidR="00E43685" w:rsidRPr="00851488" w:rsidRDefault="00E43685" w:rsidP="00B9424C">
      <w:pPr>
        <w:pStyle w:val="AOHead2"/>
      </w:pPr>
      <w:r w:rsidRPr="00851488">
        <w:t xml:space="preserve">Bez toho, aby tým bola narušená všeobecnosť možnosti použitia </w:t>
      </w:r>
      <w:r w:rsidR="00837589">
        <w:t>d</w:t>
      </w:r>
      <w:r w:rsidRPr="00851488">
        <w:t>iela podľa odseku</w:t>
      </w:r>
      <w:r w:rsidR="00DB5094">
        <w:t xml:space="preserve"> </w:t>
      </w:r>
      <w:r w:rsidR="00885D0F">
        <w:fldChar w:fldCharType="begin"/>
      </w:r>
      <w:r w:rsidR="00885D0F">
        <w:instrText xml:space="preserve"> REF _Ref49697565 \r \h </w:instrText>
      </w:r>
      <w:r w:rsidR="00885D0F">
        <w:fldChar w:fldCharType="separate"/>
      </w:r>
      <w:r w:rsidR="00837589">
        <w:t>11.2</w:t>
      </w:r>
      <w:r w:rsidR="00885D0F">
        <w:fldChar w:fldCharType="end"/>
      </w:r>
      <w:r w:rsidRPr="00851488">
        <w:t xml:space="preserve">, je </w:t>
      </w:r>
      <w:r w:rsidR="00885D0F">
        <w:t>Obstarávateľ</w:t>
      </w:r>
      <w:r w:rsidRPr="00851488">
        <w:t xml:space="preserve"> oprávnený a </w:t>
      </w:r>
      <w:r w:rsidR="00885D0F">
        <w:t>Dodávateľ</w:t>
      </w:r>
      <w:r w:rsidRPr="00851488">
        <w:t xml:space="preserve"> súhlasí, aby </w:t>
      </w:r>
      <w:r w:rsidR="00885D0F">
        <w:t>Obstarávateľ</w:t>
      </w:r>
      <w:r w:rsidRPr="00851488">
        <w:t xml:space="preserve"> zverejnil </w:t>
      </w:r>
      <w:r w:rsidR="00943A4B">
        <w:t>d</w:t>
      </w:r>
      <w:r w:rsidRPr="00851488">
        <w:t xml:space="preserve">ielo </w:t>
      </w:r>
      <w:r w:rsidR="00885D0F">
        <w:t>na svojom webovom sídle</w:t>
      </w:r>
      <w:r w:rsidR="001E5765">
        <w:t>, web</w:t>
      </w:r>
      <w:r w:rsidR="00E676A2">
        <w:t xml:space="preserve">ovom sídle </w:t>
      </w:r>
      <w:r w:rsidR="001E5765">
        <w:t>Dunajského nadnárodného programu</w:t>
      </w:r>
      <w:r w:rsidR="00885D0F">
        <w:t xml:space="preserve"> a </w:t>
      </w:r>
      <w:r w:rsidRPr="00851488">
        <w:t>na ústrednom portál</w:t>
      </w:r>
      <w:r w:rsidR="007805E8">
        <w:t>i</w:t>
      </w:r>
      <w:r w:rsidRPr="00851488">
        <w:t xml:space="preserve"> verejnej správy slovensko.sk. </w:t>
      </w:r>
    </w:p>
    <w:p w14:paraId="00A1E2B5" w14:textId="5AECD909" w:rsidR="0045739B" w:rsidRPr="00B53CA8" w:rsidRDefault="00B53CA8" w:rsidP="00B9424C">
      <w:pPr>
        <w:pStyle w:val="AOHead2"/>
      </w:pPr>
      <w:r w:rsidRPr="00B53CA8">
        <w:t xml:space="preserve">Ak o to </w:t>
      </w:r>
      <w:r w:rsidR="00885D0F">
        <w:t>Dodávateľ</w:t>
      </w:r>
      <w:r w:rsidRPr="00B53CA8">
        <w:t xml:space="preserve"> požiada, zaväzuje sa </w:t>
      </w:r>
      <w:r w:rsidR="00885D0F">
        <w:t>Obstarávateľ</w:t>
      </w:r>
      <w:r w:rsidR="0045739B" w:rsidRPr="00B53CA8">
        <w:t xml:space="preserve"> na všetkých rozmnoženinách </w:t>
      </w:r>
      <w:r w:rsidR="00943A4B">
        <w:t>d</w:t>
      </w:r>
      <w:r w:rsidR="0045739B" w:rsidRPr="00B53CA8">
        <w:t xml:space="preserve">iela uvádzať </w:t>
      </w:r>
      <w:r w:rsidR="00885D0F">
        <w:t>označenie autora</w:t>
      </w:r>
      <w:r w:rsidR="0045739B" w:rsidRPr="00B53CA8">
        <w:t>.</w:t>
      </w:r>
    </w:p>
    <w:p w14:paraId="137CB78E" w14:textId="5ED32C89" w:rsidR="0045739B" w:rsidRPr="00851488" w:rsidRDefault="0045739B" w:rsidP="009B6E3B">
      <w:pPr>
        <w:pStyle w:val="AOHead2"/>
      </w:pPr>
      <w:r w:rsidRPr="00851488">
        <w:t>Licenci</w:t>
      </w:r>
      <w:r w:rsidR="006E65D9" w:rsidRPr="00851488">
        <w:t>a sa udeľuje</w:t>
      </w:r>
      <w:r w:rsidRPr="00851488">
        <w:t xml:space="preserve"> v územne a vecne neobmedzenom rozsahu</w:t>
      </w:r>
      <w:r w:rsidR="00C120E0" w:rsidRPr="00851488">
        <w:t xml:space="preserve">, </w:t>
      </w:r>
      <w:r w:rsidRPr="00851488">
        <w:t>na dobu neurčitú (bez časového obmedzenia).</w:t>
      </w:r>
      <w:bookmarkStart w:id="38" w:name="_Ref26715864"/>
      <w:r w:rsidR="00943A4B">
        <w:t xml:space="preserve"> </w:t>
      </w:r>
      <w:r w:rsidR="006E65D9" w:rsidRPr="00851488">
        <w:t>Odmena za licenciu je zahrnutá v </w:t>
      </w:r>
      <w:r w:rsidR="0087629E">
        <w:t>odmene</w:t>
      </w:r>
      <w:r w:rsidR="006E65D9" w:rsidRPr="00851488">
        <w:t xml:space="preserve"> podľa článku</w:t>
      </w:r>
      <w:r w:rsidR="00DB5094">
        <w:t xml:space="preserve"> </w:t>
      </w:r>
      <w:r w:rsidR="00885D0F">
        <w:fldChar w:fldCharType="begin"/>
      </w:r>
      <w:r w:rsidR="00885D0F">
        <w:instrText xml:space="preserve"> REF _Ref62414541 \r \h </w:instrText>
      </w:r>
      <w:r w:rsidR="00885D0F">
        <w:fldChar w:fldCharType="separate"/>
      </w:r>
      <w:r w:rsidR="00837589">
        <w:t>3</w:t>
      </w:r>
      <w:r w:rsidR="00885D0F">
        <w:fldChar w:fldCharType="end"/>
      </w:r>
      <w:r w:rsidRPr="00851488">
        <w:t>.</w:t>
      </w:r>
      <w:bookmarkEnd w:id="38"/>
      <w:r w:rsidR="00943A4B">
        <w:t xml:space="preserve"> </w:t>
      </w:r>
      <w:r w:rsidRPr="00851488">
        <w:t>Licencia podľa tejto Zmluvy sa udeľuje ako výhradná.</w:t>
      </w:r>
      <w:r w:rsidR="00C120E0" w:rsidRPr="00851488">
        <w:t xml:space="preserve"> </w:t>
      </w:r>
      <w:r w:rsidR="00885D0F">
        <w:t>Obstarávateľ</w:t>
      </w:r>
      <w:r w:rsidRPr="00851488">
        <w:t xml:space="preserve"> nie je povinný výhradnú </w:t>
      </w:r>
      <w:r w:rsidR="00C120E0" w:rsidRPr="00851488">
        <w:t>l</w:t>
      </w:r>
      <w:r w:rsidRPr="00851488">
        <w:t>icenciu využiť.</w:t>
      </w:r>
      <w:r w:rsidR="00943A4B">
        <w:t xml:space="preserve"> </w:t>
      </w:r>
      <w:r w:rsidR="009244E6">
        <w:t>Dodávateľ</w:t>
      </w:r>
      <w:r w:rsidRPr="00851488">
        <w:t xml:space="preserve"> súhlas</w:t>
      </w:r>
      <w:r w:rsidR="006E65D9" w:rsidRPr="00851488">
        <w:t>í</w:t>
      </w:r>
      <w:r w:rsidRPr="00851488">
        <w:t xml:space="preserve"> </w:t>
      </w:r>
      <w:r w:rsidR="006E65D9" w:rsidRPr="00851488">
        <w:t>s</w:t>
      </w:r>
      <w:r w:rsidRPr="00851488">
        <w:t xml:space="preserve"> poskytnut</w:t>
      </w:r>
      <w:r w:rsidR="006E65D9" w:rsidRPr="00851488">
        <w:t>ím</w:t>
      </w:r>
      <w:r w:rsidRPr="00851488">
        <w:t xml:space="preserve"> licencie v rozsahu udelenej </w:t>
      </w:r>
      <w:r w:rsidR="00C120E0" w:rsidRPr="00851488">
        <w:t>l</w:t>
      </w:r>
      <w:r w:rsidRPr="00851488">
        <w:t>icencie tretím osobám.</w:t>
      </w:r>
    </w:p>
    <w:p w14:paraId="50F9DF29" w14:textId="19C5FD6A" w:rsidR="00E43685" w:rsidRPr="00851488" w:rsidRDefault="00E43685" w:rsidP="00B9424C">
      <w:pPr>
        <w:pStyle w:val="AOHead2"/>
      </w:pPr>
      <w:r w:rsidRPr="00851488">
        <w:t xml:space="preserve">Zmluvné strany budú viazané ustanoveniami tohto článku </w:t>
      </w:r>
      <w:r w:rsidR="00885D0F">
        <w:fldChar w:fldCharType="begin"/>
      </w:r>
      <w:r w:rsidR="00885D0F">
        <w:instrText xml:space="preserve"> REF _Ref49697319 \r \h </w:instrText>
      </w:r>
      <w:r w:rsidR="00885D0F">
        <w:fldChar w:fldCharType="separate"/>
      </w:r>
      <w:r w:rsidR="00837589">
        <w:t>11</w:t>
      </w:r>
      <w:r w:rsidR="00885D0F">
        <w:fldChar w:fldCharType="end"/>
      </w:r>
      <w:r w:rsidRPr="00851488">
        <w:t xml:space="preserve"> aj po ukončení tejto Zmluvy.</w:t>
      </w:r>
    </w:p>
    <w:p w14:paraId="064C8418" w14:textId="660E906D" w:rsidR="00105FE8" w:rsidRPr="00851488" w:rsidRDefault="00004192">
      <w:pPr>
        <w:pStyle w:val="AOHead1"/>
        <w:rPr>
          <w:rFonts w:asciiTheme="minorHAnsi" w:hAnsiTheme="minorHAnsi" w:cstheme="minorHAnsi"/>
        </w:rPr>
      </w:pPr>
      <w:bookmarkStart w:id="39" w:name="_Ref53297340"/>
      <w:bookmarkStart w:id="40" w:name="_Toc66255718"/>
      <w:bookmarkStart w:id="41" w:name="_Ref62414602"/>
      <w:r w:rsidRPr="00851488">
        <w:rPr>
          <w:rFonts w:asciiTheme="minorHAnsi" w:hAnsiTheme="minorHAnsi" w:cstheme="minorHAnsi"/>
        </w:rPr>
        <w:t xml:space="preserve">Záväzné vyhlásenia </w:t>
      </w:r>
      <w:bookmarkEnd w:id="39"/>
      <w:bookmarkEnd w:id="40"/>
      <w:r w:rsidR="00885D0F">
        <w:rPr>
          <w:rFonts w:asciiTheme="minorHAnsi" w:hAnsiTheme="minorHAnsi" w:cstheme="minorHAnsi"/>
        </w:rPr>
        <w:t>Dodávateľa</w:t>
      </w:r>
      <w:bookmarkEnd w:id="41"/>
    </w:p>
    <w:p w14:paraId="407438B4" w14:textId="766CFD9E" w:rsidR="00105FE8" w:rsidRPr="00851488" w:rsidRDefault="00885D0F" w:rsidP="00B9424C">
      <w:pPr>
        <w:pStyle w:val="AOHead2"/>
      </w:pPr>
      <w:r>
        <w:t>Dodávateľ</w:t>
      </w:r>
      <w:r w:rsidR="00004192" w:rsidRPr="00851488">
        <w:t xml:space="preserve"> potvrdzuje, že každé vyhlásenie uvedené v tomto článku </w:t>
      </w:r>
      <w:r>
        <w:fldChar w:fldCharType="begin"/>
      </w:r>
      <w:r>
        <w:instrText xml:space="preserve"> REF _Ref62414602 \r \h </w:instrText>
      </w:r>
      <w:r>
        <w:fldChar w:fldCharType="separate"/>
      </w:r>
      <w:r w:rsidR="00A10E29">
        <w:t>12</w:t>
      </w:r>
      <w:r>
        <w:fldChar w:fldCharType="end"/>
      </w:r>
      <w:r w:rsidR="00004192" w:rsidRPr="00851488">
        <w:t xml:space="preserve"> je pravdivé a správne v deň podpisu tejto Zmluvy a vyhlasuje </w:t>
      </w:r>
      <w:r>
        <w:t>Obstarávateľovi</w:t>
      </w:r>
      <w:r w:rsidR="00004192" w:rsidRPr="00851488">
        <w:t>, že:</w:t>
      </w:r>
    </w:p>
    <w:p w14:paraId="45B01CC5" w14:textId="1823905B" w:rsidR="00105FE8" w:rsidRPr="00851488" w:rsidRDefault="00004192" w:rsidP="00C844E6">
      <w:pPr>
        <w:pStyle w:val="AOHead3"/>
      </w:pPr>
      <w:r w:rsidRPr="00851488">
        <w:t xml:space="preserve">je </w:t>
      </w:r>
      <w:r w:rsidR="00C83FA8" w:rsidRPr="00851488">
        <w:t>právnickou osobou riadne založenou a existujúcou podľa platných právnych predpisov</w:t>
      </w:r>
      <w:r w:rsidRPr="00851488">
        <w:t>;</w:t>
      </w:r>
    </w:p>
    <w:p w14:paraId="300C778E" w14:textId="36D14437" w:rsidR="00C83FA8" w:rsidRPr="00B9424C" w:rsidRDefault="00C83FA8" w:rsidP="00E96727">
      <w:pPr>
        <w:pStyle w:val="AOHead3"/>
      </w:pPr>
      <w:r w:rsidRPr="00851488">
        <w:lastRenderedPageBreak/>
        <w:t xml:space="preserve">je </w:t>
      </w:r>
      <w:r w:rsidRPr="00B9424C">
        <w:t xml:space="preserve">oprávnený na výkon činnosti podľa právnych predpisov a poskytnutie </w:t>
      </w:r>
      <w:r w:rsidR="00885D0F" w:rsidRPr="00B9424C">
        <w:t>služieb</w:t>
      </w:r>
      <w:r w:rsidRPr="00B9424C">
        <w:t>, ktor</w:t>
      </w:r>
      <w:r w:rsidR="00885D0F" w:rsidRPr="00B9424C">
        <w:t>é sú</w:t>
      </w:r>
      <w:r w:rsidRPr="00B9424C">
        <w:t xml:space="preserve"> predmetom tejto </w:t>
      </w:r>
      <w:r w:rsidR="001064FF" w:rsidRPr="00B9424C">
        <w:t>Z</w:t>
      </w:r>
      <w:r w:rsidRPr="00B9424C">
        <w:t>mluvy;</w:t>
      </w:r>
    </w:p>
    <w:p w14:paraId="104C8112" w14:textId="399CF43E" w:rsidR="00105FE8" w:rsidRPr="00851488" w:rsidRDefault="00004192" w:rsidP="000C4CAE">
      <w:pPr>
        <w:pStyle w:val="AOHead3"/>
      </w:pPr>
      <w:r w:rsidRPr="00851488">
        <w:t xml:space="preserve">táto Zmluva je platná a pre neho záväzná a jeho povinnosti z </w:t>
      </w:r>
      <w:r w:rsidR="001064FF">
        <w:t>nej</w:t>
      </w:r>
      <w:r w:rsidRPr="00851488">
        <w:t xml:space="preserve"> sú voči nemu vykonateľné;</w:t>
      </w:r>
    </w:p>
    <w:p w14:paraId="6200384C" w14:textId="04F05589" w:rsidR="00105FE8" w:rsidRPr="00851488" w:rsidRDefault="00004192" w:rsidP="00CD2860">
      <w:pPr>
        <w:pStyle w:val="AOHead3"/>
      </w:pPr>
      <w:r w:rsidRPr="00851488">
        <w:t xml:space="preserve">uzavretie tejto Zmluvy </w:t>
      </w:r>
      <w:r w:rsidR="00885D0F">
        <w:t>Dodávateľom</w:t>
      </w:r>
      <w:r w:rsidRPr="00851488">
        <w:t xml:space="preserve"> a jeho plnenie povinností podľa nej nie sú v rozpore so žiadnym právnym predpisom ani so žiadnym iným dokumentom, ktorým je </w:t>
      </w:r>
      <w:r w:rsidR="00885D0F">
        <w:t>Dodávateľ</w:t>
      </w:r>
      <w:r w:rsidRPr="00851488">
        <w:t xml:space="preserve"> viazaný;</w:t>
      </w:r>
    </w:p>
    <w:p w14:paraId="46610F8F" w14:textId="5B76451D" w:rsidR="00105FE8" w:rsidRPr="00851488" w:rsidRDefault="00004192" w:rsidP="001B55B4">
      <w:pPr>
        <w:pStyle w:val="AOHead3"/>
      </w:pPr>
      <w:r w:rsidRPr="00851488">
        <w:t xml:space="preserve">neopomenul predložiť </w:t>
      </w:r>
      <w:r w:rsidR="00885D0F">
        <w:t>Obstarávateľovi</w:t>
      </w:r>
      <w:r w:rsidRPr="00851488">
        <w:t xml:space="preserve"> žiadnu </w:t>
      </w:r>
      <w:r w:rsidR="00A72B93" w:rsidRPr="00851488">
        <w:t xml:space="preserve">podstatnú </w:t>
      </w:r>
      <w:r w:rsidRPr="00851488">
        <w:t>informáciu</w:t>
      </w:r>
      <w:r w:rsidR="00A72B93" w:rsidRPr="00851488">
        <w:t xml:space="preserve"> o svojom stave alebo činnosti.</w:t>
      </w:r>
      <w:bookmarkEnd w:id="27"/>
    </w:p>
    <w:p w14:paraId="149EAFA0" w14:textId="200C9121" w:rsidR="00105FE8" w:rsidRPr="00851488" w:rsidRDefault="00004192">
      <w:pPr>
        <w:pStyle w:val="AOHead1"/>
        <w:rPr>
          <w:rFonts w:asciiTheme="minorHAnsi" w:hAnsiTheme="minorHAnsi" w:cstheme="minorHAnsi"/>
        </w:rPr>
      </w:pPr>
      <w:bookmarkStart w:id="42" w:name="_Ref53451134"/>
      <w:bookmarkStart w:id="43" w:name="_Ref53451408"/>
      <w:bookmarkStart w:id="44" w:name="_Toc66255722"/>
      <w:r w:rsidRPr="00851488">
        <w:rPr>
          <w:rFonts w:asciiTheme="minorHAnsi" w:hAnsiTheme="minorHAnsi" w:cstheme="minorHAnsi"/>
        </w:rPr>
        <w:t>Povinnosť mlčanlivosti</w:t>
      </w:r>
      <w:bookmarkEnd w:id="42"/>
      <w:bookmarkEnd w:id="43"/>
      <w:bookmarkEnd w:id="44"/>
    </w:p>
    <w:p w14:paraId="26C45C53" w14:textId="4374CDDE" w:rsidR="00105FE8" w:rsidRPr="00851488" w:rsidRDefault="00004192" w:rsidP="00B9424C">
      <w:pPr>
        <w:pStyle w:val="AOHead2"/>
      </w:pPr>
      <w:r w:rsidRPr="00851488">
        <w:t xml:space="preserve">Pre účely tohto článku sa </w:t>
      </w:r>
      <w:r w:rsidRPr="00851488">
        <w:rPr>
          <w:b/>
        </w:rPr>
        <w:t>Dôvernými informáciami</w:t>
      </w:r>
      <w:r w:rsidRPr="00851488">
        <w:t xml:space="preserve"> rozumejú všetky informácie, ktoré sú predmetom </w:t>
      </w:r>
      <w:r w:rsidR="00A72B93" w:rsidRPr="00851488">
        <w:t>obchodného</w:t>
      </w:r>
      <w:r w:rsidRPr="00851488">
        <w:t xml:space="preserve"> tajomstva podľa </w:t>
      </w:r>
      <w:r w:rsidR="00A72B93" w:rsidRPr="00851488">
        <w:t>Obchodného zákonníka</w:t>
      </w:r>
      <w:r w:rsidRPr="00851488">
        <w:t xml:space="preserve"> alebo sú z iného dôvodu dôverného charakteru a boli poskytnuté </w:t>
      </w:r>
      <w:r w:rsidR="00885D0F">
        <w:t>Obstarávateľom Dodávateľovi</w:t>
      </w:r>
      <w:r w:rsidRPr="00851488">
        <w:t xml:space="preserve">, pričom zahŕňajú aj obsah tejto Zmluvy. </w:t>
      </w:r>
      <w:bookmarkStart w:id="45" w:name="_Hlt73778627"/>
    </w:p>
    <w:p w14:paraId="5616B5C4" w14:textId="24543AAB" w:rsidR="00105FE8" w:rsidRPr="00851488" w:rsidRDefault="00885D0F" w:rsidP="00B9424C">
      <w:pPr>
        <w:pStyle w:val="AOHead2"/>
      </w:pPr>
      <w:bookmarkStart w:id="46" w:name="_Ref62414724"/>
      <w:r>
        <w:t>Dodávateľ</w:t>
      </w:r>
      <w:r w:rsidR="00004192" w:rsidRPr="00851488">
        <w:t xml:space="preserve"> sa zaväzuje udržiavať Dôverné informácie v tajnosti a neodhaliť ich žiadnej tretej osobe s výnimkami uvedenými v tomto článku.</w:t>
      </w:r>
      <w:bookmarkEnd w:id="46"/>
      <w:r w:rsidR="00004192" w:rsidRPr="00851488">
        <w:t xml:space="preserve"> </w:t>
      </w:r>
      <w:bookmarkEnd w:id="45"/>
    </w:p>
    <w:p w14:paraId="40480355" w14:textId="4D4785AE" w:rsidR="00105FE8" w:rsidRPr="00851488" w:rsidRDefault="00004192" w:rsidP="008804F3">
      <w:pPr>
        <w:pStyle w:val="AOHead2"/>
        <w:keepNext/>
      </w:pPr>
      <w:r w:rsidRPr="00851488">
        <w:t xml:space="preserve">Odsek </w:t>
      </w:r>
      <w:r w:rsidR="00885D0F">
        <w:fldChar w:fldCharType="begin"/>
      </w:r>
      <w:r w:rsidR="00885D0F">
        <w:instrText xml:space="preserve"> REF _Ref62414724 \r \h </w:instrText>
      </w:r>
      <w:r w:rsidR="00885D0F">
        <w:fldChar w:fldCharType="separate"/>
      </w:r>
      <w:r w:rsidR="003912CB">
        <w:t>13.2</w:t>
      </w:r>
      <w:r w:rsidR="00885D0F">
        <w:fldChar w:fldCharType="end"/>
      </w:r>
      <w:r w:rsidRPr="00851488">
        <w:t xml:space="preserve"> vyššie sa nevzťahuje na poskytnutie Dôverných informácií v rozsahu, v akom:</w:t>
      </w:r>
    </w:p>
    <w:p w14:paraId="25B4B9A2" w14:textId="2785B980" w:rsidR="00105FE8" w:rsidRPr="00851488" w:rsidRDefault="00004192" w:rsidP="00C844E6">
      <w:pPr>
        <w:pStyle w:val="AOHead3"/>
      </w:pPr>
      <w:r w:rsidRPr="00851488">
        <w:t>to vyžaduje právny predpis;</w:t>
      </w:r>
    </w:p>
    <w:p w14:paraId="214248F4" w14:textId="7AD719F2" w:rsidR="00105FE8" w:rsidRPr="00851488" w:rsidRDefault="00004192" w:rsidP="00E96727">
      <w:pPr>
        <w:pStyle w:val="AOHead3"/>
      </w:pPr>
      <w:r w:rsidRPr="00851488">
        <w:t>to vyžaduje kompetentný orgán oprávnený na základe právneho predpisu;</w:t>
      </w:r>
    </w:p>
    <w:p w14:paraId="06F58EF6" w14:textId="764038CE" w:rsidR="00105FE8" w:rsidRPr="00851488" w:rsidRDefault="00004192" w:rsidP="000C4CAE">
      <w:pPr>
        <w:pStyle w:val="AOHead3"/>
      </w:pPr>
      <w:r w:rsidRPr="00851488">
        <w:t>bola taká informácia už zverejnená inak ako v dôsledku porušenia tohto článku</w:t>
      </w:r>
      <w:r w:rsidR="0001584B">
        <w:t xml:space="preserve"> </w:t>
      </w:r>
      <w:r w:rsidR="00885D0F">
        <w:fldChar w:fldCharType="begin"/>
      </w:r>
      <w:r w:rsidR="00885D0F">
        <w:instrText xml:space="preserve"> REF _Ref53451134 \r \h </w:instrText>
      </w:r>
      <w:r w:rsidR="00885D0F">
        <w:fldChar w:fldCharType="separate"/>
      </w:r>
      <w:r w:rsidR="003912CB">
        <w:t>13</w:t>
      </w:r>
      <w:r w:rsidR="00885D0F">
        <w:fldChar w:fldCharType="end"/>
      </w:r>
      <w:r w:rsidRPr="00851488">
        <w:t>;</w:t>
      </w:r>
    </w:p>
    <w:p w14:paraId="157A3070" w14:textId="67183318" w:rsidR="00105FE8" w:rsidRPr="00851488" w:rsidRDefault="00004192" w:rsidP="00CD2860">
      <w:pPr>
        <w:pStyle w:val="AOHead3"/>
      </w:pPr>
      <w:r w:rsidRPr="00851488">
        <w:t xml:space="preserve">to </w:t>
      </w:r>
      <w:r w:rsidR="00885D0F">
        <w:t>Dodávateľ</w:t>
      </w:r>
      <w:r w:rsidRPr="00851488">
        <w:t xml:space="preserve"> považuje za opodstatnené v rámci súdneho alebo iného konania</w:t>
      </w:r>
      <w:r w:rsidR="00A72B93" w:rsidRPr="00851488">
        <w:t xml:space="preserve"> </w:t>
      </w:r>
      <w:r w:rsidRPr="00851488">
        <w:t xml:space="preserve">vedeného voči </w:t>
      </w:r>
      <w:r w:rsidR="00885D0F">
        <w:t>Obstarávateľovi</w:t>
      </w:r>
      <w:r w:rsidRPr="00851488">
        <w:t xml:space="preserve">; </w:t>
      </w:r>
      <w:r w:rsidR="00A72B93" w:rsidRPr="00851488">
        <w:t>alebo</w:t>
      </w:r>
    </w:p>
    <w:p w14:paraId="7A18D7C5" w14:textId="034A3582" w:rsidR="00105FE8" w:rsidRPr="00851488" w:rsidRDefault="00004192" w:rsidP="001B55B4">
      <w:pPr>
        <w:pStyle w:val="AOHead3"/>
      </w:pPr>
      <w:r w:rsidRPr="00851488">
        <w:t>to stanovujú ustanovenia tohto článku</w:t>
      </w:r>
      <w:r w:rsidR="00DB5094">
        <w:t xml:space="preserve"> </w:t>
      </w:r>
      <w:r w:rsidR="00885D0F">
        <w:fldChar w:fldCharType="begin"/>
      </w:r>
      <w:r w:rsidR="00885D0F">
        <w:instrText xml:space="preserve"> REF _Ref53451134 \r \h </w:instrText>
      </w:r>
      <w:r w:rsidR="00885D0F">
        <w:fldChar w:fldCharType="separate"/>
      </w:r>
      <w:r w:rsidR="003912CB">
        <w:t>13</w:t>
      </w:r>
      <w:r w:rsidR="00885D0F">
        <w:fldChar w:fldCharType="end"/>
      </w:r>
      <w:r w:rsidRPr="00851488">
        <w:t xml:space="preserve">. </w:t>
      </w:r>
    </w:p>
    <w:p w14:paraId="65E9FF12" w14:textId="27F6E836" w:rsidR="00105FE8" w:rsidRPr="00851488" w:rsidRDefault="00885D0F" w:rsidP="00B9424C">
      <w:pPr>
        <w:pStyle w:val="AOHead2"/>
      </w:pPr>
      <w:bookmarkStart w:id="47" w:name="_Ref53373873"/>
      <w:r>
        <w:t>Obstarávateľ</w:t>
      </w:r>
      <w:r w:rsidR="00004192" w:rsidRPr="00851488">
        <w:t xml:space="preserve"> súhlasí, že </w:t>
      </w:r>
      <w:bookmarkEnd w:id="47"/>
      <w:r>
        <w:t>Dodávateľ</w:t>
      </w:r>
      <w:r w:rsidR="00A72B93" w:rsidRPr="00851488">
        <w:t xml:space="preserve"> m</w:t>
      </w:r>
      <w:r w:rsidR="00004192" w:rsidRPr="00851488">
        <w:t xml:space="preserve">ôže sprístupniť Dôverné informácie svojej ovládajúcej osobe, jej ovládajúcej osobe a jej ovládaným osobám, svojim ovládaným osobám, svojim zamestnancom a zamestnancom vyššie uvedených osôb, svojim poradcom a poradcom vyššie uvedených osôb za akýmkoľvek účelom za predpokladu, že </w:t>
      </w:r>
      <w:r>
        <w:t>Dodáva</w:t>
      </w:r>
      <w:r w:rsidR="00B104D7">
        <w:t>teľ</w:t>
      </w:r>
      <w:r w:rsidR="00004192" w:rsidRPr="00851488">
        <w:t xml:space="preserve"> vynaloží všetko primerané úsilie na zabezpečenie toho, aby príjemca takej informácie konal v súlade so záväzkom </w:t>
      </w:r>
      <w:r>
        <w:t>Dodáva</w:t>
      </w:r>
      <w:r w:rsidR="00B104D7">
        <w:t>teľ</w:t>
      </w:r>
      <w:r w:rsidR="00A72B93" w:rsidRPr="00851488">
        <w:t>a</w:t>
      </w:r>
      <w:r w:rsidR="00004192" w:rsidRPr="00851488">
        <w:t xml:space="preserve"> udržiavať Dôverné informácie v tajnosti a nesprístupniť ich žiadnej tretej osobe (s výnimkami podľa tohto článku</w:t>
      </w:r>
      <w:r w:rsidR="00DB5094">
        <w:t xml:space="preserve"> </w:t>
      </w:r>
      <w:r>
        <w:fldChar w:fldCharType="begin"/>
      </w:r>
      <w:r>
        <w:instrText xml:space="preserve"> REF _Ref53451134 \r \h </w:instrText>
      </w:r>
      <w:r>
        <w:fldChar w:fldCharType="separate"/>
      </w:r>
      <w:r w:rsidR="003912CB">
        <w:t>13</w:t>
      </w:r>
      <w:r>
        <w:fldChar w:fldCharType="end"/>
      </w:r>
      <w:r w:rsidR="00004192" w:rsidRPr="00851488">
        <w:t>), akoby bol Zmluvnou stranou</w:t>
      </w:r>
      <w:r w:rsidR="00B9424C">
        <w:t>.</w:t>
      </w:r>
    </w:p>
    <w:p w14:paraId="0BA2A05F" w14:textId="4C6274AE" w:rsidR="00105FE8" w:rsidRPr="00851488" w:rsidRDefault="00004192" w:rsidP="00B9424C">
      <w:pPr>
        <w:pStyle w:val="AOHead2"/>
      </w:pPr>
      <w:r w:rsidRPr="00851488">
        <w:t xml:space="preserve">Zmluvné strany budú viazané ustanoveniami tohto článku </w:t>
      </w:r>
      <w:r w:rsidR="00885D0F">
        <w:fldChar w:fldCharType="begin"/>
      </w:r>
      <w:r w:rsidR="00885D0F">
        <w:instrText xml:space="preserve"> REF _Ref53451134 \r \h </w:instrText>
      </w:r>
      <w:r w:rsidR="00885D0F">
        <w:fldChar w:fldCharType="separate"/>
      </w:r>
      <w:r w:rsidR="003912CB">
        <w:t>13</w:t>
      </w:r>
      <w:r w:rsidR="00885D0F">
        <w:fldChar w:fldCharType="end"/>
      </w:r>
      <w:r w:rsidRPr="00851488">
        <w:t xml:space="preserve"> aj po ukončení tejto Zmluvy. </w:t>
      </w:r>
    </w:p>
    <w:p w14:paraId="73102BB2" w14:textId="1F51D854" w:rsidR="00A72B93" w:rsidRPr="00851488" w:rsidRDefault="00A72B93" w:rsidP="00A72B93">
      <w:pPr>
        <w:pStyle w:val="AOHead1"/>
        <w:rPr>
          <w:rFonts w:asciiTheme="minorHAnsi" w:hAnsiTheme="minorHAnsi" w:cstheme="minorHAnsi"/>
        </w:rPr>
      </w:pPr>
      <w:bookmarkStart w:id="48" w:name="_Ref49700125"/>
      <w:r w:rsidRPr="00851488">
        <w:rPr>
          <w:rFonts w:asciiTheme="minorHAnsi" w:hAnsiTheme="minorHAnsi" w:cstheme="minorHAnsi"/>
        </w:rPr>
        <w:t>BOJ PROTI KORUPCII</w:t>
      </w:r>
      <w:bookmarkEnd w:id="48"/>
    </w:p>
    <w:p w14:paraId="4E69438C" w14:textId="77777777" w:rsidR="00A72B93" w:rsidRPr="00851488" w:rsidRDefault="00A72B93" w:rsidP="00B9424C">
      <w:pPr>
        <w:pStyle w:val="AOHead2"/>
      </w:pPr>
      <w:r w:rsidRPr="00851488">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375143AD" w14:textId="77777777" w:rsidR="00A72B93" w:rsidRPr="00851488" w:rsidRDefault="00A72B93" w:rsidP="00B9424C">
      <w:pPr>
        <w:pStyle w:val="AOHead2"/>
      </w:pPr>
      <w:r w:rsidRPr="00851488">
        <w:lastRenderedPageBreak/>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439E1A51" w14:textId="77777777" w:rsidR="00A72B93" w:rsidRPr="00851488" w:rsidRDefault="00A72B93" w:rsidP="00B9424C">
      <w:pPr>
        <w:pStyle w:val="AOHead2"/>
      </w:pPr>
      <w:r w:rsidRPr="00851488">
        <w:t>Zmluvné strany sa zaväzujú bezodkladne vzájomne sa informovať, pokiaľ si budú vedomé alebo budú mať konkrétne podozrenie na korupciu pri dojednaní, uzatváraní alebo pri plnení tejto Zmluvy.</w:t>
      </w:r>
    </w:p>
    <w:p w14:paraId="1FDF47F8" w14:textId="487B9257" w:rsidR="008A504C" w:rsidRPr="00851488" w:rsidRDefault="008A504C">
      <w:pPr>
        <w:pStyle w:val="AOHead1"/>
        <w:rPr>
          <w:rFonts w:asciiTheme="minorHAnsi" w:hAnsiTheme="minorHAnsi" w:cstheme="minorHAnsi"/>
        </w:rPr>
      </w:pPr>
      <w:bookmarkStart w:id="49" w:name="_Ref49699738"/>
      <w:bookmarkStart w:id="50" w:name="_Toc66255723"/>
      <w:r w:rsidRPr="00851488">
        <w:rPr>
          <w:rFonts w:asciiTheme="minorHAnsi" w:hAnsiTheme="minorHAnsi" w:cstheme="minorHAnsi"/>
        </w:rPr>
        <w:t>Výkon kontroly</w:t>
      </w:r>
      <w:bookmarkEnd w:id="49"/>
    </w:p>
    <w:p w14:paraId="77CE389E" w14:textId="251FE191" w:rsidR="008A504C" w:rsidRDefault="00885D0F" w:rsidP="00B9424C">
      <w:pPr>
        <w:pStyle w:val="AOHead2"/>
      </w:pPr>
      <w:bookmarkStart w:id="51" w:name="_Ref49699847"/>
      <w:r>
        <w:t>Dodáva</w:t>
      </w:r>
      <w:r w:rsidR="00B104D7">
        <w:t>teľ</w:t>
      </w:r>
      <w:r w:rsidR="008A504C" w:rsidRPr="00851488">
        <w:t xml:space="preserve"> je povinný strpieť výkon kontroly / auditu </w:t>
      </w:r>
      <w:r w:rsidR="00457971">
        <w:t xml:space="preserve">nad Obstarávateľom, ktorý </w:t>
      </w:r>
      <w:r w:rsidR="008A504C" w:rsidRPr="00851488">
        <w:t>súvis</w:t>
      </w:r>
      <w:r w:rsidR="00457971">
        <w:t>í</w:t>
      </w:r>
      <w:r w:rsidR="008A504C" w:rsidRPr="00851488">
        <w:t xml:space="preserve"> s výkonom činnosti </w:t>
      </w:r>
      <w:r w:rsidR="00457971">
        <w:t xml:space="preserve">Dodávateľa </w:t>
      </w:r>
      <w:r w:rsidR="008A504C" w:rsidRPr="00851488">
        <w:t xml:space="preserve">pri </w:t>
      </w:r>
      <w:r>
        <w:t>poskytovaní služieb</w:t>
      </w:r>
      <w:r w:rsidR="008A504C" w:rsidRPr="00851488">
        <w:t xml:space="preserve"> a plnení iných povinností podľa tejto Zmluvy kedykoľvek počas trvania tejto Zmluvy a do desiatich rokov po jej ukončení</w:t>
      </w:r>
      <w:r w:rsidR="00457971">
        <w:t>, a to najmä tým, že orgánu kontroly alebo auditu poskytne všetku požadovanú súčinnosť</w:t>
      </w:r>
      <w:r w:rsidR="008A504C" w:rsidRPr="00851488">
        <w:t>.</w:t>
      </w:r>
      <w:bookmarkEnd w:id="51"/>
      <w:r w:rsidR="008A504C" w:rsidRPr="00851488">
        <w:t xml:space="preserve"> </w:t>
      </w:r>
      <w:r w:rsidR="0013634B">
        <w:t>Orgánom kontroly môže byť najmä:</w:t>
      </w:r>
    </w:p>
    <w:p w14:paraId="0AB9DDDA" w14:textId="41ED90E4" w:rsidR="0013634B" w:rsidRDefault="0013634B" w:rsidP="0013634B">
      <w:pPr>
        <w:pStyle w:val="AOHead3"/>
      </w:pPr>
      <w:r w:rsidRPr="0013634B">
        <w:t>Ministerstvo investícií, regionálneho rozvoja a informatizácie S</w:t>
      </w:r>
      <w:r>
        <w:t>R a ním poverené osoby,</w:t>
      </w:r>
    </w:p>
    <w:p w14:paraId="1780ADE5" w14:textId="6D16DD4B" w:rsidR="0013634B" w:rsidRDefault="0013634B" w:rsidP="0013634B">
      <w:pPr>
        <w:pStyle w:val="AOHead3"/>
      </w:pPr>
      <w:r>
        <w:t>Najvyšší kontrolný úrad SR, Úrad vládneho auditu, Certifikačný orgán a nimi poverené osoby,</w:t>
      </w:r>
    </w:p>
    <w:p w14:paraId="3E9BD86C" w14:textId="7D46681D" w:rsidR="0013634B" w:rsidRDefault="0013634B" w:rsidP="0013634B">
      <w:pPr>
        <w:pStyle w:val="AOHead3"/>
      </w:pPr>
      <w:r>
        <w:t>Orgán auditu, jeho spolupracujúce orgány a nimi poverené osoby,</w:t>
      </w:r>
    </w:p>
    <w:p w14:paraId="7BCA83D8" w14:textId="56549014" w:rsidR="0013634B" w:rsidRDefault="0013634B" w:rsidP="0013634B">
      <w:pPr>
        <w:pStyle w:val="AOHead3"/>
      </w:pPr>
      <w:r>
        <w:t>splnomocnení zástupcovia Európskej Komisie a Európskeho dvora audítorov,</w:t>
      </w:r>
    </w:p>
    <w:p w14:paraId="16D18A2A" w14:textId="14AF40AC" w:rsidR="0013634B" w:rsidRPr="0013634B" w:rsidRDefault="0013634B" w:rsidP="0013634B">
      <w:pPr>
        <w:pStyle w:val="AOHead3"/>
      </w:pPr>
      <w:r>
        <w:t>osoby prizvané orgánmi uvedenými v písm. (a) až (d) v súlade s príslušnými právnymi predpismi SR a EÚ.</w:t>
      </w:r>
    </w:p>
    <w:p w14:paraId="36C403BF" w14:textId="04BF1B22" w:rsidR="00B52CD7" w:rsidRPr="00851488" w:rsidRDefault="00885D0F" w:rsidP="00B9424C">
      <w:pPr>
        <w:pStyle w:val="AOHead2"/>
      </w:pPr>
      <w:r>
        <w:t>Dod</w:t>
      </w:r>
      <w:r w:rsidR="00B104D7">
        <w:t>ávateľ</w:t>
      </w:r>
      <w:r w:rsidR="008A504C" w:rsidRPr="00851488">
        <w:t xml:space="preserve"> je povinný uchovať všetky dokumenty a</w:t>
      </w:r>
      <w:r w:rsidR="00B52CD7" w:rsidRPr="00851488">
        <w:t xml:space="preserve"> iné </w:t>
      </w:r>
      <w:r w:rsidR="008A504C" w:rsidRPr="00851488">
        <w:t xml:space="preserve">dôkazy o výkone svojej činnosti v súvislosti s plnením povinností podľa tejto Zmluvy </w:t>
      </w:r>
      <w:r w:rsidR="00B52CD7" w:rsidRPr="00851488">
        <w:t>po dobu desiatich</w:t>
      </w:r>
      <w:r w:rsidR="00953486">
        <w:t xml:space="preserve"> (10)</w:t>
      </w:r>
      <w:r w:rsidR="00B52CD7" w:rsidRPr="00851488">
        <w:t xml:space="preserve"> rokov od jej ukončenia vo forme a spôsobom, ktorý umožní nerušený výkon kontroly alebo auditu.</w:t>
      </w:r>
    </w:p>
    <w:p w14:paraId="2165AB2C" w14:textId="7530F174" w:rsidR="00B52CD7" w:rsidRPr="00851488" w:rsidRDefault="00B52CD7" w:rsidP="00B9424C">
      <w:pPr>
        <w:pStyle w:val="AOHead2"/>
      </w:pPr>
      <w:r w:rsidRPr="00851488">
        <w:t xml:space="preserve">Pri porušení povinností podľa tohto článku </w:t>
      </w:r>
      <w:r w:rsidR="00885D0F">
        <w:fldChar w:fldCharType="begin"/>
      </w:r>
      <w:r w:rsidR="00885D0F">
        <w:instrText xml:space="preserve"> REF _Ref49699738 \r \h </w:instrText>
      </w:r>
      <w:r w:rsidR="00885D0F">
        <w:fldChar w:fldCharType="separate"/>
      </w:r>
      <w:r w:rsidR="00016391">
        <w:t>15</w:t>
      </w:r>
      <w:r w:rsidR="00885D0F">
        <w:fldChar w:fldCharType="end"/>
      </w:r>
      <w:r w:rsidR="00CE4E74" w:rsidRPr="00851488">
        <w:t xml:space="preserve"> je </w:t>
      </w:r>
      <w:r w:rsidR="00E20E78">
        <w:t>Obstarávateľ</w:t>
      </w:r>
      <w:r w:rsidR="00CE4E74" w:rsidRPr="00851488">
        <w:t xml:space="preserve"> oprávnený od Zmluvy odstúpiť s okamžitou účinnosťou.</w:t>
      </w:r>
    </w:p>
    <w:p w14:paraId="37886FB7" w14:textId="69329582" w:rsidR="00B52CD7" w:rsidRDefault="00B52CD7" w:rsidP="00B9424C">
      <w:pPr>
        <w:pStyle w:val="AOHead2"/>
      </w:pPr>
      <w:r w:rsidRPr="00851488">
        <w:t xml:space="preserve">Zmluvné strany budú viazané ustanoveniami tohto článku </w:t>
      </w:r>
      <w:r w:rsidR="00E20E78">
        <w:fldChar w:fldCharType="begin"/>
      </w:r>
      <w:r w:rsidR="00E20E78">
        <w:instrText xml:space="preserve"> REF _Ref49699738 \r \h </w:instrText>
      </w:r>
      <w:r w:rsidR="00E20E78">
        <w:fldChar w:fldCharType="separate"/>
      </w:r>
      <w:r w:rsidR="00016391">
        <w:t>15</w:t>
      </w:r>
      <w:r w:rsidR="00E20E78">
        <w:fldChar w:fldCharType="end"/>
      </w:r>
      <w:r w:rsidRPr="00851488">
        <w:t xml:space="preserve"> aj po ukončení tejto Zmluvy.</w:t>
      </w:r>
    </w:p>
    <w:p w14:paraId="30F5C17F" w14:textId="77777777" w:rsidR="008540E9" w:rsidRPr="00B7495B" w:rsidRDefault="008540E9" w:rsidP="008540E9">
      <w:pPr>
        <w:pStyle w:val="AOHead1"/>
      </w:pPr>
      <w:bookmarkStart w:id="52" w:name="_Ref62500748"/>
      <w:r w:rsidRPr="00B7495B">
        <w:t>Odstúpenie od zmluvy</w:t>
      </w:r>
      <w:bookmarkEnd w:id="52"/>
    </w:p>
    <w:p w14:paraId="5F0CFC04" w14:textId="65D6021A" w:rsidR="008540E9" w:rsidRPr="00B7495B" w:rsidRDefault="0028505E" w:rsidP="00B9424C">
      <w:pPr>
        <w:pStyle w:val="AOHead2"/>
      </w:pPr>
      <w:r w:rsidRPr="00B7495B">
        <w:t>Obstarávateľ</w:t>
      </w:r>
      <w:r w:rsidR="008540E9" w:rsidRPr="00B7495B">
        <w:t xml:space="preserve"> je oprávnený odstúpiť od tejto Zmluvy s okamžitou účinnosťou v prípade, ak:</w:t>
      </w:r>
    </w:p>
    <w:p w14:paraId="29EFFA85" w14:textId="16597428" w:rsidR="008540E9" w:rsidRPr="00B7495B" w:rsidRDefault="008540E9" w:rsidP="00E96727">
      <w:pPr>
        <w:pStyle w:val="AOHead3"/>
      </w:pPr>
      <w:r w:rsidRPr="00B7495B">
        <w:t xml:space="preserve">pri činnosti </w:t>
      </w:r>
      <w:r w:rsidR="00A20AE7" w:rsidRPr="00B7495B">
        <w:t>Dodávateľa</w:t>
      </w:r>
      <w:r w:rsidRPr="00B7495B">
        <w:t xml:space="preserve"> došlo k porušeniu princípu odbornej starostlivosti;</w:t>
      </w:r>
    </w:p>
    <w:p w14:paraId="721908AB" w14:textId="613218AB" w:rsidR="008540E9" w:rsidRPr="00B7495B" w:rsidRDefault="008540E9" w:rsidP="000C4CAE">
      <w:pPr>
        <w:pStyle w:val="AOHead3"/>
      </w:pPr>
      <w:r w:rsidRPr="00B7495B">
        <w:t xml:space="preserve">existujú pochybnosti, že </w:t>
      </w:r>
      <w:r w:rsidR="00A20AE7" w:rsidRPr="00B7495B">
        <w:t>Dodávateľ</w:t>
      </w:r>
      <w:r w:rsidRPr="00B7495B">
        <w:t xml:space="preserve"> sa dopustil korupcie podľa článku </w:t>
      </w:r>
      <w:r w:rsidRPr="00B7495B">
        <w:fldChar w:fldCharType="begin"/>
      </w:r>
      <w:r w:rsidRPr="00B7495B">
        <w:instrText xml:space="preserve"> REF _Ref49700125 \r \h  \* MERGEFORMAT </w:instrText>
      </w:r>
      <w:r w:rsidRPr="00B7495B">
        <w:fldChar w:fldCharType="separate"/>
      </w:r>
      <w:r w:rsidR="00016391">
        <w:t>14</w:t>
      </w:r>
      <w:r w:rsidRPr="00B7495B">
        <w:fldChar w:fldCharType="end"/>
      </w:r>
      <w:r w:rsidR="00457971">
        <w:t>;</w:t>
      </w:r>
    </w:p>
    <w:p w14:paraId="713BAA05" w14:textId="77777777" w:rsidR="00C844E6" w:rsidRPr="00B7495B" w:rsidRDefault="00C844E6" w:rsidP="00C844E6">
      <w:pPr>
        <w:pStyle w:val="AOHead3"/>
      </w:pPr>
      <w:r w:rsidRPr="00B7495B">
        <w:t>Dodávateľ porušil Zmluvu čo i len nepodstatným spôsobom;</w:t>
      </w:r>
    </w:p>
    <w:p w14:paraId="0F5A91AC" w14:textId="669B0915" w:rsidR="00E96727" w:rsidRDefault="00E96727" w:rsidP="00E96727">
      <w:pPr>
        <w:pStyle w:val="AOHead3"/>
      </w:pPr>
      <w:r>
        <w:t xml:space="preserve">niektoré záväzné vyhlásenie Dodávateľa podľa článku </w:t>
      </w:r>
      <w:r>
        <w:fldChar w:fldCharType="begin"/>
      </w:r>
      <w:r>
        <w:instrText xml:space="preserve"> REF _Ref62414602 \r \h </w:instrText>
      </w:r>
      <w:r>
        <w:fldChar w:fldCharType="separate"/>
      </w:r>
      <w:r w:rsidR="00016391">
        <w:t>12</w:t>
      </w:r>
      <w:r>
        <w:fldChar w:fldCharType="end"/>
      </w:r>
      <w:r>
        <w:t xml:space="preserve"> sa ukáže ako nepravdivé;</w:t>
      </w:r>
    </w:p>
    <w:p w14:paraId="5F432F58" w14:textId="64B85DF1" w:rsidR="0028505E" w:rsidRPr="00B7495B" w:rsidRDefault="0028505E" w:rsidP="00E96727">
      <w:pPr>
        <w:pStyle w:val="AOHead3"/>
      </w:pPr>
      <w:r w:rsidRPr="00B7495B">
        <w:lastRenderedPageBreak/>
        <w:t xml:space="preserve">Dodávateľ nedodrží ktorýkoľvek </w:t>
      </w:r>
      <w:r w:rsidR="00B35CBF">
        <w:t>termín uvedený v Špecifikácii predmetu zákazky, tak</w:t>
      </w:r>
      <w:r w:rsidR="00016391">
        <w:t>,</w:t>
      </w:r>
      <w:r w:rsidR="00B35CBF">
        <w:t xml:space="preserve"> že ho prekročí o viac ako 14 dní.</w:t>
      </w:r>
    </w:p>
    <w:p w14:paraId="38C1D452" w14:textId="27C6578E" w:rsidR="008540E9" w:rsidRPr="00B7495B" w:rsidRDefault="008540E9" w:rsidP="00B9424C">
      <w:pPr>
        <w:pStyle w:val="AOHead2"/>
      </w:pPr>
      <w:r w:rsidRPr="00B7495B">
        <w:t xml:space="preserve">Pri odstúpení od Zmluvy podľa tohto článku </w:t>
      </w:r>
      <w:r w:rsidR="0028505E" w:rsidRPr="00B7495B">
        <w:fldChar w:fldCharType="begin"/>
      </w:r>
      <w:r w:rsidR="0028505E" w:rsidRPr="00B7495B">
        <w:instrText xml:space="preserve"> REF _Ref62500748 \r \h </w:instrText>
      </w:r>
      <w:r w:rsidR="00B7495B">
        <w:instrText xml:space="preserve"> \* MERGEFORMAT </w:instrText>
      </w:r>
      <w:r w:rsidR="0028505E" w:rsidRPr="00B7495B">
        <w:fldChar w:fldCharType="separate"/>
      </w:r>
      <w:r w:rsidR="00016391">
        <w:t>16</w:t>
      </w:r>
      <w:r w:rsidR="0028505E" w:rsidRPr="00B7495B">
        <w:fldChar w:fldCharType="end"/>
      </w:r>
      <w:r w:rsidRPr="00B7495B">
        <w:t xml:space="preserve"> alebo na základe iného ustanovenia tejto Zmluvy </w:t>
      </w:r>
      <w:r w:rsidR="00016391">
        <w:t xml:space="preserve">alebo zákona, </w:t>
      </w:r>
      <w:r w:rsidRPr="00B7495B">
        <w:t xml:space="preserve">sa Zmluva zrušuje od počiatku bez toho, aby mal </w:t>
      </w:r>
      <w:r w:rsidR="0028505E" w:rsidRPr="00B7495B">
        <w:t>Dod</w:t>
      </w:r>
      <w:r w:rsidRPr="00B7495B">
        <w:t xml:space="preserve">ávateľ nárok na odmenu, náhradu nákladov alebo akúkoľvek inú kompenzáciu za činnosť uskutočnenú alebo výdavky vynaložené pred odstúpením od Zmluvy.  </w:t>
      </w:r>
    </w:p>
    <w:p w14:paraId="78EF051F" w14:textId="134A2E4F" w:rsidR="00105FE8" w:rsidRPr="00851488" w:rsidRDefault="00004192">
      <w:pPr>
        <w:pStyle w:val="AOHead1"/>
        <w:rPr>
          <w:rFonts w:asciiTheme="minorHAnsi" w:hAnsiTheme="minorHAnsi" w:cstheme="minorHAnsi"/>
        </w:rPr>
      </w:pPr>
      <w:bookmarkStart w:id="53" w:name="_Ref49700331"/>
      <w:r w:rsidRPr="00851488">
        <w:rPr>
          <w:rFonts w:asciiTheme="minorHAnsi" w:hAnsiTheme="minorHAnsi" w:cstheme="minorHAnsi"/>
        </w:rPr>
        <w:t>Trvanie a ukončenie zmluvy</w:t>
      </w:r>
      <w:bookmarkEnd w:id="53"/>
    </w:p>
    <w:p w14:paraId="04A46157" w14:textId="7B1AAFA5" w:rsidR="00105FE8" w:rsidRPr="00851488" w:rsidRDefault="00004192" w:rsidP="00B9424C">
      <w:pPr>
        <w:pStyle w:val="AOHead2"/>
      </w:pPr>
      <w:r w:rsidRPr="00851488">
        <w:t>Táto Zmluva sa uzatvára na dobu určitú, do vysporiadania vzájomných práv a povinností medzi Zmluvnými stranami.</w:t>
      </w:r>
    </w:p>
    <w:p w14:paraId="292B1711" w14:textId="65AC8232" w:rsidR="00E758C0" w:rsidRDefault="00807505" w:rsidP="00B9424C">
      <w:pPr>
        <w:pStyle w:val="AOHead2"/>
      </w:pPr>
      <w:r>
        <w:t>Žiadna zo Zmluvných strán nie je oprávnená túto Zmluvu vypovedať.</w:t>
      </w:r>
      <w:r w:rsidRPr="00851488">
        <w:t xml:space="preserve"> Túto Zmluvu je možné ukončiť vzájomnou dohodou Zmluvných strán</w:t>
      </w:r>
      <w:r>
        <w:t>.</w:t>
      </w:r>
    </w:p>
    <w:p w14:paraId="260BA5B6" w14:textId="18B424E2" w:rsidR="00807505" w:rsidRPr="00807505" w:rsidRDefault="00807505" w:rsidP="003F1AED">
      <w:pPr>
        <w:pStyle w:val="AODocTxtL1"/>
      </w:pPr>
      <w:r>
        <w:t>17.3</w:t>
      </w:r>
      <w:r>
        <w:tab/>
        <w:t>U</w:t>
      </w:r>
      <w:r w:rsidRPr="00851488">
        <w:t>stanovenia článkov, ktoré vzhľadom na svoju povahu majú platiť aj po ukončení Zmluvy, ostanú v platnosti aj po ukončení tejto Zmluvy</w:t>
      </w:r>
      <w:r>
        <w:t>.</w:t>
      </w:r>
    </w:p>
    <w:p w14:paraId="22A6A603" w14:textId="77777777" w:rsidR="00105FE8" w:rsidRPr="00851488" w:rsidRDefault="00004192">
      <w:pPr>
        <w:pStyle w:val="AOHead1"/>
        <w:rPr>
          <w:rFonts w:asciiTheme="minorHAnsi" w:hAnsiTheme="minorHAnsi" w:cstheme="minorHAnsi"/>
        </w:rPr>
      </w:pPr>
      <w:r w:rsidRPr="00851488">
        <w:rPr>
          <w:rFonts w:asciiTheme="minorHAnsi" w:hAnsiTheme="minorHAnsi" w:cstheme="minorHAnsi"/>
        </w:rPr>
        <w:t>Komunikácia medzi Zmluvnými stranami</w:t>
      </w:r>
    </w:p>
    <w:p w14:paraId="2F2F3952" w14:textId="77777777" w:rsidR="00381613" w:rsidRPr="00851488" w:rsidRDefault="00381613" w:rsidP="00B9424C">
      <w:pPr>
        <w:pStyle w:val="AOHead2"/>
      </w:pPr>
      <w:r w:rsidRPr="00851488">
        <w:t>Všetky (akékoľvek) písomnosti medzi Zmluvnými stranami týkajúce sa právnych vzťahov založených medzi Zmluvnými stranami touto Zmluvou, sa doručujú osobne, poštou alebo elektronicky.</w:t>
      </w:r>
    </w:p>
    <w:p w14:paraId="41B6D33C" w14:textId="1ACBC960" w:rsidR="00381613" w:rsidRPr="00B94395" w:rsidRDefault="00381613" w:rsidP="00B9424C">
      <w:pPr>
        <w:pStyle w:val="AOHead2"/>
      </w:pPr>
      <w:r w:rsidRPr="00851488">
        <w:t xml:space="preserve">Písomnosti v listinnej podobe týkajúce sa právnych vzťahov založených medzi Zmluvnými stranami touto Zmluvou sa doručujú doporučene prostredníctvom pošty na adresu Zmluvnej strany uvedenú v záhlaví. Každá Zmluvná strana je povinná oznámiť druhej Zmluvnej strane každú zmenu svojho sídla </w:t>
      </w:r>
      <w:r w:rsidRPr="00B94395">
        <w:t>podľa zásad uvedených v tomto článku do troch (3) dní odo dňa zmeny sídla.</w:t>
      </w:r>
    </w:p>
    <w:p w14:paraId="1DD27379" w14:textId="77777777" w:rsidR="00381613" w:rsidRPr="00B94395" w:rsidRDefault="00381613" w:rsidP="00B9424C">
      <w:pPr>
        <w:pStyle w:val="AOHead2"/>
      </w:pPr>
      <w:r w:rsidRPr="00B94395">
        <w:t>Ak Zmluvná strana neprevezme písomnosť na adrese sídla uvedenej v tejto Zmluve, považuje sa písomnosť po troch (3) dňoch od jej vrátenia odosielateľovi za doručenú, a to aj vtedy, ak sa adresát o tom nedozvie. Všetky právne účinky doručovaných písomností nastanú v tomto prípade dňom, ktorým sa písomnosť považuje za doručenú.</w:t>
      </w:r>
    </w:p>
    <w:p w14:paraId="2DA4B828" w14:textId="77777777" w:rsidR="00381613" w:rsidRPr="00851488" w:rsidRDefault="00381613" w:rsidP="00B9424C">
      <w:pPr>
        <w:pStyle w:val="AOHead2"/>
      </w:pPr>
      <w:r w:rsidRPr="00B94395">
        <w:t>V prípade doručovania prostredníctvom elektronickej</w:t>
      </w:r>
      <w:r w:rsidRPr="00851488">
        <w:t xml:space="preserve"> pošty (e-mailom) sa písomnosť považuje za doručenú až prijatím potvrdenia Zmluvnej strany o doručení písomnosti.</w:t>
      </w:r>
    </w:p>
    <w:p w14:paraId="2339B026" w14:textId="02CE7F35" w:rsidR="00381613" w:rsidRPr="00851488" w:rsidRDefault="00381613" w:rsidP="00B9424C">
      <w:pPr>
        <w:pStyle w:val="AOHead2"/>
      </w:pPr>
      <w:r w:rsidRPr="00851488">
        <w:t>Zmluvné strany sa dohodli, že písomnosti obsahujúce právne úkony smerujúce k</w:t>
      </w:r>
      <w:r w:rsidR="00E758C0">
        <w:t xml:space="preserve"> zmene alebo </w:t>
      </w:r>
      <w:r w:rsidRPr="00851488">
        <w:t>ukončeniu Zmluvy, sa považujú za doručené len v prípade listinnej písomnosti doručenej na adresu sídla druhej Zmluvnej strany uvedenej v záhlaví.</w:t>
      </w:r>
    </w:p>
    <w:p w14:paraId="6EDC95BB" w14:textId="7D0A642B" w:rsidR="00105FE8" w:rsidRDefault="00004192">
      <w:pPr>
        <w:pStyle w:val="AOHead1"/>
        <w:rPr>
          <w:rFonts w:asciiTheme="minorHAnsi" w:hAnsiTheme="minorHAnsi" w:cstheme="minorHAnsi"/>
        </w:rPr>
      </w:pPr>
      <w:r w:rsidRPr="00851488">
        <w:rPr>
          <w:rFonts w:asciiTheme="minorHAnsi" w:hAnsiTheme="minorHAnsi" w:cstheme="minorHAnsi"/>
        </w:rPr>
        <w:t>Spoločné a záverečné ustanovenia</w:t>
      </w:r>
      <w:bookmarkEnd w:id="50"/>
    </w:p>
    <w:p w14:paraId="2D46288C" w14:textId="6D3765C9" w:rsidR="00606F32" w:rsidRPr="00606F32" w:rsidRDefault="00606F32" w:rsidP="00B9424C">
      <w:pPr>
        <w:pStyle w:val="AOAltHead2"/>
      </w:pPr>
      <w:r>
        <w:t>Jediná zmluv</w:t>
      </w:r>
      <w:r w:rsidR="00A059EF">
        <w:t>a</w:t>
      </w:r>
    </w:p>
    <w:p w14:paraId="1F69215E" w14:textId="02148BF9" w:rsidR="00105FE8" w:rsidRDefault="00807505" w:rsidP="003F1AED">
      <w:pPr>
        <w:pStyle w:val="AODocTxtL1"/>
      </w:pPr>
      <w:r>
        <w:tab/>
      </w:r>
      <w:r w:rsidR="00004192" w:rsidRPr="00851488">
        <w:t xml:space="preserve">Táto Zmluva tvorí jedinú zmluvu uzavretú medzi </w:t>
      </w:r>
      <w:r w:rsidR="00B104D7">
        <w:t>Obstarávateľ</w:t>
      </w:r>
      <w:r w:rsidR="00004192" w:rsidRPr="00851488">
        <w:t xml:space="preserve">om a </w:t>
      </w:r>
      <w:r w:rsidR="00A37B7B">
        <w:t>Dodávateľom</w:t>
      </w:r>
      <w:r w:rsidR="00E676A2">
        <w:t xml:space="preserve"> ohľadne jej plnenia.</w:t>
      </w:r>
    </w:p>
    <w:p w14:paraId="32756C9F" w14:textId="7DF0D3AC" w:rsidR="00606F32" w:rsidRDefault="00606F32" w:rsidP="003F1AED">
      <w:pPr>
        <w:pStyle w:val="AOAltHead2"/>
        <w:keepNext/>
      </w:pPr>
      <w:r>
        <w:lastRenderedPageBreak/>
        <w:t>Oddeliteľnosť ustanovení</w:t>
      </w:r>
    </w:p>
    <w:p w14:paraId="583E0483" w14:textId="28E1FF09" w:rsidR="00105FE8" w:rsidRPr="00B94395" w:rsidRDefault="00807505" w:rsidP="003F1AED">
      <w:pPr>
        <w:pStyle w:val="AODocTxtL1"/>
      </w:pPr>
      <w:r>
        <w:tab/>
      </w:r>
      <w:r w:rsidR="00004192" w:rsidRPr="00851488">
        <w:t xml:space="preserve">Ak by niektoré z ustanovení tejto Zmluvy boli súdom alebo rozhodcovským orgánom alebo iným príslušným orgánom vyhlásené za neplatné, resp. neaplikovateľné, nebude tým dotknutá ani obmedzená platnosť, účinnosť a vykonateľnosť ostatných ustanovení tejto Zmluvy, pričom sa Zmluvné strany zaväzujú, že neplatné, resp. neaplikovateľné ustanovenie tejto Zmluvy bude nahradené iným právne relevantným ustanovením, resp. mimozmluvnou dohodou </w:t>
      </w:r>
      <w:r w:rsidR="00004192" w:rsidRPr="00B94395">
        <w:t>sledujúcou hospodársky účel neplatného, resp. neaplikovateľného ustanovenia.</w:t>
      </w:r>
    </w:p>
    <w:p w14:paraId="37DCBE67" w14:textId="2819DF13" w:rsidR="00606F32" w:rsidRPr="00B94395" w:rsidRDefault="00606F32" w:rsidP="00181A4E">
      <w:pPr>
        <w:pStyle w:val="AOAltHead2"/>
        <w:keepNext/>
      </w:pPr>
      <w:r w:rsidRPr="00B94395">
        <w:t>Mandátna zmluva</w:t>
      </w:r>
    </w:p>
    <w:p w14:paraId="038F96CD" w14:textId="0101D450" w:rsidR="00606F32" w:rsidRDefault="00807505" w:rsidP="003F1AED">
      <w:pPr>
        <w:pStyle w:val="AODocTxtL1"/>
      </w:pPr>
      <w:r>
        <w:tab/>
      </w:r>
      <w:r w:rsidR="00606F32" w:rsidRPr="00B94395">
        <w:t>Právny vzťah založený touto Zmluvou sa bude riadiť ustanoveniami § 566 a nasl. Obchodného zákonníka</w:t>
      </w:r>
      <w:r w:rsidR="00606F32">
        <w:t xml:space="preserve"> o Mandátnej zmluve. Aplikácia ustanovení § 571, § 572</w:t>
      </w:r>
      <w:r w:rsidR="008540E9">
        <w:t>, § 574 ods. 4 a § 575 Obchodného zákonníka sa na základe dohody Zmluvných strán vylučuje.</w:t>
      </w:r>
    </w:p>
    <w:p w14:paraId="0DD745B0" w14:textId="30CA18DB" w:rsidR="00606F32" w:rsidRPr="00606F32" w:rsidRDefault="00606F32" w:rsidP="00EF7A09">
      <w:pPr>
        <w:pStyle w:val="AOAltHead2"/>
        <w:keepNext/>
        <w:rPr>
          <w:lang w:eastAsia="sk-SK"/>
        </w:rPr>
      </w:pPr>
      <w:r>
        <w:rPr>
          <w:lang w:eastAsia="sk-SK"/>
        </w:rPr>
        <w:t>Vyhotovenia</w:t>
      </w:r>
    </w:p>
    <w:p w14:paraId="7F548336" w14:textId="3E3AC4F3" w:rsidR="00152AC1" w:rsidRDefault="00807505" w:rsidP="003F1AED">
      <w:pPr>
        <w:pStyle w:val="AODocTxtL1"/>
      </w:pPr>
      <w:r>
        <w:tab/>
      </w:r>
      <w:r w:rsidR="00004192" w:rsidRPr="00851488">
        <w:t xml:space="preserve">Táto Zmluva je vyhotovená v </w:t>
      </w:r>
      <w:r w:rsidR="00121917">
        <w:t>štyroch</w:t>
      </w:r>
      <w:r w:rsidR="00004192" w:rsidRPr="00851488">
        <w:t xml:space="preserve"> vyhotoveniach, </w:t>
      </w:r>
      <w:r w:rsidR="00425660">
        <w:t xml:space="preserve">po dve vyhotovenia </w:t>
      </w:r>
      <w:bookmarkStart w:id="54" w:name="_Ref53271807"/>
      <w:r w:rsidR="00425660">
        <w:t>pre každú Zmluvnú stranu</w:t>
      </w:r>
      <w:r w:rsidR="00004192" w:rsidRPr="00851488">
        <w:t>.</w:t>
      </w:r>
    </w:p>
    <w:p w14:paraId="4BFA0EBD" w14:textId="2B3FB3BD" w:rsidR="001E747A" w:rsidRDefault="001E747A" w:rsidP="00B9424C">
      <w:pPr>
        <w:pStyle w:val="AOAltHead2"/>
      </w:pPr>
      <w:r>
        <w:t xml:space="preserve">Jazyk </w:t>
      </w:r>
      <w:r w:rsidR="00872931">
        <w:t>Z</w:t>
      </w:r>
      <w:r>
        <w:t>mluvy</w:t>
      </w:r>
    </w:p>
    <w:p w14:paraId="1EE79DE0" w14:textId="6FA2677B" w:rsidR="001E747A" w:rsidRDefault="00807505" w:rsidP="003F1AED">
      <w:pPr>
        <w:pStyle w:val="AODocTxtL1"/>
      </w:pPr>
      <w:r>
        <w:tab/>
      </w:r>
      <w:r w:rsidR="001E747A">
        <w:t>Táto Zmluva sa uzatvára v slovenskom jazyku a môže byť preložená do anglického jazyka. Právnu záväznosť má vždy slovenská jazyková verzia.</w:t>
      </w:r>
    </w:p>
    <w:p w14:paraId="04C3510B" w14:textId="06D831FE" w:rsidR="00606F32" w:rsidRPr="00606F32" w:rsidRDefault="00606F32" w:rsidP="00B94395">
      <w:pPr>
        <w:pStyle w:val="AOAltHead2"/>
        <w:keepNext/>
        <w:rPr>
          <w:lang w:eastAsia="sk-SK"/>
        </w:rPr>
      </w:pPr>
      <w:r>
        <w:rPr>
          <w:lang w:eastAsia="sk-SK"/>
        </w:rPr>
        <w:t>Platnosť a účinnosť</w:t>
      </w:r>
    </w:p>
    <w:p w14:paraId="6DBC7359" w14:textId="694A8F85" w:rsidR="00105FE8" w:rsidRPr="00FB39DD" w:rsidRDefault="00004192" w:rsidP="00FB39DD">
      <w:pPr>
        <w:pStyle w:val="AOAltHead3"/>
        <w:tabs>
          <w:tab w:val="clear" w:pos="1440"/>
        </w:tabs>
        <w:ind w:left="720"/>
        <w:rPr>
          <w:rFonts w:asciiTheme="minorHAnsi" w:hAnsiTheme="minorHAnsi" w:cstheme="minorHAnsi"/>
          <w:szCs w:val="22"/>
        </w:rPr>
      </w:pPr>
      <w:r w:rsidRPr="00FB39DD">
        <w:rPr>
          <w:rFonts w:asciiTheme="minorHAnsi" w:hAnsiTheme="minorHAnsi" w:cstheme="minorHAnsi"/>
          <w:szCs w:val="22"/>
        </w:rPr>
        <w:t>Táto Zmluva nadobúda platnosť dňom jej podpisu obidvoma Zmluvnými stranami.</w:t>
      </w:r>
    </w:p>
    <w:p w14:paraId="3128F14D" w14:textId="783898BD" w:rsidR="00FB39DD" w:rsidRPr="00FB39DD" w:rsidRDefault="00FB39DD" w:rsidP="00FB39DD">
      <w:pPr>
        <w:pStyle w:val="AOAltHead3"/>
        <w:tabs>
          <w:tab w:val="clear" w:pos="1440"/>
        </w:tabs>
        <w:ind w:left="720"/>
        <w:rPr>
          <w:rFonts w:asciiTheme="minorHAnsi" w:hAnsiTheme="minorHAnsi" w:cstheme="minorHAnsi"/>
          <w:szCs w:val="22"/>
        </w:rPr>
      </w:pPr>
      <w:r>
        <w:rPr>
          <w:rFonts w:asciiTheme="minorHAnsi" w:hAnsiTheme="minorHAnsi" w:cstheme="minorHAnsi"/>
          <w:szCs w:val="22"/>
        </w:rPr>
        <w:t xml:space="preserve">Táto Zmluva nadobúda účinnosť v </w:t>
      </w:r>
      <w:r w:rsidRPr="00FB39DD">
        <w:rPr>
          <w:rFonts w:asciiTheme="minorHAnsi" w:hAnsiTheme="minorHAnsi" w:cstheme="minorHAnsi"/>
          <w:szCs w:val="22"/>
        </w:rPr>
        <w:t>prvý pracovný deň, ktorý nasleduje po prijatí oznámenia Obstarávateľ</w:t>
      </w:r>
      <w:r w:rsidR="00C71569">
        <w:rPr>
          <w:rFonts w:asciiTheme="minorHAnsi" w:hAnsiTheme="minorHAnsi" w:cstheme="minorHAnsi"/>
          <w:szCs w:val="22"/>
        </w:rPr>
        <w:t>om</w:t>
      </w:r>
      <w:r w:rsidRPr="00FB39DD">
        <w:rPr>
          <w:rFonts w:asciiTheme="minorHAnsi" w:hAnsiTheme="minorHAnsi" w:cstheme="minorHAnsi"/>
          <w:szCs w:val="22"/>
        </w:rPr>
        <w:t xml:space="preserve"> o tom, že obdržal kladné stanovisko k oprávnenosti verejného obstarávania zo strany Ministerstva investícií, regionálneho rozvoja a informatizácie Slovenskej republiky</w:t>
      </w:r>
      <w:r>
        <w:rPr>
          <w:rFonts w:asciiTheme="minorHAnsi" w:hAnsiTheme="minorHAnsi" w:cstheme="minorHAnsi"/>
          <w:szCs w:val="22"/>
        </w:rPr>
        <w:t>. Bez ohľadu na skutočnosť uvedenú v predchádzajúcej vete, táto Zmluva nenadobudne účinnosť skôr ako</w:t>
      </w:r>
      <w:r w:rsidRPr="00FB39DD">
        <w:rPr>
          <w:rFonts w:asciiTheme="minorHAnsi" w:hAnsiTheme="minorHAnsi" w:cstheme="minorHAnsi"/>
          <w:szCs w:val="22"/>
        </w:rPr>
        <w:t xml:space="preserve"> v</w:t>
      </w:r>
      <w:r>
        <w:rPr>
          <w:rFonts w:asciiTheme="minorHAnsi" w:hAnsiTheme="minorHAnsi" w:cstheme="minorHAnsi"/>
          <w:szCs w:val="22"/>
        </w:rPr>
        <w:t xml:space="preserve"> deň, ktorý </w:t>
      </w:r>
      <w:r w:rsidRPr="00FB39DD">
        <w:rPr>
          <w:rFonts w:asciiTheme="minorHAnsi" w:hAnsiTheme="minorHAnsi" w:cstheme="minorHAnsi"/>
          <w:szCs w:val="22"/>
        </w:rPr>
        <w:t>nasleduj</w:t>
      </w:r>
      <w:r>
        <w:rPr>
          <w:rFonts w:asciiTheme="minorHAnsi" w:hAnsiTheme="minorHAnsi" w:cstheme="minorHAnsi"/>
          <w:szCs w:val="22"/>
        </w:rPr>
        <w:t>e</w:t>
      </w:r>
      <w:r w:rsidRPr="00FB39DD">
        <w:rPr>
          <w:rFonts w:asciiTheme="minorHAnsi" w:hAnsiTheme="minorHAnsi" w:cstheme="minorHAnsi"/>
          <w:szCs w:val="22"/>
        </w:rPr>
        <w:t xml:space="preserve"> po dni jej zverejnenia podľa § 47a ods. 1 Občianskeho zákonníka v Centrálnom registri zmlúv vedenom Úradom vlády SR.</w:t>
      </w:r>
      <w:r>
        <w:rPr>
          <w:rFonts w:asciiTheme="minorHAnsi" w:hAnsiTheme="minorHAnsi" w:cstheme="minorHAnsi"/>
          <w:szCs w:val="22"/>
        </w:rPr>
        <w:t xml:space="preserve"> O nadobudnutí účinnosti </w:t>
      </w:r>
      <w:r w:rsidR="00A84E04">
        <w:rPr>
          <w:rFonts w:asciiTheme="minorHAnsi" w:hAnsiTheme="minorHAnsi" w:cstheme="minorHAnsi"/>
          <w:szCs w:val="22"/>
        </w:rPr>
        <w:t xml:space="preserve">Zmluvy </w:t>
      </w:r>
      <w:r>
        <w:rPr>
          <w:rFonts w:asciiTheme="minorHAnsi" w:hAnsiTheme="minorHAnsi" w:cstheme="minorHAnsi"/>
          <w:szCs w:val="22"/>
        </w:rPr>
        <w:t>je Obstarávateľ povinný Dodávateľa bezodkladne informovať.</w:t>
      </w:r>
    </w:p>
    <w:p w14:paraId="2D3FFCBB" w14:textId="6535922F" w:rsidR="00606F32" w:rsidRPr="00606F32" w:rsidRDefault="00606F32" w:rsidP="00943A4B">
      <w:pPr>
        <w:pStyle w:val="AOAltHead2"/>
        <w:keepNext/>
        <w:rPr>
          <w:lang w:eastAsia="sk-SK"/>
        </w:rPr>
      </w:pPr>
      <w:r>
        <w:rPr>
          <w:lang w:eastAsia="sk-SK"/>
        </w:rPr>
        <w:t>Započítanie</w:t>
      </w:r>
    </w:p>
    <w:p w14:paraId="4D3F38C7" w14:textId="041CFAFE" w:rsidR="009F52B8" w:rsidRDefault="00807505" w:rsidP="003F1AED">
      <w:pPr>
        <w:pStyle w:val="AODocTxtL1"/>
      </w:pPr>
      <w:r>
        <w:tab/>
      </w:r>
      <w:r w:rsidR="00606F32">
        <w:t>Obstarávateľ</w:t>
      </w:r>
      <w:r w:rsidR="009F52B8" w:rsidRPr="00851488">
        <w:t xml:space="preserve"> je oprávnený započítať vo vzťahu k akejkoľvek pohľadávke </w:t>
      </w:r>
      <w:r w:rsidR="00606F32">
        <w:t>Dodávateľa</w:t>
      </w:r>
      <w:r w:rsidR="009F52B8" w:rsidRPr="00851488">
        <w:t xml:space="preserve"> vyplývajúcej z tejto Zmluvy alebo na jej základe svoju pohľadávku, a to aj v prípade, ak pohľadávka </w:t>
      </w:r>
      <w:r w:rsidR="00606F32">
        <w:t>Obstarávateľa</w:t>
      </w:r>
      <w:r w:rsidR="009F52B8" w:rsidRPr="00851488">
        <w:t xml:space="preserve"> ešte nie je splatná</w:t>
      </w:r>
      <w:r w:rsidR="00811BE2" w:rsidRPr="00851488">
        <w:t xml:space="preserve"> alebo je premlčaná.</w:t>
      </w:r>
    </w:p>
    <w:p w14:paraId="0B728683" w14:textId="7B84399D" w:rsidR="00606F32" w:rsidRPr="00606F32" w:rsidRDefault="00606F32" w:rsidP="00943A4B">
      <w:pPr>
        <w:pStyle w:val="AOAltHead2"/>
        <w:keepNext/>
        <w:rPr>
          <w:lang w:eastAsia="sk-SK"/>
        </w:rPr>
      </w:pPr>
      <w:r>
        <w:rPr>
          <w:lang w:eastAsia="sk-SK"/>
        </w:rPr>
        <w:t>Postúpenie</w:t>
      </w:r>
    </w:p>
    <w:p w14:paraId="0D72081B" w14:textId="66D5A050" w:rsidR="009F52B8" w:rsidRDefault="00807505" w:rsidP="003F1AED">
      <w:pPr>
        <w:pStyle w:val="AODocTxtL1"/>
      </w:pPr>
      <w:r>
        <w:tab/>
      </w:r>
      <w:r w:rsidR="00606F32">
        <w:t>Dodávateľ</w:t>
      </w:r>
      <w:r w:rsidR="009F52B8" w:rsidRPr="00851488">
        <w:t xml:space="preserve"> je oprávnený postúpiť svoje pohľadávky vyplývajúce z tejto Zmluvy na tretiu osobu len s predchádzajúcim písomným súhlasom </w:t>
      </w:r>
      <w:r w:rsidR="00606F32">
        <w:t>Obstarávateľa</w:t>
      </w:r>
      <w:r w:rsidR="009F52B8" w:rsidRPr="00851488">
        <w:t>.</w:t>
      </w:r>
    </w:p>
    <w:p w14:paraId="6CAB4508" w14:textId="12FA8D75" w:rsidR="00606F32" w:rsidRPr="00606F32" w:rsidRDefault="00606F32" w:rsidP="00943A4B">
      <w:pPr>
        <w:pStyle w:val="AOAltHead2"/>
        <w:keepNext/>
        <w:rPr>
          <w:lang w:eastAsia="sk-SK"/>
        </w:rPr>
      </w:pPr>
      <w:r>
        <w:rPr>
          <w:lang w:eastAsia="sk-SK"/>
        </w:rPr>
        <w:t>Rozhodné právo</w:t>
      </w:r>
    </w:p>
    <w:bookmarkEnd w:id="54"/>
    <w:p w14:paraId="07961DC7" w14:textId="2C740630" w:rsidR="00606F32" w:rsidRDefault="00807505" w:rsidP="003F1AED">
      <w:pPr>
        <w:pStyle w:val="AODocTxtL1"/>
      </w:pPr>
      <w:r>
        <w:tab/>
      </w:r>
      <w:r w:rsidR="00004192" w:rsidRPr="00851488">
        <w:t>Táto Zmluva sa riadi právnymi predpismi Slovenskej republiky.</w:t>
      </w:r>
    </w:p>
    <w:p w14:paraId="0290E4AB" w14:textId="3207B69F" w:rsidR="00105FE8" w:rsidRPr="00851488" w:rsidRDefault="00606F32" w:rsidP="00B9424C">
      <w:pPr>
        <w:pStyle w:val="AOAltHead2"/>
      </w:pPr>
      <w:r>
        <w:t>Právomoc slovenských súdov</w:t>
      </w:r>
      <w:r w:rsidR="00004192" w:rsidRPr="00851488">
        <w:t xml:space="preserve">  </w:t>
      </w:r>
    </w:p>
    <w:p w14:paraId="0BA1377C" w14:textId="7A1E3334" w:rsidR="00105FE8" w:rsidRPr="00851488" w:rsidRDefault="00807505" w:rsidP="003F1AED">
      <w:pPr>
        <w:pStyle w:val="AODocTxtL1"/>
      </w:pPr>
      <w:r>
        <w:lastRenderedPageBreak/>
        <w:tab/>
      </w:r>
      <w:r w:rsidR="00004192" w:rsidRPr="00851488">
        <w:t xml:space="preserve">Akýkoľvek spor, nárok alebo rozpor vzniknutý z tejto Zmluvy alebo v súvislosti s ňou (vrátane všetkých otázok týkajúcich sa jej existencie, platnosti alebo ukončenia) bude rozhodnutý </w:t>
      </w:r>
      <w:r w:rsidR="008540E9">
        <w:t xml:space="preserve">všeobecným </w:t>
      </w:r>
      <w:r w:rsidR="00004192" w:rsidRPr="00851488">
        <w:t xml:space="preserve">súdom </w:t>
      </w:r>
      <w:r w:rsidR="008540E9">
        <w:t xml:space="preserve">Slovenskej republiky vecne a miestne </w:t>
      </w:r>
      <w:r w:rsidR="00004192" w:rsidRPr="00851488">
        <w:t>príslušným podľa platných právnych predpisov.</w:t>
      </w:r>
    </w:p>
    <w:p w14:paraId="0C18DF0D" w14:textId="62422A7D" w:rsidR="008540E9" w:rsidRDefault="008540E9" w:rsidP="00B9424C">
      <w:pPr>
        <w:pStyle w:val="AOAltHead2"/>
      </w:pPr>
      <w:r>
        <w:t>Vzdanie sa práv</w:t>
      </w:r>
    </w:p>
    <w:p w14:paraId="51B9A7FB" w14:textId="739F54F0" w:rsidR="00B35CBF" w:rsidRDefault="00807505" w:rsidP="003F1AED">
      <w:pPr>
        <w:pStyle w:val="AODocTxtL1"/>
      </w:pPr>
      <w:r>
        <w:tab/>
      </w:r>
      <w:r w:rsidR="00004192" w:rsidRPr="00851488">
        <w:t>Ak nebude ktorákoľvek Zmluvná strana v jednom alebo viacerých prípadoch trvať na presnom plnení ktorejkoľvek podmienky tejto Zmluvy alebo výkonu akéhokoľvek práva vyplývajúceho z tejto Zmluvy alebo pokiaľ tak vykoná s omeškaním, nebude to za žiadnych okolností vykladané ako vzdanie sa práv a tieto ostanú naďalej platné a účinné v plnom rozsahu.</w:t>
      </w:r>
    </w:p>
    <w:p w14:paraId="67674FC0" w14:textId="77777777" w:rsidR="00404C4E" w:rsidRDefault="00404C4E" w:rsidP="003F1AED">
      <w:pPr>
        <w:pStyle w:val="AODocTxtL1"/>
      </w:pPr>
    </w:p>
    <w:p w14:paraId="27DAA2C6" w14:textId="428A6F8D" w:rsidR="00C5651A" w:rsidRDefault="00C5651A" w:rsidP="00D90B5E">
      <w:pPr>
        <w:pStyle w:val="AODocTxt"/>
        <w:rPr>
          <w:b w:val="0"/>
          <w:bCs w:val="0"/>
        </w:rPr>
      </w:pPr>
      <w:r w:rsidRPr="00943A4B">
        <w:rPr>
          <w:b w:val="0"/>
          <w:bCs w:val="0"/>
          <w:caps/>
        </w:rPr>
        <w:t xml:space="preserve">NA Dôkaz ČOHO, </w:t>
      </w:r>
      <w:r w:rsidRPr="00943A4B">
        <w:rPr>
          <w:b w:val="0"/>
          <w:bCs w:val="0"/>
        </w:rPr>
        <w:t>Zmluvné strany vyhlasujú, že si túto Zmluvu prečítali a porozumeli jej, že ich vôľa v nej obsiahnutá je daná, jasná a slobodná, že u nich nedošlo k omylu, najmä nie v pohnútke, že podmienky obsiahnuté v tejto Zmluve sú pre obidve Zmluvné strany výhodné a že prejavy vôle sú dostatočne určité a zrozumiteľné, pričom v deň uvedený nižšie pripájajú svoje vlastnoručné podpisy.</w:t>
      </w:r>
    </w:p>
    <w:p w14:paraId="53E65182" w14:textId="77777777" w:rsidR="00807505" w:rsidRPr="00943A4B" w:rsidRDefault="00807505" w:rsidP="00D90B5E">
      <w:pPr>
        <w:pStyle w:val="AODocTxt"/>
        <w:rPr>
          <w:b w:val="0"/>
          <w:bCs w:val="0"/>
        </w:rPr>
      </w:pPr>
    </w:p>
    <w:p w14:paraId="133A1603" w14:textId="77777777" w:rsidR="00C5651A" w:rsidRPr="00BB2FC5" w:rsidRDefault="00C5651A" w:rsidP="00C5651A">
      <w:pPr>
        <w:spacing w:before="240" w:line="260" w:lineRule="atLeast"/>
        <w:jc w:val="both"/>
      </w:pPr>
      <w:r w:rsidRPr="00BB2FC5">
        <w:t xml:space="preserve">V Bratislave dňa </w:t>
      </w:r>
      <w:r w:rsidRPr="00BB2FC5">
        <w:rPr>
          <w:szCs w:val="22"/>
          <w:highlight w:val="yellow"/>
        </w:rPr>
        <w:t>[•]</w:t>
      </w:r>
      <w:r w:rsidRPr="00BB2FC5">
        <w:tab/>
      </w:r>
      <w:r w:rsidRPr="00BB2FC5">
        <w:tab/>
      </w:r>
      <w:r w:rsidRPr="00BB2FC5">
        <w:tab/>
      </w:r>
      <w:r w:rsidRPr="00BB2FC5">
        <w:tab/>
      </w:r>
      <w:r w:rsidRPr="00BB2FC5">
        <w:tab/>
        <w:t xml:space="preserve">V  </w:t>
      </w:r>
      <w:r w:rsidRPr="00BB2FC5">
        <w:rPr>
          <w:szCs w:val="22"/>
          <w:highlight w:val="yellow"/>
        </w:rPr>
        <w:t>[•]</w:t>
      </w:r>
      <w:r w:rsidRPr="00BB2FC5">
        <w:rPr>
          <w:szCs w:val="22"/>
        </w:rPr>
        <w:t xml:space="preserve"> </w:t>
      </w:r>
      <w:r w:rsidRPr="00BB2FC5">
        <w:t xml:space="preserve">dňa </w:t>
      </w:r>
      <w:r w:rsidRPr="00BB2FC5">
        <w:rPr>
          <w:szCs w:val="22"/>
          <w:highlight w:val="yellow"/>
        </w:rPr>
        <w:t>[•]</w:t>
      </w:r>
    </w:p>
    <w:p w14:paraId="366B3161" w14:textId="77777777" w:rsidR="00C5651A" w:rsidRPr="00BB2FC5" w:rsidRDefault="00C5651A" w:rsidP="00C5651A">
      <w:pPr>
        <w:spacing w:before="240" w:line="260" w:lineRule="atLeast"/>
        <w:jc w:val="both"/>
        <w:rPr>
          <w:b/>
          <w:bCs/>
        </w:rPr>
      </w:pPr>
      <w:r>
        <w:rPr>
          <w:b/>
          <w:bCs/>
        </w:rPr>
        <w:t>Obstarávateľ</w:t>
      </w:r>
      <w:r w:rsidRPr="00BB2FC5">
        <w:tab/>
      </w:r>
      <w:r w:rsidRPr="00BB2FC5">
        <w:tab/>
      </w:r>
      <w:r w:rsidRPr="00BB2FC5">
        <w:tab/>
      </w:r>
      <w:r w:rsidRPr="00BB2FC5">
        <w:tab/>
      </w:r>
      <w:r w:rsidRPr="00BB2FC5">
        <w:tab/>
      </w:r>
      <w:r w:rsidRPr="00BB2FC5">
        <w:tab/>
      </w:r>
      <w:r>
        <w:rPr>
          <w:b/>
          <w:bCs/>
        </w:rPr>
        <w:t>Dodávateľ</w:t>
      </w:r>
    </w:p>
    <w:p w14:paraId="49522A3C" w14:textId="77777777" w:rsidR="00C5651A" w:rsidRPr="00BB2FC5" w:rsidRDefault="00C5651A" w:rsidP="00C5651A">
      <w:pPr>
        <w:spacing w:before="240" w:line="260" w:lineRule="atLeast"/>
        <w:jc w:val="both"/>
      </w:pPr>
    </w:p>
    <w:p w14:paraId="3E52CD1B" w14:textId="77777777" w:rsidR="00C5651A" w:rsidRPr="00BB2FC5" w:rsidRDefault="00C5651A" w:rsidP="00C5651A">
      <w:pPr>
        <w:spacing w:before="240" w:line="260" w:lineRule="atLeast"/>
        <w:jc w:val="both"/>
      </w:pPr>
      <w:r w:rsidRPr="00BB2FC5">
        <w:t>___________________________</w:t>
      </w:r>
      <w:r w:rsidRPr="00BB2FC5">
        <w:tab/>
      </w:r>
      <w:r w:rsidRPr="00BB2FC5">
        <w:tab/>
      </w:r>
      <w:r w:rsidRPr="00BB2FC5">
        <w:tab/>
        <w:t>___________________________</w:t>
      </w:r>
    </w:p>
    <w:p w14:paraId="09935C41" w14:textId="77777777" w:rsidR="00C5651A" w:rsidRPr="00404C4E" w:rsidRDefault="00C5651A" w:rsidP="00404C4E">
      <w:pPr>
        <w:spacing w:before="120" w:line="260" w:lineRule="atLeast"/>
        <w:jc w:val="both"/>
        <w:rPr>
          <w:b/>
          <w:bCs/>
        </w:rPr>
      </w:pPr>
      <w:r w:rsidRPr="00404C4E">
        <w:rPr>
          <w:b/>
          <w:bCs/>
        </w:rPr>
        <w:t>Ing. Zoltán Ács</w:t>
      </w:r>
      <w:r w:rsidRPr="00404C4E">
        <w:rPr>
          <w:b/>
          <w:bCs/>
        </w:rPr>
        <w:tab/>
      </w:r>
      <w:r w:rsidRPr="00BB2FC5">
        <w:tab/>
      </w:r>
      <w:r w:rsidRPr="00BB2FC5">
        <w:tab/>
      </w:r>
      <w:r w:rsidRPr="00BB2FC5">
        <w:tab/>
      </w:r>
      <w:r w:rsidRPr="00BB2FC5">
        <w:tab/>
      </w:r>
      <w:r>
        <w:tab/>
      </w:r>
      <w:r w:rsidRPr="00BB2FC5">
        <w:t xml:space="preserve"> </w:t>
      </w:r>
      <w:r w:rsidRPr="00404C4E">
        <w:rPr>
          <w:b/>
          <w:bCs/>
          <w:szCs w:val="22"/>
          <w:highlight w:val="yellow"/>
        </w:rPr>
        <w:t>[•]</w:t>
      </w:r>
    </w:p>
    <w:p w14:paraId="7546DC1D" w14:textId="77777777" w:rsidR="00C5651A" w:rsidRPr="00BB2FC5" w:rsidRDefault="00C5651A" w:rsidP="00C5651A">
      <w:pPr>
        <w:spacing w:line="260" w:lineRule="atLeast"/>
        <w:jc w:val="both"/>
      </w:pPr>
      <w:r w:rsidRPr="00BB2FC5">
        <w:t xml:space="preserve">predseda predstavenstva </w:t>
      </w:r>
      <w:r w:rsidRPr="00BB2FC5">
        <w:tab/>
      </w:r>
      <w:r w:rsidRPr="00BB2FC5">
        <w:tab/>
      </w:r>
      <w:r w:rsidRPr="00BB2FC5">
        <w:tab/>
      </w:r>
      <w:r w:rsidRPr="00BB2FC5">
        <w:tab/>
      </w:r>
    </w:p>
    <w:p w14:paraId="3A772EB6" w14:textId="77777777" w:rsidR="00C5651A" w:rsidRPr="00404C4E" w:rsidRDefault="00C5651A" w:rsidP="00C5651A">
      <w:pPr>
        <w:spacing w:line="260" w:lineRule="atLeast"/>
        <w:jc w:val="both"/>
      </w:pPr>
      <w:r w:rsidRPr="00404C4E">
        <w:t>Verejné prístavy, a. s.</w:t>
      </w:r>
      <w:r w:rsidRPr="00404C4E">
        <w:tab/>
      </w:r>
      <w:r w:rsidRPr="00404C4E">
        <w:tab/>
      </w:r>
      <w:r w:rsidRPr="00404C4E">
        <w:tab/>
      </w:r>
      <w:r w:rsidRPr="00404C4E">
        <w:tab/>
      </w:r>
      <w:r w:rsidRPr="00404C4E">
        <w:tab/>
      </w:r>
    </w:p>
    <w:p w14:paraId="509E8991" w14:textId="77777777" w:rsidR="00C5651A" w:rsidRPr="00BB2FC5" w:rsidRDefault="00C5651A" w:rsidP="00C5651A">
      <w:pPr>
        <w:spacing w:before="240" w:line="260" w:lineRule="atLeast"/>
        <w:jc w:val="both"/>
      </w:pPr>
    </w:p>
    <w:p w14:paraId="6D1071B7" w14:textId="77777777" w:rsidR="00C5651A" w:rsidRPr="00BB2FC5" w:rsidRDefault="00C5651A" w:rsidP="00C5651A">
      <w:pPr>
        <w:spacing w:before="240" w:line="260" w:lineRule="atLeast"/>
        <w:jc w:val="both"/>
      </w:pPr>
      <w:r w:rsidRPr="00BB2FC5">
        <w:t>___________________________</w:t>
      </w:r>
    </w:p>
    <w:p w14:paraId="2AE764DB" w14:textId="1FA05D2B" w:rsidR="00C5651A" w:rsidRPr="00404C4E" w:rsidRDefault="00EF7A09" w:rsidP="00C5651A">
      <w:pPr>
        <w:spacing w:before="240" w:line="260" w:lineRule="atLeast"/>
        <w:jc w:val="both"/>
        <w:rPr>
          <w:b/>
          <w:bCs/>
        </w:rPr>
      </w:pPr>
      <w:r w:rsidRPr="00404C4E">
        <w:rPr>
          <w:b/>
          <w:bCs/>
        </w:rPr>
        <w:t xml:space="preserve">JUDr. Peter </w:t>
      </w:r>
      <w:proofErr w:type="spellStart"/>
      <w:r w:rsidRPr="00404C4E">
        <w:rPr>
          <w:b/>
          <w:bCs/>
        </w:rPr>
        <w:t>Csicsay</w:t>
      </w:r>
      <w:proofErr w:type="spellEnd"/>
    </w:p>
    <w:p w14:paraId="0A14E447" w14:textId="77777777" w:rsidR="00C5651A" w:rsidRPr="00BB2FC5" w:rsidRDefault="00C5651A" w:rsidP="00C5651A">
      <w:pPr>
        <w:spacing w:line="260" w:lineRule="atLeast"/>
        <w:jc w:val="both"/>
      </w:pPr>
      <w:r w:rsidRPr="00BB2FC5">
        <w:t>člen predstavenstva</w:t>
      </w:r>
    </w:p>
    <w:p w14:paraId="1A974E88" w14:textId="64472E1B" w:rsidR="00C5651A" w:rsidRDefault="00C5651A" w:rsidP="00182992">
      <w:pPr>
        <w:spacing w:line="260" w:lineRule="atLeast"/>
        <w:jc w:val="both"/>
      </w:pPr>
      <w:r w:rsidRPr="00404C4E">
        <w:t>Verejné prístavy, a. s.</w:t>
      </w:r>
      <w:r w:rsidRPr="00404C4E">
        <w:tab/>
      </w:r>
    </w:p>
    <w:p w14:paraId="19C0ABE9" w14:textId="0F8FC4EB" w:rsidR="00A61A04" w:rsidRDefault="00A61A04" w:rsidP="00A61A04">
      <w:pPr>
        <w:pStyle w:val="AONormal"/>
      </w:pPr>
    </w:p>
    <w:p w14:paraId="1982127D" w14:textId="2E0BF1D8" w:rsidR="00A61A04" w:rsidRDefault="00A61A04" w:rsidP="00A61A04">
      <w:pPr>
        <w:pStyle w:val="AONormal"/>
      </w:pPr>
    </w:p>
    <w:p w14:paraId="16E8AF33" w14:textId="7795E827" w:rsidR="00A61A04" w:rsidRDefault="00A61A04" w:rsidP="00A61A04">
      <w:pPr>
        <w:pStyle w:val="AONormal"/>
      </w:pPr>
    </w:p>
    <w:p w14:paraId="4CF81BF3" w14:textId="655515D0" w:rsidR="00A61A04" w:rsidRDefault="00A61A04" w:rsidP="00A61A04">
      <w:pPr>
        <w:pStyle w:val="AONormal"/>
      </w:pPr>
    </w:p>
    <w:p w14:paraId="0C32B2EB" w14:textId="1006997F" w:rsidR="00A61A04" w:rsidRDefault="00A61A04" w:rsidP="00A61A04">
      <w:pPr>
        <w:pStyle w:val="AONormal"/>
      </w:pPr>
    </w:p>
    <w:p w14:paraId="683B527C" w14:textId="46D84579" w:rsidR="00A61A04" w:rsidRDefault="00A61A04" w:rsidP="00A61A04">
      <w:pPr>
        <w:pStyle w:val="AONormal"/>
      </w:pPr>
    </w:p>
    <w:p w14:paraId="7BFBA554" w14:textId="00027092" w:rsidR="00A61A04" w:rsidRDefault="00A61A04" w:rsidP="00A61A04">
      <w:pPr>
        <w:pStyle w:val="AONormal"/>
      </w:pPr>
    </w:p>
    <w:p w14:paraId="78A537A0" w14:textId="7553E3DE" w:rsidR="00A61A04" w:rsidRDefault="00A61A04" w:rsidP="00A61A04">
      <w:pPr>
        <w:pStyle w:val="AONormal"/>
      </w:pPr>
    </w:p>
    <w:p w14:paraId="2E59B542" w14:textId="428B7753" w:rsidR="00A61A04" w:rsidRDefault="00A61A04" w:rsidP="00A61A04">
      <w:pPr>
        <w:pStyle w:val="AONormal"/>
      </w:pPr>
    </w:p>
    <w:p w14:paraId="7B6D7687" w14:textId="31690EE8" w:rsidR="00A61A04" w:rsidRDefault="00A61A04" w:rsidP="00A61A04">
      <w:pPr>
        <w:pStyle w:val="AONormal"/>
      </w:pPr>
    </w:p>
    <w:p w14:paraId="266DA97B" w14:textId="580BAD4C" w:rsidR="00A61A04" w:rsidRDefault="00A61A04" w:rsidP="00A61A04">
      <w:pPr>
        <w:pStyle w:val="AONormal"/>
      </w:pPr>
    </w:p>
    <w:p w14:paraId="53041FBD" w14:textId="60427B69" w:rsidR="00A61A04" w:rsidRDefault="00A61A04" w:rsidP="00A61A04">
      <w:pPr>
        <w:pStyle w:val="AONormal"/>
      </w:pPr>
    </w:p>
    <w:p w14:paraId="2277119B" w14:textId="77777777" w:rsidR="00A61A04" w:rsidRDefault="00A61A04" w:rsidP="00A61A04">
      <w:pPr>
        <w:pStyle w:val="AOSchHead"/>
      </w:pPr>
    </w:p>
    <w:p w14:paraId="4CEB2DAA" w14:textId="77777777" w:rsidR="00A61A04" w:rsidRDefault="00A61A04" w:rsidP="00A61A04">
      <w:pPr>
        <w:pStyle w:val="AOSchTitle"/>
      </w:pPr>
      <w:r>
        <w:t>Špecifikácia predmetu zákazky</w:t>
      </w:r>
    </w:p>
    <w:p w14:paraId="71855E9B" w14:textId="248B5CFE" w:rsidR="00A61A04" w:rsidRDefault="00A61A04" w:rsidP="00A61A04">
      <w:pPr>
        <w:pStyle w:val="AONormal"/>
      </w:pPr>
    </w:p>
    <w:p w14:paraId="117B3958" w14:textId="65D386A0" w:rsidR="00A61A04" w:rsidRDefault="00A61A04" w:rsidP="00A61A04">
      <w:pPr>
        <w:pStyle w:val="AONormal"/>
      </w:pPr>
    </w:p>
    <w:p w14:paraId="7EE0A733" w14:textId="0B7B5222" w:rsidR="00A61A04" w:rsidRDefault="00A61A04" w:rsidP="00A61A04">
      <w:pPr>
        <w:pStyle w:val="AONormal"/>
      </w:pPr>
    </w:p>
    <w:p w14:paraId="150A868B" w14:textId="4FD85212" w:rsidR="00A61A04" w:rsidRDefault="00A61A04" w:rsidP="00A61A04">
      <w:pPr>
        <w:pStyle w:val="AONormal"/>
      </w:pPr>
    </w:p>
    <w:p w14:paraId="38D152A2" w14:textId="515BDF60" w:rsidR="00A61A04" w:rsidRDefault="00A61A04" w:rsidP="00A61A04">
      <w:pPr>
        <w:pStyle w:val="AONormal"/>
      </w:pPr>
    </w:p>
    <w:p w14:paraId="4C954D80" w14:textId="16CB095C" w:rsidR="00A61A04" w:rsidRDefault="00A61A04" w:rsidP="00A61A04">
      <w:pPr>
        <w:pStyle w:val="AONormal"/>
      </w:pPr>
    </w:p>
    <w:p w14:paraId="0632CA71" w14:textId="658D177B" w:rsidR="00A61A04" w:rsidRDefault="00A61A04" w:rsidP="00A61A04">
      <w:pPr>
        <w:pStyle w:val="AONormal"/>
      </w:pPr>
    </w:p>
    <w:p w14:paraId="70CABFFE" w14:textId="2D346C36" w:rsidR="00A61A04" w:rsidRDefault="00A61A04" w:rsidP="00A61A04">
      <w:pPr>
        <w:pStyle w:val="AONormal"/>
      </w:pPr>
    </w:p>
    <w:p w14:paraId="4F280DB0" w14:textId="4EA1EA02" w:rsidR="00A61A04" w:rsidRDefault="00A61A04" w:rsidP="00A61A04">
      <w:pPr>
        <w:pStyle w:val="AONormal"/>
      </w:pPr>
    </w:p>
    <w:p w14:paraId="349B3D19" w14:textId="4283B0EA" w:rsidR="00A61A04" w:rsidRDefault="00A61A04" w:rsidP="00A61A04">
      <w:pPr>
        <w:pStyle w:val="AONormal"/>
      </w:pPr>
    </w:p>
    <w:p w14:paraId="5126C9C3" w14:textId="581725FD" w:rsidR="00A61A04" w:rsidRDefault="00A61A04" w:rsidP="00A61A04">
      <w:pPr>
        <w:pStyle w:val="AONormal"/>
      </w:pPr>
    </w:p>
    <w:p w14:paraId="0B19472F" w14:textId="63CC9B9B" w:rsidR="00A61A04" w:rsidRDefault="00A61A04" w:rsidP="00A61A04">
      <w:pPr>
        <w:pStyle w:val="AONormal"/>
      </w:pPr>
    </w:p>
    <w:p w14:paraId="3B7A78BA" w14:textId="6476553B" w:rsidR="00A61A04" w:rsidRDefault="00A61A04" w:rsidP="00A61A04">
      <w:pPr>
        <w:pStyle w:val="AONormal"/>
      </w:pPr>
    </w:p>
    <w:p w14:paraId="2AB09439" w14:textId="533315BD" w:rsidR="00A61A04" w:rsidRDefault="00A61A04" w:rsidP="00A61A04">
      <w:pPr>
        <w:pStyle w:val="AONormal"/>
      </w:pPr>
    </w:p>
    <w:p w14:paraId="69D5D4FD" w14:textId="4B58EC3D" w:rsidR="00A61A04" w:rsidRDefault="00A61A04" w:rsidP="00A61A04">
      <w:pPr>
        <w:pStyle w:val="AONormal"/>
      </w:pPr>
    </w:p>
    <w:p w14:paraId="2D6BC371" w14:textId="1A359361" w:rsidR="00A61A04" w:rsidRDefault="00A61A04" w:rsidP="00A61A04">
      <w:pPr>
        <w:pStyle w:val="AONormal"/>
      </w:pPr>
    </w:p>
    <w:p w14:paraId="1463B51A" w14:textId="50275726" w:rsidR="00A61A04" w:rsidRDefault="00A61A04" w:rsidP="00A61A04">
      <w:pPr>
        <w:pStyle w:val="AONormal"/>
      </w:pPr>
    </w:p>
    <w:p w14:paraId="10472932" w14:textId="15041538" w:rsidR="00A61A04" w:rsidRDefault="00A61A04" w:rsidP="00A61A04">
      <w:pPr>
        <w:pStyle w:val="AONormal"/>
      </w:pPr>
    </w:p>
    <w:p w14:paraId="58AEC5B5" w14:textId="43E38BB8" w:rsidR="00A61A04" w:rsidRDefault="00A61A04" w:rsidP="00A61A04">
      <w:pPr>
        <w:pStyle w:val="AONormal"/>
      </w:pPr>
    </w:p>
    <w:p w14:paraId="0B73D8F4" w14:textId="7656CA93" w:rsidR="00A61A04" w:rsidRDefault="00A61A04" w:rsidP="00A61A04">
      <w:pPr>
        <w:pStyle w:val="AONormal"/>
      </w:pPr>
    </w:p>
    <w:p w14:paraId="7AA6639B" w14:textId="5C483B66" w:rsidR="00A61A04" w:rsidRDefault="00A61A04" w:rsidP="00A61A04">
      <w:pPr>
        <w:pStyle w:val="AONormal"/>
      </w:pPr>
    </w:p>
    <w:p w14:paraId="5A1BAF44" w14:textId="731F9D2A" w:rsidR="00A61A04" w:rsidRDefault="00A61A04" w:rsidP="00A61A04">
      <w:pPr>
        <w:pStyle w:val="AONormal"/>
      </w:pPr>
    </w:p>
    <w:p w14:paraId="1EDD4FD1" w14:textId="2B4BCCA2" w:rsidR="00A61A04" w:rsidRDefault="00A61A04" w:rsidP="00A61A04">
      <w:pPr>
        <w:pStyle w:val="AONormal"/>
      </w:pPr>
    </w:p>
    <w:p w14:paraId="15F6362D" w14:textId="21890F3A" w:rsidR="00A61A04" w:rsidRDefault="00A61A04" w:rsidP="00A61A04">
      <w:pPr>
        <w:pStyle w:val="AONormal"/>
      </w:pPr>
    </w:p>
    <w:p w14:paraId="2219E45C" w14:textId="565A716A" w:rsidR="00A61A04" w:rsidRDefault="00A61A04" w:rsidP="00A61A04">
      <w:pPr>
        <w:pStyle w:val="AONormal"/>
      </w:pPr>
    </w:p>
    <w:p w14:paraId="66BDE119" w14:textId="1D716403" w:rsidR="00A61A04" w:rsidRDefault="00A61A04" w:rsidP="00A61A04">
      <w:pPr>
        <w:pStyle w:val="AONormal"/>
      </w:pPr>
    </w:p>
    <w:p w14:paraId="22167818" w14:textId="530A029D" w:rsidR="00A61A04" w:rsidRDefault="00A61A04" w:rsidP="00A61A04">
      <w:pPr>
        <w:pStyle w:val="AONormal"/>
      </w:pPr>
    </w:p>
    <w:p w14:paraId="42132F54" w14:textId="750B91BD" w:rsidR="00A61A04" w:rsidRDefault="00A61A04" w:rsidP="00A61A04">
      <w:pPr>
        <w:pStyle w:val="AONormal"/>
      </w:pPr>
    </w:p>
    <w:p w14:paraId="57E2F2E6" w14:textId="388D497B" w:rsidR="00A61A04" w:rsidRDefault="00A61A04" w:rsidP="00A61A04">
      <w:pPr>
        <w:pStyle w:val="AONormal"/>
      </w:pPr>
    </w:p>
    <w:p w14:paraId="1F48CB0D" w14:textId="46A2839F" w:rsidR="00A61A04" w:rsidRDefault="00A61A04" w:rsidP="00A61A04">
      <w:pPr>
        <w:pStyle w:val="AONormal"/>
      </w:pPr>
    </w:p>
    <w:p w14:paraId="63A032B1" w14:textId="13C59887" w:rsidR="00A61A04" w:rsidRDefault="00A61A04" w:rsidP="00A61A04">
      <w:pPr>
        <w:pStyle w:val="AONormal"/>
      </w:pPr>
    </w:p>
    <w:p w14:paraId="1E793FEC" w14:textId="2C960226" w:rsidR="00A61A04" w:rsidRDefault="00A61A04" w:rsidP="00A61A04">
      <w:pPr>
        <w:pStyle w:val="AONormal"/>
      </w:pPr>
    </w:p>
    <w:p w14:paraId="11DD353D" w14:textId="6E5018EF" w:rsidR="00A61A04" w:rsidRDefault="00A61A04" w:rsidP="00A61A04">
      <w:pPr>
        <w:pStyle w:val="AONormal"/>
      </w:pPr>
    </w:p>
    <w:p w14:paraId="11D9765F" w14:textId="5E9EE391" w:rsidR="00A61A04" w:rsidRDefault="00A61A04" w:rsidP="00A61A04">
      <w:pPr>
        <w:pStyle w:val="AONormal"/>
      </w:pPr>
    </w:p>
    <w:p w14:paraId="108D0F57" w14:textId="0E923208" w:rsidR="00A61A04" w:rsidRDefault="00A61A04" w:rsidP="00A61A04">
      <w:pPr>
        <w:pStyle w:val="AONormal"/>
      </w:pPr>
    </w:p>
    <w:p w14:paraId="199623F1" w14:textId="2FED8F85" w:rsidR="00A61A04" w:rsidRDefault="00A61A04" w:rsidP="00A61A04">
      <w:pPr>
        <w:pStyle w:val="AONormal"/>
      </w:pPr>
    </w:p>
    <w:p w14:paraId="47A7B948" w14:textId="087BE271" w:rsidR="00A61A04" w:rsidRDefault="00A61A04" w:rsidP="00A61A04">
      <w:pPr>
        <w:pStyle w:val="AONormal"/>
      </w:pPr>
    </w:p>
    <w:p w14:paraId="13AAB004" w14:textId="162F4E51" w:rsidR="00A61A04" w:rsidRDefault="00A61A04" w:rsidP="00A61A04">
      <w:pPr>
        <w:pStyle w:val="AONormal"/>
      </w:pPr>
    </w:p>
    <w:p w14:paraId="2FDC2A21" w14:textId="2C491060" w:rsidR="00A61A04" w:rsidRDefault="00A61A04" w:rsidP="00A61A04">
      <w:pPr>
        <w:pStyle w:val="AONormal"/>
      </w:pPr>
    </w:p>
    <w:p w14:paraId="0A060B4B" w14:textId="24EBFC9D" w:rsidR="00A61A04" w:rsidRDefault="00A61A04" w:rsidP="00A61A04">
      <w:pPr>
        <w:pStyle w:val="AONormal"/>
      </w:pPr>
    </w:p>
    <w:p w14:paraId="0C46C7A3" w14:textId="12657F53" w:rsidR="00A61A04" w:rsidRDefault="00A61A04" w:rsidP="00A61A04">
      <w:pPr>
        <w:pStyle w:val="AONormal"/>
      </w:pPr>
    </w:p>
    <w:p w14:paraId="5AD25517" w14:textId="52172733" w:rsidR="00A61A04" w:rsidRDefault="00A61A04" w:rsidP="00A61A04">
      <w:pPr>
        <w:pStyle w:val="AONormal"/>
      </w:pPr>
    </w:p>
    <w:p w14:paraId="5D47B32E" w14:textId="22B1DBE1" w:rsidR="00A61A04" w:rsidRDefault="00A61A04" w:rsidP="00A61A04">
      <w:pPr>
        <w:pStyle w:val="AONormal"/>
      </w:pPr>
    </w:p>
    <w:p w14:paraId="1C4D1D5C" w14:textId="556C04FF" w:rsidR="00A61A04" w:rsidRDefault="00A61A04" w:rsidP="00A61A04">
      <w:pPr>
        <w:pStyle w:val="AONormal"/>
      </w:pPr>
    </w:p>
    <w:p w14:paraId="2C089BC8" w14:textId="614D05C5" w:rsidR="00A61A04" w:rsidRDefault="00A61A04" w:rsidP="00A61A04">
      <w:pPr>
        <w:pStyle w:val="AONormal"/>
      </w:pPr>
    </w:p>
    <w:p w14:paraId="62E346A8" w14:textId="441A910B" w:rsidR="00A61A04" w:rsidRDefault="00A61A04" w:rsidP="00A61A04">
      <w:pPr>
        <w:pStyle w:val="AONormal"/>
      </w:pPr>
    </w:p>
    <w:p w14:paraId="4A3B300F" w14:textId="5BAF79DA" w:rsidR="00A61A04" w:rsidRDefault="00A61A04" w:rsidP="00A61A04">
      <w:pPr>
        <w:pStyle w:val="AONormal"/>
      </w:pPr>
    </w:p>
    <w:p w14:paraId="75E28831" w14:textId="0E8FC481" w:rsidR="00A61A04" w:rsidRDefault="00A61A04" w:rsidP="00A61A04">
      <w:pPr>
        <w:pStyle w:val="AONormal"/>
      </w:pPr>
    </w:p>
    <w:p w14:paraId="3C72305A" w14:textId="03B5BBF9" w:rsidR="00A61A04" w:rsidRDefault="00A61A04" w:rsidP="00A61A04">
      <w:pPr>
        <w:pStyle w:val="AONormal"/>
      </w:pPr>
    </w:p>
    <w:p w14:paraId="6DF8F9AD" w14:textId="038F40DC" w:rsidR="00A61A04" w:rsidRDefault="00A61A04" w:rsidP="00A61A04">
      <w:pPr>
        <w:pStyle w:val="AONormal"/>
      </w:pPr>
    </w:p>
    <w:p w14:paraId="40A1E5D9" w14:textId="77777777" w:rsidR="00A61A04" w:rsidRPr="00A61A04" w:rsidRDefault="00A61A04" w:rsidP="00A61A04">
      <w:pPr>
        <w:pageBreakBefore/>
        <w:numPr>
          <w:ilvl w:val="0"/>
          <w:numId w:val="7"/>
        </w:numPr>
        <w:spacing w:before="240" w:line="260" w:lineRule="atLeast"/>
        <w:jc w:val="center"/>
        <w:outlineLvl w:val="0"/>
        <w:rPr>
          <w:rFonts w:ascii="Arial" w:hAnsi="Arial"/>
          <w:caps/>
          <w:sz w:val="20"/>
        </w:rPr>
      </w:pPr>
    </w:p>
    <w:p w14:paraId="1DFB7F7D" w14:textId="77777777" w:rsidR="00A61A04" w:rsidRPr="00A61A04" w:rsidRDefault="00A61A04" w:rsidP="00A61A04">
      <w:pPr>
        <w:spacing w:before="240" w:line="260" w:lineRule="atLeast"/>
        <w:jc w:val="center"/>
        <w:outlineLvl w:val="1"/>
        <w:rPr>
          <w:rFonts w:ascii="Arial" w:hAnsi="Arial"/>
          <w:b/>
          <w:caps/>
          <w:sz w:val="20"/>
        </w:rPr>
      </w:pPr>
      <w:r w:rsidRPr="00A61A04">
        <w:rPr>
          <w:rFonts w:ascii="Arial" w:hAnsi="Arial"/>
          <w:b/>
          <w:caps/>
          <w:sz w:val="20"/>
        </w:rPr>
        <w:t>Poverené osoby</w:t>
      </w:r>
    </w:p>
    <w:p w14:paraId="5456A717" w14:textId="77777777" w:rsidR="00A61A04" w:rsidRPr="00A61A04" w:rsidRDefault="00A61A04" w:rsidP="00A61A04">
      <w:pPr>
        <w:spacing w:before="240" w:line="260" w:lineRule="atLeast"/>
        <w:jc w:val="both"/>
        <w:rPr>
          <w:b/>
          <w:bCs/>
        </w:rPr>
      </w:pPr>
      <w:r w:rsidRPr="00A61A04">
        <w:rPr>
          <w:b/>
          <w:bCs/>
        </w:rPr>
        <w:t>Projektový manažér Dodávateľa</w:t>
      </w:r>
    </w:p>
    <w:p w14:paraId="1B54FE8A" w14:textId="77777777" w:rsidR="00A61A04" w:rsidRPr="00A61A04" w:rsidRDefault="00A61A04" w:rsidP="00A61A04">
      <w:pPr>
        <w:spacing w:before="240" w:line="260" w:lineRule="atLeast"/>
        <w:jc w:val="both"/>
        <w:rPr>
          <w:b/>
          <w:bCs/>
          <w:szCs w:val="22"/>
        </w:rPr>
      </w:pPr>
      <w:r w:rsidRPr="00A61A04">
        <w:rPr>
          <w:b/>
          <w:bCs/>
          <w:szCs w:val="22"/>
          <w:highlight w:val="yellow"/>
        </w:rPr>
        <w:t>[•]</w:t>
      </w:r>
    </w:p>
    <w:p w14:paraId="26B5BE2A" w14:textId="77777777" w:rsidR="00A61A04" w:rsidRPr="00A61A04" w:rsidRDefault="00A61A04" w:rsidP="00A61A04">
      <w:pPr>
        <w:spacing w:before="240" w:line="260" w:lineRule="atLeast"/>
        <w:jc w:val="both"/>
        <w:rPr>
          <w:b/>
          <w:bCs/>
          <w:szCs w:val="22"/>
        </w:rPr>
      </w:pPr>
      <w:r w:rsidRPr="00A61A04">
        <w:rPr>
          <w:b/>
          <w:bCs/>
          <w:szCs w:val="22"/>
        </w:rPr>
        <w:t>Zástupca Obstarávateľa</w:t>
      </w:r>
    </w:p>
    <w:p w14:paraId="254D166B" w14:textId="77777777" w:rsidR="00A61A04" w:rsidRPr="00A61A04" w:rsidRDefault="00A61A04" w:rsidP="00A61A04">
      <w:pPr>
        <w:spacing w:before="240" w:line="260" w:lineRule="atLeast"/>
        <w:jc w:val="both"/>
        <w:rPr>
          <w:b/>
          <w:bCs/>
          <w:szCs w:val="22"/>
          <w:highlight w:val="yellow"/>
        </w:rPr>
      </w:pPr>
      <w:r w:rsidRPr="00A61A04">
        <w:rPr>
          <w:b/>
          <w:bCs/>
          <w:szCs w:val="22"/>
          <w:highlight w:val="yellow"/>
        </w:rPr>
        <w:t>[•]</w:t>
      </w:r>
      <w:r w:rsidRPr="00A61A04">
        <w:rPr>
          <w:b/>
          <w:bCs/>
          <w:szCs w:val="22"/>
        </w:rPr>
        <w:br/>
      </w:r>
    </w:p>
    <w:p w14:paraId="1961D373" w14:textId="77777777" w:rsidR="00A61A04" w:rsidRPr="00A61A04" w:rsidRDefault="00A61A04" w:rsidP="00A61A04">
      <w:pPr>
        <w:spacing w:before="240" w:line="260" w:lineRule="atLeast"/>
        <w:jc w:val="both"/>
        <w:rPr>
          <w:b/>
          <w:bCs/>
        </w:rPr>
      </w:pPr>
    </w:p>
    <w:p w14:paraId="29B7F7B0" w14:textId="11A5E485" w:rsidR="00A61A04" w:rsidRDefault="00A61A04" w:rsidP="00A61A04">
      <w:pPr>
        <w:pStyle w:val="AONormal"/>
      </w:pPr>
    </w:p>
    <w:p w14:paraId="243C8408" w14:textId="77777777" w:rsidR="00A61A04" w:rsidRPr="00A61A04" w:rsidRDefault="00A61A04" w:rsidP="00A61A04">
      <w:pPr>
        <w:pStyle w:val="AONormal"/>
      </w:pPr>
    </w:p>
    <w:sectPr w:rsidR="00A61A04" w:rsidRPr="00A61A04" w:rsidSect="00527B82">
      <w:footerReference w:type="default" r:id="rId11"/>
      <w:pgSz w:w="11907" w:h="16840"/>
      <w:pgMar w:top="1418" w:right="1440" w:bottom="1418" w:left="1440" w:header="708" w:footer="35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193B4" w14:textId="77777777" w:rsidR="005044CA" w:rsidRDefault="005044CA">
      <w:r>
        <w:separator/>
      </w:r>
    </w:p>
  </w:endnote>
  <w:endnote w:type="continuationSeparator" w:id="0">
    <w:p w14:paraId="5902C5A8" w14:textId="77777777" w:rsidR="005044CA" w:rsidRDefault="0050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3080"/>
      <w:gridCol w:w="3080"/>
      <w:gridCol w:w="3080"/>
    </w:tblGrid>
    <w:tr w:rsidR="009A75A1" w14:paraId="07E3C5FD" w14:textId="77777777">
      <w:trPr>
        <w:cantSplit/>
      </w:trPr>
      <w:tc>
        <w:tcPr>
          <w:tcW w:w="9240" w:type="dxa"/>
          <w:gridSpan w:val="3"/>
        </w:tcPr>
        <w:p w14:paraId="61DD7524" w14:textId="38668C7B" w:rsidR="009A75A1" w:rsidRDefault="009A75A1">
          <w:pPr>
            <w:pStyle w:val="AONormalBold"/>
          </w:pPr>
          <w:r>
            <w:fldChar w:fldCharType="begin"/>
          </w:r>
          <w:r>
            <w:instrText xml:space="preserve"> DOCPROPERTY "cpFooterText" \* MERGEFORMAT </w:instrText>
          </w:r>
          <w:r>
            <w:fldChar w:fldCharType="end"/>
          </w:r>
        </w:p>
      </w:tc>
    </w:tr>
    <w:tr w:rsidR="009A75A1" w14:paraId="473FAF71" w14:textId="77777777">
      <w:tc>
        <w:tcPr>
          <w:tcW w:w="3080" w:type="dxa"/>
        </w:tcPr>
        <w:p w14:paraId="482F4191" w14:textId="729C39EA" w:rsidR="009A75A1" w:rsidRDefault="009A75A1">
          <w:pPr>
            <w:pStyle w:val="AONormal8L"/>
          </w:pPr>
          <w:proofErr w:type="spellStart"/>
          <w:r>
            <w:t>Obstarávateľska</w:t>
          </w:r>
          <w:proofErr w:type="spellEnd"/>
          <w:r>
            <w:t xml:space="preserve"> zmluva PO 2.0</w:t>
          </w:r>
        </w:p>
      </w:tc>
      <w:tc>
        <w:tcPr>
          <w:tcW w:w="3080" w:type="dxa"/>
        </w:tcPr>
        <w:p w14:paraId="57F33C87" w14:textId="77777777" w:rsidR="009A75A1" w:rsidRDefault="009A75A1">
          <w:pPr>
            <w:pStyle w:val="AONormal8C"/>
          </w:pPr>
          <w:r>
            <w:t xml:space="preserve">- </w:t>
          </w:r>
          <w:r>
            <w:rPr>
              <w:rStyle w:val="slostrany"/>
              <w:sz w:val="20"/>
            </w:rPr>
            <w:fldChar w:fldCharType="begin"/>
          </w:r>
          <w:r>
            <w:rPr>
              <w:rStyle w:val="slostrany"/>
              <w:sz w:val="20"/>
            </w:rPr>
            <w:instrText xml:space="preserve"> PAGE </w:instrText>
          </w:r>
          <w:r>
            <w:rPr>
              <w:rStyle w:val="slostrany"/>
              <w:sz w:val="20"/>
            </w:rPr>
            <w:fldChar w:fldCharType="separate"/>
          </w:r>
          <w:r>
            <w:rPr>
              <w:rStyle w:val="slostrany"/>
              <w:noProof/>
              <w:sz w:val="20"/>
            </w:rPr>
            <w:t>11</w:t>
          </w:r>
          <w:r>
            <w:rPr>
              <w:rStyle w:val="slostrany"/>
              <w:sz w:val="20"/>
            </w:rPr>
            <w:fldChar w:fldCharType="end"/>
          </w:r>
          <w:r>
            <w:rPr>
              <w:rStyle w:val="slostrany"/>
              <w:sz w:val="20"/>
            </w:rPr>
            <w:t xml:space="preserve"> -</w:t>
          </w:r>
        </w:p>
      </w:tc>
      <w:tc>
        <w:tcPr>
          <w:tcW w:w="3080" w:type="dxa"/>
        </w:tcPr>
        <w:p w14:paraId="2965F39E" w14:textId="77777777" w:rsidR="009A75A1" w:rsidRDefault="009A75A1">
          <w:pPr>
            <w:pStyle w:val="AONormal8R"/>
          </w:pPr>
        </w:p>
      </w:tc>
    </w:tr>
  </w:tbl>
  <w:p w14:paraId="713A60FB" w14:textId="77777777" w:rsidR="009A75A1" w:rsidRDefault="009A75A1">
    <w:pPr>
      <w:pStyle w:val="AONormal8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8508791"/>
      <w:docPartObj>
        <w:docPartGallery w:val="Page Numbers (Bottom of Page)"/>
        <w:docPartUnique/>
      </w:docPartObj>
    </w:sdtPr>
    <w:sdtEndPr>
      <w:rPr>
        <w:sz w:val="20"/>
      </w:rPr>
    </w:sdtEndPr>
    <w:sdtContent>
      <w:p w14:paraId="7511C5BD" w14:textId="20767EF6" w:rsidR="009A75A1" w:rsidRPr="00851488" w:rsidRDefault="009A75A1">
        <w:pPr>
          <w:pStyle w:val="Pta"/>
          <w:jc w:val="right"/>
          <w:rPr>
            <w:sz w:val="20"/>
          </w:rPr>
        </w:pPr>
        <w:r w:rsidRPr="00851488">
          <w:rPr>
            <w:sz w:val="20"/>
          </w:rPr>
          <w:fldChar w:fldCharType="begin"/>
        </w:r>
        <w:r w:rsidRPr="00851488">
          <w:rPr>
            <w:sz w:val="20"/>
          </w:rPr>
          <w:instrText>PAGE   \* MERGEFORMAT</w:instrText>
        </w:r>
        <w:r w:rsidRPr="00851488">
          <w:rPr>
            <w:sz w:val="20"/>
          </w:rPr>
          <w:fldChar w:fldCharType="separate"/>
        </w:r>
        <w:r w:rsidRPr="00851488">
          <w:rPr>
            <w:sz w:val="20"/>
          </w:rPr>
          <w:t>2</w:t>
        </w:r>
        <w:r w:rsidRPr="00851488">
          <w:rPr>
            <w:sz w:val="20"/>
          </w:rPr>
          <w:fldChar w:fldCharType="end"/>
        </w:r>
      </w:p>
    </w:sdtContent>
  </w:sdt>
  <w:p w14:paraId="2790F1A5" w14:textId="77777777" w:rsidR="009A75A1" w:rsidRDefault="009A75A1">
    <w:pPr>
      <w:pStyle w:val="AONormal8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950D4" w14:textId="77777777" w:rsidR="005044CA" w:rsidRDefault="005044CA">
      <w:r>
        <w:separator/>
      </w:r>
    </w:p>
  </w:footnote>
  <w:footnote w:type="continuationSeparator" w:id="0">
    <w:p w14:paraId="0270F422" w14:textId="77777777" w:rsidR="005044CA" w:rsidRDefault="00504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3080"/>
      <w:gridCol w:w="3080"/>
      <w:gridCol w:w="3080"/>
    </w:tblGrid>
    <w:tr w:rsidR="009A75A1" w14:paraId="4F6E4967" w14:textId="77777777">
      <w:tc>
        <w:tcPr>
          <w:tcW w:w="3080" w:type="dxa"/>
        </w:tcPr>
        <w:p w14:paraId="05FE864A" w14:textId="77777777" w:rsidR="009A75A1" w:rsidRDefault="009A75A1">
          <w:pPr>
            <w:pStyle w:val="AONormal8L"/>
          </w:pPr>
        </w:p>
      </w:tc>
      <w:tc>
        <w:tcPr>
          <w:tcW w:w="3080" w:type="dxa"/>
        </w:tcPr>
        <w:p w14:paraId="107276CA" w14:textId="77777777" w:rsidR="009A75A1" w:rsidRDefault="009A75A1">
          <w:pPr>
            <w:pStyle w:val="AONormal8C"/>
          </w:pPr>
        </w:p>
      </w:tc>
      <w:tc>
        <w:tcPr>
          <w:tcW w:w="3080" w:type="dxa"/>
        </w:tcPr>
        <w:p w14:paraId="1243D5D0" w14:textId="77777777" w:rsidR="009A75A1" w:rsidRDefault="009A75A1">
          <w:pPr>
            <w:pStyle w:val="AONormal8R"/>
          </w:pPr>
        </w:p>
      </w:tc>
    </w:tr>
  </w:tbl>
  <w:p w14:paraId="5502E123" w14:textId="77777777" w:rsidR="009A75A1" w:rsidRDefault="009A75A1">
    <w:pPr>
      <w:pStyle w:val="AONormal8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E279B" w14:textId="77777777" w:rsidR="009A75A1" w:rsidRDefault="009A75A1">
    <w:pPr>
      <w:pStyle w:val="Hlavik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209E7"/>
    <w:multiLevelType w:val="multilevel"/>
    <w:tmpl w:val="E7EE2C58"/>
    <w:name w:val="AOApp"/>
    <w:lvl w:ilvl="0">
      <w:start w:val="1"/>
      <w:numFmt w:val="decimal"/>
      <w:pStyle w:val="AOAppHead"/>
      <w:suff w:val="nothing"/>
      <w:lvlText w:val="Príloha %1"/>
      <w:lvlJc w:val="left"/>
      <w:pPr>
        <w:ind w:left="0" w:firstLine="0"/>
      </w:pPr>
      <w:rPr>
        <w:b/>
        <w:i w:val="0"/>
      </w:rPr>
    </w:lvl>
    <w:lvl w:ilvl="1">
      <w:start w:val="1"/>
      <w:numFmt w:val="decimal"/>
      <w:pStyle w:val="AOAppPartHead"/>
      <w:suff w:val="nothing"/>
      <w:lvlText w:val="Cas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 w15:restartNumberingAfterBreak="0">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 w15:restartNumberingAfterBreak="0">
    <w:nsid w:val="1B0661F6"/>
    <w:multiLevelType w:val="singleLevel"/>
    <w:tmpl w:val="3B7EE1FE"/>
    <w:name w:val="AOBullet2"/>
    <w:lvl w:ilvl="0">
      <w:start w:val="1"/>
      <w:numFmt w:val="bullet"/>
      <w:pStyle w:val="AOBullet2"/>
      <w:lvlText w:val=""/>
      <w:lvlJc w:val="left"/>
      <w:pPr>
        <w:tabs>
          <w:tab w:val="num" w:pos="720"/>
        </w:tabs>
        <w:ind w:left="720" w:hanging="720"/>
      </w:pPr>
      <w:rPr>
        <w:rFonts w:ascii="Symbol" w:hAnsi="Symbol" w:hint="default"/>
      </w:rPr>
    </w:lvl>
  </w:abstractNum>
  <w:abstractNum w:abstractNumId="3"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4" w15:restartNumberingAfterBreak="0">
    <w:nsid w:val="391D542D"/>
    <w:multiLevelType w:val="multilevel"/>
    <w:tmpl w:val="74A678F2"/>
    <w:name w:val="AOTOC67"/>
    <w:lvl w:ilvl="0">
      <w:start w:val="1"/>
      <w:numFmt w:val="decimal"/>
      <w:pStyle w:val="Obsah6"/>
      <w:lvlText w:val="%1."/>
      <w:lvlJc w:val="left"/>
      <w:pPr>
        <w:tabs>
          <w:tab w:val="num" w:pos="720"/>
        </w:tabs>
        <w:ind w:left="720" w:hanging="720"/>
      </w:pPr>
    </w:lvl>
    <w:lvl w:ilvl="1">
      <w:start w:val="1"/>
      <w:numFmt w:val="decimal"/>
      <w:pStyle w:val="Obsah7"/>
      <w:lvlText w:val="Cas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5" w15:restartNumberingAfterBreak="0">
    <w:nsid w:val="3D0E7D39"/>
    <w:multiLevelType w:val="multilevel"/>
    <w:tmpl w:val="950EBFAE"/>
    <w:name w:val="AOSch"/>
    <w:lvl w:ilvl="0">
      <w:start w:val="1"/>
      <w:numFmt w:val="decimal"/>
      <w:pStyle w:val="AOSchHead"/>
      <w:suff w:val="nothing"/>
      <w:lvlText w:val="Príloha %1"/>
      <w:lvlJc w:val="left"/>
      <w:pPr>
        <w:ind w:left="0" w:firstLine="0"/>
      </w:pPr>
      <w:rPr>
        <w:b/>
        <w:i w:val="0"/>
      </w:rPr>
    </w:lvl>
    <w:lvl w:ilvl="1">
      <w:start w:val="1"/>
      <w:numFmt w:val="decimal"/>
      <w:pStyle w:val="AOSchPartHead"/>
      <w:suff w:val="nothing"/>
      <w:lvlText w:val="Cas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6" w15:restartNumberingAfterBreak="0">
    <w:nsid w:val="3E29759A"/>
    <w:multiLevelType w:val="multilevel"/>
    <w:tmpl w:val="75246DD8"/>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7" w15:restartNumberingAfterBreak="0">
    <w:nsid w:val="41F230E7"/>
    <w:multiLevelType w:val="singleLevel"/>
    <w:tmpl w:val="0FB03458"/>
    <w:name w:val="AOBullet4"/>
    <w:lvl w:ilvl="0">
      <w:start w:val="1"/>
      <w:numFmt w:val="bullet"/>
      <w:pStyle w:val="AOBullet4"/>
      <w:lvlText w:val=""/>
      <w:lvlJc w:val="left"/>
      <w:pPr>
        <w:tabs>
          <w:tab w:val="num" w:pos="720"/>
        </w:tabs>
        <w:ind w:left="720" w:hanging="720"/>
      </w:pPr>
      <w:rPr>
        <w:rFonts w:ascii="Wingdings" w:hAnsi="Wingdings" w:hint="default"/>
      </w:rPr>
    </w:lvl>
  </w:abstractNum>
  <w:abstractNum w:abstractNumId="8" w15:restartNumberingAfterBreak="0">
    <w:nsid w:val="475B3203"/>
    <w:multiLevelType w:val="multilevel"/>
    <w:tmpl w:val="C778F27C"/>
    <w:name w:val="AODoc"/>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9" w15:restartNumberingAfterBreak="0">
    <w:nsid w:val="47B238E7"/>
    <w:multiLevelType w:val="multilevel"/>
    <w:tmpl w:val="B9F6B264"/>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0" w15:restartNumberingAfterBreak="0">
    <w:nsid w:val="49C66851"/>
    <w:multiLevelType w:val="multilevel"/>
    <w:tmpl w:val="AD0E7748"/>
    <w:name w:val="AOAnx"/>
    <w:lvl w:ilvl="0">
      <w:start w:val="1"/>
      <w:numFmt w:val="decimal"/>
      <w:pStyle w:val="AOAnxHead"/>
      <w:suff w:val="nothing"/>
      <w:lvlText w:val="Doplnok %1"/>
      <w:lvlJc w:val="left"/>
      <w:pPr>
        <w:ind w:left="0" w:firstLine="0"/>
      </w:pPr>
      <w:rPr>
        <w:b/>
        <w:i w:val="0"/>
      </w:rPr>
    </w:lvl>
    <w:lvl w:ilvl="1">
      <w:start w:val="1"/>
      <w:numFmt w:val="decimal"/>
      <w:pStyle w:val="AOAnxPartHead"/>
      <w:suff w:val="nothing"/>
      <w:lvlText w:val="Cas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1" w15:restartNumberingAfterBreak="0">
    <w:nsid w:val="4CFE7B09"/>
    <w:multiLevelType w:val="multilevel"/>
    <w:tmpl w:val="94F29B5C"/>
    <w:name w:val="AO1"/>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2" w15:restartNumberingAfterBreak="0">
    <w:nsid w:val="4E4B4E3E"/>
    <w:multiLevelType w:val="multilevel"/>
    <w:tmpl w:val="55F617FC"/>
    <w:lvl w:ilvl="0">
      <w:start w:val="1"/>
      <w:numFmt w:val="decimal"/>
      <w:pStyle w:val="AOHead1"/>
      <w:lvlText w:val="%1."/>
      <w:lvlJc w:val="left"/>
      <w:pPr>
        <w:tabs>
          <w:tab w:val="num" w:pos="720"/>
        </w:tabs>
        <w:ind w:left="720" w:hanging="720"/>
      </w:pPr>
      <w:rPr>
        <w:rFonts w:hint="default"/>
      </w:rPr>
    </w:lvl>
    <w:lvl w:ilvl="1">
      <w:start w:val="1"/>
      <w:numFmt w:val="decimal"/>
      <w:pStyle w:val="AOHead2"/>
      <w:lvlText w:val="%1.%2"/>
      <w:lvlJc w:val="left"/>
      <w:pPr>
        <w:tabs>
          <w:tab w:val="num" w:pos="720"/>
        </w:tabs>
        <w:ind w:left="720" w:hanging="720"/>
      </w:pPr>
      <w:rPr>
        <w:rFonts w:hint="default"/>
        <w:color w:val="auto"/>
      </w:rPr>
    </w:lvl>
    <w:lvl w:ilvl="2">
      <w:start w:val="1"/>
      <w:numFmt w:val="lowerLetter"/>
      <w:pStyle w:val="AOHead3"/>
      <w:lvlText w:val="(%3)"/>
      <w:lvlJc w:val="left"/>
      <w:pPr>
        <w:tabs>
          <w:tab w:val="num" w:pos="1440"/>
        </w:tabs>
        <w:ind w:left="1440" w:hanging="720"/>
      </w:pPr>
      <w:rPr>
        <w:rFonts w:hint="default"/>
        <w:color w:val="auto"/>
      </w:rPr>
    </w:lvl>
    <w:lvl w:ilvl="3">
      <w:start w:val="1"/>
      <w:numFmt w:val="lowerRoman"/>
      <w:pStyle w:val="AOHead4"/>
      <w:lvlText w:val="(%4)"/>
      <w:lvlJc w:val="left"/>
      <w:pPr>
        <w:tabs>
          <w:tab w:val="num" w:pos="2160"/>
        </w:tabs>
        <w:ind w:left="2160" w:hanging="720"/>
      </w:pPr>
      <w:rPr>
        <w:rFonts w:hint="default"/>
        <w:color w:val="auto"/>
      </w:rPr>
    </w:lvl>
    <w:lvl w:ilvl="4">
      <w:start w:val="1"/>
      <w:numFmt w:val="upperLetter"/>
      <w:pStyle w:val="AOHead5"/>
      <w:lvlText w:val="(%5)"/>
      <w:lvlJc w:val="left"/>
      <w:pPr>
        <w:tabs>
          <w:tab w:val="num" w:pos="2880"/>
        </w:tabs>
        <w:ind w:left="2880"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3" w15:restartNumberingAfterBreak="0">
    <w:nsid w:val="511C70D7"/>
    <w:multiLevelType w:val="multilevel"/>
    <w:tmpl w:val="177AFBEC"/>
    <w:name w:val="AOTOC34"/>
    <w:lvl w:ilvl="0">
      <w:start w:val="1"/>
      <w:numFmt w:val="decimal"/>
      <w:pStyle w:val="Obsah3"/>
      <w:lvlText w:val="%1."/>
      <w:lvlJc w:val="left"/>
      <w:pPr>
        <w:tabs>
          <w:tab w:val="num" w:pos="720"/>
        </w:tabs>
        <w:ind w:left="720" w:hanging="720"/>
      </w:pPr>
    </w:lvl>
    <w:lvl w:ilvl="1">
      <w:start w:val="1"/>
      <w:numFmt w:val="decimal"/>
      <w:pStyle w:val="Obsah4"/>
      <w:lvlText w:val="Cas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4" w15:restartNumberingAfterBreak="0">
    <w:nsid w:val="62830D10"/>
    <w:multiLevelType w:val="multilevel"/>
    <w:tmpl w:val="8604AE3C"/>
    <w:name w:val="AOA"/>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5" w15:restartNumberingAfterBreak="0">
    <w:nsid w:val="64A14339"/>
    <w:multiLevelType w:val="multilevel"/>
    <w:tmpl w:val="EC669172"/>
    <w:lvl w:ilvl="0">
      <w:start w:val="1"/>
      <w:numFmt w:val="decimal"/>
      <w:pStyle w:val="MLNadpislnku"/>
      <w:lvlText w:val="%1."/>
      <w:lvlJc w:val="left"/>
      <w:pPr>
        <w:tabs>
          <w:tab w:val="num" w:pos="737"/>
        </w:tabs>
        <w:ind w:left="737" w:hanging="736"/>
      </w:pPr>
      <w:rPr>
        <w:rFonts w:asciiTheme="minorHAnsi" w:hAnsiTheme="minorHAnsi" w:hint="default"/>
        <w:b/>
        <w:sz w:val="22"/>
        <w:szCs w:val="22"/>
      </w:rPr>
    </w:lvl>
    <w:lvl w:ilvl="1">
      <w:start w:val="1"/>
      <w:numFmt w:val="decimal"/>
      <w:pStyle w:val="MLOdsek"/>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6" w15:restartNumberingAfterBreak="0">
    <w:nsid w:val="666154D1"/>
    <w:multiLevelType w:val="multilevel"/>
    <w:tmpl w:val="48AE9A74"/>
    <w:lvl w:ilvl="0">
      <w:start w:val="1"/>
      <w:numFmt w:val="decimal"/>
      <w:pStyle w:val="NADP"/>
      <w:lvlText w:val="%1."/>
      <w:lvlJc w:val="left"/>
      <w:pPr>
        <w:tabs>
          <w:tab w:val="num" w:pos="680"/>
        </w:tabs>
        <w:ind w:left="680" w:hanging="680"/>
      </w:pPr>
      <w:rPr>
        <w:rFonts w:cs="Times New Roman"/>
      </w:r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15:restartNumberingAfterBreak="0">
    <w:nsid w:val="6AA227D0"/>
    <w:multiLevelType w:val="multilevel"/>
    <w:tmpl w:val="95349422"/>
    <w:name w:val="AOTOC89"/>
    <w:lvl w:ilvl="0">
      <w:start w:val="1"/>
      <w:numFmt w:val="decimal"/>
      <w:pStyle w:val="Obsah8"/>
      <w:lvlText w:val="%1."/>
      <w:lvlJc w:val="left"/>
      <w:pPr>
        <w:tabs>
          <w:tab w:val="num" w:pos="720"/>
        </w:tabs>
        <w:ind w:left="720" w:hanging="720"/>
      </w:pPr>
    </w:lvl>
    <w:lvl w:ilvl="1">
      <w:start w:val="1"/>
      <w:numFmt w:val="decimal"/>
      <w:pStyle w:val="Obsah9"/>
      <w:lvlText w:val="Cas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8" w15:restartNumberingAfterBreak="0">
    <w:nsid w:val="6F025FAA"/>
    <w:multiLevelType w:val="multilevel"/>
    <w:tmpl w:val="A4B67268"/>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19" w15:restartNumberingAfterBreak="0">
    <w:nsid w:val="6F8D3D7A"/>
    <w:multiLevelType w:val="singleLevel"/>
    <w:tmpl w:val="7BC22740"/>
    <w:name w:val="AOBullet3"/>
    <w:lvl w:ilvl="0">
      <w:start w:val="1"/>
      <w:numFmt w:val="bullet"/>
      <w:pStyle w:val="AOBullet3"/>
      <w:lvlText w:val=""/>
      <w:lvlJc w:val="left"/>
      <w:pPr>
        <w:tabs>
          <w:tab w:val="num" w:pos="720"/>
        </w:tabs>
        <w:ind w:left="720" w:hanging="720"/>
      </w:pPr>
      <w:rPr>
        <w:rFonts w:ascii="Symbol" w:hAnsi="Symbol" w:hint="default"/>
      </w:rPr>
    </w:lvl>
  </w:abstractNum>
  <w:abstractNum w:abstractNumId="20" w15:restartNumberingAfterBreak="0">
    <w:nsid w:val="761544F7"/>
    <w:multiLevelType w:val="multilevel"/>
    <w:tmpl w:val="49465C80"/>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3"/>
  </w:num>
  <w:num w:numId="2">
    <w:abstractNumId w:val="18"/>
  </w:num>
  <w:num w:numId="3">
    <w:abstractNumId w:val="11"/>
  </w:num>
  <w:num w:numId="4">
    <w:abstractNumId w:val="14"/>
  </w:num>
  <w:num w:numId="5">
    <w:abstractNumId w:val="10"/>
  </w:num>
  <w:num w:numId="6">
    <w:abstractNumId w:val="0"/>
  </w:num>
  <w:num w:numId="7">
    <w:abstractNumId w:val="5"/>
  </w:num>
  <w:num w:numId="8">
    <w:abstractNumId w:val="20"/>
  </w:num>
  <w:num w:numId="9">
    <w:abstractNumId w:val="6"/>
  </w:num>
  <w:num w:numId="10">
    <w:abstractNumId w:val="9"/>
  </w:num>
  <w:num w:numId="11">
    <w:abstractNumId w:val="12"/>
  </w:num>
  <w:num w:numId="12">
    <w:abstractNumId w:val="1"/>
  </w:num>
  <w:num w:numId="13">
    <w:abstractNumId w:val="13"/>
  </w:num>
  <w:num w:numId="14">
    <w:abstractNumId w:val="4"/>
  </w:num>
  <w:num w:numId="15">
    <w:abstractNumId w:val="17"/>
  </w:num>
  <w:num w:numId="16">
    <w:abstractNumId w:val="2"/>
  </w:num>
  <w:num w:numId="17">
    <w:abstractNumId w:val="19"/>
  </w:num>
  <w:num w:numId="18">
    <w:abstractNumId w:val="7"/>
  </w:num>
  <w:num w:numId="19">
    <w:abstractNumId w:val="16"/>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horOffice" w:val="Bratislava"/>
    <w:docVar w:name="ClientName" w:val=" "/>
    <w:docVar w:name="ClientNum" w:val="74560"/>
    <w:docVar w:name="DocName" w:val="Securities Account Agreement"/>
    <w:docVar w:name="DocNCType" w:val="-1"/>
    <w:docVar w:name="DocRef" w:val="BT:17460.11"/>
    <w:docVar w:name="DocRefType" w:val="Field"/>
    <w:docVar w:name="MatterNum" w:val="00002"/>
  </w:docVars>
  <w:rsids>
    <w:rsidRoot w:val="00A6432E"/>
    <w:rsid w:val="00001A27"/>
    <w:rsid w:val="00004192"/>
    <w:rsid w:val="00005672"/>
    <w:rsid w:val="0001584B"/>
    <w:rsid w:val="00016391"/>
    <w:rsid w:val="00021057"/>
    <w:rsid w:val="00023011"/>
    <w:rsid w:val="00046363"/>
    <w:rsid w:val="000466A1"/>
    <w:rsid w:val="000505C7"/>
    <w:rsid w:val="000521FC"/>
    <w:rsid w:val="000545F9"/>
    <w:rsid w:val="00060511"/>
    <w:rsid w:val="000700EB"/>
    <w:rsid w:val="00083EEC"/>
    <w:rsid w:val="000A3E45"/>
    <w:rsid w:val="000A703F"/>
    <w:rsid w:val="000B5DC3"/>
    <w:rsid w:val="000C3F38"/>
    <w:rsid w:val="000C4CAE"/>
    <w:rsid w:val="000C5F0F"/>
    <w:rsid w:val="000D09D9"/>
    <w:rsid w:val="000D165B"/>
    <w:rsid w:val="000D1C90"/>
    <w:rsid w:val="000E08B6"/>
    <w:rsid w:val="000E3CAB"/>
    <w:rsid w:val="000E4337"/>
    <w:rsid w:val="000F0EAA"/>
    <w:rsid w:val="000F1E8B"/>
    <w:rsid w:val="000F7A0A"/>
    <w:rsid w:val="0010468D"/>
    <w:rsid w:val="00105FE8"/>
    <w:rsid w:val="001064FF"/>
    <w:rsid w:val="00111F84"/>
    <w:rsid w:val="00121917"/>
    <w:rsid w:val="001225A1"/>
    <w:rsid w:val="00124002"/>
    <w:rsid w:val="0013634B"/>
    <w:rsid w:val="00136F3C"/>
    <w:rsid w:val="00145499"/>
    <w:rsid w:val="00151ECF"/>
    <w:rsid w:val="00152AC1"/>
    <w:rsid w:val="001547AE"/>
    <w:rsid w:val="001558DC"/>
    <w:rsid w:val="00155B1A"/>
    <w:rsid w:val="001647EC"/>
    <w:rsid w:val="00170EFE"/>
    <w:rsid w:val="00174CEC"/>
    <w:rsid w:val="00175D06"/>
    <w:rsid w:val="00180277"/>
    <w:rsid w:val="00181A4E"/>
    <w:rsid w:val="00181FD3"/>
    <w:rsid w:val="00182992"/>
    <w:rsid w:val="00183887"/>
    <w:rsid w:val="00190027"/>
    <w:rsid w:val="00190DE1"/>
    <w:rsid w:val="00194EF8"/>
    <w:rsid w:val="001B1265"/>
    <w:rsid w:val="001B55B4"/>
    <w:rsid w:val="001C16E4"/>
    <w:rsid w:val="001C1E68"/>
    <w:rsid w:val="001C67D1"/>
    <w:rsid w:val="001E4E65"/>
    <w:rsid w:val="001E5765"/>
    <w:rsid w:val="001E747A"/>
    <w:rsid w:val="001F05D9"/>
    <w:rsid w:val="001F0888"/>
    <w:rsid w:val="001F10AC"/>
    <w:rsid w:val="00206A1E"/>
    <w:rsid w:val="002152F0"/>
    <w:rsid w:val="0023373F"/>
    <w:rsid w:val="00234C07"/>
    <w:rsid w:val="00236E9D"/>
    <w:rsid w:val="00240E51"/>
    <w:rsid w:val="00245FB2"/>
    <w:rsid w:val="002500DE"/>
    <w:rsid w:val="00253772"/>
    <w:rsid w:val="00253910"/>
    <w:rsid w:val="00254580"/>
    <w:rsid w:val="002556C0"/>
    <w:rsid w:val="00262BA1"/>
    <w:rsid w:val="0027085D"/>
    <w:rsid w:val="002710CC"/>
    <w:rsid w:val="00271370"/>
    <w:rsid w:val="002735D2"/>
    <w:rsid w:val="0027437C"/>
    <w:rsid w:val="002771EF"/>
    <w:rsid w:val="00283C9A"/>
    <w:rsid w:val="00284715"/>
    <w:rsid w:val="0028505E"/>
    <w:rsid w:val="002912D8"/>
    <w:rsid w:val="0029762B"/>
    <w:rsid w:val="002A4484"/>
    <w:rsid w:val="002B36B5"/>
    <w:rsid w:val="002C0C0B"/>
    <w:rsid w:val="002C0E6C"/>
    <w:rsid w:val="002F70E8"/>
    <w:rsid w:val="003039A5"/>
    <w:rsid w:val="0031008A"/>
    <w:rsid w:val="00312A4B"/>
    <w:rsid w:val="0031585A"/>
    <w:rsid w:val="00322DE1"/>
    <w:rsid w:val="00325416"/>
    <w:rsid w:val="0033295C"/>
    <w:rsid w:val="00341779"/>
    <w:rsid w:val="00342665"/>
    <w:rsid w:val="003443EA"/>
    <w:rsid w:val="00361B7C"/>
    <w:rsid w:val="003715B0"/>
    <w:rsid w:val="00381613"/>
    <w:rsid w:val="0038443C"/>
    <w:rsid w:val="003912CB"/>
    <w:rsid w:val="00396A57"/>
    <w:rsid w:val="003A0CFC"/>
    <w:rsid w:val="003A72A0"/>
    <w:rsid w:val="003B3E98"/>
    <w:rsid w:val="003B55A8"/>
    <w:rsid w:val="003B5EA2"/>
    <w:rsid w:val="003C1BD5"/>
    <w:rsid w:val="003C3869"/>
    <w:rsid w:val="003F1AED"/>
    <w:rsid w:val="003F4F57"/>
    <w:rsid w:val="003F5FDF"/>
    <w:rsid w:val="00404C4E"/>
    <w:rsid w:val="004174AB"/>
    <w:rsid w:val="00424269"/>
    <w:rsid w:val="00424E19"/>
    <w:rsid w:val="00425660"/>
    <w:rsid w:val="00427BAD"/>
    <w:rsid w:val="00442FB3"/>
    <w:rsid w:val="004460B2"/>
    <w:rsid w:val="00453A9C"/>
    <w:rsid w:val="00456BFC"/>
    <w:rsid w:val="0045739B"/>
    <w:rsid w:val="00457971"/>
    <w:rsid w:val="004600D7"/>
    <w:rsid w:val="00461F9D"/>
    <w:rsid w:val="00464235"/>
    <w:rsid w:val="004820BE"/>
    <w:rsid w:val="0048246E"/>
    <w:rsid w:val="004914F5"/>
    <w:rsid w:val="004B535D"/>
    <w:rsid w:val="004B5467"/>
    <w:rsid w:val="004B5F5C"/>
    <w:rsid w:val="004E1FBA"/>
    <w:rsid w:val="004E6A12"/>
    <w:rsid w:val="004E7B7C"/>
    <w:rsid w:val="004F3BB6"/>
    <w:rsid w:val="0050179A"/>
    <w:rsid w:val="005044CA"/>
    <w:rsid w:val="005051A8"/>
    <w:rsid w:val="005114E6"/>
    <w:rsid w:val="00524FA3"/>
    <w:rsid w:val="005263DE"/>
    <w:rsid w:val="00526DD0"/>
    <w:rsid w:val="00527875"/>
    <w:rsid w:val="00527B82"/>
    <w:rsid w:val="00534AFB"/>
    <w:rsid w:val="0055554F"/>
    <w:rsid w:val="0055743E"/>
    <w:rsid w:val="00575A23"/>
    <w:rsid w:val="0057788C"/>
    <w:rsid w:val="00582BB0"/>
    <w:rsid w:val="00590DCC"/>
    <w:rsid w:val="005A331A"/>
    <w:rsid w:val="005A6FBB"/>
    <w:rsid w:val="005B5B4E"/>
    <w:rsid w:val="005C084D"/>
    <w:rsid w:val="005C22D7"/>
    <w:rsid w:val="005C6C64"/>
    <w:rsid w:val="005D26BB"/>
    <w:rsid w:val="005D43CA"/>
    <w:rsid w:val="005D547D"/>
    <w:rsid w:val="005D7447"/>
    <w:rsid w:val="005D79E9"/>
    <w:rsid w:val="005F364D"/>
    <w:rsid w:val="00601545"/>
    <w:rsid w:val="00606F32"/>
    <w:rsid w:val="006102DC"/>
    <w:rsid w:val="00614B66"/>
    <w:rsid w:val="006175D3"/>
    <w:rsid w:val="0062446B"/>
    <w:rsid w:val="00625FF5"/>
    <w:rsid w:val="00634F3E"/>
    <w:rsid w:val="006356FA"/>
    <w:rsid w:val="00637DEE"/>
    <w:rsid w:val="00646958"/>
    <w:rsid w:val="00657431"/>
    <w:rsid w:val="00657839"/>
    <w:rsid w:val="006608B3"/>
    <w:rsid w:val="006630A9"/>
    <w:rsid w:val="00665AFE"/>
    <w:rsid w:val="00672EB3"/>
    <w:rsid w:val="00676CCD"/>
    <w:rsid w:val="00677B0F"/>
    <w:rsid w:val="00693E53"/>
    <w:rsid w:val="0069631A"/>
    <w:rsid w:val="006A2764"/>
    <w:rsid w:val="006A516D"/>
    <w:rsid w:val="006A5288"/>
    <w:rsid w:val="006B6057"/>
    <w:rsid w:val="006B7557"/>
    <w:rsid w:val="006C5D00"/>
    <w:rsid w:val="006D4FCD"/>
    <w:rsid w:val="006D6F91"/>
    <w:rsid w:val="006E1AFE"/>
    <w:rsid w:val="006E65D9"/>
    <w:rsid w:val="006F2312"/>
    <w:rsid w:val="006F7569"/>
    <w:rsid w:val="00704537"/>
    <w:rsid w:val="00726073"/>
    <w:rsid w:val="0073524D"/>
    <w:rsid w:val="007355E8"/>
    <w:rsid w:val="007559BE"/>
    <w:rsid w:val="00765BDB"/>
    <w:rsid w:val="00772C22"/>
    <w:rsid w:val="00773862"/>
    <w:rsid w:val="007805E8"/>
    <w:rsid w:val="007822DD"/>
    <w:rsid w:val="007826B9"/>
    <w:rsid w:val="007918FE"/>
    <w:rsid w:val="00793F11"/>
    <w:rsid w:val="007A69A3"/>
    <w:rsid w:val="007B60EA"/>
    <w:rsid w:val="007C012A"/>
    <w:rsid w:val="007C334C"/>
    <w:rsid w:val="007C453B"/>
    <w:rsid w:val="007D02B3"/>
    <w:rsid w:val="007D2FA4"/>
    <w:rsid w:val="007D43A1"/>
    <w:rsid w:val="007D5400"/>
    <w:rsid w:val="007D733D"/>
    <w:rsid w:val="007F0683"/>
    <w:rsid w:val="00802F14"/>
    <w:rsid w:val="0080470E"/>
    <w:rsid w:val="00804E5A"/>
    <w:rsid w:val="00807505"/>
    <w:rsid w:val="00811BE2"/>
    <w:rsid w:val="00812D2B"/>
    <w:rsid w:val="00820B3A"/>
    <w:rsid w:val="008309F5"/>
    <w:rsid w:val="00833BE7"/>
    <w:rsid w:val="008345CA"/>
    <w:rsid w:val="00837589"/>
    <w:rsid w:val="008378CA"/>
    <w:rsid w:val="008445DD"/>
    <w:rsid w:val="00844E06"/>
    <w:rsid w:val="00845B65"/>
    <w:rsid w:val="00851488"/>
    <w:rsid w:val="008540E9"/>
    <w:rsid w:val="0085609D"/>
    <w:rsid w:val="0086111D"/>
    <w:rsid w:val="00861A78"/>
    <w:rsid w:val="008642A8"/>
    <w:rsid w:val="00870536"/>
    <w:rsid w:val="008725FA"/>
    <w:rsid w:val="00872931"/>
    <w:rsid w:val="0087629E"/>
    <w:rsid w:val="008804F3"/>
    <w:rsid w:val="008858DA"/>
    <w:rsid w:val="00885D0F"/>
    <w:rsid w:val="00885FD6"/>
    <w:rsid w:val="00893F18"/>
    <w:rsid w:val="008958AA"/>
    <w:rsid w:val="008A45EA"/>
    <w:rsid w:val="008A504C"/>
    <w:rsid w:val="008C7652"/>
    <w:rsid w:val="008E6BBB"/>
    <w:rsid w:val="008F02DF"/>
    <w:rsid w:val="008F1700"/>
    <w:rsid w:val="008F26BF"/>
    <w:rsid w:val="008F566B"/>
    <w:rsid w:val="00904CF4"/>
    <w:rsid w:val="00907FB6"/>
    <w:rsid w:val="00913E68"/>
    <w:rsid w:val="009244E6"/>
    <w:rsid w:val="009250FF"/>
    <w:rsid w:val="00932261"/>
    <w:rsid w:val="00942325"/>
    <w:rsid w:val="00943A4B"/>
    <w:rsid w:val="0095064A"/>
    <w:rsid w:val="00951443"/>
    <w:rsid w:val="00952A1A"/>
    <w:rsid w:val="00953486"/>
    <w:rsid w:val="0095487E"/>
    <w:rsid w:val="00954EE3"/>
    <w:rsid w:val="00956369"/>
    <w:rsid w:val="0098328D"/>
    <w:rsid w:val="00990FD9"/>
    <w:rsid w:val="00992CC7"/>
    <w:rsid w:val="00993AF5"/>
    <w:rsid w:val="009A2CEA"/>
    <w:rsid w:val="009A75A1"/>
    <w:rsid w:val="009B23DB"/>
    <w:rsid w:val="009B51CC"/>
    <w:rsid w:val="009B613E"/>
    <w:rsid w:val="009C20DB"/>
    <w:rsid w:val="009C4FDC"/>
    <w:rsid w:val="009D156D"/>
    <w:rsid w:val="009D19AF"/>
    <w:rsid w:val="009D27A6"/>
    <w:rsid w:val="009D6A89"/>
    <w:rsid w:val="009E5DBF"/>
    <w:rsid w:val="009E7A16"/>
    <w:rsid w:val="009F0253"/>
    <w:rsid w:val="009F0AB2"/>
    <w:rsid w:val="009F2EE6"/>
    <w:rsid w:val="009F352D"/>
    <w:rsid w:val="009F52B8"/>
    <w:rsid w:val="009F62CE"/>
    <w:rsid w:val="009F659C"/>
    <w:rsid w:val="009F770D"/>
    <w:rsid w:val="00A059EF"/>
    <w:rsid w:val="00A0729F"/>
    <w:rsid w:val="00A10E29"/>
    <w:rsid w:val="00A1695E"/>
    <w:rsid w:val="00A20AE7"/>
    <w:rsid w:val="00A24E15"/>
    <w:rsid w:val="00A2532F"/>
    <w:rsid w:val="00A31726"/>
    <w:rsid w:val="00A32E64"/>
    <w:rsid w:val="00A36E6B"/>
    <w:rsid w:val="00A3719D"/>
    <w:rsid w:val="00A37B7B"/>
    <w:rsid w:val="00A61A04"/>
    <w:rsid w:val="00A6355B"/>
    <w:rsid w:val="00A6432E"/>
    <w:rsid w:val="00A71DC6"/>
    <w:rsid w:val="00A72B93"/>
    <w:rsid w:val="00A76DB9"/>
    <w:rsid w:val="00A80BC1"/>
    <w:rsid w:val="00A82070"/>
    <w:rsid w:val="00A84E04"/>
    <w:rsid w:val="00A94246"/>
    <w:rsid w:val="00AA2134"/>
    <w:rsid w:val="00AA2279"/>
    <w:rsid w:val="00AA623E"/>
    <w:rsid w:val="00AA67B7"/>
    <w:rsid w:val="00AB2E91"/>
    <w:rsid w:val="00AC0B21"/>
    <w:rsid w:val="00AC1A78"/>
    <w:rsid w:val="00AC32B3"/>
    <w:rsid w:val="00AC3478"/>
    <w:rsid w:val="00AD003C"/>
    <w:rsid w:val="00AD01A8"/>
    <w:rsid w:val="00AE0292"/>
    <w:rsid w:val="00AE35CC"/>
    <w:rsid w:val="00AE51DB"/>
    <w:rsid w:val="00AF247A"/>
    <w:rsid w:val="00B03E54"/>
    <w:rsid w:val="00B05989"/>
    <w:rsid w:val="00B104D7"/>
    <w:rsid w:val="00B20E56"/>
    <w:rsid w:val="00B23C74"/>
    <w:rsid w:val="00B2612B"/>
    <w:rsid w:val="00B32BC2"/>
    <w:rsid w:val="00B35CBF"/>
    <w:rsid w:val="00B41C88"/>
    <w:rsid w:val="00B52B78"/>
    <w:rsid w:val="00B52CD7"/>
    <w:rsid w:val="00B538E5"/>
    <w:rsid w:val="00B53CA8"/>
    <w:rsid w:val="00B57F3A"/>
    <w:rsid w:val="00B6089F"/>
    <w:rsid w:val="00B6239B"/>
    <w:rsid w:val="00B64500"/>
    <w:rsid w:val="00B65081"/>
    <w:rsid w:val="00B673D4"/>
    <w:rsid w:val="00B72804"/>
    <w:rsid w:val="00B72B29"/>
    <w:rsid w:val="00B72DDA"/>
    <w:rsid w:val="00B7495B"/>
    <w:rsid w:val="00B83414"/>
    <w:rsid w:val="00B93374"/>
    <w:rsid w:val="00B9424C"/>
    <w:rsid w:val="00B94395"/>
    <w:rsid w:val="00BA0B8F"/>
    <w:rsid w:val="00BA1EAA"/>
    <w:rsid w:val="00BA2F41"/>
    <w:rsid w:val="00BA47C4"/>
    <w:rsid w:val="00BB2CE0"/>
    <w:rsid w:val="00BB2FC5"/>
    <w:rsid w:val="00BB3E2D"/>
    <w:rsid w:val="00BC3A30"/>
    <w:rsid w:val="00BD0537"/>
    <w:rsid w:val="00BD2609"/>
    <w:rsid w:val="00BD5992"/>
    <w:rsid w:val="00BD62FE"/>
    <w:rsid w:val="00BE12BA"/>
    <w:rsid w:val="00BF7B15"/>
    <w:rsid w:val="00C06E1C"/>
    <w:rsid w:val="00C118AE"/>
    <w:rsid w:val="00C120E0"/>
    <w:rsid w:val="00C36273"/>
    <w:rsid w:val="00C551CC"/>
    <w:rsid w:val="00C5651A"/>
    <w:rsid w:val="00C56DB2"/>
    <w:rsid w:val="00C7026E"/>
    <w:rsid w:val="00C71569"/>
    <w:rsid w:val="00C71CD7"/>
    <w:rsid w:val="00C733CA"/>
    <w:rsid w:val="00C77451"/>
    <w:rsid w:val="00C83084"/>
    <w:rsid w:val="00C839D1"/>
    <w:rsid w:val="00C83FA8"/>
    <w:rsid w:val="00C844E6"/>
    <w:rsid w:val="00C90939"/>
    <w:rsid w:val="00C92674"/>
    <w:rsid w:val="00C9347D"/>
    <w:rsid w:val="00CA3645"/>
    <w:rsid w:val="00CB779D"/>
    <w:rsid w:val="00CC6856"/>
    <w:rsid w:val="00CC69CC"/>
    <w:rsid w:val="00CD2860"/>
    <w:rsid w:val="00CD3F2C"/>
    <w:rsid w:val="00CE424C"/>
    <w:rsid w:val="00CE42F2"/>
    <w:rsid w:val="00CE4E74"/>
    <w:rsid w:val="00CE602C"/>
    <w:rsid w:val="00CF4646"/>
    <w:rsid w:val="00D041FA"/>
    <w:rsid w:val="00D06019"/>
    <w:rsid w:val="00D124C2"/>
    <w:rsid w:val="00D16FFA"/>
    <w:rsid w:val="00D30ECD"/>
    <w:rsid w:val="00D326A0"/>
    <w:rsid w:val="00D32F80"/>
    <w:rsid w:val="00D34A0E"/>
    <w:rsid w:val="00D3680C"/>
    <w:rsid w:val="00D43853"/>
    <w:rsid w:val="00D450A0"/>
    <w:rsid w:val="00D51543"/>
    <w:rsid w:val="00D5795E"/>
    <w:rsid w:val="00D64509"/>
    <w:rsid w:val="00D658DA"/>
    <w:rsid w:val="00D67F75"/>
    <w:rsid w:val="00D67FEE"/>
    <w:rsid w:val="00D73460"/>
    <w:rsid w:val="00D75D4B"/>
    <w:rsid w:val="00D813F5"/>
    <w:rsid w:val="00D90B5E"/>
    <w:rsid w:val="00D9350A"/>
    <w:rsid w:val="00D93CD7"/>
    <w:rsid w:val="00DA1635"/>
    <w:rsid w:val="00DA369D"/>
    <w:rsid w:val="00DB5094"/>
    <w:rsid w:val="00DB5300"/>
    <w:rsid w:val="00DD06F1"/>
    <w:rsid w:val="00DE243B"/>
    <w:rsid w:val="00DF4139"/>
    <w:rsid w:val="00DF5E7B"/>
    <w:rsid w:val="00DF692E"/>
    <w:rsid w:val="00E07D73"/>
    <w:rsid w:val="00E142F0"/>
    <w:rsid w:val="00E2078A"/>
    <w:rsid w:val="00E20E78"/>
    <w:rsid w:val="00E23E9F"/>
    <w:rsid w:val="00E30E4E"/>
    <w:rsid w:val="00E32412"/>
    <w:rsid w:val="00E32610"/>
    <w:rsid w:val="00E32870"/>
    <w:rsid w:val="00E43685"/>
    <w:rsid w:val="00E54F1B"/>
    <w:rsid w:val="00E618B5"/>
    <w:rsid w:val="00E64A25"/>
    <w:rsid w:val="00E676A2"/>
    <w:rsid w:val="00E758C0"/>
    <w:rsid w:val="00E80290"/>
    <w:rsid w:val="00E924CA"/>
    <w:rsid w:val="00E928E4"/>
    <w:rsid w:val="00E96727"/>
    <w:rsid w:val="00EA01B5"/>
    <w:rsid w:val="00EB451F"/>
    <w:rsid w:val="00EB67F4"/>
    <w:rsid w:val="00EC0C75"/>
    <w:rsid w:val="00EC1A5B"/>
    <w:rsid w:val="00EC3E5C"/>
    <w:rsid w:val="00EC4D78"/>
    <w:rsid w:val="00EC50D5"/>
    <w:rsid w:val="00EC5A35"/>
    <w:rsid w:val="00EC6FAB"/>
    <w:rsid w:val="00ED26FE"/>
    <w:rsid w:val="00ED4CE4"/>
    <w:rsid w:val="00ED72F1"/>
    <w:rsid w:val="00EE201D"/>
    <w:rsid w:val="00EF4D7A"/>
    <w:rsid w:val="00EF7A09"/>
    <w:rsid w:val="00F06B10"/>
    <w:rsid w:val="00F2038D"/>
    <w:rsid w:val="00F231B9"/>
    <w:rsid w:val="00F30B47"/>
    <w:rsid w:val="00F30C85"/>
    <w:rsid w:val="00F311AC"/>
    <w:rsid w:val="00F42943"/>
    <w:rsid w:val="00F46815"/>
    <w:rsid w:val="00F57F5B"/>
    <w:rsid w:val="00F60FFC"/>
    <w:rsid w:val="00F61405"/>
    <w:rsid w:val="00F65413"/>
    <w:rsid w:val="00F66C5A"/>
    <w:rsid w:val="00F84FC7"/>
    <w:rsid w:val="00F86553"/>
    <w:rsid w:val="00F95E36"/>
    <w:rsid w:val="00FA0AC3"/>
    <w:rsid w:val="00FA2638"/>
    <w:rsid w:val="00FA2CA6"/>
    <w:rsid w:val="00FB39DD"/>
    <w:rsid w:val="00FB576E"/>
    <w:rsid w:val="00FC6F6E"/>
    <w:rsid w:val="00FE4B0D"/>
    <w:rsid w:val="00FE5DE7"/>
    <w:rsid w:val="00FE7721"/>
    <w:rsid w:val="00FF53D6"/>
    <w:rsid w:val="00FF669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9EE40"/>
  <w15:docId w15:val="{8809C59A-E6F3-46AD-A0B3-B40EF7A31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next w:val="AONormal"/>
    <w:qFormat/>
    <w:rsid w:val="000F7A0A"/>
    <w:rPr>
      <w:rFonts w:ascii="Calibri" w:hAnsi="Calibri"/>
      <w:sz w:val="22"/>
      <w:lang w:eastAsia="en-US"/>
    </w:rPr>
  </w:style>
  <w:style w:type="paragraph" w:styleId="Nadpis1">
    <w:name w:val="heading 1"/>
    <w:basedOn w:val="AOHeadings"/>
    <w:next w:val="AODocTxt"/>
    <w:qFormat/>
    <w:pPr>
      <w:keepNext/>
      <w:outlineLvl w:val="0"/>
    </w:pPr>
    <w:rPr>
      <w:b/>
      <w:caps/>
      <w:kern w:val="28"/>
    </w:rPr>
  </w:style>
  <w:style w:type="paragraph" w:styleId="Nadpis2">
    <w:name w:val="heading 2"/>
    <w:basedOn w:val="AOHeadings"/>
    <w:next w:val="AODocTxt"/>
    <w:qFormat/>
    <w:pPr>
      <w:keepNext/>
      <w:outlineLvl w:val="1"/>
    </w:pPr>
    <w:rPr>
      <w:b/>
    </w:rPr>
  </w:style>
  <w:style w:type="paragraph" w:styleId="Nadpis3">
    <w:name w:val="heading 3"/>
    <w:basedOn w:val="AOHeadings"/>
    <w:next w:val="AODocTxt"/>
    <w:qFormat/>
    <w:pPr>
      <w:outlineLvl w:val="2"/>
    </w:pPr>
  </w:style>
  <w:style w:type="paragraph" w:styleId="Nadpis4">
    <w:name w:val="heading 4"/>
    <w:basedOn w:val="AOHeadings"/>
    <w:next w:val="AODocTxt"/>
    <w:qFormat/>
    <w:pPr>
      <w:outlineLvl w:val="3"/>
    </w:pPr>
  </w:style>
  <w:style w:type="paragraph" w:styleId="Nadpis5">
    <w:name w:val="heading 5"/>
    <w:basedOn w:val="AOHeadings"/>
    <w:next w:val="AODocTxt"/>
    <w:qFormat/>
    <w:pPr>
      <w:outlineLvl w:val="4"/>
    </w:pPr>
  </w:style>
  <w:style w:type="paragraph" w:styleId="Nadpis6">
    <w:name w:val="heading 6"/>
    <w:basedOn w:val="AOHeadings"/>
    <w:next w:val="AODocTxt"/>
    <w:qFormat/>
    <w:pPr>
      <w:outlineLvl w:val="5"/>
    </w:pPr>
  </w:style>
  <w:style w:type="paragraph" w:styleId="Nadpis7">
    <w:name w:val="heading 7"/>
    <w:basedOn w:val="AOHeadings"/>
    <w:next w:val="AODocTxt"/>
    <w:qFormat/>
    <w:pPr>
      <w:outlineLvl w:val="6"/>
    </w:pPr>
  </w:style>
  <w:style w:type="paragraph" w:styleId="Nadpis8">
    <w:name w:val="heading 8"/>
    <w:basedOn w:val="AOHeadings"/>
    <w:next w:val="AODocTxt"/>
    <w:qFormat/>
    <w:pPr>
      <w:outlineLvl w:val="7"/>
    </w:pPr>
  </w:style>
  <w:style w:type="paragraph" w:styleId="Nadpis9">
    <w:name w:val="heading 9"/>
    <w:basedOn w:val="AOHeadings"/>
    <w:next w:val="AODocTxt"/>
    <w:qFormat/>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ONormal">
    <w:name w:val="AONormal"/>
    <w:link w:val="AONormalChar"/>
    <w:pPr>
      <w:spacing w:line="260" w:lineRule="atLeast"/>
    </w:pPr>
    <w:rPr>
      <w:rFonts w:ascii="Arial" w:hAnsi="Arial"/>
      <w:lang w:eastAsia="en-US"/>
    </w:rPr>
  </w:style>
  <w:style w:type="paragraph" w:customStyle="1" w:styleId="AOHeadings">
    <w:name w:val="AOHeadings"/>
    <w:basedOn w:val="AOBodyTxt"/>
    <w:next w:val="AODocTxt"/>
  </w:style>
  <w:style w:type="paragraph" w:customStyle="1" w:styleId="AOBodyTxt">
    <w:name w:val="AOBodyTxt"/>
    <w:basedOn w:val="AONormal"/>
    <w:next w:val="AODocTxt"/>
    <w:pPr>
      <w:spacing w:before="240"/>
      <w:jc w:val="both"/>
    </w:pPr>
  </w:style>
  <w:style w:type="paragraph" w:customStyle="1" w:styleId="AODocTxt">
    <w:name w:val="AODocTxt"/>
    <w:basedOn w:val="AOBodyTxt"/>
    <w:autoRedefine/>
    <w:rsid w:val="00D90B5E"/>
    <w:pPr>
      <w:keepNext/>
    </w:pPr>
    <w:rPr>
      <w:rFonts w:ascii="Calibri" w:hAnsi="Calibri"/>
      <w:b/>
      <w:bCs/>
      <w:sz w:val="22"/>
    </w:rPr>
  </w:style>
  <w:style w:type="paragraph" w:customStyle="1" w:styleId="AOAnxTitle">
    <w:name w:val="AOAnxTitle"/>
    <w:basedOn w:val="AOAttachments"/>
    <w:next w:val="AODocTxt"/>
    <w:pPr>
      <w:outlineLvl w:val="1"/>
    </w:pPr>
    <w:rPr>
      <w:b/>
    </w:rPr>
  </w:style>
  <w:style w:type="paragraph" w:customStyle="1" w:styleId="AOAttachments">
    <w:name w:val="AOAttachments"/>
    <w:basedOn w:val="AOBodyTxt"/>
    <w:next w:val="AODocTxt"/>
    <w:pPr>
      <w:jc w:val="center"/>
    </w:pPr>
    <w:rPr>
      <w:caps/>
    </w:rPr>
  </w:style>
  <w:style w:type="paragraph" w:customStyle="1" w:styleId="AOAnxPartTitle">
    <w:name w:val="AOAnxPartTitle"/>
    <w:basedOn w:val="AOAnxTitle"/>
    <w:next w:val="AODocTxt"/>
  </w:style>
  <w:style w:type="paragraph" w:customStyle="1" w:styleId="AOAppTitle">
    <w:name w:val="AOAppTitle"/>
    <w:basedOn w:val="AOAttachments"/>
    <w:next w:val="AODocTxt"/>
    <w:pPr>
      <w:outlineLvl w:val="1"/>
    </w:pPr>
    <w:rPr>
      <w:b/>
    </w:rPr>
  </w:style>
  <w:style w:type="paragraph" w:customStyle="1" w:styleId="AOAppPartTitle">
    <w:name w:val="AOAppPartTitle"/>
    <w:basedOn w:val="AOAppTitle"/>
    <w:next w:val="AODocTxt"/>
  </w:style>
  <w:style w:type="paragraph" w:customStyle="1" w:styleId="AOBPTxtL">
    <w:name w:val="AOBPTxtL"/>
    <w:basedOn w:val="AOFPBP"/>
  </w:style>
  <w:style w:type="paragraph" w:customStyle="1" w:styleId="AOFPBP">
    <w:name w:val="AOFPBP"/>
    <w:basedOn w:val="AONormal"/>
    <w:next w:val="AOFPTxt"/>
  </w:style>
  <w:style w:type="paragraph" w:customStyle="1" w:styleId="AOFPTxt">
    <w:name w:val="AOFPTxt"/>
    <w:basedOn w:val="AOFPBP"/>
    <w:pPr>
      <w:jc w:val="center"/>
    </w:pPr>
    <w:rPr>
      <w:b/>
    </w:rPr>
  </w:style>
  <w:style w:type="paragraph" w:customStyle="1" w:styleId="AOBPTitle">
    <w:name w:val="AOBPTitle"/>
    <w:basedOn w:val="AOBPTxtL"/>
    <w:pPr>
      <w:jc w:val="center"/>
    </w:pPr>
    <w:rPr>
      <w:b/>
      <w:caps/>
    </w:rPr>
  </w:style>
  <w:style w:type="paragraph" w:customStyle="1" w:styleId="AOBPTxtC">
    <w:name w:val="AOBPTxtC"/>
    <w:basedOn w:val="AOBPTxtL"/>
    <w:pPr>
      <w:jc w:val="center"/>
    </w:pPr>
  </w:style>
  <w:style w:type="paragraph" w:customStyle="1" w:styleId="AOBPTxtR">
    <w:name w:val="AOBPTxtR"/>
    <w:basedOn w:val="AOBPTxtL"/>
    <w:pPr>
      <w:jc w:val="right"/>
    </w:pPr>
  </w:style>
  <w:style w:type="paragraph" w:customStyle="1" w:styleId="AOBullet">
    <w:name w:val="AOBullet"/>
    <w:basedOn w:val="AOBodyTxt"/>
    <w:pPr>
      <w:numPr>
        <w:numId w:val="1"/>
      </w:numPr>
      <w:tabs>
        <w:tab w:val="clear" w:pos="720"/>
      </w:tabs>
    </w:pPr>
  </w:style>
  <w:style w:type="paragraph" w:customStyle="1" w:styleId="AOFPCopyright">
    <w:name w:val="AOFPCopyright"/>
    <w:basedOn w:val="AOFPTxt"/>
    <w:pPr>
      <w:jc w:val="left"/>
    </w:pPr>
    <w:rPr>
      <w:caps/>
    </w:rPr>
  </w:style>
  <w:style w:type="paragraph" w:customStyle="1" w:styleId="AOFPDate">
    <w:name w:val="AOFPDate"/>
    <w:basedOn w:val="AOFPTxt"/>
    <w:autoRedefine/>
  </w:style>
  <w:style w:type="paragraph" w:customStyle="1" w:styleId="AOFPTitle">
    <w:name w:val="AOFPTitle"/>
    <w:basedOn w:val="AOFPTxt"/>
    <w:autoRedefine/>
    <w:rsid w:val="00851488"/>
    <w:rPr>
      <w:rFonts w:ascii="Calibri" w:hAnsi="Calibri"/>
      <w:caps/>
      <w:sz w:val="32"/>
    </w:rPr>
  </w:style>
  <w:style w:type="paragraph" w:customStyle="1" w:styleId="AOFPTxtCaps">
    <w:name w:val="AOFPTxtCaps"/>
    <w:basedOn w:val="AOFPTxt"/>
    <w:rPr>
      <w:caps/>
    </w:rPr>
  </w:style>
  <w:style w:type="character" w:customStyle="1" w:styleId="AOHidden">
    <w:name w:val="AOHidden"/>
    <w:basedOn w:val="Predvolenpsmoodseku"/>
    <w:rPr>
      <w:vanish/>
      <w:color w:val="auto"/>
    </w:rPr>
  </w:style>
  <w:style w:type="paragraph" w:customStyle="1" w:styleId="AOLocation">
    <w:name w:val="AOLocation"/>
    <w:basedOn w:val="AOFPBP"/>
    <w:pPr>
      <w:spacing w:before="160"/>
      <w:jc w:val="center"/>
    </w:pPr>
    <w:rPr>
      <w:b/>
      <w:caps/>
    </w:rPr>
  </w:style>
  <w:style w:type="paragraph" w:customStyle="1" w:styleId="AOSchTitle">
    <w:name w:val="AOSchTitle"/>
    <w:basedOn w:val="AOAttachments"/>
    <w:next w:val="AODocTxt"/>
    <w:pPr>
      <w:outlineLvl w:val="1"/>
    </w:pPr>
    <w:rPr>
      <w:b/>
    </w:rPr>
  </w:style>
  <w:style w:type="paragraph" w:customStyle="1" w:styleId="AOSchPartTitle">
    <w:name w:val="AOSchPartTitle"/>
    <w:basedOn w:val="AOSchTitle"/>
    <w:next w:val="AODocTxt"/>
  </w:style>
  <w:style w:type="paragraph" w:customStyle="1" w:styleId="AOSignatory">
    <w:name w:val="AOSignatory"/>
    <w:basedOn w:val="AOBodyTxt"/>
    <w:next w:val="AODocTxt"/>
    <w:pPr>
      <w:pageBreakBefore/>
      <w:spacing w:after="240"/>
      <w:jc w:val="center"/>
    </w:pPr>
    <w:rPr>
      <w:b/>
      <w:caps/>
    </w:rPr>
  </w:style>
  <w:style w:type="paragraph" w:customStyle="1" w:styleId="AOTitle">
    <w:name w:val="AOTitle"/>
    <w:basedOn w:val="AOHeadings"/>
    <w:next w:val="AODocTxt"/>
    <w:pPr>
      <w:jc w:val="center"/>
    </w:pPr>
    <w:rPr>
      <w:b/>
      <w:caps/>
    </w:rPr>
  </w:style>
  <w:style w:type="paragraph" w:customStyle="1" w:styleId="AOTOCHeading">
    <w:name w:val="AOTOCHeading"/>
    <w:basedOn w:val="AOHeadings"/>
    <w:next w:val="AODocTxt"/>
    <w:pPr>
      <w:tabs>
        <w:tab w:val="right" w:pos="9000"/>
      </w:tabs>
      <w:spacing w:after="240"/>
    </w:pPr>
    <w:rPr>
      <w:b/>
    </w:rPr>
  </w:style>
  <w:style w:type="paragraph" w:customStyle="1" w:styleId="AOTOCs">
    <w:name w:val="AOTOCs"/>
    <w:basedOn w:val="AONormal"/>
    <w:next w:val="Obsah1"/>
    <w:pPr>
      <w:jc w:val="both"/>
    </w:pPr>
  </w:style>
  <w:style w:type="paragraph" w:styleId="Obsah1">
    <w:name w:val="toc 1"/>
    <w:basedOn w:val="AOTOCs"/>
    <w:next w:val="AONormal"/>
    <w:semiHidden/>
    <w:pPr>
      <w:tabs>
        <w:tab w:val="left" w:pos="720"/>
        <w:tab w:val="right" w:leader="dot" w:pos="9029"/>
      </w:tabs>
      <w:ind w:left="720" w:hanging="720"/>
    </w:pPr>
  </w:style>
  <w:style w:type="paragraph" w:customStyle="1" w:styleId="AOTOCTitle">
    <w:name w:val="AOTOCTitle"/>
    <w:basedOn w:val="AOHeadings"/>
    <w:next w:val="AOTOCHeading"/>
    <w:pPr>
      <w:jc w:val="center"/>
    </w:pPr>
    <w:rPr>
      <w:b/>
      <w:caps/>
    </w:rPr>
  </w:style>
  <w:style w:type="character" w:styleId="Odkaznakomentr">
    <w:name w:val="annotation reference"/>
    <w:basedOn w:val="Predvolenpsmoodseku"/>
    <w:semiHidden/>
    <w:rPr>
      <w:vertAlign w:val="superscript"/>
    </w:rPr>
  </w:style>
  <w:style w:type="paragraph" w:styleId="Textkomentra">
    <w:name w:val="annotation text"/>
    <w:basedOn w:val="AONormal"/>
    <w:link w:val="TextkomentraChar"/>
    <w:semiHidden/>
    <w:pPr>
      <w:spacing w:line="240" w:lineRule="auto"/>
    </w:pPr>
    <w:rPr>
      <w:sz w:val="16"/>
    </w:rPr>
  </w:style>
  <w:style w:type="paragraph" w:styleId="Textvysvetlivky">
    <w:name w:val="endnote text"/>
    <w:basedOn w:val="AONormal"/>
    <w:semiHidden/>
    <w:pPr>
      <w:spacing w:line="240" w:lineRule="auto"/>
      <w:ind w:left="720" w:hanging="720"/>
    </w:pPr>
    <w:rPr>
      <w:sz w:val="16"/>
    </w:rPr>
  </w:style>
  <w:style w:type="character" w:styleId="Odkaznapoznmkupodiarou">
    <w:name w:val="footnote reference"/>
    <w:basedOn w:val="Predvolenpsmoodseku"/>
    <w:semiHidden/>
    <w:rPr>
      <w:vertAlign w:val="superscript"/>
    </w:rPr>
  </w:style>
  <w:style w:type="paragraph" w:styleId="Textpoznmkypodiarou">
    <w:name w:val="footnote text"/>
    <w:basedOn w:val="AONormal"/>
    <w:semiHidden/>
    <w:pPr>
      <w:spacing w:line="240" w:lineRule="auto"/>
      <w:ind w:left="720" w:hanging="720"/>
    </w:pPr>
    <w:rPr>
      <w:sz w:val="16"/>
    </w:rPr>
  </w:style>
  <w:style w:type="character" w:styleId="slostrany">
    <w:name w:val="page number"/>
    <w:basedOn w:val="Predvolenpsmoodseku"/>
    <w:semiHidden/>
  </w:style>
  <w:style w:type="paragraph" w:styleId="Zoznamcitci">
    <w:name w:val="table of authorities"/>
    <w:basedOn w:val="AONormal"/>
    <w:semiHidden/>
    <w:pPr>
      <w:tabs>
        <w:tab w:val="right" w:leader="dot" w:pos="9490"/>
      </w:tabs>
      <w:spacing w:before="240" w:line="240" w:lineRule="auto"/>
      <w:ind w:left="720" w:hanging="720"/>
    </w:pPr>
  </w:style>
  <w:style w:type="paragraph" w:styleId="Hlavikazoznamucitci">
    <w:name w:val="toa heading"/>
    <w:basedOn w:val="AONormal"/>
    <w:next w:val="Zoznamcitci"/>
    <w:semiHidden/>
    <w:pPr>
      <w:tabs>
        <w:tab w:val="right" w:pos="9490"/>
      </w:tabs>
      <w:spacing w:before="240" w:after="120" w:line="240" w:lineRule="auto"/>
    </w:pPr>
    <w:rPr>
      <w:b/>
    </w:rPr>
  </w:style>
  <w:style w:type="paragraph" w:styleId="Obsah2">
    <w:name w:val="toc 2"/>
    <w:basedOn w:val="AOTOCs"/>
    <w:next w:val="AONormal"/>
    <w:semiHidden/>
    <w:pPr>
      <w:tabs>
        <w:tab w:val="left" w:pos="1800"/>
        <w:tab w:val="right" w:leader="dot" w:pos="9029"/>
      </w:tabs>
      <w:ind w:left="1800" w:right="720" w:hanging="1080"/>
    </w:pPr>
  </w:style>
  <w:style w:type="paragraph" w:styleId="Obsah5">
    <w:name w:val="toc 5"/>
    <w:basedOn w:val="AOTOCs"/>
    <w:next w:val="AONormal"/>
    <w:semiHidden/>
    <w:pPr>
      <w:tabs>
        <w:tab w:val="right" w:leader="dot" w:pos="9029"/>
      </w:tabs>
      <w:spacing w:before="240"/>
    </w:pPr>
  </w:style>
  <w:style w:type="paragraph" w:styleId="Obsah3">
    <w:name w:val="toc 3"/>
    <w:basedOn w:val="AOTOCs"/>
    <w:next w:val="AONormal"/>
    <w:semiHidden/>
    <w:pPr>
      <w:numPr>
        <w:numId w:val="13"/>
      </w:numPr>
      <w:tabs>
        <w:tab w:val="right" w:leader="dot" w:pos="9029"/>
      </w:tabs>
      <w:ind w:right="720"/>
    </w:pPr>
  </w:style>
  <w:style w:type="paragraph" w:styleId="Obsah4">
    <w:name w:val="toc 4"/>
    <w:basedOn w:val="AOTOCs"/>
    <w:next w:val="AONormal"/>
    <w:semiHidden/>
    <w:pPr>
      <w:numPr>
        <w:ilvl w:val="1"/>
        <w:numId w:val="13"/>
      </w:numPr>
      <w:tabs>
        <w:tab w:val="right" w:leader="dot" w:pos="9029"/>
      </w:tabs>
      <w:ind w:right="720"/>
    </w:pPr>
  </w:style>
  <w:style w:type="paragraph" w:styleId="Obsah6">
    <w:name w:val="toc 6"/>
    <w:basedOn w:val="AOTOCs"/>
    <w:next w:val="AONormal"/>
    <w:semiHidden/>
    <w:pPr>
      <w:numPr>
        <w:numId w:val="14"/>
      </w:numPr>
      <w:tabs>
        <w:tab w:val="right" w:leader="dot" w:pos="9029"/>
      </w:tabs>
      <w:ind w:right="720"/>
    </w:pPr>
  </w:style>
  <w:style w:type="paragraph" w:styleId="Obsah7">
    <w:name w:val="toc 7"/>
    <w:basedOn w:val="AOTOCs"/>
    <w:next w:val="AONormal"/>
    <w:semiHidden/>
    <w:pPr>
      <w:numPr>
        <w:ilvl w:val="1"/>
        <w:numId w:val="14"/>
      </w:numPr>
      <w:tabs>
        <w:tab w:val="right" w:leader="dot" w:pos="9029"/>
      </w:tabs>
      <w:ind w:left="1800" w:right="720" w:hanging="1080"/>
    </w:pPr>
  </w:style>
  <w:style w:type="paragraph" w:styleId="Obsah8">
    <w:name w:val="toc 8"/>
    <w:basedOn w:val="AOTOCs"/>
    <w:next w:val="AONormal"/>
    <w:semiHidden/>
    <w:pPr>
      <w:numPr>
        <w:numId w:val="15"/>
      </w:numPr>
      <w:tabs>
        <w:tab w:val="right" w:leader="dot" w:pos="9029"/>
      </w:tabs>
      <w:ind w:right="720"/>
    </w:pPr>
  </w:style>
  <w:style w:type="paragraph" w:styleId="Obsah9">
    <w:name w:val="toc 9"/>
    <w:basedOn w:val="AOTOCs"/>
    <w:next w:val="AONormal"/>
    <w:semiHidden/>
    <w:pPr>
      <w:numPr>
        <w:ilvl w:val="1"/>
        <w:numId w:val="15"/>
      </w:numPr>
      <w:tabs>
        <w:tab w:val="right" w:leader="dot" w:pos="9029"/>
      </w:tabs>
      <w:ind w:left="1800" w:right="720" w:hanging="1080"/>
    </w:pPr>
  </w:style>
  <w:style w:type="paragraph" w:customStyle="1" w:styleId="AODefHead">
    <w:name w:val="AODefHead"/>
    <w:basedOn w:val="AOBodyTxt"/>
    <w:next w:val="AODefPara"/>
    <w:pPr>
      <w:numPr>
        <w:numId w:val="2"/>
      </w:numPr>
      <w:outlineLvl w:val="5"/>
    </w:pPr>
  </w:style>
  <w:style w:type="paragraph" w:customStyle="1" w:styleId="AODefPara">
    <w:name w:val="AODefPara"/>
    <w:basedOn w:val="AODefHead"/>
    <w:pPr>
      <w:numPr>
        <w:ilvl w:val="1"/>
      </w:numPr>
      <w:outlineLvl w:val="6"/>
    </w:pPr>
  </w:style>
  <w:style w:type="paragraph" w:customStyle="1" w:styleId="AO1">
    <w:name w:val="AO(1)"/>
    <w:basedOn w:val="AOBodyTxt"/>
    <w:next w:val="AODocTxt"/>
    <w:autoRedefine/>
    <w:rsid w:val="00851488"/>
    <w:pPr>
      <w:numPr>
        <w:numId w:val="3"/>
      </w:numPr>
      <w:tabs>
        <w:tab w:val="clear" w:pos="720"/>
      </w:tabs>
    </w:pPr>
    <w:rPr>
      <w:rFonts w:ascii="Calibri" w:hAnsi="Calibri"/>
      <w:sz w:val="22"/>
    </w:rPr>
  </w:style>
  <w:style w:type="paragraph" w:customStyle="1" w:styleId="AOA">
    <w:name w:val="AO(A)"/>
    <w:basedOn w:val="AOBodyTxt"/>
    <w:next w:val="AODocTxt"/>
    <w:autoRedefine/>
    <w:rsid w:val="00851488"/>
    <w:pPr>
      <w:numPr>
        <w:numId w:val="4"/>
      </w:numPr>
      <w:tabs>
        <w:tab w:val="clear" w:pos="720"/>
      </w:tabs>
    </w:pPr>
    <w:rPr>
      <w:rFonts w:ascii="Calibri" w:hAnsi="Calibri"/>
      <w:sz w:val="22"/>
    </w:rPr>
  </w:style>
  <w:style w:type="paragraph" w:customStyle="1" w:styleId="AOAnxHead">
    <w:name w:val="AOAnxHead"/>
    <w:basedOn w:val="AOAttachments"/>
    <w:next w:val="AOAnxTitle"/>
    <w:pPr>
      <w:pageBreakBefore/>
      <w:numPr>
        <w:numId w:val="5"/>
      </w:numPr>
      <w:outlineLvl w:val="0"/>
    </w:pPr>
  </w:style>
  <w:style w:type="paragraph" w:customStyle="1" w:styleId="AOAnxPartHead">
    <w:name w:val="AOAnxPartHead"/>
    <w:basedOn w:val="AOAnxHead"/>
    <w:next w:val="AOAnxPartTitle"/>
    <w:pPr>
      <w:pageBreakBefore w:val="0"/>
      <w:numPr>
        <w:ilvl w:val="1"/>
      </w:numPr>
    </w:pPr>
  </w:style>
  <w:style w:type="paragraph" w:customStyle="1" w:styleId="AOAppHead">
    <w:name w:val="AOAppHead"/>
    <w:basedOn w:val="AOAttachments"/>
    <w:next w:val="AOAppTitle"/>
    <w:pPr>
      <w:pageBreakBefore/>
      <w:numPr>
        <w:numId w:val="6"/>
      </w:numPr>
      <w:outlineLvl w:val="0"/>
    </w:pPr>
  </w:style>
  <w:style w:type="paragraph" w:customStyle="1" w:styleId="AOAppPartHead">
    <w:name w:val="AOAppPartHead"/>
    <w:basedOn w:val="AOAppHead"/>
    <w:next w:val="AOAppPartTitle"/>
    <w:pPr>
      <w:pageBreakBefore w:val="0"/>
      <w:numPr>
        <w:ilvl w:val="1"/>
      </w:numPr>
    </w:pPr>
  </w:style>
  <w:style w:type="paragraph" w:customStyle="1" w:styleId="AOSchHead">
    <w:name w:val="AOSchHead"/>
    <w:basedOn w:val="AOAttachments"/>
    <w:next w:val="AOSchTitle"/>
    <w:pPr>
      <w:pageBreakBefore/>
      <w:numPr>
        <w:numId w:val="7"/>
      </w:numPr>
      <w:outlineLvl w:val="0"/>
    </w:pPr>
  </w:style>
  <w:style w:type="paragraph" w:customStyle="1" w:styleId="AOSchPartHead">
    <w:name w:val="AOSchPartHead"/>
    <w:basedOn w:val="AOSchHead"/>
    <w:next w:val="AOSchPartTitle"/>
    <w:pPr>
      <w:pageBreakBefore w:val="0"/>
      <w:numPr>
        <w:ilvl w:val="1"/>
      </w:numPr>
    </w:pPr>
  </w:style>
  <w:style w:type="paragraph" w:customStyle="1" w:styleId="AODocTxtL1">
    <w:name w:val="AODocTxtL1"/>
    <w:basedOn w:val="AODocTxt"/>
    <w:autoRedefine/>
    <w:rsid w:val="003F1AED"/>
    <w:pPr>
      <w:keepNext w:val="0"/>
      <w:numPr>
        <w:ilvl w:val="1"/>
      </w:numPr>
      <w:tabs>
        <w:tab w:val="left" w:pos="720"/>
      </w:tabs>
      <w:ind w:left="720" w:hanging="720"/>
    </w:pPr>
    <w:rPr>
      <w:b w:val="0"/>
      <w:bCs w:val="0"/>
    </w:rPr>
  </w:style>
  <w:style w:type="paragraph" w:customStyle="1" w:styleId="AODocTxtL2">
    <w:name w:val="AODocTxtL2"/>
    <w:basedOn w:val="AODocTxt"/>
    <w:rsid w:val="00DF5E7B"/>
    <w:pPr>
      <w:numPr>
        <w:ilvl w:val="2"/>
      </w:numPr>
      <w:ind w:firstLine="709"/>
    </w:pPr>
  </w:style>
  <w:style w:type="paragraph" w:customStyle="1" w:styleId="AODocTxtL3">
    <w:name w:val="AODocTxtL3"/>
    <w:basedOn w:val="AODocTxt"/>
    <w:pPr>
      <w:numPr>
        <w:ilvl w:val="3"/>
      </w:numPr>
    </w:pPr>
  </w:style>
  <w:style w:type="paragraph" w:customStyle="1" w:styleId="AODocTxtL4">
    <w:name w:val="AODocTxtL4"/>
    <w:basedOn w:val="AODocTxt"/>
    <w:pPr>
      <w:numPr>
        <w:ilvl w:val="4"/>
      </w:numPr>
    </w:pPr>
  </w:style>
  <w:style w:type="paragraph" w:customStyle="1" w:styleId="AODocTxtL5">
    <w:name w:val="AODocTxtL5"/>
    <w:basedOn w:val="AODocTxt"/>
    <w:pPr>
      <w:numPr>
        <w:ilvl w:val="5"/>
      </w:numPr>
    </w:pPr>
  </w:style>
  <w:style w:type="paragraph" w:customStyle="1" w:styleId="AODocTxtL6">
    <w:name w:val="AODocTxtL6"/>
    <w:basedOn w:val="AODocTxt"/>
    <w:pPr>
      <w:numPr>
        <w:ilvl w:val="6"/>
      </w:numPr>
    </w:pPr>
  </w:style>
  <w:style w:type="paragraph" w:customStyle="1" w:styleId="AODocTxtL7">
    <w:name w:val="AODocTxtL7"/>
    <w:basedOn w:val="AODocTxt"/>
    <w:pPr>
      <w:numPr>
        <w:ilvl w:val="7"/>
      </w:numPr>
    </w:pPr>
  </w:style>
  <w:style w:type="paragraph" w:customStyle="1" w:styleId="AODocTxtL8">
    <w:name w:val="AODocTxtL8"/>
    <w:basedOn w:val="AODocTxt"/>
    <w:pPr>
      <w:numPr>
        <w:ilvl w:val="8"/>
      </w:numPr>
    </w:pPr>
  </w:style>
  <w:style w:type="paragraph" w:customStyle="1" w:styleId="AOGenNum1">
    <w:name w:val="AOGenNum1"/>
    <w:basedOn w:val="AOBodyTxt"/>
    <w:next w:val="AOGenNum1Para"/>
    <w:pPr>
      <w:keepNext/>
      <w:numPr>
        <w:numId w:val="8"/>
      </w:numPr>
    </w:pPr>
    <w:rPr>
      <w:b/>
      <w:caps/>
    </w:rPr>
  </w:style>
  <w:style w:type="paragraph" w:customStyle="1" w:styleId="AOGenNum1Para">
    <w:name w:val="AOGenNum1Para"/>
    <w:basedOn w:val="AOGenNum1"/>
    <w:next w:val="AOGenNum1List"/>
    <w:pPr>
      <w:numPr>
        <w:ilvl w:val="1"/>
      </w:numPr>
    </w:pPr>
    <w:rPr>
      <w:caps w:val="0"/>
    </w:rPr>
  </w:style>
  <w:style w:type="paragraph" w:customStyle="1" w:styleId="AOGenNum1List">
    <w:name w:val="AOGenNum1List"/>
    <w:basedOn w:val="AOGenNum1"/>
    <w:pPr>
      <w:keepNext w:val="0"/>
      <w:numPr>
        <w:ilvl w:val="2"/>
      </w:numPr>
    </w:pPr>
    <w:rPr>
      <w:b w:val="0"/>
      <w:caps w:val="0"/>
    </w:rPr>
  </w:style>
  <w:style w:type="paragraph" w:customStyle="1" w:styleId="AOGenNum2">
    <w:name w:val="AOGenNum2"/>
    <w:basedOn w:val="AOBodyTxt"/>
    <w:next w:val="AOGenNum2Para"/>
    <w:pPr>
      <w:keepNext/>
      <w:numPr>
        <w:numId w:val="9"/>
      </w:numPr>
    </w:pPr>
    <w:rPr>
      <w:b/>
    </w:rPr>
  </w:style>
  <w:style w:type="paragraph" w:customStyle="1" w:styleId="AOGenNum2Para">
    <w:name w:val="AOGenNum2Para"/>
    <w:basedOn w:val="AOGenNum2"/>
    <w:next w:val="AOGenNum2List"/>
    <w:pPr>
      <w:keepNext w:val="0"/>
      <w:numPr>
        <w:ilvl w:val="1"/>
      </w:numPr>
    </w:pPr>
    <w:rPr>
      <w:b w:val="0"/>
    </w:rPr>
  </w:style>
  <w:style w:type="paragraph" w:customStyle="1" w:styleId="AOGenNum2List">
    <w:name w:val="AOGenNum2List"/>
    <w:basedOn w:val="AOGenNum2"/>
    <w:pPr>
      <w:keepNext w:val="0"/>
      <w:numPr>
        <w:ilvl w:val="2"/>
      </w:numPr>
    </w:pPr>
    <w:rPr>
      <w:b w:val="0"/>
    </w:rPr>
  </w:style>
  <w:style w:type="paragraph" w:customStyle="1" w:styleId="AOGenNum3">
    <w:name w:val="AOGenNum3"/>
    <w:basedOn w:val="AOBodyTxt"/>
    <w:next w:val="AOGenNum3List"/>
    <w:pPr>
      <w:numPr>
        <w:numId w:val="10"/>
      </w:numPr>
    </w:pPr>
  </w:style>
  <w:style w:type="paragraph" w:customStyle="1" w:styleId="AOGenNum3List">
    <w:name w:val="AOGenNum3List"/>
    <w:basedOn w:val="AOGenNum3"/>
    <w:pPr>
      <w:numPr>
        <w:ilvl w:val="1"/>
      </w:numPr>
    </w:pPr>
  </w:style>
  <w:style w:type="paragraph" w:customStyle="1" w:styleId="AOHead1">
    <w:name w:val="AOHead1"/>
    <w:basedOn w:val="AOHeadings"/>
    <w:next w:val="AOHead2"/>
    <w:autoRedefine/>
    <w:rsid w:val="00851488"/>
    <w:pPr>
      <w:keepNext/>
      <w:numPr>
        <w:numId w:val="11"/>
      </w:numPr>
      <w:outlineLvl w:val="0"/>
    </w:pPr>
    <w:rPr>
      <w:rFonts w:ascii="Calibri" w:hAnsi="Calibri"/>
      <w:b/>
      <w:caps/>
      <w:kern w:val="28"/>
      <w:sz w:val="22"/>
    </w:rPr>
  </w:style>
  <w:style w:type="paragraph" w:customStyle="1" w:styleId="AOHead2">
    <w:name w:val="AOHead2"/>
    <w:basedOn w:val="AOHeadings"/>
    <w:next w:val="AODocTxtL1"/>
    <w:autoRedefine/>
    <w:rsid w:val="00B9424C"/>
    <w:pPr>
      <w:numPr>
        <w:ilvl w:val="1"/>
        <w:numId w:val="11"/>
      </w:numPr>
      <w:outlineLvl w:val="1"/>
    </w:pPr>
    <w:rPr>
      <w:rFonts w:ascii="Calibri" w:hAnsi="Calibri"/>
      <w:sz w:val="22"/>
    </w:rPr>
  </w:style>
  <w:style w:type="paragraph" w:customStyle="1" w:styleId="AOHead3">
    <w:name w:val="AOHead3"/>
    <w:basedOn w:val="AOHeadings"/>
    <w:next w:val="AODocTxtL2"/>
    <w:autoRedefine/>
    <w:rsid w:val="00C844E6"/>
    <w:pPr>
      <w:numPr>
        <w:ilvl w:val="2"/>
        <w:numId w:val="11"/>
      </w:numPr>
      <w:outlineLvl w:val="2"/>
    </w:pPr>
    <w:rPr>
      <w:rFonts w:ascii="Calibri" w:hAnsi="Calibri"/>
      <w:sz w:val="22"/>
    </w:rPr>
  </w:style>
  <w:style w:type="paragraph" w:customStyle="1" w:styleId="AOHead4">
    <w:name w:val="AOHead4"/>
    <w:basedOn w:val="AOHeadings"/>
    <w:next w:val="AODocTxtL3"/>
    <w:autoRedefine/>
    <w:pPr>
      <w:numPr>
        <w:ilvl w:val="3"/>
        <w:numId w:val="11"/>
      </w:numPr>
      <w:outlineLvl w:val="3"/>
    </w:pPr>
  </w:style>
  <w:style w:type="paragraph" w:customStyle="1" w:styleId="AOHead5">
    <w:name w:val="AOHead5"/>
    <w:basedOn w:val="AOHeadings"/>
    <w:next w:val="AODocTxtL4"/>
    <w:pPr>
      <w:numPr>
        <w:ilvl w:val="4"/>
        <w:numId w:val="11"/>
      </w:numPr>
      <w:outlineLvl w:val="4"/>
    </w:pPr>
  </w:style>
  <w:style w:type="paragraph" w:customStyle="1" w:styleId="AOHead6">
    <w:name w:val="AOHead6"/>
    <w:basedOn w:val="AOHeadings"/>
    <w:next w:val="AODocTxtL5"/>
    <w:pPr>
      <w:numPr>
        <w:ilvl w:val="5"/>
        <w:numId w:val="11"/>
      </w:numPr>
      <w:outlineLvl w:val="5"/>
    </w:pPr>
  </w:style>
  <w:style w:type="paragraph" w:customStyle="1" w:styleId="AOAltHead1">
    <w:name w:val="AOAltHead1"/>
    <w:basedOn w:val="AOHead1"/>
    <w:next w:val="AOAltHead2"/>
    <w:pPr>
      <w:keepNext w:val="0"/>
      <w:tabs>
        <w:tab w:val="clear" w:pos="720"/>
      </w:tabs>
    </w:pPr>
    <w:rPr>
      <w:b w:val="0"/>
      <w:caps w:val="0"/>
    </w:rPr>
  </w:style>
  <w:style w:type="paragraph" w:customStyle="1" w:styleId="AOAltHead2">
    <w:name w:val="AOAltHead2"/>
    <w:basedOn w:val="AOHead2"/>
    <w:next w:val="AODocTxtL1"/>
    <w:rPr>
      <w:b/>
    </w:rPr>
  </w:style>
  <w:style w:type="paragraph" w:customStyle="1" w:styleId="AOAltHead3">
    <w:name w:val="AOAltHead3"/>
    <w:basedOn w:val="AOHead3"/>
    <w:next w:val="AODocTxtL1"/>
  </w:style>
  <w:style w:type="paragraph" w:customStyle="1" w:styleId="AOAltHead4">
    <w:name w:val="AOAltHead4"/>
    <w:basedOn w:val="AOHead4"/>
    <w:next w:val="AODocTxtL2"/>
    <w:autoRedefine/>
    <w:pPr>
      <w:tabs>
        <w:tab w:val="clear" w:pos="2160"/>
      </w:tabs>
      <w:ind w:left="1440"/>
    </w:pPr>
  </w:style>
  <w:style w:type="paragraph" w:customStyle="1" w:styleId="AOAltHead5">
    <w:name w:val="AOAltHead5"/>
    <w:basedOn w:val="AOHead5"/>
    <w:next w:val="AODocTxtL3"/>
    <w:pPr>
      <w:tabs>
        <w:tab w:val="clear" w:pos="2880"/>
      </w:tabs>
      <w:ind w:left="2160"/>
    </w:pPr>
  </w:style>
  <w:style w:type="paragraph" w:customStyle="1" w:styleId="AOAltHead6">
    <w:name w:val="AOAltHead6"/>
    <w:basedOn w:val="AOHead6"/>
    <w:next w:val="AODocTxtL4"/>
    <w:pPr>
      <w:tabs>
        <w:tab w:val="clear" w:pos="3600"/>
      </w:tabs>
      <w:ind w:left="2880"/>
    </w:pPr>
  </w:style>
  <w:style w:type="paragraph" w:customStyle="1" w:styleId="AOListNumber">
    <w:name w:val="AOListNumber"/>
    <w:basedOn w:val="AOBodyTxt"/>
    <w:pPr>
      <w:numPr>
        <w:numId w:val="12"/>
      </w:numPr>
      <w:tabs>
        <w:tab w:val="clear" w:pos="720"/>
      </w:tabs>
    </w:pPr>
  </w:style>
  <w:style w:type="paragraph" w:styleId="Hlavika">
    <w:name w:val="header"/>
    <w:basedOn w:val="Normlny"/>
    <w:semiHidden/>
    <w:pPr>
      <w:tabs>
        <w:tab w:val="center" w:pos="4153"/>
        <w:tab w:val="right" w:pos="8306"/>
      </w:tabs>
    </w:pPr>
  </w:style>
  <w:style w:type="paragraph" w:styleId="Pta">
    <w:name w:val="footer"/>
    <w:basedOn w:val="Normlny"/>
    <w:link w:val="PtaChar"/>
    <w:uiPriority w:val="99"/>
    <w:pPr>
      <w:tabs>
        <w:tab w:val="center" w:pos="4153"/>
        <w:tab w:val="right" w:pos="8306"/>
      </w:tabs>
    </w:pPr>
  </w:style>
  <w:style w:type="paragraph" w:customStyle="1" w:styleId="AONormal10">
    <w:name w:val="AONormal10"/>
    <w:basedOn w:val="AONormal"/>
  </w:style>
  <w:style w:type="paragraph" w:customStyle="1" w:styleId="AONormal8L">
    <w:name w:val="AONormal8L"/>
    <w:basedOn w:val="AONormal"/>
    <w:rPr>
      <w:sz w:val="16"/>
    </w:rPr>
  </w:style>
  <w:style w:type="paragraph" w:customStyle="1" w:styleId="AONormal8C">
    <w:name w:val="AONormal8C"/>
    <w:basedOn w:val="AONormal8L"/>
    <w:pPr>
      <w:jc w:val="center"/>
    </w:pPr>
  </w:style>
  <w:style w:type="paragraph" w:customStyle="1" w:styleId="AONormal8Ci">
    <w:name w:val="AONormal8Ci"/>
    <w:basedOn w:val="AONormal8C"/>
    <w:pPr>
      <w:spacing w:after="120" w:line="240" w:lineRule="auto"/>
    </w:pPr>
    <w:rPr>
      <w:i/>
    </w:rPr>
  </w:style>
  <w:style w:type="paragraph" w:customStyle="1" w:styleId="AONormal8R">
    <w:name w:val="AONormal8R"/>
    <w:basedOn w:val="AONormal8L"/>
    <w:pPr>
      <w:jc w:val="right"/>
    </w:pPr>
  </w:style>
  <w:style w:type="paragraph" w:customStyle="1" w:styleId="AONormalBold">
    <w:name w:val="AONormalBold"/>
    <w:basedOn w:val="AONormal"/>
    <w:rPr>
      <w:b/>
    </w:rPr>
  </w:style>
  <w:style w:type="paragraph" w:customStyle="1" w:styleId="AOOfficeList">
    <w:name w:val="AOOfficeList"/>
    <w:basedOn w:val="AONormal8C"/>
    <w:pPr>
      <w:spacing w:line="240" w:lineRule="auto"/>
    </w:pPr>
    <w:rPr>
      <w:b/>
      <w:caps/>
      <w:sz w:val="12"/>
    </w:rPr>
  </w:style>
  <w:style w:type="paragraph" w:customStyle="1" w:styleId="AOTitle18">
    <w:name w:val="AOTitle18"/>
    <w:basedOn w:val="AONormal"/>
    <w:rPr>
      <w:b/>
      <w:sz w:val="36"/>
    </w:rPr>
  </w:style>
  <w:style w:type="paragraph" w:customStyle="1" w:styleId="AOBullet2">
    <w:name w:val="AOBullet2"/>
    <w:basedOn w:val="AOBullet"/>
    <w:pPr>
      <w:numPr>
        <w:numId w:val="16"/>
      </w:numPr>
      <w:tabs>
        <w:tab w:val="clear" w:pos="720"/>
      </w:tabs>
      <w:spacing w:before="120"/>
    </w:pPr>
  </w:style>
  <w:style w:type="paragraph" w:customStyle="1" w:styleId="AOBullet3">
    <w:name w:val="AOBullet3"/>
    <w:basedOn w:val="AOBodyTxt"/>
    <w:pPr>
      <w:numPr>
        <w:numId w:val="17"/>
      </w:numPr>
      <w:tabs>
        <w:tab w:val="clear" w:pos="720"/>
      </w:tabs>
      <w:spacing w:before="120"/>
    </w:pPr>
  </w:style>
  <w:style w:type="paragraph" w:customStyle="1" w:styleId="AOBullet4">
    <w:name w:val="AOBullet4"/>
    <w:basedOn w:val="AOBodyTxt"/>
    <w:pPr>
      <w:numPr>
        <w:numId w:val="18"/>
      </w:numPr>
      <w:spacing w:before="120"/>
    </w:pPr>
  </w:style>
  <w:style w:type="paragraph" w:customStyle="1" w:styleId="AOHeading1">
    <w:name w:val="AOHeading1"/>
    <w:basedOn w:val="AOHeadings"/>
    <w:next w:val="AODocTxt"/>
    <w:pPr>
      <w:keepNext/>
      <w:outlineLvl w:val="0"/>
    </w:pPr>
    <w:rPr>
      <w:b/>
      <w:caps/>
      <w:kern w:val="28"/>
    </w:rPr>
  </w:style>
  <w:style w:type="paragraph" w:customStyle="1" w:styleId="AOHeading2">
    <w:name w:val="AOHeading2"/>
    <w:basedOn w:val="AOHeadings"/>
    <w:next w:val="AODocTxt"/>
    <w:pPr>
      <w:keepNext/>
      <w:outlineLvl w:val="1"/>
    </w:pPr>
    <w:rPr>
      <w:b/>
    </w:rPr>
  </w:style>
  <w:style w:type="paragraph" w:customStyle="1" w:styleId="AOHeading3">
    <w:name w:val="AOHeading3"/>
    <w:basedOn w:val="AOHeadings"/>
    <w:next w:val="AODocTxtL1"/>
    <w:pPr>
      <w:keepNext/>
      <w:ind w:left="720"/>
      <w:outlineLvl w:val="2"/>
    </w:pPr>
    <w:rPr>
      <w:b/>
    </w:rPr>
  </w:style>
  <w:style w:type="paragraph" w:customStyle="1" w:styleId="AOHeading4">
    <w:name w:val="AOHeading4"/>
    <w:basedOn w:val="AOHeadings"/>
    <w:next w:val="AODocTxt"/>
    <w:pPr>
      <w:keepNext/>
      <w:outlineLvl w:val="3"/>
    </w:pPr>
    <w:rPr>
      <w:i/>
    </w:rPr>
  </w:style>
  <w:style w:type="paragraph" w:customStyle="1" w:styleId="AOHeading5">
    <w:name w:val="AOHeading5"/>
    <w:basedOn w:val="AOHeadings"/>
    <w:next w:val="AODocTxtL1"/>
    <w:pPr>
      <w:keepNext/>
      <w:ind w:left="720"/>
      <w:outlineLvl w:val="4"/>
    </w:pPr>
    <w:rPr>
      <w:i/>
    </w:rPr>
  </w:style>
  <w:style w:type="paragraph" w:customStyle="1" w:styleId="AOHeading6">
    <w:name w:val="AOHeading6"/>
    <w:basedOn w:val="AOHeadings"/>
    <w:next w:val="AODocTxt"/>
    <w:pPr>
      <w:keepNext/>
      <w:outlineLvl w:val="5"/>
    </w:pPr>
    <w:rPr>
      <w:b/>
      <w:i/>
    </w:rPr>
  </w:style>
  <w:style w:type="paragraph" w:customStyle="1" w:styleId="AOHeading7">
    <w:name w:val="AOHeading7"/>
    <w:basedOn w:val="AOHeadings"/>
    <w:next w:val="AODocTxtL1"/>
    <w:pPr>
      <w:keepNext/>
      <w:ind w:left="720"/>
      <w:outlineLvl w:val="6"/>
    </w:pPr>
    <w:rPr>
      <w:b/>
      <w:i/>
    </w:rPr>
  </w:style>
  <w:style w:type="paragraph" w:styleId="Textbubliny">
    <w:name w:val="Balloon Text"/>
    <w:basedOn w:val="Normlny"/>
    <w:semiHidden/>
    <w:rPr>
      <w:rFonts w:ascii="Tahoma" w:hAnsi="Tahoma" w:cs="Tahoma"/>
      <w:sz w:val="16"/>
      <w:szCs w:val="16"/>
    </w:rPr>
  </w:style>
  <w:style w:type="paragraph" w:styleId="Zarkazkladnhotextu2">
    <w:name w:val="Body Text Indent 2"/>
    <w:basedOn w:val="Normlny"/>
    <w:semiHidden/>
    <w:pPr>
      <w:ind w:left="567"/>
      <w:jc w:val="both"/>
    </w:pPr>
    <w:rPr>
      <w:sz w:val="24"/>
      <w:lang w:val="cs-CZ"/>
    </w:rPr>
  </w:style>
  <w:style w:type="paragraph" w:styleId="Zkladntext">
    <w:name w:val="Body Text"/>
    <w:basedOn w:val="Normlny"/>
    <w:semiHidden/>
    <w:pPr>
      <w:jc w:val="both"/>
    </w:pPr>
    <w:rPr>
      <w:rFonts w:ascii="Times New Roman" w:hAnsi="Times New Roman"/>
      <w:szCs w:val="24"/>
    </w:rPr>
  </w:style>
  <w:style w:type="character" w:styleId="Hypertextovprepojenie">
    <w:name w:val="Hyperlink"/>
    <w:basedOn w:val="Predvolenpsmoodseku"/>
    <w:uiPriority w:val="99"/>
    <w:semiHidden/>
    <w:unhideWhenUsed/>
    <w:rsid w:val="002C0E6C"/>
    <w:rPr>
      <w:color w:val="0000FF"/>
      <w:u w:val="single"/>
    </w:rPr>
  </w:style>
  <w:style w:type="paragraph" w:customStyle="1" w:styleId="NADP">
    <w:name w:val="NADP."/>
    <w:basedOn w:val="Normlny"/>
    <w:rsid w:val="0045739B"/>
    <w:pPr>
      <w:numPr>
        <w:numId w:val="19"/>
      </w:numPr>
      <w:autoSpaceDE w:val="0"/>
      <w:autoSpaceDN w:val="0"/>
      <w:spacing w:line="360" w:lineRule="auto"/>
      <w:jc w:val="both"/>
    </w:pPr>
    <w:rPr>
      <w:rFonts w:cs="Arial"/>
      <w:b/>
      <w:bCs/>
      <w:sz w:val="24"/>
      <w:szCs w:val="24"/>
      <w:u w:val="single"/>
      <w:lang w:eastAsia="sk-SK"/>
    </w:rPr>
  </w:style>
  <w:style w:type="paragraph" w:customStyle="1" w:styleId="ODS">
    <w:name w:val="ODS."/>
    <w:basedOn w:val="Nadpis2"/>
    <w:rsid w:val="0045739B"/>
    <w:pPr>
      <w:numPr>
        <w:ilvl w:val="1"/>
        <w:numId w:val="19"/>
      </w:numPr>
      <w:tabs>
        <w:tab w:val="clear" w:pos="680"/>
        <w:tab w:val="num" w:pos="360"/>
      </w:tabs>
      <w:autoSpaceDE w:val="0"/>
      <w:autoSpaceDN w:val="0"/>
      <w:spacing w:before="0" w:line="360" w:lineRule="auto"/>
      <w:ind w:left="0" w:firstLine="0"/>
    </w:pPr>
    <w:rPr>
      <w:rFonts w:cs="Arial"/>
      <w:b w:val="0"/>
      <w:sz w:val="22"/>
      <w:szCs w:val="22"/>
      <w:lang w:eastAsia="sk-SK"/>
    </w:rPr>
  </w:style>
  <w:style w:type="paragraph" w:customStyle="1" w:styleId="PODODS">
    <w:name w:val="PODODS."/>
    <w:basedOn w:val="Normlny"/>
    <w:rsid w:val="0045739B"/>
    <w:pPr>
      <w:numPr>
        <w:ilvl w:val="2"/>
        <w:numId w:val="19"/>
      </w:numPr>
      <w:autoSpaceDE w:val="0"/>
      <w:autoSpaceDN w:val="0"/>
      <w:spacing w:line="360" w:lineRule="auto"/>
      <w:jc w:val="both"/>
    </w:pPr>
    <w:rPr>
      <w:rFonts w:cs="Arial"/>
      <w:szCs w:val="22"/>
      <w:lang w:eastAsia="sk-SK"/>
    </w:rPr>
  </w:style>
  <w:style w:type="character" w:customStyle="1" w:styleId="PtaChar">
    <w:name w:val="Päta Char"/>
    <w:basedOn w:val="Predvolenpsmoodseku"/>
    <w:link w:val="Pta"/>
    <w:uiPriority w:val="99"/>
    <w:rsid w:val="000F7A0A"/>
    <w:rPr>
      <w:rFonts w:ascii="Arial" w:hAnsi="Arial"/>
      <w:lang w:eastAsia="en-US"/>
    </w:rPr>
  </w:style>
  <w:style w:type="paragraph" w:styleId="Normlnywebov">
    <w:name w:val="Normal (Web)"/>
    <w:basedOn w:val="Normlny"/>
    <w:uiPriority w:val="99"/>
    <w:semiHidden/>
    <w:unhideWhenUsed/>
    <w:rsid w:val="00E142F0"/>
    <w:pPr>
      <w:spacing w:before="100" w:beforeAutospacing="1" w:after="100" w:afterAutospacing="1"/>
    </w:pPr>
    <w:rPr>
      <w:rFonts w:ascii="Times New Roman" w:hAnsi="Times New Roman"/>
      <w:sz w:val="24"/>
      <w:szCs w:val="24"/>
      <w:lang w:eastAsia="sk-SK"/>
    </w:rPr>
  </w:style>
  <w:style w:type="character" w:styleId="Vrazn">
    <w:name w:val="Strong"/>
    <w:basedOn w:val="Predvolenpsmoodseku"/>
    <w:uiPriority w:val="22"/>
    <w:qFormat/>
    <w:rsid w:val="0055743E"/>
    <w:rPr>
      <w:b/>
      <w:bCs/>
    </w:rPr>
  </w:style>
  <w:style w:type="paragraph" w:customStyle="1" w:styleId="MLNadpislnku">
    <w:name w:val="ML Nadpis článku"/>
    <w:basedOn w:val="Normlny"/>
    <w:qFormat/>
    <w:rsid w:val="00E618B5"/>
    <w:pPr>
      <w:keepNext/>
      <w:numPr>
        <w:numId w:val="21"/>
      </w:numPr>
      <w:spacing w:before="480" w:after="120" w:line="280" w:lineRule="exact"/>
      <w:outlineLvl w:val="0"/>
    </w:pPr>
    <w:rPr>
      <w:rFonts w:asciiTheme="minorHAnsi" w:eastAsiaTheme="minorHAnsi" w:hAnsiTheme="minorHAnsi" w:cstheme="minorHAnsi"/>
      <w:b/>
      <w:szCs w:val="22"/>
    </w:rPr>
  </w:style>
  <w:style w:type="paragraph" w:customStyle="1" w:styleId="MLOdsek">
    <w:name w:val="ML Odsek"/>
    <w:basedOn w:val="Normlny"/>
    <w:qFormat/>
    <w:rsid w:val="00E618B5"/>
    <w:pPr>
      <w:numPr>
        <w:ilvl w:val="1"/>
        <w:numId w:val="21"/>
      </w:numPr>
      <w:spacing w:after="120" w:line="280" w:lineRule="atLeast"/>
      <w:jc w:val="both"/>
    </w:pPr>
    <w:rPr>
      <w:rFonts w:asciiTheme="minorHAnsi" w:hAnsiTheme="minorHAnsi" w:cstheme="minorHAnsi"/>
      <w:szCs w:val="22"/>
      <w:lang w:eastAsia="cs-CZ"/>
    </w:rPr>
  </w:style>
  <w:style w:type="paragraph" w:styleId="Predmetkomentra">
    <w:name w:val="annotation subject"/>
    <w:basedOn w:val="Textkomentra"/>
    <w:next w:val="Textkomentra"/>
    <w:link w:val="PredmetkomentraChar"/>
    <w:uiPriority w:val="99"/>
    <w:semiHidden/>
    <w:unhideWhenUsed/>
    <w:rsid w:val="00893F18"/>
    <w:rPr>
      <w:rFonts w:ascii="Calibri" w:hAnsi="Calibri"/>
      <w:b/>
      <w:bCs/>
      <w:sz w:val="20"/>
    </w:rPr>
  </w:style>
  <w:style w:type="character" w:customStyle="1" w:styleId="AONormalChar">
    <w:name w:val="AONormal Char"/>
    <w:basedOn w:val="Predvolenpsmoodseku"/>
    <w:link w:val="AONormal"/>
    <w:rsid w:val="00893F18"/>
    <w:rPr>
      <w:rFonts w:ascii="Arial" w:hAnsi="Arial"/>
      <w:lang w:eastAsia="en-US"/>
    </w:rPr>
  </w:style>
  <w:style w:type="character" w:customStyle="1" w:styleId="TextkomentraChar">
    <w:name w:val="Text komentára Char"/>
    <w:basedOn w:val="AONormalChar"/>
    <w:link w:val="Textkomentra"/>
    <w:semiHidden/>
    <w:rsid w:val="00893F18"/>
    <w:rPr>
      <w:rFonts w:ascii="Arial" w:hAnsi="Arial"/>
      <w:sz w:val="16"/>
      <w:lang w:eastAsia="en-US"/>
    </w:rPr>
  </w:style>
  <w:style w:type="character" w:customStyle="1" w:styleId="PredmetkomentraChar">
    <w:name w:val="Predmet komentára Char"/>
    <w:basedOn w:val="TextkomentraChar"/>
    <w:link w:val="Predmetkomentra"/>
    <w:uiPriority w:val="99"/>
    <w:semiHidden/>
    <w:rsid w:val="00893F18"/>
    <w:rPr>
      <w:rFonts w:ascii="Calibri" w:hAnsi="Calibri"/>
      <w:b/>
      <w:bCs/>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90646">
      <w:bodyDiv w:val="1"/>
      <w:marLeft w:val="0"/>
      <w:marRight w:val="0"/>
      <w:marTop w:val="0"/>
      <w:marBottom w:val="0"/>
      <w:divBdr>
        <w:top w:val="none" w:sz="0" w:space="0" w:color="auto"/>
        <w:left w:val="none" w:sz="0" w:space="0" w:color="auto"/>
        <w:bottom w:val="none" w:sz="0" w:space="0" w:color="auto"/>
        <w:right w:val="none" w:sz="0" w:space="0" w:color="auto"/>
      </w:divBdr>
    </w:div>
    <w:div w:id="448857776">
      <w:bodyDiv w:val="1"/>
      <w:marLeft w:val="0"/>
      <w:marRight w:val="0"/>
      <w:marTop w:val="0"/>
      <w:marBottom w:val="0"/>
      <w:divBdr>
        <w:top w:val="none" w:sz="0" w:space="0" w:color="auto"/>
        <w:left w:val="none" w:sz="0" w:space="0" w:color="auto"/>
        <w:bottom w:val="none" w:sz="0" w:space="0" w:color="auto"/>
        <w:right w:val="none" w:sz="0" w:space="0" w:color="auto"/>
      </w:divBdr>
    </w:div>
    <w:div w:id="1009983012">
      <w:bodyDiv w:val="1"/>
      <w:marLeft w:val="0"/>
      <w:marRight w:val="0"/>
      <w:marTop w:val="0"/>
      <w:marBottom w:val="0"/>
      <w:divBdr>
        <w:top w:val="none" w:sz="0" w:space="0" w:color="auto"/>
        <w:left w:val="none" w:sz="0" w:space="0" w:color="auto"/>
        <w:bottom w:val="none" w:sz="0" w:space="0" w:color="auto"/>
        <w:right w:val="none" w:sz="0" w:space="0" w:color="auto"/>
      </w:divBdr>
    </w:div>
    <w:div w:id="1298995226">
      <w:bodyDiv w:val="1"/>
      <w:marLeft w:val="0"/>
      <w:marRight w:val="0"/>
      <w:marTop w:val="0"/>
      <w:marBottom w:val="0"/>
      <w:divBdr>
        <w:top w:val="none" w:sz="0" w:space="0" w:color="auto"/>
        <w:left w:val="none" w:sz="0" w:space="0" w:color="auto"/>
        <w:bottom w:val="none" w:sz="0" w:space="0" w:color="auto"/>
        <w:right w:val="none" w:sz="0" w:space="0" w:color="auto"/>
      </w:divBdr>
      <w:divsChild>
        <w:div w:id="275258942">
          <w:marLeft w:val="255"/>
          <w:marRight w:val="0"/>
          <w:marTop w:val="75"/>
          <w:marBottom w:val="0"/>
          <w:divBdr>
            <w:top w:val="none" w:sz="0" w:space="0" w:color="auto"/>
            <w:left w:val="none" w:sz="0" w:space="0" w:color="auto"/>
            <w:bottom w:val="none" w:sz="0" w:space="0" w:color="auto"/>
            <w:right w:val="none" w:sz="0" w:space="0" w:color="auto"/>
          </w:divBdr>
        </w:div>
        <w:div w:id="1047603809">
          <w:marLeft w:val="255"/>
          <w:marRight w:val="0"/>
          <w:marTop w:val="75"/>
          <w:marBottom w:val="0"/>
          <w:divBdr>
            <w:top w:val="none" w:sz="0" w:space="0" w:color="auto"/>
            <w:left w:val="none" w:sz="0" w:space="0" w:color="auto"/>
            <w:bottom w:val="none" w:sz="0" w:space="0" w:color="auto"/>
            <w:right w:val="none" w:sz="0" w:space="0" w:color="auto"/>
          </w:divBdr>
        </w:div>
      </w:divsChild>
    </w:div>
    <w:div w:id="1520124661">
      <w:bodyDiv w:val="1"/>
      <w:marLeft w:val="0"/>
      <w:marRight w:val="0"/>
      <w:marTop w:val="0"/>
      <w:marBottom w:val="0"/>
      <w:divBdr>
        <w:top w:val="none" w:sz="0" w:space="0" w:color="auto"/>
        <w:left w:val="none" w:sz="0" w:space="0" w:color="auto"/>
        <w:bottom w:val="none" w:sz="0" w:space="0" w:color="auto"/>
        <w:right w:val="none" w:sz="0" w:space="0" w:color="auto"/>
      </w:divBdr>
    </w:div>
    <w:div w:id="20288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kumenty\Odborn&#233;%20dokumenty%20z%20b&#253;val&#253;ch%20zamestnan&#237;\UniCredit%20Bank\Forms\HVB_Pobocka\Cenne_papiere\Tuzemske_CP\Prilohy_vsetky\Mandatna_zmluva_%20FO_06072006.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A712F-F2AE-40A6-AC7A-E3E68DD7B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Mandatna_zmluva_ FO_06072006</Template>
  <TotalTime>23</TotalTime>
  <Pages>13</Pages>
  <Words>3400</Words>
  <Characters>21034</Characters>
  <Application>Microsoft Office Word</Application>
  <DocSecurity>0</DocSecurity>
  <Lines>175</Lines>
  <Paragraphs>48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Projekt DIONYSUS</vt:lpstr>
      <vt:lpstr>Mandátny zmluva o obstaraní predaja cenných papierov</vt:lpstr>
    </vt:vector>
  </TitlesOfParts>
  <Manager>Zuzana Horáková</Manager>
  <Company>HVB Bank Slovakia a.s.</Company>
  <LinksUpToDate>false</LinksUpToDate>
  <CharactersWithSpaces>24386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DIONYSUS</dc:title>
  <dc:creator>svetlana.orosi@vpas.sk</dc:creator>
  <cp:keywords/>
  <cp:lastModifiedBy>Gabriela Knapová</cp:lastModifiedBy>
  <cp:revision>6</cp:revision>
  <cp:lastPrinted>2020-11-12T09:43:00Z</cp:lastPrinted>
  <dcterms:created xsi:type="dcterms:W3CDTF">2021-09-12T21:34:00Z</dcterms:created>
  <dcterms:modified xsi:type="dcterms:W3CDTF">2021-09-14T12:58:00Z</dcterms:modified>
  <cp:category>TREASURY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pClientMatter">
    <vt:lpwstr>74560-00002</vt:lpwstr>
  </property>
  <property fmtid="{D5CDD505-2E9C-101B-9397-08002B2CF9AE}" pid="3" name="cpDocRef">
    <vt:lpwstr>BT:17460.11</vt:lpwstr>
  </property>
  <property fmtid="{D5CDD505-2E9C-101B-9397-08002B2CF9AE}" pid="4" name="cpCombinedRef">
    <vt:lpwstr>74560-00002 BT:17460.11</vt:lpwstr>
  </property>
  <property fmtid="{D5CDD505-2E9C-101B-9397-08002B2CF9AE}" pid="5" name="cpFooterText">
    <vt:lpwstr/>
  </property>
  <property fmtid="{D5CDD505-2E9C-101B-9397-08002B2CF9AE}" pid="6" name="cpHeaderText">
    <vt:lpwstr/>
  </property>
</Properties>
</file>