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EA2D3E" w14:textId="77777777" w:rsidR="00EC1C7F" w:rsidRPr="00A57D71" w:rsidRDefault="00EC1C7F" w:rsidP="00EC1C7F">
      <w:pPr>
        <w:spacing w:after="0"/>
        <w:jc w:val="right"/>
        <w:rPr>
          <w:rFonts w:cs="Arial"/>
          <w:b/>
          <w:szCs w:val="20"/>
        </w:rPr>
      </w:pPr>
      <w:r w:rsidRPr="00A57D71">
        <w:rPr>
          <w:rFonts w:cs="Arial"/>
          <w:b/>
          <w:szCs w:val="20"/>
        </w:rPr>
        <w:t>Príloha č. 2 Výzvy: Kúpna zmluva</w:t>
      </w:r>
    </w:p>
    <w:p w14:paraId="0FD64F82" w14:textId="77777777" w:rsidR="00EC1C7F" w:rsidRDefault="00EC1C7F" w:rsidP="00BF7F84">
      <w:pPr>
        <w:spacing w:after="0"/>
        <w:jc w:val="both"/>
        <w:rPr>
          <w:rFonts w:cs="Arial"/>
          <w:szCs w:val="20"/>
        </w:rPr>
      </w:pPr>
    </w:p>
    <w:p w14:paraId="53FEFE69" w14:textId="77777777" w:rsidR="00E97EBC" w:rsidRPr="00A57D71" w:rsidRDefault="00E97EBC" w:rsidP="00BF7F84">
      <w:pPr>
        <w:spacing w:after="0"/>
        <w:jc w:val="both"/>
        <w:rPr>
          <w:rFonts w:cs="Arial"/>
          <w:szCs w:val="20"/>
        </w:rPr>
      </w:pPr>
    </w:p>
    <w:p w14:paraId="2BB4F99C" w14:textId="04A268D9" w:rsidR="00EC1C7F" w:rsidRPr="00A57D71" w:rsidRDefault="00EC1C7F" w:rsidP="00BF7F84">
      <w:pPr>
        <w:spacing w:after="0"/>
        <w:jc w:val="center"/>
        <w:rPr>
          <w:rFonts w:cs="Arial"/>
          <w:b/>
          <w:sz w:val="32"/>
          <w:szCs w:val="32"/>
        </w:rPr>
      </w:pPr>
      <w:r w:rsidRPr="00A57D71">
        <w:rPr>
          <w:rFonts w:cs="Arial"/>
          <w:b/>
          <w:sz w:val="32"/>
          <w:szCs w:val="32"/>
        </w:rPr>
        <w:t>Kúpna zmluva</w:t>
      </w:r>
      <w:r w:rsidR="00E97EBC">
        <w:rPr>
          <w:rFonts w:cs="Arial"/>
          <w:b/>
          <w:sz w:val="32"/>
          <w:szCs w:val="32"/>
        </w:rPr>
        <w:t xml:space="preserve"> č. 11/ČZ/DNS/12/2021</w:t>
      </w:r>
    </w:p>
    <w:p w14:paraId="3E798D64" w14:textId="1CE17D5C" w:rsidR="00BF7F84" w:rsidRPr="00A57D71" w:rsidRDefault="00BF7F84" w:rsidP="00BF7F84">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3E53754F" w14:textId="77777777" w:rsidR="00BF7F84" w:rsidRDefault="00BF7F84" w:rsidP="00BF7F84">
      <w:pPr>
        <w:spacing w:after="0"/>
        <w:jc w:val="center"/>
        <w:rPr>
          <w:rFonts w:cs="Arial"/>
          <w:b/>
          <w:szCs w:val="20"/>
        </w:rPr>
      </w:pPr>
    </w:p>
    <w:p w14:paraId="659D0613" w14:textId="77777777" w:rsidR="00E97EBC" w:rsidRPr="00A57D71" w:rsidRDefault="00E97EBC" w:rsidP="00BF7F84">
      <w:pPr>
        <w:spacing w:after="0"/>
        <w:jc w:val="center"/>
        <w:rPr>
          <w:rFonts w:cs="Arial"/>
          <w:b/>
          <w:szCs w:val="20"/>
        </w:rPr>
      </w:pPr>
    </w:p>
    <w:p w14:paraId="58320ECB" w14:textId="77777777" w:rsidR="00BF7F84" w:rsidRPr="00A57D71" w:rsidRDefault="00BF7F84" w:rsidP="00BF7F84">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1D54C387" w14:textId="77777777" w:rsidR="00BF7F84" w:rsidRPr="00A57D71" w:rsidRDefault="00BF7F84" w:rsidP="00BF7F84">
      <w:pPr>
        <w:spacing w:after="0"/>
        <w:rPr>
          <w:rStyle w:val="Siln"/>
          <w:rFonts w:cs="Arial"/>
          <w:szCs w:val="20"/>
        </w:rPr>
      </w:pPr>
    </w:p>
    <w:p w14:paraId="5031D7AE" w14:textId="2AAF2CC1" w:rsidR="00BF7F84" w:rsidRPr="00A57D71" w:rsidRDefault="00BF7F84" w:rsidP="00BF7F84">
      <w:pPr>
        <w:spacing w:after="0"/>
        <w:rPr>
          <w:rStyle w:val="Siln"/>
          <w:rFonts w:cs="Arial"/>
          <w:szCs w:val="20"/>
        </w:rPr>
      </w:pPr>
      <w:r w:rsidRPr="00A57D71">
        <w:rPr>
          <w:rStyle w:val="Siln"/>
          <w:rFonts w:cs="Arial"/>
          <w:szCs w:val="20"/>
        </w:rPr>
        <w:t>1. Kupujúci</w:t>
      </w:r>
    </w:p>
    <w:p w14:paraId="1F1DFDCB" w14:textId="77777777" w:rsidR="00BF7F84" w:rsidRPr="00A57D71" w:rsidRDefault="00BF7F84" w:rsidP="00BF7F8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BF7F84" w:rsidRPr="00A57D71" w14:paraId="04170155" w14:textId="77777777" w:rsidTr="00BF7F84">
        <w:tc>
          <w:tcPr>
            <w:tcW w:w="2410" w:type="dxa"/>
            <w:tcBorders>
              <w:top w:val="nil"/>
              <w:bottom w:val="nil"/>
              <w:right w:val="nil"/>
            </w:tcBorders>
            <w:shd w:val="clear" w:color="auto" w:fill="auto"/>
          </w:tcPr>
          <w:p w14:paraId="6B8B48E6" w14:textId="67B0057B" w:rsidR="00BF7F84" w:rsidRPr="00A57D71" w:rsidRDefault="00BF7F84" w:rsidP="00BF7F84">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978A321" w14:textId="7D524333" w:rsidR="00BF7F84" w:rsidRPr="00A57D71" w:rsidRDefault="00BF7F84" w:rsidP="00BF7F84">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BF7F84" w:rsidRPr="00A57D71" w14:paraId="679BA5AF" w14:textId="77777777" w:rsidTr="00BF7F84">
        <w:tc>
          <w:tcPr>
            <w:tcW w:w="2410" w:type="dxa"/>
            <w:tcBorders>
              <w:top w:val="nil"/>
              <w:bottom w:val="nil"/>
              <w:right w:val="nil"/>
            </w:tcBorders>
            <w:shd w:val="clear" w:color="auto" w:fill="auto"/>
          </w:tcPr>
          <w:p w14:paraId="019AD347" w14:textId="15845AC9" w:rsidR="00BF7F84" w:rsidRPr="00A57D71" w:rsidRDefault="00BF7F84" w:rsidP="00BF7F84">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BA80384" w14:textId="0B7785D3" w:rsidR="00BF7F84" w:rsidRPr="00A57D71" w:rsidRDefault="00BF7F84" w:rsidP="00BF7F84">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BF7F84" w:rsidRPr="00A57D71" w14:paraId="7BE3D958" w14:textId="77777777" w:rsidTr="00BF7F84">
        <w:tc>
          <w:tcPr>
            <w:tcW w:w="2410" w:type="dxa"/>
            <w:tcBorders>
              <w:top w:val="nil"/>
              <w:bottom w:val="nil"/>
              <w:right w:val="nil"/>
            </w:tcBorders>
            <w:shd w:val="clear" w:color="auto" w:fill="auto"/>
          </w:tcPr>
          <w:p w14:paraId="1AF6C69F" w14:textId="0F08EE18" w:rsidR="00BF7F84" w:rsidRPr="00A57D71" w:rsidRDefault="00BF7F84" w:rsidP="00BF7F84">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82E8653" w14:textId="79446D71" w:rsidR="00BF7F84" w:rsidRPr="00A57D71" w:rsidRDefault="00BF7F84" w:rsidP="00BF7F84">
            <w:pPr>
              <w:spacing w:after="0" w:line="360" w:lineRule="auto"/>
              <w:ind w:firstLine="40"/>
              <w:jc w:val="both"/>
              <w:rPr>
                <w:rFonts w:cs="Arial"/>
                <w:b/>
                <w:szCs w:val="20"/>
              </w:rPr>
            </w:pPr>
            <w:r w:rsidRPr="00A57D71">
              <w:rPr>
                <w:rFonts w:cs="Arial"/>
                <w:szCs w:val="20"/>
              </w:rPr>
              <w:t>Lesy Slovenskej republiky, štátny podnik</w:t>
            </w:r>
          </w:p>
        </w:tc>
      </w:tr>
      <w:tr w:rsidR="00BF7F84" w:rsidRPr="00A57D71" w14:paraId="64D04093" w14:textId="77777777" w:rsidTr="00BF7F84">
        <w:tc>
          <w:tcPr>
            <w:tcW w:w="2410" w:type="dxa"/>
            <w:tcBorders>
              <w:top w:val="nil"/>
              <w:bottom w:val="nil"/>
              <w:right w:val="nil"/>
            </w:tcBorders>
            <w:shd w:val="clear" w:color="auto" w:fill="auto"/>
          </w:tcPr>
          <w:p w14:paraId="6F15F1D6" w14:textId="77777777" w:rsidR="00BF7F84" w:rsidRPr="00A57D71" w:rsidRDefault="00BF7F84" w:rsidP="00BF7F84">
            <w:pPr>
              <w:spacing w:after="0" w:line="360" w:lineRule="auto"/>
              <w:rPr>
                <w:rFonts w:cs="Arial"/>
                <w:szCs w:val="20"/>
              </w:rPr>
            </w:pPr>
          </w:p>
        </w:tc>
        <w:tc>
          <w:tcPr>
            <w:tcW w:w="6800" w:type="dxa"/>
            <w:tcBorders>
              <w:top w:val="dashed" w:sz="4" w:space="0" w:color="auto"/>
              <w:left w:val="nil"/>
              <w:right w:val="nil"/>
            </w:tcBorders>
          </w:tcPr>
          <w:p w14:paraId="37EB9C19" w14:textId="14F0B1CF" w:rsidR="00BF7F84" w:rsidRPr="00A57D71" w:rsidRDefault="00BF7F84" w:rsidP="00BF7F84">
            <w:pPr>
              <w:spacing w:after="0" w:line="360" w:lineRule="auto"/>
              <w:ind w:firstLine="40"/>
              <w:jc w:val="both"/>
              <w:rPr>
                <w:rFonts w:cs="Arial"/>
                <w:b/>
                <w:szCs w:val="20"/>
              </w:rPr>
            </w:pPr>
            <w:r w:rsidRPr="00A57D71">
              <w:rPr>
                <w:rFonts w:cs="Arial"/>
                <w:szCs w:val="20"/>
              </w:rPr>
              <w:t>Odštepný závod</w:t>
            </w:r>
            <w:r w:rsidR="00262FA9" w:rsidRPr="00A57D71">
              <w:rPr>
                <w:rFonts w:cs="Arial"/>
                <w:szCs w:val="20"/>
              </w:rPr>
              <w:t xml:space="preserve"> </w:t>
            </w:r>
            <w:r w:rsidR="00FD5853" w:rsidRPr="00FD5853">
              <w:rPr>
                <w:rFonts w:cs="Arial"/>
                <w:szCs w:val="20"/>
              </w:rPr>
              <w:t>Liptovský Hrádok</w:t>
            </w:r>
          </w:p>
        </w:tc>
      </w:tr>
      <w:tr w:rsidR="00BF7F84" w:rsidRPr="00A57D71" w14:paraId="2350C873" w14:textId="77777777" w:rsidTr="00BF7F84">
        <w:tc>
          <w:tcPr>
            <w:tcW w:w="2410" w:type="dxa"/>
            <w:tcBorders>
              <w:top w:val="nil"/>
              <w:bottom w:val="nil"/>
              <w:right w:val="nil"/>
            </w:tcBorders>
            <w:shd w:val="clear" w:color="auto" w:fill="auto"/>
          </w:tcPr>
          <w:p w14:paraId="244A2AE9" w14:textId="0A039313" w:rsidR="00BF7F84" w:rsidRPr="00A57D71" w:rsidRDefault="00BF7F84" w:rsidP="00BF7F84">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C5CE883" w14:textId="46295A9F" w:rsidR="00BF7F84" w:rsidRPr="00A57D71" w:rsidRDefault="00FD5853" w:rsidP="00BF7F84">
            <w:pPr>
              <w:spacing w:after="0" w:line="360" w:lineRule="auto"/>
              <w:ind w:firstLine="40"/>
              <w:jc w:val="both"/>
              <w:rPr>
                <w:rFonts w:cs="Arial"/>
                <w:szCs w:val="20"/>
              </w:rPr>
            </w:pPr>
            <w:r w:rsidRPr="00FD5853">
              <w:rPr>
                <w:rFonts w:cs="Arial"/>
                <w:szCs w:val="20"/>
              </w:rPr>
              <w:t>Juraja Martinku 110/6, 033 11 Liptovský Hrádok</w:t>
            </w:r>
          </w:p>
        </w:tc>
      </w:tr>
      <w:tr w:rsidR="00BF7F84" w:rsidRPr="00A57D71" w14:paraId="3811FA56" w14:textId="77777777" w:rsidTr="00BF7F84">
        <w:tc>
          <w:tcPr>
            <w:tcW w:w="2410" w:type="dxa"/>
            <w:tcBorders>
              <w:top w:val="nil"/>
              <w:bottom w:val="nil"/>
              <w:right w:val="nil"/>
            </w:tcBorders>
            <w:shd w:val="clear" w:color="auto" w:fill="auto"/>
          </w:tcPr>
          <w:p w14:paraId="6D26BBF7" w14:textId="57B782A2" w:rsidR="00BF7F84" w:rsidRPr="00A57D71" w:rsidRDefault="00BF7F84" w:rsidP="00BF7F84">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0205EAEB" w14:textId="71BEFE47" w:rsidR="00BF7F84" w:rsidRPr="00A57D71" w:rsidRDefault="00E97EBC" w:rsidP="00FD5853">
            <w:pPr>
              <w:spacing w:after="0" w:line="360" w:lineRule="auto"/>
              <w:ind w:firstLine="40"/>
              <w:jc w:val="both"/>
              <w:rPr>
                <w:rFonts w:cs="Arial"/>
                <w:szCs w:val="20"/>
                <w:highlight w:val="yellow"/>
              </w:rPr>
            </w:pPr>
            <w:r>
              <w:rPr>
                <w:rFonts w:cs="Arial"/>
                <w:szCs w:val="20"/>
              </w:rPr>
              <w:t>Ing. Peter Korenko</w:t>
            </w:r>
            <w:r w:rsidR="008250B4" w:rsidRPr="00FD5853">
              <w:rPr>
                <w:rFonts w:cs="Arial"/>
                <w:szCs w:val="20"/>
              </w:rPr>
              <w:t xml:space="preserve"> </w:t>
            </w:r>
            <w:r w:rsidR="00FD5853" w:rsidRPr="00FD5853">
              <w:rPr>
                <w:rFonts w:cs="Arial"/>
                <w:szCs w:val="20"/>
              </w:rPr>
              <w:t>–</w:t>
            </w:r>
            <w:r w:rsidR="008250B4" w:rsidRPr="00FD5853">
              <w:rPr>
                <w:rFonts w:cs="Arial"/>
                <w:szCs w:val="20"/>
              </w:rPr>
              <w:t xml:space="preserve"> </w:t>
            </w:r>
            <w:r>
              <w:rPr>
                <w:rFonts w:cs="Arial"/>
                <w:szCs w:val="20"/>
              </w:rPr>
              <w:t xml:space="preserve">riaditeľ </w:t>
            </w:r>
            <w:r w:rsidR="00FD5853" w:rsidRPr="00FD5853">
              <w:rPr>
                <w:rFonts w:cs="Arial"/>
                <w:szCs w:val="20"/>
              </w:rPr>
              <w:t>OZ</w:t>
            </w:r>
          </w:p>
        </w:tc>
      </w:tr>
      <w:tr w:rsidR="00BF7F84" w:rsidRPr="00A57D71" w14:paraId="2E1D7A03" w14:textId="77777777" w:rsidTr="00BF7F84">
        <w:tc>
          <w:tcPr>
            <w:tcW w:w="2410" w:type="dxa"/>
            <w:tcBorders>
              <w:top w:val="nil"/>
              <w:bottom w:val="nil"/>
              <w:right w:val="nil"/>
            </w:tcBorders>
            <w:shd w:val="clear" w:color="auto" w:fill="auto"/>
          </w:tcPr>
          <w:p w14:paraId="593021E5" w14:textId="77777777" w:rsidR="00BF7F84" w:rsidRPr="00A57D71" w:rsidRDefault="00BF7F84" w:rsidP="00BF7F84">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26914554" w14:textId="4992EB67" w:rsidR="00BF7F84" w:rsidRPr="00A57D71" w:rsidRDefault="00BF7F84" w:rsidP="00BF7F84">
            <w:pPr>
              <w:spacing w:after="0" w:line="360" w:lineRule="auto"/>
              <w:ind w:firstLine="40"/>
              <w:jc w:val="both"/>
              <w:rPr>
                <w:rFonts w:cs="Arial"/>
                <w:szCs w:val="20"/>
              </w:rPr>
            </w:pPr>
            <w:r w:rsidRPr="00A57D71">
              <w:rPr>
                <w:rFonts w:cs="Arial"/>
                <w:szCs w:val="20"/>
              </w:rPr>
              <w:t>36 038 351</w:t>
            </w:r>
          </w:p>
        </w:tc>
      </w:tr>
      <w:tr w:rsidR="00BF7F84" w:rsidRPr="00A57D71" w14:paraId="689A2681" w14:textId="77777777" w:rsidTr="00BF7F84">
        <w:tc>
          <w:tcPr>
            <w:tcW w:w="2410" w:type="dxa"/>
            <w:tcBorders>
              <w:top w:val="nil"/>
              <w:bottom w:val="nil"/>
              <w:right w:val="nil"/>
            </w:tcBorders>
            <w:shd w:val="clear" w:color="auto" w:fill="auto"/>
          </w:tcPr>
          <w:p w14:paraId="3BDE9E68" w14:textId="77777777" w:rsidR="00BF7F84" w:rsidRPr="00A57D71" w:rsidRDefault="00BF7F84" w:rsidP="00BF7F84">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666FC309" w14:textId="4D990A16" w:rsidR="00BF7F84" w:rsidRPr="00A57D71" w:rsidRDefault="00BF7F84" w:rsidP="00BF7F84">
            <w:pPr>
              <w:spacing w:after="0" w:line="360" w:lineRule="auto"/>
              <w:ind w:firstLine="40"/>
              <w:jc w:val="both"/>
              <w:rPr>
                <w:rFonts w:cs="Arial"/>
                <w:szCs w:val="20"/>
              </w:rPr>
            </w:pPr>
            <w:r w:rsidRPr="00A57D71">
              <w:rPr>
                <w:rFonts w:cs="Arial"/>
                <w:szCs w:val="20"/>
              </w:rPr>
              <w:t>2020087982</w:t>
            </w:r>
          </w:p>
        </w:tc>
      </w:tr>
      <w:tr w:rsidR="00BF7F84" w:rsidRPr="00A57D71" w14:paraId="40240AFF" w14:textId="77777777" w:rsidTr="00BF7F84">
        <w:tc>
          <w:tcPr>
            <w:tcW w:w="2410" w:type="dxa"/>
            <w:tcBorders>
              <w:top w:val="nil"/>
              <w:bottom w:val="nil"/>
              <w:right w:val="nil"/>
            </w:tcBorders>
            <w:shd w:val="clear" w:color="auto" w:fill="auto"/>
          </w:tcPr>
          <w:p w14:paraId="7CC414D3" w14:textId="77777777" w:rsidR="00BF7F84" w:rsidRPr="00A57D71" w:rsidRDefault="00BF7F84" w:rsidP="00BF7F84">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095FED6C" w14:textId="47886969" w:rsidR="00BF7F84" w:rsidRPr="00A57D71" w:rsidRDefault="00BF7F84" w:rsidP="00BF7F84">
            <w:pPr>
              <w:spacing w:after="0" w:line="360" w:lineRule="auto"/>
              <w:rPr>
                <w:rFonts w:cs="Arial"/>
                <w:szCs w:val="20"/>
              </w:rPr>
            </w:pPr>
            <w:r w:rsidRPr="00A57D71">
              <w:rPr>
                <w:rFonts w:cs="Arial"/>
                <w:szCs w:val="20"/>
              </w:rPr>
              <w:t>SK2020087982</w:t>
            </w:r>
          </w:p>
        </w:tc>
      </w:tr>
      <w:tr w:rsidR="00BF7F84" w:rsidRPr="00A57D71" w14:paraId="0F9D3D88" w14:textId="77777777" w:rsidTr="00BF7F84">
        <w:tc>
          <w:tcPr>
            <w:tcW w:w="2410" w:type="dxa"/>
            <w:tcBorders>
              <w:top w:val="nil"/>
              <w:bottom w:val="nil"/>
              <w:right w:val="nil"/>
            </w:tcBorders>
            <w:shd w:val="clear" w:color="auto" w:fill="auto"/>
          </w:tcPr>
          <w:p w14:paraId="090EC9A7" w14:textId="189F7D66" w:rsidR="00BF7F84" w:rsidRPr="00A57D71" w:rsidRDefault="00BF7F84" w:rsidP="00BF7F84">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175AC0A5" w14:textId="7F56F50B" w:rsidR="00BF7F84" w:rsidRPr="00A57D71" w:rsidRDefault="00FD5853" w:rsidP="00BF7F84">
            <w:pPr>
              <w:spacing w:after="0" w:line="360" w:lineRule="auto"/>
              <w:jc w:val="both"/>
              <w:rPr>
                <w:rFonts w:cs="Arial"/>
                <w:szCs w:val="20"/>
              </w:rPr>
            </w:pPr>
            <w:r>
              <w:rPr>
                <w:rFonts w:cs="Arial"/>
                <w:szCs w:val="20"/>
              </w:rPr>
              <w:t>Ing. Roman Hromádka, +421 918 335 393, roman.hromadka@lesy.sk</w:t>
            </w:r>
          </w:p>
        </w:tc>
      </w:tr>
      <w:tr w:rsidR="00BF7F84" w:rsidRPr="00A57D71" w14:paraId="421483B9" w14:textId="77777777" w:rsidTr="00BF7F84">
        <w:tc>
          <w:tcPr>
            <w:tcW w:w="9210" w:type="dxa"/>
            <w:gridSpan w:val="2"/>
            <w:tcBorders>
              <w:top w:val="nil"/>
              <w:bottom w:val="nil"/>
              <w:right w:val="nil"/>
            </w:tcBorders>
            <w:shd w:val="clear" w:color="auto" w:fill="auto"/>
          </w:tcPr>
          <w:p w14:paraId="0F296501" w14:textId="7F2FC520" w:rsidR="00BF7F84" w:rsidRPr="00A57D71" w:rsidRDefault="00BF7F84" w:rsidP="00BF7F84">
            <w:pPr>
              <w:spacing w:after="0" w:line="360" w:lineRule="auto"/>
              <w:jc w:val="both"/>
              <w:rPr>
                <w:rFonts w:cs="Arial"/>
                <w:szCs w:val="20"/>
              </w:rPr>
            </w:pPr>
            <w:r w:rsidRPr="00A57D71">
              <w:rPr>
                <w:rFonts w:cs="Arial"/>
                <w:szCs w:val="20"/>
              </w:rPr>
              <w:t>Zapísaný v Obchodnom registri Okresného súdu v Banskej Byst</w:t>
            </w:r>
            <w:r w:rsidR="00262FA9" w:rsidRPr="00A57D71">
              <w:rPr>
                <w:rFonts w:cs="Arial"/>
                <w:szCs w:val="20"/>
              </w:rPr>
              <w:t xml:space="preserve">rici dňa 29.10.1999, Oddiel </w:t>
            </w:r>
            <w:proofErr w:type="spellStart"/>
            <w:r w:rsidR="00262FA9" w:rsidRPr="00A57D71">
              <w:rPr>
                <w:rFonts w:cs="Arial"/>
                <w:szCs w:val="20"/>
              </w:rPr>
              <w:t>Pš</w:t>
            </w:r>
            <w:proofErr w:type="spellEnd"/>
            <w:r w:rsidR="00262FA9" w:rsidRPr="00A57D71">
              <w:rPr>
                <w:rFonts w:cs="Arial"/>
                <w:szCs w:val="20"/>
              </w:rPr>
              <w:t xml:space="preserve">, </w:t>
            </w:r>
            <w:r w:rsidRPr="00A57D71">
              <w:rPr>
                <w:rFonts w:cs="Arial"/>
                <w:szCs w:val="20"/>
              </w:rPr>
              <w:t>vložka č.155S</w:t>
            </w:r>
          </w:p>
        </w:tc>
      </w:tr>
    </w:tbl>
    <w:p w14:paraId="1E4E37BE" w14:textId="77777777" w:rsidR="00BF7F84" w:rsidRPr="00A57D71" w:rsidRDefault="00BF7F84" w:rsidP="00BF7F84">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39BD2361" w14:textId="77777777" w:rsidR="00BF7F84" w:rsidRPr="00A57D71" w:rsidRDefault="00BF7F84" w:rsidP="00BF7F84">
      <w:pPr>
        <w:spacing w:after="0"/>
        <w:jc w:val="center"/>
        <w:rPr>
          <w:rFonts w:cs="Arial"/>
          <w:szCs w:val="20"/>
        </w:rPr>
      </w:pPr>
    </w:p>
    <w:p w14:paraId="28031249" w14:textId="77777777" w:rsidR="00BF7F84" w:rsidRPr="00A57D71" w:rsidRDefault="00BF7F84" w:rsidP="00BF7F84">
      <w:pPr>
        <w:spacing w:after="0"/>
        <w:jc w:val="center"/>
        <w:rPr>
          <w:rFonts w:cs="Arial"/>
          <w:szCs w:val="20"/>
        </w:rPr>
      </w:pPr>
      <w:r w:rsidRPr="00A57D71">
        <w:rPr>
          <w:rFonts w:cs="Arial"/>
          <w:szCs w:val="20"/>
        </w:rPr>
        <w:t>a</w:t>
      </w:r>
    </w:p>
    <w:p w14:paraId="18E15064" w14:textId="77777777" w:rsidR="00BF7F84" w:rsidRPr="00A57D71" w:rsidRDefault="00BF7F84" w:rsidP="00BF7F84">
      <w:pPr>
        <w:spacing w:after="0"/>
        <w:rPr>
          <w:rFonts w:cs="Arial"/>
          <w:szCs w:val="20"/>
        </w:rPr>
      </w:pPr>
    </w:p>
    <w:p w14:paraId="16D5C5F3" w14:textId="7D155178" w:rsidR="00BF7F84" w:rsidRPr="00A57D71" w:rsidRDefault="00BF7F84" w:rsidP="00BF7F84">
      <w:pPr>
        <w:spacing w:after="0"/>
        <w:rPr>
          <w:rFonts w:cs="Arial"/>
          <w:b/>
          <w:szCs w:val="20"/>
        </w:rPr>
      </w:pPr>
      <w:r w:rsidRPr="00A57D71">
        <w:rPr>
          <w:rFonts w:cs="Arial"/>
          <w:b/>
          <w:szCs w:val="20"/>
        </w:rPr>
        <w:t>Predávajúci:</w:t>
      </w:r>
    </w:p>
    <w:p w14:paraId="2217C8E8" w14:textId="77777777" w:rsidR="00BF7F84" w:rsidRPr="00A57D71" w:rsidRDefault="00BF7F84" w:rsidP="00BF7F8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BF7F84" w:rsidRPr="00A57D71" w14:paraId="1546C423" w14:textId="77777777" w:rsidTr="00BF7F84">
        <w:tc>
          <w:tcPr>
            <w:tcW w:w="1937" w:type="dxa"/>
            <w:tcBorders>
              <w:top w:val="nil"/>
              <w:bottom w:val="nil"/>
              <w:right w:val="nil"/>
            </w:tcBorders>
            <w:shd w:val="clear" w:color="auto" w:fill="auto"/>
          </w:tcPr>
          <w:p w14:paraId="058326A7" w14:textId="1019BA22" w:rsidR="00BF7F84" w:rsidRPr="00A57D71" w:rsidRDefault="00BF7F84" w:rsidP="00BF7F84">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136E9B41" w14:textId="77777777" w:rsidR="00BF7F84" w:rsidRPr="00A57D71" w:rsidRDefault="00BF7F84" w:rsidP="00BF7F84">
            <w:pPr>
              <w:spacing w:after="0" w:line="360" w:lineRule="auto"/>
              <w:jc w:val="both"/>
              <w:rPr>
                <w:rFonts w:cs="Arial"/>
                <w:b/>
                <w:szCs w:val="20"/>
              </w:rPr>
            </w:pPr>
          </w:p>
        </w:tc>
      </w:tr>
      <w:tr w:rsidR="00BF7F84" w:rsidRPr="00A57D71" w14:paraId="1FAEDF00" w14:textId="77777777" w:rsidTr="00BF7F84">
        <w:tc>
          <w:tcPr>
            <w:tcW w:w="1937" w:type="dxa"/>
            <w:tcBorders>
              <w:top w:val="nil"/>
              <w:bottom w:val="nil"/>
              <w:right w:val="nil"/>
            </w:tcBorders>
            <w:shd w:val="clear" w:color="auto" w:fill="auto"/>
          </w:tcPr>
          <w:p w14:paraId="56DF3D0B" w14:textId="68596DA0" w:rsidR="00BF7F84" w:rsidRPr="00A57D71" w:rsidRDefault="00BF7F84" w:rsidP="00BF7F84">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D35B007" w14:textId="77777777" w:rsidR="00BF7F84" w:rsidRPr="00A57D71" w:rsidRDefault="00BF7F84" w:rsidP="00BF7F84">
            <w:pPr>
              <w:spacing w:after="0" w:line="360" w:lineRule="auto"/>
              <w:jc w:val="both"/>
              <w:rPr>
                <w:rFonts w:cs="Arial"/>
                <w:szCs w:val="20"/>
              </w:rPr>
            </w:pPr>
          </w:p>
        </w:tc>
      </w:tr>
      <w:tr w:rsidR="00BF7F84" w:rsidRPr="00A57D71" w14:paraId="522202D5" w14:textId="77777777" w:rsidTr="00BF7F84">
        <w:tc>
          <w:tcPr>
            <w:tcW w:w="1937" w:type="dxa"/>
            <w:tcBorders>
              <w:top w:val="nil"/>
              <w:bottom w:val="nil"/>
              <w:right w:val="nil"/>
            </w:tcBorders>
            <w:shd w:val="clear" w:color="auto" w:fill="auto"/>
          </w:tcPr>
          <w:p w14:paraId="12ADD067" w14:textId="77777777" w:rsidR="00BF7F84" w:rsidRPr="00A57D71" w:rsidRDefault="00BF7F84" w:rsidP="00BF7F84">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3120CB3F" w14:textId="77777777" w:rsidR="00BF7F84" w:rsidRPr="00A57D71" w:rsidRDefault="00BF7F84" w:rsidP="00BF7F84">
            <w:pPr>
              <w:pStyle w:val="Pta"/>
              <w:spacing w:after="0" w:line="360" w:lineRule="auto"/>
              <w:jc w:val="both"/>
              <w:rPr>
                <w:rFonts w:cs="Arial"/>
                <w:szCs w:val="20"/>
              </w:rPr>
            </w:pPr>
          </w:p>
        </w:tc>
      </w:tr>
      <w:tr w:rsidR="00BF7F84" w:rsidRPr="00A57D71" w14:paraId="1551E9A8" w14:textId="77777777" w:rsidTr="00BF7F84">
        <w:tc>
          <w:tcPr>
            <w:tcW w:w="1937" w:type="dxa"/>
            <w:tcBorders>
              <w:top w:val="nil"/>
              <w:bottom w:val="nil"/>
              <w:right w:val="nil"/>
            </w:tcBorders>
            <w:shd w:val="clear" w:color="auto" w:fill="auto"/>
          </w:tcPr>
          <w:p w14:paraId="7DD38223" w14:textId="77777777" w:rsidR="00BF7F84" w:rsidRPr="00A57D71" w:rsidRDefault="00BF7F84" w:rsidP="00BF7F84">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63473F9" w14:textId="77777777" w:rsidR="00BF7F84" w:rsidRPr="00A57D71" w:rsidRDefault="00BF7F84" w:rsidP="00BF7F84">
            <w:pPr>
              <w:spacing w:after="0" w:line="360" w:lineRule="auto"/>
              <w:jc w:val="both"/>
              <w:rPr>
                <w:rFonts w:cs="Arial"/>
                <w:szCs w:val="20"/>
              </w:rPr>
            </w:pPr>
          </w:p>
        </w:tc>
      </w:tr>
      <w:tr w:rsidR="00BF7F84" w:rsidRPr="00A57D71" w14:paraId="66865D67" w14:textId="77777777" w:rsidTr="00BF7F84">
        <w:tc>
          <w:tcPr>
            <w:tcW w:w="1937" w:type="dxa"/>
            <w:tcBorders>
              <w:top w:val="nil"/>
              <w:bottom w:val="nil"/>
              <w:right w:val="nil"/>
            </w:tcBorders>
            <w:shd w:val="clear" w:color="auto" w:fill="auto"/>
          </w:tcPr>
          <w:p w14:paraId="027D8F7A" w14:textId="77777777" w:rsidR="00BF7F84" w:rsidRPr="00A57D71" w:rsidRDefault="00BF7F84" w:rsidP="00BF7F84">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25F5ECB3" w14:textId="77777777" w:rsidR="00BF7F84" w:rsidRPr="00A57D71" w:rsidRDefault="00BF7F84" w:rsidP="00BF7F84">
            <w:pPr>
              <w:spacing w:after="0" w:line="360" w:lineRule="auto"/>
              <w:jc w:val="both"/>
              <w:rPr>
                <w:rFonts w:cs="Arial"/>
                <w:szCs w:val="20"/>
              </w:rPr>
            </w:pPr>
          </w:p>
        </w:tc>
      </w:tr>
      <w:tr w:rsidR="00BF7F84" w:rsidRPr="00A57D71" w14:paraId="0ABBEA72" w14:textId="77777777" w:rsidTr="00BF7F84">
        <w:tc>
          <w:tcPr>
            <w:tcW w:w="1937" w:type="dxa"/>
            <w:tcBorders>
              <w:top w:val="nil"/>
              <w:bottom w:val="nil"/>
              <w:right w:val="nil"/>
            </w:tcBorders>
            <w:shd w:val="clear" w:color="auto" w:fill="auto"/>
          </w:tcPr>
          <w:p w14:paraId="4164B4BC" w14:textId="5FF9D37E" w:rsidR="00BF7F84" w:rsidRPr="00A57D71" w:rsidRDefault="00BF7F84" w:rsidP="00BF7F84">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4F765C33" w14:textId="77777777" w:rsidR="00BF7F84" w:rsidRPr="00A57D71" w:rsidRDefault="00BF7F84" w:rsidP="00BF7F84">
            <w:pPr>
              <w:spacing w:after="0" w:line="360" w:lineRule="auto"/>
              <w:jc w:val="both"/>
              <w:rPr>
                <w:rFonts w:cs="Arial"/>
                <w:szCs w:val="20"/>
              </w:rPr>
            </w:pPr>
          </w:p>
        </w:tc>
      </w:tr>
      <w:tr w:rsidR="00BF7F84" w:rsidRPr="00A57D71" w14:paraId="71B88FA3" w14:textId="77777777" w:rsidTr="00BF7F84">
        <w:tc>
          <w:tcPr>
            <w:tcW w:w="1937" w:type="dxa"/>
            <w:tcBorders>
              <w:top w:val="nil"/>
              <w:bottom w:val="nil"/>
              <w:right w:val="nil"/>
            </w:tcBorders>
            <w:shd w:val="clear" w:color="auto" w:fill="auto"/>
          </w:tcPr>
          <w:p w14:paraId="661DC9B0" w14:textId="30F5B902" w:rsidR="00BF7F84" w:rsidRPr="00A57D71" w:rsidRDefault="00BF7F84" w:rsidP="00BF7F84">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1FCF6092" w14:textId="77777777" w:rsidR="00BF7F84" w:rsidRPr="00A57D71" w:rsidRDefault="00BF7F84" w:rsidP="00BF7F84">
            <w:pPr>
              <w:spacing w:after="0" w:line="360" w:lineRule="auto"/>
              <w:jc w:val="both"/>
              <w:rPr>
                <w:rFonts w:cs="Arial"/>
                <w:szCs w:val="20"/>
              </w:rPr>
            </w:pPr>
          </w:p>
        </w:tc>
      </w:tr>
      <w:tr w:rsidR="00BF7F84" w:rsidRPr="00A57D71" w14:paraId="3FBB38EF" w14:textId="77777777" w:rsidTr="00BF7F84">
        <w:tc>
          <w:tcPr>
            <w:tcW w:w="9072" w:type="dxa"/>
            <w:gridSpan w:val="2"/>
            <w:tcBorders>
              <w:top w:val="nil"/>
              <w:bottom w:val="nil"/>
            </w:tcBorders>
            <w:shd w:val="clear" w:color="auto" w:fill="auto"/>
          </w:tcPr>
          <w:p w14:paraId="506B4ECF" w14:textId="77777777" w:rsidR="00BF7F84" w:rsidRPr="00A57D71" w:rsidRDefault="00BF7F84" w:rsidP="00BF7F84">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40BD160A" w14:textId="37691773" w:rsidR="00BF7F84" w:rsidRPr="00A57D71" w:rsidRDefault="00BF7F84" w:rsidP="00BF7F84">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2C3572AB" w14:textId="77777777" w:rsidR="00BF7F84" w:rsidRPr="00A57D71" w:rsidRDefault="00BF7F84" w:rsidP="00BF7F84">
      <w:pPr>
        <w:spacing w:after="0"/>
        <w:rPr>
          <w:rFonts w:cs="Arial"/>
          <w:szCs w:val="20"/>
        </w:rPr>
      </w:pPr>
    </w:p>
    <w:p w14:paraId="31035F57" w14:textId="3BE71C4C" w:rsidR="00BF7F84" w:rsidRPr="00A57D71" w:rsidRDefault="00BF7F84" w:rsidP="00BF7F84">
      <w:pPr>
        <w:spacing w:after="0"/>
        <w:jc w:val="center"/>
        <w:rPr>
          <w:rFonts w:cs="Arial"/>
          <w:szCs w:val="20"/>
        </w:rPr>
      </w:pPr>
      <w:r w:rsidRPr="00A57D71">
        <w:rPr>
          <w:rFonts w:cs="Arial"/>
          <w:szCs w:val="20"/>
        </w:rPr>
        <w:t>(kupujúci a predávajúci ďalej spolu ako „zmluvné strany" a jednotlivo ako „zmluvná strana")</w:t>
      </w:r>
    </w:p>
    <w:p w14:paraId="13C6BBC9" w14:textId="77777777" w:rsidR="00BF7F84" w:rsidRPr="00A57D71" w:rsidRDefault="00BF7F84" w:rsidP="00BF7F84">
      <w:pPr>
        <w:spacing w:after="0"/>
        <w:jc w:val="center"/>
        <w:rPr>
          <w:rFonts w:cs="Arial"/>
          <w:szCs w:val="20"/>
        </w:rPr>
      </w:pPr>
    </w:p>
    <w:p w14:paraId="6DD6244E" w14:textId="13323615" w:rsidR="00BF7F84" w:rsidRPr="00A57D71" w:rsidRDefault="00BF7F84" w:rsidP="00BF7F84">
      <w:pPr>
        <w:spacing w:after="0"/>
        <w:jc w:val="center"/>
        <w:rPr>
          <w:rFonts w:cs="Arial"/>
          <w:szCs w:val="20"/>
        </w:rPr>
      </w:pPr>
      <w:r w:rsidRPr="00A57D71">
        <w:rPr>
          <w:rFonts w:cs="Arial"/>
          <w:szCs w:val="20"/>
        </w:rPr>
        <w:t>(ďalej len “kupujúci“ alebo ,,verejný obstarávateľ“)</w:t>
      </w:r>
    </w:p>
    <w:p w14:paraId="4B3BC536" w14:textId="77777777" w:rsidR="00BF7F84" w:rsidRPr="00A57D71" w:rsidRDefault="00BF7F84" w:rsidP="00BF7F84">
      <w:pPr>
        <w:spacing w:after="0"/>
        <w:ind w:firstLine="171"/>
        <w:jc w:val="center"/>
        <w:rPr>
          <w:rFonts w:cs="Arial"/>
          <w:szCs w:val="20"/>
        </w:rPr>
      </w:pPr>
    </w:p>
    <w:p w14:paraId="4D6A08F1" w14:textId="77777777" w:rsidR="00BF7F84" w:rsidRDefault="00BF7F84" w:rsidP="00BF7F84">
      <w:pPr>
        <w:spacing w:after="0"/>
        <w:jc w:val="center"/>
        <w:rPr>
          <w:rFonts w:cs="Arial"/>
          <w:szCs w:val="20"/>
        </w:rPr>
      </w:pPr>
      <w:r w:rsidRPr="00A57D71">
        <w:rPr>
          <w:rFonts w:cs="Arial"/>
          <w:szCs w:val="20"/>
        </w:rPr>
        <w:t>(ďalej spolu aj “zmluvné strany“)</w:t>
      </w:r>
    </w:p>
    <w:p w14:paraId="0D6BD9A5" w14:textId="77777777" w:rsidR="00123853" w:rsidRDefault="00123853" w:rsidP="00BF7F84">
      <w:pPr>
        <w:spacing w:after="0"/>
        <w:jc w:val="center"/>
        <w:rPr>
          <w:rFonts w:cs="Arial"/>
          <w:szCs w:val="20"/>
        </w:rPr>
      </w:pPr>
    </w:p>
    <w:p w14:paraId="7D895034" w14:textId="77777777" w:rsidR="00123853" w:rsidRPr="00A57D71" w:rsidRDefault="00123853" w:rsidP="00BF7F84">
      <w:pPr>
        <w:spacing w:after="0"/>
        <w:jc w:val="center"/>
        <w:rPr>
          <w:rFonts w:cs="Arial"/>
          <w:szCs w:val="20"/>
        </w:rPr>
      </w:pPr>
    </w:p>
    <w:p w14:paraId="1A1ADBAF" w14:textId="1B81EA31" w:rsidR="00BF7F84" w:rsidRPr="00A57D71" w:rsidRDefault="00BF7F84" w:rsidP="00BF7F84">
      <w:pPr>
        <w:spacing w:after="0"/>
        <w:jc w:val="center"/>
        <w:rPr>
          <w:rFonts w:cs="Arial"/>
          <w:szCs w:val="20"/>
        </w:rPr>
      </w:pPr>
      <w:r w:rsidRPr="00A57D71">
        <w:rPr>
          <w:rFonts w:cs="Arial"/>
          <w:b/>
          <w:szCs w:val="20"/>
        </w:rPr>
        <w:t>Preambula</w:t>
      </w:r>
    </w:p>
    <w:p w14:paraId="7BC61B1C" w14:textId="6397AAFE" w:rsidR="00BF7F84" w:rsidRDefault="00BF7F84"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472DF084" w14:textId="77777777" w:rsidR="00E97EBC" w:rsidRDefault="00E97EBC" w:rsidP="00E97EBC">
      <w:pPr>
        <w:pStyle w:val="Bezriadkovania"/>
        <w:jc w:val="both"/>
        <w:rPr>
          <w:rFonts w:ascii="Arial" w:hAnsi="Arial" w:cs="Arial"/>
          <w:sz w:val="20"/>
          <w:lang w:val="sk-SK"/>
        </w:rPr>
      </w:pPr>
    </w:p>
    <w:p w14:paraId="0DC047D6" w14:textId="105C4AB7" w:rsidR="00BF7F84" w:rsidRPr="00A57D71" w:rsidRDefault="00BF7F84" w:rsidP="00BF7F84">
      <w:pPr>
        <w:suppressAutoHyphens/>
        <w:spacing w:after="0"/>
        <w:jc w:val="center"/>
        <w:rPr>
          <w:rFonts w:cs="Arial"/>
          <w:b/>
          <w:szCs w:val="20"/>
        </w:rPr>
      </w:pPr>
      <w:r w:rsidRPr="00A57D71">
        <w:rPr>
          <w:rFonts w:cs="Arial"/>
          <w:b/>
          <w:szCs w:val="20"/>
          <w:lang w:eastAsia="cs-CZ"/>
        </w:rPr>
        <w:lastRenderedPageBreak/>
        <w:t xml:space="preserve">I. </w:t>
      </w:r>
      <w:r w:rsidRPr="00A57D71">
        <w:rPr>
          <w:rFonts w:cs="Arial"/>
          <w:b/>
          <w:szCs w:val="20"/>
        </w:rPr>
        <w:t>Základné ustanovenia</w:t>
      </w:r>
    </w:p>
    <w:p w14:paraId="4B8E622B" w14:textId="28BAF16E" w:rsidR="00355AF2" w:rsidRPr="00A57D71" w:rsidRDefault="00355AF2" w:rsidP="00D55639">
      <w:pPr>
        <w:pStyle w:val="Bezriadkovania"/>
        <w:numPr>
          <w:ilvl w:val="0"/>
          <w:numId w:val="62"/>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B28DC4C" w14:textId="77777777" w:rsidR="00BF7F84" w:rsidRPr="00A57D71" w:rsidRDefault="00BF7F84" w:rsidP="00BF7F84">
      <w:pPr>
        <w:suppressAutoHyphens/>
        <w:spacing w:after="0"/>
        <w:rPr>
          <w:rFonts w:cs="Arial"/>
          <w:szCs w:val="20"/>
        </w:rPr>
      </w:pPr>
    </w:p>
    <w:p w14:paraId="1F5175B2" w14:textId="65E73742" w:rsidR="00BF7F84" w:rsidRPr="00A57D71" w:rsidRDefault="00BF7F84" w:rsidP="00BF7F84">
      <w:pPr>
        <w:suppressAutoHyphens/>
        <w:spacing w:after="0"/>
        <w:jc w:val="center"/>
        <w:rPr>
          <w:rFonts w:cs="Arial"/>
          <w:b/>
          <w:szCs w:val="20"/>
        </w:rPr>
      </w:pPr>
      <w:r w:rsidRPr="00A57D71">
        <w:rPr>
          <w:rFonts w:cs="Arial"/>
          <w:b/>
          <w:szCs w:val="20"/>
        </w:rPr>
        <w:t>II. Predmet kúpnej zmluvy</w:t>
      </w:r>
    </w:p>
    <w:p w14:paraId="5AF7FA12" w14:textId="77777777" w:rsidR="00BF7F84" w:rsidRPr="00A57D71" w:rsidRDefault="00BF7F84" w:rsidP="00D55639">
      <w:pPr>
        <w:numPr>
          <w:ilvl w:val="0"/>
          <w:numId w:val="63"/>
        </w:numPr>
        <w:suppressAutoHyphens/>
        <w:spacing w:after="0"/>
        <w:jc w:val="both"/>
        <w:rPr>
          <w:rFonts w:cs="Arial"/>
          <w:szCs w:val="20"/>
        </w:rPr>
      </w:pPr>
      <w:r w:rsidRPr="00A57D71">
        <w:rPr>
          <w:rFonts w:cs="Arial"/>
          <w:szCs w:val="20"/>
        </w:rPr>
        <w:t>Predmetom kúpnej zmluvy je dodanie kameniva, vrátane dopravy tovaru, s technickou špecifikáciou podľa ods. 2 tohto článku (ďalej len „tovar“).</w:t>
      </w:r>
    </w:p>
    <w:p w14:paraId="45417BBD" w14:textId="2398D103" w:rsidR="00BF7F84" w:rsidRDefault="00BF7F84" w:rsidP="00D55639">
      <w:pPr>
        <w:numPr>
          <w:ilvl w:val="0"/>
          <w:numId w:val="63"/>
        </w:numPr>
        <w:suppressAutoHyphens/>
        <w:spacing w:after="0"/>
        <w:jc w:val="both"/>
        <w:rPr>
          <w:rFonts w:cs="Arial"/>
          <w:szCs w:val="20"/>
        </w:rPr>
      </w:pPr>
      <w:r w:rsidRPr="00A57D71">
        <w:rPr>
          <w:rFonts w:cs="Arial"/>
          <w:szCs w:val="20"/>
        </w:rPr>
        <w:t>Technické a</w:t>
      </w:r>
      <w:r w:rsidR="006945C6" w:rsidRPr="00A57D71">
        <w:rPr>
          <w:rFonts w:cs="Arial"/>
          <w:szCs w:val="20"/>
        </w:rPr>
        <w:t> kvalitatívne požiadavky tovaru</w:t>
      </w:r>
      <w:r w:rsidRPr="00A57D71">
        <w:rPr>
          <w:rFonts w:cs="Arial"/>
          <w:szCs w:val="20"/>
        </w:rPr>
        <w:t>:</w:t>
      </w:r>
    </w:p>
    <w:p w14:paraId="1EA69889" w14:textId="516ABC06" w:rsidR="00DB57AF" w:rsidRPr="00DB57AF" w:rsidRDefault="00DB57AF" w:rsidP="00DB57AF">
      <w:pPr>
        <w:pStyle w:val="Odsekzoznamu"/>
        <w:numPr>
          <w:ilvl w:val="0"/>
          <w:numId w:val="101"/>
        </w:numPr>
        <w:suppressAutoHyphens/>
        <w:spacing w:after="0"/>
        <w:jc w:val="both"/>
        <w:rPr>
          <w:rFonts w:cs="Arial"/>
          <w:b/>
          <w:szCs w:val="20"/>
        </w:rPr>
      </w:pPr>
      <w:r w:rsidRPr="00DB57AF">
        <w:rPr>
          <w:rFonts w:cs="Arial"/>
          <w:b/>
          <w:sz w:val="20"/>
          <w:szCs w:val="20"/>
        </w:rPr>
        <w:t xml:space="preserve">Kamenivo triedené </w:t>
      </w:r>
      <w:proofErr w:type="spellStart"/>
      <w:r w:rsidRPr="00DB57AF">
        <w:rPr>
          <w:rFonts w:cs="Arial"/>
          <w:b/>
          <w:sz w:val="20"/>
          <w:szCs w:val="20"/>
        </w:rPr>
        <w:t>fr</w:t>
      </w:r>
      <w:proofErr w:type="spellEnd"/>
      <w:r w:rsidRPr="00DB57AF">
        <w:rPr>
          <w:rFonts w:cs="Arial"/>
          <w:b/>
          <w:sz w:val="20"/>
          <w:szCs w:val="20"/>
        </w:rPr>
        <w:t>. 8/16 (zimný posyp) s dopravou</w:t>
      </w:r>
    </w:p>
    <w:p w14:paraId="7C34CFCF" w14:textId="0C807F51" w:rsidR="00BF7F84" w:rsidRPr="00A57D71" w:rsidRDefault="00BF7F84" w:rsidP="00D55639">
      <w:pPr>
        <w:pStyle w:val="Odsekzoznamu"/>
        <w:numPr>
          <w:ilvl w:val="0"/>
          <w:numId w:val="88"/>
        </w:numPr>
        <w:spacing w:after="0"/>
        <w:contextualSpacing/>
        <w:rPr>
          <w:rFonts w:cs="Arial"/>
          <w:sz w:val="20"/>
          <w:szCs w:val="20"/>
        </w:rPr>
      </w:pPr>
      <w:r w:rsidRPr="00A57D71">
        <w:rPr>
          <w:rFonts w:cs="Arial"/>
          <w:sz w:val="20"/>
          <w:szCs w:val="20"/>
        </w:rPr>
        <w:t>frakcia kameniva:</w:t>
      </w:r>
      <w:r w:rsidR="00DB57AF">
        <w:rPr>
          <w:rFonts w:cs="Arial"/>
          <w:sz w:val="20"/>
          <w:szCs w:val="20"/>
        </w:rPr>
        <w:t xml:space="preserve"> </w:t>
      </w:r>
      <w:r w:rsidR="00DB57AF" w:rsidRPr="00DB57AF">
        <w:rPr>
          <w:rFonts w:cs="Arial"/>
          <w:b/>
          <w:sz w:val="20"/>
          <w:szCs w:val="20"/>
        </w:rPr>
        <w:t>8/16</w:t>
      </w:r>
    </w:p>
    <w:p w14:paraId="1115235A" w14:textId="38A0FB1A" w:rsidR="00BF7F84" w:rsidRPr="00A57D71" w:rsidRDefault="00BF7F84" w:rsidP="00D55639">
      <w:pPr>
        <w:numPr>
          <w:ilvl w:val="0"/>
          <w:numId w:val="88"/>
        </w:numPr>
        <w:suppressAutoHyphens/>
        <w:spacing w:after="0"/>
        <w:jc w:val="both"/>
        <w:rPr>
          <w:rFonts w:cs="Arial"/>
          <w:szCs w:val="20"/>
        </w:rPr>
      </w:pPr>
      <w:r w:rsidRPr="00A57D71">
        <w:rPr>
          <w:rFonts w:cs="Arial"/>
          <w:szCs w:val="20"/>
        </w:rPr>
        <w:t>typ kameniva:</w:t>
      </w:r>
      <w:r w:rsidR="00DB57AF">
        <w:rPr>
          <w:rFonts w:cs="Arial"/>
          <w:szCs w:val="20"/>
        </w:rPr>
        <w:t xml:space="preserve"> </w:t>
      </w:r>
      <w:r w:rsidR="00DB57AF" w:rsidRPr="00DB57AF">
        <w:rPr>
          <w:rFonts w:cs="Arial"/>
          <w:b/>
          <w:szCs w:val="20"/>
        </w:rPr>
        <w:t>triedené</w:t>
      </w:r>
    </w:p>
    <w:p w14:paraId="72F9DD94" w14:textId="658B1B00" w:rsidR="00BF7F84" w:rsidRPr="00A57D71" w:rsidRDefault="00BF7F84" w:rsidP="00D55639">
      <w:pPr>
        <w:numPr>
          <w:ilvl w:val="0"/>
          <w:numId w:val="88"/>
        </w:numPr>
        <w:suppressAutoHyphens/>
        <w:spacing w:after="0"/>
        <w:jc w:val="both"/>
        <w:rPr>
          <w:rFonts w:cs="Arial"/>
          <w:szCs w:val="20"/>
        </w:rPr>
      </w:pPr>
      <w:r w:rsidRPr="00A57D71">
        <w:rPr>
          <w:rFonts w:cs="Arial"/>
          <w:szCs w:val="20"/>
        </w:rPr>
        <w:t>množstvo kameniva:</w:t>
      </w:r>
      <w:r w:rsidR="00DB57AF">
        <w:rPr>
          <w:rFonts w:cs="Arial"/>
          <w:szCs w:val="20"/>
        </w:rPr>
        <w:t xml:space="preserve"> </w:t>
      </w:r>
      <w:r w:rsidR="00E97EBC">
        <w:rPr>
          <w:rFonts w:cs="Arial"/>
          <w:b/>
          <w:szCs w:val="20"/>
        </w:rPr>
        <w:t>25</w:t>
      </w:r>
      <w:r w:rsidR="00DB57AF" w:rsidRPr="00DB57AF">
        <w:rPr>
          <w:rFonts w:cs="Arial"/>
          <w:b/>
          <w:szCs w:val="20"/>
        </w:rPr>
        <w:t>00 ton</w:t>
      </w:r>
    </w:p>
    <w:p w14:paraId="76B66535" w14:textId="561618FC" w:rsidR="00BF7F84" w:rsidRPr="00E97EBC" w:rsidRDefault="00BF7F84" w:rsidP="00D55639">
      <w:pPr>
        <w:numPr>
          <w:ilvl w:val="0"/>
          <w:numId w:val="88"/>
        </w:numPr>
        <w:suppressAutoHyphens/>
        <w:spacing w:after="0"/>
        <w:jc w:val="both"/>
        <w:rPr>
          <w:rFonts w:cs="Arial"/>
          <w:szCs w:val="20"/>
        </w:rPr>
      </w:pPr>
      <w:r w:rsidRPr="00A57D71">
        <w:rPr>
          <w:rFonts w:cs="Arial"/>
          <w:szCs w:val="20"/>
        </w:rPr>
        <w:t>miesto dodania tovaru:</w:t>
      </w:r>
      <w:r w:rsidR="00DB57AF" w:rsidRPr="00DB57AF">
        <w:rPr>
          <w:rFonts w:cs="Arial"/>
          <w:szCs w:val="20"/>
        </w:rPr>
        <w:t xml:space="preserve"> </w:t>
      </w:r>
      <w:r w:rsidR="00DB57AF" w:rsidRPr="00DB57AF">
        <w:rPr>
          <w:rFonts w:cs="Arial"/>
          <w:b/>
          <w:szCs w:val="20"/>
        </w:rPr>
        <w:t xml:space="preserve">Skládka posypového materiálu </w:t>
      </w:r>
      <w:proofErr w:type="spellStart"/>
      <w:r w:rsidR="00DB57AF" w:rsidRPr="00DB57AF">
        <w:rPr>
          <w:rFonts w:cs="Arial"/>
          <w:b/>
          <w:szCs w:val="20"/>
        </w:rPr>
        <w:t>Dubáreň</w:t>
      </w:r>
      <w:proofErr w:type="spellEnd"/>
      <w:r w:rsidR="00DB57AF" w:rsidRPr="00DB57AF">
        <w:rPr>
          <w:rFonts w:cs="Arial"/>
          <w:b/>
          <w:szCs w:val="20"/>
        </w:rPr>
        <w:t xml:space="preserve"> na LS Čierny Váh</w:t>
      </w:r>
    </w:p>
    <w:p w14:paraId="2AE75518" w14:textId="43A71AED" w:rsidR="00E97EBC" w:rsidRDefault="00E97EBC" w:rsidP="00E97EBC">
      <w:pPr>
        <w:suppressAutoHyphens/>
        <w:spacing w:after="0"/>
        <w:ind w:left="720"/>
        <w:jc w:val="both"/>
        <w:rPr>
          <w:rFonts w:cs="Arial"/>
          <w:b/>
          <w:szCs w:val="20"/>
        </w:rPr>
      </w:pPr>
      <w:r>
        <w:rPr>
          <w:rFonts w:cs="Arial"/>
          <w:b/>
          <w:szCs w:val="20"/>
        </w:rPr>
        <w:t>Doprava:</w:t>
      </w:r>
    </w:p>
    <w:p w14:paraId="07B847CC" w14:textId="212FBE26" w:rsidR="00E97EBC" w:rsidRPr="00E97EBC" w:rsidRDefault="00E97EBC" w:rsidP="00E97EBC">
      <w:pPr>
        <w:suppressAutoHyphens/>
        <w:spacing w:after="0"/>
        <w:ind w:left="720"/>
        <w:jc w:val="both"/>
        <w:rPr>
          <w:rFonts w:cs="Arial"/>
          <w:szCs w:val="20"/>
        </w:rPr>
      </w:pPr>
      <w:r>
        <w:rPr>
          <w:rFonts w:cs="Arial"/>
          <w:szCs w:val="20"/>
        </w:rPr>
        <w:t>- Vzhľadom na realizáciu dopravy po lesnej dopravnej sieti</w:t>
      </w:r>
      <w:r w:rsidR="00111C41">
        <w:rPr>
          <w:rFonts w:cs="Arial"/>
          <w:szCs w:val="20"/>
        </w:rPr>
        <w:t xml:space="preserve"> aj v zimných mesiacoch</w:t>
      </w:r>
      <w:r>
        <w:rPr>
          <w:rFonts w:cs="Arial"/>
          <w:szCs w:val="20"/>
        </w:rPr>
        <w:t xml:space="preserve"> </w:t>
      </w:r>
      <w:r w:rsidR="00111C41">
        <w:rPr>
          <w:rFonts w:cs="Arial"/>
          <w:szCs w:val="20"/>
        </w:rPr>
        <w:t>a manipulačného priestoru na skládke doprava nie je vhodná pre návesové a </w:t>
      </w:r>
      <w:proofErr w:type="spellStart"/>
      <w:r w:rsidR="00111C41">
        <w:rPr>
          <w:rFonts w:cs="Arial"/>
          <w:szCs w:val="20"/>
        </w:rPr>
        <w:t>prívesové</w:t>
      </w:r>
      <w:proofErr w:type="spellEnd"/>
      <w:r w:rsidR="00111C41">
        <w:rPr>
          <w:rFonts w:cs="Arial"/>
          <w:szCs w:val="20"/>
        </w:rPr>
        <w:t xml:space="preserve"> súpravy. Vhodná je pre nákladné sólo vozidlá, takzvané „</w:t>
      </w:r>
      <w:proofErr w:type="spellStart"/>
      <w:r w:rsidR="00111C41">
        <w:rPr>
          <w:rFonts w:cs="Arial"/>
          <w:szCs w:val="20"/>
        </w:rPr>
        <w:t>šesťkoly</w:t>
      </w:r>
      <w:proofErr w:type="spellEnd"/>
      <w:r w:rsidR="00111C41">
        <w:rPr>
          <w:rFonts w:cs="Arial"/>
          <w:szCs w:val="20"/>
        </w:rPr>
        <w:t xml:space="preserve"> a </w:t>
      </w:r>
      <w:proofErr w:type="spellStart"/>
      <w:r w:rsidR="00111C41">
        <w:rPr>
          <w:rFonts w:cs="Arial"/>
          <w:szCs w:val="20"/>
        </w:rPr>
        <w:t>osemkoly</w:t>
      </w:r>
      <w:proofErr w:type="spellEnd"/>
      <w:r w:rsidR="00111C41">
        <w:rPr>
          <w:rFonts w:cs="Arial"/>
          <w:szCs w:val="20"/>
        </w:rPr>
        <w:t xml:space="preserve">” s pohonom zadných náprav a pohonom jednej prednej nápravy. </w:t>
      </w:r>
    </w:p>
    <w:p w14:paraId="44CAC552" w14:textId="18E62247" w:rsidR="00BF7F84" w:rsidRPr="00A57D71" w:rsidRDefault="00BF7F84" w:rsidP="00BF7F84">
      <w:pPr>
        <w:spacing w:after="0"/>
        <w:ind w:left="360"/>
        <w:jc w:val="both"/>
        <w:rPr>
          <w:rFonts w:cs="Arial"/>
          <w:i/>
          <w:szCs w:val="20"/>
        </w:rPr>
      </w:pPr>
    </w:p>
    <w:p w14:paraId="4387714A" w14:textId="4A0C6669" w:rsidR="00A07A90" w:rsidRPr="00A57D71" w:rsidRDefault="00020F56" w:rsidP="00D55639">
      <w:pPr>
        <w:numPr>
          <w:ilvl w:val="0"/>
          <w:numId w:val="63"/>
        </w:numPr>
        <w:suppressAutoHyphens/>
        <w:spacing w:after="0"/>
        <w:jc w:val="both"/>
        <w:rPr>
          <w:rFonts w:cs="Arial"/>
          <w:szCs w:val="20"/>
        </w:rPr>
      </w:pPr>
      <w:r w:rsidRPr="00A57D71">
        <w:rPr>
          <w:rFonts w:cs="Arial"/>
          <w:szCs w:val="20"/>
        </w:rPr>
        <w:t xml:space="preserve">Všetky </w:t>
      </w:r>
      <w:r w:rsidR="00A07A90" w:rsidRPr="00A57D71">
        <w:rPr>
          <w:rFonts w:cs="Arial"/>
          <w:szCs w:val="20"/>
        </w:rPr>
        <w:t>doklady a dokumenty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22841E8E" w14:textId="77777777" w:rsidR="00BF7F84" w:rsidRPr="00A57D71" w:rsidRDefault="00BF7F84" w:rsidP="00BF7F84">
      <w:pPr>
        <w:pStyle w:val="Default"/>
        <w:rPr>
          <w:color w:val="auto"/>
          <w:sz w:val="20"/>
          <w:szCs w:val="20"/>
        </w:rPr>
      </w:pPr>
    </w:p>
    <w:p w14:paraId="185D9F0B" w14:textId="7D387108" w:rsidR="00BF7F84" w:rsidRPr="00A57D71" w:rsidRDefault="00BF7F84" w:rsidP="00BF7F84">
      <w:pPr>
        <w:pStyle w:val="Default"/>
        <w:jc w:val="center"/>
        <w:rPr>
          <w:b/>
          <w:bCs/>
          <w:sz w:val="20"/>
          <w:szCs w:val="20"/>
        </w:rPr>
      </w:pPr>
      <w:r w:rsidRPr="00A57D71">
        <w:rPr>
          <w:b/>
          <w:color w:val="auto"/>
          <w:sz w:val="20"/>
          <w:szCs w:val="20"/>
        </w:rPr>
        <w:t xml:space="preserve">III. </w:t>
      </w:r>
      <w:r w:rsidRPr="00A57D71">
        <w:rPr>
          <w:b/>
          <w:bCs/>
          <w:sz w:val="20"/>
          <w:szCs w:val="20"/>
        </w:rPr>
        <w:t>Čas plnenia</w:t>
      </w:r>
    </w:p>
    <w:p w14:paraId="1D807B1A" w14:textId="6D0945AD" w:rsidR="00355AF2" w:rsidRDefault="00DB57AF" w:rsidP="00D55639">
      <w:pPr>
        <w:pStyle w:val="Bezriadkovania"/>
        <w:numPr>
          <w:ilvl w:val="0"/>
          <w:numId w:val="89"/>
        </w:numPr>
        <w:jc w:val="both"/>
        <w:rPr>
          <w:rFonts w:ascii="Arial" w:hAnsi="Arial" w:cs="Arial"/>
          <w:sz w:val="20"/>
          <w:lang w:val="sk-SK"/>
        </w:rPr>
      </w:pPr>
      <w:r>
        <w:rPr>
          <w:rFonts w:ascii="Arial" w:hAnsi="Arial" w:cs="Arial"/>
          <w:sz w:val="20"/>
          <w:lang w:val="sk-SK"/>
        </w:rPr>
        <w:t xml:space="preserve">Tovar </w:t>
      </w:r>
      <w:r w:rsidR="00355AF2" w:rsidRPr="00A57D71">
        <w:rPr>
          <w:rFonts w:ascii="Arial" w:hAnsi="Arial" w:cs="Arial"/>
          <w:sz w:val="20"/>
          <w:lang w:val="sk-SK"/>
        </w:rPr>
        <w:t xml:space="preserve">kupujúci </w:t>
      </w:r>
      <w:r>
        <w:rPr>
          <w:rFonts w:ascii="Arial" w:hAnsi="Arial" w:cs="Arial"/>
          <w:sz w:val="20"/>
          <w:lang w:val="sk-SK"/>
        </w:rPr>
        <w:t xml:space="preserve">môže </w:t>
      </w:r>
      <w:r w:rsidR="00355AF2" w:rsidRPr="00A57D71">
        <w:rPr>
          <w:rFonts w:ascii="Arial" w:hAnsi="Arial" w:cs="Arial"/>
          <w:sz w:val="20"/>
          <w:lang w:val="sk-SK"/>
        </w:rPr>
        <w:t xml:space="preserve">odobrať najneskôr do </w:t>
      </w:r>
      <w:r w:rsidR="00E97EBC">
        <w:rPr>
          <w:rFonts w:ascii="Arial" w:hAnsi="Arial" w:cs="Arial"/>
          <w:sz w:val="20"/>
          <w:lang w:val="sk-SK"/>
        </w:rPr>
        <w:t>31.03.2022</w:t>
      </w:r>
      <w:r w:rsidRPr="00DB57AF">
        <w:rPr>
          <w:rFonts w:ascii="Arial" w:hAnsi="Arial" w:cs="Arial"/>
          <w:sz w:val="20"/>
          <w:lang w:val="sk-SK"/>
        </w:rPr>
        <w:t>.</w:t>
      </w:r>
    </w:p>
    <w:p w14:paraId="2043AEB6" w14:textId="77777777" w:rsidR="003A1533" w:rsidRDefault="003A1533" w:rsidP="003A1533">
      <w:pPr>
        <w:pStyle w:val="mt"/>
        <w:ind w:left="360"/>
        <w:jc w:val="both"/>
        <w:rPr>
          <w:rFonts w:ascii="Arial" w:hAnsi="Arial" w:cs="Arial"/>
          <w:sz w:val="20"/>
          <w:szCs w:val="20"/>
          <w:lang w:eastAsia="sk-SK"/>
        </w:rPr>
      </w:pPr>
      <w:r>
        <w:rPr>
          <w:rFonts w:ascii="Arial" w:hAnsi="Arial" w:cs="Arial"/>
          <w:sz w:val="20"/>
          <w:szCs w:val="20"/>
          <w:lang w:eastAsia="sk-SK"/>
        </w:rPr>
        <w:t xml:space="preserve">Termíny dodania: </w:t>
      </w:r>
    </w:p>
    <w:p w14:paraId="5F924E29" w14:textId="2B45B101" w:rsidR="003A1533" w:rsidRPr="008C0EB9" w:rsidRDefault="00123853" w:rsidP="003A1533">
      <w:pPr>
        <w:pStyle w:val="mt"/>
        <w:ind w:left="360"/>
        <w:jc w:val="both"/>
        <w:rPr>
          <w:rFonts w:ascii="Arial" w:hAnsi="Arial" w:cs="Arial"/>
          <w:sz w:val="20"/>
          <w:szCs w:val="20"/>
          <w:lang w:eastAsia="sk-SK"/>
        </w:rPr>
      </w:pPr>
      <w:r>
        <w:rPr>
          <w:rFonts w:ascii="Arial" w:hAnsi="Arial" w:cs="Arial"/>
          <w:sz w:val="20"/>
          <w:szCs w:val="20"/>
          <w:lang w:eastAsia="sk-SK"/>
        </w:rPr>
        <w:t>1, do 31.10.2021 13</w:t>
      </w:r>
      <w:r w:rsidR="003A1533" w:rsidRPr="008C0EB9">
        <w:rPr>
          <w:rFonts w:ascii="Arial" w:hAnsi="Arial" w:cs="Arial"/>
          <w:sz w:val="20"/>
          <w:szCs w:val="20"/>
          <w:lang w:eastAsia="sk-SK"/>
        </w:rPr>
        <w:t xml:space="preserve">00 t </w:t>
      </w:r>
    </w:p>
    <w:p w14:paraId="0ACD7721" w14:textId="565B5648" w:rsidR="003A1533" w:rsidRDefault="003A1533" w:rsidP="003A1533">
      <w:pPr>
        <w:pStyle w:val="mt"/>
        <w:ind w:left="360"/>
        <w:jc w:val="both"/>
      </w:pPr>
      <w:r w:rsidRPr="008C0EB9">
        <w:rPr>
          <w:rFonts w:ascii="Arial" w:hAnsi="Arial" w:cs="Arial"/>
          <w:sz w:val="20"/>
          <w:szCs w:val="20"/>
          <w:lang w:eastAsia="sk-SK"/>
        </w:rPr>
        <w:t>2, zvyšných 12</w:t>
      </w:r>
      <w:r w:rsidR="00123853">
        <w:rPr>
          <w:rFonts w:ascii="Arial" w:hAnsi="Arial" w:cs="Arial"/>
          <w:sz w:val="20"/>
          <w:szCs w:val="20"/>
          <w:lang w:eastAsia="sk-SK"/>
        </w:rPr>
        <w:t>00 t ostáva na mesiace roku 2022</w:t>
      </w:r>
      <w:r>
        <w:rPr>
          <w:rFonts w:ascii="Arial" w:hAnsi="Arial" w:cs="Arial"/>
          <w:sz w:val="20"/>
          <w:szCs w:val="20"/>
          <w:lang w:eastAsia="sk-SK"/>
        </w:rPr>
        <w:t xml:space="preserve"> január až marec v závislosti od zimného počasia.</w:t>
      </w:r>
      <w:r w:rsidRPr="006B43EA">
        <w:t xml:space="preserve"> </w:t>
      </w:r>
    </w:p>
    <w:p w14:paraId="648EBDC9" w14:textId="072A9058" w:rsidR="00DB57AF" w:rsidRPr="00A57D71" w:rsidRDefault="003A1533" w:rsidP="00DB57AF">
      <w:pPr>
        <w:pStyle w:val="Bezriadkovania"/>
        <w:ind w:left="360"/>
        <w:jc w:val="both"/>
        <w:rPr>
          <w:rFonts w:ascii="Arial" w:hAnsi="Arial" w:cs="Arial"/>
          <w:sz w:val="20"/>
          <w:lang w:val="sk-SK"/>
        </w:rPr>
      </w:pPr>
      <w:r w:rsidRPr="006B43EA">
        <w:rPr>
          <w:rFonts w:ascii="Arial" w:hAnsi="Arial" w:cs="Arial"/>
          <w:sz w:val="20"/>
          <w:lang w:eastAsia="sk-SK"/>
        </w:rPr>
        <w:t xml:space="preserve">Termín </w:t>
      </w:r>
      <w:proofErr w:type="spellStart"/>
      <w:r w:rsidRPr="006B43EA">
        <w:rPr>
          <w:rFonts w:ascii="Arial" w:hAnsi="Arial" w:cs="Arial"/>
          <w:sz w:val="20"/>
          <w:lang w:eastAsia="sk-SK"/>
        </w:rPr>
        <w:t>dodania</w:t>
      </w:r>
      <w:proofErr w:type="spellEnd"/>
      <w:r w:rsidRPr="006B43EA">
        <w:rPr>
          <w:rFonts w:ascii="Arial" w:hAnsi="Arial" w:cs="Arial"/>
          <w:sz w:val="20"/>
          <w:lang w:eastAsia="sk-SK"/>
        </w:rPr>
        <w:t xml:space="preserve"> v </w:t>
      </w:r>
      <w:proofErr w:type="spellStart"/>
      <w:r w:rsidRPr="006B43EA">
        <w:rPr>
          <w:rFonts w:ascii="Arial" w:hAnsi="Arial" w:cs="Arial"/>
          <w:sz w:val="20"/>
          <w:lang w:eastAsia="sk-SK"/>
        </w:rPr>
        <w:t>týchto</w:t>
      </w:r>
      <w:proofErr w:type="spellEnd"/>
      <w:r w:rsidRPr="006B43EA">
        <w:rPr>
          <w:rFonts w:ascii="Arial" w:hAnsi="Arial" w:cs="Arial"/>
          <w:sz w:val="20"/>
          <w:lang w:eastAsia="sk-SK"/>
        </w:rPr>
        <w:t xml:space="preserve"> </w:t>
      </w:r>
      <w:proofErr w:type="spellStart"/>
      <w:r w:rsidRPr="006B43EA">
        <w:rPr>
          <w:rFonts w:ascii="Arial" w:hAnsi="Arial" w:cs="Arial"/>
          <w:sz w:val="20"/>
          <w:lang w:eastAsia="sk-SK"/>
        </w:rPr>
        <w:t>mesiacoch</w:t>
      </w:r>
      <w:proofErr w:type="spellEnd"/>
      <w:r w:rsidRPr="006B43EA">
        <w:rPr>
          <w:rFonts w:ascii="Arial" w:hAnsi="Arial" w:cs="Arial"/>
          <w:sz w:val="20"/>
          <w:lang w:eastAsia="sk-SK"/>
        </w:rPr>
        <w:t xml:space="preserve"> stanovuje </w:t>
      </w:r>
      <w:proofErr w:type="spellStart"/>
      <w:r w:rsidRPr="006B43EA">
        <w:rPr>
          <w:rFonts w:ascii="Arial" w:hAnsi="Arial" w:cs="Arial"/>
          <w:sz w:val="20"/>
          <w:lang w:eastAsia="sk-SK"/>
        </w:rPr>
        <w:t>kupujúci</w:t>
      </w:r>
      <w:proofErr w:type="spellEnd"/>
      <w:r w:rsidRPr="006B43EA">
        <w:rPr>
          <w:rFonts w:ascii="Arial" w:hAnsi="Arial" w:cs="Arial"/>
          <w:sz w:val="20"/>
          <w:lang w:eastAsia="sk-SK"/>
        </w:rPr>
        <w:t>.</w:t>
      </w:r>
      <w:bookmarkStart w:id="0" w:name="_GoBack"/>
      <w:bookmarkEnd w:id="0"/>
    </w:p>
    <w:p w14:paraId="7EF558B9" w14:textId="77777777" w:rsidR="00BF7F84" w:rsidRPr="00A57D71" w:rsidRDefault="00BF7F84" w:rsidP="00BF7F84">
      <w:pPr>
        <w:pStyle w:val="Default"/>
        <w:ind w:left="360"/>
        <w:jc w:val="both"/>
        <w:rPr>
          <w:sz w:val="20"/>
          <w:szCs w:val="20"/>
        </w:rPr>
      </w:pPr>
    </w:p>
    <w:p w14:paraId="2559A31A" w14:textId="77777777" w:rsidR="00BF7F84" w:rsidRPr="00A57D71" w:rsidRDefault="00BF7F84" w:rsidP="00BF7F84">
      <w:pPr>
        <w:spacing w:after="0"/>
        <w:jc w:val="center"/>
        <w:rPr>
          <w:rFonts w:cs="Arial"/>
          <w:b/>
          <w:bCs/>
          <w:szCs w:val="20"/>
        </w:rPr>
      </w:pPr>
      <w:r w:rsidRPr="00A57D71">
        <w:rPr>
          <w:rFonts w:cs="Arial"/>
          <w:b/>
          <w:bCs/>
          <w:szCs w:val="20"/>
        </w:rPr>
        <w:t>IV. Cena</w:t>
      </w:r>
    </w:p>
    <w:p w14:paraId="05095C34" w14:textId="0689676F" w:rsidR="00BF7F84" w:rsidRPr="00A57D71" w:rsidRDefault="00BF7F84" w:rsidP="00D55639">
      <w:pPr>
        <w:pStyle w:val="Default"/>
        <w:numPr>
          <w:ilvl w:val="0"/>
          <w:numId w:val="64"/>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3A1533">
        <w:rPr>
          <w:b/>
          <w:bCs/>
          <w:sz w:val="20"/>
          <w:szCs w:val="20"/>
          <w:highlight w:val="yellow"/>
        </w:rPr>
        <w:t>...............</w:t>
      </w:r>
      <w:r w:rsidRPr="00A57D71">
        <w:rPr>
          <w:b/>
          <w:bCs/>
          <w:sz w:val="20"/>
          <w:szCs w:val="20"/>
        </w:rPr>
        <w:t xml:space="preserve">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7C9474AE" w14:textId="473584D4" w:rsidR="00BF7F84" w:rsidRPr="00A57D71" w:rsidRDefault="00BF7F84" w:rsidP="00D55639">
      <w:pPr>
        <w:pStyle w:val="Default"/>
        <w:numPr>
          <w:ilvl w:val="0"/>
          <w:numId w:val="64"/>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dopravy na miesto dodania</w:t>
      </w:r>
      <w:r w:rsidR="00355AF2" w:rsidRPr="00A57D71">
        <w:rPr>
          <w:sz w:val="20"/>
          <w:szCs w:val="20"/>
        </w:rPr>
        <w:t>.</w:t>
      </w:r>
    </w:p>
    <w:p w14:paraId="6B358571" w14:textId="6A543969" w:rsidR="00355AF2" w:rsidRPr="00A57D71" w:rsidRDefault="00355AF2" w:rsidP="00355AF2">
      <w:pPr>
        <w:pStyle w:val="Default"/>
        <w:jc w:val="both"/>
        <w:rPr>
          <w:sz w:val="20"/>
          <w:szCs w:val="20"/>
        </w:rPr>
      </w:pPr>
    </w:p>
    <w:p w14:paraId="3C2B66DC" w14:textId="77777777" w:rsidR="00355AF2" w:rsidRPr="00A57D71" w:rsidRDefault="00355AF2" w:rsidP="00355AF2">
      <w:pPr>
        <w:pStyle w:val="Default"/>
        <w:jc w:val="both"/>
        <w:rPr>
          <w:sz w:val="20"/>
          <w:szCs w:val="20"/>
        </w:rPr>
      </w:pPr>
    </w:p>
    <w:p w14:paraId="3B64EE7B" w14:textId="77777777" w:rsidR="00BF7F84" w:rsidRPr="00A57D71" w:rsidRDefault="00BF7F84" w:rsidP="00BF7F84">
      <w:pPr>
        <w:spacing w:after="0"/>
        <w:jc w:val="center"/>
        <w:rPr>
          <w:rFonts w:cs="Arial"/>
          <w:b/>
          <w:szCs w:val="20"/>
        </w:rPr>
      </w:pPr>
      <w:r w:rsidRPr="00A57D71">
        <w:rPr>
          <w:rFonts w:cs="Arial"/>
          <w:b/>
          <w:szCs w:val="20"/>
        </w:rPr>
        <w:t>V. Platobné podmienky</w:t>
      </w:r>
    </w:p>
    <w:p w14:paraId="4F686BC7" w14:textId="77777777" w:rsidR="00BF7F84" w:rsidRPr="00A57D71" w:rsidRDefault="00BF7F84" w:rsidP="00D55639">
      <w:pPr>
        <w:pStyle w:val="Default"/>
        <w:numPr>
          <w:ilvl w:val="0"/>
          <w:numId w:val="65"/>
        </w:numPr>
        <w:jc w:val="both"/>
        <w:rPr>
          <w:sz w:val="20"/>
          <w:szCs w:val="20"/>
        </w:rPr>
      </w:pPr>
      <w:r w:rsidRPr="00A57D71">
        <w:rPr>
          <w:sz w:val="20"/>
          <w:szCs w:val="20"/>
        </w:rPr>
        <w:t>Zmluvné strany sa dohodli, že celkovú kúpnu cenu za predmet zmluvy uhradí kupujúci nasledovne:</w:t>
      </w:r>
    </w:p>
    <w:p w14:paraId="73FB8EA7" w14:textId="7A938EF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49C82F3" w14:textId="4DAE2F0A"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 xml:space="preserve">Termín splatnosti faktúry je zmluvnými stranami dohodnutý </w:t>
      </w:r>
      <w:r w:rsidRPr="003A1533">
        <w:rPr>
          <w:rFonts w:cs="Arial"/>
          <w:sz w:val="20"/>
          <w:szCs w:val="20"/>
        </w:rPr>
        <w:t>do 30 dní</w:t>
      </w:r>
      <w:r w:rsidRPr="00A57D71">
        <w:rPr>
          <w:rFonts w:cs="Arial"/>
          <w:sz w:val="20"/>
          <w:szCs w:val="20"/>
        </w:rPr>
        <w:t xml:space="preserve"> od dňa doručenia faktúry kupujúcemu.</w:t>
      </w:r>
    </w:p>
    <w:p w14:paraId="53585581" w14:textId="2C12196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Cena musí byť fakturovaná výlučne v EUR.</w:t>
      </w:r>
    </w:p>
    <w:p w14:paraId="7ED51CA9" w14:textId="74172660"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Úhrada bude vykonaná bezhotovostne prevodným príkazom na účet predávajúceho.</w:t>
      </w:r>
    </w:p>
    <w:p w14:paraId="50B987B0" w14:textId="1549D093" w:rsidR="00BF7F84" w:rsidRPr="00A57D71" w:rsidRDefault="00BF7F84" w:rsidP="00D55639">
      <w:pPr>
        <w:pStyle w:val="Odsekzoznamu"/>
        <w:numPr>
          <w:ilvl w:val="0"/>
          <w:numId w:val="66"/>
        </w:numPr>
        <w:spacing w:after="0"/>
        <w:jc w:val="both"/>
        <w:rPr>
          <w:rFonts w:cs="Arial"/>
          <w:sz w:val="20"/>
          <w:szCs w:val="20"/>
        </w:rPr>
      </w:pPr>
      <w:r w:rsidRPr="003A1533">
        <w:rPr>
          <w:rFonts w:cs="Arial"/>
          <w:bCs/>
          <w:sz w:val="20"/>
          <w:szCs w:val="20"/>
        </w:rPr>
        <w:t>Fakturačná adresa:</w:t>
      </w:r>
      <w:r w:rsidRPr="00A57D71">
        <w:rPr>
          <w:rFonts w:cs="Arial"/>
          <w:b/>
          <w:bCs/>
          <w:sz w:val="20"/>
          <w:szCs w:val="20"/>
        </w:rPr>
        <w:t xml:space="preserve"> </w:t>
      </w:r>
      <w:r w:rsidR="003A1533" w:rsidRPr="003A1533">
        <w:rPr>
          <w:rFonts w:cs="Arial"/>
          <w:bCs/>
          <w:sz w:val="20"/>
          <w:szCs w:val="20"/>
        </w:rPr>
        <w:t>Odštepný závod</w:t>
      </w:r>
      <w:r w:rsidR="003A1533">
        <w:rPr>
          <w:rFonts w:cs="Arial"/>
          <w:b/>
          <w:bCs/>
          <w:sz w:val="20"/>
          <w:szCs w:val="20"/>
        </w:rPr>
        <w:t xml:space="preserve"> </w:t>
      </w:r>
      <w:r w:rsidR="003A1533" w:rsidRPr="003A1533">
        <w:rPr>
          <w:rFonts w:cs="Arial"/>
          <w:bCs/>
          <w:sz w:val="20"/>
          <w:szCs w:val="20"/>
        </w:rPr>
        <w:t>Liptovský Hrádok</w:t>
      </w:r>
      <w:r w:rsidR="003A1533">
        <w:rPr>
          <w:rFonts w:cs="Arial"/>
          <w:bCs/>
          <w:sz w:val="20"/>
          <w:szCs w:val="20"/>
        </w:rPr>
        <w:t>, Juraja Martinku 110/6, 033 11 Liptovský Hrádok.</w:t>
      </w:r>
    </w:p>
    <w:p w14:paraId="608C3D10" w14:textId="77777777" w:rsidR="00BF7F84" w:rsidRPr="00A57D71" w:rsidRDefault="00BF7F84" w:rsidP="00D55639">
      <w:pPr>
        <w:pStyle w:val="Default"/>
        <w:numPr>
          <w:ilvl w:val="0"/>
          <w:numId w:val="65"/>
        </w:numPr>
        <w:jc w:val="both"/>
        <w:rPr>
          <w:sz w:val="20"/>
          <w:szCs w:val="20"/>
        </w:rPr>
      </w:pPr>
      <w:r w:rsidRPr="00A57D71">
        <w:rPr>
          <w:sz w:val="20"/>
          <w:szCs w:val="20"/>
        </w:rPr>
        <w:t>Postúpiť pohľadávky alebo iné práva vyplývajúce predávajúcemu voči kupujúcemu z tejto zmluvy môže predávajúci uskutočniť len po predchádzajúcom písomnom súhlase kupujúceho.</w:t>
      </w:r>
    </w:p>
    <w:p w14:paraId="29650CD7" w14:textId="3B0F9BBF" w:rsidR="00020F56" w:rsidRPr="00A57D71" w:rsidRDefault="00020F56" w:rsidP="00020F56">
      <w:pPr>
        <w:spacing w:after="0"/>
        <w:rPr>
          <w:rFonts w:cs="Arial"/>
          <w:b/>
          <w:szCs w:val="20"/>
          <w:u w:val="thick"/>
        </w:rPr>
      </w:pPr>
    </w:p>
    <w:p w14:paraId="60D6B0C6" w14:textId="226D6771" w:rsidR="005A2350" w:rsidRDefault="005A2350" w:rsidP="00020F56">
      <w:pPr>
        <w:spacing w:after="0"/>
        <w:rPr>
          <w:rFonts w:cs="Arial"/>
          <w:b/>
          <w:szCs w:val="20"/>
          <w:u w:val="thick"/>
        </w:rPr>
      </w:pPr>
    </w:p>
    <w:p w14:paraId="0909E85E" w14:textId="77777777" w:rsidR="00123853" w:rsidRDefault="00123853" w:rsidP="00020F56">
      <w:pPr>
        <w:spacing w:after="0"/>
        <w:rPr>
          <w:rFonts w:cs="Arial"/>
          <w:b/>
          <w:szCs w:val="20"/>
          <w:u w:val="thick"/>
        </w:rPr>
      </w:pPr>
    </w:p>
    <w:p w14:paraId="5C241A51" w14:textId="77777777" w:rsidR="00123853" w:rsidRDefault="00123853" w:rsidP="00020F56">
      <w:pPr>
        <w:spacing w:after="0"/>
        <w:rPr>
          <w:rFonts w:cs="Arial"/>
          <w:b/>
          <w:szCs w:val="20"/>
          <w:u w:val="thick"/>
        </w:rPr>
      </w:pPr>
    </w:p>
    <w:p w14:paraId="701269CB" w14:textId="77777777" w:rsidR="00123853" w:rsidRPr="00A57D71" w:rsidRDefault="00123853" w:rsidP="00020F56">
      <w:pPr>
        <w:spacing w:after="0"/>
        <w:rPr>
          <w:rFonts w:cs="Arial"/>
          <w:b/>
          <w:szCs w:val="20"/>
          <w:u w:val="thick"/>
        </w:rPr>
      </w:pPr>
    </w:p>
    <w:p w14:paraId="5A2610BF" w14:textId="77777777" w:rsidR="005A2350" w:rsidRPr="00A57D71" w:rsidRDefault="005A2350" w:rsidP="00020F56">
      <w:pPr>
        <w:spacing w:after="0"/>
        <w:rPr>
          <w:rFonts w:cs="Arial"/>
          <w:b/>
          <w:szCs w:val="20"/>
          <w:u w:val="thick"/>
        </w:rPr>
      </w:pPr>
    </w:p>
    <w:p w14:paraId="10E8F568" w14:textId="5795D04D" w:rsidR="00BF7F84" w:rsidRPr="00A57D71" w:rsidRDefault="00BF7F84" w:rsidP="00020F56">
      <w:pPr>
        <w:spacing w:after="0"/>
        <w:jc w:val="center"/>
        <w:rPr>
          <w:rFonts w:cs="Arial"/>
          <w:b/>
          <w:szCs w:val="20"/>
        </w:rPr>
      </w:pPr>
      <w:r w:rsidRPr="00A57D71">
        <w:rPr>
          <w:rFonts w:cs="Arial"/>
          <w:b/>
          <w:szCs w:val="20"/>
        </w:rPr>
        <w:lastRenderedPageBreak/>
        <w:t>VI. Spôsob, miesto plnenia a subdodávatelia</w:t>
      </w:r>
    </w:p>
    <w:p w14:paraId="149E24CD" w14:textId="6FFC4CE8" w:rsidR="00355AF2" w:rsidRPr="00A57D71" w:rsidRDefault="00355AF2"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sa zaväzuje dodať predmet kúpnej zmluvy do miesta dodania, ktoré je uvedené v článku II, ods. 2.</w:t>
      </w:r>
    </w:p>
    <w:p w14:paraId="658D220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725F78A6" w14:textId="5B3D1960"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w:t>
      </w:r>
      <w:r w:rsidR="004E24CE" w:rsidRPr="00A57D71">
        <w:rPr>
          <w:rFonts w:ascii="Arial" w:hAnsi="Arial" w:cs="Arial"/>
          <w:sz w:val="20"/>
          <w:lang w:val="sk-SK"/>
        </w:rPr>
        <w:t>tejto 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 xml:space="preserve">zmluvy </w:t>
      </w:r>
      <w:r w:rsidRPr="00A57D71">
        <w:rPr>
          <w:rFonts w:ascii="Arial" w:hAnsi="Arial" w:cs="Arial"/>
          <w:sz w:val="20"/>
          <w:lang w:val="sk-SK"/>
        </w:rPr>
        <w:t xml:space="preserve">nie je oprávnená poskytovať plnenia zadávané na základe tejto dohody. Subdodávateľ musí byť zapísaný v registri partnerov verejného sektora, ak má povinnosť zapisovať sa do registra partnerov verejného sektora. Predávajúci je povinný uvedenú povinnosť zabezpečiť zo strany subdodávateľa po celú dobu platnosti </w:t>
      </w:r>
      <w:r w:rsidR="004E24CE" w:rsidRPr="00A57D71">
        <w:rPr>
          <w:rFonts w:ascii="Arial" w:hAnsi="Arial" w:cs="Arial"/>
          <w:sz w:val="20"/>
          <w:lang w:val="sk-SK"/>
        </w:rPr>
        <w:t>tejto kúpnej zmluvy</w:t>
      </w:r>
      <w:r w:rsidRPr="00A57D71">
        <w:rPr>
          <w:rFonts w:ascii="Arial" w:hAnsi="Arial" w:cs="Arial"/>
          <w:sz w:val="20"/>
          <w:lang w:val="sk-SK"/>
        </w:rPr>
        <w:t xml:space="preserve">. </w:t>
      </w:r>
    </w:p>
    <w:p w14:paraId="53A48026"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8D517C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1FE35A9"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05D84B7"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EB91EAC"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5EDA7D2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7F013F99"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6DF1D461"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16D7A8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10039A64"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7F9E33D7" w14:textId="77777777" w:rsidR="00355AF2" w:rsidRPr="00A57D71" w:rsidRDefault="00355AF2" w:rsidP="00020F56">
      <w:pPr>
        <w:spacing w:after="0"/>
        <w:rPr>
          <w:rFonts w:cs="Arial"/>
          <w:szCs w:val="20"/>
        </w:rPr>
      </w:pPr>
    </w:p>
    <w:p w14:paraId="65FDC838" w14:textId="4395E35B" w:rsidR="00BF7F84" w:rsidRPr="00A57D71" w:rsidRDefault="00BF7F84" w:rsidP="00020F56">
      <w:pPr>
        <w:spacing w:after="0"/>
        <w:jc w:val="center"/>
        <w:rPr>
          <w:rFonts w:cs="Arial"/>
          <w:b/>
          <w:szCs w:val="20"/>
        </w:rPr>
      </w:pPr>
      <w:r w:rsidRPr="00A57D71">
        <w:rPr>
          <w:rFonts w:cs="Arial"/>
          <w:b/>
          <w:szCs w:val="20"/>
        </w:rPr>
        <w:t>VII. Kvalita tovaru</w:t>
      </w:r>
    </w:p>
    <w:p w14:paraId="4378F8C5" w14:textId="446031F7" w:rsidR="00BF7F84" w:rsidRPr="00A57D71" w:rsidRDefault="00BF7F84" w:rsidP="00D55639">
      <w:pPr>
        <w:pStyle w:val="Default"/>
        <w:numPr>
          <w:ilvl w:val="0"/>
          <w:numId w:val="67"/>
        </w:numPr>
        <w:jc w:val="both"/>
        <w:rPr>
          <w:sz w:val="20"/>
          <w:szCs w:val="20"/>
        </w:rPr>
      </w:pPr>
      <w:r w:rsidRPr="00A57D71">
        <w:rPr>
          <w:sz w:val="20"/>
          <w:szCs w:val="20"/>
        </w:rPr>
        <w:t>Predávajúci sa zaväzuje dodať predmet kúpnej zmluvy vo vlastnom mene a na vlastnú zodpovednosť podľa platných právnych predpisov.</w:t>
      </w:r>
    </w:p>
    <w:p w14:paraId="1500FEB5" w14:textId="2F139053" w:rsidR="00BF7F84" w:rsidRPr="00A57D71" w:rsidRDefault="00BF7F84" w:rsidP="00D55639">
      <w:pPr>
        <w:pStyle w:val="Default"/>
        <w:numPr>
          <w:ilvl w:val="0"/>
          <w:numId w:val="67"/>
        </w:numPr>
        <w:jc w:val="both"/>
        <w:rPr>
          <w:sz w:val="20"/>
          <w:szCs w:val="20"/>
        </w:rPr>
      </w:pPr>
      <w:r w:rsidRPr="00A57D71">
        <w:rPr>
          <w:sz w:val="20"/>
          <w:szCs w:val="20"/>
        </w:rPr>
        <w:t xml:space="preserve">Predávajúci je zodpovedný za to, že dodaný tovar zodpovedá akosti a parametrom dohodnutým v článku II tejto zmluvy. </w:t>
      </w:r>
    </w:p>
    <w:p w14:paraId="4F3B2691" w14:textId="77777777" w:rsidR="00020F56" w:rsidRPr="00A57D71" w:rsidRDefault="00020F56" w:rsidP="00020F56">
      <w:pPr>
        <w:spacing w:after="0"/>
        <w:rPr>
          <w:rFonts w:cs="Arial"/>
          <w:b/>
          <w:szCs w:val="20"/>
        </w:rPr>
      </w:pPr>
    </w:p>
    <w:p w14:paraId="58A5084E" w14:textId="0564E207" w:rsidR="00BF7F84" w:rsidRPr="00A57D71" w:rsidRDefault="00BF7F84" w:rsidP="00020F56">
      <w:pPr>
        <w:spacing w:after="0"/>
        <w:jc w:val="center"/>
        <w:rPr>
          <w:rFonts w:cs="Arial"/>
          <w:szCs w:val="20"/>
        </w:rPr>
      </w:pPr>
      <w:r w:rsidRPr="00A57D71">
        <w:rPr>
          <w:rFonts w:cs="Arial"/>
          <w:b/>
          <w:szCs w:val="20"/>
        </w:rPr>
        <w:t>VIII. Reklamácie a nároky z chýb</w:t>
      </w:r>
    </w:p>
    <w:p w14:paraId="4E3C7492" w14:textId="77777777" w:rsidR="00BF7F84" w:rsidRPr="00A57D71" w:rsidRDefault="00BF7F84" w:rsidP="00D55639">
      <w:pPr>
        <w:pStyle w:val="Default"/>
        <w:numPr>
          <w:ilvl w:val="0"/>
          <w:numId w:val="68"/>
        </w:numPr>
        <w:jc w:val="both"/>
        <w:rPr>
          <w:sz w:val="20"/>
          <w:szCs w:val="20"/>
        </w:rPr>
      </w:pPr>
      <w:r w:rsidRPr="00A57D71">
        <w:rPr>
          <w:sz w:val="20"/>
          <w:szCs w:val="20"/>
        </w:rPr>
        <w:t>Zjavné vady dodaného tovaru musia byť kupujúcim reklamované do 30 dní od dodania tovaru.</w:t>
      </w:r>
    </w:p>
    <w:p w14:paraId="3CF5A7B5" w14:textId="77777777" w:rsidR="00BF7F84" w:rsidRPr="00A57D71" w:rsidRDefault="00BF7F84" w:rsidP="00D55639">
      <w:pPr>
        <w:pStyle w:val="Default"/>
        <w:numPr>
          <w:ilvl w:val="0"/>
          <w:numId w:val="68"/>
        </w:numPr>
        <w:jc w:val="both"/>
        <w:rPr>
          <w:sz w:val="20"/>
          <w:szCs w:val="20"/>
        </w:rPr>
      </w:pPr>
      <w:r w:rsidRPr="00A57D71">
        <w:rPr>
          <w:sz w:val="20"/>
          <w:szCs w:val="20"/>
        </w:rPr>
        <w:t>Nebezpečenstvo škody na tovare prechádza na kupujúceho v čase, keď prevezme tovar od predávajúceho.</w:t>
      </w:r>
    </w:p>
    <w:p w14:paraId="39D89AA2" w14:textId="77777777" w:rsidR="00BF7F84" w:rsidRPr="00A57D71" w:rsidRDefault="00BF7F84" w:rsidP="00D55639">
      <w:pPr>
        <w:pStyle w:val="Default"/>
        <w:numPr>
          <w:ilvl w:val="0"/>
          <w:numId w:val="68"/>
        </w:numPr>
        <w:jc w:val="both"/>
        <w:rPr>
          <w:sz w:val="20"/>
          <w:szCs w:val="20"/>
        </w:rPr>
      </w:pPr>
      <w:r w:rsidRPr="00A57D71">
        <w:rPr>
          <w:sz w:val="20"/>
          <w:szCs w:val="20"/>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5B0F8D7" w14:textId="147C3086"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31472E97" w14:textId="5CA8DE58"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odstránením vád dodaného tovaru, za podmienky, že s tým kupujúci súhlasí,</w:t>
      </w:r>
    </w:p>
    <w:p w14:paraId="12D33292" w14:textId="1CB2E37D"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w:t>
      </w:r>
      <w:r w:rsidR="005C4818" w:rsidRPr="00A57D71">
        <w:rPr>
          <w:rFonts w:cs="Arial"/>
          <w:sz w:val="20"/>
          <w:szCs w:val="20"/>
        </w:rPr>
        <w:t xml:space="preserve"> ktorý kupujúci následne vráti.</w:t>
      </w:r>
    </w:p>
    <w:p w14:paraId="1C4789E7" w14:textId="77777777" w:rsidR="00BF7F84" w:rsidRPr="00A57D71" w:rsidRDefault="00BF7F84" w:rsidP="00D55639">
      <w:pPr>
        <w:pStyle w:val="Default"/>
        <w:numPr>
          <w:ilvl w:val="0"/>
          <w:numId w:val="68"/>
        </w:numPr>
        <w:jc w:val="both"/>
        <w:rPr>
          <w:sz w:val="20"/>
          <w:szCs w:val="20"/>
        </w:rPr>
      </w:pPr>
      <w:r w:rsidRPr="00A57D71">
        <w:rPr>
          <w:sz w:val="20"/>
          <w:szCs w:val="20"/>
        </w:rPr>
        <w:t xml:space="preserve">Predávajúci nesie zodpovednosť za škody vzniknuté vadou tovaru ako aj označením tovaru v celom rozsahu. </w:t>
      </w:r>
    </w:p>
    <w:p w14:paraId="7F821424" w14:textId="77777777" w:rsidR="00BF7F84" w:rsidRPr="00A57D71" w:rsidRDefault="00BF7F84" w:rsidP="00BF7F84">
      <w:pPr>
        <w:spacing w:after="0"/>
        <w:ind w:left="228"/>
        <w:rPr>
          <w:rFonts w:cs="Arial"/>
          <w:szCs w:val="20"/>
          <w:u w:val="single"/>
        </w:rPr>
      </w:pPr>
    </w:p>
    <w:p w14:paraId="3C4BB63E" w14:textId="77777777" w:rsidR="00BF7F84" w:rsidRPr="00A57D71" w:rsidRDefault="00BF7F84" w:rsidP="00BF7F84">
      <w:pPr>
        <w:spacing w:after="0"/>
        <w:jc w:val="center"/>
        <w:rPr>
          <w:rFonts w:cs="Arial"/>
          <w:szCs w:val="20"/>
        </w:rPr>
      </w:pPr>
      <w:r w:rsidRPr="00A57D71">
        <w:rPr>
          <w:rFonts w:cs="Arial"/>
          <w:b/>
          <w:szCs w:val="20"/>
        </w:rPr>
        <w:t>IX. Osobitné ustanovenia</w:t>
      </w:r>
    </w:p>
    <w:p w14:paraId="43842D7D" w14:textId="6A56C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dodaním predmetu kúpnej zmluvy podľa článku III. má kupujúci právo na zmluvnú pokutu vo výške 1 % z kúpnej ceny nedodaného predmetu kúpnej zmluvy za každý deň omeškania.</w:t>
      </w:r>
    </w:p>
    <w:p w14:paraId="52E70551" w14:textId="569AE8C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kupujúceho s uhradením kúpnej ceny podľa článku V. tejto kúpnej zmluvy má predávajúci právo účtovať kupujúcemu úrok z omeškania v príslušnej zákonnej výške.</w:t>
      </w:r>
    </w:p>
    <w:p w14:paraId="082EEB00" w14:textId="47C57F8C"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ak v dôsledku porušenia povinnosti na strane predávajúceho odstúpi kupujúci od tejto kúpnej zmluvy, tak má kupujúci právo na zmluvnú pokutu vo výške 10 % z celkovej kúpnej ceny podľa článku IV tejto kúpnej zmluvy.</w:t>
      </w:r>
    </w:p>
    <w:p w14:paraId="394445BB" w14:textId="55473D0D"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vybavením reklamačného konania podľa článku VIII. ods. 3 tejto kúpnej zmluvy má kupujúci právo na zmluvnú pokutu vo výške 0,1 % z kúpnej ceny reklamovaného tovaru za každý deň omeškania.</w:t>
      </w:r>
    </w:p>
    <w:p w14:paraId="61CE376E" w14:textId="550527E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Nárok na náhradu škody prevyšujúci výšku dohodnutej zmluvnej pokuty nie je dotknutý. Zmluvné pokuty v zmysle tohto článku kúpnej zmluvy je možné kumulovať.</w:t>
      </w:r>
    </w:p>
    <w:p w14:paraId="62D5D00E" w14:textId="54A10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Zmluvná pokuta je splatná do 5 dní odo dňa jej písomného uplatnenia.</w:t>
      </w:r>
    </w:p>
    <w:p w14:paraId="4F7B676B" w14:textId="77777777" w:rsidR="00BF7F84" w:rsidRPr="00A57D71" w:rsidRDefault="00BF7F84" w:rsidP="00BF7F84">
      <w:pPr>
        <w:spacing w:after="0"/>
        <w:ind w:left="228" w:hanging="228"/>
        <w:jc w:val="both"/>
        <w:rPr>
          <w:rFonts w:cs="Arial"/>
          <w:szCs w:val="20"/>
        </w:rPr>
      </w:pPr>
    </w:p>
    <w:p w14:paraId="4C3B5FD8" w14:textId="77777777" w:rsidR="00BF7F84" w:rsidRPr="00A57D71" w:rsidRDefault="00BF7F84" w:rsidP="00BF7F84">
      <w:pPr>
        <w:spacing w:after="0"/>
        <w:ind w:left="228" w:hanging="228"/>
        <w:jc w:val="center"/>
        <w:rPr>
          <w:rFonts w:cs="Arial"/>
          <w:b/>
          <w:szCs w:val="20"/>
        </w:rPr>
      </w:pPr>
      <w:r w:rsidRPr="00A57D71">
        <w:rPr>
          <w:rFonts w:cs="Arial"/>
          <w:b/>
          <w:szCs w:val="20"/>
        </w:rPr>
        <w:t>X. Ukončenie kúpnej zmluvy</w:t>
      </w:r>
    </w:p>
    <w:p w14:paraId="401E0850"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 tejto kúpnej zmluvy možno písomne odstúpiť v prípadoch uvedených v tejto kúpnej zmluve, a tiež na základe príslušných ustanovení Obchodného zákonníka alebo iného osobitného právneho predpisu.</w:t>
      </w:r>
    </w:p>
    <w:p w14:paraId="1ECE9195"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Za podstatné porušenie tejto kúpnej zmluvy na základe ktorého môže kupujúci okamžite odstúpiť od tejto kúpnej zmluvy sa považuje najmä ak:</w:t>
      </w:r>
    </w:p>
    <w:p w14:paraId="75B3CDDA"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bude v omeškaní s dodaním predmetu tejto kúpnej zmluvy podľa článku III. o viac ako 8 dní. </w:t>
      </w:r>
    </w:p>
    <w:p w14:paraId="0DED2467"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D9A2ECD"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7F024ED4"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stratil podnikateľské oprávnenie vzťahujúce sa k predmetu tejto kúpnej zmluvy,</w:t>
      </w:r>
    </w:p>
    <w:p w14:paraId="16970B7C"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BA06040"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porušil povinnosť z iného záväzkového vzťahu, ktorý má uzatvorený s kupujúcim. </w:t>
      </w:r>
    </w:p>
    <w:p w14:paraId="1D392302"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Právne účinky odstúpenia od tejto kúpnej zmluvy nastávajú dňom doručenia písomného oznámenia o odstúpení druhej zmluvnej strane.</w:t>
      </w:r>
    </w:p>
    <w:p w14:paraId="1A0B3CDE"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Odstúpenie od tejto kúpnej zmluvy musí mať písomnú formu, musí byť doručené druhej zmluvnej strane a musí v ňom byť uvedený konkrétny dôvod odstúpenia, inak je neplatné.</w:t>
      </w:r>
    </w:p>
    <w:p w14:paraId="51F4974D"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Predčasne ukončiť túto kúpnu zmluvu je možné aj písomnou dohodu zmluvných strán.</w:t>
      </w:r>
    </w:p>
    <w:p w14:paraId="298708FC"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C7065FE" w14:textId="77777777" w:rsidR="00BF7F84" w:rsidRPr="00A57D71" w:rsidRDefault="00BF7F84" w:rsidP="00BF7F84">
      <w:pPr>
        <w:spacing w:after="0"/>
        <w:jc w:val="both"/>
        <w:rPr>
          <w:rFonts w:cs="Arial"/>
          <w:szCs w:val="20"/>
        </w:rPr>
      </w:pPr>
    </w:p>
    <w:p w14:paraId="3F058ED3" w14:textId="77777777" w:rsidR="00BF7F84" w:rsidRPr="00A57D71" w:rsidRDefault="00BF7F84" w:rsidP="00BF7F84">
      <w:pPr>
        <w:spacing w:after="0"/>
        <w:jc w:val="center"/>
        <w:rPr>
          <w:rFonts w:cs="Arial"/>
          <w:b/>
          <w:szCs w:val="20"/>
        </w:rPr>
      </w:pPr>
      <w:r w:rsidRPr="00A57D71">
        <w:rPr>
          <w:rFonts w:cs="Arial"/>
          <w:b/>
          <w:szCs w:val="20"/>
        </w:rPr>
        <w:t>XI. Záverečné ustanovenia</w:t>
      </w:r>
    </w:p>
    <w:p w14:paraId="1B46E994" w14:textId="1547F32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Pokiaľ nie je v tejto kúpnej zmluve dohodnuté inak, platia v ostatnom ustanovenia Obchodného zákonníka v platnom znení a ostatných všeobecne záväzných právnych predpisov </w:t>
      </w:r>
    </w:p>
    <w:p w14:paraId="4066A3DC" w14:textId="4FA3544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Zmeny alebo doplnenia tejto kúpnej zmluvy je možné vykonať len písomnými dodatkami zmluvy podpísanými obidvomi zmluvnými stranami.</w:t>
      </w:r>
    </w:p>
    <w:p w14:paraId="3A2CA4BF" w14:textId="739A5395"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Zmluva je vyhotovená v štyroch vyhotoveniach, z ktorých každá zmluvná strana dostane po dvoch vyhotoveniach.</w:t>
      </w:r>
    </w:p>
    <w:p w14:paraId="200392D2" w14:textId="7416A60B"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Zmluvné strany svojimi podpismi potvrdzujú, že kúpna zmluva bola vyhotovená slobodne, vážne, bez akéhokoľvek nátlaku, ako prejav ich skutočnej vôle a že si ju prečítali a súhlasia s jej obsahom.</w:t>
      </w:r>
    </w:p>
    <w:p w14:paraId="3F7F6BB9" w14:textId="3B5364E9"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Táto zmluva nadobúda platnosť dňom jej podpísania a účinnosť dňom nasledujúcim po dni jej zverejnenia v súlade s § 47a Občianskeho zákonníka. </w:t>
      </w:r>
    </w:p>
    <w:p w14:paraId="425FD43F" w14:textId="55A72A0C"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Zmluvné strany výslovne súhlasia so zverejnením zmluvy v jej plnom rozsahu vrátane príloh a dodatkov v Centrálnom registri zmlúv vedenom na Úrade vlády SR. </w:t>
      </w:r>
    </w:p>
    <w:p w14:paraId="3366A0F3" w14:textId="77777777" w:rsidR="00D14C8C" w:rsidRDefault="00D14C8C" w:rsidP="00D14C8C">
      <w:pPr>
        <w:pStyle w:val="Bezriadkovania"/>
        <w:rPr>
          <w:rFonts w:ascii="Arial" w:hAnsi="Arial" w:cs="Arial"/>
          <w:sz w:val="20"/>
          <w:lang w:val="sk-SK"/>
        </w:rPr>
      </w:pPr>
    </w:p>
    <w:p w14:paraId="138501FF" w14:textId="77777777" w:rsidR="003A1533" w:rsidRDefault="003A1533" w:rsidP="00D14C8C">
      <w:pPr>
        <w:pStyle w:val="Bezriadkovania"/>
        <w:rPr>
          <w:rFonts w:ascii="Arial" w:hAnsi="Arial" w:cs="Arial"/>
          <w:sz w:val="20"/>
          <w:lang w:val="sk-SK"/>
        </w:rPr>
      </w:pPr>
    </w:p>
    <w:p w14:paraId="70AA3DE5" w14:textId="77777777" w:rsidR="003A1533" w:rsidRPr="00A57D71" w:rsidRDefault="003A1533" w:rsidP="00D14C8C">
      <w:pPr>
        <w:pStyle w:val="Bezriadkovania"/>
        <w:rPr>
          <w:rFonts w:ascii="Arial" w:hAnsi="Arial" w:cs="Arial"/>
          <w:sz w:val="20"/>
          <w:lang w:val="sk-SK"/>
        </w:rPr>
      </w:pPr>
    </w:p>
    <w:p w14:paraId="03394EB1" w14:textId="77777777" w:rsidR="00D14C8C" w:rsidRDefault="00D14C8C" w:rsidP="00D14C8C">
      <w:pPr>
        <w:pStyle w:val="Bezriadkovania"/>
        <w:rPr>
          <w:rFonts w:ascii="Arial" w:hAnsi="Arial" w:cs="Arial"/>
          <w:sz w:val="20"/>
          <w:lang w:val="sk-SK"/>
        </w:rPr>
      </w:pPr>
    </w:p>
    <w:p w14:paraId="0D717ED2" w14:textId="77777777" w:rsidR="00123853" w:rsidRDefault="00123853" w:rsidP="00D14C8C">
      <w:pPr>
        <w:pStyle w:val="Bezriadkovania"/>
        <w:rPr>
          <w:rFonts w:ascii="Arial" w:hAnsi="Arial" w:cs="Arial"/>
          <w:sz w:val="20"/>
          <w:lang w:val="sk-SK"/>
        </w:rPr>
      </w:pPr>
    </w:p>
    <w:p w14:paraId="561AEB52" w14:textId="77777777" w:rsidR="00123853" w:rsidRPr="00A57D71" w:rsidRDefault="00123853" w:rsidP="00D14C8C">
      <w:pPr>
        <w:pStyle w:val="Bezriadkovania"/>
        <w:rPr>
          <w:rFonts w:ascii="Arial" w:hAnsi="Arial" w:cs="Arial"/>
          <w:sz w:val="20"/>
          <w:lang w:val="sk-SK"/>
        </w:rPr>
      </w:pPr>
    </w:p>
    <w:p w14:paraId="488C898F" w14:textId="77777777" w:rsidR="00D14C8C" w:rsidRPr="00A57D71" w:rsidRDefault="00D14C8C" w:rsidP="00D14C8C">
      <w:pPr>
        <w:pStyle w:val="Bezriadkovania"/>
        <w:rPr>
          <w:rFonts w:ascii="Arial" w:hAnsi="Arial" w:cs="Arial"/>
          <w:sz w:val="20"/>
          <w:lang w:val="sk-SK"/>
        </w:rPr>
      </w:pPr>
    </w:p>
    <w:tbl>
      <w:tblPr>
        <w:tblW w:w="0" w:type="auto"/>
        <w:tblLook w:val="01E0" w:firstRow="1" w:lastRow="1" w:firstColumn="1" w:lastColumn="1" w:noHBand="0" w:noVBand="0"/>
      </w:tblPr>
      <w:tblGrid>
        <w:gridCol w:w="3479"/>
        <w:gridCol w:w="1511"/>
        <w:gridCol w:w="4082"/>
      </w:tblGrid>
      <w:tr w:rsidR="00D14C8C" w:rsidRPr="00A57D71" w14:paraId="0599E9F9" w14:textId="77777777" w:rsidTr="00480F32">
        <w:tc>
          <w:tcPr>
            <w:tcW w:w="3528" w:type="dxa"/>
            <w:shd w:val="clear" w:color="auto" w:fill="auto"/>
          </w:tcPr>
          <w:p w14:paraId="528601B3" w14:textId="54FE2D51" w:rsidR="00D14C8C" w:rsidRPr="00A57D71" w:rsidRDefault="00D14C8C" w:rsidP="003A1533">
            <w:pPr>
              <w:pStyle w:val="Bezriadkovania"/>
              <w:rPr>
                <w:rFonts w:ascii="Arial" w:hAnsi="Arial" w:cs="Arial"/>
                <w:sz w:val="20"/>
                <w:lang w:val="sk-SK"/>
              </w:rPr>
            </w:pPr>
            <w:r w:rsidRPr="00A57D71">
              <w:rPr>
                <w:rFonts w:ascii="Arial" w:hAnsi="Arial" w:cs="Arial"/>
                <w:sz w:val="20"/>
                <w:lang w:val="sk-SK"/>
              </w:rPr>
              <w:t>V</w:t>
            </w:r>
            <w:r w:rsidR="003A1533">
              <w:rPr>
                <w:rFonts w:ascii="Arial" w:hAnsi="Arial" w:cs="Arial"/>
                <w:sz w:val="20"/>
                <w:lang w:val="sk-SK"/>
              </w:rPr>
              <w:t> Liptovskom Hrádku, dňa ....</w:t>
            </w:r>
            <w:r w:rsidRPr="00A57D71">
              <w:rPr>
                <w:rFonts w:ascii="Arial" w:hAnsi="Arial" w:cs="Arial"/>
                <w:sz w:val="20"/>
                <w:lang w:val="sk-SK"/>
              </w:rPr>
              <w:t>...........</w:t>
            </w:r>
          </w:p>
        </w:tc>
        <w:tc>
          <w:tcPr>
            <w:tcW w:w="1542" w:type="dxa"/>
            <w:shd w:val="clear" w:color="auto" w:fill="auto"/>
          </w:tcPr>
          <w:p w14:paraId="79FC1D32" w14:textId="77777777" w:rsidR="00D14C8C" w:rsidRPr="00A57D71" w:rsidRDefault="00D14C8C" w:rsidP="00D14C8C">
            <w:pPr>
              <w:pStyle w:val="Bezriadkovania"/>
              <w:rPr>
                <w:rFonts w:ascii="Arial" w:hAnsi="Arial" w:cs="Arial"/>
                <w:sz w:val="20"/>
                <w:lang w:val="sk-SK"/>
              </w:rPr>
            </w:pPr>
          </w:p>
        </w:tc>
        <w:tc>
          <w:tcPr>
            <w:tcW w:w="4140" w:type="dxa"/>
            <w:shd w:val="clear" w:color="auto" w:fill="auto"/>
          </w:tcPr>
          <w:p w14:paraId="57F8F9F4" w14:textId="77777777" w:rsidR="00D14C8C" w:rsidRPr="00A57D71" w:rsidRDefault="00D14C8C" w:rsidP="00D14C8C">
            <w:pPr>
              <w:pStyle w:val="Bezriadkovania"/>
              <w:rPr>
                <w:rFonts w:ascii="Arial" w:hAnsi="Arial" w:cs="Arial"/>
                <w:sz w:val="20"/>
                <w:lang w:val="sk-SK"/>
              </w:rPr>
            </w:pPr>
            <w:r w:rsidRPr="00A57D71">
              <w:rPr>
                <w:rFonts w:ascii="Arial" w:hAnsi="Arial" w:cs="Arial"/>
                <w:sz w:val="20"/>
                <w:lang w:val="sk-SK"/>
              </w:rPr>
              <w:t>V ........................., dňa .....................</w:t>
            </w:r>
          </w:p>
        </w:tc>
      </w:tr>
    </w:tbl>
    <w:p w14:paraId="7CB1B13F" w14:textId="77777777" w:rsidR="00D14C8C" w:rsidRPr="00A57D71" w:rsidRDefault="00D14C8C" w:rsidP="00D14C8C">
      <w:pPr>
        <w:pStyle w:val="Bezriadkovania"/>
        <w:rPr>
          <w:rFonts w:ascii="Arial" w:hAnsi="Arial" w:cs="Arial"/>
          <w:sz w:val="20"/>
          <w:lang w:val="sk-SK"/>
        </w:rPr>
      </w:pPr>
    </w:p>
    <w:p w14:paraId="47E9BC24" w14:textId="77777777" w:rsidR="00D14C8C" w:rsidRDefault="00D14C8C" w:rsidP="00D14C8C">
      <w:pPr>
        <w:pStyle w:val="Bezriadkovania"/>
        <w:rPr>
          <w:rFonts w:ascii="Arial" w:hAnsi="Arial" w:cs="Arial"/>
          <w:sz w:val="20"/>
          <w:lang w:val="sk-SK"/>
        </w:rPr>
      </w:pPr>
    </w:p>
    <w:p w14:paraId="61C288FF" w14:textId="77777777" w:rsidR="00123853" w:rsidRDefault="00123853" w:rsidP="00D14C8C">
      <w:pPr>
        <w:pStyle w:val="Bezriadkovania"/>
        <w:rPr>
          <w:rFonts w:ascii="Arial" w:hAnsi="Arial" w:cs="Arial"/>
          <w:sz w:val="20"/>
          <w:lang w:val="sk-SK"/>
        </w:rPr>
      </w:pPr>
    </w:p>
    <w:p w14:paraId="7F0E812A" w14:textId="77777777" w:rsidR="00123853" w:rsidRDefault="00123853" w:rsidP="00D14C8C">
      <w:pPr>
        <w:pStyle w:val="Bezriadkovania"/>
        <w:rPr>
          <w:rFonts w:ascii="Arial" w:hAnsi="Arial" w:cs="Arial"/>
          <w:sz w:val="20"/>
          <w:lang w:val="sk-SK"/>
        </w:rPr>
      </w:pPr>
    </w:p>
    <w:p w14:paraId="4E15651D" w14:textId="77777777" w:rsidR="003A1533" w:rsidRPr="00A57D71" w:rsidRDefault="003A1533" w:rsidP="00D14C8C">
      <w:pPr>
        <w:pStyle w:val="Bezriadkovania"/>
        <w:rPr>
          <w:rFonts w:ascii="Arial" w:hAnsi="Arial" w:cs="Arial"/>
          <w:sz w:val="20"/>
          <w:lang w:val="sk-SK"/>
        </w:rPr>
      </w:pPr>
    </w:p>
    <w:p w14:paraId="6CE38D76" w14:textId="77777777" w:rsidR="00D14C8C" w:rsidRPr="00A57D71" w:rsidRDefault="00D14C8C" w:rsidP="00D14C8C">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D14C8C" w:rsidRPr="00A57D71" w14:paraId="4F3CBFF8" w14:textId="77777777" w:rsidTr="00480F32">
        <w:tc>
          <w:tcPr>
            <w:tcW w:w="3528" w:type="dxa"/>
            <w:shd w:val="clear" w:color="auto" w:fill="auto"/>
          </w:tcPr>
          <w:p w14:paraId="70B6E6A5" w14:textId="53D6B07C" w:rsidR="00D14C8C" w:rsidRPr="00A57D71" w:rsidRDefault="00D14C8C" w:rsidP="00D14C8C">
            <w:pPr>
              <w:spacing w:after="0"/>
              <w:rPr>
                <w:rFonts w:cs="Arial"/>
                <w:szCs w:val="20"/>
              </w:rPr>
            </w:pPr>
            <w:r w:rsidRPr="00A57D71">
              <w:rPr>
                <w:rFonts w:eastAsia="Calibri" w:cs="Arial"/>
                <w:szCs w:val="20"/>
              </w:rPr>
              <w:t>Kupujúci:</w:t>
            </w:r>
          </w:p>
        </w:tc>
        <w:tc>
          <w:tcPr>
            <w:tcW w:w="1542" w:type="dxa"/>
            <w:shd w:val="clear" w:color="auto" w:fill="auto"/>
          </w:tcPr>
          <w:p w14:paraId="33BB2EAB" w14:textId="77777777" w:rsidR="00D14C8C" w:rsidRPr="00A57D71" w:rsidRDefault="00D14C8C" w:rsidP="00D14C8C">
            <w:pPr>
              <w:spacing w:after="0"/>
              <w:rPr>
                <w:rFonts w:cs="Arial"/>
                <w:szCs w:val="20"/>
              </w:rPr>
            </w:pPr>
          </w:p>
        </w:tc>
        <w:tc>
          <w:tcPr>
            <w:tcW w:w="4140" w:type="dxa"/>
            <w:shd w:val="clear" w:color="auto" w:fill="auto"/>
          </w:tcPr>
          <w:p w14:paraId="2EFA3129" w14:textId="157458C4" w:rsidR="00D14C8C" w:rsidRPr="00A57D71" w:rsidRDefault="00D14C8C" w:rsidP="00D14C8C">
            <w:pPr>
              <w:spacing w:after="0"/>
              <w:rPr>
                <w:rFonts w:cs="Arial"/>
                <w:szCs w:val="20"/>
              </w:rPr>
            </w:pPr>
            <w:r w:rsidRPr="00A57D71">
              <w:rPr>
                <w:rFonts w:eastAsia="Calibri" w:cs="Arial"/>
                <w:szCs w:val="20"/>
              </w:rPr>
              <w:t>Predávajúci:</w:t>
            </w:r>
          </w:p>
        </w:tc>
      </w:tr>
    </w:tbl>
    <w:p w14:paraId="689D7145" w14:textId="77777777" w:rsidR="00D14C8C" w:rsidRPr="00A57D71" w:rsidRDefault="00D14C8C" w:rsidP="00D14C8C">
      <w:pPr>
        <w:spacing w:after="0"/>
        <w:rPr>
          <w:rFonts w:cs="Arial"/>
          <w:szCs w:val="20"/>
        </w:rPr>
      </w:pPr>
    </w:p>
    <w:p w14:paraId="7B0F5EA5" w14:textId="77777777" w:rsidR="00D14C8C" w:rsidRDefault="00D14C8C" w:rsidP="00D14C8C">
      <w:pPr>
        <w:spacing w:after="0"/>
        <w:rPr>
          <w:rFonts w:cs="Arial"/>
          <w:szCs w:val="20"/>
        </w:rPr>
      </w:pPr>
    </w:p>
    <w:p w14:paraId="25D4EB2B" w14:textId="77777777" w:rsidR="003A1533" w:rsidRDefault="003A1533" w:rsidP="00D14C8C">
      <w:pPr>
        <w:spacing w:after="0"/>
        <w:rPr>
          <w:rFonts w:cs="Arial"/>
          <w:szCs w:val="20"/>
        </w:rPr>
      </w:pPr>
    </w:p>
    <w:p w14:paraId="744E9E18" w14:textId="77777777" w:rsidR="003A1533" w:rsidRDefault="003A1533" w:rsidP="00D14C8C">
      <w:pPr>
        <w:spacing w:after="0"/>
        <w:rPr>
          <w:rFonts w:cs="Arial"/>
          <w:szCs w:val="20"/>
        </w:rPr>
      </w:pPr>
    </w:p>
    <w:p w14:paraId="0713F7E2" w14:textId="77777777" w:rsidR="003A1533" w:rsidRDefault="003A1533" w:rsidP="00D14C8C">
      <w:pPr>
        <w:spacing w:after="0"/>
        <w:rPr>
          <w:rFonts w:cs="Arial"/>
          <w:szCs w:val="20"/>
        </w:rPr>
      </w:pPr>
    </w:p>
    <w:p w14:paraId="35044C36" w14:textId="77777777" w:rsidR="00123853" w:rsidRDefault="00123853" w:rsidP="00D14C8C">
      <w:pPr>
        <w:spacing w:after="0"/>
        <w:rPr>
          <w:rFonts w:cs="Arial"/>
          <w:szCs w:val="20"/>
        </w:rPr>
      </w:pPr>
    </w:p>
    <w:p w14:paraId="00EC89B7" w14:textId="77777777" w:rsidR="00123853" w:rsidRDefault="00123853" w:rsidP="00D14C8C">
      <w:pPr>
        <w:spacing w:after="0"/>
        <w:rPr>
          <w:rFonts w:cs="Arial"/>
          <w:szCs w:val="20"/>
        </w:rPr>
      </w:pPr>
    </w:p>
    <w:p w14:paraId="241941A4" w14:textId="77777777" w:rsidR="003A1533" w:rsidRDefault="003A1533" w:rsidP="00D14C8C">
      <w:pPr>
        <w:spacing w:after="0"/>
        <w:rPr>
          <w:rFonts w:cs="Arial"/>
          <w:szCs w:val="20"/>
        </w:rPr>
      </w:pPr>
    </w:p>
    <w:p w14:paraId="25D61CB4" w14:textId="77777777" w:rsidR="003A1533" w:rsidRDefault="003A1533" w:rsidP="00D14C8C">
      <w:pPr>
        <w:spacing w:after="0"/>
        <w:rPr>
          <w:rFonts w:cs="Arial"/>
          <w:szCs w:val="20"/>
        </w:rPr>
      </w:pPr>
    </w:p>
    <w:p w14:paraId="2217F32B" w14:textId="77777777" w:rsidR="003A1533" w:rsidRDefault="003A1533" w:rsidP="00D14C8C">
      <w:pPr>
        <w:spacing w:after="0"/>
        <w:rPr>
          <w:rFonts w:cs="Arial"/>
          <w:szCs w:val="20"/>
        </w:rPr>
      </w:pPr>
    </w:p>
    <w:p w14:paraId="77F7EE51" w14:textId="77777777" w:rsidR="003A1533" w:rsidRDefault="003A1533" w:rsidP="00D14C8C">
      <w:pPr>
        <w:spacing w:after="0"/>
        <w:rPr>
          <w:rFonts w:cs="Arial"/>
          <w:szCs w:val="20"/>
        </w:rPr>
      </w:pPr>
    </w:p>
    <w:p w14:paraId="7D7E8D09" w14:textId="77777777" w:rsidR="003A1533" w:rsidRDefault="003A1533" w:rsidP="00D14C8C">
      <w:pPr>
        <w:spacing w:after="0"/>
        <w:rPr>
          <w:rFonts w:cs="Arial"/>
          <w:szCs w:val="20"/>
        </w:rPr>
      </w:pPr>
    </w:p>
    <w:p w14:paraId="7AF59CF5" w14:textId="77777777" w:rsidR="003A1533" w:rsidRDefault="003A1533" w:rsidP="00D14C8C">
      <w:pPr>
        <w:spacing w:after="0"/>
        <w:rPr>
          <w:rFonts w:cs="Arial"/>
          <w:szCs w:val="20"/>
        </w:rPr>
      </w:pPr>
    </w:p>
    <w:p w14:paraId="3B936B99" w14:textId="77777777" w:rsidR="003A1533" w:rsidRDefault="003A1533" w:rsidP="00D14C8C">
      <w:pPr>
        <w:spacing w:after="0"/>
        <w:rPr>
          <w:rFonts w:cs="Arial"/>
          <w:szCs w:val="20"/>
        </w:rPr>
      </w:pPr>
    </w:p>
    <w:p w14:paraId="2193AB85" w14:textId="77777777" w:rsidR="003A1533" w:rsidRPr="00A57D71" w:rsidRDefault="003A1533" w:rsidP="00D14C8C">
      <w:pPr>
        <w:spacing w:after="0"/>
        <w:rPr>
          <w:rFonts w:cs="Arial"/>
          <w:szCs w:val="20"/>
        </w:rPr>
      </w:pPr>
    </w:p>
    <w:p w14:paraId="17AEE671" w14:textId="77777777" w:rsidR="00D14C8C" w:rsidRPr="00A57D71" w:rsidRDefault="00D14C8C" w:rsidP="00D14C8C">
      <w:pPr>
        <w:spacing w:after="0"/>
        <w:rPr>
          <w:rFonts w:cs="Arial"/>
          <w:szCs w:val="20"/>
        </w:rPr>
      </w:pPr>
    </w:p>
    <w:p w14:paraId="2BCB3254" w14:textId="77777777" w:rsidR="00D14C8C" w:rsidRPr="00A57D71" w:rsidRDefault="00D14C8C" w:rsidP="00D14C8C">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D14C8C" w:rsidRPr="00A57D71" w14:paraId="118D07A3" w14:textId="77777777" w:rsidTr="00480F32">
        <w:tc>
          <w:tcPr>
            <w:tcW w:w="3528" w:type="dxa"/>
            <w:tcBorders>
              <w:top w:val="dashed" w:sz="4" w:space="0" w:color="auto"/>
              <w:left w:val="nil"/>
              <w:bottom w:val="nil"/>
              <w:right w:val="nil"/>
            </w:tcBorders>
            <w:hideMark/>
          </w:tcPr>
          <w:p w14:paraId="2D56799D" w14:textId="04113222" w:rsidR="00D14C8C" w:rsidRPr="003A1533" w:rsidRDefault="003A1533" w:rsidP="00D14C8C">
            <w:pPr>
              <w:tabs>
                <w:tab w:val="left" w:pos="709"/>
                <w:tab w:val="left" w:pos="5387"/>
              </w:tabs>
              <w:spacing w:after="0"/>
              <w:jc w:val="center"/>
              <w:rPr>
                <w:rFonts w:eastAsia="Calibri" w:cs="Arial"/>
                <w:b/>
                <w:szCs w:val="20"/>
              </w:rPr>
            </w:pPr>
            <w:r w:rsidRPr="003A1533">
              <w:rPr>
                <w:rFonts w:eastAsia="Calibri" w:cs="Arial"/>
                <w:b/>
                <w:szCs w:val="20"/>
              </w:rPr>
              <w:t xml:space="preserve">Ing. </w:t>
            </w:r>
            <w:r w:rsidR="00123853">
              <w:rPr>
                <w:rFonts w:eastAsia="Calibri" w:cs="Arial"/>
                <w:b/>
                <w:szCs w:val="20"/>
              </w:rPr>
              <w:t>Peter Korenko</w:t>
            </w:r>
          </w:p>
          <w:p w14:paraId="69843F3E" w14:textId="34771A29" w:rsidR="00D14C8C" w:rsidRPr="00A57D71" w:rsidRDefault="00123853" w:rsidP="00F7419F">
            <w:pPr>
              <w:spacing w:after="0"/>
              <w:jc w:val="center"/>
              <w:rPr>
                <w:rFonts w:cs="Arial"/>
                <w:szCs w:val="20"/>
              </w:rPr>
            </w:pPr>
            <w:r>
              <w:rPr>
                <w:rFonts w:eastAsia="Calibri" w:cs="Arial"/>
                <w:szCs w:val="20"/>
              </w:rPr>
              <w:t xml:space="preserve">riaditeľ </w:t>
            </w:r>
            <w:r w:rsidR="003A1533">
              <w:rPr>
                <w:rFonts w:eastAsia="Calibri" w:cs="Arial"/>
                <w:szCs w:val="20"/>
              </w:rPr>
              <w:t>OZ</w:t>
            </w:r>
          </w:p>
        </w:tc>
        <w:tc>
          <w:tcPr>
            <w:tcW w:w="1542" w:type="dxa"/>
            <w:tcBorders>
              <w:top w:val="nil"/>
              <w:left w:val="nil"/>
              <w:bottom w:val="nil"/>
              <w:right w:val="nil"/>
            </w:tcBorders>
          </w:tcPr>
          <w:p w14:paraId="117B2B1B" w14:textId="77777777" w:rsidR="00D14C8C" w:rsidRPr="00A57D71" w:rsidRDefault="00D14C8C" w:rsidP="00D14C8C">
            <w:pPr>
              <w:spacing w:after="0"/>
              <w:jc w:val="center"/>
              <w:rPr>
                <w:rFonts w:cs="Arial"/>
                <w:szCs w:val="20"/>
              </w:rPr>
            </w:pPr>
          </w:p>
        </w:tc>
        <w:tc>
          <w:tcPr>
            <w:tcW w:w="4140" w:type="dxa"/>
            <w:tcBorders>
              <w:top w:val="dashed" w:sz="4" w:space="0" w:color="auto"/>
              <w:left w:val="nil"/>
              <w:bottom w:val="nil"/>
              <w:right w:val="nil"/>
            </w:tcBorders>
          </w:tcPr>
          <w:p w14:paraId="3D316EC5" w14:textId="77777777" w:rsidR="00D14C8C" w:rsidRPr="00A57D71" w:rsidRDefault="00D14C8C" w:rsidP="00D14C8C">
            <w:pPr>
              <w:spacing w:after="0"/>
              <w:jc w:val="center"/>
              <w:rPr>
                <w:rFonts w:cs="Arial"/>
                <w:b/>
                <w:szCs w:val="20"/>
              </w:rPr>
            </w:pPr>
            <w:r w:rsidRPr="00A57D71">
              <w:rPr>
                <w:rFonts w:cs="Arial"/>
                <w:b/>
                <w:szCs w:val="20"/>
              </w:rPr>
              <w:t>obchodné meno</w:t>
            </w:r>
          </w:p>
          <w:p w14:paraId="2C734BBE" w14:textId="77777777" w:rsidR="00D14C8C" w:rsidRPr="00A57D71" w:rsidRDefault="00D14C8C" w:rsidP="00D14C8C">
            <w:pPr>
              <w:spacing w:after="0"/>
              <w:jc w:val="center"/>
              <w:rPr>
                <w:rFonts w:cs="Arial"/>
                <w:szCs w:val="20"/>
              </w:rPr>
            </w:pPr>
            <w:r w:rsidRPr="00A57D71">
              <w:rPr>
                <w:rFonts w:cs="Arial"/>
                <w:szCs w:val="20"/>
              </w:rPr>
              <w:t>zastúpená titul, meno a priezvisko</w:t>
            </w:r>
          </w:p>
          <w:p w14:paraId="5E2D7922" w14:textId="77777777" w:rsidR="00D14C8C" w:rsidRPr="00A57D71" w:rsidRDefault="00D14C8C" w:rsidP="00D14C8C">
            <w:pPr>
              <w:spacing w:after="0"/>
              <w:jc w:val="center"/>
              <w:rPr>
                <w:rFonts w:cs="Arial"/>
                <w:szCs w:val="20"/>
              </w:rPr>
            </w:pPr>
            <w:r w:rsidRPr="00A57D71">
              <w:rPr>
                <w:rFonts w:cs="Arial"/>
                <w:szCs w:val="20"/>
              </w:rPr>
              <w:t>funkcia</w:t>
            </w:r>
          </w:p>
        </w:tc>
      </w:tr>
    </w:tbl>
    <w:p w14:paraId="6A6ABC79" w14:textId="77777777" w:rsidR="00D14C8C" w:rsidRDefault="00D14C8C" w:rsidP="00D14C8C">
      <w:pPr>
        <w:spacing w:after="0"/>
        <w:rPr>
          <w:rFonts w:eastAsia="Calibri" w:cs="Arial"/>
          <w:szCs w:val="20"/>
        </w:rPr>
      </w:pPr>
    </w:p>
    <w:p w14:paraId="45E8143C" w14:textId="77777777" w:rsidR="003A1533" w:rsidRDefault="003A1533" w:rsidP="00D14C8C">
      <w:pPr>
        <w:spacing w:after="0"/>
        <w:rPr>
          <w:rFonts w:eastAsia="Calibri" w:cs="Arial"/>
          <w:szCs w:val="20"/>
        </w:rPr>
      </w:pPr>
    </w:p>
    <w:p w14:paraId="735D297F" w14:textId="77777777" w:rsidR="003A1533" w:rsidRDefault="003A1533" w:rsidP="00D14C8C">
      <w:pPr>
        <w:spacing w:after="0"/>
        <w:rPr>
          <w:rFonts w:eastAsia="Calibri" w:cs="Arial"/>
          <w:szCs w:val="20"/>
        </w:rPr>
      </w:pPr>
    </w:p>
    <w:p w14:paraId="580DD5F6" w14:textId="77777777" w:rsidR="003A1533" w:rsidRDefault="003A1533" w:rsidP="00D14C8C">
      <w:pPr>
        <w:spacing w:after="0"/>
        <w:rPr>
          <w:rFonts w:eastAsia="Calibri" w:cs="Arial"/>
          <w:szCs w:val="20"/>
        </w:rPr>
      </w:pPr>
    </w:p>
    <w:p w14:paraId="583358FB" w14:textId="77777777" w:rsidR="00123853" w:rsidRDefault="00123853" w:rsidP="00D14C8C">
      <w:pPr>
        <w:spacing w:after="0"/>
        <w:rPr>
          <w:rFonts w:eastAsia="Calibri" w:cs="Arial"/>
          <w:szCs w:val="20"/>
        </w:rPr>
      </w:pPr>
    </w:p>
    <w:p w14:paraId="44E976F7" w14:textId="77777777" w:rsidR="00123853" w:rsidRDefault="00123853" w:rsidP="00D14C8C">
      <w:pPr>
        <w:spacing w:after="0"/>
        <w:rPr>
          <w:rFonts w:eastAsia="Calibri" w:cs="Arial"/>
          <w:szCs w:val="20"/>
        </w:rPr>
      </w:pPr>
    </w:p>
    <w:p w14:paraId="4B85BD25" w14:textId="77777777" w:rsidR="00123853" w:rsidRDefault="00123853" w:rsidP="00D14C8C">
      <w:pPr>
        <w:spacing w:after="0"/>
        <w:rPr>
          <w:rFonts w:eastAsia="Calibri" w:cs="Arial"/>
          <w:szCs w:val="20"/>
        </w:rPr>
      </w:pPr>
    </w:p>
    <w:p w14:paraId="64B5FEFE" w14:textId="77777777" w:rsidR="00123853" w:rsidRPr="00A57D71" w:rsidRDefault="00123853" w:rsidP="00D14C8C">
      <w:pPr>
        <w:spacing w:after="0"/>
        <w:rPr>
          <w:rFonts w:eastAsia="Calibri" w:cs="Arial"/>
          <w:szCs w:val="20"/>
        </w:rPr>
      </w:pPr>
    </w:p>
    <w:p w14:paraId="6805310D"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2A37BD87" w14:textId="54840D4C" w:rsidR="00BF7F84" w:rsidRPr="00A57D71" w:rsidRDefault="00BF7F84" w:rsidP="00D14C8C">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w:t>
      </w:r>
      <w:r w:rsidR="009D2734">
        <w:rPr>
          <w:rFonts w:ascii="Arial" w:hAnsi="Arial" w:cs="Arial"/>
          <w:sz w:val="20"/>
          <w:szCs w:val="20"/>
        </w:rPr>
        <w:t xml:space="preserve"> kameniva a ich jednotkové ceny (tovar s dopravou)</w:t>
      </w:r>
    </w:p>
    <w:p w14:paraId="376EBCE9"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4CF74BD5" w14:textId="7330A088" w:rsidR="00AE2B07" w:rsidRPr="00A57D71" w:rsidRDefault="00AE2B07" w:rsidP="005E0C16">
      <w:pPr>
        <w:spacing w:after="0"/>
        <w:rPr>
          <w:rFonts w:cs="Arial"/>
          <w:szCs w:val="20"/>
        </w:rPr>
      </w:pPr>
    </w:p>
    <w:sectPr w:rsidR="00AE2B07" w:rsidRPr="00A57D71"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97BC3E" w14:textId="77777777" w:rsidR="00851D53" w:rsidRDefault="00851D53">
      <w:r>
        <w:separator/>
      </w:r>
    </w:p>
  </w:endnote>
  <w:endnote w:type="continuationSeparator" w:id="0">
    <w:p w14:paraId="2DA8CEBE" w14:textId="77777777" w:rsidR="00851D53" w:rsidRDefault="00851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02577FAA"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23853">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23853">
                    <w:rPr>
                      <w:bCs/>
                      <w:noProof/>
                      <w:sz w:val="18"/>
                      <w:szCs w:val="18"/>
                    </w:rPr>
                    <w:t>5</w:t>
                  </w:r>
                  <w:r w:rsidRPr="007C3D49">
                    <w:rPr>
                      <w:bCs/>
                      <w:sz w:val="18"/>
                      <w:szCs w:val="18"/>
                    </w:rPr>
                    <w:fldChar w:fldCharType="end"/>
                  </w:r>
                </w:p>
              </w:tc>
            </w:tr>
          </w:tbl>
          <w:p w14:paraId="6C1DB06B" w14:textId="09E36B81" w:rsidR="00D712D5" w:rsidRPr="002917A0" w:rsidRDefault="00851D53"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9A4846" w14:textId="77777777" w:rsidR="00851D53" w:rsidRDefault="00851D53">
      <w:r>
        <w:separator/>
      </w:r>
    </w:p>
  </w:footnote>
  <w:footnote w:type="continuationSeparator" w:id="0">
    <w:p w14:paraId="2CE94CB8" w14:textId="77777777" w:rsidR="00851D53" w:rsidRDefault="00851D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362FD8"/>
    <w:multiLevelType w:val="hybridMultilevel"/>
    <w:tmpl w:val="1BC22906"/>
    <w:lvl w:ilvl="0" w:tplc="052CDAB6">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8"/>
  </w:num>
  <w:num w:numId="30">
    <w:abstractNumId w:val="87"/>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6"/>
  </w:num>
  <w:num w:numId="39">
    <w:abstractNumId w:val="101"/>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9"/>
  </w:num>
  <w:num w:numId="68">
    <w:abstractNumId w:val="79"/>
  </w:num>
  <w:num w:numId="69">
    <w:abstractNumId w:val="44"/>
  </w:num>
  <w:num w:numId="70">
    <w:abstractNumId w:val="85"/>
  </w:num>
  <w:num w:numId="71">
    <w:abstractNumId w:val="98"/>
  </w:num>
  <w:num w:numId="72">
    <w:abstractNumId w:val="86"/>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49"/>
  </w:num>
  <w:num w:numId="98">
    <w:abstractNumId w:val="74"/>
  </w:num>
  <w:num w:numId="99">
    <w:abstractNumId w:val="65"/>
  </w:num>
  <w:num w:numId="100">
    <w:abstractNumId w:val="77"/>
  </w:num>
  <w:num w:numId="101">
    <w:abstractNumId w:val="75"/>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C41"/>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853"/>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793"/>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4C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533"/>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4AA7"/>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79D"/>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2AAF"/>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3EA"/>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9E9"/>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4F82"/>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1D53"/>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B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734"/>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57C"/>
    <w:rsid w:val="00A53837"/>
    <w:rsid w:val="00A54188"/>
    <w:rsid w:val="00A54DB2"/>
    <w:rsid w:val="00A554B3"/>
    <w:rsid w:val="00A55808"/>
    <w:rsid w:val="00A55DF4"/>
    <w:rsid w:val="00A55F50"/>
    <w:rsid w:val="00A56DD4"/>
    <w:rsid w:val="00A56F7E"/>
    <w:rsid w:val="00A57CDF"/>
    <w:rsid w:val="00A57D71"/>
    <w:rsid w:val="00A57DAE"/>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60"/>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A55"/>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54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7AF"/>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97EBC"/>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339"/>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786"/>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5853"/>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character" w:customStyle="1" w:styleId="color-gray4">
    <w:name w:val="color-gray4"/>
    <w:basedOn w:val="Predvolenpsmoodseku"/>
    <w:rsid w:val="004227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BF97DC-D055-4502-8B9B-16D8296AE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1</Pages>
  <Words>2042</Words>
  <Characters>11645</Characters>
  <Application>Microsoft Office Word</Application>
  <DocSecurity>0</DocSecurity>
  <Lines>97</Lines>
  <Paragraphs>27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13660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Hromadka, Roman</cp:lastModifiedBy>
  <cp:revision>11</cp:revision>
  <cp:lastPrinted>2020-09-21T10:47:00Z</cp:lastPrinted>
  <dcterms:created xsi:type="dcterms:W3CDTF">2020-06-18T11:44:00Z</dcterms:created>
  <dcterms:modified xsi:type="dcterms:W3CDTF">2021-09-23T07:33:00Z</dcterms:modified>
  <cp:category>EIZ</cp:category>
</cp:coreProperties>
</file>