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55CE" w14:textId="0FC0A0A6" w:rsidR="008549D9" w:rsidRDefault="00783B3C" w:rsidP="008549D9">
      <w:pPr>
        <w:jc w:val="center"/>
        <w:rPr>
          <w:rFonts w:cstheme="minorHAnsi"/>
          <w:b/>
          <w:bCs/>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5BAE682D" w14:textId="77777777" w:rsidR="00015A3F" w:rsidRPr="00235095" w:rsidRDefault="00015A3F" w:rsidP="008549D9">
      <w:pPr>
        <w:jc w:val="center"/>
        <w:rPr>
          <w:rFonts w:cstheme="minorHAnsi"/>
        </w:rPr>
      </w:pPr>
    </w:p>
    <w:p w14:paraId="309D7509" w14:textId="4099AA2C" w:rsidR="008549D9" w:rsidRPr="00235095" w:rsidRDefault="00783B3C" w:rsidP="00F51370">
      <w:pPr>
        <w:pStyle w:val="Default"/>
        <w:jc w:val="both"/>
        <w:rPr>
          <w:rFonts w:asciiTheme="minorHAnsi" w:hAnsiTheme="minorHAnsi" w:cstheme="minorHAnsi"/>
          <w:b/>
          <w:sz w:val="22"/>
          <w:szCs w:val="22"/>
        </w:rPr>
      </w:pPr>
      <w:r w:rsidRPr="00235095">
        <w:rPr>
          <w:rFonts w:asciiTheme="minorHAnsi" w:hAnsiTheme="minorHAnsi" w:cstheme="minorHAnsi"/>
          <w:sz w:val="22"/>
          <w:szCs w:val="22"/>
        </w:rPr>
        <w:t>v rámci zriadeného dynamického nákupného systému (ďalej len „DNS“)</w:t>
      </w:r>
      <w:r w:rsidR="008549D9" w:rsidRPr="00235095">
        <w:rPr>
          <w:rFonts w:asciiTheme="minorHAnsi" w:hAnsiTheme="minorHAnsi" w:cstheme="minorHAnsi"/>
          <w:sz w:val="22"/>
          <w:szCs w:val="22"/>
        </w:rPr>
        <w:t>:</w:t>
      </w:r>
      <w:r w:rsidR="008549D9" w:rsidRPr="00235095">
        <w:rPr>
          <w:rFonts w:asciiTheme="minorHAnsi" w:hAnsiTheme="minorHAnsi" w:cstheme="minorHAnsi"/>
          <w:b/>
          <w:sz w:val="22"/>
          <w:szCs w:val="22"/>
        </w:rPr>
        <w:t xml:space="preserve"> „</w:t>
      </w:r>
      <w:r w:rsidR="008549D9" w:rsidRPr="00235095">
        <w:rPr>
          <w:rFonts w:asciiTheme="minorHAnsi" w:hAnsiTheme="minorHAnsi" w:cstheme="minorHAnsi"/>
          <w:b/>
          <w:bCs/>
          <w:sz w:val="22"/>
          <w:szCs w:val="22"/>
        </w:rPr>
        <w:t>Architektonické a inžinierske služby pre potreby MARIANUM – Pohrebníctvo mesta Bratislavy</w:t>
      </w:r>
      <w:r w:rsidR="008549D9" w:rsidRPr="00235095">
        <w:rPr>
          <w:rFonts w:asciiTheme="minorHAnsi" w:hAnsiTheme="minorHAnsi" w:cstheme="minorHAnsi"/>
          <w:b/>
          <w:sz w:val="22"/>
          <w:szCs w:val="22"/>
        </w:rPr>
        <w:t>“</w:t>
      </w:r>
    </w:p>
    <w:p w14:paraId="04B147C0" w14:textId="5753A092" w:rsidR="00EC368F" w:rsidRPr="00235095" w:rsidRDefault="00EC368F" w:rsidP="008549D9">
      <w:pPr>
        <w:jc w:val="both"/>
        <w:rPr>
          <w:rFonts w:cstheme="minorHAnsi"/>
        </w:rPr>
      </w:pP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0A969AA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1EE946A8" w14:textId="433B85F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w:t>
      </w:r>
      <w:r w:rsidR="001C7B63">
        <w:rPr>
          <w:rFonts w:cstheme="minorHAnsi"/>
        </w:rPr>
        <w:t xml:space="preserve"> </w:t>
      </w:r>
      <w:r w:rsidRPr="00235095">
        <w:rPr>
          <w:rFonts w:cstheme="minorHAnsi"/>
        </w:rPr>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52E5BD65" w14:textId="77777777" w:rsidR="00062E7F" w:rsidRDefault="00062E7F" w:rsidP="00062E7F">
      <w:pPr>
        <w:ind w:right="-426"/>
        <w:rPr>
          <w:rFonts w:cstheme="minorHAnsi"/>
        </w:rPr>
      </w:pPr>
    </w:p>
    <w:p w14:paraId="256422D3" w14:textId="6B18BC4D" w:rsidR="00F51370" w:rsidRPr="00235095" w:rsidRDefault="00F51370" w:rsidP="00511886">
      <w:pPr>
        <w:ind w:left="142" w:right="-426"/>
        <w:jc w:val="both"/>
        <w:rPr>
          <w:rFonts w:eastAsia="Times New Roman" w:cstheme="minorHAnsi"/>
          <w:color w:val="FF0000"/>
          <w:lang w:eastAsia="sk-SK"/>
        </w:rPr>
      </w:pPr>
      <w:r w:rsidRPr="00062E7F">
        <w:rPr>
          <w:rFonts w:cstheme="minorHAnsi"/>
          <w:b/>
          <w:bCs/>
        </w:rPr>
        <w:t>Názov:</w:t>
      </w:r>
      <w:r w:rsidR="00062E7F" w:rsidRPr="00062E7F">
        <w:rPr>
          <w:rFonts w:cstheme="minorHAnsi"/>
          <w:b/>
          <w:bCs/>
        </w:rPr>
        <w:t xml:space="preserve"> </w:t>
      </w:r>
      <w:r w:rsidR="00062E7F">
        <w:rPr>
          <w:rFonts w:cstheme="minorHAnsi"/>
        </w:rPr>
        <w:t xml:space="preserve"> </w:t>
      </w:r>
      <w:r w:rsidR="008840A1" w:rsidRPr="00015A3F">
        <w:rPr>
          <w:rFonts w:eastAsia="Times New Roman" w:cstheme="minorHAnsi"/>
          <w:lang w:eastAsia="sk-SK"/>
        </w:rPr>
        <w:t xml:space="preserve">Spracovanie </w:t>
      </w:r>
      <w:r w:rsidR="00062E7F">
        <w:rPr>
          <w:rFonts w:eastAsia="Times New Roman" w:cstheme="minorHAnsi"/>
          <w:lang w:eastAsia="sk-SK"/>
        </w:rPr>
        <w:t>štúdie</w:t>
      </w:r>
      <w:r w:rsidR="00DE500F">
        <w:rPr>
          <w:rFonts w:eastAsia="Times New Roman" w:cstheme="minorHAnsi"/>
          <w:lang w:eastAsia="sk-SK"/>
        </w:rPr>
        <w:t xml:space="preserve"> </w:t>
      </w:r>
      <w:r w:rsidR="00511886">
        <w:rPr>
          <w:rFonts w:eastAsia="Times New Roman" w:cstheme="minorHAnsi"/>
          <w:lang w:eastAsia="sk-SK"/>
        </w:rPr>
        <w:t>„</w:t>
      </w:r>
      <w:r w:rsidR="00062E7F">
        <w:rPr>
          <w:rFonts w:eastAsia="Times New Roman" w:cs="Times New Roman"/>
          <w:lang w:eastAsia="sk-SK"/>
        </w:rPr>
        <w:t>Štúdia parkoviska Doprava</w:t>
      </w:r>
      <w:r w:rsidR="00DE500F">
        <w:rPr>
          <w:rFonts w:eastAsia="Times New Roman" w:cstheme="minorHAnsi"/>
          <w:lang w:eastAsia="sk-SK"/>
        </w:rPr>
        <w:t xml:space="preserve">“ </w:t>
      </w:r>
      <w:r w:rsidR="00015A3F" w:rsidRPr="00015A3F">
        <w:rPr>
          <w:rFonts w:eastAsia="Times New Roman" w:cstheme="minorHAnsi"/>
          <w:lang w:eastAsia="sk-SK"/>
        </w:rPr>
        <w:t xml:space="preserve"> v</w:t>
      </w:r>
      <w:r w:rsidR="00DE500F">
        <w:rPr>
          <w:rFonts w:eastAsia="Times New Roman" w:cstheme="minorHAnsi"/>
          <w:lang w:eastAsia="sk-SK"/>
        </w:rPr>
        <w:t> </w:t>
      </w:r>
      <w:r w:rsidR="00015A3F" w:rsidRPr="00015A3F">
        <w:rPr>
          <w:rFonts w:eastAsia="Times New Roman" w:cstheme="minorHAnsi"/>
          <w:lang w:eastAsia="sk-SK"/>
        </w:rPr>
        <w:t>rozsahu</w:t>
      </w:r>
      <w:r w:rsidR="00DE500F">
        <w:rPr>
          <w:rFonts w:eastAsia="Times New Roman" w:cstheme="minorHAnsi"/>
          <w:lang w:eastAsia="sk-SK"/>
        </w:rPr>
        <w:t xml:space="preserve"> </w:t>
      </w:r>
      <w:r w:rsidR="00511886">
        <w:rPr>
          <w:rFonts w:eastAsia="Times New Roman" w:cstheme="minorHAnsi"/>
          <w:lang w:eastAsia="sk-SK"/>
        </w:rPr>
        <w:t xml:space="preserve"> spracovania samotnej štúdie s výkresovou a textovou časťou, spracovania odhadu nákladov vo forme výkazu výmer a zabezpečenia súhlasu </w:t>
      </w:r>
      <w:r w:rsidR="00511886">
        <w:rPr>
          <w:rFonts w:eastAsia="Times New Roman" w:cs="Times New Roman"/>
          <w:lang w:eastAsia="sk-SK"/>
        </w:rPr>
        <w:t>Krajského dopravného inšpektorátu.</w:t>
      </w:r>
    </w:p>
    <w:p w14:paraId="0D98CD2D" w14:textId="77777777" w:rsidR="00F51370" w:rsidRPr="00235095" w:rsidRDefault="00F51370" w:rsidP="00F825E7">
      <w:pPr>
        <w:spacing w:after="0"/>
        <w:ind w:left="147" w:firstLine="137"/>
        <w:rPr>
          <w:rFonts w:cstheme="minorHAnsi"/>
        </w:rPr>
      </w:pPr>
      <w:r w:rsidRPr="00235095">
        <w:rPr>
          <w:rFonts w:cstheme="minorHAnsi"/>
        </w:rPr>
        <w:t xml:space="preserve">CPV: </w:t>
      </w:r>
    </w:p>
    <w:p w14:paraId="707A6AB6" w14:textId="1D912143" w:rsidR="008840A1" w:rsidRPr="00235095" w:rsidRDefault="00F51370" w:rsidP="00F825E7">
      <w:pPr>
        <w:autoSpaceDE w:val="0"/>
        <w:autoSpaceDN w:val="0"/>
        <w:adjustRightInd w:val="0"/>
        <w:spacing w:after="0"/>
        <w:ind w:left="142"/>
        <w:rPr>
          <w:rFonts w:cstheme="minorHAnsi"/>
          <w:b/>
          <w:bCs/>
          <w:lang w:eastAsia="sk-SK"/>
        </w:rPr>
      </w:pPr>
      <w:r w:rsidRPr="00235095">
        <w:rPr>
          <w:rFonts w:cstheme="minorHAnsi"/>
        </w:rPr>
        <w:t xml:space="preserve"> </w:t>
      </w:r>
      <w:r w:rsidR="008840A1" w:rsidRPr="00235095">
        <w:rPr>
          <w:rFonts w:cstheme="minorHAnsi"/>
          <w:b/>
          <w:bCs/>
          <w:lang w:eastAsia="sk-SK"/>
        </w:rPr>
        <w:t>Hlavný predmet</w:t>
      </w:r>
    </w:p>
    <w:p w14:paraId="235CC746" w14:textId="478AC7EB" w:rsidR="008840A1" w:rsidRPr="00235095" w:rsidRDefault="008840A1" w:rsidP="00F825E7">
      <w:pPr>
        <w:spacing w:after="0"/>
        <w:ind w:firstLine="142"/>
        <w:jc w:val="both"/>
        <w:rPr>
          <w:rFonts w:cstheme="minorHAnsi"/>
          <w:lang w:eastAsia="sk-SK"/>
        </w:rPr>
      </w:pPr>
      <w:r w:rsidRPr="00235095">
        <w:rPr>
          <w:rFonts w:cstheme="minorHAnsi"/>
          <w:lang w:eastAsia="sk-SK"/>
        </w:rPr>
        <w:t xml:space="preserve"> Hlavný slovník:</w:t>
      </w:r>
    </w:p>
    <w:p w14:paraId="39558559" w14:textId="5D8EA6DF" w:rsidR="008840A1" w:rsidRDefault="008840A1" w:rsidP="00F825E7">
      <w:pPr>
        <w:spacing w:after="0"/>
        <w:ind w:firstLine="142"/>
        <w:jc w:val="both"/>
        <w:rPr>
          <w:rFonts w:cstheme="minorHAnsi"/>
        </w:rPr>
      </w:pPr>
      <w:r w:rsidRPr="00235095">
        <w:rPr>
          <w:rFonts w:cstheme="minorHAnsi"/>
          <w:color w:val="FF0000"/>
        </w:rPr>
        <w:t xml:space="preserve">  </w:t>
      </w:r>
      <w:r w:rsidRPr="00015A3F">
        <w:rPr>
          <w:rFonts w:cstheme="minorHAnsi"/>
        </w:rPr>
        <w:t>71240000-2 Architektonické, inžinierske a plánovacie služby</w:t>
      </w:r>
    </w:p>
    <w:p w14:paraId="44A4B2EC" w14:textId="7D70CF83" w:rsidR="001C7B63" w:rsidRDefault="001C7B63" w:rsidP="00F825E7">
      <w:pPr>
        <w:spacing w:after="0"/>
        <w:ind w:firstLine="142"/>
        <w:jc w:val="both"/>
        <w:rPr>
          <w:rFonts w:cstheme="minorHAnsi"/>
        </w:rPr>
      </w:pPr>
    </w:p>
    <w:p w14:paraId="6BD5D53D" w14:textId="1E868F82" w:rsidR="001C7B63" w:rsidRPr="001C7B63" w:rsidRDefault="001C7B63" w:rsidP="00F825E7">
      <w:pPr>
        <w:spacing w:after="0"/>
        <w:ind w:firstLine="142"/>
        <w:jc w:val="both"/>
        <w:rPr>
          <w:rFonts w:cstheme="minorHAnsi"/>
          <w:b/>
          <w:bCs/>
        </w:rPr>
      </w:pPr>
      <w:r>
        <w:rPr>
          <w:rFonts w:cstheme="minorHAnsi"/>
          <w:b/>
          <w:bCs/>
        </w:rPr>
        <w:t xml:space="preserve"> </w:t>
      </w:r>
      <w:r w:rsidRPr="001C7B63">
        <w:rPr>
          <w:rFonts w:cstheme="minorHAnsi"/>
          <w:b/>
          <w:bCs/>
        </w:rPr>
        <w:t>Doplňujúci predmet</w:t>
      </w:r>
    </w:p>
    <w:p w14:paraId="7949C7E5" w14:textId="2B3C36AF" w:rsidR="001C7B63" w:rsidRPr="00235095" w:rsidRDefault="001C7B63" w:rsidP="001C7B63">
      <w:pPr>
        <w:spacing w:after="0"/>
        <w:ind w:firstLine="142"/>
        <w:jc w:val="both"/>
        <w:rPr>
          <w:rFonts w:cstheme="minorHAnsi"/>
          <w:lang w:eastAsia="sk-SK"/>
        </w:rPr>
      </w:pPr>
      <w:r>
        <w:rPr>
          <w:rFonts w:cstheme="minorHAnsi"/>
          <w:lang w:eastAsia="sk-SK"/>
        </w:rPr>
        <w:t xml:space="preserve"> </w:t>
      </w:r>
      <w:r w:rsidRPr="00235095">
        <w:rPr>
          <w:rFonts w:cstheme="minorHAnsi"/>
          <w:lang w:eastAsia="sk-SK"/>
        </w:rPr>
        <w:t>Hlavný slovník:</w:t>
      </w:r>
    </w:p>
    <w:p w14:paraId="7A82F8FF" w14:textId="7A9E2C31" w:rsidR="008840A1" w:rsidRPr="00015A3F" w:rsidRDefault="008840A1" w:rsidP="00F825E7">
      <w:pPr>
        <w:spacing w:after="0"/>
        <w:ind w:firstLine="142"/>
        <w:jc w:val="both"/>
        <w:rPr>
          <w:rFonts w:cstheme="minorHAnsi"/>
        </w:rPr>
      </w:pPr>
      <w:r w:rsidRPr="00015A3F">
        <w:rPr>
          <w:rFonts w:cstheme="minorHAnsi"/>
        </w:rPr>
        <w:t xml:space="preserve">  71300000-1 Inžinierske služby </w:t>
      </w:r>
    </w:p>
    <w:p w14:paraId="0D97355E" w14:textId="653BD3B0" w:rsidR="008840A1" w:rsidRPr="00015A3F" w:rsidRDefault="00015A3F" w:rsidP="00F825E7">
      <w:pPr>
        <w:spacing w:after="0"/>
        <w:ind w:firstLine="142"/>
        <w:jc w:val="both"/>
        <w:rPr>
          <w:rFonts w:cstheme="minorHAnsi"/>
        </w:rPr>
      </w:pPr>
      <w:r>
        <w:rPr>
          <w:rFonts w:cstheme="minorHAnsi"/>
        </w:rPr>
        <w:t xml:space="preserve">  </w:t>
      </w:r>
      <w:r w:rsidR="008840A1" w:rsidRPr="00015A3F">
        <w:rPr>
          <w:rFonts w:cstheme="minorHAnsi"/>
        </w:rPr>
        <w:t xml:space="preserve">71320000-7 Inžinierske projektovanie </w:t>
      </w:r>
    </w:p>
    <w:p w14:paraId="46BD6BBA" w14:textId="6365AD00" w:rsidR="008840A1" w:rsidRPr="00015A3F" w:rsidRDefault="00015A3F" w:rsidP="00F825E7">
      <w:pPr>
        <w:spacing w:after="0"/>
        <w:ind w:firstLine="142"/>
        <w:jc w:val="both"/>
        <w:rPr>
          <w:rFonts w:cstheme="minorHAnsi"/>
        </w:rPr>
      </w:pPr>
      <w:r>
        <w:rPr>
          <w:rFonts w:cstheme="minorHAnsi"/>
        </w:rPr>
        <w:t xml:space="preserve">  </w:t>
      </w:r>
      <w:r w:rsidR="008840A1" w:rsidRPr="00015A3F">
        <w:rPr>
          <w:rFonts w:cstheme="minorHAnsi"/>
        </w:rPr>
        <w:t xml:space="preserve">71322100-2 Výpočet stavebných nákladov pri stavebno-inžinierskych prácach </w:t>
      </w:r>
    </w:p>
    <w:p w14:paraId="6BDAA2E6" w14:textId="07873DAB" w:rsidR="008840A1" w:rsidRPr="00015A3F" w:rsidRDefault="00015A3F" w:rsidP="00F825E7">
      <w:pPr>
        <w:spacing w:after="0"/>
        <w:ind w:firstLine="142"/>
        <w:jc w:val="both"/>
        <w:rPr>
          <w:rFonts w:cstheme="minorHAnsi"/>
        </w:rPr>
      </w:pPr>
      <w:r>
        <w:rPr>
          <w:rFonts w:cstheme="minorHAnsi"/>
        </w:rPr>
        <w:t xml:space="preserve">  </w:t>
      </w:r>
      <w:r w:rsidR="008840A1" w:rsidRPr="00015A3F">
        <w:rPr>
          <w:rFonts w:cstheme="minorHAnsi"/>
        </w:rPr>
        <w:t xml:space="preserve">71330000-0 Rôzne inžinierske služby </w:t>
      </w:r>
    </w:p>
    <w:p w14:paraId="11DC245C" w14:textId="77777777" w:rsidR="005C0972" w:rsidRDefault="005C0972" w:rsidP="00F51370">
      <w:pPr>
        <w:pStyle w:val="Odsekzoznamu"/>
        <w:spacing w:line="276" w:lineRule="auto"/>
        <w:ind w:left="624" w:hanging="340"/>
        <w:rPr>
          <w:rFonts w:cstheme="minorHAnsi"/>
        </w:rPr>
      </w:pPr>
    </w:p>
    <w:p w14:paraId="2DB18B15" w14:textId="1923EA31"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Služby</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09EDAFFE" w14:textId="78304E82" w:rsidR="00F51370"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07A4C6D5" w14:textId="5D634B76" w:rsidR="00062E7F" w:rsidRDefault="00D96FC1" w:rsidP="00062E7F">
      <w:pPr>
        <w:spacing w:after="0" w:line="276" w:lineRule="auto"/>
        <w:ind w:left="318"/>
        <w:jc w:val="both"/>
        <w:rPr>
          <w:rFonts w:eastAsia="Times New Roman" w:cstheme="minorHAnsi"/>
          <w:lang w:eastAsia="sk-SK"/>
        </w:rPr>
      </w:pPr>
      <w:r w:rsidRPr="00D96FC1">
        <w:rPr>
          <w:rFonts w:cstheme="minorHAnsi"/>
        </w:rPr>
        <w:t xml:space="preserve">Predmetom zákazky je </w:t>
      </w:r>
      <w:r w:rsidR="00DE500F">
        <w:rPr>
          <w:rFonts w:eastAsia="Times New Roman" w:cstheme="minorHAnsi"/>
          <w:lang w:eastAsia="sk-SK"/>
        </w:rPr>
        <w:t>s</w:t>
      </w:r>
      <w:r w:rsidR="00DE500F" w:rsidRPr="00015A3F">
        <w:rPr>
          <w:rFonts w:eastAsia="Times New Roman" w:cstheme="minorHAnsi"/>
          <w:lang w:eastAsia="sk-SK"/>
        </w:rPr>
        <w:t xml:space="preserve">pracovanie </w:t>
      </w:r>
      <w:r w:rsidR="00062E7F">
        <w:rPr>
          <w:rFonts w:eastAsia="Times New Roman" w:cstheme="minorHAnsi"/>
          <w:lang w:eastAsia="sk-SK"/>
        </w:rPr>
        <w:t xml:space="preserve">štúdie“ </w:t>
      </w:r>
      <w:r w:rsidR="00062E7F">
        <w:rPr>
          <w:rFonts w:eastAsia="Times New Roman" w:cs="Times New Roman"/>
          <w:lang w:eastAsia="sk-SK"/>
        </w:rPr>
        <w:t>Štúdia parkoviska Doprava</w:t>
      </w:r>
      <w:r w:rsidR="00062E7F">
        <w:rPr>
          <w:rFonts w:eastAsia="Times New Roman" w:cstheme="minorHAnsi"/>
          <w:lang w:eastAsia="sk-SK"/>
        </w:rPr>
        <w:t xml:space="preserve">“ </w:t>
      </w:r>
      <w:r w:rsidR="00062E7F" w:rsidRPr="00015A3F">
        <w:rPr>
          <w:rFonts w:eastAsia="Times New Roman" w:cstheme="minorHAnsi"/>
          <w:lang w:eastAsia="sk-SK"/>
        </w:rPr>
        <w:t xml:space="preserve"> </w:t>
      </w:r>
    </w:p>
    <w:p w14:paraId="79DA856F" w14:textId="0B94DD3A" w:rsidR="00062E7F" w:rsidRDefault="00062E7F" w:rsidP="00062E7F">
      <w:pPr>
        <w:spacing w:after="0" w:line="276" w:lineRule="auto"/>
        <w:ind w:left="318"/>
        <w:jc w:val="both"/>
        <w:rPr>
          <w:rFonts w:eastAsia="Times New Roman" w:cstheme="minorHAnsi"/>
          <w:lang w:eastAsia="sk-SK"/>
        </w:rPr>
      </w:pPr>
    </w:p>
    <w:p w14:paraId="7F96135E" w14:textId="77777777" w:rsidR="00062E7F" w:rsidRPr="002A6671" w:rsidRDefault="00062E7F" w:rsidP="00062E7F">
      <w:pPr>
        <w:pStyle w:val="Odsekzoznamu"/>
        <w:numPr>
          <w:ilvl w:val="0"/>
          <w:numId w:val="8"/>
        </w:numPr>
        <w:spacing w:after="0" w:line="240" w:lineRule="auto"/>
        <w:rPr>
          <w:rFonts w:cstheme="minorHAnsi"/>
        </w:rPr>
      </w:pPr>
      <w:r>
        <w:rPr>
          <w:rFonts w:eastAsia="Times New Roman" w:cs="Times New Roman"/>
          <w:lang w:eastAsia="sk-SK"/>
        </w:rPr>
        <w:t>Vypracovanie štúdie parkoviska na Trnavskej ceste 100, Bratislava</w:t>
      </w:r>
    </w:p>
    <w:p w14:paraId="3B71E97F" w14:textId="77777777" w:rsidR="00062E7F" w:rsidRPr="002A6671" w:rsidRDefault="00062E7F" w:rsidP="00062E7F">
      <w:pPr>
        <w:pStyle w:val="Odsekzoznamu"/>
        <w:numPr>
          <w:ilvl w:val="0"/>
          <w:numId w:val="8"/>
        </w:numPr>
        <w:spacing w:after="0" w:line="240" w:lineRule="auto"/>
        <w:rPr>
          <w:rFonts w:cstheme="minorHAnsi"/>
        </w:rPr>
      </w:pPr>
      <w:r>
        <w:rPr>
          <w:rFonts w:eastAsia="Times New Roman" w:cs="Times New Roman"/>
          <w:lang w:eastAsia="sk-SK"/>
        </w:rPr>
        <w:t>Inžiniering – odsúhlasenie štúdie na Krajskom dopravnom inšpektoráte</w:t>
      </w:r>
    </w:p>
    <w:p w14:paraId="1C1779CA" w14:textId="72A125F1" w:rsidR="00062E7F" w:rsidRDefault="00062E7F" w:rsidP="00062E7F">
      <w:pPr>
        <w:pStyle w:val="Odsekzoznamu"/>
        <w:numPr>
          <w:ilvl w:val="0"/>
          <w:numId w:val="8"/>
        </w:numPr>
        <w:spacing w:after="0" w:line="240" w:lineRule="auto"/>
        <w:rPr>
          <w:rFonts w:cstheme="minorHAnsi"/>
        </w:rPr>
      </w:pPr>
      <w:r>
        <w:rPr>
          <w:rFonts w:eastAsia="Times New Roman" w:cs="Times New Roman"/>
          <w:lang w:eastAsia="sk-SK"/>
        </w:rPr>
        <w:t>Spracovanie rozpočtu pre realizáciu</w:t>
      </w:r>
      <w:r w:rsidRPr="000030B1">
        <w:rPr>
          <w:rFonts w:cstheme="minorHAnsi"/>
          <w:color w:val="333333"/>
        </w:rPr>
        <w:br/>
      </w:r>
    </w:p>
    <w:p w14:paraId="314EE9E0" w14:textId="4DEF3BC1" w:rsidR="009C7111" w:rsidRDefault="009C7BD4" w:rsidP="00062E7F">
      <w:pPr>
        <w:spacing w:after="0" w:line="276" w:lineRule="auto"/>
        <w:ind w:left="318"/>
        <w:jc w:val="both"/>
        <w:rPr>
          <w:rFonts w:eastAsia="Times New Roman"/>
        </w:rPr>
      </w:pPr>
      <w:r>
        <w:rPr>
          <w:rFonts w:eastAsia="Times New Roman"/>
        </w:rPr>
        <w:t>P</w:t>
      </w:r>
      <w:r w:rsidR="009C7111">
        <w:rPr>
          <w:rFonts w:eastAsia="Times New Roman"/>
        </w:rPr>
        <w:t>redpokladaný rozsah  je 1</w:t>
      </w:r>
      <w:r w:rsidR="005C0972">
        <w:rPr>
          <w:rFonts w:eastAsia="Times New Roman"/>
        </w:rPr>
        <w:t>7</w:t>
      </w:r>
      <w:r w:rsidR="00062E7F">
        <w:rPr>
          <w:rFonts w:eastAsia="Times New Roman"/>
        </w:rPr>
        <w:t>0</w:t>
      </w:r>
      <w:r w:rsidR="009C7111">
        <w:rPr>
          <w:rFonts w:eastAsia="Times New Roman"/>
        </w:rPr>
        <w:t xml:space="preserve"> človekohodín</w:t>
      </w:r>
      <w:r>
        <w:rPr>
          <w:rFonts w:eastAsia="Times New Roman"/>
        </w:rPr>
        <w:t>.</w:t>
      </w:r>
    </w:p>
    <w:p w14:paraId="642A57FD" w14:textId="77777777" w:rsidR="009C7BD4" w:rsidRDefault="009C7BD4" w:rsidP="00062E7F">
      <w:pPr>
        <w:spacing w:after="0" w:line="276" w:lineRule="auto"/>
        <w:ind w:left="318"/>
        <w:jc w:val="both"/>
        <w:rPr>
          <w:rFonts w:eastAsia="Times New Roman"/>
        </w:rPr>
      </w:pPr>
    </w:p>
    <w:p w14:paraId="3FBD822E" w14:textId="3921FAA8" w:rsidR="001C7B63" w:rsidRDefault="009C7BD4" w:rsidP="001C7B63">
      <w:pPr>
        <w:spacing w:after="0"/>
        <w:ind w:left="284"/>
        <w:jc w:val="both"/>
      </w:pPr>
      <w:r>
        <w:t>Podľa náročnosti, v zmysle kategorizácie zriadeného DNS:</w:t>
      </w:r>
    </w:p>
    <w:p w14:paraId="4FE3534B" w14:textId="0AC12E9F" w:rsidR="009C7BD4" w:rsidRDefault="009C7BD4" w:rsidP="005C0972">
      <w:pPr>
        <w:spacing w:after="0"/>
        <w:ind w:firstLine="284"/>
        <w:rPr>
          <w:rFonts w:cstheme="minorHAnsi"/>
        </w:rPr>
      </w:pPr>
      <w:r w:rsidRPr="00B65318">
        <w:rPr>
          <w:rFonts w:cstheme="minorHAnsi"/>
        </w:rPr>
        <w:lastRenderedPageBreak/>
        <w:t xml:space="preserve">I.   kategória, vysokokvalifikované </w:t>
      </w:r>
      <w:r w:rsidR="00511886">
        <w:rPr>
          <w:rFonts w:cstheme="minorHAnsi"/>
        </w:rPr>
        <w:t>služby,</w:t>
      </w:r>
      <w:r w:rsidRPr="00B65318">
        <w:rPr>
          <w:rFonts w:cstheme="minorHAnsi"/>
        </w:rPr>
        <w:t xml:space="preserve"> koncepčné a koordinačné služby,  rozsah </w:t>
      </w:r>
      <w:r>
        <w:rPr>
          <w:rFonts w:cstheme="minorHAnsi"/>
        </w:rPr>
        <w:t xml:space="preserve"> max. 70</w:t>
      </w:r>
      <w:r w:rsidRPr="00B65318">
        <w:rPr>
          <w:rFonts w:cstheme="minorHAnsi"/>
        </w:rPr>
        <w:t xml:space="preserve"> hodín,</w:t>
      </w:r>
    </w:p>
    <w:p w14:paraId="21F92386" w14:textId="4E801BBB" w:rsidR="009C7BD4" w:rsidRDefault="009C7BD4" w:rsidP="005C0972">
      <w:pPr>
        <w:spacing w:after="0"/>
        <w:ind w:firstLine="284"/>
        <w:rPr>
          <w:rFonts w:cstheme="minorHAnsi"/>
        </w:rPr>
      </w:pPr>
      <w:r>
        <w:rPr>
          <w:rFonts w:cstheme="minorHAnsi"/>
        </w:rPr>
        <w:t xml:space="preserve">     </w:t>
      </w:r>
      <w:r w:rsidRPr="00B65318">
        <w:rPr>
          <w:rFonts w:cstheme="minorHAnsi"/>
        </w:rPr>
        <w:t xml:space="preserve"> architektonické služby,</w:t>
      </w:r>
    </w:p>
    <w:p w14:paraId="28479E27" w14:textId="4D8F08DD" w:rsidR="009C7BD4" w:rsidRPr="00B65318" w:rsidRDefault="009C7BD4" w:rsidP="005C0972">
      <w:pPr>
        <w:spacing w:after="0"/>
        <w:ind w:firstLine="284"/>
        <w:rPr>
          <w:rFonts w:cstheme="minorHAnsi"/>
          <w:b/>
        </w:rPr>
      </w:pPr>
      <w:r w:rsidRPr="00B65318">
        <w:rPr>
          <w:rFonts w:cstheme="minorHAnsi"/>
        </w:rPr>
        <w:t xml:space="preserve">III. kategória, náročné služby  rozsah  max. </w:t>
      </w:r>
      <w:r>
        <w:rPr>
          <w:rFonts w:cstheme="minorHAnsi"/>
        </w:rPr>
        <w:t>1</w:t>
      </w:r>
      <w:r w:rsidRPr="00B65318">
        <w:rPr>
          <w:rFonts w:cstheme="minorHAnsi"/>
        </w:rPr>
        <w:t>00 hodín, inžinierske služby,</w:t>
      </w:r>
    </w:p>
    <w:p w14:paraId="14EAEBA2" w14:textId="77777777" w:rsidR="009C7BD4" w:rsidRPr="00B65318" w:rsidRDefault="009C7BD4" w:rsidP="009C7BD4">
      <w:pPr>
        <w:spacing w:after="0"/>
        <w:rPr>
          <w:rFonts w:cstheme="minorHAnsi"/>
          <w:b/>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4A87C12F" w:rsidR="00F51370" w:rsidRPr="00235095" w:rsidRDefault="005C0972" w:rsidP="00E5296F">
      <w:pPr>
        <w:spacing w:after="0" w:line="276" w:lineRule="auto"/>
        <w:ind w:left="602"/>
        <w:rPr>
          <w:rFonts w:cstheme="minorHAnsi"/>
        </w:rPr>
      </w:pPr>
      <w:r>
        <w:rPr>
          <w:rFonts w:eastAsia="Times New Roman" w:cstheme="minorHAnsi"/>
          <w:lang w:eastAsia="sk-SK"/>
        </w:rPr>
        <w:t xml:space="preserve">6 </w:t>
      </w:r>
      <w:r w:rsidR="001C7B63" w:rsidRPr="001C7B63">
        <w:rPr>
          <w:rFonts w:eastAsia="Times New Roman" w:cstheme="minorHAnsi"/>
          <w:lang w:eastAsia="sk-SK"/>
        </w:rPr>
        <w:t>500</w:t>
      </w:r>
      <w:r w:rsidR="00F51370" w:rsidRPr="001C7B63">
        <w:rPr>
          <w:rFonts w:eastAsia="Times New Roman" w:cstheme="minorHAnsi"/>
          <w:lang w:eastAsia="sk-SK"/>
        </w:rPr>
        <w:t>,</w:t>
      </w:r>
      <w:r w:rsidR="001C7B63" w:rsidRPr="001C7B63">
        <w:rPr>
          <w:rFonts w:eastAsia="Times New Roman" w:cstheme="minorHAnsi"/>
          <w:lang w:eastAsia="sk-SK"/>
        </w:rPr>
        <w:t xml:space="preserve">00 </w:t>
      </w:r>
      <w:r w:rsidR="00F51370" w:rsidRPr="001C7B63">
        <w:rPr>
          <w:rFonts w:eastAsia="Times New Roman" w:cstheme="minorHAnsi"/>
          <w:b/>
          <w:bCs/>
          <w:lang w:eastAsia="sk-SK"/>
        </w:rPr>
        <w:t xml:space="preserve">  </w:t>
      </w:r>
      <w:r w:rsidR="00F51370" w:rsidRPr="00235095">
        <w:rPr>
          <w:rFonts w:cstheme="minorHAnsi"/>
        </w:rPr>
        <w:t>€ bez DPH</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4B223ACA" w14:textId="3CF28722" w:rsidR="00F51370" w:rsidRPr="00235095" w:rsidRDefault="00F51370" w:rsidP="00F51370">
      <w:pPr>
        <w:spacing w:line="276" w:lineRule="auto"/>
        <w:ind w:left="284"/>
        <w:jc w:val="both"/>
        <w:rPr>
          <w:rFonts w:cstheme="minorHAnsi"/>
        </w:rPr>
      </w:pPr>
      <w:r w:rsidRPr="00235095">
        <w:rPr>
          <w:rFonts w:cstheme="minorHAnsi"/>
          <w:b/>
          <w:bCs/>
        </w:rPr>
        <w:t xml:space="preserve">Miesto: </w:t>
      </w:r>
      <w:r w:rsidRPr="00235095">
        <w:rPr>
          <w:rFonts w:cstheme="minorHAnsi"/>
          <w:bCs/>
        </w:rPr>
        <w:t>sídlo objednávateľa</w:t>
      </w:r>
      <w:r w:rsidR="00E5296F">
        <w:rPr>
          <w:rFonts w:cstheme="minorHAnsi"/>
          <w:bCs/>
        </w:rPr>
        <w:t xml:space="preserve"> </w:t>
      </w:r>
    </w:p>
    <w:p w14:paraId="7B362C5A" w14:textId="1E8A85CB" w:rsidR="00F51370" w:rsidRPr="00235095" w:rsidRDefault="00F51370" w:rsidP="00F51370">
      <w:pPr>
        <w:spacing w:line="276" w:lineRule="auto"/>
        <w:ind w:left="284"/>
        <w:jc w:val="both"/>
        <w:rPr>
          <w:rFonts w:cstheme="minorHAnsi"/>
        </w:rPr>
      </w:pPr>
      <w:r w:rsidRPr="00235095">
        <w:rPr>
          <w:rFonts w:cstheme="minorHAnsi"/>
          <w:b/>
          <w:bCs/>
        </w:rPr>
        <w:t xml:space="preserve">Čas:      </w:t>
      </w:r>
      <w:r w:rsidR="008840A1" w:rsidRPr="001C7B63">
        <w:rPr>
          <w:rFonts w:cstheme="minorHAnsi"/>
        </w:rPr>
        <w:t xml:space="preserve">do  </w:t>
      </w:r>
      <w:r w:rsidR="001C7B63" w:rsidRPr="001C7B63">
        <w:rPr>
          <w:rFonts w:cstheme="minorHAnsi"/>
        </w:rPr>
        <w:t>14</w:t>
      </w:r>
      <w:r w:rsidR="008840A1" w:rsidRPr="001C7B63">
        <w:rPr>
          <w:rFonts w:cstheme="minorHAnsi"/>
        </w:rPr>
        <w:t xml:space="preserve"> dní od </w:t>
      </w:r>
      <w:r w:rsidR="001C7B63">
        <w:rPr>
          <w:rFonts w:cstheme="minorHAnsi"/>
        </w:rPr>
        <w:t>doručenia elektronickej  objednávky</w:t>
      </w:r>
    </w:p>
    <w:p w14:paraId="6FD0DD07"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Obhliadka:</w:t>
      </w:r>
    </w:p>
    <w:p w14:paraId="02C41674" w14:textId="1FC1B14B" w:rsidR="009C7111" w:rsidRDefault="00F51370" w:rsidP="009C7111">
      <w:pPr>
        <w:ind w:left="284"/>
        <w:jc w:val="both"/>
        <w:rPr>
          <w:rFonts w:cstheme="minorHAnsi"/>
        </w:rPr>
      </w:pPr>
      <w:r w:rsidRPr="00235095">
        <w:rPr>
          <w:rFonts w:cstheme="minorHAnsi"/>
        </w:rPr>
        <w:t xml:space="preserve"> Obhliadka priestorov </w:t>
      </w:r>
      <w:r w:rsidR="00E5296F">
        <w:rPr>
          <w:rFonts w:cstheme="minorHAnsi"/>
        </w:rPr>
        <w:t xml:space="preserve">je </w:t>
      </w:r>
      <w:r w:rsidR="009C7111">
        <w:rPr>
          <w:rFonts w:cstheme="minorHAnsi"/>
        </w:rPr>
        <w:t xml:space="preserve">možná  v dňoch </w:t>
      </w:r>
      <w:r w:rsidR="0031034A">
        <w:rPr>
          <w:rFonts w:cstheme="minorHAnsi"/>
        </w:rPr>
        <w:t>2</w:t>
      </w:r>
      <w:r w:rsidR="00FD21D4">
        <w:rPr>
          <w:rFonts w:cstheme="minorHAnsi"/>
        </w:rPr>
        <w:t>6</w:t>
      </w:r>
      <w:r w:rsidR="009C7111">
        <w:rPr>
          <w:rFonts w:cstheme="minorHAnsi"/>
        </w:rPr>
        <w:t>.</w:t>
      </w:r>
      <w:r w:rsidR="00062E7F">
        <w:rPr>
          <w:rFonts w:cstheme="minorHAnsi"/>
        </w:rPr>
        <w:t>1</w:t>
      </w:r>
      <w:r w:rsidR="00FD21D4">
        <w:rPr>
          <w:rFonts w:cstheme="minorHAnsi"/>
        </w:rPr>
        <w:t>0</w:t>
      </w:r>
      <w:r w:rsidR="009C7111">
        <w:rPr>
          <w:rFonts w:cstheme="minorHAnsi"/>
        </w:rPr>
        <w:t xml:space="preserve"> -</w:t>
      </w:r>
      <w:r w:rsidR="0031034A">
        <w:rPr>
          <w:rFonts w:cstheme="minorHAnsi"/>
        </w:rPr>
        <w:t>2</w:t>
      </w:r>
      <w:r w:rsidR="00FD21D4">
        <w:rPr>
          <w:rFonts w:cstheme="minorHAnsi"/>
        </w:rPr>
        <w:t>8</w:t>
      </w:r>
      <w:r w:rsidR="009C7111">
        <w:rPr>
          <w:rFonts w:cstheme="minorHAnsi"/>
        </w:rPr>
        <w:t>.</w:t>
      </w:r>
      <w:r w:rsidR="00062E7F">
        <w:rPr>
          <w:rFonts w:cstheme="minorHAnsi"/>
        </w:rPr>
        <w:t>1</w:t>
      </w:r>
      <w:r w:rsidR="00FD21D4">
        <w:rPr>
          <w:rFonts w:cstheme="minorHAnsi"/>
        </w:rPr>
        <w:t>0</w:t>
      </w:r>
      <w:r w:rsidR="009C7111">
        <w:rPr>
          <w:rFonts w:cstheme="minorHAnsi"/>
        </w:rPr>
        <w:t xml:space="preserve"> 2021 v čase od 09.00 do 14.00 hod., </w:t>
      </w:r>
    </w:p>
    <w:p w14:paraId="7513F425" w14:textId="575C15FB" w:rsidR="00E5296F" w:rsidRPr="009C7111" w:rsidRDefault="008840A1" w:rsidP="009C7111">
      <w:pPr>
        <w:ind w:left="284"/>
        <w:jc w:val="both"/>
        <w:rPr>
          <w:lang w:eastAsia="sk-SK"/>
        </w:rPr>
      </w:pPr>
      <w:r w:rsidRPr="009C7111">
        <w:rPr>
          <w:rFonts w:cstheme="minorHAnsi"/>
        </w:rPr>
        <w:t>Kontaktná osoba:</w:t>
      </w:r>
      <w:r w:rsidR="00E5296F" w:rsidRPr="009C7111">
        <w:rPr>
          <w:rFonts w:cstheme="minorHAnsi"/>
        </w:rPr>
        <w:t xml:space="preserve"> </w:t>
      </w:r>
      <w:r w:rsidR="00E5296F" w:rsidRPr="009C7111">
        <w:rPr>
          <w:lang w:eastAsia="sk-SK"/>
        </w:rPr>
        <w:t>Ing. Jaroslav Hurta</w:t>
      </w:r>
    </w:p>
    <w:p w14:paraId="413F4992" w14:textId="13C82A8C" w:rsidR="00E5296F" w:rsidRPr="009C7111" w:rsidRDefault="008840A1" w:rsidP="00E5296F">
      <w:pPr>
        <w:spacing w:after="0"/>
        <w:ind w:firstLine="284"/>
        <w:rPr>
          <w:lang w:eastAsia="sk-SK"/>
        </w:rPr>
      </w:pPr>
      <w:r w:rsidRPr="009C7111">
        <w:rPr>
          <w:rFonts w:cstheme="minorHAnsi"/>
        </w:rPr>
        <w:t>Tel.:</w:t>
      </w:r>
      <w:r w:rsidR="00062E7F">
        <w:rPr>
          <w:rFonts w:cstheme="minorHAnsi"/>
        </w:rPr>
        <w:t xml:space="preserve">            </w:t>
      </w:r>
      <w:r w:rsidR="00E5296F" w:rsidRPr="009C7111">
        <w:rPr>
          <w:rFonts w:cstheme="minorHAnsi"/>
        </w:rPr>
        <w:t xml:space="preserve"> </w:t>
      </w:r>
      <w:r w:rsidR="00E5296F" w:rsidRPr="009C7111">
        <w:rPr>
          <w:lang w:eastAsia="sk-SK"/>
        </w:rPr>
        <w:t>+421 2 50 700 107</w:t>
      </w:r>
    </w:p>
    <w:p w14:paraId="43D5DFB9" w14:textId="13925043" w:rsidR="00E5296F" w:rsidRPr="009C7111" w:rsidRDefault="008840A1" w:rsidP="00E5296F">
      <w:pPr>
        <w:spacing w:after="0"/>
        <w:ind w:firstLine="284"/>
        <w:rPr>
          <w:lang w:eastAsia="sk-SK"/>
        </w:rPr>
      </w:pPr>
      <w:r w:rsidRPr="009C7111">
        <w:rPr>
          <w:rFonts w:cstheme="minorHAnsi"/>
        </w:rPr>
        <w:t>e-mail:</w:t>
      </w:r>
      <w:r w:rsidR="00F51370" w:rsidRPr="009C7111">
        <w:rPr>
          <w:rFonts w:cstheme="minorHAnsi"/>
        </w:rPr>
        <w:t xml:space="preserve">        </w:t>
      </w:r>
      <w:hyperlink r:id="rId8" w:history="1">
        <w:r w:rsidR="00062E7F" w:rsidRPr="00EC3EE4">
          <w:rPr>
            <w:rStyle w:val="Hypertextovprepojenie"/>
            <w:lang w:eastAsia="sk-SK"/>
          </w:rPr>
          <w:t>jaroslev.hurta@marianum.sk</w:t>
        </w:r>
      </w:hyperlink>
    </w:p>
    <w:p w14:paraId="66ADECA5" w14:textId="039444DF" w:rsidR="00F51370" w:rsidRPr="00235095" w:rsidRDefault="005C0972" w:rsidP="00F51370">
      <w:pPr>
        <w:ind w:left="142" w:hanging="284"/>
        <w:jc w:val="both"/>
        <w:rPr>
          <w:rFonts w:cstheme="minorHAnsi"/>
          <w:b/>
        </w:rPr>
      </w:pPr>
      <w:r>
        <w:rPr>
          <w:rFonts w:cstheme="minorHAnsi"/>
        </w:rPr>
        <w:t xml:space="preserve">        O</w:t>
      </w:r>
      <w:r w:rsidR="009C7111">
        <w:rPr>
          <w:rFonts w:cstheme="minorHAnsi"/>
        </w:rPr>
        <w:t>bjekt je dostupný, prípadné otázky radi odkomunikujeme.</w:t>
      </w:r>
    </w:p>
    <w:p w14:paraId="395C6BE1" w14:textId="6381067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Typ zmluvného vzťahu: </w:t>
      </w:r>
      <w:r w:rsidR="009C7111">
        <w:rPr>
          <w:rFonts w:cstheme="minorHAnsi"/>
          <w:b/>
        </w:rPr>
        <w:t xml:space="preserve"> </w:t>
      </w:r>
      <w:r w:rsidR="001C7B63">
        <w:rPr>
          <w:rFonts w:cstheme="minorHAnsi"/>
          <w:bCs/>
        </w:rPr>
        <w:t>Objednávka s VOP</w:t>
      </w:r>
      <w:r w:rsidRPr="00235095">
        <w:rPr>
          <w:rFonts w:cstheme="minorHAnsi"/>
          <w:bCs/>
        </w:rPr>
        <w:t xml:space="preserve"> </w:t>
      </w:r>
    </w:p>
    <w:p w14:paraId="28E8C953" w14:textId="77777777" w:rsidR="005C0972" w:rsidRPr="005C0972" w:rsidRDefault="005C0972" w:rsidP="005C0972">
      <w:pPr>
        <w:widowControl w:val="0"/>
        <w:autoSpaceDE w:val="0"/>
        <w:autoSpaceDN w:val="0"/>
        <w:spacing w:after="0" w:line="276" w:lineRule="auto"/>
        <w:ind w:left="284"/>
        <w:jc w:val="both"/>
        <w:rPr>
          <w:rFonts w:cstheme="minorHAnsi"/>
          <w:b/>
        </w:rPr>
      </w:pPr>
    </w:p>
    <w:p w14:paraId="7D92F5E6" w14:textId="558D4DA6"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lastRenderedPageBreak/>
        <w:t>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pdf. (príloha č. 3). - návrh zaradeného záujemcu na plnenie kritéria predmetu zákazky vložený do systému JOSEPHINE (príloha č. 2).</w:t>
      </w:r>
    </w:p>
    <w:p w14:paraId="62BF185E" w14:textId="21ED368B" w:rsidR="0003373D" w:rsidRPr="00235095" w:rsidRDefault="0003373D" w:rsidP="0003373D">
      <w:pPr>
        <w:ind w:left="360"/>
        <w:jc w:val="both"/>
        <w:rPr>
          <w:rFonts w:cstheme="minorHAnsi"/>
        </w:rPr>
      </w:pPr>
      <w:r w:rsidRPr="00235095">
        <w:rPr>
          <w:rFonts w:cstheme="minorHAnsi"/>
        </w:rPr>
        <w:t>11.</w:t>
      </w:r>
      <w:r w:rsidR="001C7B63">
        <w:rPr>
          <w:rFonts w:cstheme="minorHAnsi"/>
        </w:rPr>
        <w:t>3</w:t>
      </w:r>
      <w:r w:rsidRPr="00235095">
        <w:rPr>
          <w:rFonts w:cstheme="minorHAnsi"/>
        </w:rPr>
        <w:t xml:space="preserve">.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7E879320" w:rsidR="0003373D" w:rsidRPr="00235095" w:rsidRDefault="0003373D" w:rsidP="0003373D">
      <w:pPr>
        <w:ind w:left="360"/>
        <w:jc w:val="both"/>
        <w:rPr>
          <w:rFonts w:cstheme="minorHAnsi"/>
        </w:rPr>
      </w:pPr>
      <w:r w:rsidRPr="00235095">
        <w:rPr>
          <w:rFonts w:cstheme="minorHAnsi"/>
        </w:rPr>
        <w:t>11.</w:t>
      </w:r>
      <w:r w:rsidR="001C7B63">
        <w:rPr>
          <w:rFonts w:cstheme="minorHAnsi"/>
        </w:rPr>
        <w:t>4</w:t>
      </w:r>
      <w:r w:rsidRPr="00235095">
        <w:rPr>
          <w:rFonts w:cstheme="minorHAnsi"/>
        </w:rPr>
        <w:t>.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31AD818A" w:rsidR="0003373D" w:rsidRPr="00235095" w:rsidRDefault="0003373D" w:rsidP="0003373D">
      <w:pPr>
        <w:ind w:left="360"/>
        <w:jc w:val="both"/>
        <w:rPr>
          <w:rFonts w:cstheme="minorHAnsi"/>
        </w:rPr>
      </w:pPr>
      <w:r w:rsidRPr="00235095">
        <w:rPr>
          <w:rFonts w:cstheme="minorHAnsi"/>
        </w:rPr>
        <w:t>11.</w:t>
      </w:r>
      <w:r w:rsidR="001C7B63">
        <w:rPr>
          <w:rFonts w:cstheme="minorHAnsi"/>
        </w:rPr>
        <w:t>5</w:t>
      </w:r>
      <w:r w:rsidRPr="00235095">
        <w:rPr>
          <w:rFonts w:cstheme="minorHAnsi"/>
        </w:rPr>
        <w:t xml:space="preserve">.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47D0626A" w:rsidR="0003373D" w:rsidRPr="00235095" w:rsidRDefault="0003373D" w:rsidP="0003373D">
      <w:pPr>
        <w:ind w:left="360"/>
        <w:jc w:val="both"/>
        <w:rPr>
          <w:rFonts w:cstheme="minorHAnsi"/>
        </w:rPr>
      </w:pPr>
      <w:r w:rsidRPr="00235095">
        <w:rPr>
          <w:rFonts w:cstheme="minorHAnsi"/>
        </w:rPr>
        <w:t>11.</w:t>
      </w:r>
      <w:r w:rsidR="001C7B63">
        <w:rPr>
          <w:rFonts w:cstheme="minorHAnsi"/>
        </w:rPr>
        <w:t>6</w:t>
      </w:r>
      <w:r w:rsidRPr="00235095">
        <w:rPr>
          <w:rFonts w:cstheme="minorHAnsi"/>
        </w:rPr>
        <w:t xml:space="preserve">. Predkladanie žiadostí o podklady Zaradený záujemca nebude žiadať o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 </w:t>
      </w:r>
    </w:p>
    <w:p w14:paraId="4871F55E" w14:textId="38B600EE" w:rsidR="0003373D" w:rsidRPr="00235095" w:rsidRDefault="0003373D" w:rsidP="0003373D">
      <w:pPr>
        <w:ind w:left="360"/>
        <w:jc w:val="both"/>
        <w:rPr>
          <w:rFonts w:cstheme="minorHAnsi"/>
        </w:rPr>
      </w:pPr>
      <w:r w:rsidRPr="00235095">
        <w:rPr>
          <w:rFonts w:cstheme="minorHAnsi"/>
        </w:rPr>
        <w:t>11.</w:t>
      </w:r>
      <w:r w:rsidR="001C7B63">
        <w:rPr>
          <w:rFonts w:cstheme="minorHAnsi"/>
        </w:rPr>
        <w:t>7</w:t>
      </w:r>
      <w:r w:rsidR="00486202" w:rsidRPr="00235095">
        <w:rPr>
          <w:rFonts w:cstheme="minorHAnsi"/>
        </w:rPr>
        <w:t xml:space="preserve">. </w:t>
      </w:r>
      <w:r w:rsidRPr="00235095">
        <w:rPr>
          <w:rFonts w:cstheme="minorHAnsi"/>
        </w:rPr>
        <w:t xml:space="preserve">0Podmienky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1247E5E4"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w:t>
      </w:r>
      <w:r w:rsidR="001C7B63">
        <w:rPr>
          <w:rFonts w:cstheme="minorHAnsi"/>
        </w:rPr>
        <w:t>8</w:t>
      </w:r>
      <w:r w:rsidR="00486202" w:rsidRPr="00235095">
        <w:rPr>
          <w:rFonts w:cstheme="minorHAnsi"/>
        </w:rPr>
        <w:t>.</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3C43163B" w:rsidR="0003373D" w:rsidRPr="00235095" w:rsidRDefault="00486202" w:rsidP="0003373D">
      <w:pPr>
        <w:ind w:left="360"/>
        <w:jc w:val="both"/>
        <w:rPr>
          <w:rFonts w:cstheme="minorHAnsi"/>
        </w:rPr>
      </w:pPr>
      <w:r w:rsidRPr="00235095">
        <w:rPr>
          <w:rFonts w:cstheme="minorHAnsi"/>
        </w:rPr>
        <w:t>11.</w:t>
      </w:r>
      <w:r w:rsidR="001C7B63">
        <w:rPr>
          <w:rFonts w:cstheme="minorHAnsi"/>
        </w:rPr>
        <w:t>9</w:t>
      </w:r>
      <w:r w:rsidRPr="00235095">
        <w:rPr>
          <w:rFonts w:cstheme="minorHAnsi"/>
        </w:rPr>
        <w:t>.</w:t>
      </w:r>
      <w:r w:rsidR="0003373D" w:rsidRPr="00235095">
        <w:rPr>
          <w:rFonts w:cstheme="minorHAnsi"/>
        </w:rPr>
        <w:t xml:space="preserve">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8D60861" w:rsidR="0003373D" w:rsidRPr="00235095" w:rsidRDefault="00486202" w:rsidP="0003373D">
      <w:pPr>
        <w:ind w:left="360"/>
        <w:jc w:val="both"/>
        <w:rPr>
          <w:rFonts w:cstheme="minorHAnsi"/>
        </w:rPr>
      </w:pPr>
      <w:r w:rsidRPr="00235095">
        <w:rPr>
          <w:rFonts w:cstheme="minorHAnsi"/>
        </w:rPr>
        <w:lastRenderedPageBreak/>
        <w:t>11.1</w:t>
      </w:r>
      <w:r w:rsidR="001C7B63">
        <w:rPr>
          <w:rFonts w:cstheme="minorHAnsi"/>
        </w:rPr>
        <w:t>0</w:t>
      </w:r>
      <w:r w:rsidRPr="00235095">
        <w:rPr>
          <w:rFonts w:cstheme="minorHAnsi"/>
        </w:rPr>
        <w:t>.</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55325BB0"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w:t>
      </w:r>
      <w:r w:rsidR="001C7B63">
        <w:rPr>
          <w:rFonts w:cstheme="minorHAnsi"/>
        </w:rPr>
        <w:t>1</w:t>
      </w:r>
      <w:r w:rsidR="00486202" w:rsidRPr="00235095">
        <w:rPr>
          <w:rFonts w:cstheme="minorHAnsi"/>
        </w:rPr>
        <w:t>.</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9"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777777"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JOSEPHINE je na účely tohto verejného obstarávania softvér pre elektronizáciu zadávania verejných zákaziek. JOSEPHINE je webová aplikácia na doméne </w:t>
      </w:r>
      <w:hyperlink r:id="rId10"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Mozilla Firefox verzia 13.0 a vyššia alebo Google Chrome Microsoft Edge. </w:t>
      </w:r>
    </w:p>
    <w:p w14:paraId="5F4038B5" w14:textId="77777777" w:rsidR="0003373D" w:rsidRPr="00235095" w:rsidRDefault="0003373D" w:rsidP="0003373D">
      <w:pPr>
        <w:ind w:left="360"/>
        <w:jc w:val="both"/>
        <w:rPr>
          <w:rFonts w:cstheme="minorHAnsi"/>
        </w:rPr>
      </w:pPr>
      <w:r w:rsidRPr="00235095">
        <w:rPr>
          <w:rFonts w:cstheme="minorHAnsi"/>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w:t>
      </w:r>
      <w:r w:rsidRPr="00235095">
        <w:rPr>
          <w:rFonts w:cstheme="minorHAnsi"/>
        </w:rPr>
        <w:lastRenderedPageBreak/>
        <w:t>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45CD7995" w14:textId="067966DC"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062E7F">
        <w:rPr>
          <w:rFonts w:cstheme="minorHAnsi"/>
          <w:bCs/>
        </w:rPr>
        <w:t>5</w:t>
      </w:r>
      <w:r w:rsidRPr="00235095">
        <w:rPr>
          <w:rFonts w:cstheme="minorHAnsi"/>
          <w:bCs/>
        </w:rPr>
        <w:t>.</w:t>
      </w:r>
      <w:r w:rsidR="00062E7F">
        <w:rPr>
          <w:rFonts w:cstheme="minorHAnsi"/>
          <w:bCs/>
        </w:rPr>
        <w:t>1</w:t>
      </w:r>
      <w:r w:rsidR="0031034A">
        <w:rPr>
          <w:rFonts w:cstheme="minorHAnsi"/>
          <w:bCs/>
        </w:rPr>
        <w:t>1</w:t>
      </w:r>
      <w:r w:rsidRPr="00235095">
        <w:rPr>
          <w:rFonts w:cstheme="minorHAnsi"/>
          <w:bCs/>
        </w:rPr>
        <w:t xml:space="preserve">.2021 - do </w:t>
      </w:r>
      <w:r w:rsidR="00557FEF">
        <w:rPr>
          <w:rFonts w:cstheme="minorHAnsi"/>
          <w:bCs/>
        </w:rPr>
        <w:t>10</w:t>
      </w:r>
      <w:r w:rsidRPr="00235095">
        <w:rPr>
          <w:rFonts w:cstheme="minorHAnsi"/>
          <w:bCs/>
        </w:rPr>
        <w:t>:00 hod.</w:t>
      </w:r>
    </w:p>
    <w:p w14:paraId="76BE15DA" w14:textId="3146E517" w:rsidR="00F51370"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07CF62D3" w14:textId="7B6D035E" w:rsidR="00B95998" w:rsidRPr="00B95998" w:rsidRDefault="00C43A06" w:rsidP="00F51370">
      <w:pPr>
        <w:spacing w:line="276" w:lineRule="auto"/>
        <w:ind w:left="284"/>
        <w:jc w:val="both"/>
        <w:rPr>
          <w:rFonts w:cstheme="minorHAnsi"/>
          <w:bCs/>
        </w:rPr>
      </w:pPr>
      <w:hyperlink r:id="rId11" w:history="1">
        <w:r w:rsidR="00B95998" w:rsidRPr="00B95998">
          <w:rPr>
            <w:rStyle w:val="Hypertextovprepojenie"/>
            <w:rFonts w:cstheme="minorHAnsi"/>
            <w:bCs/>
          </w:rPr>
          <w:t>https://josephine.proebiz.com/sk/tender/14968/summary</w:t>
        </w:r>
      </w:hyperlink>
    </w:p>
    <w:p w14:paraId="6475B6E7" w14:textId="5FDFCD95" w:rsidR="00F51370"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Ponuka sa považuje za doručenú až momentom jej doručenia (nie odoslania) verejnému obstarávateľovi v systéme Josephine.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5C86300F" w14:textId="77777777" w:rsidR="00557FEF" w:rsidRPr="00235095" w:rsidRDefault="00557FEF" w:rsidP="00F51370">
      <w:pPr>
        <w:pStyle w:val="Odsekzoznamu"/>
        <w:spacing w:line="276" w:lineRule="auto"/>
        <w:ind w:left="284"/>
        <w:jc w:val="both"/>
        <w:rPr>
          <w:rFonts w:eastAsia="Calibri" w:cstheme="minorHAnsi"/>
          <w:b/>
          <w:color w:val="000000"/>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6B3D7314" w:rsidR="00F51370" w:rsidRPr="00235095"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 xml:space="preserve">Návrh na plnenie kritéria </w:t>
      </w:r>
      <w:r w:rsidR="00235095">
        <w:rPr>
          <w:rFonts w:cstheme="minorHAnsi"/>
        </w:rPr>
        <w:t xml:space="preserve"> </w:t>
      </w:r>
      <w:r w:rsidRPr="006B45BF">
        <w:rPr>
          <w:rFonts w:cstheme="minorHAnsi"/>
        </w:rPr>
        <w:t xml:space="preserve">(podľa prílohy č. </w:t>
      </w:r>
      <w:r w:rsidR="00F825E7" w:rsidRPr="006B45BF">
        <w:rPr>
          <w:rFonts w:cstheme="minorHAnsi"/>
        </w:rPr>
        <w:t>1</w:t>
      </w:r>
      <w:r w:rsidRPr="006B45BF">
        <w:rPr>
          <w:rFonts w:cstheme="minorHAnsi"/>
        </w:rPr>
        <w:t>)</w:t>
      </w: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si vyhradzuje právo neprijať žiadnu ponuku, O takomto postupe budú </w:t>
      </w:r>
      <w:r w:rsidRPr="00235095">
        <w:rPr>
          <w:rFonts w:cstheme="minorHAnsi"/>
        </w:rPr>
        <w:lastRenderedPageBreak/>
        <w:t>uchádzači informovaný.</w:t>
      </w:r>
    </w:p>
    <w:p w14:paraId="514A5664"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424F20B4" w14:textId="4EEC8C7C" w:rsidR="00F51370" w:rsidRPr="00235095" w:rsidRDefault="00F51370" w:rsidP="00F51370">
      <w:pPr>
        <w:tabs>
          <w:tab w:val="left" w:pos="4140"/>
        </w:tabs>
        <w:spacing w:line="276" w:lineRule="auto"/>
        <w:ind w:left="317" w:right="284" w:hanging="181"/>
        <w:jc w:val="right"/>
        <w:rPr>
          <w:rFonts w:cstheme="minorHAnsi"/>
          <w:lang w:eastAsia="ar-SA"/>
        </w:rPr>
      </w:pPr>
    </w:p>
    <w:p w14:paraId="4D40A3EE" w14:textId="0ED69C10" w:rsidR="00F51370" w:rsidRDefault="00F51370" w:rsidP="008549D9">
      <w:pPr>
        <w:jc w:val="both"/>
        <w:rPr>
          <w:rFonts w:cstheme="minorHAnsi"/>
        </w:rPr>
      </w:pPr>
    </w:p>
    <w:p w14:paraId="5A2DC8BC" w14:textId="297AB39B" w:rsidR="00557FEF" w:rsidRDefault="00557FEF" w:rsidP="008549D9">
      <w:pPr>
        <w:jc w:val="both"/>
        <w:rPr>
          <w:rFonts w:cstheme="minorHAnsi"/>
        </w:rPr>
      </w:pPr>
    </w:p>
    <w:p w14:paraId="06E84F60" w14:textId="77777777" w:rsidR="00557FEF" w:rsidRPr="00235095" w:rsidRDefault="00557FEF" w:rsidP="00557FEF">
      <w:pPr>
        <w:tabs>
          <w:tab w:val="left" w:pos="1102"/>
        </w:tabs>
        <w:ind w:firstLine="426"/>
        <w:rPr>
          <w:rFonts w:cstheme="minorHAnsi"/>
          <w:b/>
        </w:rPr>
      </w:pPr>
      <w:r w:rsidRPr="00235095">
        <w:rPr>
          <w:rFonts w:cstheme="minorHAnsi"/>
          <w:b/>
        </w:rPr>
        <w:t>Prílohy:</w:t>
      </w:r>
    </w:p>
    <w:p w14:paraId="1939D917" w14:textId="77777777" w:rsidR="00557FEF" w:rsidRPr="00235095" w:rsidRDefault="00557FEF" w:rsidP="00557FEF">
      <w:pPr>
        <w:tabs>
          <w:tab w:val="left" w:pos="1102"/>
        </w:tabs>
        <w:ind w:firstLine="426"/>
        <w:rPr>
          <w:rFonts w:cstheme="minorHAnsi"/>
          <w:bCs/>
        </w:rPr>
      </w:pPr>
      <w:r w:rsidRPr="00235095">
        <w:rPr>
          <w:rFonts w:cstheme="minorHAnsi"/>
          <w:bCs/>
        </w:rPr>
        <w:t>Príloha č. 1 – Návrh na plnenie kritérií, (počet človekohodín, jednotkové ceny )</w:t>
      </w:r>
    </w:p>
    <w:p w14:paraId="63491CF2" w14:textId="074CC253" w:rsidR="00557FEF" w:rsidRPr="00235095" w:rsidRDefault="00C47B1A" w:rsidP="008549D9">
      <w:pPr>
        <w:jc w:val="both"/>
        <w:rPr>
          <w:rFonts w:cstheme="minorHAnsi"/>
        </w:rPr>
      </w:pPr>
      <w:r>
        <w:rPr>
          <w:rFonts w:cstheme="minorHAnsi"/>
        </w:rPr>
        <w:t xml:space="preserve">        Príloha 2  a 2.1 - Podklady, náčrty</w:t>
      </w:r>
    </w:p>
    <w:sectPr w:rsidR="00557FEF" w:rsidRPr="0023509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4022" w14:textId="77777777" w:rsidR="00C43A06" w:rsidRDefault="00C43A06" w:rsidP="00EC368F">
      <w:pPr>
        <w:spacing w:after="0" w:line="240" w:lineRule="auto"/>
      </w:pPr>
      <w:r>
        <w:separator/>
      </w:r>
    </w:p>
  </w:endnote>
  <w:endnote w:type="continuationSeparator" w:id="0">
    <w:p w14:paraId="3A17B719" w14:textId="77777777" w:rsidR="00C43A06" w:rsidRDefault="00C43A06"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05C4" w14:textId="4A8DA70A" w:rsidR="00DD5898" w:rsidRDefault="00015A3F">
    <w:pPr>
      <w:pStyle w:val="Pta"/>
    </w:pPr>
    <w:r>
      <w:t>V</w:t>
    </w:r>
    <w:r w:rsidR="00DD5898">
      <w:t>ýzv</w:t>
    </w:r>
    <w:r w:rsidR="008549D9">
      <w:t>a</w:t>
    </w:r>
    <w:r w:rsidR="00DD5898">
      <w:t xml:space="preserve"> v rámci DNS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E782" w14:textId="77777777" w:rsidR="00C43A06" w:rsidRDefault="00C43A06" w:rsidP="00EC368F">
      <w:pPr>
        <w:spacing w:after="0" w:line="240" w:lineRule="auto"/>
      </w:pPr>
      <w:r>
        <w:separator/>
      </w:r>
    </w:p>
  </w:footnote>
  <w:footnote w:type="continuationSeparator" w:id="0">
    <w:p w14:paraId="5998CA64" w14:textId="77777777" w:rsidR="00C43A06" w:rsidRDefault="00C43A06" w:rsidP="00EC3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4DF4892"/>
    <w:multiLevelType w:val="hybridMultilevel"/>
    <w:tmpl w:val="3EEC5904"/>
    <w:lvl w:ilvl="0" w:tplc="B32AD50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5" w15:restartNumberingAfterBreak="0">
    <w:nsid w:val="6EE939D4"/>
    <w:multiLevelType w:val="hybridMultilevel"/>
    <w:tmpl w:val="EA4868E8"/>
    <w:lvl w:ilvl="0" w:tplc="041B0011">
      <w:start w:val="1"/>
      <w:numFmt w:val="decimal"/>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7"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4"/>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15A3F"/>
    <w:rsid w:val="0003373D"/>
    <w:rsid w:val="00034E30"/>
    <w:rsid w:val="00042225"/>
    <w:rsid w:val="00045D6B"/>
    <w:rsid w:val="00051655"/>
    <w:rsid w:val="00062E7F"/>
    <w:rsid w:val="0008210C"/>
    <w:rsid w:val="000A63D0"/>
    <w:rsid w:val="000B2755"/>
    <w:rsid w:val="000B59B9"/>
    <w:rsid w:val="000E7F62"/>
    <w:rsid w:val="00105BD7"/>
    <w:rsid w:val="00164FD4"/>
    <w:rsid w:val="00172C74"/>
    <w:rsid w:val="001C25AD"/>
    <w:rsid w:val="001C7B63"/>
    <w:rsid w:val="00204CB6"/>
    <w:rsid w:val="0022441E"/>
    <w:rsid w:val="00226F06"/>
    <w:rsid w:val="00235095"/>
    <w:rsid w:val="0025040D"/>
    <w:rsid w:val="002B6F84"/>
    <w:rsid w:val="002E092F"/>
    <w:rsid w:val="002E0D5D"/>
    <w:rsid w:val="002F5F00"/>
    <w:rsid w:val="00303238"/>
    <w:rsid w:val="0031034A"/>
    <w:rsid w:val="00337324"/>
    <w:rsid w:val="003542F1"/>
    <w:rsid w:val="00364673"/>
    <w:rsid w:val="00373D50"/>
    <w:rsid w:val="00377B6A"/>
    <w:rsid w:val="0039552A"/>
    <w:rsid w:val="003A19E6"/>
    <w:rsid w:val="003C5A38"/>
    <w:rsid w:val="00413394"/>
    <w:rsid w:val="0041394A"/>
    <w:rsid w:val="00457266"/>
    <w:rsid w:val="00486202"/>
    <w:rsid w:val="004B4522"/>
    <w:rsid w:val="004F0424"/>
    <w:rsid w:val="005057E5"/>
    <w:rsid w:val="00511886"/>
    <w:rsid w:val="00557FEF"/>
    <w:rsid w:val="00570D16"/>
    <w:rsid w:val="00592619"/>
    <w:rsid w:val="005C0972"/>
    <w:rsid w:val="005E3EE9"/>
    <w:rsid w:val="005F62EA"/>
    <w:rsid w:val="00647BF9"/>
    <w:rsid w:val="00664138"/>
    <w:rsid w:val="006B45BF"/>
    <w:rsid w:val="006C5310"/>
    <w:rsid w:val="006C7EBC"/>
    <w:rsid w:val="006E4618"/>
    <w:rsid w:val="00715D8F"/>
    <w:rsid w:val="00752661"/>
    <w:rsid w:val="00772E86"/>
    <w:rsid w:val="00783B3C"/>
    <w:rsid w:val="007A6AB6"/>
    <w:rsid w:val="007B7E2B"/>
    <w:rsid w:val="007C512F"/>
    <w:rsid w:val="007D50AA"/>
    <w:rsid w:val="007E7811"/>
    <w:rsid w:val="008533E0"/>
    <w:rsid w:val="008549D9"/>
    <w:rsid w:val="008718F2"/>
    <w:rsid w:val="00880434"/>
    <w:rsid w:val="008840A1"/>
    <w:rsid w:val="008B3B1B"/>
    <w:rsid w:val="008D0FE7"/>
    <w:rsid w:val="008E1099"/>
    <w:rsid w:val="008F2AF2"/>
    <w:rsid w:val="00912944"/>
    <w:rsid w:val="009A2571"/>
    <w:rsid w:val="009A4585"/>
    <w:rsid w:val="009C3779"/>
    <w:rsid w:val="009C7111"/>
    <w:rsid w:val="009C7BD4"/>
    <w:rsid w:val="009F2B5D"/>
    <w:rsid w:val="00A025DC"/>
    <w:rsid w:val="00A465CA"/>
    <w:rsid w:val="00A46AB2"/>
    <w:rsid w:val="00A50AFC"/>
    <w:rsid w:val="00A636F9"/>
    <w:rsid w:val="00A742A2"/>
    <w:rsid w:val="00A9015B"/>
    <w:rsid w:val="00A93D09"/>
    <w:rsid w:val="00B125A2"/>
    <w:rsid w:val="00B707AC"/>
    <w:rsid w:val="00B718A9"/>
    <w:rsid w:val="00B95998"/>
    <w:rsid w:val="00BE1E5B"/>
    <w:rsid w:val="00C07E9B"/>
    <w:rsid w:val="00C43A06"/>
    <w:rsid w:val="00C47B1A"/>
    <w:rsid w:val="00C57B73"/>
    <w:rsid w:val="00CB7C0A"/>
    <w:rsid w:val="00CC20DD"/>
    <w:rsid w:val="00D15F73"/>
    <w:rsid w:val="00D366AB"/>
    <w:rsid w:val="00D4279A"/>
    <w:rsid w:val="00D801B2"/>
    <w:rsid w:val="00D96FC1"/>
    <w:rsid w:val="00DD5898"/>
    <w:rsid w:val="00DE500F"/>
    <w:rsid w:val="00E42132"/>
    <w:rsid w:val="00E5296F"/>
    <w:rsid w:val="00E77D78"/>
    <w:rsid w:val="00E95FD6"/>
    <w:rsid w:val="00EB6A94"/>
    <w:rsid w:val="00EC368F"/>
    <w:rsid w:val="00EF3E23"/>
    <w:rsid w:val="00F16E4D"/>
    <w:rsid w:val="00F33F43"/>
    <w:rsid w:val="00F51370"/>
    <w:rsid w:val="00F71971"/>
    <w:rsid w:val="00F825E7"/>
    <w:rsid w:val="00F93B2C"/>
    <w:rsid w:val="00FD21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List Paragraph"/>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List Paragraph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494107146">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 w:id="1529949285">
      <w:bodyDiv w:val="1"/>
      <w:marLeft w:val="0"/>
      <w:marRight w:val="0"/>
      <w:marTop w:val="0"/>
      <w:marBottom w:val="0"/>
      <w:divBdr>
        <w:top w:val="none" w:sz="0" w:space="0" w:color="auto"/>
        <w:left w:val="none" w:sz="0" w:space="0" w:color="auto"/>
        <w:bottom w:val="none" w:sz="0" w:space="0" w:color="auto"/>
        <w:right w:val="none" w:sz="0" w:space="0" w:color="auto"/>
      </w:divBdr>
    </w:div>
    <w:div w:id="1718118117">
      <w:bodyDiv w:val="1"/>
      <w:marLeft w:val="0"/>
      <w:marRight w:val="0"/>
      <w:marTop w:val="0"/>
      <w:marBottom w:val="0"/>
      <w:divBdr>
        <w:top w:val="none" w:sz="0" w:space="0" w:color="auto"/>
        <w:left w:val="none" w:sz="0" w:space="0" w:color="auto"/>
        <w:bottom w:val="none" w:sz="0" w:space="0" w:color="auto"/>
        <w:right w:val="none" w:sz="0" w:space="0" w:color="auto"/>
      </w:divBdr>
    </w:div>
    <w:div w:id="183857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ev.hurta@marianum.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14968/summary"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2063</Words>
  <Characters>11762</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4</cp:revision>
  <cp:lastPrinted>2021-10-21T13:49:00Z</cp:lastPrinted>
  <dcterms:created xsi:type="dcterms:W3CDTF">2021-10-21T13:57:00Z</dcterms:created>
  <dcterms:modified xsi:type="dcterms:W3CDTF">2021-10-21T14:07:00Z</dcterms:modified>
</cp:coreProperties>
</file>