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C86E2" w14:textId="479F5B14" w:rsidR="00B95105" w:rsidRDefault="00B95105" w:rsidP="005774BC">
      <w:pPr>
        <w:jc w:val="center"/>
        <w:rPr>
          <w:rFonts w:ascii="Tahoma" w:hAnsi="Tahoma" w:cs="Tahoma"/>
          <w:b/>
          <w:bCs/>
          <w:smallCaps/>
          <w:sz w:val="22"/>
          <w:szCs w:val="22"/>
        </w:rPr>
      </w:pPr>
    </w:p>
    <w:p w14:paraId="4F882C82" w14:textId="045DC4C6" w:rsidR="00B95105" w:rsidRPr="005E7F9A" w:rsidRDefault="00B95105" w:rsidP="00B95105">
      <w:pPr>
        <w:pStyle w:val="NADPISas"/>
      </w:pPr>
      <w:r w:rsidRPr="005E7F9A">
        <w:t xml:space="preserve">Príloha č. </w:t>
      </w:r>
      <w:r>
        <w:t>2</w:t>
      </w:r>
      <w:r w:rsidRPr="005E7F9A">
        <w:t xml:space="preserve">: </w:t>
      </w:r>
      <w:r>
        <w:t>Vzor zmluvy</w:t>
      </w:r>
      <w:r w:rsidRPr="005E7F9A">
        <w:t xml:space="preserve"> </w:t>
      </w:r>
    </w:p>
    <w:p w14:paraId="4775E9FA" w14:textId="64A44991" w:rsidR="00B95105" w:rsidRDefault="00B95105" w:rsidP="00B95105">
      <w:pPr>
        <w:rPr>
          <w:rFonts w:ascii="Tahoma" w:hAnsi="Tahoma" w:cs="Tahoma"/>
          <w:b/>
          <w:bCs/>
          <w:smallCaps/>
          <w:sz w:val="22"/>
          <w:szCs w:val="22"/>
        </w:rPr>
      </w:pPr>
    </w:p>
    <w:p w14:paraId="135E18E3" w14:textId="043EA203" w:rsidR="005774BC" w:rsidRPr="000E4CA3" w:rsidRDefault="005774BC" w:rsidP="005774BC">
      <w:pPr>
        <w:jc w:val="center"/>
        <w:rPr>
          <w:rFonts w:ascii="Tahoma" w:hAnsi="Tahoma" w:cs="Tahoma"/>
          <w:b/>
          <w:bCs/>
          <w:smallCaps/>
          <w:sz w:val="22"/>
          <w:szCs w:val="22"/>
        </w:rPr>
      </w:pPr>
      <w:r>
        <w:rPr>
          <w:rFonts w:ascii="Tahoma" w:hAnsi="Tahoma" w:cs="Tahoma"/>
          <w:b/>
          <w:bCs/>
          <w:smallCaps/>
          <w:sz w:val="22"/>
          <w:szCs w:val="22"/>
        </w:rPr>
        <w:t>Rámcová z</w:t>
      </w:r>
      <w:r w:rsidRPr="000E4CA3">
        <w:rPr>
          <w:rFonts w:ascii="Tahoma" w:hAnsi="Tahoma" w:cs="Tahoma"/>
          <w:b/>
          <w:bCs/>
          <w:smallCaps/>
          <w:sz w:val="22"/>
          <w:szCs w:val="22"/>
        </w:rPr>
        <w:t xml:space="preserve">mluva o zabezpečení prípravy a dodávke celodennej stravy </w:t>
      </w:r>
    </w:p>
    <w:p w14:paraId="1BED7CC1" w14:textId="77777777" w:rsidR="005774BC" w:rsidRPr="002A4507" w:rsidRDefault="005774BC" w:rsidP="005774BC">
      <w:pPr>
        <w:jc w:val="center"/>
        <w:rPr>
          <w:rFonts w:ascii="Tahoma" w:hAnsi="Tahoma" w:cs="Tahoma"/>
          <w:b/>
          <w:bCs/>
        </w:rPr>
      </w:pPr>
    </w:p>
    <w:p w14:paraId="00D7CC1D" w14:textId="77777777" w:rsidR="005774BC" w:rsidRPr="002A4507" w:rsidRDefault="005774BC" w:rsidP="005774BC">
      <w:pPr>
        <w:jc w:val="center"/>
        <w:rPr>
          <w:rFonts w:ascii="Tahoma" w:hAnsi="Tahoma" w:cs="Tahoma"/>
        </w:rPr>
      </w:pPr>
      <w:r w:rsidRPr="002A4507">
        <w:rPr>
          <w:rFonts w:ascii="Tahoma" w:hAnsi="Tahoma" w:cs="Tahoma"/>
          <w:bCs/>
        </w:rPr>
        <w:t>uzatvorená v súlade s ustanovením § 269 ods. 2 zákona č. 513/1991 Zb. Obchodný zákonník v znení neskorších predpisov</w:t>
      </w:r>
      <w:r w:rsidRPr="002A4507">
        <w:rPr>
          <w:rFonts w:ascii="Tahoma" w:hAnsi="Tahoma" w:cs="Tahoma"/>
        </w:rPr>
        <w:t xml:space="preserve"> (ďalej len „</w:t>
      </w:r>
      <w:r w:rsidRPr="002A4507">
        <w:rPr>
          <w:rFonts w:ascii="Tahoma" w:hAnsi="Tahoma" w:cs="Tahoma"/>
          <w:b/>
        </w:rPr>
        <w:t>Zmluva</w:t>
      </w:r>
      <w:r w:rsidRPr="002A4507">
        <w:rPr>
          <w:rFonts w:ascii="Tahoma" w:hAnsi="Tahoma" w:cs="Tahoma"/>
        </w:rPr>
        <w:t>“)</w:t>
      </w:r>
    </w:p>
    <w:p w14:paraId="71BE1966" w14:textId="77777777" w:rsidR="005774BC" w:rsidRPr="002A4507" w:rsidRDefault="005774BC" w:rsidP="005774BC">
      <w:pPr>
        <w:pStyle w:val="Odsekzoznamu"/>
        <w:ind w:left="0"/>
        <w:jc w:val="center"/>
        <w:rPr>
          <w:rFonts w:ascii="Tahoma" w:hAnsi="Tahoma" w:cs="Tahoma"/>
          <w:b/>
          <w:bCs/>
        </w:rPr>
      </w:pPr>
    </w:p>
    <w:p w14:paraId="7E957234" w14:textId="77777777" w:rsidR="00351A0D" w:rsidRDefault="00351A0D" w:rsidP="005774BC">
      <w:pPr>
        <w:pStyle w:val="Odsekzoznamu"/>
        <w:ind w:left="0"/>
        <w:jc w:val="center"/>
        <w:rPr>
          <w:rFonts w:ascii="Tahoma" w:hAnsi="Tahoma" w:cs="Tahoma"/>
          <w:b/>
          <w:bCs/>
        </w:rPr>
      </w:pPr>
    </w:p>
    <w:p w14:paraId="24E145FC" w14:textId="17645173" w:rsidR="005774BC" w:rsidRPr="002A4507" w:rsidRDefault="005774BC" w:rsidP="005774BC">
      <w:pPr>
        <w:pStyle w:val="Odsekzoznamu"/>
        <w:ind w:left="0"/>
        <w:jc w:val="center"/>
        <w:rPr>
          <w:rFonts w:ascii="Tahoma" w:hAnsi="Tahoma" w:cs="Tahoma"/>
          <w:b/>
          <w:bCs/>
        </w:rPr>
      </w:pPr>
      <w:r w:rsidRPr="002A4507">
        <w:rPr>
          <w:rFonts w:ascii="Tahoma" w:hAnsi="Tahoma" w:cs="Tahoma"/>
          <w:b/>
          <w:bCs/>
        </w:rPr>
        <w:t>Čl. I</w:t>
      </w:r>
    </w:p>
    <w:p w14:paraId="71469129" w14:textId="77777777" w:rsidR="005774BC" w:rsidRPr="002A4507" w:rsidRDefault="005774BC" w:rsidP="005774BC">
      <w:pPr>
        <w:pStyle w:val="Odsekzoznamu"/>
        <w:ind w:left="0"/>
        <w:jc w:val="center"/>
        <w:rPr>
          <w:rFonts w:ascii="Tahoma" w:hAnsi="Tahoma" w:cs="Tahoma"/>
          <w:b/>
          <w:bCs/>
        </w:rPr>
      </w:pPr>
      <w:r w:rsidRPr="002A4507">
        <w:rPr>
          <w:rFonts w:ascii="Tahoma" w:hAnsi="Tahoma" w:cs="Tahoma"/>
          <w:b/>
          <w:bCs/>
        </w:rPr>
        <w:t>Zmluvné strany</w:t>
      </w:r>
    </w:p>
    <w:p w14:paraId="3B3BD013" w14:textId="77777777" w:rsidR="005774BC" w:rsidRPr="002A4507" w:rsidRDefault="005774BC" w:rsidP="005774BC">
      <w:pPr>
        <w:ind w:left="360"/>
        <w:jc w:val="center"/>
        <w:rPr>
          <w:rFonts w:ascii="Tahoma" w:hAnsi="Tahoma" w:cs="Tahoma"/>
          <w:b/>
          <w:bCs/>
        </w:rPr>
      </w:pPr>
    </w:p>
    <w:p w14:paraId="00AA3E40" w14:textId="77777777" w:rsidR="005774BC" w:rsidRPr="002A4507" w:rsidRDefault="005774BC" w:rsidP="005774BC">
      <w:pPr>
        <w:ind w:left="360"/>
        <w:jc w:val="both"/>
        <w:rPr>
          <w:rFonts w:ascii="Tahoma" w:hAnsi="Tahoma" w:cs="Tahoma"/>
          <w:bCs/>
        </w:rPr>
      </w:pPr>
      <w:r w:rsidRPr="002A4507">
        <w:rPr>
          <w:rFonts w:ascii="Tahoma" w:hAnsi="Tahoma" w:cs="Tahoma"/>
          <w:bCs/>
        </w:rPr>
        <w:t xml:space="preserve">Názov: </w:t>
      </w:r>
      <w:r w:rsidRPr="002A4507">
        <w:rPr>
          <w:rFonts w:ascii="Tahoma" w:hAnsi="Tahoma" w:cs="Tahoma"/>
          <w:bCs/>
        </w:rPr>
        <w:tab/>
      </w:r>
      <w:r w:rsidRPr="002A4507">
        <w:rPr>
          <w:rFonts w:ascii="Tahoma" w:hAnsi="Tahoma" w:cs="Tahoma"/>
          <w:bCs/>
        </w:rPr>
        <w:tab/>
      </w:r>
      <w:r w:rsidRPr="002A4507">
        <w:rPr>
          <w:rFonts w:ascii="Tahoma" w:hAnsi="Tahoma" w:cs="Tahoma"/>
          <w:bCs/>
        </w:rPr>
        <w:tab/>
        <w:t>GERIUM</w:t>
      </w:r>
    </w:p>
    <w:p w14:paraId="1E22CC75" w14:textId="77777777" w:rsidR="005774BC" w:rsidRPr="002A4507" w:rsidRDefault="005774BC" w:rsidP="005774BC">
      <w:pPr>
        <w:ind w:left="360"/>
        <w:jc w:val="both"/>
        <w:rPr>
          <w:rFonts w:ascii="Tahoma" w:hAnsi="Tahoma" w:cs="Tahoma"/>
        </w:rPr>
      </w:pPr>
      <w:r w:rsidRPr="002A4507">
        <w:rPr>
          <w:rFonts w:ascii="Tahoma" w:hAnsi="Tahoma" w:cs="Tahoma"/>
          <w:bCs/>
        </w:rPr>
        <w:t xml:space="preserve">Sídlo: </w:t>
      </w:r>
      <w:r w:rsidRPr="002A4507">
        <w:rPr>
          <w:rFonts w:ascii="Tahoma" w:hAnsi="Tahoma" w:cs="Tahoma"/>
          <w:bCs/>
        </w:rPr>
        <w:tab/>
      </w:r>
      <w:r w:rsidRPr="002A4507">
        <w:rPr>
          <w:rFonts w:ascii="Tahoma" w:hAnsi="Tahoma" w:cs="Tahoma"/>
          <w:bCs/>
        </w:rPr>
        <w:tab/>
      </w:r>
      <w:r w:rsidRPr="002A4507">
        <w:rPr>
          <w:rFonts w:ascii="Tahoma" w:hAnsi="Tahoma" w:cs="Tahoma"/>
          <w:bCs/>
        </w:rPr>
        <w:tab/>
      </w:r>
      <w:r w:rsidRPr="002A4507">
        <w:rPr>
          <w:rFonts w:ascii="Tahoma" w:hAnsi="Tahoma" w:cs="Tahoma"/>
        </w:rPr>
        <w:t>Pri trati 47, 821 06 Bratislava</w:t>
      </w:r>
    </w:p>
    <w:p w14:paraId="380A689E" w14:textId="77777777" w:rsidR="005774BC" w:rsidRDefault="005774BC" w:rsidP="005774BC">
      <w:pPr>
        <w:ind w:left="360"/>
        <w:jc w:val="both"/>
        <w:rPr>
          <w:rFonts w:ascii="Tahoma" w:hAnsi="Tahoma" w:cs="Tahoma"/>
        </w:rPr>
      </w:pPr>
      <w:r w:rsidRPr="002A4507">
        <w:rPr>
          <w:rFonts w:ascii="Tahoma" w:hAnsi="Tahoma" w:cs="Tahoma"/>
          <w:bCs/>
        </w:rPr>
        <w:t xml:space="preserve">IČO: </w:t>
      </w:r>
      <w:r w:rsidRPr="002A4507">
        <w:rPr>
          <w:rFonts w:ascii="Tahoma" w:hAnsi="Tahoma" w:cs="Tahoma"/>
          <w:bCs/>
        </w:rPr>
        <w:tab/>
      </w:r>
      <w:r w:rsidRPr="002A4507">
        <w:rPr>
          <w:rFonts w:ascii="Tahoma" w:hAnsi="Tahoma" w:cs="Tahoma"/>
          <w:bCs/>
        </w:rPr>
        <w:tab/>
      </w:r>
      <w:r w:rsidRPr="002A4507">
        <w:rPr>
          <w:rFonts w:ascii="Tahoma" w:hAnsi="Tahoma" w:cs="Tahoma"/>
          <w:bCs/>
        </w:rPr>
        <w:tab/>
      </w:r>
      <w:r w:rsidRPr="002A4507">
        <w:rPr>
          <w:rFonts w:ascii="Tahoma" w:hAnsi="Tahoma" w:cs="Tahoma"/>
        </w:rPr>
        <w:t>31755534</w:t>
      </w:r>
    </w:p>
    <w:p w14:paraId="025C38A7" w14:textId="77777777" w:rsidR="005774BC" w:rsidRPr="002A4507" w:rsidRDefault="005774BC" w:rsidP="005774BC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DIČ:                                 </w:t>
      </w:r>
      <w:r w:rsidRPr="00264693">
        <w:rPr>
          <w:rFonts w:ascii="Tahoma" w:hAnsi="Tahoma" w:cs="Tahoma"/>
        </w:rPr>
        <w:t>2020957081</w:t>
      </w:r>
    </w:p>
    <w:p w14:paraId="26F5FFCA" w14:textId="77777777" w:rsidR="005774BC" w:rsidRPr="002A4507" w:rsidRDefault="005774BC" w:rsidP="005774BC">
      <w:pPr>
        <w:ind w:left="360"/>
        <w:jc w:val="both"/>
        <w:rPr>
          <w:rFonts w:ascii="Tahoma" w:hAnsi="Tahoma" w:cs="Tahoma"/>
        </w:rPr>
      </w:pPr>
      <w:r w:rsidRPr="002A4507">
        <w:rPr>
          <w:rFonts w:ascii="Tahoma" w:hAnsi="Tahoma" w:cs="Tahoma"/>
          <w:bCs/>
        </w:rPr>
        <w:t xml:space="preserve">Bankové spojenie: </w:t>
      </w:r>
      <w:r w:rsidRPr="002A4507">
        <w:rPr>
          <w:rFonts w:ascii="Tahoma" w:hAnsi="Tahoma" w:cs="Tahoma"/>
          <w:bCs/>
        </w:rPr>
        <w:tab/>
      </w:r>
      <w:r w:rsidRPr="002A4507">
        <w:rPr>
          <w:rFonts w:ascii="Tahoma" w:hAnsi="Tahoma" w:cs="Tahoma"/>
          <w:bCs/>
        </w:rPr>
        <w:tab/>
      </w:r>
      <w:r w:rsidRPr="002A4507">
        <w:rPr>
          <w:rFonts w:ascii="Tahoma" w:hAnsi="Tahoma" w:cs="Tahoma"/>
        </w:rPr>
        <w:t xml:space="preserve">ČSOB, </w:t>
      </w:r>
      <w:proofErr w:type="spellStart"/>
      <w:r w:rsidRPr="002A4507">
        <w:rPr>
          <w:rFonts w:ascii="Tahoma" w:hAnsi="Tahoma" w:cs="Tahoma"/>
        </w:rPr>
        <w:t>a.s</w:t>
      </w:r>
      <w:proofErr w:type="spellEnd"/>
      <w:r w:rsidRPr="002A4507">
        <w:rPr>
          <w:rFonts w:ascii="Tahoma" w:hAnsi="Tahoma" w:cs="Tahoma"/>
        </w:rPr>
        <w:t>.</w:t>
      </w:r>
    </w:p>
    <w:p w14:paraId="4662A6CD" w14:textId="77777777" w:rsidR="005774BC" w:rsidRPr="002A4507" w:rsidRDefault="005774BC" w:rsidP="005774BC">
      <w:pPr>
        <w:ind w:left="360"/>
        <w:jc w:val="both"/>
        <w:rPr>
          <w:rFonts w:ascii="Tahoma" w:hAnsi="Tahoma" w:cs="Tahoma"/>
        </w:rPr>
      </w:pPr>
      <w:r w:rsidRPr="002A4507">
        <w:rPr>
          <w:rFonts w:ascii="Tahoma" w:hAnsi="Tahoma" w:cs="Tahoma"/>
          <w:bCs/>
        </w:rPr>
        <w:t xml:space="preserve">Č. účtu: </w:t>
      </w:r>
      <w:r w:rsidRPr="002A4507">
        <w:rPr>
          <w:rFonts w:ascii="Tahoma" w:hAnsi="Tahoma" w:cs="Tahoma"/>
          <w:bCs/>
        </w:rPr>
        <w:tab/>
      </w:r>
      <w:r w:rsidRPr="002A4507">
        <w:rPr>
          <w:rFonts w:ascii="Tahoma" w:hAnsi="Tahoma" w:cs="Tahoma"/>
          <w:bCs/>
        </w:rPr>
        <w:tab/>
      </w:r>
      <w:r w:rsidRPr="002A4507">
        <w:rPr>
          <w:rFonts w:ascii="Tahoma" w:hAnsi="Tahoma" w:cs="Tahoma"/>
          <w:bCs/>
        </w:rPr>
        <w:tab/>
      </w:r>
      <w:r w:rsidRPr="002A4507">
        <w:rPr>
          <w:rFonts w:ascii="Tahoma" w:hAnsi="Tahoma" w:cs="Tahoma"/>
        </w:rPr>
        <w:t>25832663/7500</w:t>
      </w:r>
    </w:p>
    <w:p w14:paraId="51A5DCB7" w14:textId="77777777" w:rsidR="005774BC" w:rsidRPr="002A4507" w:rsidRDefault="005774BC" w:rsidP="005774BC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>Štatutárny zástupca</w:t>
      </w:r>
      <w:r w:rsidRPr="002A4507">
        <w:rPr>
          <w:rFonts w:ascii="Tahoma" w:hAnsi="Tahoma" w:cs="Tahoma"/>
          <w:bCs/>
        </w:rPr>
        <w:t xml:space="preserve">: </w:t>
      </w:r>
      <w:r w:rsidRPr="002A4507">
        <w:rPr>
          <w:rFonts w:ascii="Tahoma" w:hAnsi="Tahoma" w:cs="Tahoma"/>
          <w:bCs/>
        </w:rPr>
        <w:tab/>
      </w:r>
      <w:r w:rsidRPr="002A4507">
        <w:rPr>
          <w:rFonts w:ascii="Tahoma" w:hAnsi="Tahoma" w:cs="Tahoma"/>
        </w:rPr>
        <w:t xml:space="preserve">PhDr. Miroslava </w:t>
      </w:r>
      <w:proofErr w:type="spellStart"/>
      <w:r w:rsidRPr="002A4507">
        <w:rPr>
          <w:rFonts w:ascii="Tahoma" w:hAnsi="Tahoma" w:cs="Tahoma"/>
        </w:rPr>
        <w:t>Čembová</w:t>
      </w:r>
      <w:proofErr w:type="spellEnd"/>
      <w:r w:rsidRPr="002A4507">
        <w:rPr>
          <w:rFonts w:ascii="Tahoma" w:hAnsi="Tahoma" w:cs="Tahoma"/>
        </w:rPr>
        <w:t>, MPH , riaditeľka</w:t>
      </w:r>
    </w:p>
    <w:p w14:paraId="631134F1" w14:textId="77777777" w:rsidR="005774BC" w:rsidRPr="002A4507" w:rsidRDefault="005774BC" w:rsidP="005774BC">
      <w:pPr>
        <w:ind w:left="360"/>
        <w:jc w:val="both"/>
        <w:rPr>
          <w:rFonts w:ascii="Tahoma" w:hAnsi="Tahoma" w:cs="Tahoma"/>
          <w:bCs/>
        </w:rPr>
      </w:pPr>
    </w:p>
    <w:p w14:paraId="2628E0F0" w14:textId="77777777" w:rsidR="005774BC" w:rsidRPr="002A4507" w:rsidRDefault="005774BC" w:rsidP="005774BC">
      <w:pPr>
        <w:ind w:left="360"/>
        <w:jc w:val="both"/>
        <w:rPr>
          <w:rFonts w:ascii="Tahoma" w:hAnsi="Tahoma" w:cs="Tahoma"/>
        </w:rPr>
      </w:pPr>
      <w:r w:rsidRPr="002A4507">
        <w:rPr>
          <w:rFonts w:ascii="Tahoma" w:hAnsi="Tahoma" w:cs="Tahoma"/>
        </w:rPr>
        <w:t>(ďalej len „</w:t>
      </w:r>
      <w:r w:rsidRPr="002A4507">
        <w:rPr>
          <w:rFonts w:ascii="Tahoma" w:hAnsi="Tahoma" w:cs="Tahoma"/>
          <w:b/>
          <w:bCs/>
        </w:rPr>
        <w:t>objednávateľ</w:t>
      </w:r>
      <w:r w:rsidRPr="002A4507">
        <w:rPr>
          <w:rFonts w:ascii="Tahoma" w:hAnsi="Tahoma" w:cs="Tahoma"/>
        </w:rPr>
        <w:t>“)</w:t>
      </w:r>
    </w:p>
    <w:p w14:paraId="094A136F" w14:textId="77777777" w:rsidR="005774BC" w:rsidRPr="002A4507" w:rsidRDefault="005774BC" w:rsidP="005774BC">
      <w:pPr>
        <w:ind w:left="360"/>
        <w:jc w:val="both"/>
        <w:rPr>
          <w:rFonts w:ascii="Tahoma" w:hAnsi="Tahoma" w:cs="Tahoma"/>
        </w:rPr>
      </w:pPr>
    </w:p>
    <w:p w14:paraId="79D83E4C" w14:textId="77777777" w:rsidR="005774BC" w:rsidRPr="002A4507" w:rsidRDefault="005774BC" w:rsidP="005774BC">
      <w:pPr>
        <w:ind w:left="360"/>
        <w:jc w:val="both"/>
        <w:rPr>
          <w:rFonts w:ascii="Tahoma" w:hAnsi="Tahoma" w:cs="Tahoma"/>
        </w:rPr>
      </w:pPr>
      <w:r w:rsidRPr="002A4507">
        <w:rPr>
          <w:rFonts w:ascii="Tahoma" w:hAnsi="Tahoma" w:cs="Tahoma"/>
        </w:rPr>
        <w:t>a</w:t>
      </w:r>
    </w:p>
    <w:p w14:paraId="77DAD38E" w14:textId="77777777" w:rsidR="005774BC" w:rsidRPr="002A4507" w:rsidRDefault="005774BC" w:rsidP="005774BC">
      <w:pPr>
        <w:ind w:left="360"/>
        <w:jc w:val="both"/>
        <w:rPr>
          <w:rFonts w:ascii="Tahoma" w:hAnsi="Tahoma" w:cs="Tahoma"/>
        </w:rPr>
      </w:pPr>
    </w:p>
    <w:p w14:paraId="20F2E8CC" w14:textId="77777777" w:rsidR="005774BC" w:rsidRPr="002A4507" w:rsidRDefault="005774BC" w:rsidP="005774BC">
      <w:pPr>
        <w:ind w:firstLine="360"/>
        <w:jc w:val="both"/>
        <w:rPr>
          <w:rFonts w:ascii="Tahoma" w:hAnsi="Tahoma" w:cs="Tahoma"/>
          <w:highlight w:val="lightGray"/>
        </w:rPr>
      </w:pPr>
      <w:r w:rsidRPr="002A4507">
        <w:rPr>
          <w:rFonts w:ascii="Tahoma" w:hAnsi="Tahoma" w:cs="Tahoma"/>
          <w:b/>
          <w:highlight w:val="lightGray"/>
        </w:rPr>
        <w:t xml:space="preserve">.................................. </w:t>
      </w:r>
      <w:r w:rsidRPr="002A4507">
        <w:rPr>
          <w:rFonts w:ascii="Tahoma" w:hAnsi="Tahoma" w:cs="Tahoma"/>
          <w:highlight w:val="lightGray"/>
        </w:rPr>
        <w:t>[</w:t>
      </w:r>
      <w:r w:rsidRPr="002A4507">
        <w:rPr>
          <w:rFonts w:ascii="Tahoma" w:hAnsi="Tahoma" w:cs="Tahoma"/>
          <w:i/>
          <w:highlight w:val="lightGray"/>
        </w:rPr>
        <w:t>uchádzač doplní obchodné meno spoločnosti]</w:t>
      </w:r>
    </w:p>
    <w:p w14:paraId="21D9977A" w14:textId="77777777" w:rsidR="005774BC" w:rsidRPr="002A4507" w:rsidRDefault="005774BC" w:rsidP="005774BC">
      <w:pPr>
        <w:ind w:firstLine="360"/>
        <w:jc w:val="both"/>
        <w:rPr>
          <w:rFonts w:ascii="Tahoma" w:hAnsi="Tahoma" w:cs="Tahoma"/>
          <w:highlight w:val="lightGray"/>
        </w:rPr>
      </w:pPr>
      <w:r w:rsidRPr="002A4507">
        <w:rPr>
          <w:rFonts w:ascii="Tahoma" w:hAnsi="Tahoma" w:cs="Tahoma"/>
          <w:highlight w:val="lightGray"/>
        </w:rPr>
        <w:t>Adresa organizácie:</w:t>
      </w:r>
      <w:r w:rsidRPr="002A4507">
        <w:rPr>
          <w:rFonts w:ascii="Tahoma" w:hAnsi="Tahoma" w:cs="Tahoma"/>
          <w:highlight w:val="lightGray"/>
        </w:rPr>
        <w:tab/>
        <w:t>..................................</w:t>
      </w:r>
      <w:r w:rsidRPr="002A4507">
        <w:rPr>
          <w:rFonts w:ascii="Tahoma" w:hAnsi="Tahoma" w:cs="Tahoma"/>
          <w:i/>
          <w:highlight w:val="lightGray"/>
        </w:rPr>
        <w:t xml:space="preserve"> [doplní uchádzač]</w:t>
      </w:r>
    </w:p>
    <w:p w14:paraId="3394F418" w14:textId="77777777" w:rsidR="005774BC" w:rsidRPr="002A4507" w:rsidRDefault="005774BC" w:rsidP="005774BC">
      <w:pPr>
        <w:ind w:firstLine="360"/>
        <w:jc w:val="both"/>
        <w:rPr>
          <w:rFonts w:ascii="Tahoma" w:hAnsi="Tahoma" w:cs="Tahoma"/>
          <w:highlight w:val="lightGray"/>
        </w:rPr>
      </w:pPr>
      <w:r w:rsidRPr="002A4507">
        <w:rPr>
          <w:rFonts w:ascii="Tahoma" w:hAnsi="Tahoma" w:cs="Tahoma"/>
          <w:highlight w:val="lightGray"/>
        </w:rPr>
        <w:t>Krajina:</w:t>
      </w:r>
      <w:r w:rsidRPr="002A4507">
        <w:rPr>
          <w:rFonts w:ascii="Tahoma" w:hAnsi="Tahoma" w:cs="Tahoma"/>
          <w:highlight w:val="lightGray"/>
        </w:rPr>
        <w:tab/>
      </w:r>
      <w:r w:rsidRPr="002A4507">
        <w:rPr>
          <w:rFonts w:ascii="Tahoma" w:hAnsi="Tahoma" w:cs="Tahoma"/>
          <w:highlight w:val="lightGray"/>
        </w:rPr>
        <w:tab/>
      </w:r>
      <w:r w:rsidRPr="002A4507">
        <w:rPr>
          <w:rFonts w:ascii="Tahoma" w:hAnsi="Tahoma" w:cs="Tahoma"/>
          <w:highlight w:val="lightGray"/>
        </w:rPr>
        <w:tab/>
        <w:t>..................................</w:t>
      </w:r>
      <w:r w:rsidRPr="002A4507">
        <w:rPr>
          <w:rFonts w:ascii="Tahoma" w:hAnsi="Tahoma" w:cs="Tahoma"/>
          <w:i/>
          <w:highlight w:val="lightGray"/>
        </w:rPr>
        <w:t xml:space="preserve"> [doplní uchádzač]</w:t>
      </w:r>
    </w:p>
    <w:p w14:paraId="74650F36" w14:textId="77777777" w:rsidR="005774BC" w:rsidRPr="002A4507" w:rsidRDefault="005774BC" w:rsidP="005774BC">
      <w:pPr>
        <w:ind w:left="360"/>
        <w:jc w:val="both"/>
        <w:rPr>
          <w:rFonts w:ascii="Tahoma" w:hAnsi="Tahoma" w:cs="Tahoma"/>
          <w:highlight w:val="lightGray"/>
        </w:rPr>
      </w:pPr>
      <w:r w:rsidRPr="002A4507">
        <w:rPr>
          <w:rFonts w:ascii="Tahoma" w:hAnsi="Tahoma" w:cs="Tahoma"/>
          <w:highlight w:val="lightGray"/>
        </w:rPr>
        <w:t>Zastúpená:</w:t>
      </w:r>
      <w:r w:rsidRPr="002A4507">
        <w:rPr>
          <w:rFonts w:ascii="Tahoma" w:hAnsi="Tahoma" w:cs="Tahoma"/>
          <w:highlight w:val="lightGray"/>
        </w:rPr>
        <w:tab/>
      </w:r>
      <w:r w:rsidRPr="002A4507">
        <w:rPr>
          <w:rFonts w:ascii="Tahoma" w:hAnsi="Tahoma" w:cs="Tahoma"/>
          <w:highlight w:val="lightGray"/>
        </w:rPr>
        <w:tab/>
      </w:r>
      <w:r w:rsidRPr="002A4507">
        <w:rPr>
          <w:rFonts w:ascii="Tahoma" w:hAnsi="Tahoma" w:cs="Tahoma"/>
          <w:highlight w:val="lightGray"/>
        </w:rPr>
        <w:tab/>
        <w:t>..................................</w:t>
      </w:r>
      <w:r w:rsidRPr="002A4507">
        <w:rPr>
          <w:rFonts w:ascii="Tahoma" w:hAnsi="Tahoma" w:cs="Tahoma"/>
          <w:i/>
          <w:highlight w:val="lightGray"/>
        </w:rPr>
        <w:t xml:space="preserve"> [doplní uchádzač]</w:t>
      </w:r>
    </w:p>
    <w:p w14:paraId="64058A4B" w14:textId="77777777" w:rsidR="005774BC" w:rsidRPr="002A4507" w:rsidRDefault="005774BC" w:rsidP="005774BC">
      <w:pPr>
        <w:ind w:left="360"/>
        <w:jc w:val="both"/>
        <w:rPr>
          <w:rFonts w:ascii="Tahoma" w:hAnsi="Tahoma" w:cs="Tahoma"/>
          <w:highlight w:val="lightGray"/>
        </w:rPr>
      </w:pPr>
      <w:r w:rsidRPr="002A4507">
        <w:rPr>
          <w:rFonts w:ascii="Tahoma" w:hAnsi="Tahoma" w:cs="Tahoma"/>
          <w:highlight w:val="lightGray"/>
        </w:rPr>
        <w:t>IČO:</w:t>
      </w:r>
      <w:r w:rsidRPr="002A4507">
        <w:rPr>
          <w:rFonts w:ascii="Tahoma" w:hAnsi="Tahoma" w:cs="Tahoma"/>
          <w:highlight w:val="lightGray"/>
        </w:rPr>
        <w:tab/>
      </w:r>
      <w:r w:rsidRPr="002A4507">
        <w:rPr>
          <w:rFonts w:ascii="Tahoma" w:hAnsi="Tahoma" w:cs="Tahoma"/>
          <w:highlight w:val="lightGray"/>
        </w:rPr>
        <w:tab/>
      </w:r>
      <w:r w:rsidRPr="002A4507">
        <w:rPr>
          <w:rFonts w:ascii="Tahoma" w:hAnsi="Tahoma" w:cs="Tahoma"/>
          <w:highlight w:val="lightGray"/>
        </w:rPr>
        <w:tab/>
        <w:t>..................................</w:t>
      </w:r>
      <w:r w:rsidRPr="002A4507">
        <w:rPr>
          <w:rFonts w:ascii="Tahoma" w:hAnsi="Tahoma" w:cs="Tahoma"/>
          <w:i/>
          <w:highlight w:val="lightGray"/>
        </w:rPr>
        <w:t xml:space="preserve"> [doplní uchádzač]</w:t>
      </w:r>
    </w:p>
    <w:p w14:paraId="43974CDE" w14:textId="77777777" w:rsidR="005774BC" w:rsidRPr="002A4507" w:rsidRDefault="005774BC" w:rsidP="005774BC">
      <w:pPr>
        <w:ind w:left="360"/>
        <w:jc w:val="both"/>
        <w:rPr>
          <w:rFonts w:ascii="Tahoma" w:hAnsi="Tahoma" w:cs="Tahoma"/>
          <w:highlight w:val="lightGray"/>
        </w:rPr>
      </w:pPr>
      <w:r w:rsidRPr="002A4507">
        <w:rPr>
          <w:rFonts w:ascii="Tahoma" w:hAnsi="Tahoma" w:cs="Tahoma"/>
          <w:highlight w:val="lightGray"/>
        </w:rPr>
        <w:t>DIČ:</w:t>
      </w:r>
      <w:r w:rsidRPr="002A4507">
        <w:rPr>
          <w:rFonts w:ascii="Tahoma" w:hAnsi="Tahoma" w:cs="Tahoma"/>
          <w:highlight w:val="lightGray"/>
        </w:rPr>
        <w:tab/>
      </w:r>
      <w:r w:rsidRPr="002A4507">
        <w:rPr>
          <w:rFonts w:ascii="Tahoma" w:hAnsi="Tahoma" w:cs="Tahoma"/>
          <w:highlight w:val="lightGray"/>
        </w:rPr>
        <w:tab/>
      </w:r>
      <w:r w:rsidRPr="002A4507">
        <w:rPr>
          <w:rFonts w:ascii="Tahoma" w:hAnsi="Tahoma" w:cs="Tahoma"/>
          <w:highlight w:val="lightGray"/>
        </w:rPr>
        <w:tab/>
        <w:t>..................................</w:t>
      </w:r>
      <w:r w:rsidRPr="002A4507">
        <w:rPr>
          <w:rFonts w:ascii="Tahoma" w:hAnsi="Tahoma" w:cs="Tahoma"/>
          <w:i/>
          <w:highlight w:val="lightGray"/>
        </w:rPr>
        <w:t xml:space="preserve"> [doplní uchádzač]</w:t>
      </w:r>
    </w:p>
    <w:p w14:paraId="1E6CB086" w14:textId="77777777" w:rsidR="005774BC" w:rsidRPr="002A4507" w:rsidRDefault="005774BC" w:rsidP="005774BC">
      <w:pPr>
        <w:ind w:left="360"/>
        <w:jc w:val="both"/>
        <w:rPr>
          <w:rFonts w:ascii="Tahoma" w:hAnsi="Tahoma" w:cs="Tahoma"/>
          <w:highlight w:val="lightGray"/>
        </w:rPr>
      </w:pPr>
      <w:r w:rsidRPr="002A4507">
        <w:rPr>
          <w:rFonts w:ascii="Tahoma" w:hAnsi="Tahoma" w:cs="Tahoma"/>
          <w:highlight w:val="lightGray"/>
        </w:rPr>
        <w:t>IČ DPH:</w:t>
      </w:r>
      <w:r w:rsidRPr="002A4507">
        <w:rPr>
          <w:rFonts w:ascii="Tahoma" w:hAnsi="Tahoma" w:cs="Tahoma"/>
          <w:highlight w:val="lightGray"/>
        </w:rPr>
        <w:tab/>
      </w:r>
      <w:r w:rsidRPr="002A4507">
        <w:rPr>
          <w:rFonts w:ascii="Tahoma" w:hAnsi="Tahoma" w:cs="Tahoma"/>
          <w:highlight w:val="lightGray"/>
        </w:rPr>
        <w:tab/>
      </w:r>
      <w:r w:rsidRPr="002A4507">
        <w:rPr>
          <w:rFonts w:ascii="Tahoma" w:hAnsi="Tahoma" w:cs="Tahoma"/>
          <w:highlight w:val="lightGray"/>
        </w:rPr>
        <w:tab/>
        <w:t>..................................</w:t>
      </w:r>
      <w:r w:rsidRPr="002A4507">
        <w:rPr>
          <w:rFonts w:ascii="Tahoma" w:hAnsi="Tahoma" w:cs="Tahoma"/>
          <w:i/>
          <w:highlight w:val="lightGray"/>
        </w:rPr>
        <w:t xml:space="preserve"> [doplní uchádzač]</w:t>
      </w:r>
    </w:p>
    <w:p w14:paraId="4ABCD048" w14:textId="77777777" w:rsidR="005774BC" w:rsidRPr="002A4507" w:rsidRDefault="005774BC" w:rsidP="005774BC">
      <w:pPr>
        <w:ind w:left="360"/>
        <w:jc w:val="both"/>
        <w:rPr>
          <w:rFonts w:ascii="Tahoma" w:hAnsi="Tahoma" w:cs="Tahoma"/>
          <w:highlight w:val="lightGray"/>
        </w:rPr>
      </w:pPr>
      <w:r w:rsidRPr="002A4507">
        <w:rPr>
          <w:rFonts w:ascii="Tahoma" w:hAnsi="Tahoma" w:cs="Tahoma"/>
          <w:highlight w:val="lightGray"/>
        </w:rPr>
        <w:t>Bankové spojenie:</w:t>
      </w:r>
      <w:r w:rsidRPr="002A4507">
        <w:rPr>
          <w:rFonts w:ascii="Tahoma" w:hAnsi="Tahoma" w:cs="Tahoma"/>
          <w:highlight w:val="lightGray"/>
        </w:rPr>
        <w:tab/>
      </w:r>
      <w:r w:rsidRPr="002A4507">
        <w:rPr>
          <w:rFonts w:ascii="Tahoma" w:hAnsi="Tahoma" w:cs="Tahoma"/>
          <w:highlight w:val="lightGray"/>
        </w:rPr>
        <w:tab/>
        <w:t>..................................</w:t>
      </w:r>
      <w:r w:rsidRPr="002A4507">
        <w:rPr>
          <w:rFonts w:ascii="Tahoma" w:hAnsi="Tahoma" w:cs="Tahoma"/>
          <w:i/>
          <w:highlight w:val="lightGray"/>
        </w:rPr>
        <w:t xml:space="preserve"> [doplní uchádzač]</w:t>
      </w:r>
    </w:p>
    <w:p w14:paraId="488F3E8F" w14:textId="77777777" w:rsidR="005774BC" w:rsidRPr="002A4507" w:rsidRDefault="005774BC" w:rsidP="005774BC">
      <w:pPr>
        <w:ind w:left="360"/>
        <w:jc w:val="both"/>
        <w:rPr>
          <w:rFonts w:ascii="Tahoma" w:hAnsi="Tahoma" w:cs="Tahoma"/>
          <w:highlight w:val="lightGray"/>
        </w:rPr>
      </w:pPr>
      <w:r w:rsidRPr="002A4507">
        <w:rPr>
          <w:rFonts w:ascii="Tahoma" w:hAnsi="Tahoma" w:cs="Tahoma"/>
          <w:highlight w:val="lightGray"/>
        </w:rPr>
        <w:t xml:space="preserve">IBAN: </w:t>
      </w:r>
      <w:r w:rsidRPr="002A4507">
        <w:rPr>
          <w:rFonts w:ascii="Tahoma" w:hAnsi="Tahoma" w:cs="Tahoma"/>
          <w:highlight w:val="lightGray"/>
        </w:rPr>
        <w:tab/>
      </w:r>
      <w:r w:rsidRPr="002A4507">
        <w:rPr>
          <w:rFonts w:ascii="Tahoma" w:hAnsi="Tahoma" w:cs="Tahoma"/>
          <w:highlight w:val="lightGray"/>
        </w:rPr>
        <w:tab/>
      </w:r>
      <w:r w:rsidRPr="002A4507">
        <w:rPr>
          <w:rFonts w:ascii="Tahoma" w:hAnsi="Tahoma" w:cs="Tahoma"/>
          <w:highlight w:val="lightGray"/>
        </w:rPr>
        <w:tab/>
        <w:t>.................................. [doplní uchádzač]</w:t>
      </w:r>
    </w:p>
    <w:p w14:paraId="3A5FDD13" w14:textId="77777777" w:rsidR="005774BC" w:rsidRPr="002A4507" w:rsidRDefault="005774BC" w:rsidP="005774BC">
      <w:pPr>
        <w:ind w:left="360"/>
        <w:jc w:val="both"/>
        <w:rPr>
          <w:rFonts w:ascii="Tahoma" w:hAnsi="Tahoma" w:cs="Tahoma"/>
          <w:highlight w:val="lightGray"/>
        </w:rPr>
      </w:pPr>
      <w:r w:rsidRPr="002A4507">
        <w:rPr>
          <w:rFonts w:ascii="Tahoma" w:hAnsi="Tahoma" w:cs="Tahoma"/>
          <w:highlight w:val="lightGray"/>
        </w:rPr>
        <w:t xml:space="preserve">SWIFT: </w:t>
      </w:r>
      <w:r w:rsidRPr="002A4507">
        <w:rPr>
          <w:rFonts w:ascii="Tahoma" w:hAnsi="Tahoma" w:cs="Tahoma"/>
          <w:highlight w:val="lightGray"/>
        </w:rPr>
        <w:tab/>
      </w:r>
      <w:r w:rsidRPr="002A4507">
        <w:rPr>
          <w:rFonts w:ascii="Tahoma" w:hAnsi="Tahoma" w:cs="Tahoma"/>
          <w:highlight w:val="lightGray"/>
        </w:rPr>
        <w:tab/>
      </w:r>
      <w:r w:rsidRPr="002A4507">
        <w:rPr>
          <w:rFonts w:ascii="Tahoma" w:hAnsi="Tahoma" w:cs="Tahoma"/>
          <w:highlight w:val="lightGray"/>
        </w:rPr>
        <w:tab/>
        <w:t>.................................. [doplní uchádzač]</w:t>
      </w:r>
    </w:p>
    <w:p w14:paraId="0AB0F5AD" w14:textId="77777777" w:rsidR="005774BC" w:rsidRPr="002A4507" w:rsidRDefault="005774BC" w:rsidP="005774BC">
      <w:pPr>
        <w:ind w:left="360"/>
        <w:jc w:val="both"/>
        <w:rPr>
          <w:rFonts w:ascii="Tahoma" w:hAnsi="Tahoma" w:cs="Tahoma"/>
          <w:highlight w:val="lightGray"/>
        </w:rPr>
      </w:pPr>
      <w:r w:rsidRPr="002A4507">
        <w:rPr>
          <w:rFonts w:ascii="Tahoma" w:hAnsi="Tahoma" w:cs="Tahoma"/>
          <w:highlight w:val="lightGray"/>
        </w:rPr>
        <w:t>E-mail:</w:t>
      </w:r>
      <w:r w:rsidRPr="002A4507">
        <w:rPr>
          <w:rFonts w:ascii="Tahoma" w:hAnsi="Tahoma" w:cs="Tahoma"/>
          <w:highlight w:val="lightGray"/>
        </w:rPr>
        <w:tab/>
      </w:r>
      <w:r w:rsidRPr="002A4507">
        <w:rPr>
          <w:rFonts w:ascii="Tahoma" w:hAnsi="Tahoma" w:cs="Tahoma"/>
          <w:highlight w:val="lightGray"/>
        </w:rPr>
        <w:tab/>
      </w:r>
      <w:r w:rsidRPr="002A4507">
        <w:rPr>
          <w:rFonts w:ascii="Tahoma" w:hAnsi="Tahoma" w:cs="Tahoma"/>
          <w:highlight w:val="lightGray"/>
        </w:rPr>
        <w:tab/>
        <w:t>..................................</w:t>
      </w:r>
      <w:r w:rsidRPr="002A4507">
        <w:rPr>
          <w:rFonts w:ascii="Tahoma" w:hAnsi="Tahoma" w:cs="Tahoma"/>
          <w:i/>
          <w:highlight w:val="lightGray"/>
        </w:rPr>
        <w:t xml:space="preserve"> [doplní uchádzač]</w:t>
      </w:r>
    </w:p>
    <w:p w14:paraId="41CDA42C" w14:textId="77777777" w:rsidR="005774BC" w:rsidRPr="002A4507" w:rsidRDefault="005774BC" w:rsidP="005774BC">
      <w:pPr>
        <w:ind w:left="360"/>
        <w:jc w:val="both"/>
        <w:rPr>
          <w:rFonts w:ascii="Tahoma" w:hAnsi="Tahoma" w:cs="Tahoma"/>
          <w:highlight w:val="lightGray"/>
        </w:rPr>
      </w:pPr>
      <w:r w:rsidRPr="002A4507">
        <w:rPr>
          <w:rFonts w:ascii="Tahoma" w:hAnsi="Tahoma" w:cs="Tahoma"/>
          <w:highlight w:val="lightGray"/>
        </w:rPr>
        <w:t>Tel.:</w:t>
      </w:r>
      <w:r w:rsidRPr="002A4507">
        <w:rPr>
          <w:rFonts w:ascii="Tahoma" w:hAnsi="Tahoma" w:cs="Tahoma"/>
          <w:highlight w:val="lightGray"/>
        </w:rPr>
        <w:tab/>
      </w:r>
      <w:r w:rsidRPr="002A4507">
        <w:rPr>
          <w:rFonts w:ascii="Tahoma" w:hAnsi="Tahoma" w:cs="Tahoma"/>
          <w:highlight w:val="lightGray"/>
        </w:rPr>
        <w:tab/>
      </w:r>
      <w:r w:rsidRPr="002A4507">
        <w:rPr>
          <w:rFonts w:ascii="Tahoma" w:hAnsi="Tahoma" w:cs="Tahoma"/>
          <w:highlight w:val="lightGray"/>
        </w:rPr>
        <w:tab/>
        <w:t>..................................</w:t>
      </w:r>
      <w:r w:rsidRPr="002A4507">
        <w:rPr>
          <w:rFonts w:ascii="Tahoma" w:hAnsi="Tahoma" w:cs="Tahoma"/>
          <w:i/>
          <w:highlight w:val="lightGray"/>
        </w:rPr>
        <w:t xml:space="preserve"> [doplní uchádzač]</w:t>
      </w:r>
    </w:p>
    <w:p w14:paraId="091FF9EA" w14:textId="77777777" w:rsidR="005774BC" w:rsidRPr="002A4507" w:rsidRDefault="005774BC" w:rsidP="005774BC">
      <w:pPr>
        <w:ind w:left="360"/>
        <w:jc w:val="both"/>
        <w:rPr>
          <w:rFonts w:ascii="Tahoma" w:hAnsi="Tahoma" w:cs="Tahoma"/>
          <w:highlight w:val="lightGray"/>
        </w:rPr>
      </w:pPr>
      <w:r w:rsidRPr="002A4507">
        <w:rPr>
          <w:rFonts w:ascii="Tahoma" w:hAnsi="Tahoma" w:cs="Tahoma"/>
          <w:highlight w:val="lightGray"/>
        </w:rPr>
        <w:t>Fax:</w:t>
      </w:r>
      <w:r w:rsidRPr="002A4507">
        <w:rPr>
          <w:rFonts w:ascii="Tahoma" w:hAnsi="Tahoma" w:cs="Tahoma"/>
          <w:highlight w:val="lightGray"/>
        </w:rPr>
        <w:tab/>
      </w:r>
      <w:r w:rsidRPr="002A4507">
        <w:rPr>
          <w:rFonts w:ascii="Tahoma" w:hAnsi="Tahoma" w:cs="Tahoma"/>
          <w:highlight w:val="lightGray"/>
        </w:rPr>
        <w:tab/>
      </w:r>
      <w:r w:rsidRPr="002A4507">
        <w:rPr>
          <w:rFonts w:ascii="Tahoma" w:hAnsi="Tahoma" w:cs="Tahoma"/>
          <w:highlight w:val="lightGray"/>
        </w:rPr>
        <w:tab/>
        <w:t>..................................</w:t>
      </w:r>
      <w:r w:rsidRPr="002A4507">
        <w:rPr>
          <w:rFonts w:ascii="Tahoma" w:hAnsi="Tahoma" w:cs="Tahoma"/>
          <w:i/>
          <w:highlight w:val="lightGray"/>
        </w:rPr>
        <w:t xml:space="preserve"> [doplní uchádzač]</w:t>
      </w:r>
    </w:p>
    <w:p w14:paraId="2AC335E3" w14:textId="77777777" w:rsidR="005774BC" w:rsidRPr="002A4507" w:rsidRDefault="005774BC" w:rsidP="005774BC">
      <w:pPr>
        <w:ind w:left="360"/>
        <w:jc w:val="both"/>
        <w:rPr>
          <w:rFonts w:ascii="Tahoma" w:hAnsi="Tahoma" w:cs="Tahoma"/>
        </w:rPr>
      </w:pPr>
      <w:r w:rsidRPr="002A4507">
        <w:rPr>
          <w:rFonts w:ascii="Tahoma" w:hAnsi="Tahoma" w:cs="Tahoma"/>
          <w:highlight w:val="lightGray"/>
        </w:rPr>
        <w:t>Internetová adresa:</w:t>
      </w:r>
      <w:r w:rsidRPr="002A4507">
        <w:rPr>
          <w:rFonts w:ascii="Tahoma" w:hAnsi="Tahoma" w:cs="Tahoma"/>
          <w:highlight w:val="lightGray"/>
        </w:rPr>
        <w:tab/>
      </w:r>
      <w:r w:rsidRPr="002A4507">
        <w:rPr>
          <w:rFonts w:ascii="Tahoma" w:hAnsi="Tahoma" w:cs="Tahoma"/>
          <w:highlight w:val="lightGray"/>
        </w:rPr>
        <w:tab/>
        <w:t>..................................</w:t>
      </w:r>
      <w:r w:rsidRPr="002A4507">
        <w:rPr>
          <w:rFonts w:ascii="Tahoma" w:hAnsi="Tahoma" w:cs="Tahoma"/>
          <w:i/>
          <w:highlight w:val="lightGray"/>
        </w:rPr>
        <w:t xml:space="preserve"> [doplní uchádzač]</w:t>
      </w:r>
    </w:p>
    <w:p w14:paraId="1DF721EE" w14:textId="77777777" w:rsidR="005774BC" w:rsidRPr="002A4507" w:rsidRDefault="005774BC" w:rsidP="005774BC">
      <w:pPr>
        <w:ind w:left="360"/>
        <w:jc w:val="both"/>
        <w:rPr>
          <w:rFonts w:ascii="Tahoma" w:hAnsi="Tahoma" w:cs="Tahoma"/>
        </w:rPr>
      </w:pPr>
    </w:p>
    <w:p w14:paraId="2CDD607C" w14:textId="77777777" w:rsidR="005774BC" w:rsidRPr="002A4507" w:rsidRDefault="005774BC" w:rsidP="005774BC">
      <w:pPr>
        <w:ind w:left="360"/>
        <w:jc w:val="both"/>
        <w:rPr>
          <w:rFonts w:ascii="Tahoma" w:hAnsi="Tahoma" w:cs="Tahoma"/>
        </w:rPr>
      </w:pPr>
      <w:r w:rsidRPr="002A4507">
        <w:rPr>
          <w:rFonts w:ascii="Tahoma" w:hAnsi="Tahoma" w:cs="Tahoma"/>
        </w:rPr>
        <w:t>(ďalej len „</w:t>
      </w:r>
      <w:r w:rsidRPr="002A4507">
        <w:rPr>
          <w:rFonts w:ascii="Tahoma" w:hAnsi="Tahoma" w:cs="Tahoma"/>
          <w:b/>
        </w:rPr>
        <w:t>poskytovateľ</w:t>
      </w:r>
      <w:r w:rsidRPr="002A4507">
        <w:rPr>
          <w:rFonts w:ascii="Tahoma" w:hAnsi="Tahoma" w:cs="Tahoma"/>
        </w:rPr>
        <w:t>“)</w:t>
      </w:r>
    </w:p>
    <w:p w14:paraId="43CB314A" w14:textId="77777777" w:rsidR="005774BC" w:rsidRPr="002A4507" w:rsidRDefault="005774BC" w:rsidP="005774BC">
      <w:pPr>
        <w:ind w:left="360"/>
        <w:jc w:val="both"/>
        <w:rPr>
          <w:rFonts w:ascii="Tahoma" w:hAnsi="Tahoma" w:cs="Tahoma"/>
        </w:rPr>
      </w:pPr>
    </w:p>
    <w:p w14:paraId="652EBF38" w14:textId="77777777" w:rsidR="005774BC" w:rsidRPr="002A4507" w:rsidRDefault="005774BC" w:rsidP="005774BC">
      <w:pPr>
        <w:ind w:left="360"/>
        <w:jc w:val="both"/>
        <w:rPr>
          <w:rFonts w:ascii="Tahoma" w:hAnsi="Tahoma" w:cs="Tahoma"/>
        </w:rPr>
      </w:pPr>
      <w:r w:rsidRPr="002A4507">
        <w:rPr>
          <w:rFonts w:ascii="Tahoma" w:hAnsi="Tahoma" w:cs="Tahoma"/>
        </w:rPr>
        <w:t>(objednávateľ a poskytovateľ ďalej spoločne ako „</w:t>
      </w:r>
      <w:r w:rsidRPr="002A4507">
        <w:rPr>
          <w:rFonts w:ascii="Tahoma" w:hAnsi="Tahoma" w:cs="Tahoma"/>
          <w:b/>
        </w:rPr>
        <w:t>zmluvné strany</w:t>
      </w:r>
      <w:r w:rsidRPr="002A4507">
        <w:rPr>
          <w:rFonts w:ascii="Tahoma" w:hAnsi="Tahoma" w:cs="Tahoma"/>
        </w:rPr>
        <w:t>“)</w:t>
      </w:r>
    </w:p>
    <w:p w14:paraId="4D6AB14B" w14:textId="77777777" w:rsidR="005774BC" w:rsidRPr="002A4507" w:rsidRDefault="005774BC" w:rsidP="005774BC">
      <w:pPr>
        <w:ind w:left="360"/>
        <w:jc w:val="both"/>
        <w:rPr>
          <w:rFonts w:ascii="Tahoma" w:hAnsi="Tahoma" w:cs="Tahoma"/>
        </w:rPr>
      </w:pPr>
    </w:p>
    <w:p w14:paraId="11205DF2" w14:textId="77777777" w:rsidR="005774BC" w:rsidRPr="002A4507" w:rsidRDefault="005774BC" w:rsidP="005774BC">
      <w:pPr>
        <w:pStyle w:val="Odsekzoznamu"/>
        <w:ind w:left="0"/>
        <w:jc w:val="center"/>
        <w:rPr>
          <w:rFonts w:ascii="Tahoma" w:hAnsi="Tahoma" w:cs="Tahoma"/>
          <w:b/>
          <w:bCs/>
        </w:rPr>
      </w:pPr>
      <w:r w:rsidRPr="002A4507">
        <w:rPr>
          <w:rFonts w:ascii="Tahoma" w:hAnsi="Tahoma" w:cs="Tahoma"/>
          <w:b/>
          <w:bCs/>
        </w:rPr>
        <w:t>Čl. II.</w:t>
      </w:r>
    </w:p>
    <w:p w14:paraId="21C0BC45" w14:textId="77777777" w:rsidR="005774BC" w:rsidRPr="002A4507" w:rsidRDefault="005774BC" w:rsidP="005774BC">
      <w:pPr>
        <w:pStyle w:val="Odsekzoznamu"/>
        <w:ind w:left="0"/>
        <w:jc w:val="center"/>
        <w:rPr>
          <w:rFonts w:ascii="Tahoma" w:hAnsi="Tahoma" w:cs="Tahoma"/>
          <w:b/>
          <w:bCs/>
        </w:rPr>
      </w:pPr>
      <w:r w:rsidRPr="002A4507">
        <w:rPr>
          <w:rFonts w:ascii="Tahoma" w:hAnsi="Tahoma" w:cs="Tahoma"/>
          <w:b/>
          <w:bCs/>
        </w:rPr>
        <w:t>Úvodné ustanovenia</w:t>
      </w:r>
    </w:p>
    <w:p w14:paraId="7A03751C" w14:textId="77777777" w:rsidR="005774BC" w:rsidRPr="002A4507" w:rsidRDefault="005774BC" w:rsidP="005774BC">
      <w:pPr>
        <w:ind w:left="1430"/>
        <w:jc w:val="both"/>
        <w:rPr>
          <w:rFonts w:ascii="Tahoma" w:hAnsi="Tahoma" w:cs="Tahoma"/>
        </w:rPr>
      </w:pPr>
    </w:p>
    <w:p w14:paraId="71B0AF66" w14:textId="71B2C461" w:rsidR="005774BC" w:rsidRPr="002A4507" w:rsidRDefault="005774BC" w:rsidP="005774BC">
      <w:pPr>
        <w:pStyle w:val="Zarkazkladnhotextu2"/>
        <w:numPr>
          <w:ilvl w:val="0"/>
          <w:numId w:val="2"/>
        </w:numPr>
        <w:ind w:left="426"/>
        <w:rPr>
          <w:rFonts w:ascii="Tahoma" w:hAnsi="Tahoma" w:cs="Tahoma"/>
          <w:b/>
          <w:szCs w:val="20"/>
        </w:rPr>
      </w:pPr>
      <w:r w:rsidRPr="002A4507">
        <w:rPr>
          <w:rFonts w:ascii="Tahoma" w:hAnsi="Tahoma" w:cs="Tahoma"/>
          <w:szCs w:val="20"/>
        </w:rPr>
        <w:t xml:space="preserve">Zmluva je výsledkom </w:t>
      </w:r>
      <w:r w:rsidR="00351A0D">
        <w:rPr>
          <w:rFonts w:ascii="Tahoma" w:hAnsi="Tahoma" w:cs="Tahoma"/>
          <w:szCs w:val="20"/>
        </w:rPr>
        <w:t>procesu verejného obstarávania postupom podľa § 112 vykonaného</w:t>
      </w:r>
      <w:r w:rsidRPr="002A4507">
        <w:rPr>
          <w:rFonts w:ascii="Tahoma" w:hAnsi="Tahoma" w:cs="Tahoma"/>
          <w:szCs w:val="20"/>
        </w:rPr>
        <w:t xml:space="preserve"> objednávateľom ako verejným obstarávateľom v súlade so zákonom č. </w:t>
      </w:r>
      <w:r>
        <w:rPr>
          <w:rFonts w:ascii="Tahoma" w:hAnsi="Tahoma" w:cs="Tahoma"/>
          <w:szCs w:val="20"/>
        </w:rPr>
        <w:t>343/2015</w:t>
      </w:r>
      <w:r w:rsidRPr="002A4507">
        <w:rPr>
          <w:rFonts w:ascii="Tahoma" w:hAnsi="Tahoma" w:cs="Tahoma"/>
          <w:szCs w:val="20"/>
        </w:rPr>
        <w:t xml:space="preserve"> Z.</w:t>
      </w:r>
      <w:r>
        <w:rPr>
          <w:rFonts w:ascii="Tahoma" w:hAnsi="Tahoma" w:cs="Tahoma"/>
          <w:szCs w:val="20"/>
        </w:rPr>
        <w:t xml:space="preserve"> </w:t>
      </w:r>
      <w:r w:rsidRPr="002A4507">
        <w:rPr>
          <w:rFonts w:ascii="Tahoma" w:hAnsi="Tahoma" w:cs="Tahoma"/>
          <w:szCs w:val="20"/>
        </w:rPr>
        <w:t xml:space="preserve">z. o verejnom obstarávaní a o zmene a doplnení niektorých zákonov, v platnom znení, na obstaranie </w:t>
      </w:r>
      <w:r>
        <w:rPr>
          <w:rFonts w:ascii="Tahoma" w:hAnsi="Tahoma" w:cs="Tahoma"/>
          <w:szCs w:val="20"/>
        </w:rPr>
        <w:t>po</w:t>
      </w:r>
      <w:r w:rsidRPr="002A4507">
        <w:rPr>
          <w:rFonts w:ascii="Tahoma" w:hAnsi="Tahoma" w:cs="Tahoma"/>
          <w:szCs w:val="20"/>
        </w:rPr>
        <w:t xml:space="preserve">dlimitnej zákazky s názvom </w:t>
      </w:r>
      <w:r w:rsidRPr="002A4507">
        <w:rPr>
          <w:rFonts w:ascii="Tahoma" w:hAnsi="Tahoma" w:cs="Tahoma"/>
          <w:b/>
          <w:bCs/>
          <w:szCs w:val="20"/>
        </w:rPr>
        <w:t>Príprava a dodávka celodennej stravy</w:t>
      </w:r>
      <w:r w:rsidR="00351A0D">
        <w:rPr>
          <w:rFonts w:ascii="Tahoma" w:hAnsi="Tahoma" w:cs="Tahoma"/>
          <w:b/>
          <w:bCs/>
          <w:szCs w:val="20"/>
        </w:rPr>
        <w:t>.</w:t>
      </w:r>
    </w:p>
    <w:p w14:paraId="2245E28E" w14:textId="77777777" w:rsidR="005774BC" w:rsidRPr="002A4507" w:rsidRDefault="005774BC" w:rsidP="005774BC">
      <w:pPr>
        <w:pStyle w:val="Zarkazkladnhotextu2"/>
        <w:ind w:left="426"/>
        <w:rPr>
          <w:rFonts w:ascii="Tahoma" w:hAnsi="Tahoma" w:cs="Tahoma"/>
          <w:szCs w:val="20"/>
        </w:rPr>
      </w:pPr>
    </w:p>
    <w:p w14:paraId="6E1116DC" w14:textId="77777777" w:rsidR="005774BC" w:rsidRPr="002A4507" w:rsidRDefault="005774BC" w:rsidP="005774BC">
      <w:pPr>
        <w:pStyle w:val="Zarkazkladnhotextu2"/>
        <w:numPr>
          <w:ilvl w:val="0"/>
          <w:numId w:val="2"/>
        </w:numPr>
        <w:ind w:left="426"/>
        <w:rPr>
          <w:rFonts w:ascii="Tahoma" w:hAnsi="Tahoma" w:cs="Tahoma"/>
          <w:szCs w:val="20"/>
        </w:rPr>
      </w:pPr>
      <w:r w:rsidRPr="002A4507">
        <w:rPr>
          <w:rFonts w:ascii="Tahoma" w:hAnsi="Tahoma" w:cs="Tahoma"/>
          <w:szCs w:val="20"/>
        </w:rPr>
        <w:t xml:space="preserve">Predmet Zmluvy bude financovaný z vlastných </w:t>
      </w:r>
      <w:r>
        <w:rPr>
          <w:rFonts w:ascii="Tahoma" w:hAnsi="Tahoma" w:cs="Tahoma"/>
          <w:szCs w:val="20"/>
        </w:rPr>
        <w:t xml:space="preserve">rozpočtových </w:t>
      </w:r>
      <w:r w:rsidRPr="002A4507">
        <w:rPr>
          <w:rFonts w:ascii="Tahoma" w:hAnsi="Tahoma" w:cs="Tahoma"/>
          <w:szCs w:val="20"/>
        </w:rPr>
        <w:t xml:space="preserve">prostriedkov </w:t>
      </w:r>
      <w:r>
        <w:rPr>
          <w:rFonts w:ascii="Tahoma" w:hAnsi="Tahoma" w:cs="Tahoma"/>
          <w:szCs w:val="20"/>
        </w:rPr>
        <w:t>objednávateľa</w:t>
      </w:r>
      <w:r w:rsidRPr="002A4507">
        <w:rPr>
          <w:rFonts w:ascii="Tahoma" w:hAnsi="Tahoma" w:cs="Tahoma"/>
          <w:szCs w:val="20"/>
        </w:rPr>
        <w:t>.</w:t>
      </w:r>
    </w:p>
    <w:p w14:paraId="20A6D562" w14:textId="77777777" w:rsidR="005774BC" w:rsidRPr="002A4507" w:rsidRDefault="005774BC" w:rsidP="005774BC">
      <w:pPr>
        <w:jc w:val="both"/>
        <w:rPr>
          <w:rFonts w:ascii="Tahoma" w:hAnsi="Tahoma" w:cs="Tahoma"/>
          <w:b/>
          <w:bCs/>
        </w:rPr>
      </w:pPr>
    </w:p>
    <w:p w14:paraId="3B54D3F6" w14:textId="77777777" w:rsidR="005774BC" w:rsidRPr="002A4507" w:rsidRDefault="005774BC" w:rsidP="005774BC">
      <w:pPr>
        <w:pStyle w:val="Odsekzoznamu"/>
        <w:ind w:left="0"/>
        <w:jc w:val="center"/>
        <w:rPr>
          <w:rFonts w:ascii="Tahoma" w:hAnsi="Tahoma" w:cs="Tahoma"/>
          <w:b/>
          <w:bCs/>
        </w:rPr>
      </w:pPr>
      <w:r w:rsidRPr="002A4507">
        <w:rPr>
          <w:rFonts w:ascii="Tahoma" w:hAnsi="Tahoma" w:cs="Tahoma"/>
          <w:b/>
          <w:bCs/>
        </w:rPr>
        <w:t>Čl. III.</w:t>
      </w:r>
    </w:p>
    <w:p w14:paraId="40546985" w14:textId="77777777" w:rsidR="005774BC" w:rsidRPr="002A4507" w:rsidRDefault="005774BC" w:rsidP="005774BC">
      <w:pPr>
        <w:pStyle w:val="Odsekzoznamu"/>
        <w:ind w:left="0"/>
        <w:jc w:val="center"/>
        <w:rPr>
          <w:rFonts w:ascii="Tahoma" w:hAnsi="Tahoma" w:cs="Tahoma"/>
          <w:b/>
          <w:bCs/>
        </w:rPr>
      </w:pPr>
      <w:r w:rsidRPr="002A4507">
        <w:rPr>
          <w:rFonts w:ascii="Tahoma" w:hAnsi="Tahoma" w:cs="Tahoma"/>
          <w:b/>
          <w:bCs/>
        </w:rPr>
        <w:t>Predmet zmluvy</w:t>
      </w:r>
    </w:p>
    <w:p w14:paraId="0160F567" w14:textId="77777777" w:rsidR="005774BC" w:rsidRPr="002A4507" w:rsidRDefault="005774BC" w:rsidP="005774BC">
      <w:pPr>
        <w:ind w:left="540"/>
        <w:jc w:val="both"/>
        <w:rPr>
          <w:rFonts w:ascii="Tahoma" w:hAnsi="Tahoma" w:cs="Tahoma"/>
        </w:rPr>
      </w:pPr>
    </w:p>
    <w:p w14:paraId="151EC942" w14:textId="4FE796B2" w:rsidR="005774BC" w:rsidRPr="00351A0D" w:rsidRDefault="005774BC" w:rsidP="00351A0D">
      <w:pPr>
        <w:pStyle w:val="Zarkazkladnhotextu2"/>
        <w:numPr>
          <w:ilvl w:val="0"/>
          <w:numId w:val="9"/>
        </w:numPr>
        <w:ind w:left="426" w:hanging="426"/>
        <w:rPr>
          <w:rFonts w:ascii="Tahoma" w:hAnsi="Tahoma" w:cs="Tahoma"/>
        </w:rPr>
      </w:pPr>
      <w:r w:rsidRPr="00351A0D">
        <w:rPr>
          <w:rFonts w:ascii="Tahoma" w:hAnsi="Tahoma" w:cs="Tahoma"/>
          <w:szCs w:val="20"/>
        </w:rPr>
        <w:t xml:space="preserve">Touto </w:t>
      </w:r>
      <w:r w:rsidR="00351A0D">
        <w:rPr>
          <w:rFonts w:ascii="Tahoma" w:hAnsi="Tahoma" w:cs="Tahoma"/>
          <w:szCs w:val="20"/>
        </w:rPr>
        <w:t>Z</w:t>
      </w:r>
      <w:r w:rsidRPr="00351A0D">
        <w:rPr>
          <w:rFonts w:ascii="Tahoma" w:hAnsi="Tahoma" w:cs="Tahoma"/>
          <w:szCs w:val="20"/>
        </w:rPr>
        <w:t xml:space="preserve">mluvou sa poskytovateľ zaväzuje priebežne a pružne zabezpečovať prípravu </w:t>
      </w:r>
      <w:r w:rsidR="00351A0D" w:rsidRPr="00351A0D">
        <w:rPr>
          <w:rFonts w:ascii="Tahoma" w:hAnsi="Tahoma" w:cs="Tahoma"/>
          <w:szCs w:val="20"/>
        </w:rPr>
        <w:t xml:space="preserve">celodennej </w:t>
      </w:r>
      <w:r w:rsidRPr="00351A0D">
        <w:rPr>
          <w:rFonts w:ascii="Tahoma" w:hAnsi="Tahoma" w:cs="Tahoma"/>
          <w:szCs w:val="20"/>
        </w:rPr>
        <w:t>stravy vrátane jej</w:t>
      </w:r>
      <w:r w:rsidR="00351A0D" w:rsidRPr="00351A0D">
        <w:rPr>
          <w:rFonts w:ascii="Tahoma" w:hAnsi="Tahoma" w:cs="Tahoma"/>
          <w:szCs w:val="20"/>
        </w:rPr>
        <w:t xml:space="preserve"> </w:t>
      </w:r>
      <w:r w:rsidRPr="00351A0D">
        <w:rPr>
          <w:rFonts w:ascii="Tahoma" w:hAnsi="Tahoma" w:cs="Tahoma"/>
        </w:rPr>
        <w:t>dopravy pre klientov a zamestnancov objednávateľa v rozsahu a za podmienok dohodnutých v tejto</w:t>
      </w:r>
    </w:p>
    <w:p w14:paraId="591B9F4C" w14:textId="75DEA6F3" w:rsidR="005774BC" w:rsidRPr="002A4507" w:rsidRDefault="00351A0D" w:rsidP="00351A0D">
      <w:pPr>
        <w:ind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5774BC" w:rsidRPr="002A4507">
        <w:rPr>
          <w:rFonts w:ascii="Tahoma" w:hAnsi="Tahoma" w:cs="Tahoma"/>
        </w:rPr>
        <w:t xml:space="preserve">mluve a objednávateľ sa zaväzuje zaplatiť poskytovateľovi za poskytnuté </w:t>
      </w:r>
      <w:r w:rsidR="005774BC">
        <w:rPr>
          <w:rFonts w:ascii="Tahoma" w:hAnsi="Tahoma" w:cs="Tahoma"/>
        </w:rPr>
        <w:t xml:space="preserve">služby </w:t>
      </w:r>
      <w:r w:rsidR="005774BC" w:rsidRPr="002A4507">
        <w:rPr>
          <w:rFonts w:ascii="Tahoma" w:hAnsi="Tahoma" w:cs="Tahoma"/>
        </w:rPr>
        <w:t>dohodnutú cenu.</w:t>
      </w:r>
    </w:p>
    <w:p w14:paraId="13BB1AE7" w14:textId="77777777" w:rsidR="005774BC" w:rsidRPr="002A4507" w:rsidRDefault="005774BC" w:rsidP="005774BC">
      <w:pPr>
        <w:jc w:val="both"/>
        <w:rPr>
          <w:rFonts w:ascii="Tahoma" w:hAnsi="Tahoma" w:cs="Tahoma"/>
        </w:rPr>
      </w:pPr>
    </w:p>
    <w:p w14:paraId="0C03BFCD" w14:textId="77777777" w:rsidR="005774BC" w:rsidRPr="002A4507" w:rsidRDefault="005774BC" w:rsidP="005774BC">
      <w:pPr>
        <w:pStyle w:val="Zarkazkladnhotextu2"/>
        <w:numPr>
          <w:ilvl w:val="0"/>
          <w:numId w:val="9"/>
        </w:numPr>
        <w:ind w:left="426"/>
        <w:rPr>
          <w:rFonts w:ascii="Tahoma" w:hAnsi="Tahoma" w:cs="Tahoma"/>
          <w:szCs w:val="20"/>
        </w:rPr>
      </w:pPr>
      <w:r w:rsidRPr="002A4507">
        <w:rPr>
          <w:rFonts w:ascii="Tahoma" w:hAnsi="Tahoma" w:cs="Tahoma"/>
          <w:szCs w:val="20"/>
        </w:rPr>
        <w:t>Na účely tejto zmluvy sa službou rozumie:</w:t>
      </w:r>
    </w:p>
    <w:p w14:paraId="06E1D193" w14:textId="77777777" w:rsidR="005774BC" w:rsidRPr="00EA00FE" w:rsidRDefault="005774BC" w:rsidP="005774BC">
      <w:pPr>
        <w:pStyle w:val="Zarkazkladnhotextu2"/>
        <w:numPr>
          <w:ilvl w:val="0"/>
          <w:numId w:val="8"/>
        </w:numPr>
        <w:ind w:left="1276" w:hanging="425"/>
        <w:rPr>
          <w:rFonts w:ascii="Tahoma" w:hAnsi="Tahoma" w:cs="Tahoma"/>
          <w:szCs w:val="20"/>
        </w:rPr>
      </w:pPr>
      <w:r w:rsidRPr="00EA00FE">
        <w:rPr>
          <w:rFonts w:ascii="Tahoma" w:hAnsi="Tahoma" w:cs="Tahoma"/>
          <w:szCs w:val="20"/>
        </w:rPr>
        <w:lastRenderedPageBreak/>
        <w:t xml:space="preserve">zabezpečovanie prípravy celodennej stravy </w:t>
      </w:r>
      <w:r>
        <w:rPr>
          <w:rFonts w:ascii="Tahoma" w:hAnsi="Tahoma" w:cs="Tahoma"/>
          <w:szCs w:val="20"/>
        </w:rPr>
        <w:t xml:space="preserve">pre klientov zariadenia </w:t>
      </w:r>
      <w:r w:rsidRPr="00EA00FE">
        <w:rPr>
          <w:rFonts w:ascii="Tahoma" w:hAnsi="Tahoma" w:cs="Tahoma"/>
          <w:szCs w:val="20"/>
        </w:rPr>
        <w:t>(raňajky, desiata, obed, olovrant, večera – v prípade diabetickej diéty aj druhá večera) dodávateľom v dohodnutej kvalite, rozsahu a cene na základe požiadaviek objednávateľa a</w:t>
      </w:r>
      <w:r>
        <w:rPr>
          <w:rFonts w:ascii="Tahoma" w:hAnsi="Tahoma" w:cs="Tahoma"/>
          <w:szCs w:val="20"/>
        </w:rPr>
        <w:t> </w:t>
      </w:r>
      <w:r w:rsidRPr="00EA00FE">
        <w:rPr>
          <w:rFonts w:ascii="Tahoma" w:hAnsi="Tahoma" w:cs="Tahoma"/>
          <w:szCs w:val="20"/>
        </w:rPr>
        <w:t>ich</w:t>
      </w:r>
      <w:r>
        <w:rPr>
          <w:rFonts w:ascii="Tahoma" w:hAnsi="Tahoma" w:cs="Tahoma"/>
          <w:szCs w:val="20"/>
        </w:rPr>
        <w:t xml:space="preserve"> </w:t>
      </w:r>
      <w:r w:rsidRPr="00EA00FE">
        <w:rPr>
          <w:rFonts w:ascii="Tahoma" w:hAnsi="Tahoma" w:cs="Tahoma"/>
          <w:szCs w:val="20"/>
        </w:rPr>
        <w:t>doručovanie v termínoch a na miesta určené objednávateľom,</w:t>
      </w:r>
    </w:p>
    <w:p w14:paraId="2031AD6D" w14:textId="77777777" w:rsidR="005774BC" w:rsidRPr="002A4507" w:rsidRDefault="005774BC" w:rsidP="005774BC">
      <w:pPr>
        <w:pStyle w:val="Zarkazkladnhotextu2"/>
        <w:numPr>
          <w:ilvl w:val="0"/>
          <w:numId w:val="8"/>
        </w:numPr>
        <w:rPr>
          <w:rFonts w:ascii="Tahoma" w:hAnsi="Tahoma" w:cs="Tahoma"/>
          <w:szCs w:val="20"/>
        </w:rPr>
      </w:pPr>
      <w:r w:rsidRPr="002A4507">
        <w:rPr>
          <w:rFonts w:ascii="Tahoma" w:hAnsi="Tahoma" w:cs="Tahoma"/>
          <w:szCs w:val="20"/>
        </w:rPr>
        <w:t xml:space="preserve">zabezpečovanie prípravy obedov </w:t>
      </w:r>
      <w:r>
        <w:rPr>
          <w:rFonts w:ascii="Tahoma" w:hAnsi="Tahoma" w:cs="Tahoma"/>
          <w:szCs w:val="20"/>
        </w:rPr>
        <w:t xml:space="preserve">pre zamestnancov </w:t>
      </w:r>
      <w:r w:rsidRPr="002A4507">
        <w:rPr>
          <w:rFonts w:ascii="Tahoma" w:hAnsi="Tahoma" w:cs="Tahoma"/>
          <w:szCs w:val="20"/>
        </w:rPr>
        <w:t>v dohodnutej kvalite, rozsahu a cene na</w:t>
      </w:r>
    </w:p>
    <w:p w14:paraId="2CD6EAD7" w14:textId="77777777" w:rsidR="005774BC" w:rsidRPr="002A4507" w:rsidRDefault="005774BC" w:rsidP="005774BC">
      <w:pPr>
        <w:ind w:left="1206"/>
        <w:jc w:val="both"/>
        <w:rPr>
          <w:rFonts w:ascii="Tahoma" w:hAnsi="Tahoma" w:cs="Tahoma"/>
        </w:rPr>
      </w:pPr>
      <w:r w:rsidRPr="002A4507">
        <w:rPr>
          <w:rFonts w:ascii="Tahoma" w:hAnsi="Tahoma" w:cs="Tahoma"/>
        </w:rPr>
        <w:t>základe požiadaviek objednávateľa a ich doručovanie v termínoch a na miesta určené objednávateľom,</w:t>
      </w:r>
    </w:p>
    <w:p w14:paraId="4BFC1571" w14:textId="77777777" w:rsidR="005774BC" w:rsidRPr="002A4507" w:rsidRDefault="005774BC" w:rsidP="005774BC">
      <w:pPr>
        <w:pStyle w:val="Zarkazkladnhotextu2"/>
        <w:numPr>
          <w:ilvl w:val="0"/>
          <w:numId w:val="8"/>
        </w:numPr>
        <w:rPr>
          <w:rFonts w:ascii="Tahoma" w:hAnsi="Tahoma" w:cs="Tahoma"/>
          <w:szCs w:val="20"/>
        </w:rPr>
      </w:pPr>
      <w:r w:rsidRPr="002A4507">
        <w:rPr>
          <w:rFonts w:ascii="Tahoma" w:hAnsi="Tahoma" w:cs="Tahoma"/>
          <w:szCs w:val="20"/>
        </w:rPr>
        <w:t>doprava na miesto plnenia.</w:t>
      </w:r>
    </w:p>
    <w:p w14:paraId="20CF7A00" w14:textId="77777777" w:rsidR="005774BC" w:rsidRPr="002A4507" w:rsidRDefault="005774BC" w:rsidP="005774BC">
      <w:pPr>
        <w:pStyle w:val="Zarkazkladnhotextu2"/>
        <w:ind w:left="1206"/>
        <w:rPr>
          <w:rFonts w:ascii="Tahoma" w:hAnsi="Tahoma" w:cs="Tahoma"/>
          <w:szCs w:val="20"/>
        </w:rPr>
      </w:pPr>
    </w:p>
    <w:p w14:paraId="528825B2" w14:textId="77777777" w:rsidR="005774BC" w:rsidRPr="002A4507" w:rsidRDefault="005774BC" w:rsidP="005774BC">
      <w:pPr>
        <w:pStyle w:val="Zarkazkladnhotextu2"/>
        <w:numPr>
          <w:ilvl w:val="0"/>
          <w:numId w:val="9"/>
        </w:numPr>
        <w:ind w:left="426"/>
        <w:rPr>
          <w:rFonts w:ascii="Tahoma" w:hAnsi="Tahoma" w:cs="Tahoma"/>
          <w:szCs w:val="20"/>
        </w:rPr>
      </w:pPr>
      <w:r w:rsidRPr="002A4507">
        <w:rPr>
          <w:rFonts w:ascii="Tahoma" w:hAnsi="Tahoma" w:cs="Tahoma"/>
          <w:szCs w:val="20"/>
        </w:rPr>
        <w:t xml:space="preserve">Spolu s raňajkami je pripravovaná </w:t>
      </w:r>
      <w:r>
        <w:rPr>
          <w:rFonts w:ascii="Tahoma" w:hAnsi="Tahoma" w:cs="Tahoma"/>
          <w:szCs w:val="20"/>
        </w:rPr>
        <w:t xml:space="preserve">a dodávaná </w:t>
      </w:r>
      <w:r w:rsidRPr="002A4507">
        <w:rPr>
          <w:rFonts w:ascii="Tahoma" w:hAnsi="Tahoma" w:cs="Tahoma"/>
          <w:szCs w:val="20"/>
        </w:rPr>
        <w:t>aj desiata a spolu s obedmi aj olovranty.</w:t>
      </w:r>
    </w:p>
    <w:p w14:paraId="4C1AF362" w14:textId="77777777" w:rsidR="005774BC" w:rsidRPr="002A4507" w:rsidRDefault="005774BC" w:rsidP="005774BC">
      <w:pPr>
        <w:pStyle w:val="Zarkazkladnhotextu2"/>
        <w:ind w:left="426"/>
        <w:rPr>
          <w:rFonts w:ascii="Tahoma" w:hAnsi="Tahoma" w:cs="Tahoma"/>
          <w:szCs w:val="20"/>
        </w:rPr>
      </w:pPr>
    </w:p>
    <w:p w14:paraId="40F7C8A6" w14:textId="77777777" w:rsidR="005774BC" w:rsidRPr="002A4507" w:rsidRDefault="005774BC" w:rsidP="005774BC">
      <w:pPr>
        <w:pStyle w:val="Zarkazkladnhotextu2"/>
        <w:numPr>
          <w:ilvl w:val="0"/>
          <w:numId w:val="9"/>
        </w:numPr>
        <w:ind w:left="426"/>
        <w:rPr>
          <w:rFonts w:ascii="Tahoma" w:hAnsi="Tahoma" w:cs="Tahoma"/>
          <w:szCs w:val="20"/>
        </w:rPr>
      </w:pPr>
      <w:r w:rsidRPr="002A4507">
        <w:rPr>
          <w:rFonts w:ascii="Tahoma" w:hAnsi="Tahoma" w:cs="Tahoma"/>
          <w:szCs w:val="20"/>
        </w:rPr>
        <w:t>Objednávateľ nahlasuje aktuálny počet stravníkov deň vopred pred prípravou stravy poskytovateľom.</w:t>
      </w:r>
    </w:p>
    <w:p w14:paraId="7CD95E2B" w14:textId="77777777" w:rsidR="005774BC" w:rsidRPr="002A4507" w:rsidRDefault="005774BC" w:rsidP="005774BC">
      <w:pPr>
        <w:pStyle w:val="Zarkazkladnhotextu2"/>
        <w:ind w:left="426"/>
        <w:rPr>
          <w:rFonts w:ascii="Tahoma" w:hAnsi="Tahoma" w:cs="Tahoma"/>
          <w:szCs w:val="20"/>
        </w:rPr>
      </w:pPr>
    </w:p>
    <w:p w14:paraId="39FE9DF8" w14:textId="6F5CDDED" w:rsidR="005774BC" w:rsidRDefault="005774BC" w:rsidP="005774BC">
      <w:pPr>
        <w:pStyle w:val="Zarkazkladnhotextu2"/>
        <w:numPr>
          <w:ilvl w:val="0"/>
          <w:numId w:val="9"/>
        </w:numPr>
        <w:ind w:left="426"/>
        <w:rPr>
          <w:rFonts w:ascii="Tahoma" w:hAnsi="Tahoma" w:cs="Tahoma"/>
          <w:szCs w:val="20"/>
        </w:rPr>
      </w:pPr>
      <w:r w:rsidRPr="002A4507">
        <w:rPr>
          <w:rFonts w:ascii="Tahoma" w:hAnsi="Tahoma" w:cs="Tahoma"/>
          <w:szCs w:val="20"/>
        </w:rPr>
        <w:t xml:space="preserve">Objednávateľ bude realizovať objednávanie </w:t>
      </w:r>
      <w:r w:rsidR="00351A0D">
        <w:rPr>
          <w:rFonts w:ascii="Tahoma" w:hAnsi="Tahoma" w:cs="Tahoma"/>
          <w:szCs w:val="20"/>
        </w:rPr>
        <w:t xml:space="preserve">aktuálneho denného </w:t>
      </w:r>
      <w:r>
        <w:rPr>
          <w:rFonts w:ascii="Tahoma" w:hAnsi="Tahoma" w:cs="Tahoma"/>
          <w:szCs w:val="20"/>
        </w:rPr>
        <w:t xml:space="preserve">počtu </w:t>
      </w:r>
      <w:r w:rsidRPr="002A4507">
        <w:rPr>
          <w:rFonts w:ascii="Tahoma" w:hAnsi="Tahoma" w:cs="Tahoma"/>
          <w:szCs w:val="20"/>
        </w:rPr>
        <w:t>jedál telefonicky</w:t>
      </w:r>
      <w:r>
        <w:rPr>
          <w:rFonts w:ascii="Tahoma" w:hAnsi="Tahoma" w:cs="Tahoma"/>
          <w:szCs w:val="20"/>
        </w:rPr>
        <w:t>, alebo e- mailom</w:t>
      </w:r>
      <w:r w:rsidRPr="002A4507">
        <w:rPr>
          <w:rFonts w:ascii="Tahoma" w:hAnsi="Tahoma" w:cs="Tahoma"/>
          <w:szCs w:val="20"/>
        </w:rPr>
        <w:t>.</w:t>
      </w:r>
    </w:p>
    <w:p w14:paraId="77FF00CB" w14:textId="77777777" w:rsidR="005774BC" w:rsidRDefault="005774BC" w:rsidP="005774BC">
      <w:pPr>
        <w:pStyle w:val="Odsekzoznamu"/>
        <w:rPr>
          <w:rFonts w:ascii="Tahoma" w:hAnsi="Tahoma" w:cs="Tahoma"/>
        </w:rPr>
      </w:pPr>
    </w:p>
    <w:p w14:paraId="0CCE5373" w14:textId="77777777" w:rsidR="005774BC" w:rsidRPr="002A4507" w:rsidRDefault="005774BC" w:rsidP="005774BC">
      <w:pPr>
        <w:pStyle w:val="Zarkazkladnhotextu2"/>
        <w:numPr>
          <w:ilvl w:val="0"/>
          <w:numId w:val="9"/>
        </w:numPr>
        <w:ind w:left="426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Podrobná špecifikácia poskytovaných služieb, ktoré sú predmetom tejto zmluvy, tvorí neoddeliteľnú prílohu tejto zmluvy pod. por. č. 2.</w:t>
      </w:r>
    </w:p>
    <w:p w14:paraId="6264253D" w14:textId="77777777" w:rsidR="005774BC" w:rsidRPr="002A4507" w:rsidRDefault="005774BC" w:rsidP="005774BC">
      <w:pPr>
        <w:pStyle w:val="Zarkazkladnhotextu2"/>
        <w:ind w:left="426"/>
        <w:rPr>
          <w:rFonts w:ascii="Tahoma" w:hAnsi="Tahoma" w:cs="Tahoma"/>
          <w:szCs w:val="20"/>
        </w:rPr>
      </w:pPr>
    </w:p>
    <w:p w14:paraId="36F5736C" w14:textId="77777777" w:rsidR="005774BC" w:rsidRPr="002A4507" w:rsidRDefault="005774BC" w:rsidP="005774BC">
      <w:pPr>
        <w:pStyle w:val="Odsekzoznamu"/>
        <w:ind w:left="0"/>
        <w:jc w:val="center"/>
        <w:rPr>
          <w:rFonts w:ascii="Tahoma" w:hAnsi="Tahoma" w:cs="Tahoma"/>
          <w:b/>
          <w:bCs/>
        </w:rPr>
      </w:pPr>
      <w:r w:rsidRPr="002A4507">
        <w:rPr>
          <w:rFonts w:ascii="Tahoma" w:hAnsi="Tahoma" w:cs="Tahoma"/>
          <w:b/>
          <w:bCs/>
        </w:rPr>
        <w:t>Čl. IV.</w:t>
      </w:r>
    </w:p>
    <w:p w14:paraId="0159BD0C" w14:textId="77777777" w:rsidR="005774BC" w:rsidRPr="002A4507" w:rsidRDefault="005774BC" w:rsidP="005774BC">
      <w:pPr>
        <w:pStyle w:val="Odsekzoznamu"/>
        <w:ind w:left="0"/>
        <w:jc w:val="center"/>
        <w:rPr>
          <w:rFonts w:ascii="Tahoma" w:hAnsi="Tahoma" w:cs="Tahoma"/>
          <w:b/>
          <w:bCs/>
        </w:rPr>
      </w:pPr>
      <w:r w:rsidRPr="002A4507">
        <w:rPr>
          <w:rFonts w:ascii="Tahoma" w:hAnsi="Tahoma" w:cs="Tahoma"/>
          <w:b/>
          <w:bCs/>
        </w:rPr>
        <w:t>Cena a platobné podmienky</w:t>
      </w:r>
    </w:p>
    <w:p w14:paraId="6AB61B6C" w14:textId="77777777" w:rsidR="005774BC" w:rsidRPr="002A4507" w:rsidRDefault="005774BC" w:rsidP="005774BC">
      <w:pPr>
        <w:pStyle w:val="Zarkazkladnhotextu2"/>
        <w:ind w:left="1440"/>
        <w:rPr>
          <w:rFonts w:ascii="Tahoma" w:hAnsi="Tahoma" w:cs="Tahoma"/>
          <w:szCs w:val="20"/>
        </w:rPr>
      </w:pPr>
    </w:p>
    <w:p w14:paraId="1F60EFB3" w14:textId="6B467EB5" w:rsidR="005774BC" w:rsidRPr="00B8631A" w:rsidRDefault="005774BC" w:rsidP="006D3784">
      <w:pPr>
        <w:pStyle w:val="Zarkazkladnhotextu2"/>
        <w:numPr>
          <w:ilvl w:val="0"/>
          <w:numId w:val="7"/>
        </w:numPr>
        <w:ind w:left="426" w:hanging="426"/>
        <w:rPr>
          <w:rFonts w:ascii="Tahoma" w:hAnsi="Tahoma" w:cs="Tahoma"/>
          <w:szCs w:val="20"/>
        </w:rPr>
      </w:pPr>
      <w:r w:rsidRPr="00B8631A">
        <w:rPr>
          <w:rFonts w:ascii="Tahoma" w:hAnsi="Tahoma" w:cs="Tahoma"/>
          <w:szCs w:val="20"/>
        </w:rPr>
        <w:t>C</w:t>
      </w:r>
      <w:r w:rsidR="00B8631A" w:rsidRPr="00B8631A">
        <w:rPr>
          <w:rFonts w:ascii="Tahoma" w:hAnsi="Tahoma" w:cs="Tahoma"/>
          <w:szCs w:val="20"/>
        </w:rPr>
        <w:t xml:space="preserve">elková predpokladaná cena za poskytnutie služieb </w:t>
      </w:r>
      <w:r w:rsidRPr="00B8631A">
        <w:rPr>
          <w:rFonts w:ascii="Tahoma" w:hAnsi="Tahoma" w:cs="Tahoma"/>
          <w:szCs w:val="20"/>
        </w:rPr>
        <w:t>podľa čl. III je stanovená v súlade zo zákonom NR SR číslo 18/1996 Z. z. o cenách a</w:t>
      </w:r>
      <w:r w:rsidR="00B8631A">
        <w:rPr>
          <w:rFonts w:ascii="Tahoma" w:hAnsi="Tahoma" w:cs="Tahoma"/>
          <w:szCs w:val="20"/>
        </w:rPr>
        <w:t> </w:t>
      </w:r>
      <w:r w:rsidRPr="00B8631A">
        <w:rPr>
          <w:rFonts w:ascii="Tahoma" w:hAnsi="Tahoma" w:cs="Tahoma"/>
          <w:szCs w:val="20"/>
        </w:rPr>
        <w:t>jeho</w:t>
      </w:r>
      <w:r w:rsidR="00B8631A">
        <w:rPr>
          <w:rFonts w:ascii="Tahoma" w:hAnsi="Tahoma" w:cs="Tahoma"/>
          <w:szCs w:val="20"/>
        </w:rPr>
        <w:t xml:space="preserve"> </w:t>
      </w:r>
      <w:r w:rsidRPr="00B8631A">
        <w:rPr>
          <w:rFonts w:ascii="Tahoma" w:hAnsi="Tahoma" w:cs="Tahoma"/>
          <w:szCs w:val="20"/>
        </w:rPr>
        <w:t>vykonávacej vyhlášky a sú v nej zahrnuté všetky náklady súvisiace s plnením záväzku dodávateľa</w:t>
      </w:r>
      <w:r w:rsidR="006D3784" w:rsidRPr="00B8631A">
        <w:rPr>
          <w:rFonts w:ascii="Tahoma" w:hAnsi="Tahoma" w:cs="Tahoma"/>
          <w:szCs w:val="20"/>
        </w:rPr>
        <w:t xml:space="preserve">  v predpokladanom rozsahu</w:t>
      </w:r>
      <w:r w:rsidRPr="00B8631A">
        <w:rPr>
          <w:rFonts w:ascii="Tahoma" w:hAnsi="Tahoma" w:cs="Tahoma"/>
          <w:szCs w:val="20"/>
        </w:rPr>
        <w:t xml:space="preserve"> podľa</w:t>
      </w:r>
      <w:r w:rsidR="006D3784" w:rsidRPr="00B8631A">
        <w:rPr>
          <w:rFonts w:ascii="Tahoma" w:hAnsi="Tahoma" w:cs="Tahoma"/>
          <w:szCs w:val="20"/>
        </w:rPr>
        <w:t xml:space="preserve"> </w:t>
      </w:r>
      <w:r w:rsidRPr="00B8631A">
        <w:rPr>
          <w:rFonts w:ascii="Tahoma" w:hAnsi="Tahoma" w:cs="Tahoma"/>
          <w:szCs w:val="20"/>
        </w:rPr>
        <w:t>tejto zmluvy ako cena maximálna.</w:t>
      </w:r>
    </w:p>
    <w:p w14:paraId="64D871A1" w14:textId="77777777" w:rsidR="005774BC" w:rsidRPr="002A4507" w:rsidRDefault="005774BC" w:rsidP="005774BC">
      <w:pPr>
        <w:pStyle w:val="Zarkazkladnhotextu2"/>
        <w:ind w:firstLine="66"/>
        <w:rPr>
          <w:rFonts w:ascii="Tahoma" w:hAnsi="Tahoma" w:cs="Tahoma"/>
          <w:szCs w:val="20"/>
        </w:rPr>
      </w:pPr>
    </w:p>
    <w:p w14:paraId="5E8C11E4" w14:textId="63E34596" w:rsidR="005774BC" w:rsidRPr="002A4507" w:rsidRDefault="005774BC" w:rsidP="005774BC">
      <w:pPr>
        <w:pStyle w:val="Zarkazkladnhotextu2"/>
        <w:numPr>
          <w:ilvl w:val="0"/>
          <w:numId w:val="7"/>
        </w:numPr>
        <w:ind w:left="426" w:hanging="426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Celková </w:t>
      </w:r>
      <w:r w:rsidR="006D3784">
        <w:rPr>
          <w:rFonts w:ascii="Tahoma" w:hAnsi="Tahoma" w:cs="Tahoma"/>
          <w:szCs w:val="20"/>
        </w:rPr>
        <w:t xml:space="preserve">predpokladaná </w:t>
      </w:r>
      <w:r w:rsidRPr="002A4507">
        <w:rPr>
          <w:rFonts w:ascii="Tahoma" w:hAnsi="Tahoma" w:cs="Tahoma"/>
          <w:szCs w:val="20"/>
        </w:rPr>
        <w:t xml:space="preserve">cena </w:t>
      </w:r>
      <w:r>
        <w:rPr>
          <w:rFonts w:ascii="Tahoma" w:hAnsi="Tahoma" w:cs="Tahoma"/>
          <w:szCs w:val="20"/>
        </w:rPr>
        <w:t xml:space="preserve">za poskytnutie služieb počas celej doby trvania zmluvného vzťahu </w:t>
      </w:r>
      <w:r w:rsidRPr="002A4507">
        <w:rPr>
          <w:rFonts w:ascii="Tahoma" w:hAnsi="Tahoma" w:cs="Tahoma"/>
          <w:szCs w:val="20"/>
        </w:rPr>
        <w:t>pozostáva z :</w:t>
      </w:r>
    </w:p>
    <w:p w14:paraId="3E9740F4" w14:textId="77777777" w:rsidR="005774BC" w:rsidRDefault="005774BC" w:rsidP="005774BC">
      <w:pPr>
        <w:pStyle w:val="Zarkazkladnhotextu2"/>
        <w:rPr>
          <w:rFonts w:ascii="Tahoma" w:hAnsi="Tahoma" w:cs="Tahoma"/>
          <w:b/>
          <w:szCs w:val="20"/>
        </w:rPr>
      </w:pPr>
    </w:p>
    <w:p w14:paraId="4BA3A469" w14:textId="77777777" w:rsidR="005774BC" w:rsidRPr="002A4507" w:rsidRDefault="005774BC" w:rsidP="005774BC">
      <w:pPr>
        <w:pStyle w:val="Zarkazkladnhotextu2"/>
        <w:rPr>
          <w:rFonts w:ascii="Tahoma" w:hAnsi="Tahoma" w:cs="Tahoma"/>
          <w:b/>
          <w:szCs w:val="20"/>
        </w:rPr>
      </w:pPr>
    </w:p>
    <w:tbl>
      <w:tblPr>
        <w:tblpPr w:leftFromText="141" w:rightFromText="141" w:vertAnchor="text" w:horzAnchor="margin" w:tblpX="421" w:tblpY="77"/>
        <w:tblW w:w="48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389"/>
        <w:gridCol w:w="1460"/>
        <w:gridCol w:w="1248"/>
        <w:gridCol w:w="1248"/>
        <w:gridCol w:w="971"/>
        <w:gridCol w:w="1801"/>
      </w:tblGrid>
      <w:tr w:rsidR="005774BC" w:rsidRPr="002A4507" w14:paraId="043EE83B" w14:textId="77777777" w:rsidTr="002F3D3E">
        <w:trPr>
          <w:trHeight w:val="699"/>
        </w:trPr>
        <w:tc>
          <w:tcPr>
            <w:tcW w:w="287" w:type="pct"/>
            <w:shd w:val="clear" w:color="auto" w:fill="A6A6A6"/>
          </w:tcPr>
          <w:p w14:paraId="5FE72CD4" w14:textId="77777777" w:rsidR="005774BC" w:rsidRPr="002A4507" w:rsidRDefault="005774BC" w:rsidP="002F3D3E">
            <w:pPr>
              <w:ind w:right="113"/>
              <w:rPr>
                <w:rFonts w:ascii="Tahoma" w:hAnsi="Tahoma" w:cs="Tahoma"/>
                <w:b/>
                <w:kern w:val="72"/>
              </w:rPr>
            </w:pPr>
          </w:p>
        </w:tc>
        <w:tc>
          <w:tcPr>
            <w:tcW w:w="1235" w:type="pct"/>
            <w:shd w:val="clear" w:color="auto" w:fill="A6A6A6"/>
          </w:tcPr>
          <w:p w14:paraId="42AFB54E" w14:textId="77777777" w:rsidR="005774BC" w:rsidRPr="002A4507" w:rsidRDefault="005774BC" w:rsidP="002F3D3E">
            <w:pPr>
              <w:ind w:right="113"/>
              <w:rPr>
                <w:rFonts w:ascii="Tahoma" w:hAnsi="Tahoma" w:cs="Tahoma"/>
                <w:b/>
                <w:kern w:val="72"/>
              </w:rPr>
            </w:pPr>
            <w:r w:rsidRPr="002A4507">
              <w:rPr>
                <w:rFonts w:ascii="Tahoma" w:hAnsi="Tahoma" w:cs="Tahoma"/>
                <w:b/>
                <w:kern w:val="72"/>
              </w:rPr>
              <w:t>Názov položky</w:t>
            </w:r>
          </w:p>
        </w:tc>
        <w:tc>
          <w:tcPr>
            <w:tcW w:w="755" w:type="pct"/>
            <w:shd w:val="clear" w:color="auto" w:fill="A6A6A6"/>
          </w:tcPr>
          <w:p w14:paraId="69CB4794" w14:textId="77777777" w:rsidR="005774BC" w:rsidRPr="002A4507" w:rsidRDefault="005774BC" w:rsidP="002F3D3E">
            <w:pPr>
              <w:ind w:right="113"/>
              <w:rPr>
                <w:rFonts w:ascii="Tahoma" w:hAnsi="Tahoma" w:cs="Tahoma"/>
                <w:b/>
                <w:kern w:val="72"/>
              </w:rPr>
            </w:pPr>
            <w:r w:rsidRPr="002A4507">
              <w:rPr>
                <w:rFonts w:ascii="Tahoma" w:hAnsi="Tahoma" w:cs="Tahoma"/>
                <w:b/>
                <w:kern w:val="72"/>
              </w:rPr>
              <w:t xml:space="preserve">Predpokladané Množstvo za </w:t>
            </w:r>
            <w:r>
              <w:rPr>
                <w:rFonts w:ascii="Tahoma" w:hAnsi="Tahoma" w:cs="Tahoma"/>
                <w:b/>
                <w:kern w:val="72"/>
              </w:rPr>
              <w:t>1 096 dní - 36</w:t>
            </w:r>
            <w:r w:rsidRPr="002A4507">
              <w:rPr>
                <w:rFonts w:ascii="Tahoma" w:hAnsi="Tahoma" w:cs="Tahoma"/>
                <w:b/>
                <w:kern w:val="72"/>
              </w:rPr>
              <w:t xml:space="preserve"> mesiacov</w:t>
            </w:r>
          </w:p>
        </w:tc>
        <w:tc>
          <w:tcPr>
            <w:tcW w:w="645" w:type="pct"/>
            <w:shd w:val="clear" w:color="auto" w:fill="A6A6A6"/>
          </w:tcPr>
          <w:p w14:paraId="3685D53A" w14:textId="77777777" w:rsidR="005774BC" w:rsidRPr="002A4507" w:rsidRDefault="005774BC" w:rsidP="002F3D3E">
            <w:pPr>
              <w:ind w:right="113"/>
              <w:rPr>
                <w:rFonts w:ascii="Tahoma" w:hAnsi="Tahoma" w:cs="Tahoma"/>
                <w:b/>
                <w:kern w:val="72"/>
              </w:rPr>
            </w:pPr>
            <w:r w:rsidRPr="002A4507">
              <w:rPr>
                <w:rFonts w:ascii="Tahoma" w:hAnsi="Tahoma" w:cs="Tahoma"/>
                <w:b/>
                <w:kern w:val="72"/>
              </w:rPr>
              <w:t>Jednotková cena  v EUR bez DPH</w:t>
            </w:r>
          </w:p>
        </w:tc>
        <w:tc>
          <w:tcPr>
            <w:tcW w:w="645" w:type="pct"/>
            <w:shd w:val="clear" w:color="auto" w:fill="A6A6A6"/>
          </w:tcPr>
          <w:p w14:paraId="4751F174" w14:textId="77777777" w:rsidR="005774BC" w:rsidRPr="002A4507" w:rsidRDefault="005774BC" w:rsidP="002F3D3E">
            <w:pPr>
              <w:ind w:right="113"/>
              <w:rPr>
                <w:rFonts w:ascii="Tahoma" w:hAnsi="Tahoma" w:cs="Tahoma"/>
                <w:b/>
                <w:kern w:val="72"/>
              </w:rPr>
            </w:pPr>
            <w:r w:rsidRPr="002A4507">
              <w:rPr>
                <w:rFonts w:ascii="Tahoma" w:hAnsi="Tahoma" w:cs="Tahoma"/>
                <w:b/>
                <w:kern w:val="72"/>
              </w:rPr>
              <w:t>Výška DPH v EUR</w:t>
            </w:r>
          </w:p>
          <w:p w14:paraId="2DA8D1BF" w14:textId="77777777" w:rsidR="005774BC" w:rsidRPr="002A4507" w:rsidRDefault="005774BC" w:rsidP="002F3D3E">
            <w:pPr>
              <w:ind w:right="113"/>
              <w:rPr>
                <w:rFonts w:ascii="Tahoma" w:hAnsi="Tahoma" w:cs="Tahoma"/>
                <w:b/>
                <w:kern w:val="72"/>
              </w:rPr>
            </w:pPr>
            <w:r w:rsidRPr="002A4507">
              <w:rPr>
                <w:rFonts w:ascii="Tahoma" w:hAnsi="Tahoma" w:cs="Tahoma"/>
                <w:b/>
                <w:kern w:val="72"/>
              </w:rPr>
              <w:t>(sadzba 20 %)</w:t>
            </w:r>
          </w:p>
        </w:tc>
        <w:tc>
          <w:tcPr>
            <w:tcW w:w="502" w:type="pct"/>
            <w:shd w:val="clear" w:color="auto" w:fill="A6A6A6"/>
          </w:tcPr>
          <w:p w14:paraId="408367B9" w14:textId="77777777" w:rsidR="005774BC" w:rsidRPr="002A4507" w:rsidRDefault="005774BC" w:rsidP="002F3D3E">
            <w:pPr>
              <w:ind w:right="113"/>
              <w:rPr>
                <w:rFonts w:ascii="Tahoma" w:hAnsi="Tahoma" w:cs="Tahoma"/>
                <w:b/>
                <w:kern w:val="72"/>
              </w:rPr>
            </w:pPr>
            <w:r w:rsidRPr="002A4507">
              <w:rPr>
                <w:rFonts w:ascii="Tahoma" w:hAnsi="Tahoma" w:cs="Tahoma"/>
                <w:b/>
                <w:kern w:val="72"/>
              </w:rPr>
              <w:t xml:space="preserve">Jednotková cena v EUR s DPH </w:t>
            </w:r>
          </w:p>
        </w:tc>
        <w:tc>
          <w:tcPr>
            <w:tcW w:w="931" w:type="pct"/>
            <w:shd w:val="clear" w:color="auto" w:fill="A6A6A6"/>
          </w:tcPr>
          <w:p w14:paraId="0C2F0E29" w14:textId="77777777" w:rsidR="005774BC" w:rsidRPr="002A4507" w:rsidRDefault="005774BC" w:rsidP="002F3D3E">
            <w:pPr>
              <w:ind w:right="113"/>
              <w:rPr>
                <w:rFonts w:ascii="Tahoma" w:hAnsi="Tahoma" w:cs="Tahoma"/>
                <w:b/>
                <w:kern w:val="72"/>
              </w:rPr>
            </w:pPr>
            <w:r w:rsidRPr="002A4507">
              <w:rPr>
                <w:rFonts w:ascii="Tahoma" w:hAnsi="Tahoma" w:cs="Tahoma"/>
                <w:b/>
                <w:kern w:val="72"/>
              </w:rPr>
              <w:t>Celková cena v EUR s</w:t>
            </w:r>
            <w:r>
              <w:rPr>
                <w:rFonts w:ascii="Tahoma" w:hAnsi="Tahoma" w:cs="Tahoma"/>
                <w:b/>
                <w:kern w:val="72"/>
              </w:rPr>
              <w:t> </w:t>
            </w:r>
            <w:r w:rsidRPr="002A4507">
              <w:rPr>
                <w:rFonts w:ascii="Tahoma" w:hAnsi="Tahoma" w:cs="Tahoma"/>
                <w:b/>
                <w:kern w:val="72"/>
              </w:rPr>
              <w:t>DPH</w:t>
            </w:r>
          </w:p>
        </w:tc>
      </w:tr>
      <w:tr w:rsidR="005774BC" w:rsidRPr="002A4507" w14:paraId="053AFC1C" w14:textId="77777777" w:rsidTr="002F3D3E">
        <w:trPr>
          <w:trHeight w:val="87"/>
        </w:trPr>
        <w:tc>
          <w:tcPr>
            <w:tcW w:w="287" w:type="pct"/>
            <w:shd w:val="clear" w:color="auto" w:fill="A6A6A6"/>
          </w:tcPr>
          <w:p w14:paraId="7C5FCEC9" w14:textId="77777777" w:rsidR="005774BC" w:rsidRPr="002A4507" w:rsidRDefault="005774BC" w:rsidP="002F3D3E">
            <w:pPr>
              <w:pStyle w:val="Odsekzoznamu"/>
              <w:numPr>
                <w:ilvl w:val="0"/>
                <w:numId w:val="1"/>
              </w:numPr>
              <w:ind w:right="113"/>
              <w:contextualSpacing w:val="0"/>
              <w:rPr>
                <w:rFonts w:ascii="Tahoma" w:hAnsi="Tahoma" w:cs="Tahoma"/>
                <w:kern w:val="72"/>
              </w:rPr>
            </w:pPr>
          </w:p>
        </w:tc>
        <w:tc>
          <w:tcPr>
            <w:tcW w:w="1235" w:type="pct"/>
            <w:vAlign w:val="center"/>
          </w:tcPr>
          <w:p w14:paraId="028CED6F" w14:textId="77777777" w:rsidR="005774BC" w:rsidRPr="002A4507" w:rsidRDefault="005774BC" w:rsidP="002F3D3E">
            <w:pPr>
              <w:ind w:right="113"/>
              <w:rPr>
                <w:rFonts w:ascii="Tahoma" w:hAnsi="Tahoma" w:cs="Tahoma"/>
              </w:rPr>
            </w:pPr>
            <w:r w:rsidRPr="002A4507">
              <w:rPr>
                <w:rFonts w:ascii="Tahoma" w:hAnsi="Tahoma" w:cs="Tahoma"/>
              </w:rPr>
              <w:t>Racionálna strava celodenná</w:t>
            </w:r>
          </w:p>
        </w:tc>
        <w:tc>
          <w:tcPr>
            <w:tcW w:w="755" w:type="pct"/>
          </w:tcPr>
          <w:p w14:paraId="737D6AE7" w14:textId="77777777" w:rsidR="005774BC" w:rsidRPr="002A4507" w:rsidRDefault="005774BC" w:rsidP="002F3D3E">
            <w:pPr>
              <w:ind w:right="113"/>
              <w:jc w:val="center"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103 024</w:t>
            </w:r>
          </w:p>
        </w:tc>
        <w:tc>
          <w:tcPr>
            <w:tcW w:w="645" w:type="pct"/>
          </w:tcPr>
          <w:p w14:paraId="2D7B06E0" w14:textId="77777777" w:rsidR="005774BC" w:rsidRPr="002A4507" w:rsidRDefault="005774BC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  <w:tc>
          <w:tcPr>
            <w:tcW w:w="645" w:type="pct"/>
          </w:tcPr>
          <w:p w14:paraId="63C37998" w14:textId="77777777" w:rsidR="005774BC" w:rsidRPr="002A4507" w:rsidRDefault="005774BC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  <w:tc>
          <w:tcPr>
            <w:tcW w:w="502" w:type="pct"/>
          </w:tcPr>
          <w:p w14:paraId="5D1C9B3A" w14:textId="77777777" w:rsidR="005774BC" w:rsidRPr="002A4507" w:rsidRDefault="005774BC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  <w:tc>
          <w:tcPr>
            <w:tcW w:w="931" w:type="pct"/>
          </w:tcPr>
          <w:p w14:paraId="2D7BE633" w14:textId="77777777" w:rsidR="005774BC" w:rsidRPr="002A4507" w:rsidRDefault="005774BC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</w:tr>
      <w:tr w:rsidR="005774BC" w:rsidRPr="002A4507" w14:paraId="128C116A" w14:textId="77777777" w:rsidTr="002F3D3E">
        <w:trPr>
          <w:trHeight w:val="87"/>
        </w:trPr>
        <w:tc>
          <w:tcPr>
            <w:tcW w:w="287" w:type="pct"/>
            <w:shd w:val="clear" w:color="auto" w:fill="A6A6A6"/>
          </w:tcPr>
          <w:p w14:paraId="42E67FE2" w14:textId="77777777" w:rsidR="005774BC" w:rsidRPr="002A4507" w:rsidRDefault="005774BC" w:rsidP="002F3D3E">
            <w:pPr>
              <w:pStyle w:val="Odsekzoznamu"/>
              <w:numPr>
                <w:ilvl w:val="0"/>
                <w:numId w:val="1"/>
              </w:numPr>
              <w:ind w:right="113"/>
              <w:contextualSpacing w:val="0"/>
              <w:rPr>
                <w:rFonts w:ascii="Tahoma" w:hAnsi="Tahoma" w:cs="Tahoma"/>
                <w:kern w:val="72"/>
              </w:rPr>
            </w:pPr>
          </w:p>
        </w:tc>
        <w:tc>
          <w:tcPr>
            <w:tcW w:w="1235" w:type="pct"/>
            <w:vAlign w:val="center"/>
          </w:tcPr>
          <w:p w14:paraId="1FC4E668" w14:textId="77777777" w:rsidR="005774BC" w:rsidRPr="002A4507" w:rsidRDefault="005774BC" w:rsidP="002F3D3E">
            <w:pPr>
              <w:ind w:right="113"/>
              <w:rPr>
                <w:rFonts w:ascii="Tahoma" w:hAnsi="Tahoma" w:cs="Tahoma"/>
                <w:bCs/>
              </w:rPr>
            </w:pPr>
            <w:r w:rsidRPr="002A4507">
              <w:rPr>
                <w:rFonts w:ascii="Tahoma" w:hAnsi="Tahoma" w:cs="Tahoma"/>
                <w:bCs/>
              </w:rPr>
              <w:t>Diabetická strava celodenná</w:t>
            </w:r>
          </w:p>
        </w:tc>
        <w:tc>
          <w:tcPr>
            <w:tcW w:w="755" w:type="pct"/>
          </w:tcPr>
          <w:p w14:paraId="5FC7ED6F" w14:textId="77777777" w:rsidR="005774BC" w:rsidRPr="002A4507" w:rsidRDefault="005774BC" w:rsidP="002F3D3E">
            <w:pPr>
              <w:ind w:righ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21 920</w:t>
            </w:r>
          </w:p>
        </w:tc>
        <w:tc>
          <w:tcPr>
            <w:tcW w:w="645" w:type="pct"/>
          </w:tcPr>
          <w:p w14:paraId="13ECAA5F" w14:textId="77777777" w:rsidR="005774BC" w:rsidRPr="002A4507" w:rsidRDefault="005774BC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  <w:tc>
          <w:tcPr>
            <w:tcW w:w="645" w:type="pct"/>
          </w:tcPr>
          <w:p w14:paraId="7950B954" w14:textId="77777777" w:rsidR="005774BC" w:rsidRPr="002A4507" w:rsidRDefault="005774BC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  <w:tc>
          <w:tcPr>
            <w:tcW w:w="502" w:type="pct"/>
          </w:tcPr>
          <w:p w14:paraId="28E2BBE9" w14:textId="77777777" w:rsidR="005774BC" w:rsidRPr="002A4507" w:rsidRDefault="005774BC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  <w:tc>
          <w:tcPr>
            <w:tcW w:w="931" w:type="pct"/>
          </w:tcPr>
          <w:p w14:paraId="1D4F9ECE" w14:textId="77777777" w:rsidR="005774BC" w:rsidRPr="002A4507" w:rsidRDefault="005774BC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</w:tr>
      <w:tr w:rsidR="005774BC" w:rsidRPr="002A4507" w14:paraId="053C8EE7" w14:textId="77777777" w:rsidTr="002F3D3E">
        <w:trPr>
          <w:trHeight w:val="87"/>
        </w:trPr>
        <w:tc>
          <w:tcPr>
            <w:tcW w:w="287" w:type="pct"/>
            <w:shd w:val="clear" w:color="auto" w:fill="A6A6A6"/>
          </w:tcPr>
          <w:p w14:paraId="2284DB6A" w14:textId="77777777" w:rsidR="005774BC" w:rsidRPr="002A4507" w:rsidRDefault="005774BC" w:rsidP="002F3D3E">
            <w:pPr>
              <w:pStyle w:val="Odsekzoznamu"/>
              <w:numPr>
                <w:ilvl w:val="0"/>
                <w:numId w:val="1"/>
              </w:numPr>
              <w:ind w:right="113"/>
              <w:contextualSpacing w:val="0"/>
              <w:rPr>
                <w:rFonts w:ascii="Tahoma" w:hAnsi="Tahoma" w:cs="Tahoma"/>
                <w:kern w:val="72"/>
              </w:rPr>
            </w:pPr>
          </w:p>
        </w:tc>
        <w:tc>
          <w:tcPr>
            <w:tcW w:w="1235" w:type="pct"/>
            <w:vAlign w:val="center"/>
          </w:tcPr>
          <w:p w14:paraId="5DE2250F" w14:textId="34E78325" w:rsidR="005774BC" w:rsidRPr="002A4507" w:rsidRDefault="005774BC" w:rsidP="002F3D3E">
            <w:pPr>
              <w:ind w:right="113"/>
              <w:rPr>
                <w:rFonts w:ascii="Tahoma" w:hAnsi="Tahoma" w:cs="Tahoma"/>
                <w:bCs/>
              </w:rPr>
            </w:pPr>
            <w:r w:rsidRPr="002A4507">
              <w:rPr>
                <w:rFonts w:ascii="Tahoma" w:hAnsi="Tahoma" w:cs="Tahoma"/>
                <w:bCs/>
              </w:rPr>
              <w:t xml:space="preserve">Zamestnanecká strava </w:t>
            </w:r>
            <w:r w:rsidR="001E34AB">
              <w:rPr>
                <w:rFonts w:ascii="Tahoma" w:hAnsi="Tahoma" w:cs="Tahoma"/>
                <w:bCs/>
              </w:rPr>
              <w:t>obed</w:t>
            </w:r>
          </w:p>
        </w:tc>
        <w:tc>
          <w:tcPr>
            <w:tcW w:w="755" w:type="pct"/>
          </w:tcPr>
          <w:p w14:paraId="47B48917" w14:textId="77777777" w:rsidR="005774BC" w:rsidRPr="002A4507" w:rsidRDefault="005774BC" w:rsidP="002F3D3E">
            <w:pPr>
              <w:ind w:righ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24 112                     </w:t>
            </w:r>
          </w:p>
        </w:tc>
        <w:tc>
          <w:tcPr>
            <w:tcW w:w="645" w:type="pct"/>
          </w:tcPr>
          <w:p w14:paraId="73FC0C9F" w14:textId="77777777" w:rsidR="005774BC" w:rsidRPr="002A4507" w:rsidRDefault="005774BC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  <w:tc>
          <w:tcPr>
            <w:tcW w:w="645" w:type="pct"/>
          </w:tcPr>
          <w:p w14:paraId="277D24BA" w14:textId="77777777" w:rsidR="005774BC" w:rsidRPr="002A4507" w:rsidRDefault="005774BC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  <w:tc>
          <w:tcPr>
            <w:tcW w:w="502" w:type="pct"/>
          </w:tcPr>
          <w:p w14:paraId="06F6BBE1" w14:textId="77777777" w:rsidR="005774BC" w:rsidRPr="002A4507" w:rsidRDefault="005774BC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  <w:tc>
          <w:tcPr>
            <w:tcW w:w="931" w:type="pct"/>
          </w:tcPr>
          <w:p w14:paraId="42926514" w14:textId="77777777" w:rsidR="005774BC" w:rsidRPr="002A4507" w:rsidRDefault="005774BC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</w:tr>
    </w:tbl>
    <w:tbl>
      <w:tblPr>
        <w:tblW w:w="4845" w:type="pct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9"/>
        <w:gridCol w:w="1787"/>
      </w:tblGrid>
      <w:tr w:rsidR="005774BC" w:rsidRPr="002A4507" w14:paraId="2796132E" w14:textId="77777777" w:rsidTr="002F3D3E">
        <w:trPr>
          <w:trHeight w:val="230"/>
        </w:trPr>
        <w:tc>
          <w:tcPr>
            <w:tcW w:w="4073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F42F733" w14:textId="77777777" w:rsidR="005774BC" w:rsidRPr="002A4507" w:rsidRDefault="005774BC" w:rsidP="002F3D3E">
            <w:pPr>
              <w:ind w:right="113"/>
              <w:rPr>
                <w:rFonts w:ascii="Tahoma" w:hAnsi="Tahoma" w:cs="Tahoma"/>
                <w:kern w:val="72"/>
              </w:rPr>
            </w:pPr>
            <w:r w:rsidRPr="002A4507">
              <w:rPr>
                <w:rFonts w:ascii="Tahoma" w:hAnsi="Tahoma" w:cs="Tahoma"/>
                <w:b/>
              </w:rPr>
              <w:t xml:space="preserve">Cena celkom v EUR bez DPH </w:t>
            </w:r>
          </w:p>
        </w:tc>
        <w:tc>
          <w:tcPr>
            <w:tcW w:w="927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7126413" w14:textId="77777777" w:rsidR="005774BC" w:rsidRPr="002A4507" w:rsidRDefault="005774BC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</w:tr>
      <w:tr w:rsidR="005774BC" w:rsidRPr="002A4507" w14:paraId="6B75CEF8" w14:textId="77777777" w:rsidTr="002F3D3E">
        <w:trPr>
          <w:trHeight w:val="230"/>
        </w:trPr>
        <w:tc>
          <w:tcPr>
            <w:tcW w:w="4073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36AA33A" w14:textId="77777777" w:rsidR="005774BC" w:rsidRPr="002A4507" w:rsidRDefault="005774BC" w:rsidP="002F3D3E">
            <w:pPr>
              <w:ind w:right="113"/>
              <w:rPr>
                <w:rFonts w:ascii="Tahoma" w:hAnsi="Tahoma" w:cs="Tahoma"/>
                <w:kern w:val="72"/>
              </w:rPr>
            </w:pPr>
            <w:r w:rsidRPr="002A4507">
              <w:rPr>
                <w:rFonts w:ascii="Tahoma" w:hAnsi="Tahoma" w:cs="Tahoma"/>
                <w:b/>
              </w:rPr>
              <w:t>Výška DPH v EUR (sadzba 20 %)</w:t>
            </w:r>
          </w:p>
        </w:tc>
        <w:tc>
          <w:tcPr>
            <w:tcW w:w="927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D04C7E7" w14:textId="77777777" w:rsidR="005774BC" w:rsidRPr="002A4507" w:rsidRDefault="005774BC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</w:tr>
      <w:tr w:rsidR="005774BC" w:rsidRPr="002A4507" w14:paraId="03AE5E19" w14:textId="77777777" w:rsidTr="002F3D3E">
        <w:trPr>
          <w:trHeight w:val="250"/>
        </w:trPr>
        <w:tc>
          <w:tcPr>
            <w:tcW w:w="4073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191E938" w14:textId="77777777" w:rsidR="005774BC" w:rsidRPr="002A4507" w:rsidRDefault="005774BC" w:rsidP="002F3D3E">
            <w:pPr>
              <w:ind w:right="113"/>
              <w:rPr>
                <w:rFonts w:ascii="Tahoma" w:hAnsi="Tahoma" w:cs="Tahoma"/>
                <w:kern w:val="72"/>
              </w:rPr>
            </w:pPr>
            <w:r w:rsidRPr="002A4507">
              <w:rPr>
                <w:rFonts w:ascii="Tahoma" w:hAnsi="Tahoma" w:cs="Tahoma"/>
                <w:b/>
              </w:rPr>
              <w:t>Cena celkom v EUR vrátane DPH</w:t>
            </w:r>
          </w:p>
        </w:tc>
        <w:tc>
          <w:tcPr>
            <w:tcW w:w="927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5ACDD30" w14:textId="77777777" w:rsidR="005774BC" w:rsidRPr="002A4507" w:rsidRDefault="005774BC" w:rsidP="002F3D3E">
            <w:pPr>
              <w:ind w:right="113"/>
              <w:rPr>
                <w:rFonts w:ascii="Tahoma" w:hAnsi="Tahoma" w:cs="Tahoma"/>
                <w:kern w:val="72"/>
              </w:rPr>
            </w:pPr>
          </w:p>
        </w:tc>
      </w:tr>
    </w:tbl>
    <w:p w14:paraId="535C88AC" w14:textId="77777777" w:rsidR="005774BC" w:rsidRPr="002A4507" w:rsidRDefault="005774BC" w:rsidP="005774BC">
      <w:pPr>
        <w:jc w:val="both"/>
        <w:rPr>
          <w:rFonts w:ascii="Tahoma" w:hAnsi="Tahoma" w:cs="Tahoma"/>
        </w:rPr>
      </w:pPr>
    </w:p>
    <w:p w14:paraId="1FF4130A" w14:textId="22AE180E" w:rsidR="005774BC" w:rsidRPr="002A4507" w:rsidRDefault="005774BC" w:rsidP="005774BC">
      <w:pPr>
        <w:pStyle w:val="Zarkazkladnhotextu2"/>
        <w:numPr>
          <w:ilvl w:val="0"/>
          <w:numId w:val="7"/>
        </w:numPr>
        <w:ind w:left="426" w:hanging="426"/>
        <w:rPr>
          <w:rFonts w:ascii="Tahoma" w:hAnsi="Tahoma" w:cs="Tahoma"/>
          <w:szCs w:val="20"/>
        </w:rPr>
      </w:pPr>
      <w:r w:rsidRPr="002A4507">
        <w:rPr>
          <w:rFonts w:ascii="Tahoma" w:hAnsi="Tahoma" w:cs="Tahoma"/>
          <w:szCs w:val="20"/>
        </w:rPr>
        <w:t>Objednávateľ</w:t>
      </w:r>
      <w:r>
        <w:rPr>
          <w:rFonts w:ascii="Tahoma" w:hAnsi="Tahoma" w:cs="Tahoma"/>
          <w:szCs w:val="20"/>
        </w:rPr>
        <w:t xml:space="preserve"> neposkytuje </w:t>
      </w:r>
      <w:r w:rsidRPr="002A4507">
        <w:rPr>
          <w:rFonts w:ascii="Tahoma" w:hAnsi="Tahoma" w:cs="Tahoma"/>
          <w:szCs w:val="20"/>
        </w:rPr>
        <w:t xml:space="preserve">zálohu ani </w:t>
      </w:r>
      <w:r w:rsidR="00CC453C">
        <w:rPr>
          <w:rFonts w:ascii="Tahoma" w:hAnsi="Tahoma" w:cs="Tahoma"/>
          <w:szCs w:val="20"/>
        </w:rPr>
        <w:t xml:space="preserve">žiadne </w:t>
      </w:r>
      <w:r w:rsidRPr="002A4507">
        <w:rPr>
          <w:rFonts w:ascii="Tahoma" w:hAnsi="Tahoma" w:cs="Tahoma"/>
          <w:szCs w:val="20"/>
        </w:rPr>
        <w:t>preddavky zo zmluvnej ceny.</w:t>
      </w:r>
    </w:p>
    <w:p w14:paraId="718B3754" w14:textId="77777777" w:rsidR="005774BC" w:rsidRPr="002A4507" w:rsidRDefault="005774BC" w:rsidP="005774BC">
      <w:pPr>
        <w:pStyle w:val="Zarkazkladnhotextu2"/>
        <w:ind w:left="426"/>
        <w:rPr>
          <w:rFonts w:ascii="Tahoma" w:hAnsi="Tahoma" w:cs="Tahoma"/>
          <w:szCs w:val="20"/>
        </w:rPr>
      </w:pPr>
    </w:p>
    <w:p w14:paraId="04D68369" w14:textId="77777777" w:rsidR="005774BC" w:rsidRPr="002A4507" w:rsidRDefault="005774BC" w:rsidP="005774BC">
      <w:pPr>
        <w:pStyle w:val="Zarkazkladnhotextu2"/>
        <w:numPr>
          <w:ilvl w:val="0"/>
          <w:numId w:val="7"/>
        </w:numPr>
        <w:ind w:left="426" w:hanging="426"/>
        <w:rPr>
          <w:rFonts w:ascii="Tahoma" w:hAnsi="Tahoma" w:cs="Tahoma"/>
          <w:szCs w:val="20"/>
        </w:rPr>
      </w:pPr>
      <w:r w:rsidRPr="002A4507">
        <w:rPr>
          <w:rFonts w:ascii="Tahoma" w:hAnsi="Tahoma" w:cs="Tahoma"/>
          <w:szCs w:val="20"/>
        </w:rPr>
        <w:t xml:space="preserve">Preberanie poskytnutých služieb sa vykoná </w:t>
      </w:r>
      <w:r>
        <w:rPr>
          <w:rFonts w:ascii="Tahoma" w:hAnsi="Tahoma" w:cs="Tahoma"/>
          <w:szCs w:val="20"/>
        </w:rPr>
        <w:t>dodacím listom</w:t>
      </w:r>
      <w:r w:rsidRPr="002A4507">
        <w:rPr>
          <w:rFonts w:ascii="Tahoma" w:hAnsi="Tahoma" w:cs="Tahoma"/>
          <w:szCs w:val="20"/>
        </w:rPr>
        <w:t xml:space="preserve">, ktorý bude podkladom pre vystavenie faktúry (daňového dokladu). </w:t>
      </w:r>
      <w:r>
        <w:rPr>
          <w:rFonts w:ascii="Tahoma" w:hAnsi="Tahoma" w:cs="Tahoma"/>
          <w:szCs w:val="20"/>
        </w:rPr>
        <w:t xml:space="preserve"> V dodacom liste uvedie poskytovateľ skutočne realizované množstvo stravy. </w:t>
      </w:r>
      <w:r w:rsidRPr="002A4507">
        <w:rPr>
          <w:rFonts w:ascii="Tahoma" w:hAnsi="Tahoma" w:cs="Tahoma"/>
          <w:szCs w:val="20"/>
        </w:rPr>
        <w:t xml:space="preserve">Všetky </w:t>
      </w:r>
      <w:r>
        <w:rPr>
          <w:rFonts w:ascii="Tahoma" w:hAnsi="Tahoma" w:cs="Tahoma"/>
          <w:szCs w:val="20"/>
        </w:rPr>
        <w:t xml:space="preserve">dodacie listy </w:t>
      </w:r>
      <w:r w:rsidRPr="002A4507">
        <w:rPr>
          <w:rFonts w:ascii="Tahoma" w:hAnsi="Tahoma" w:cs="Tahoma"/>
          <w:szCs w:val="20"/>
        </w:rPr>
        <w:t>podpísané poverenými zástupcami zmluvných strán počas trvania tejto zmluvy sa stávajú ne</w:t>
      </w:r>
      <w:r>
        <w:rPr>
          <w:rFonts w:ascii="Tahoma" w:hAnsi="Tahoma" w:cs="Tahoma"/>
          <w:szCs w:val="20"/>
        </w:rPr>
        <w:t>od</w:t>
      </w:r>
      <w:r w:rsidRPr="002A4507">
        <w:rPr>
          <w:rFonts w:ascii="Tahoma" w:hAnsi="Tahoma" w:cs="Tahoma"/>
          <w:szCs w:val="20"/>
        </w:rPr>
        <w:t>deliteľnou súčasťou faktúr.</w:t>
      </w:r>
    </w:p>
    <w:p w14:paraId="347C0A38" w14:textId="77777777" w:rsidR="005774BC" w:rsidRPr="002A4507" w:rsidRDefault="005774BC" w:rsidP="005774BC">
      <w:pPr>
        <w:pStyle w:val="Zarkazkladnhotextu2"/>
        <w:rPr>
          <w:rFonts w:ascii="Tahoma" w:hAnsi="Tahoma" w:cs="Tahoma"/>
          <w:szCs w:val="20"/>
        </w:rPr>
      </w:pPr>
    </w:p>
    <w:p w14:paraId="15A0CD3B" w14:textId="2370903D" w:rsidR="005774BC" w:rsidRPr="002A4507" w:rsidRDefault="005774BC" w:rsidP="005774BC">
      <w:pPr>
        <w:pStyle w:val="Zarkazkladnhotextu2"/>
        <w:numPr>
          <w:ilvl w:val="0"/>
          <w:numId w:val="7"/>
        </w:numPr>
        <w:ind w:left="426" w:hanging="426"/>
        <w:rPr>
          <w:rFonts w:ascii="Tahoma" w:hAnsi="Tahoma" w:cs="Tahoma"/>
          <w:szCs w:val="20"/>
        </w:rPr>
      </w:pPr>
      <w:r w:rsidRPr="002A4507">
        <w:rPr>
          <w:rFonts w:ascii="Tahoma" w:hAnsi="Tahoma" w:cs="Tahoma"/>
          <w:szCs w:val="20"/>
        </w:rPr>
        <w:t xml:space="preserve">Poskytovateľ predloží </w:t>
      </w:r>
      <w:r>
        <w:rPr>
          <w:rFonts w:ascii="Tahoma" w:hAnsi="Tahoma" w:cs="Tahoma"/>
          <w:szCs w:val="20"/>
        </w:rPr>
        <w:t>objednávateľovi mesačne</w:t>
      </w:r>
      <w:r w:rsidRPr="002A4507">
        <w:rPr>
          <w:rFonts w:ascii="Tahoma" w:hAnsi="Tahoma" w:cs="Tahoma"/>
          <w:szCs w:val="20"/>
        </w:rPr>
        <w:t xml:space="preserve"> celkové vyrovnanie stravnej jednotky</w:t>
      </w:r>
      <w:r w:rsidR="006D3784">
        <w:rPr>
          <w:rFonts w:ascii="Tahoma" w:hAnsi="Tahoma" w:cs="Tahoma"/>
          <w:szCs w:val="20"/>
        </w:rPr>
        <w:t xml:space="preserve"> s prehľadom skutočne odobratých jedál</w:t>
      </w:r>
      <w:r w:rsidRPr="002A4507">
        <w:rPr>
          <w:rFonts w:ascii="Tahoma" w:hAnsi="Tahoma" w:cs="Tahoma"/>
          <w:szCs w:val="20"/>
        </w:rPr>
        <w:t>.</w:t>
      </w:r>
    </w:p>
    <w:p w14:paraId="54EDFD77" w14:textId="77777777" w:rsidR="005774BC" w:rsidRPr="002A4507" w:rsidRDefault="005774BC" w:rsidP="005774BC">
      <w:pPr>
        <w:pStyle w:val="Zarkazkladnhotextu2"/>
        <w:ind w:left="426"/>
        <w:rPr>
          <w:rFonts w:ascii="Tahoma" w:hAnsi="Tahoma" w:cs="Tahoma"/>
          <w:szCs w:val="20"/>
        </w:rPr>
      </w:pPr>
    </w:p>
    <w:p w14:paraId="49219E70" w14:textId="77777777" w:rsidR="005774BC" w:rsidRPr="004B3B23" w:rsidRDefault="005774BC" w:rsidP="005774BC">
      <w:pPr>
        <w:pStyle w:val="Zarkazkladnhotextu2"/>
        <w:numPr>
          <w:ilvl w:val="0"/>
          <w:numId w:val="7"/>
        </w:numPr>
        <w:ind w:left="426" w:hanging="426"/>
        <w:rPr>
          <w:rFonts w:ascii="Tahoma" w:hAnsi="Tahoma" w:cs="Tahoma"/>
          <w:szCs w:val="20"/>
        </w:rPr>
      </w:pPr>
      <w:r w:rsidRPr="004B3B23">
        <w:rPr>
          <w:rFonts w:ascii="Tahoma" w:hAnsi="Tahoma" w:cs="Tahoma"/>
          <w:szCs w:val="20"/>
        </w:rPr>
        <w:t xml:space="preserve">Poskytovateľ vystaví </w:t>
      </w:r>
      <w:r>
        <w:rPr>
          <w:rFonts w:ascii="Tahoma" w:hAnsi="Tahoma" w:cs="Tahoma"/>
          <w:szCs w:val="20"/>
        </w:rPr>
        <w:t>z</w:t>
      </w:r>
      <w:r w:rsidRPr="004B3B23">
        <w:rPr>
          <w:rFonts w:ascii="Tahoma" w:hAnsi="Tahoma" w:cs="Tahoma"/>
          <w:szCs w:val="20"/>
        </w:rPr>
        <w:t xml:space="preserve">a každý ukončený kalendárny mesiac na základe podpísaných preberacích protokolov (preberacieho protokolu, ktorý musí obsahovať všetky požadované náležitosti ) daňový doklad – faktúru so splatnosťou </w:t>
      </w:r>
      <w:r>
        <w:rPr>
          <w:rFonts w:ascii="Tahoma" w:hAnsi="Tahoma" w:cs="Tahoma"/>
          <w:szCs w:val="20"/>
        </w:rPr>
        <w:t>30</w:t>
      </w:r>
      <w:r w:rsidRPr="004B3B23">
        <w:rPr>
          <w:rFonts w:ascii="Tahoma" w:hAnsi="Tahoma" w:cs="Tahoma"/>
          <w:szCs w:val="20"/>
        </w:rPr>
        <w:t xml:space="preserve"> dní od jej doručenia</w:t>
      </w:r>
      <w:r>
        <w:rPr>
          <w:rFonts w:ascii="Tahoma" w:hAnsi="Tahoma" w:cs="Tahoma"/>
          <w:szCs w:val="20"/>
        </w:rPr>
        <w:t xml:space="preserve"> objednávateľovi. </w:t>
      </w:r>
    </w:p>
    <w:p w14:paraId="29C81138" w14:textId="77777777" w:rsidR="005774BC" w:rsidRPr="002A4507" w:rsidRDefault="005774BC" w:rsidP="005774BC">
      <w:pPr>
        <w:pStyle w:val="Zarkazkladnhotextu2"/>
        <w:rPr>
          <w:rFonts w:ascii="Tahoma" w:hAnsi="Tahoma" w:cs="Tahoma"/>
          <w:szCs w:val="20"/>
        </w:rPr>
      </w:pPr>
    </w:p>
    <w:p w14:paraId="7B4965B6" w14:textId="77777777" w:rsidR="005774BC" w:rsidRPr="002A4507" w:rsidRDefault="005774BC" w:rsidP="005774BC">
      <w:pPr>
        <w:pStyle w:val="Zarkazkladnhotextu2"/>
        <w:numPr>
          <w:ilvl w:val="0"/>
          <w:numId w:val="7"/>
        </w:numPr>
        <w:ind w:left="426" w:hanging="426"/>
        <w:rPr>
          <w:rFonts w:ascii="Tahoma" w:hAnsi="Tahoma" w:cs="Tahoma"/>
          <w:szCs w:val="20"/>
        </w:rPr>
      </w:pPr>
      <w:r w:rsidRPr="002A4507">
        <w:rPr>
          <w:rFonts w:ascii="Tahoma" w:hAnsi="Tahoma" w:cs="Tahoma"/>
          <w:szCs w:val="20"/>
        </w:rPr>
        <w:t xml:space="preserve">Faktúra (daňový doklad) musí obsahovať  nasledovné náležitosti: </w:t>
      </w:r>
    </w:p>
    <w:p w14:paraId="49CFE530" w14:textId="77777777" w:rsidR="005774BC" w:rsidRPr="002A4507" w:rsidRDefault="005774BC" w:rsidP="005774BC">
      <w:pPr>
        <w:pStyle w:val="Zarkazkladnhotextu2"/>
        <w:numPr>
          <w:ilvl w:val="0"/>
          <w:numId w:val="3"/>
        </w:numPr>
        <w:ind w:left="567" w:hanging="425"/>
        <w:rPr>
          <w:rFonts w:ascii="Tahoma" w:hAnsi="Tahoma" w:cs="Tahoma"/>
          <w:szCs w:val="20"/>
        </w:rPr>
      </w:pPr>
      <w:r w:rsidRPr="002A4507">
        <w:rPr>
          <w:rFonts w:ascii="Tahoma" w:hAnsi="Tahoma" w:cs="Tahoma"/>
          <w:szCs w:val="20"/>
        </w:rPr>
        <w:lastRenderedPageBreak/>
        <w:t>obchodné meno poskytovateľa, adresu jeho sídla, miesta podnikania, prípadne prevádzkarne, jeho identifikačné číslo pre daň z pridanej hodnoty,</w:t>
      </w:r>
    </w:p>
    <w:p w14:paraId="479835D5" w14:textId="77777777" w:rsidR="005774BC" w:rsidRPr="002A4507" w:rsidRDefault="005774BC" w:rsidP="005774BC">
      <w:pPr>
        <w:pStyle w:val="Zarkazkladnhotextu2"/>
        <w:numPr>
          <w:ilvl w:val="0"/>
          <w:numId w:val="3"/>
        </w:numPr>
        <w:ind w:left="567" w:hanging="425"/>
        <w:rPr>
          <w:rFonts w:ascii="Tahoma" w:hAnsi="Tahoma" w:cs="Tahoma"/>
          <w:szCs w:val="20"/>
        </w:rPr>
      </w:pPr>
      <w:r w:rsidRPr="002A4507">
        <w:rPr>
          <w:rFonts w:ascii="Tahoma" w:hAnsi="Tahoma" w:cs="Tahoma"/>
          <w:szCs w:val="20"/>
        </w:rPr>
        <w:t xml:space="preserve">bankové spojenie poskytovateľa (názov a adresa banky predávajúceho, SWIFT kód),  </w:t>
      </w:r>
    </w:p>
    <w:p w14:paraId="35560C96" w14:textId="77777777" w:rsidR="005774BC" w:rsidRPr="002A4507" w:rsidRDefault="005774BC" w:rsidP="005774BC">
      <w:pPr>
        <w:pStyle w:val="Zarkazkladnhotextu2"/>
        <w:numPr>
          <w:ilvl w:val="0"/>
          <w:numId w:val="3"/>
        </w:numPr>
        <w:ind w:left="567" w:hanging="425"/>
        <w:rPr>
          <w:rFonts w:ascii="Tahoma" w:hAnsi="Tahoma" w:cs="Tahoma"/>
          <w:szCs w:val="20"/>
        </w:rPr>
      </w:pPr>
      <w:r w:rsidRPr="002A4507">
        <w:rPr>
          <w:rFonts w:ascii="Tahoma" w:hAnsi="Tahoma" w:cs="Tahoma"/>
          <w:szCs w:val="20"/>
        </w:rPr>
        <w:t>číslo bankového účtu (v rámci EÚ aj v tvare IBAN),</w:t>
      </w:r>
    </w:p>
    <w:p w14:paraId="412DB906" w14:textId="77777777" w:rsidR="005774BC" w:rsidRPr="002A4507" w:rsidRDefault="005774BC" w:rsidP="005774BC">
      <w:pPr>
        <w:pStyle w:val="Zarkazkladnhotextu2"/>
        <w:numPr>
          <w:ilvl w:val="0"/>
          <w:numId w:val="3"/>
        </w:numPr>
        <w:ind w:left="567" w:hanging="425"/>
        <w:rPr>
          <w:rFonts w:ascii="Tahoma" w:hAnsi="Tahoma" w:cs="Tahoma"/>
          <w:szCs w:val="20"/>
        </w:rPr>
      </w:pPr>
      <w:r w:rsidRPr="002A4507">
        <w:rPr>
          <w:rFonts w:ascii="Tahoma" w:hAnsi="Tahoma" w:cs="Tahoma"/>
          <w:szCs w:val="20"/>
        </w:rPr>
        <w:t>názov Objednávateľa, adresu jeho sídla, miesta podnikania, prípadne prevádzkarne kupujúceho a jeho identifikačné číslo pre daň z pridanej hodnoty, ak mu je pridelené,</w:t>
      </w:r>
    </w:p>
    <w:p w14:paraId="121FEF8D" w14:textId="77777777" w:rsidR="005774BC" w:rsidRPr="002A4507" w:rsidRDefault="005774BC" w:rsidP="005774BC">
      <w:pPr>
        <w:pStyle w:val="Zarkazkladnhotextu2"/>
        <w:numPr>
          <w:ilvl w:val="0"/>
          <w:numId w:val="3"/>
        </w:numPr>
        <w:ind w:left="567" w:hanging="425"/>
        <w:rPr>
          <w:rFonts w:ascii="Tahoma" w:hAnsi="Tahoma" w:cs="Tahoma"/>
          <w:szCs w:val="20"/>
        </w:rPr>
      </w:pPr>
      <w:r w:rsidRPr="002A4507">
        <w:rPr>
          <w:rFonts w:ascii="Tahoma" w:hAnsi="Tahoma" w:cs="Tahoma"/>
          <w:szCs w:val="20"/>
        </w:rPr>
        <w:t>poradové číslo faktúry,</w:t>
      </w:r>
    </w:p>
    <w:p w14:paraId="6E35BBED" w14:textId="77777777" w:rsidR="005774BC" w:rsidRPr="002A4507" w:rsidRDefault="005774BC" w:rsidP="005774BC">
      <w:pPr>
        <w:pStyle w:val="Zarkazkladnhotextu2"/>
        <w:numPr>
          <w:ilvl w:val="0"/>
          <w:numId w:val="3"/>
        </w:numPr>
        <w:ind w:left="567" w:hanging="425"/>
        <w:rPr>
          <w:rFonts w:ascii="Tahoma" w:hAnsi="Tahoma" w:cs="Tahoma"/>
          <w:szCs w:val="20"/>
        </w:rPr>
      </w:pPr>
      <w:r w:rsidRPr="002A4507">
        <w:rPr>
          <w:rFonts w:ascii="Tahoma" w:hAnsi="Tahoma" w:cs="Tahoma"/>
          <w:szCs w:val="20"/>
        </w:rPr>
        <w:t>dátum poskytnutia predmetu plnenia, ak tento dátum možno určiť a ak sa odlišuje od dátumu vyhotovenia faktúry,</w:t>
      </w:r>
    </w:p>
    <w:p w14:paraId="1E776CC9" w14:textId="77777777" w:rsidR="005774BC" w:rsidRPr="002A4507" w:rsidRDefault="005774BC" w:rsidP="005774BC">
      <w:pPr>
        <w:pStyle w:val="Zarkazkladnhotextu2"/>
        <w:numPr>
          <w:ilvl w:val="0"/>
          <w:numId w:val="3"/>
        </w:numPr>
        <w:ind w:left="567" w:hanging="425"/>
        <w:rPr>
          <w:rFonts w:ascii="Tahoma" w:hAnsi="Tahoma" w:cs="Tahoma"/>
          <w:szCs w:val="20"/>
        </w:rPr>
      </w:pPr>
      <w:r w:rsidRPr="002A4507">
        <w:rPr>
          <w:rFonts w:ascii="Tahoma" w:hAnsi="Tahoma" w:cs="Tahoma"/>
          <w:szCs w:val="20"/>
        </w:rPr>
        <w:t>dátum vyhotovenia faktúry,</w:t>
      </w:r>
    </w:p>
    <w:p w14:paraId="66950DE5" w14:textId="77777777" w:rsidR="005774BC" w:rsidRPr="002A4507" w:rsidRDefault="005774BC" w:rsidP="005774BC">
      <w:pPr>
        <w:pStyle w:val="Zarkazkladnhotextu2"/>
        <w:numPr>
          <w:ilvl w:val="0"/>
          <w:numId w:val="3"/>
        </w:numPr>
        <w:ind w:left="567" w:hanging="425"/>
        <w:rPr>
          <w:rFonts w:ascii="Tahoma" w:hAnsi="Tahoma" w:cs="Tahoma"/>
          <w:szCs w:val="20"/>
        </w:rPr>
      </w:pPr>
      <w:r w:rsidRPr="002A4507">
        <w:rPr>
          <w:rFonts w:ascii="Tahoma" w:hAnsi="Tahoma" w:cs="Tahoma"/>
          <w:szCs w:val="20"/>
        </w:rPr>
        <w:t>množstvo a druh poskytnutej služby,</w:t>
      </w:r>
    </w:p>
    <w:p w14:paraId="7F42F0D7" w14:textId="77777777" w:rsidR="005774BC" w:rsidRPr="002A4507" w:rsidRDefault="005774BC" w:rsidP="005774BC">
      <w:pPr>
        <w:pStyle w:val="Zarkazkladnhotextu2"/>
        <w:numPr>
          <w:ilvl w:val="0"/>
          <w:numId w:val="3"/>
        </w:numPr>
        <w:ind w:left="567" w:hanging="425"/>
        <w:rPr>
          <w:rFonts w:ascii="Tahoma" w:hAnsi="Tahoma" w:cs="Tahoma"/>
          <w:szCs w:val="20"/>
        </w:rPr>
      </w:pPr>
      <w:r w:rsidRPr="002A4507">
        <w:rPr>
          <w:rFonts w:ascii="Tahoma" w:hAnsi="Tahoma" w:cs="Tahoma"/>
          <w:szCs w:val="20"/>
        </w:rPr>
        <w:t>základ dane, jednotkovú cenu bez dane a zľavy a rabaty, ak nie sú obsiahnuté v jednotkovej cene,</w:t>
      </w:r>
    </w:p>
    <w:p w14:paraId="461E6277" w14:textId="77777777" w:rsidR="005774BC" w:rsidRPr="002A4507" w:rsidRDefault="005774BC" w:rsidP="005774BC">
      <w:pPr>
        <w:pStyle w:val="Zarkazkladnhotextu2"/>
        <w:numPr>
          <w:ilvl w:val="0"/>
          <w:numId w:val="3"/>
        </w:numPr>
        <w:ind w:left="567" w:hanging="425"/>
        <w:rPr>
          <w:rFonts w:ascii="Tahoma" w:hAnsi="Tahoma" w:cs="Tahoma"/>
          <w:szCs w:val="20"/>
        </w:rPr>
      </w:pPr>
      <w:r w:rsidRPr="002A4507">
        <w:rPr>
          <w:rFonts w:ascii="Tahoma" w:hAnsi="Tahoma" w:cs="Tahoma"/>
          <w:szCs w:val="20"/>
        </w:rPr>
        <w:t>sadzbu dane, údaj o oslobodení od dane alebo v prípadoch, ak predávajúci neuplatňuje na faktúre DPH z iných dôvodov, informáciu o osobe povinnej zaplatiť DPH, s uvedením príslušného ustanovenia právnych predpisov, ktoré to odôvodňujú,</w:t>
      </w:r>
    </w:p>
    <w:p w14:paraId="16B43A89" w14:textId="77777777" w:rsidR="005774BC" w:rsidRPr="002A4507" w:rsidRDefault="005774BC" w:rsidP="005774BC">
      <w:pPr>
        <w:pStyle w:val="Zarkazkladnhotextu2"/>
        <w:numPr>
          <w:ilvl w:val="0"/>
          <w:numId w:val="3"/>
        </w:numPr>
        <w:ind w:left="567" w:hanging="425"/>
        <w:rPr>
          <w:rFonts w:ascii="Tahoma" w:hAnsi="Tahoma" w:cs="Tahoma"/>
          <w:szCs w:val="20"/>
        </w:rPr>
      </w:pPr>
      <w:r w:rsidRPr="002A4507">
        <w:rPr>
          <w:rFonts w:ascii="Tahoma" w:hAnsi="Tahoma" w:cs="Tahoma"/>
          <w:szCs w:val="20"/>
        </w:rPr>
        <w:t>výšku dane spolu v mene EUR,</w:t>
      </w:r>
    </w:p>
    <w:p w14:paraId="1B36624D" w14:textId="77777777" w:rsidR="005774BC" w:rsidRPr="002A4507" w:rsidRDefault="005774BC" w:rsidP="005774BC">
      <w:pPr>
        <w:pStyle w:val="Zarkazkladnhotextu2"/>
        <w:numPr>
          <w:ilvl w:val="0"/>
          <w:numId w:val="3"/>
        </w:numPr>
        <w:ind w:left="567" w:hanging="425"/>
        <w:rPr>
          <w:rFonts w:ascii="Tahoma" w:hAnsi="Tahoma" w:cs="Tahoma"/>
          <w:szCs w:val="20"/>
        </w:rPr>
      </w:pPr>
      <w:r w:rsidRPr="002A4507">
        <w:rPr>
          <w:rFonts w:ascii="Tahoma" w:hAnsi="Tahoma" w:cs="Tahoma"/>
          <w:szCs w:val="20"/>
        </w:rPr>
        <w:t>celkovú sumu požadovanú na platbu v mene EUR zaokrúhlenú na dve desatinné miesta,</w:t>
      </w:r>
    </w:p>
    <w:p w14:paraId="1065F739" w14:textId="77777777" w:rsidR="005774BC" w:rsidRPr="002A4507" w:rsidRDefault="005774BC" w:rsidP="005774BC">
      <w:pPr>
        <w:pStyle w:val="Zarkazkladnhotextu2"/>
        <w:numPr>
          <w:ilvl w:val="0"/>
          <w:numId w:val="3"/>
        </w:numPr>
        <w:ind w:left="567" w:hanging="425"/>
        <w:rPr>
          <w:rFonts w:ascii="Tahoma" w:hAnsi="Tahoma" w:cs="Tahoma"/>
          <w:szCs w:val="20"/>
        </w:rPr>
      </w:pPr>
      <w:r w:rsidRPr="002A4507">
        <w:rPr>
          <w:rFonts w:ascii="Tahoma" w:hAnsi="Tahoma" w:cs="Tahoma"/>
          <w:szCs w:val="20"/>
        </w:rPr>
        <w:t>číslo a názov zmluvy,</w:t>
      </w:r>
    </w:p>
    <w:p w14:paraId="32C9F19E" w14:textId="77777777" w:rsidR="005774BC" w:rsidRPr="002A4507" w:rsidRDefault="005774BC" w:rsidP="005774BC">
      <w:pPr>
        <w:pStyle w:val="Zarkazkladnhotextu2"/>
        <w:numPr>
          <w:ilvl w:val="0"/>
          <w:numId w:val="3"/>
        </w:numPr>
        <w:ind w:left="567" w:hanging="425"/>
        <w:rPr>
          <w:rFonts w:ascii="Tahoma" w:hAnsi="Tahoma" w:cs="Tahoma"/>
          <w:szCs w:val="20"/>
        </w:rPr>
      </w:pPr>
      <w:r w:rsidRPr="002A4507">
        <w:rPr>
          <w:rFonts w:ascii="Tahoma" w:hAnsi="Tahoma" w:cs="Tahoma"/>
          <w:szCs w:val="20"/>
        </w:rPr>
        <w:t>kód klasifikácie produkcie (CPV): 55520000-1 Služby hromadného stravovania, 55521100-9 Rozvoz stravy.</w:t>
      </w:r>
    </w:p>
    <w:p w14:paraId="0846FED0" w14:textId="77777777" w:rsidR="005774BC" w:rsidRPr="002A4507" w:rsidRDefault="005774BC" w:rsidP="005774BC">
      <w:pPr>
        <w:pStyle w:val="Odsekzoznamu"/>
        <w:ind w:left="0"/>
        <w:jc w:val="both"/>
        <w:rPr>
          <w:rFonts w:ascii="Tahoma" w:hAnsi="Tahoma" w:cs="Tahoma"/>
          <w:bCs/>
        </w:rPr>
      </w:pPr>
    </w:p>
    <w:p w14:paraId="26AA1ED2" w14:textId="77777777" w:rsidR="005774BC" w:rsidRPr="002A4507" w:rsidRDefault="005774BC" w:rsidP="005774BC">
      <w:pPr>
        <w:ind w:firstLine="426"/>
        <w:jc w:val="both"/>
        <w:rPr>
          <w:rFonts w:ascii="Tahoma" w:hAnsi="Tahoma" w:cs="Tahoma"/>
          <w:bCs/>
        </w:rPr>
      </w:pPr>
    </w:p>
    <w:p w14:paraId="676D2D09" w14:textId="305A2B29" w:rsidR="005774BC" w:rsidRDefault="005774BC" w:rsidP="005774BC">
      <w:pPr>
        <w:pStyle w:val="Zarkazkladnhotextu2"/>
        <w:numPr>
          <w:ilvl w:val="0"/>
          <w:numId w:val="7"/>
        </w:numPr>
        <w:ind w:left="426" w:hanging="426"/>
        <w:rPr>
          <w:rFonts w:ascii="Tahoma" w:hAnsi="Tahoma" w:cs="Tahoma"/>
          <w:bCs/>
          <w:szCs w:val="20"/>
        </w:rPr>
      </w:pPr>
      <w:r w:rsidRPr="008C1891">
        <w:rPr>
          <w:rFonts w:ascii="Tahoma" w:hAnsi="Tahoma" w:cs="Tahoma"/>
          <w:bCs/>
          <w:szCs w:val="20"/>
        </w:rPr>
        <w:t>V prípade poskytnutia neúplnej alebo nekvalitnej služby alebo v prípade neposkytnutia objednanej služby má objednávateľ právo uplatniť voči poskytovateľovi zmluvnú pokutu vo výške 1 500,- EUR za každé porušenie zmluvnej povinnosti jednotlivo. Uplatnením zmluvnej pokuty podľa predchádzajúcej vety nezaniká objednávateľov</w:t>
      </w:r>
      <w:r w:rsidR="006D3784">
        <w:rPr>
          <w:rFonts w:ascii="Tahoma" w:hAnsi="Tahoma" w:cs="Tahoma"/>
          <w:bCs/>
          <w:szCs w:val="20"/>
        </w:rPr>
        <w:t>i</w:t>
      </w:r>
      <w:r w:rsidRPr="008C1891">
        <w:rPr>
          <w:rFonts w:ascii="Tahoma" w:hAnsi="Tahoma" w:cs="Tahoma"/>
          <w:bCs/>
          <w:szCs w:val="20"/>
        </w:rPr>
        <w:t xml:space="preserve"> nárok na náhradu škody.</w:t>
      </w:r>
    </w:p>
    <w:p w14:paraId="6265AECC" w14:textId="77777777" w:rsidR="005774BC" w:rsidRDefault="005774BC" w:rsidP="005774BC">
      <w:pPr>
        <w:pStyle w:val="Zarkazkladnhotextu2"/>
        <w:ind w:left="426"/>
        <w:rPr>
          <w:rFonts w:ascii="Tahoma" w:hAnsi="Tahoma" w:cs="Tahoma"/>
          <w:bCs/>
          <w:szCs w:val="20"/>
        </w:rPr>
      </w:pPr>
    </w:p>
    <w:p w14:paraId="71EFC3F7" w14:textId="77777777" w:rsidR="005774BC" w:rsidRPr="008C1891" w:rsidRDefault="005774BC" w:rsidP="005774BC">
      <w:pPr>
        <w:pStyle w:val="Zarkazkladnhotextu2"/>
        <w:numPr>
          <w:ilvl w:val="0"/>
          <w:numId w:val="7"/>
        </w:numPr>
        <w:ind w:left="426" w:hanging="426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>Opakované poskytnutie neúplnej, alebo nekvalitnej služby zakladá objednávateľovi právo na odstúpenie od zmluvy.</w:t>
      </w:r>
    </w:p>
    <w:p w14:paraId="163DBE3D" w14:textId="77777777" w:rsidR="005774BC" w:rsidRDefault="005774BC" w:rsidP="005774BC">
      <w:pPr>
        <w:pStyle w:val="Odsekzoznamu"/>
        <w:ind w:left="0"/>
        <w:jc w:val="center"/>
        <w:rPr>
          <w:rFonts w:ascii="Tahoma" w:hAnsi="Tahoma" w:cs="Tahoma"/>
          <w:b/>
          <w:bCs/>
        </w:rPr>
      </w:pPr>
    </w:p>
    <w:p w14:paraId="503E3C9C" w14:textId="77777777" w:rsidR="005774BC" w:rsidRPr="002A4507" w:rsidRDefault="005774BC" w:rsidP="005774BC">
      <w:pPr>
        <w:pStyle w:val="Odsekzoznamu"/>
        <w:ind w:left="0"/>
        <w:jc w:val="center"/>
        <w:rPr>
          <w:rFonts w:ascii="Tahoma" w:hAnsi="Tahoma" w:cs="Tahoma"/>
          <w:b/>
          <w:bCs/>
        </w:rPr>
      </w:pPr>
      <w:r w:rsidRPr="002A4507">
        <w:rPr>
          <w:rFonts w:ascii="Tahoma" w:hAnsi="Tahoma" w:cs="Tahoma"/>
          <w:b/>
          <w:bCs/>
        </w:rPr>
        <w:t>Čl. V.</w:t>
      </w:r>
    </w:p>
    <w:p w14:paraId="7EA7FE91" w14:textId="77777777" w:rsidR="005774BC" w:rsidRPr="002A4507" w:rsidRDefault="005774BC" w:rsidP="005774BC">
      <w:pPr>
        <w:pStyle w:val="Odsekzoznamu"/>
        <w:ind w:left="0"/>
        <w:jc w:val="center"/>
        <w:rPr>
          <w:rFonts w:ascii="Tahoma" w:hAnsi="Tahoma" w:cs="Tahoma"/>
          <w:b/>
          <w:bCs/>
        </w:rPr>
      </w:pPr>
      <w:r w:rsidRPr="002A4507">
        <w:rPr>
          <w:rFonts w:ascii="Tahoma" w:hAnsi="Tahoma" w:cs="Tahoma"/>
          <w:b/>
          <w:bCs/>
        </w:rPr>
        <w:t>Miesto plnenia</w:t>
      </w:r>
    </w:p>
    <w:p w14:paraId="0DDDEEF9" w14:textId="77777777" w:rsidR="005774BC" w:rsidRPr="002A4507" w:rsidRDefault="005774BC" w:rsidP="005774BC">
      <w:pPr>
        <w:ind w:left="576"/>
        <w:jc w:val="center"/>
        <w:rPr>
          <w:rFonts w:ascii="Tahoma" w:hAnsi="Tahoma" w:cs="Tahoma"/>
          <w:b/>
          <w:bCs/>
        </w:rPr>
      </w:pPr>
    </w:p>
    <w:p w14:paraId="16258852" w14:textId="595EA1E8" w:rsidR="005774BC" w:rsidRPr="002A4507" w:rsidRDefault="005774BC" w:rsidP="005774BC">
      <w:pPr>
        <w:pStyle w:val="Zarkazkladnhotextu2"/>
        <w:numPr>
          <w:ilvl w:val="0"/>
          <w:numId w:val="4"/>
        </w:numPr>
        <w:ind w:left="426" w:hanging="426"/>
        <w:rPr>
          <w:rFonts w:ascii="Tahoma" w:hAnsi="Tahoma" w:cs="Tahoma"/>
          <w:bCs/>
          <w:szCs w:val="20"/>
        </w:rPr>
      </w:pPr>
      <w:r w:rsidRPr="002A4507">
        <w:rPr>
          <w:rFonts w:ascii="Tahoma" w:hAnsi="Tahoma" w:cs="Tahoma"/>
          <w:bCs/>
          <w:szCs w:val="20"/>
        </w:rPr>
        <w:t>Miesto plnenia predmetu zákazky</w:t>
      </w:r>
      <w:r w:rsidR="006D3784">
        <w:rPr>
          <w:rFonts w:ascii="Tahoma" w:hAnsi="Tahoma" w:cs="Tahoma"/>
          <w:bCs/>
          <w:szCs w:val="20"/>
        </w:rPr>
        <w:t xml:space="preserve"> sú obidve organizačné jednotky objednávateľa</w:t>
      </w:r>
      <w:r w:rsidRPr="002A4507">
        <w:rPr>
          <w:rFonts w:ascii="Tahoma" w:hAnsi="Tahoma" w:cs="Tahoma"/>
          <w:bCs/>
          <w:szCs w:val="20"/>
        </w:rPr>
        <w:t xml:space="preserve">: </w:t>
      </w:r>
    </w:p>
    <w:p w14:paraId="38EB7EAB" w14:textId="77777777" w:rsidR="005774BC" w:rsidRPr="002A4507" w:rsidRDefault="005774BC" w:rsidP="005774BC">
      <w:pPr>
        <w:pStyle w:val="Zarkazkladnhotextu2"/>
        <w:numPr>
          <w:ilvl w:val="0"/>
          <w:numId w:val="10"/>
        </w:numPr>
        <w:rPr>
          <w:rFonts w:ascii="Tahoma" w:hAnsi="Tahoma" w:cs="Tahoma"/>
          <w:szCs w:val="20"/>
        </w:rPr>
      </w:pPr>
      <w:r w:rsidRPr="002A4507">
        <w:rPr>
          <w:rFonts w:ascii="Tahoma" w:hAnsi="Tahoma" w:cs="Tahoma"/>
          <w:szCs w:val="20"/>
        </w:rPr>
        <w:t>GERIUM, Pri trati 47, 821 06 Bratislava,</w:t>
      </w:r>
    </w:p>
    <w:p w14:paraId="3D672789" w14:textId="77777777" w:rsidR="005774BC" w:rsidRPr="002A4507" w:rsidRDefault="005774BC" w:rsidP="005774BC">
      <w:pPr>
        <w:pStyle w:val="Zarkazkladnhotextu2"/>
        <w:numPr>
          <w:ilvl w:val="0"/>
          <w:numId w:val="10"/>
        </w:numPr>
        <w:rPr>
          <w:rFonts w:ascii="Tahoma" w:hAnsi="Tahoma" w:cs="Tahoma"/>
          <w:szCs w:val="20"/>
        </w:rPr>
      </w:pPr>
      <w:r w:rsidRPr="002A4507">
        <w:rPr>
          <w:rFonts w:ascii="Tahoma" w:hAnsi="Tahoma" w:cs="Tahoma"/>
          <w:szCs w:val="20"/>
        </w:rPr>
        <w:t>Zariadenie pre seniorov a zariadenie opatrovateľskej služby, Smolnícka 3, 821 03 Bratislava 2.</w:t>
      </w:r>
    </w:p>
    <w:p w14:paraId="39647C33" w14:textId="77777777" w:rsidR="005774BC" w:rsidRPr="002A4507" w:rsidRDefault="005774BC" w:rsidP="005774BC">
      <w:pPr>
        <w:pStyle w:val="Zarkazkladnhotextu2"/>
        <w:ind w:left="1206"/>
        <w:rPr>
          <w:rFonts w:ascii="Tahoma" w:hAnsi="Tahoma" w:cs="Tahoma"/>
          <w:bCs/>
          <w:szCs w:val="20"/>
        </w:rPr>
      </w:pPr>
    </w:p>
    <w:p w14:paraId="5EFD8AAA" w14:textId="77777777" w:rsidR="005774BC" w:rsidRPr="002A4507" w:rsidRDefault="005774BC" w:rsidP="005774BC">
      <w:pPr>
        <w:pStyle w:val="Odsekzoznamu"/>
        <w:ind w:left="0"/>
        <w:jc w:val="center"/>
        <w:rPr>
          <w:rFonts w:ascii="Tahoma" w:hAnsi="Tahoma" w:cs="Tahoma"/>
          <w:b/>
          <w:bCs/>
        </w:rPr>
      </w:pPr>
    </w:p>
    <w:p w14:paraId="3FBD894E" w14:textId="77777777" w:rsidR="005774BC" w:rsidRPr="002A4507" w:rsidRDefault="005774BC" w:rsidP="005774BC">
      <w:pPr>
        <w:pStyle w:val="Odsekzoznamu"/>
        <w:ind w:left="0"/>
        <w:jc w:val="center"/>
        <w:rPr>
          <w:rFonts w:ascii="Tahoma" w:hAnsi="Tahoma" w:cs="Tahoma"/>
          <w:b/>
          <w:bCs/>
        </w:rPr>
      </w:pPr>
      <w:r w:rsidRPr="002A4507">
        <w:rPr>
          <w:rFonts w:ascii="Tahoma" w:hAnsi="Tahoma" w:cs="Tahoma"/>
          <w:b/>
          <w:bCs/>
        </w:rPr>
        <w:t>Čl. VI.</w:t>
      </w:r>
    </w:p>
    <w:p w14:paraId="65493E3D" w14:textId="77777777" w:rsidR="005774BC" w:rsidRPr="002A4507" w:rsidRDefault="005774BC" w:rsidP="005774BC">
      <w:pPr>
        <w:pStyle w:val="Odsekzoznamu"/>
        <w:ind w:left="0"/>
        <w:jc w:val="center"/>
        <w:rPr>
          <w:rFonts w:ascii="Tahoma" w:hAnsi="Tahoma" w:cs="Tahoma"/>
          <w:b/>
          <w:bCs/>
        </w:rPr>
      </w:pPr>
      <w:r w:rsidRPr="002A4507">
        <w:rPr>
          <w:rFonts w:ascii="Tahoma" w:hAnsi="Tahoma" w:cs="Tahoma"/>
          <w:b/>
          <w:bCs/>
        </w:rPr>
        <w:t>Lehota plnenia</w:t>
      </w:r>
    </w:p>
    <w:p w14:paraId="45E5A03F" w14:textId="77777777" w:rsidR="005774BC" w:rsidRPr="002A4507" w:rsidRDefault="005774BC" w:rsidP="005774BC">
      <w:pPr>
        <w:pStyle w:val="Zarkazkladnhotextu2"/>
        <w:ind w:left="426"/>
        <w:rPr>
          <w:rFonts w:ascii="Tahoma" w:hAnsi="Tahoma" w:cs="Tahoma"/>
          <w:bCs/>
          <w:szCs w:val="20"/>
        </w:rPr>
      </w:pPr>
    </w:p>
    <w:p w14:paraId="1DED501A" w14:textId="68F6798A" w:rsidR="006D3784" w:rsidRPr="006D3784" w:rsidRDefault="005774BC" w:rsidP="006D3784">
      <w:pPr>
        <w:pStyle w:val="Zarkazkladnhotextu2"/>
        <w:numPr>
          <w:ilvl w:val="0"/>
          <w:numId w:val="5"/>
        </w:numPr>
        <w:ind w:left="426" w:hanging="426"/>
        <w:rPr>
          <w:rFonts w:ascii="Tahoma" w:hAnsi="Tahoma" w:cs="Tahoma"/>
          <w:szCs w:val="20"/>
        </w:rPr>
      </w:pPr>
      <w:r>
        <w:rPr>
          <w:rFonts w:ascii="Tahoma" w:hAnsi="Tahoma" w:cs="Tahoma"/>
          <w:bCs/>
          <w:szCs w:val="20"/>
        </w:rPr>
        <w:t>Termín plnenia: 36</w:t>
      </w:r>
      <w:r w:rsidRPr="002A4507">
        <w:rPr>
          <w:rFonts w:ascii="Tahoma" w:hAnsi="Tahoma" w:cs="Tahoma"/>
          <w:bCs/>
          <w:szCs w:val="20"/>
        </w:rPr>
        <w:t xml:space="preserve"> mesiacov od nadobudnutia účinnosti zmluvy</w:t>
      </w:r>
      <w:r w:rsidR="006D3784">
        <w:rPr>
          <w:rFonts w:ascii="Tahoma" w:hAnsi="Tahoma" w:cs="Tahoma"/>
          <w:bCs/>
          <w:szCs w:val="20"/>
        </w:rPr>
        <w:t>, nie však skôr ako 01. 01. 2021.</w:t>
      </w:r>
    </w:p>
    <w:p w14:paraId="55376971" w14:textId="7A074506" w:rsidR="006D3784" w:rsidRPr="006D3784" w:rsidRDefault="006D3784" w:rsidP="006D3784">
      <w:pPr>
        <w:pStyle w:val="Zarkazkladnhotextu2"/>
        <w:ind w:left="0"/>
        <w:rPr>
          <w:rFonts w:ascii="Tahoma" w:hAnsi="Tahoma" w:cs="Tahoma"/>
          <w:szCs w:val="20"/>
        </w:rPr>
      </w:pPr>
    </w:p>
    <w:p w14:paraId="0B2F21A8" w14:textId="77777777" w:rsidR="005774BC" w:rsidRPr="002A4507" w:rsidRDefault="005774BC" w:rsidP="005774BC">
      <w:pPr>
        <w:pStyle w:val="Zarkazkladnhotextu2"/>
        <w:rPr>
          <w:rFonts w:ascii="Tahoma" w:hAnsi="Tahoma" w:cs="Tahoma"/>
          <w:szCs w:val="20"/>
        </w:rPr>
      </w:pPr>
    </w:p>
    <w:p w14:paraId="2A2AEC0B" w14:textId="77777777" w:rsidR="005774BC" w:rsidRPr="002A4507" w:rsidRDefault="005774BC" w:rsidP="005774BC">
      <w:pPr>
        <w:pStyle w:val="Zarkazkladnhotextu2"/>
        <w:rPr>
          <w:rFonts w:ascii="Tahoma" w:hAnsi="Tahoma" w:cs="Tahoma"/>
          <w:szCs w:val="20"/>
        </w:rPr>
      </w:pPr>
    </w:p>
    <w:p w14:paraId="4BAE3CCF" w14:textId="77777777" w:rsidR="005774BC" w:rsidRPr="002A4507" w:rsidRDefault="005774BC" w:rsidP="005774BC">
      <w:pPr>
        <w:pStyle w:val="Odsekzoznamu"/>
        <w:ind w:left="0"/>
        <w:jc w:val="center"/>
        <w:rPr>
          <w:rFonts w:ascii="Tahoma" w:hAnsi="Tahoma" w:cs="Tahoma"/>
          <w:b/>
          <w:bCs/>
        </w:rPr>
      </w:pPr>
      <w:r w:rsidRPr="002A4507">
        <w:rPr>
          <w:rFonts w:ascii="Tahoma" w:hAnsi="Tahoma" w:cs="Tahoma"/>
          <w:b/>
          <w:bCs/>
        </w:rPr>
        <w:t>Čl. VII.</w:t>
      </w:r>
    </w:p>
    <w:p w14:paraId="765FB0BB" w14:textId="77777777" w:rsidR="005774BC" w:rsidRPr="002A4507" w:rsidRDefault="005774BC" w:rsidP="005774BC">
      <w:pPr>
        <w:jc w:val="center"/>
        <w:rPr>
          <w:rFonts w:ascii="Tahoma" w:hAnsi="Tahoma" w:cs="Tahoma"/>
          <w:b/>
          <w:bCs/>
        </w:rPr>
      </w:pPr>
      <w:r w:rsidRPr="002A4507">
        <w:rPr>
          <w:rFonts w:ascii="Tahoma" w:hAnsi="Tahoma" w:cs="Tahoma"/>
          <w:b/>
          <w:bCs/>
        </w:rPr>
        <w:t>Práva a povinnosti zmluvných strán</w:t>
      </w:r>
    </w:p>
    <w:p w14:paraId="500BE67A" w14:textId="77777777" w:rsidR="005774BC" w:rsidRPr="002A4507" w:rsidRDefault="005774BC" w:rsidP="005774BC">
      <w:pPr>
        <w:ind w:left="576"/>
        <w:jc w:val="center"/>
        <w:rPr>
          <w:rFonts w:ascii="Tahoma" w:hAnsi="Tahoma" w:cs="Tahoma"/>
          <w:b/>
          <w:bCs/>
        </w:rPr>
      </w:pPr>
    </w:p>
    <w:p w14:paraId="7395A990" w14:textId="77777777" w:rsidR="005774BC" w:rsidRPr="002A4507" w:rsidRDefault="005774BC" w:rsidP="005774BC">
      <w:pPr>
        <w:pStyle w:val="Zarkazkladnhotextu2"/>
        <w:numPr>
          <w:ilvl w:val="0"/>
          <w:numId w:val="11"/>
        </w:numPr>
        <w:ind w:left="426" w:hanging="426"/>
        <w:rPr>
          <w:rFonts w:ascii="Tahoma" w:hAnsi="Tahoma" w:cs="Tahoma"/>
          <w:bCs/>
          <w:szCs w:val="20"/>
        </w:rPr>
      </w:pPr>
      <w:r w:rsidRPr="002A4507">
        <w:rPr>
          <w:rFonts w:ascii="Tahoma" w:hAnsi="Tahoma" w:cs="Tahoma"/>
          <w:bCs/>
          <w:szCs w:val="20"/>
        </w:rPr>
        <w:t>Objednávateľ  je povinný:</w:t>
      </w:r>
    </w:p>
    <w:p w14:paraId="4F96F1F2" w14:textId="1DE72D36" w:rsidR="005774BC" w:rsidRPr="002A4507" w:rsidRDefault="005774BC" w:rsidP="005774BC">
      <w:pPr>
        <w:pStyle w:val="Zarkazkladnhotextu2"/>
        <w:numPr>
          <w:ilvl w:val="0"/>
          <w:numId w:val="12"/>
        </w:numPr>
        <w:rPr>
          <w:rFonts w:ascii="Tahoma" w:hAnsi="Tahoma" w:cs="Tahoma"/>
          <w:bCs/>
          <w:szCs w:val="20"/>
        </w:rPr>
      </w:pPr>
      <w:r w:rsidRPr="002A4507">
        <w:rPr>
          <w:rFonts w:ascii="Tahoma" w:hAnsi="Tahoma" w:cs="Tahoma"/>
          <w:bCs/>
          <w:szCs w:val="20"/>
        </w:rPr>
        <w:t>objednať u poskytovateľa prípravu stravy na nasledujúci deň vždy jeden deň vopred</w:t>
      </w:r>
      <w:r w:rsidR="006D3784">
        <w:rPr>
          <w:rFonts w:ascii="Tahoma" w:hAnsi="Tahoma" w:cs="Tahoma"/>
          <w:bCs/>
          <w:szCs w:val="20"/>
        </w:rPr>
        <w:t>,</w:t>
      </w:r>
    </w:p>
    <w:p w14:paraId="6CCCBBD6" w14:textId="77777777" w:rsidR="005774BC" w:rsidRPr="002A4507" w:rsidRDefault="005774BC" w:rsidP="005774BC">
      <w:pPr>
        <w:pStyle w:val="Zarkazkladnhotextu2"/>
        <w:numPr>
          <w:ilvl w:val="0"/>
          <w:numId w:val="12"/>
        </w:numPr>
        <w:rPr>
          <w:rFonts w:ascii="Tahoma" w:hAnsi="Tahoma" w:cs="Tahoma"/>
          <w:bCs/>
          <w:szCs w:val="20"/>
        </w:rPr>
      </w:pPr>
      <w:r w:rsidRPr="002A4507">
        <w:rPr>
          <w:rFonts w:ascii="Tahoma" w:hAnsi="Tahoma" w:cs="Tahoma"/>
          <w:bCs/>
          <w:szCs w:val="20"/>
        </w:rPr>
        <w:t>objednať u poskytovateľa prípravu stravy na sobotu, nedeľu a pondelok vždy do piatku do 12:00</w:t>
      </w:r>
    </w:p>
    <w:p w14:paraId="054EE24E" w14:textId="77777777" w:rsidR="005774BC" w:rsidRPr="002A4507" w:rsidRDefault="005774BC" w:rsidP="005774BC">
      <w:pPr>
        <w:pStyle w:val="Zarkazkladnhotextu2"/>
        <w:ind w:left="924" w:firstLine="282"/>
        <w:rPr>
          <w:rFonts w:ascii="Tahoma" w:hAnsi="Tahoma" w:cs="Tahoma"/>
          <w:bCs/>
          <w:szCs w:val="20"/>
        </w:rPr>
      </w:pPr>
      <w:r w:rsidRPr="002A4507">
        <w:rPr>
          <w:rFonts w:ascii="Tahoma" w:hAnsi="Tahoma" w:cs="Tahoma"/>
          <w:bCs/>
          <w:szCs w:val="20"/>
        </w:rPr>
        <w:t>hod.</w:t>
      </w:r>
    </w:p>
    <w:p w14:paraId="3E4C6AA1" w14:textId="77777777" w:rsidR="005774BC" w:rsidRPr="002A4507" w:rsidRDefault="005774BC" w:rsidP="005774BC">
      <w:pPr>
        <w:pStyle w:val="Zarkazkladnhotextu2"/>
        <w:numPr>
          <w:ilvl w:val="0"/>
          <w:numId w:val="11"/>
        </w:numPr>
        <w:ind w:left="426" w:hanging="426"/>
        <w:rPr>
          <w:rFonts w:ascii="Tahoma" w:hAnsi="Tahoma" w:cs="Tahoma"/>
          <w:bCs/>
          <w:szCs w:val="20"/>
        </w:rPr>
      </w:pPr>
      <w:r w:rsidRPr="002A4507">
        <w:rPr>
          <w:rFonts w:ascii="Tahoma" w:hAnsi="Tahoma" w:cs="Tahoma"/>
          <w:bCs/>
          <w:szCs w:val="20"/>
        </w:rPr>
        <w:t>Poskytovateľ je povinný :</w:t>
      </w:r>
    </w:p>
    <w:p w14:paraId="14A38758" w14:textId="52A1A296" w:rsidR="005774BC" w:rsidRDefault="005774BC" w:rsidP="005774BC">
      <w:pPr>
        <w:pStyle w:val="Zarkazkladnhotextu2"/>
        <w:numPr>
          <w:ilvl w:val="0"/>
          <w:numId w:val="13"/>
        </w:numPr>
        <w:rPr>
          <w:rFonts w:ascii="Tahoma" w:hAnsi="Tahoma" w:cs="Tahoma"/>
          <w:bCs/>
          <w:szCs w:val="20"/>
        </w:rPr>
      </w:pPr>
      <w:r w:rsidRPr="002A4507">
        <w:rPr>
          <w:rFonts w:ascii="Tahoma" w:hAnsi="Tahoma" w:cs="Tahoma"/>
          <w:bCs/>
          <w:szCs w:val="20"/>
        </w:rPr>
        <w:t>zabezpečovať prípravu stravy v súlade so všeobecne platnými právnymi predpismi</w:t>
      </w:r>
      <w:r>
        <w:rPr>
          <w:rFonts w:ascii="Tahoma" w:hAnsi="Tahoma" w:cs="Tahoma"/>
          <w:bCs/>
          <w:szCs w:val="20"/>
        </w:rPr>
        <w:t>, podľa platných receptúr, s dodržaním hygienických predpisov a noriem spotreby surovín</w:t>
      </w:r>
      <w:r w:rsidR="006D3784">
        <w:rPr>
          <w:rFonts w:ascii="Tahoma" w:hAnsi="Tahoma" w:cs="Tahoma"/>
          <w:bCs/>
          <w:szCs w:val="20"/>
        </w:rPr>
        <w:t>,</w:t>
      </w:r>
    </w:p>
    <w:p w14:paraId="608C012D" w14:textId="41D77A41" w:rsidR="005774BC" w:rsidRDefault="005774BC" w:rsidP="005774BC">
      <w:pPr>
        <w:pStyle w:val="Zarkazkladnhotextu2"/>
        <w:numPr>
          <w:ilvl w:val="0"/>
          <w:numId w:val="13"/>
        </w:numPr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>predkladať objednávateľovi na schválenie jedálne lístky na nasledujúci týždeň, vyhotovené v dvoch variantoch tak, aby bol možný výber jedál zo strany klientov</w:t>
      </w:r>
      <w:r w:rsidR="006D3784">
        <w:rPr>
          <w:rFonts w:ascii="Tahoma" w:hAnsi="Tahoma" w:cs="Tahoma"/>
          <w:bCs/>
          <w:szCs w:val="20"/>
        </w:rPr>
        <w:t>,</w:t>
      </w:r>
    </w:p>
    <w:p w14:paraId="7615FCC0" w14:textId="6ED5A0E7" w:rsidR="005774BC" w:rsidRDefault="005774BC" w:rsidP="005774BC">
      <w:pPr>
        <w:pStyle w:val="Zarkazkladnhotextu2"/>
        <w:numPr>
          <w:ilvl w:val="0"/>
          <w:numId w:val="13"/>
        </w:numPr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 xml:space="preserve">zabezpečovať údržbu a hygienu </w:t>
      </w:r>
      <w:proofErr w:type="spellStart"/>
      <w:r>
        <w:rPr>
          <w:rFonts w:ascii="Tahoma" w:hAnsi="Tahoma" w:cs="Tahoma"/>
          <w:bCs/>
          <w:szCs w:val="20"/>
        </w:rPr>
        <w:t>várnic</w:t>
      </w:r>
      <w:proofErr w:type="spellEnd"/>
      <w:r>
        <w:rPr>
          <w:rFonts w:ascii="Tahoma" w:hAnsi="Tahoma" w:cs="Tahoma"/>
          <w:bCs/>
          <w:szCs w:val="20"/>
        </w:rPr>
        <w:t xml:space="preserve"> a vozidiel určených na dopravu pripravovanej stravy tak, aby boli vylúčené akékoľvek zdravotné riziká a sekundárna kontaminácia dodávanej stravy</w:t>
      </w:r>
      <w:r w:rsidR="00B8631A">
        <w:rPr>
          <w:rFonts w:ascii="Tahoma" w:hAnsi="Tahoma" w:cs="Tahoma"/>
          <w:bCs/>
          <w:szCs w:val="20"/>
        </w:rPr>
        <w:t>,</w:t>
      </w:r>
    </w:p>
    <w:p w14:paraId="3BDC5A59" w14:textId="77777777" w:rsidR="00FB3618" w:rsidRPr="00FB3618" w:rsidRDefault="004D7B49" w:rsidP="005774BC">
      <w:pPr>
        <w:pStyle w:val="Zarkazkladnhotextu2"/>
        <w:numPr>
          <w:ilvl w:val="0"/>
          <w:numId w:val="13"/>
        </w:numPr>
        <w:rPr>
          <w:rStyle w:val="Vrazn"/>
          <w:rFonts w:ascii="Tahoma" w:hAnsi="Tahoma" w:cs="Tahoma"/>
          <w:szCs w:val="20"/>
        </w:rPr>
      </w:pPr>
      <w:r>
        <w:rPr>
          <w:rFonts w:ascii="Tahoma" w:hAnsi="Tahoma" w:cs="Tahoma"/>
          <w:bCs/>
          <w:szCs w:val="20"/>
        </w:rPr>
        <w:t>počas celého trvania zmluvného vzťahu</w:t>
      </w:r>
      <w:r w:rsidR="00FB3618">
        <w:rPr>
          <w:rFonts w:ascii="Tahoma" w:hAnsi="Tahoma" w:cs="Tahoma"/>
          <w:bCs/>
          <w:szCs w:val="20"/>
        </w:rPr>
        <w:t xml:space="preserve"> </w:t>
      </w:r>
      <w:r w:rsidR="00FB3618" w:rsidRPr="000D6343">
        <w:rPr>
          <w:rFonts w:ascii="Tahoma" w:hAnsi="Tahoma" w:cs="Tahoma"/>
          <w:color w:val="000000"/>
          <w:shd w:val="clear" w:color="auto" w:fill="FFFFFF"/>
        </w:rPr>
        <w:t xml:space="preserve">pripravovať </w:t>
      </w:r>
      <w:r w:rsidR="00FB3618">
        <w:rPr>
          <w:rFonts w:ascii="Tahoma" w:hAnsi="Tahoma" w:cs="Tahoma"/>
          <w:color w:val="000000"/>
          <w:shd w:val="clear" w:color="auto" w:fill="FFFFFF"/>
        </w:rPr>
        <w:t xml:space="preserve">stravu </w:t>
      </w:r>
      <w:r w:rsidR="00FB3618" w:rsidRPr="000D6343">
        <w:rPr>
          <w:rFonts w:ascii="Tahoma" w:hAnsi="Tahoma" w:cs="Tahoma"/>
          <w:color w:val="000000"/>
          <w:shd w:val="clear" w:color="auto" w:fill="FFFFFF"/>
        </w:rPr>
        <w:t>v prevádzke, ktorá spĺňa požiadavky stanovené Vyhláškou MZ SR č. 533/2007 Z.</w:t>
      </w:r>
      <w:r w:rsidR="00FB3618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FB3618" w:rsidRPr="000D6343">
        <w:rPr>
          <w:rFonts w:ascii="Tahoma" w:hAnsi="Tahoma" w:cs="Tahoma"/>
          <w:color w:val="000000"/>
          <w:shd w:val="clear" w:color="auto" w:fill="FFFFFF"/>
        </w:rPr>
        <w:t>z. o podrobnostiach o požiadavkách na zar</w:t>
      </w:r>
      <w:r w:rsidR="00FB3618">
        <w:rPr>
          <w:rFonts w:ascii="Tahoma" w:hAnsi="Tahoma" w:cs="Tahoma"/>
          <w:color w:val="000000"/>
          <w:shd w:val="clear" w:color="auto" w:fill="FFFFFF"/>
        </w:rPr>
        <w:t>iadenia spoločného stravovania,</w:t>
      </w:r>
      <w:r w:rsidR="00FB3618" w:rsidRPr="000D6343">
        <w:rPr>
          <w:rFonts w:ascii="Tahoma" w:hAnsi="Tahoma" w:cs="Tahoma"/>
          <w:color w:val="000000"/>
          <w:shd w:val="clear" w:color="auto" w:fill="FFFFFF"/>
        </w:rPr>
        <w:t xml:space="preserve"> v zmysle Potravinového kódexu SR pri zavedení a prevádzkovaní systému </w:t>
      </w:r>
      <w:r w:rsidR="00FB3618" w:rsidRPr="000D6343">
        <w:rPr>
          <w:rFonts w:ascii="Tahoma" w:hAnsi="Tahoma" w:cs="Tahoma"/>
          <w:color w:val="000000"/>
          <w:shd w:val="clear" w:color="auto" w:fill="FFFFFF"/>
        </w:rPr>
        <w:lastRenderedPageBreak/>
        <w:t>HCCP</w:t>
      </w:r>
      <w:r w:rsidR="00FB3618">
        <w:rPr>
          <w:rFonts w:ascii="Tahoma" w:hAnsi="Tahoma" w:cs="Tahoma"/>
          <w:color w:val="000000"/>
          <w:shd w:val="clear" w:color="auto" w:fill="FFFFFF"/>
        </w:rPr>
        <w:t xml:space="preserve"> a musí vedieť na požiadanie objednávateľa preukázať, že má zavedený </w:t>
      </w:r>
      <w:r w:rsidR="00FB3618" w:rsidRPr="00FB3618">
        <w:rPr>
          <w:rStyle w:val="Vrazn"/>
          <w:rFonts w:ascii="Tahoma" w:hAnsi="Tahoma" w:cs="Tahoma"/>
          <w:b w:val="0"/>
          <w:bCs w:val="0"/>
          <w:bdr w:val="none" w:sz="0" w:space="0" w:color="auto" w:frame="1"/>
          <w:shd w:val="clear" w:color="auto" w:fill="FFFFFF"/>
        </w:rPr>
        <w:t>systém manažérstva bezpečnosti potravín (SMBP) podľa medzinárodnej normy ISO 22000 a systém HCCP</w:t>
      </w:r>
      <w:r w:rsidR="00FB3618">
        <w:rPr>
          <w:rStyle w:val="Vrazn"/>
          <w:rFonts w:ascii="Tahoma" w:hAnsi="Tahoma" w:cs="Tahoma"/>
          <w:b w:val="0"/>
          <w:bCs w:val="0"/>
          <w:bdr w:val="none" w:sz="0" w:space="0" w:color="auto" w:frame="1"/>
          <w:shd w:val="clear" w:color="auto" w:fill="FFFFFF"/>
        </w:rPr>
        <w:t>,</w:t>
      </w:r>
    </w:p>
    <w:p w14:paraId="148AAEB0" w14:textId="2E3BC34D" w:rsidR="004D7B49" w:rsidRPr="00FB3618" w:rsidRDefault="00FB3618" w:rsidP="005774BC">
      <w:pPr>
        <w:pStyle w:val="Zarkazkladnhotextu2"/>
        <w:numPr>
          <w:ilvl w:val="0"/>
          <w:numId w:val="13"/>
        </w:numPr>
        <w:rPr>
          <w:rFonts w:ascii="Tahoma" w:hAnsi="Tahoma" w:cs="Tahoma"/>
          <w:b/>
          <w:bCs/>
          <w:szCs w:val="20"/>
        </w:rPr>
      </w:pPr>
      <w:r>
        <w:rPr>
          <w:rFonts w:ascii="Tahoma" w:hAnsi="Tahoma" w:cs="Tahoma"/>
          <w:bCs/>
          <w:szCs w:val="20"/>
        </w:rPr>
        <w:t xml:space="preserve">počas celého trvania zmluvného vzťahu </w:t>
      </w:r>
      <w:r>
        <w:rPr>
          <w:rStyle w:val="Vrazn"/>
          <w:rFonts w:ascii="Tahoma" w:hAnsi="Tahoma" w:cs="Tahoma"/>
          <w:b w:val="0"/>
          <w:bCs w:val="0"/>
          <w:bdr w:val="none" w:sz="0" w:space="0" w:color="auto" w:frame="1"/>
          <w:shd w:val="clear" w:color="auto" w:fill="FFFFFF"/>
        </w:rPr>
        <w:t>mať zabezpečenú legálnu likvidáciu kuchynského odpadu,</w:t>
      </w:r>
      <w:r w:rsidR="004D7B49" w:rsidRPr="00FB3618">
        <w:rPr>
          <w:rFonts w:ascii="Tahoma" w:hAnsi="Tahoma" w:cs="Tahoma"/>
          <w:b/>
          <w:bCs/>
          <w:szCs w:val="20"/>
        </w:rPr>
        <w:t xml:space="preserve"> </w:t>
      </w:r>
    </w:p>
    <w:p w14:paraId="343D251F" w14:textId="673063A9" w:rsidR="00B8631A" w:rsidRDefault="00B8631A" w:rsidP="005774BC">
      <w:pPr>
        <w:pStyle w:val="Zarkazkladnhotextu2"/>
        <w:numPr>
          <w:ilvl w:val="0"/>
          <w:numId w:val="13"/>
        </w:numPr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>v prípade karanténnych opatrení na strane objednávateľa (sit</w:t>
      </w:r>
      <w:r w:rsidR="004D7B49">
        <w:rPr>
          <w:rFonts w:ascii="Tahoma" w:hAnsi="Tahoma" w:cs="Tahoma"/>
          <w:bCs/>
          <w:szCs w:val="20"/>
        </w:rPr>
        <w:t>u</w:t>
      </w:r>
      <w:r>
        <w:rPr>
          <w:rFonts w:ascii="Tahoma" w:hAnsi="Tahoma" w:cs="Tahoma"/>
          <w:bCs/>
          <w:szCs w:val="20"/>
        </w:rPr>
        <w:t xml:space="preserve">ácia spôsobená najmä, no nielen šírením vírusu COVID19) operatívne zabezpečiť </w:t>
      </w:r>
      <w:r w:rsidR="00FB3618">
        <w:rPr>
          <w:rFonts w:ascii="Tahoma" w:hAnsi="Tahoma" w:cs="Tahoma"/>
          <w:bCs/>
          <w:szCs w:val="20"/>
        </w:rPr>
        <w:t xml:space="preserve">na základe požiadavky objednávateľa </w:t>
      </w:r>
      <w:r>
        <w:rPr>
          <w:rFonts w:ascii="Tahoma" w:hAnsi="Tahoma" w:cs="Tahoma"/>
          <w:bCs/>
          <w:szCs w:val="20"/>
        </w:rPr>
        <w:t>dodávku stravy formou jednotlivo balených porcií v ochrannej atmosfére</w:t>
      </w:r>
      <w:r w:rsidR="004D7B49">
        <w:rPr>
          <w:rFonts w:ascii="Tahoma" w:hAnsi="Tahoma" w:cs="Tahoma"/>
          <w:bCs/>
          <w:szCs w:val="20"/>
        </w:rPr>
        <w:t>.</w:t>
      </w:r>
    </w:p>
    <w:p w14:paraId="27305A1B" w14:textId="04FD733D" w:rsidR="006D3784" w:rsidRDefault="006D3784" w:rsidP="006D3784">
      <w:pPr>
        <w:pStyle w:val="Zarkazkladnhotextu2"/>
        <w:ind w:left="1206"/>
        <w:rPr>
          <w:rFonts w:ascii="Tahoma" w:hAnsi="Tahoma" w:cs="Tahoma"/>
          <w:bCs/>
          <w:szCs w:val="20"/>
        </w:rPr>
      </w:pPr>
    </w:p>
    <w:p w14:paraId="6FD709E3" w14:textId="77777777" w:rsidR="005774BC" w:rsidRPr="002A4507" w:rsidRDefault="005774BC" w:rsidP="005774BC">
      <w:pPr>
        <w:pStyle w:val="Odsekzoznamu"/>
        <w:ind w:left="0"/>
        <w:jc w:val="center"/>
        <w:rPr>
          <w:rFonts w:ascii="Tahoma" w:hAnsi="Tahoma" w:cs="Tahoma"/>
          <w:b/>
          <w:bCs/>
        </w:rPr>
      </w:pPr>
      <w:r w:rsidRPr="002A4507">
        <w:rPr>
          <w:rFonts w:ascii="Tahoma" w:hAnsi="Tahoma" w:cs="Tahoma"/>
          <w:b/>
          <w:bCs/>
        </w:rPr>
        <w:t xml:space="preserve">Čl. </w:t>
      </w:r>
      <w:r>
        <w:rPr>
          <w:rFonts w:ascii="Tahoma" w:hAnsi="Tahoma" w:cs="Tahoma"/>
          <w:b/>
          <w:bCs/>
        </w:rPr>
        <w:t>VIII</w:t>
      </w:r>
    </w:p>
    <w:p w14:paraId="27A32D0C" w14:textId="77777777" w:rsidR="005774BC" w:rsidRPr="002A4507" w:rsidRDefault="005774BC" w:rsidP="005774BC">
      <w:pPr>
        <w:pStyle w:val="Odsekzoznamu"/>
        <w:ind w:left="0"/>
        <w:jc w:val="center"/>
        <w:rPr>
          <w:rFonts w:ascii="Tahoma" w:hAnsi="Tahoma" w:cs="Tahoma"/>
          <w:b/>
          <w:bCs/>
        </w:rPr>
      </w:pPr>
      <w:r w:rsidRPr="002A4507">
        <w:rPr>
          <w:rFonts w:ascii="Tahoma" w:hAnsi="Tahoma" w:cs="Tahoma"/>
          <w:b/>
          <w:bCs/>
        </w:rPr>
        <w:t>Spoločné a záverečné ustanovenia</w:t>
      </w:r>
    </w:p>
    <w:p w14:paraId="3A03E845" w14:textId="77777777" w:rsidR="005774BC" w:rsidRPr="002A4507" w:rsidRDefault="005774BC" w:rsidP="005774BC">
      <w:pPr>
        <w:jc w:val="center"/>
        <w:rPr>
          <w:rFonts w:ascii="Tahoma" w:hAnsi="Tahoma" w:cs="Tahoma"/>
          <w:b/>
          <w:bCs/>
        </w:rPr>
      </w:pPr>
    </w:p>
    <w:p w14:paraId="42F280C6" w14:textId="77777777" w:rsidR="005774BC" w:rsidRPr="001356CF" w:rsidRDefault="005774BC" w:rsidP="005774BC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C94228">
        <w:rPr>
          <w:rFonts w:ascii="Arial" w:hAnsi="Arial" w:cs="Arial"/>
        </w:rPr>
        <w:t>Prílohou</w:t>
      </w:r>
      <w:r w:rsidRPr="003B1C8D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1</w:t>
      </w:r>
      <w:r w:rsidRPr="003B1C8D">
        <w:rPr>
          <w:rFonts w:ascii="Arial" w:hAnsi="Arial" w:cs="Arial"/>
        </w:rPr>
        <w:t xml:space="preserve"> tejto zmluvy je Objednávateľom  schválený a záväzný zoznam subdodávateľov,</w:t>
      </w:r>
      <w:r w:rsidRPr="001356CF">
        <w:rPr>
          <w:rFonts w:ascii="Arial" w:hAnsi="Arial" w:cs="Arial"/>
        </w:rPr>
        <w:t xml:space="preserve"> ktorí sa budú podieľať na realizácii predmetu plnenia.</w:t>
      </w:r>
      <w:r>
        <w:rPr>
          <w:rFonts w:ascii="Arial" w:hAnsi="Arial" w:cs="Arial"/>
        </w:rPr>
        <w:t xml:space="preserve"> </w:t>
      </w:r>
      <w:r w:rsidRPr="001356CF">
        <w:rPr>
          <w:rFonts w:ascii="Arial" w:hAnsi="Arial" w:cs="Arial"/>
        </w:rPr>
        <w:t>V prípade, ak má počas plnenia</w:t>
      </w:r>
      <w:r>
        <w:rPr>
          <w:rFonts w:ascii="Arial" w:hAnsi="Arial" w:cs="Arial"/>
        </w:rPr>
        <w:t xml:space="preserve"> </w:t>
      </w:r>
      <w:r w:rsidRPr="001356CF">
        <w:rPr>
          <w:rFonts w:ascii="Arial" w:hAnsi="Arial" w:cs="Arial"/>
        </w:rPr>
        <w:t xml:space="preserve">zmluvy </w:t>
      </w:r>
      <w:r>
        <w:rPr>
          <w:rFonts w:ascii="Arial" w:hAnsi="Arial" w:cs="Arial"/>
        </w:rPr>
        <w:t xml:space="preserve">Poskytovateľ </w:t>
      </w:r>
      <w:r w:rsidRPr="001356CF">
        <w:rPr>
          <w:rFonts w:ascii="Arial" w:hAnsi="Arial" w:cs="Arial"/>
        </w:rPr>
        <w:t>záujem zmeniť svojich subdodávateľov, je povinný rešpektovať nasledovné pravidlá:</w:t>
      </w:r>
    </w:p>
    <w:p w14:paraId="6C43005F" w14:textId="77777777" w:rsidR="005774BC" w:rsidRPr="001D2D8A" w:rsidRDefault="005774BC" w:rsidP="005774BC">
      <w:pPr>
        <w:pStyle w:val="Bezriadkovania1"/>
        <w:numPr>
          <w:ilvl w:val="0"/>
          <w:numId w:val="14"/>
        </w:numPr>
        <w:ind w:left="1418" w:hanging="567"/>
        <w:jc w:val="both"/>
        <w:rPr>
          <w:rFonts w:ascii="Arial" w:hAnsi="Arial" w:cs="Arial"/>
        </w:rPr>
      </w:pPr>
      <w:r w:rsidRPr="001D2D8A">
        <w:rPr>
          <w:rFonts w:ascii="Arial" w:hAnsi="Arial" w:cs="Arial"/>
        </w:rPr>
        <w:t xml:space="preserve">subdodávateľ, ktorého sa týka návrh na zmenu, musí spĺňať podmienky podľa § </w:t>
      </w:r>
      <w:r>
        <w:rPr>
          <w:rFonts w:ascii="Arial" w:hAnsi="Arial" w:cs="Arial"/>
        </w:rPr>
        <w:t>32</w:t>
      </w:r>
      <w:r w:rsidRPr="001D2D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ZVO</w:t>
      </w:r>
      <w:r w:rsidRPr="001D2D8A">
        <w:rPr>
          <w:rFonts w:ascii="Arial" w:hAnsi="Arial" w:cs="Arial"/>
        </w:rPr>
        <w:t>,</w:t>
      </w:r>
    </w:p>
    <w:p w14:paraId="6172318C" w14:textId="77777777" w:rsidR="005774BC" w:rsidRDefault="005774BC" w:rsidP="005774BC">
      <w:pPr>
        <w:pStyle w:val="Bezriadkovania1"/>
        <w:numPr>
          <w:ilvl w:val="0"/>
          <w:numId w:val="14"/>
        </w:numPr>
        <w:ind w:left="1418" w:hanging="567"/>
        <w:jc w:val="both"/>
        <w:rPr>
          <w:rFonts w:ascii="Arial" w:hAnsi="Arial" w:cs="Arial"/>
        </w:rPr>
      </w:pPr>
      <w:r w:rsidRPr="001D2D8A">
        <w:rPr>
          <w:rFonts w:ascii="Arial" w:hAnsi="Arial" w:cs="Arial"/>
        </w:rPr>
        <w:t>subdodávateľ, ktorého sa týka návrh na zmenu, musí byť schopný realizovať príslušnú časť predmetu zákazky v rovnakej kvalite, ako pôvodný subdodávateľ,</w:t>
      </w:r>
    </w:p>
    <w:p w14:paraId="74E3BD92" w14:textId="7E305427" w:rsidR="005774BC" w:rsidRPr="001356CF" w:rsidRDefault="005774BC" w:rsidP="005774BC">
      <w:pPr>
        <w:pStyle w:val="Zkladntext3"/>
        <w:shd w:val="clear" w:color="auto" w:fill="auto"/>
        <w:tabs>
          <w:tab w:val="left" w:pos="272"/>
        </w:tabs>
        <w:spacing w:before="0" w:after="0" w:line="230" w:lineRule="exact"/>
        <w:ind w:left="380" w:right="20"/>
        <w:jc w:val="both"/>
        <w:rPr>
          <w:rFonts w:ascii="Arial" w:hAnsi="Arial" w:cs="Arial"/>
          <w:sz w:val="20"/>
          <w:szCs w:val="20"/>
        </w:rPr>
      </w:pPr>
      <w:r w:rsidRPr="001356CF">
        <w:rPr>
          <w:rFonts w:ascii="Arial" w:hAnsi="Arial" w:cs="Arial"/>
          <w:sz w:val="20"/>
          <w:szCs w:val="20"/>
        </w:rPr>
        <w:t>Zmenu subdodávateľa spolu s čestným vyhlásením</w:t>
      </w:r>
      <w:r>
        <w:rPr>
          <w:rFonts w:ascii="Arial" w:hAnsi="Arial" w:cs="Arial"/>
          <w:sz w:val="20"/>
          <w:szCs w:val="20"/>
        </w:rPr>
        <w:t xml:space="preserve"> Poskytovateľa</w:t>
      </w:r>
      <w:r w:rsidRPr="001356CF">
        <w:rPr>
          <w:rFonts w:ascii="Arial" w:hAnsi="Arial" w:cs="Arial"/>
          <w:sz w:val="20"/>
          <w:szCs w:val="20"/>
        </w:rPr>
        <w:t xml:space="preserve">, že tento spĺňa podmienky § </w:t>
      </w:r>
      <w:r>
        <w:rPr>
          <w:rFonts w:ascii="Arial" w:hAnsi="Arial" w:cs="Arial"/>
          <w:sz w:val="20"/>
          <w:szCs w:val="20"/>
        </w:rPr>
        <w:t>32</w:t>
      </w:r>
      <w:r w:rsidRPr="001356CF">
        <w:rPr>
          <w:rFonts w:ascii="Arial" w:hAnsi="Arial" w:cs="Arial"/>
          <w:sz w:val="20"/>
          <w:szCs w:val="20"/>
        </w:rPr>
        <w:t xml:space="preserve"> ZVO a aktualizovaným znením Prílohy č. </w:t>
      </w:r>
      <w:r w:rsidR="006D3784">
        <w:rPr>
          <w:rFonts w:ascii="Arial" w:hAnsi="Arial" w:cs="Arial"/>
          <w:sz w:val="20"/>
          <w:szCs w:val="20"/>
        </w:rPr>
        <w:t>1</w:t>
      </w:r>
      <w:r w:rsidRPr="001356CF">
        <w:rPr>
          <w:rFonts w:ascii="Arial" w:hAnsi="Arial" w:cs="Arial"/>
          <w:sz w:val="20"/>
          <w:szCs w:val="20"/>
        </w:rPr>
        <w:t xml:space="preserve"> musí </w:t>
      </w:r>
      <w:r>
        <w:rPr>
          <w:rFonts w:ascii="Arial" w:hAnsi="Arial" w:cs="Arial"/>
          <w:sz w:val="20"/>
          <w:szCs w:val="20"/>
        </w:rPr>
        <w:t xml:space="preserve">Poskytovateľ </w:t>
      </w:r>
      <w:r w:rsidRPr="001356CF">
        <w:rPr>
          <w:rFonts w:ascii="Arial" w:hAnsi="Arial" w:cs="Arial"/>
          <w:sz w:val="20"/>
          <w:szCs w:val="20"/>
        </w:rPr>
        <w:t xml:space="preserve">predložiť </w:t>
      </w:r>
      <w:r>
        <w:rPr>
          <w:rFonts w:ascii="Arial" w:hAnsi="Arial" w:cs="Arial"/>
          <w:sz w:val="20"/>
          <w:szCs w:val="20"/>
        </w:rPr>
        <w:t>Objednávateľovi</w:t>
      </w:r>
      <w:r w:rsidRPr="001356CF">
        <w:rPr>
          <w:rFonts w:ascii="Arial" w:hAnsi="Arial" w:cs="Arial"/>
          <w:sz w:val="20"/>
          <w:szCs w:val="20"/>
        </w:rPr>
        <w:t xml:space="preserve"> najneskôr 3 pracovné dni pred začatím plánovanej subdodávky. </w:t>
      </w:r>
      <w:r>
        <w:rPr>
          <w:rFonts w:ascii="Arial" w:hAnsi="Arial" w:cs="Arial"/>
          <w:sz w:val="20"/>
          <w:szCs w:val="20"/>
        </w:rPr>
        <w:t xml:space="preserve">Objednávateľ </w:t>
      </w:r>
      <w:r w:rsidRPr="001356CF">
        <w:rPr>
          <w:rFonts w:ascii="Arial" w:hAnsi="Arial" w:cs="Arial"/>
          <w:sz w:val="20"/>
          <w:szCs w:val="20"/>
        </w:rPr>
        <w:t xml:space="preserve">má právo zmenu odmietnuť ak nie sú splnené podmienky uvedené v bode </w:t>
      </w:r>
      <w:r>
        <w:rPr>
          <w:rFonts w:ascii="Arial" w:hAnsi="Arial" w:cs="Arial"/>
          <w:sz w:val="20"/>
          <w:szCs w:val="20"/>
        </w:rPr>
        <w:t xml:space="preserve">a) a b) </w:t>
      </w:r>
      <w:r w:rsidRPr="001356CF">
        <w:rPr>
          <w:rFonts w:ascii="Arial" w:hAnsi="Arial" w:cs="Arial"/>
          <w:sz w:val="20"/>
          <w:szCs w:val="20"/>
        </w:rPr>
        <w:t xml:space="preserve"> vyššie.</w:t>
      </w:r>
    </w:p>
    <w:p w14:paraId="5FEC7197" w14:textId="77777777" w:rsidR="005774BC" w:rsidRDefault="005774BC" w:rsidP="005774BC">
      <w:pPr>
        <w:ind w:left="720"/>
        <w:jc w:val="both"/>
      </w:pPr>
    </w:p>
    <w:p w14:paraId="0CCE88E6" w14:textId="4A77DE9D" w:rsidR="005774BC" w:rsidRPr="003B1C8D" w:rsidRDefault="005774BC" w:rsidP="005774BC">
      <w:pPr>
        <w:ind w:left="720"/>
        <w:jc w:val="both"/>
        <w:rPr>
          <w:rFonts w:ascii="Arial" w:hAnsi="Arial" w:cs="Arial"/>
        </w:rPr>
      </w:pPr>
      <w:r w:rsidRPr="002E1AEC">
        <w:rPr>
          <w:rFonts w:ascii="Arial" w:hAnsi="Arial" w:cs="Arial"/>
          <w:highlight w:val="lightGray"/>
        </w:rPr>
        <w:t>[ALT 2 – realizácia bez subdodávateľov]</w:t>
      </w:r>
      <w:r w:rsidRPr="003B1C8D">
        <w:rPr>
          <w:rFonts w:ascii="Arial" w:hAnsi="Arial" w:cs="Arial"/>
        </w:rPr>
        <w:t xml:space="preserve"> </w:t>
      </w:r>
      <w:r w:rsidRPr="000133BB">
        <w:rPr>
          <w:rFonts w:ascii="Arial" w:hAnsi="Arial" w:cs="Arial"/>
        </w:rPr>
        <w:t>(</w:t>
      </w:r>
      <w:r w:rsidRPr="000133BB">
        <w:rPr>
          <w:rFonts w:ascii="Arial" w:hAnsi="Arial" w:cs="Arial"/>
          <w:i/>
        </w:rPr>
        <w:t>Pri uzatvorení zmluvy s </w:t>
      </w:r>
      <w:r w:rsidR="00CC453C">
        <w:rPr>
          <w:rFonts w:ascii="Arial" w:hAnsi="Arial" w:cs="Arial"/>
          <w:i/>
        </w:rPr>
        <w:t>úspešným</w:t>
      </w:r>
      <w:r w:rsidRPr="000133BB">
        <w:rPr>
          <w:rFonts w:ascii="Arial" w:hAnsi="Arial" w:cs="Arial"/>
          <w:i/>
        </w:rPr>
        <w:t xml:space="preserve"> uchádzačom sa bude aplikovať alternatíva, resp. to ustanovenie, ktoré bude reflektovať skutkový stav nastolený v procese verejného obstarávania</w:t>
      </w:r>
      <w:r w:rsidRPr="000133BB">
        <w:rPr>
          <w:rFonts w:ascii="Arial" w:hAnsi="Arial" w:cs="Arial"/>
        </w:rPr>
        <w:t>)</w:t>
      </w:r>
    </w:p>
    <w:p w14:paraId="6A668744" w14:textId="77777777" w:rsidR="005774BC" w:rsidRDefault="005774BC" w:rsidP="005774BC">
      <w:pPr>
        <w:ind w:left="720"/>
        <w:jc w:val="both"/>
      </w:pPr>
    </w:p>
    <w:p w14:paraId="7A601FE1" w14:textId="77777777" w:rsidR="005774BC" w:rsidRPr="001356CF" w:rsidRDefault="005774BC" w:rsidP="005774BC">
      <w:pPr>
        <w:pStyle w:val="Zkladntext3"/>
        <w:shd w:val="clear" w:color="auto" w:fill="auto"/>
        <w:tabs>
          <w:tab w:val="left" w:pos="272"/>
        </w:tabs>
        <w:spacing w:before="0" w:after="0" w:line="230" w:lineRule="exact"/>
        <w:ind w:left="380" w:right="20"/>
        <w:jc w:val="both"/>
        <w:rPr>
          <w:rFonts w:ascii="Arial" w:hAnsi="Arial" w:cs="Arial"/>
          <w:sz w:val="20"/>
          <w:szCs w:val="20"/>
        </w:rPr>
      </w:pPr>
      <w:r w:rsidRPr="001356CF">
        <w:rPr>
          <w:rFonts w:ascii="Arial" w:hAnsi="Arial" w:cs="Arial"/>
          <w:sz w:val="20"/>
          <w:szCs w:val="20"/>
        </w:rPr>
        <w:t xml:space="preserve">Prílohou č. </w:t>
      </w:r>
      <w:r>
        <w:rPr>
          <w:rFonts w:ascii="Arial" w:hAnsi="Arial" w:cs="Arial"/>
          <w:sz w:val="20"/>
          <w:szCs w:val="20"/>
        </w:rPr>
        <w:t>1</w:t>
      </w:r>
      <w:r w:rsidRPr="001356CF">
        <w:rPr>
          <w:rFonts w:ascii="Arial" w:hAnsi="Arial" w:cs="Arial"/>
          <w:sz w:val="20"/>
          <w:szCs w:val="20"/>
        </w:rPr>
        <w:t xml:space="preserve"> tejto </w:t>
      </w:r>
      <w:r>
        <w:rPr>
          <w:rFonts w:ascii="Arial" w:hAnsi="Arial" w:cs="Arial"/>
          <w:sz w:val="20"/>
          <w:szCs w:val="20"/>
        </w:rPr>
        <w:t>z</w:t>
      </w:r>
      <w:r w:rsidRPr="001356CF">
        <w:rPr>
          <w:rFonts w:ascii="Arial" w:hAnsi="Arial" w:cs="Arial"/>
          <w:sz w:val="20"/>
          <w:szCs w:val="20"/>
        </w:rPr>
        <w:t>mluvy</w:t>
      </w:r>
      <w:r>
        <w:rPr>
          <w:rFonts w:ascii="Arial" w:hAnsi="Arial" w:cs="Arial"/>
          <w:sz w:val="20"/>
          <w:szCs w:val="20"/>
        </w:rPr>
        <w:t xml:space="preserve"> je čestné vyhlásenie Poskytovateľa</w:t>
      </w:r>
      <w:r w:rsidRPr="001356CF">
        <w:rPr>
          <w:rFonts w:ascii="Arial" w:hAnsi="Arial" w:cs="Arial"/>
          <w:sz w:val="20"/>
          <w:szCs w:val="20"/>
        </w:rPr>
        <w:t>, že predmet plnenia bude realizovať sám, bez participácie subdodávateľov na realizácii predmetu plnenia.</w:t>
      </w:r>
      <w:r>
        <w:rPr>
          <w:rFonts w:ascii="Arial" w:hAnsi="Arial" w:cs="Arial"/>
          <w:sz w:val="20"/>
          <w:szCs w:val="20"/>
        </w:rPr>
        <w:t xml:space="preserve"> </w:t>
      </w:r>
      <w:r w:rsidRPr="001356CF">
        <w:rPr>
          <w:rFonts w:ascii="Arial" w:hAnsi="Arial" w:cs="Arial"/>
          <w:sz w:val="20"/>
          <w:szCs w:val="20"/>
        </w:rPr>
        <w:t>V prípade, ak bude mať počas plnenia</w:t>
      </w:r>
      <w:r>
        <w:rPr>
          <w:rFonts w:ascii="Arial" w:hAnsi="Arial" w:cs="Arial"/>
          <w:sz w:val="20"/>
          <w:szCs w:val="20"/>
        </w:rPr>
        <w:t xml:space="preserve">  </w:t>
      </w:r>
      <w:r w:rsidRPr="001356CF">
        <w:rPr>
          <w:rFonts w:ascii="Arial" w:hAnsi="Arial" w:cs="Arial"/>
          <w:sz w:val="20"/>
          <w:szCs w:val="20"/>
        </w:rPr>
        <w:t xml:space="preserve">zmluvy </w:t>
      </w:r>
      <w:r>
        <w:rPr>
          <w:rFonts w:ascii="Arial" w:hAnsi="Arial" w:cs="Arial"/>
          <w:sz w:val="20"/>
          <w:szCs w:val="20"/>
        </w:rPr>
        <w:t>Poskytovateľ</w:t>
      </w:r>
      <w:r w:rsidRPr="001356CF">
        <w:rPr>
          <w:rFonts w:ascii="Arial" w:hAnsi="Arial" w:cs="Arial"/>
          <w:sz w:val="20"/>
          <w:szCs w:val="20"/>
        </w:rPr>
        <w:t xml:space="preserve"> záujem uzavrieť zmluvu so subdodávateľom, ktorý sa bude podieľať na realizácii predmetu plnenia, je povinný rešpektovať nasledovné pravidlá:</w:t>
      </w:r>
    </w:p>
    <w:p w14:paraId="54B3F552" w14:textId="77777777" w:rsidR="005774BC" w:rsidRPr="001D2D8A" w:rsidRDefault="005774BC" w:rsidP="005774BC">
      <w:pPr>
        <w:pStyle w:val="Bezriadkovania1"/>
        <w:numPr>
          <w:ilvl w:val="0"/>
          <w:numId w:val="15"/>
        </w:numPr>
        <w:ind w:left="1560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každý subdodávateľ</w:t>
      </w:r>
      <w:r w:rsidRPr="001D2D8A">
        <w:rPr>
          <w:rFonts w:ascii="Arial" w:hAnsi="Arial" w:cs="Arial"/>
        </w:rPr>
        <w:t xml:space="preserve"> musí spĺňať podmienky podľa § </w:t>
      </w:r>
      <w:r>
        <w:rPr>
          <w:rFonts w:ascii="Arial" w:hAnsi="Arial" w:cs="Arial"/>
        </w:rPr>
        <w:t>32</w:t>
      </w:r>
      <w:r w:rsidRPr="001D2D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ZVO</w:t>
      </w:r>
      <w:r w:rsidRPr="001D2D8A">
        <w:rPr>
          <w:rFonts w:ascii="Arial" w:hAnsi="Arial" w:cs="Arial"/>
        </w:rPr>
        <w:t>,</w:t>
      </w:r>
    </w:p>
    <w:p w14:paraId="16D72AED" w14:textId="77777777" w:rsidR="005774BC" w:rsidRDefault="005774BC" w:rsidP="005774BC">
      <w:pPr>
        <w:pStyle w:val="Bezriadkovania1"/>
        <w:numPr>
          <w:ilvl w:val="0"/>
          <w:numId w:val="15"/>
        </w:numPr>
        <w:ind w:left="1418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každý subdodávateľ</w:t>
      </w:r>
      <w:r w:rsidRPr="001D2D8A">
        <w:rPr>
          <w:rFonts w:ascii="Arial" w:hAnsi="Arial" w:cs="Arial"/>
        </w:rPr>
        <w:t xml:space="preserve"> musí byť schopný realizovať príslušnú časť predmetu zákazky v rovnakej kvalite, ako </w:t>
      </w:r>
      <w:r>
        <w:rPr>
          <w:rFonts w:ascii="Arial" w:hAnsi="Arial" w:cs="Arial"/>
        </w:rPr>
        <w:t>Poskytovateľ</w:t>
      </w:r>
      <w:r w:rsidRPr="001D2D8A">
        <w:rPr>
          <w:rFonts w:ascii="Arial" w:hAnsi="Arial" w:cs="Arial"/>
        </w:rPr>
        <w:t>,</w:t>
      </w:r>
    </w:p>
    <w:p w14:paraId="57967B4C" w14:textId="77777777" w:rsidR="005774BC" w:rsidRDefault="005774BC" w:rsidP="005774BC">
      <w:pPr>
        <w:pStyle w:val="Zkladntext3"/>
        <w:shd w:val="clear" w:color="auto" w:fill="auto"/>
        <w:tabs>
          <w:tab w:val="left" w:pos="272"/>
          <w:tab w:val="left" w:pos="851"/>
        </w:tabs>
        <w:spacing w:before="0" w:after="0" w:line="230" w:lineRule="exact"/>
        <w:ind w:left="380" w:right="20"/>
        <w:jc w:val="both"/>
        <w:rPr>
          <w:rFonts w:ascii="Arial" w:hAnsi="Arial" w:cs="Arial"/>
          <w:sz w:val="20"/>
          <w:szCs w:val="20"/>
        </w:rPr>
      </w:pPr>
      <w:r w:rsidRPr="001356CF">
        <w:rPr>
          <w:rFonts w:ascii="Arial" w:hAnsi="Arial" w:cs="Arial"/>
          <w:sz w:val="20"/>
          <w:szCs w:val="20"/>
        </w:rPr>
        <w:t xml:space="preserve">Identifikáciu subdodávateľa spolu s čestným vyhlásením </w:t>
      </w:r>
      <w:r>
        <w:rPr>
          <w:rFonts w:ascii="Arial" w:hAnsi="Arial" w:cs="Arial"/>
          <w:sz w:val="20"/>
          <w:szCs w:val="20"/>
        </w:rPr>
        <w:t>Poskytovateľa</w:t>
      </w:r>
      <w:r w:rsidRPr="001356CF">
        <w:rPr>
          <w:rFonts w:ascii="Arial" w:hAnsi="Arial" w:cs="Arial"/>
          <w:sz w:val="20"/>
          <w:szCs w:val="20"/>
        </w:rPr>
        <w:t xml:space="preserve">, že tento spĺňa podmienky § </w:t>
      </w:r>
      <w:r>
        <w:rPr>
          <w:rFonts w:ascii="Arial" w:hAnsi="Arial" w:cs="Arial"/>
          <w:sz w:val="20"/>
          <w:szCs w:val="20"/>
        </w:rPr>
        <w:t>32</w:t>
      </w:r>
      <w:r w:rsidRPr="001356CF">
        <w:rPr>
          <w:rFonts w:ascii="Arial" w:hAnsi="Arial" w:cs="Arial"/>
          <w:sz w:val="20"/>
          <w:szCs w:val="20"/>
        </w:rPr>
        <w:t xml:space="preserve"> ZVO musí </w:t>
      </w:r>
      <w:r>
        <w:rPr>
          <w:rFonts w:ascii="Arial" w:hAnsi="Arial" w:cs="Arial"/>
          <w:sz w:val="20"/>
          <w:szCs w:val="20"/>
        </w:rPr>
        <w:t xml:space="preserve">Poskytovateľ </w:t>
      </w:r>
      <w:r w:rsidRPr="001356CF">
        <w:rPr>
          <w:rFonts w:ascii="Arial" w:hAnsi="Arial" w:cs="Arial"/>
          <w:sz w:val="20"/>
          <w:szCs w:val="20"/>
        </w:rPr>
        <w:t xml:space="preserve">predložiť </w:t>
      </w:r>
      <w:r>
        <w:rPr>
          <w:rFonts w:ascii="Arial" w:hAnsi="Arial" w:cs="Arial"/>
          <w:sz w:val="20"/>
          <w:szCs w:val="20"/>
        </w:rPr>
        <w:t>Objednávateľovi</w:t>
      </w:r>
      <w:r w:rsidRPr="001356CF">
        <w:rPr>
          <w:rFonts w:ascii="Arial" w:hAnsi="Arial" w:cs="Arial"/>
          <w:sz w:val="20"/>
          <w:szCs w:val="20"/>
        </w:rPr>
        <w:t xml:space="preserve"> najneskôr 3 pracovné dni pred začatím plánovanej subdodávky. </w:t>
      </w:r>
      <w:r>
        <w:rPr>
          <w:rFonts w:ascii="Arial" w:hAnsi="Arial" w:cs="Arial"/>
          <w:sz w:val="20"/>
          <w:szCs w:val="20"/>
        </w:rPr>
        <w:t>Objednávateľ</w:t>
      </w:r>
      <w:r w:rsidRPr="001356CF">
        <w:rPr>
          <w:rFonts w:ascii="Arial" w:hAnsi="Arial" w:cs="Arial"/>
          <w:sz w:val="20"/>
          <w:szCs w:val="20"/>
        </w:rPr>
        <w:t xml:space="preserve"> má právo podiel na realizácii plnenia subdodávateľom odmietnuť ak nie sú splnené podmienky uvedené v bode </w:t>
      </w:r>
      <w:r>
        <w:rPr>
          <w:rFonts w:ascii="Arial" w:hAnsi="Arial" w:cs="Arial"/>
          <w:sz w:val="20"/>
          <w:szCs w:val="20"/>
        </w:rPr>
        <w:t xml:space="preserve">a) a b)  </w:t>
      </w:r>
      <w:r w:rsidRPr="001356CF">
        <w:rPr>
          <w:rFonts w:ascii="Arial" w:hAnsi="Arial" w:cs="Arial"/>
          <w:sz w:val="20"/>
          <w:szCs w:val="20"/>
        </w:rPr>
        <w:t>vyššie.</w:t>
      </w:r>
    </w:p>
    <w:p w14:paraId="4304EB1A" w14:textId="77777777" w:rsidR="005774BC" w:rsidRDefault="005774BC" w:rsidP="005774BC">
      <w:pPr>
        <w:ind w:left="426"/>
        <w:jc w:val="both"/>
        <w:rPr>
          <w:rFonts w:ascii="Tahoma" w:hAnsi="Tahoma" w:cs="Tahoma"/>
        </w:rPr>
      </w:pPr>
    </w:p>
    <w:p w14:paraId="2EBC0BC7" w14:textId="77777777" w:rsidR="005774BC" w:rsidRPr="002A4507" w:rsidRDefault="005774BC" w:rsidP="005774BC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Tahoma" w:hAnsi="Tahoma" w:cs="Tahoma"/>
        </w:rPr>
      </w:pPr>
      <w:r w:rsidRPr="002A4507">
        <w:rPr>
          <w:rFonts w:ascii="Tahoma" w:hAnsi="Tahoma" w:cs="Tahoma"/>
        </w:rPr>
        <w:t>Zmluva nadobúda platnosť dňom jej podpisu obidvomi zmluvnými stranami.</w:t>
      </w:r>
    </w:p>
    <w:p w14:paraId="7F1CA822" w14:textId="77777777" w:rsidR="005774BC" w:rsidRPr="002A4507" w:rsidRDefault="005774BC" w:rsidP="005774BC">
      <w:pPr>
        <w:ind w:left="426"/>
        <w:jc w:val="both"/>
        <w:rPr>
          <w:rFonts w:ascii="Tahoma" w:hAnsi="Tahoma" w:cs="Tahoma"/>
        </w:rPr>
      </w:pPr>
    </w:p>
    <w:p w14:paraId="096B0E33" w14:textId="77777777" w:rsidR="005774BC" w:rsidRPr="002A4507" w:rsidRDefault="005774BC" w:rsidP="005774BC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Tahoma" w:hAnsi="Tahoma" w:cs="Tahoma"/>
        </w:rPr>
      </w:pPr>
      <w:r w:rsidRPr="002A4507">
        <w:rPr>
          <w:rFonts w:ascii="Tahoma" w:hAnsi="Tahoma" w:cs="Tahoma"/>
        </w:rPr>
        <w:t>Zmluva nadobúda účinnosť dňom nasledujúcim po jej zverejnení.</w:t>
      </w:r>
    </w:p>
    <w:p w14:paraId="6B0C7917" w14:textId="77777777" w:rsidR="005774BC" w:rsidRPr="002A4507" w:rsidRDefault="005774BC" w:rsidP="005774BC">
      <w:pPr>
        <w:ind w:left="426"/>
        <w:jc w:val="both"/>
        <w:rPr>
          <w:rFonts w:ascii="Tahoma" w:hAnsi="Tahoma" w:cs="Tahoma"/>
        </w:rPr>
      </w:pPr>
    </w:p>
    <w:p w14:paraId="588E5AE5" w14:textId="77777777" w:rsidR="005774BC" w:rsidRPr="002A4507" w:rsidRDefault="005774BC" w:rsidP="005774BC">
      <w:pPr>
        <w:ind w:left="426"/>
        <w:jc w:val="both"/>
        <w:rPr>
          <w:rFonts w:ascii="Tahoma" w:hAnsi="Tahoma" w:cs="Tahoma"/>
        </w:rPr>
      </w:pPr>
    </w:p>
    <w:p w14:paraId="6841E0A0" w14:textId="77777777" w:rsidR="005774BC" w:rsidRDefault="005774BC" w:rsidP="005774BC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Tahoma" w:hAnsi="Tahoma" w:cs="Tahoma"/>
        </w:rPr>
      </w:pPr>
      <w:r w:rsidRPr="002A4507">
        <w:rPr>
          <w:rFonts w:ascii="Tahoma" w:hAnsi="Tahoma" w:cs="Tahoma"/>
        </w:rPr>
        <w:t>Za stranu poskytovateľa je na vecné konanie v rozsahu tejto zmluvy splnomocnený:</w:t>
      </w:r>
    </w:p>
    <w:p w14:paraId="4253475F" w14:textId="77777777" w:rsidR="005774BC" w:rsidRPr="002A4507" w:rsidRDefault="005774BC" w:rsidP="005774BC">
      <w:pPr>
        <w:ind w:left="426"/>
        <w:jc w:val="both"/>
        <w:rPr>
          <w:rFonts w:ascii="Tahoma" w:hAnsi="Tahoma" w:cs="Tahoma"/>
        </w:rPr>
      </w:pPr>
    </w:p>
    <w:p w14:paraId="0FE5DAE9" w14:textId="77777777" w:rsidR="005774BC" w:rsidRPr="00CC453C" w:rsidRDefault="005774BC" w:rsidP="005774BC">
      <w:pPr>
        <w:ind w:left="426"/>
        <w:jc w:val="both"/>
        <w:rPr>
          <w:rFonts w:ascii="Tahoma" w:hAnsi="Tahoma" w:cs="Tahoma"/>
        </w:rPr>
      </w:pPr>
      <w:r w:rsidRPr="00CC453C">
        <w:rPr>
          <w:rFonts w:ascii="Tahoma" w:hAnsi="Tahoma" w:cs="Tahoma"/>
          <w:highlight w:val="yellow"/>
        </w:rPr>
        <w:t>............................... (meno a priezvisko) č. tel.: ...............................</w:t>
      </w:r>
    </w:p>
    <w:p w14:paraId="000BD67E" w14:textId="77777777" w:rsidR="005774BC" w:rsidRPr="002A4507" w:rsidRDefault="005774BC" w:rsidP="005774BC">
      <w:pPr>
        <w:ind w:left="426"/>
        <w:jc w:val="both"/>
        <w:rPr>
          <w:rFonts w:ascii="Tahoma" w:hAnsi="Tahoma" w:cs="Tahoma"/>
        </w:rPr>
      </w:pPr>
    </w:p>
    <w:p w14:paraId="61305BF0" w14:textId="77777777" w:rsidR="005774BC" w:rsidRPr="002A4507" w:rsidRDefault="005774BC" w:rsidP="005774BC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Tahoma" w:hAnsi="Tahoma" w:cs="Tahoma"/>
        </w:rPr>
      </w:pPr>
      <w:r w:rsidRPr="002A4507">
        <w:rPr>
          <w:rFonts w:ascii="Tahoma" w:hAnsi="Tahoma" w:cs="Tahoma"/>
        </w:rPr>
        <w:t xml:space="preserve">Za stranu objednávateľa bude </w:t>
      </w:r>
      <w:r>
        <w:rPr>
          <w:rFonts w:ascii="Tahoma" w:hAnsi="Tahoma" w:cs="Tahoma"/>
        </w:rPr>
        <w:t>komunikovať a udeľovať záväzné pokyny</w:t>
      </w:r>
      <w:r w:rsidRPr="002A4507">
        <w:rPr>
          <w:rFonts w:ascii="Tahoma" w:hAnsi="Tahoma" w:cs="Tahoma"/>
        </w:rPr>
        <w:t>:</w:t>
      </w:r>
    </w:p>
    <w:p w14:paraId="174400ED" w14:textId="77777777" w:rsidR="005774BC" w:rsidRPr="002A4507" w:rsidRDefault="005774BC" w:rsidP="005774BC">
      <w:pPr>
        <w:ind w:left="426"/>
        <w:jc w:val="both"/>
        <w:rPr>
          <w:rFonts w:ascii="Tahoma" w:hAnsi="Tahoma" w:cs="Tahoma"/>
        </w:rPr>
      </w:pPr>
      <w:r w:rsidRPr="002A4507">
        <w:rPr>
          <w:rFonts w:ascii="Tahoma" w:hAnsi="Tahoma" w:cs="Tahoma"/>
        </w:rPr>
        <w:t xml:space="preserve">Ing. Peter Stano, č. </w:t>
      </w:r>
      <w:proofErr w:type="spellStart"/>
      <w:r w:rsidRPr="002A4507">
        <w:rPr>
          <w:rFonts w:ascii="Tahoma" w:hAnsi="Tahoma" w:cs="Tahoma"/>
        </w:rPr>
        <w:t>tel</w:t>
      </w:r>
      <w:proofErr w:type="spellEnd"/>
      <w:r w:rsidRPr="002A4507">
        <w:rPr>
          <w:rFonts w:ascii="Tahoma" w:hAnsi="Tahoma" w:cs="Tahoma"/>
        </w:rPr>
        <w:t>: 00421/2/40240113,</w:t>
      </w:r>
    </w:p>
    <w:p w14:paraId="26E43314" w14:textId="77777777" w:rsidR="005774BC" w:rsidRPr="002A4507" w:rsidRDefault="005774BC" w:rsidP="005774BC">
      <w:pPr>
        <w:ind w:left="426"/>
        <w:jc w:val="both"/>
        <w:rPr>
          <w:rFonts w:ascii="Tahoma" w:hAnsi="Tahoma" w:cs="Tahoma"/>
        </w:rPr>
      </w:pPr>
      <w:r w:rsidRPr="002A4507">
        <w:rPr>
          <w:rFonts w:ascii="Tahoma" w:hAnsi="Tahoma" w:cs="Tahoma"/>
        </w:rPr>
        <w:t>PhDr. Anna Kováčová,</w:t>
      </w:r>
      <w:r>
        <w:rPr>
          <w:rFonts w:ascii="Tahoma" w:hAnsi="Tahoma" w:cs="Tahoma"/>
        </w:rPr>
        <w:t xml:space="preserve"> MPH </w:t>
      </w:r>
      <w:r w:rsidRPr="002A4507">
        <w:rPr>
          <w:rFonts w:ascii="Tahoma" w:hAnsi="Tahoma" w:cs="Tahoma"/>
        </w:rPr>
        <w:t xml:space="preserve"> č. tel. 00421/2/40240114</w:t>
      </w:r>
    </w:p>
    <w:p w14:paraId="1B885BD6" w14:textId="77777777" w:rsidR="005774BC" w:rsidRPr="002A4507" w:rsidRDefault="005774BC" w:rsidP="005774BC">
      <w:pPr>
        <w:ind w:left="426"/>
        <w:jc w:val="both"/>
        <w:rPr>
          <w:rFonts w:ascii="Tahoma" w:hAnsi="Tahoma" w:cs="Tahoma"/>
        </w:rPr>
      </w:pPr>
      <w:r w:rsidRPr="002A4507">
        <w:rPr>
          <w:rFonts w:ascii="Tahoma" w:hAnsi="Tahoma" w:cs="Tahoma"/>
        </w:rPr>
        <w:t>prípadne ďalšie osoby, ktoré o</w:t>
      </w:r>
      <w:r>
        <w:rPr>
          <w:rFonts w:ascii="Tahoma" w:hAnsi="Tahoma" w:cs="Tahoma"/>
        </w:rPr>
        <w:t>bjednávateľ</w:t>
      </w:r>
      <w:r w:rsidRPr="002A4507">
        <w:rPr>
          <w:rFonts w:ascii="Tahoma" w:hAnsi="Tahoma" w:cs="Tahoma"/>
        </w:rPr>
        <w:t xml:space="preserve"> na tento účel </w:t>
      </w:r>
      <w:r>
        <w:rPr>
          <w:rFonts w:ascii="Tahoma" w:hAnsi="Tahoma" w:cs="Tahoma"/>
        </w:rPr>
        <w:t>oznámi poskytovateľovi</w:t>
      </w:r>
      <w:r w:rsidRPr="002A4507">
        <w:rPr>
          <w:rFonts w:ascii="Tahoma" w:hAnsi="Tahoma" w:cs="Tahoma"/>
        </w:rPr>
        <w:t>.</w:t>
      </w:r>
    </w:p>
    <w:p w14:paraId="5937E4DA" w14:textId="77777777" w:rsidR="005774BC" w:rsidRPr="002A4507" w:rsidRDefault="005774BC" w:rsidP="005774BC">
      <w:pPr>
        <w:ind w:left="426"/>
        <w:jc w:val="both"/>
        <w:rPr>
          <w:rFonts w:ascii="Tahoma" w:hAnsi="Tahoma" w:cs="Tahoma"/>
        </w:rPr>
      </w:pPr>
    </w:p>
    <w:p w14:paraId="50535D4E" w14:textId="77777777" w:rsidR="005774BC" w:rsidRPr="002A4507" w:rsidRDefault="005774BC" w:rsidP="005774BC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Tahoma" w:hAnsi="Tahoma" w:cs="Tahoma"/>
        </w:rPr>
      </w:pPr>
      <w:r w:rsidRPr="002A4507">
        <w:rPr>
          <w:rFonts w:ascii="Tahoma" w:hAnsi="Tahoma" w:cs="Tahoma"/>
        </w:rPr>
        <w:t>Právne vzťahy touto Zmluvou neupravené sa riadia právom Slovenskej republiky, najmä príslušnými ustanoveniami Obchodného zákonníka, ako aj ďalšími relevantnými právnymi predpismi Slovenskej republiky.</w:t>
      </w:r>
    </w:p>
    <w:p w14:paraId="292F5892" w14:textId="77777777" w:rsidR="005774BC" w:rsidRPr="002A4507" w:rsidRDefault="005774BC" w:rsidP="005774BC">
      <w:pPr>
        <w:ind w:left="426"/>
        <w:jc w:val="both"/>
        <w:rPr>
          <w:rFonts w:ascii="Tahoma" w:hAnsi="Tahoma" w:cs="Tahoma"/>
        </w:rPr>
      </w:pPr>
    </w:p>
    <w:p w14:paraId="1865ADB6" w14:textId="77777777" w:rsidR="005774BC" w:rsidRPr="002A4507" w:rsidRDefault="005774BC" w:rsidP="005774BC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Tahoma" w:hAnsi="Tahoma" w:cs="Tahoma"/>
        </w:rPr>
      </w:pPr>
      <w:r w:rsidRPr="002A4507">
        <w:rPr>
          <w:rFonts w:ascii="Tahoma" w:hAnsi="Tahoma" w:cs="Tahoma"/>
        </w:rPr>
        <w:t>Zmluva môže byť doplnená a zmenená len na základe písomného dodatku podpísaného zmluvnými stranami.</w:t>
      </w:r>
    </w:p>
    <w:p w14:paraId="0FC5DC56" w14:textId="77777777" w:rsidR="005774BC" w:rsidRPr="002A4507" w:rsidRDefault="005774BC" w:rsidP="005774BC">
      <w:pPr>
        <w:ind w:left="426"/>
        <w:jc w:val="both"/>
        <w:rPr>
          <w:rFonts w:ascii="Tahoma" w:hAnsi="Tahoma" w:cs="Tahoma"/>
        </w:rPr>
      </w:pPr>
    </w:p>
    <w:p w14:paraId="34A29214" w14:textId="77777777" w:rsidR="005774BC" w:rsidRPr="002A4507" w:rsidRDefault="005774BC" w:rsidP="005774BC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Tahoma" w:hAnsi="Tahoma" w:cs="Tahoma"/>
        </w:rPr>
      </w:pPr>
      <w:r w:rsidRPr="002A4507">
        <w:rPr>
          <w:rFonts w:ascii="Tahoma" w:hAnsi="Tahoma" w:cs="Tahoma"/>
        </w:rPr>
        <w:t>Jednotlivé ustanovenia každej časti a každého článku a odseku zmluvy sú vymáhateľné nezávisle od seba a neplatnosť ktoréhokoľvek z nich nebude mať žiaden vplyv na platnosť ostatných ustanovení.</w:t>
      </w:r>
    </w:p>
    <w:p w14:paraId="5BCAE401" w14:textId="77777777" w:rsidR="005774BC" w:rsidRPr="002A4507" w:rsidRDefault="005774BC" w:rsidP="005774BC">
      <w:pPr>
        <w:pStyle w:val="Odsekzoznamu"/>
        <w:rPr>
          <w:rFonts w:ascii="Tahoma" w:hAnsi="Tahoma" w:cs="Tahoma"/>
        </w:rPr>
      </w:pPr>
    </w:p>
    <w:p w14:paraId="1199D2EF" w14:textId="77777777" w:rsidR="005774BC" w:rsidRPr="002A4507" w:rsidRDefault="005774BC" w:rsidP="005774BC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Tahoma" w:hAnsi="Tahoma" w:cs="Tahoma"/>
        </w:rPr>
      </w:pPr>
      <w:r w:rsidRPr="002A4507">
        <w:rPr>
          <w:rFonts w:ascii="Tahoma" w:hAnsi="Tahoma" w:cs="Tahoma"/>
        </w:rPr>
        <w:t>Zmluva je vyhotovená v štyroch rovnopisoch, pričom objednávateľ obdrží tri vyhotovenia Zmluvy a objednávateľ obdrží jedno vyhotovenie.</w:t>
      </w:r>
    </w:p>
    <w:p w14:paraId="553DC2C3" w14:textId="77777777" w:rsidR="005774BC" w:rsidRPr="002A4507" w:rsidRDefault="005774BC" w:rsidP="005774BC">
      <w:pPr>
        <w:ind w:left="426"/>
        <w:jc w:val="both"/>
        <w:rPr>
          <w:rFonts w:ascii="Tahoma" w:hAnsi="Tahoma" w:cs="Tahoma"/>
        </w:rPr>
      </w:pPr>
    </w:p>
    <w:p w14:paraId="3D658590" w14:textId="32E61404" w:rsidR="005774BC" w:rsidRDefault="005774BC" w:rsidP="005774BC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Tahoma" w:hAnsi="Tahoma" w:cs="Tahoma"/>
        </w:rPr>
      </w:pPr>
      <w:r w:rsidRPr="002A4507">
        <w:rPr>
          <w:rFonts w:ascii="Tahoma" w:hAnsi="Tahoma" w:cs="Tahoma"/>
        </w:rPr>
        <w:lastRenderedPageBreak/>
        <w:t>Zmluvné strany prehlasujú, že ustanoveniam zmluvy porozumeli čo do obsahu i rozsahu, zmluva vyjadruje ich slobodnú vôľu, na znak čoho k nej pripojujú svoje podpisy.</w:t>
      </w:r>
    </w:p>
    <w:p w14:paraId="2B65A1B7" w14:textId="74F9B9E0" w:rsidR="00CC453C" w:rsidRDefault="00CC453C" w:rsidP="00CC453C">
      <w:pPr>
        <w:pStyle w:val="Odsekzoznamu"/>
        <w:rPr>
          <w:rFonts w:ascii="Tahoma" w:hAnsi="Tahoma" w:cs="Tahoma"/>
        </w:rPr>
      </w:pPr>
    </w:p>
    <w:p w14:paraId="2B5CC2C2" w14:textId="20A85409" w:rsidR="00CC453C" w:rsidRDefault="00CC453C" w:rsidP="00CC453C">
      <w:pPr>
        <w:pStyle w:val="Odsekzoznamu"/>
        <w:rPr>
          <w:rFonts w:ascii="Tahoma" w:hAnsi="Tahoma" w:cs="Tahoma"/>
        </w:rPr>
      </w:pPr>
    </w:p>
    <w:p w14:paraId="74ACA2A6" w14:textId="1DE8C227" w:rsidR="00CC453C" w:rsidRDefault="00CC453C" w:rsidP="00CC453C">
      <w:pPr>
        <w:pStyle w:val="Odsekzoznamu"/>
        <w:rPr>
          <w:rFonts w:ascii="Tahoma" w:hAnsi="Tahoma" w:cs="Tahoma"/>
        </w:rPr>
      </w:pPr>
    </w:p>
    <w:p w14:paraId="056D11C9" w14:textId="77777777" w:rsidR="00CC453C" w:rsidRDefault="00CC453C" w:rsidP="00CC453C">
      <w:pPr>
        <w:pStyle w:val="Odsekzoznamu"/>
        <w:rPr>
          <w:rFonts w:ascii="Tahoma" w:hAnsi="Tahoma" w:cs="Tahoma"/>
        </w:rPr>
      </w:pPr>
    </w:p>
    <w:p w14:paraId="3F9AA981" w14:textId="77777777" w:rsidR="00CC453C" w:rsidRPr="002A4507" w:rsidRDefault="00CC453C" w:rsidP="00CC453C">
      <w:pPr>
        <w:ind w:left="426"/>
        <w:jc w:val="both"/>
        <w:rPr>
          <w:rFonts w:ascii="Tahoma" w:hAnsi="Tahoma" w:cs="Tahoma"/>
        </w:rPr>
      </w:pPr>
    </w:p>
    <w:p w14:paraId="7AC1AD2A" w14:textId="77777777" w:rsidR="005774BC" w:rsidRPr="002A4507" w:rsidRDefault="005774BC" w:rsidP="005774BC">
      <w:pPr>
        <w:ind w:left="360"/>
        <w:rPr>
          <w:rFonts w:ascii="Tahoma" w:hAnsi="Tahoma" w:cs="Tahoma"/>
        </w:rPr>
      </w:pPr>
    </w:p>
    <w:p w14:paraId="731D2BE0" w14:textId="77777777" w:rsidR="005774BC" w:rsidRPr="002A4507" w:rsidRDefault="005774BC" w:rsidP="005774BC">
      <w:pPr>
        <w:jc w:val="both"/>
        <w:rPr>
          <w:rFonts w:ascii="Tahoma" w:hAnsi="Tahoma" w:cs="Tahoma"/>
        </w:rPr>
      </w:pPr>
      <w:r w:rsidRPr="002A4507">
        <w:rPr>
          <w:rFonts w:ascii="Tahoma" w:hAnsi="Tahoma" w:cs="Tahoma"/>
        </w:rPr>
        <w:t xml:space="preserve">Za Objednávateľa                                              </w:t>
      </w:r>
      <w:r w:rsidRPr="002A4507">
        <w:rPr>
          <w:rFonts w:ascii="Tahoma" w:hAnsi="Tahoma" w:cs="Tahoma"/>
        </w:rPr>
        <w:tab/>
        <w:t xml:space="preserve">           Za Poskytovateľa</w:t>
      </w:r>
    </w:p>
    <w:p w14:paraId="412927E3" w14:textId="77777777" w:rsidR="005774BC" w:rsidRPr="002A4507" w:rsidRDefault="005774BC" w:rsidP="005774BC">
      <w:pPr>
        <w:jc w:val="both"/>
        <w:rPr>
          <w:rFonts w:ascii="Tahoma" w:hAnsi="Tahoma" w:cs="Tahoma"/>
        </w:rPr>
      </w:pPr>
    </w:p>
    <w:p w14:paraId="62EBFE83" w14:textId="77777777" w:rsidR="005774BC" w:rsidRPr="002A4507" w:rsidRDefault="005774BC" w:rsidP="005774BC">
      <w:pPr>
        <w:jc w:val="both"/>
        <w:rPr>
          <w:rFonts w:ascii="Tahoma" w:hAnsi="Tahoma" w:cs="Tahoma"/>
        </w:rPr>
      </w:pPr>
      <w:r w:rsidRPr="002A4507">
        <w:rPr>
          <w:rFonts w:ascii="Tahoma" w:hAnsi="Tahoma" w:cs="Tahoma"/>
        </w:rPr>
        <w:t xml:space="preserve">V Bratislave dňa ......................                               </w:t>
      </w:r>
      <w:r w:rsidRPr="002A4507">
        <w:rPr>
          <w:rFonts w:ascii="Tahoma" w:hAnsi="Tahoma" w:cs="Tahoma"/>
        </w:rPr>
        <w:tab/>
        <w:t>V ............................ dňa .............................</w:t>
      </w:r>
    </w:p>
    <w:p w14:paraId="128FD9A2" w14:textId="77777777" w:rsidR="005774BC" w:rsidRPr="002A4507" w:rsidRDefault="005774BC" w:rsidP="005774BC">
      <w:pPr>
        <w:jc w:val="both"/>
        <w:rPr>
          <w:rFonts w:ascii="Tahoma" w:hAnsi="Tahoma" w:cs="Tahoma"/>
        </w:rPr>
      </w:pPr>
    </w:p>
    <w:p w14:paraId="339CE0DD" w14:textId="77777777" w:rsidR="005774BC" w:rsidRPr="002A4507" w:rsidRDefault="005774BC" w:rsidP="005774BC">
      <w:pPr>
        <w:jc w:val="both"/>
        <w:rPr>
          <w:rFonts w:ascii="Tahoma" w:hAnsi="Tahoma" w:cs="Tahoma"/>
        </w:rPr>
      </w:pPr>
    </w:p>
    <w:p w14:paraId="246B3CED" w14:textId="77777777" w:rsidR="005774BC" w:rsidRPr="002A4507" w:rsidRDefault="005774BC" w:rsidP="005774BC">
      <w:pPr>
        <w:jc w:val="both"/>
        <w:rPr>
          <w:rFonts w:ascii="Tahoma" w:hAnsi="Tahoma" w:cs="Tahoma"/>
        </w:rPr>
      </w:pPr>
      <w:r w:rsidRPr="002A4507">
        <w:rPr>
          <w:rFonts w:ascii="Tahoma" w:hAnsi="Tahoma" w:cs="Tahoma"/>
        </w:rPr>
        <w:t>.....................................................</w:t>
      </w:r>
      <w:r w:rsidRPr="002A4507">
        <w:rPr>
          <w:rFonts w:ascii="Tahoma" w:hAnsi="Tahoma" w:cs="Tahoma"/>
        </w:rPr>
        <w:tab/>
      </w:r>
      <w:r w:rsidRPr="002A4507">
        <w:rPr>
          <w:rFonts w:ascii="Tahoma" w:hAnsi="Tahoma" w:cs="Tahoma"/>
        </w:rPr>
        <w:tab/>
      </w:r>
      <w:r w:rsidRPr="002A4507">
        <w:rPr>
          <w:rFonts w:ascii="Tahoma" w:hAnsi="Tahoma" w:cs="Tahoma"/>
        </w:rPr>
        <w:tab/>
        <w:t>...................................................................</w:t>
      </w:r>
    </w:p>
    <w:p w14:paraId="410D243E" w14:textId="77777777" w:rsidR="005774BC" w:rsidRPr="002A4507" w:rsidRDefault="005774BC" w:rsidP="005774BC">
      <w:pPr>
        <w:jc w:val="both"/>
        <w:rPr>
          <w:rFonts w:ascii="Tahoma" w:hAnsi="Tahoma" w:cs="Tahoma"/>
          <w:i/>
          <w:highlight w:val="lightGray"/>
        </w:rPr>
      </w:pPr>
      <w:r w:rsidRPr="002A4507">
        <w:rPr>
          <w:rFonts w:ascii="Tahoma" w:hAnsi="Tahoma" w:cs="Tahoma"/>
        </w:rPr>
        <w:t xml:space="preserve">  PhDr. Miroslava </w:t>
      </w:r>
      <w:proofErr w:type="spellStart"/>
      <w:r w:rsidRPr="002A4507">
        <w:rPr>
          <w:rFonts w:ascii="Tahoma" w:hAnsi="Tahoma" w:cs="Tahoma"/>
        </w:rPr>
        <w:t>Čembová</w:t>
      </w:r>
      <w:proofErr w:type="spellEnd"/>
      <w:r w:rsidRPr="002A4507">
        <w:rPr>
          <w:rFonts w:ascii="Tahoma" w:hAnsi="Tahoma" w:cs="Tahoma"/>
        </w:rPr>
        <w:t>, MPH</w:t>
      </w:r>
      <w:r w:rsidRPr="002A4507">
        <w:rPr>
          <w:rFonts w:ascii="Tahoma" w:hAnsi="Tahoma" w:cs="Tahoma"/>
        </w:rPr>
        <w:tab/>
      </w:r>
      <w:r w:rsidRPr="002A4507">
        <w:rPr>
          <w:rFonts w:ascii="Tahoma" w:hAnsi="Tahoma" w:cs="Tahoma"/>
        </w:rPr>
        <w:tab/>
        <w:t xml:space="preserve">.            </w:t>
      </w:r>
      <w:r w:rsidRPr="002A4507">
        <w:rPr>
          <w:rFonts w:ascii="Tahoma" w:hAnsi="Tahoma" w:cs="Tahoma"/>
          <w:highlight w:val="lightGray"/>
        </w:rPr>
        <w:t xml:space="preserve">......................  </w:t>
      </w:r>
      <w:r w:rsidRPr="002A4507">
        <w:rPr>
          <w:rFonts w:ascii="Tahoma" w:hAnsi="Tahoma" w:cs="Tahoma"/>
          <w:i/>
          <w:highlight w:val="lightGray"/>
        </w:rPr>
        <w:t xml:space="preserve">[uchádzač  doplní meno </w:t>
      </w:r>
    </w:p>
    <w:p w14:paraId="303437B0" w14:textId="77777777" w:rsidR="005774BC" w:rsidRPr="002A4507" w:rsidRDefault="005774BC" w:rsidP="005774BC">
      <w:pPr>
        <w:jc w:val="both"/>
        <w:rPr>
          <w:rFonts w:ascii="Tahoma" w:hAnsi="Tahoma" w:cs="Tahoma"/>
          <w:i/>
          <w:highlight w:val="lightGray"/>
        </w:rPr>
      </w:pPr>
      <w:r w:rsidRPr="002A4507">
        <w:rPr>
          <w:rFonts w:ascii="Tahoma" w:hAnsi="Tahoma" w:cs="Tahoma"/>
        </w:rPr>
        <w:t xml:space="preserve">              riaditeľka</w:t>
      </w:r>
      <w:r w:rsidRPr="002A4507">
        <w:rPr>
          <w:rFonts w:ascii="Tahoma" w:hAnsi="Tahoma" w:cs="Tahoma"/>
        </w:rPr>
        <w:tab/>
      </w:r>
      <w:r w:rsidRPr="002A4507">
        <w:rPr>
          <w:rFonts w:ascii="Tahoma" w:hAnsi="Tahoma" w:cs="Tahoma"/>
        </w:rPr>
        <w:tab/>
        <w:t xml:space="preserve">                                      </w:t>
      </w:r>
      <w:r w:rsidRPr="002A4507">
        <w:rPr>
          <w:rFonts w:ascii="Tahoma" w:hAnsi="Tahoma" w:cs="Tahoma"/>
          <w:i/>
          <w:highlight w:val="lightGray"/>
        </w:rPr>
        <w:t xml:space="preserve">        a priezvisko štatutárneho orgánu]</w:t>
      </w:r>
    </w:p>
    <w:p w14:paraId="5E493A9F" w14:textId="77777777" w:rsidR="005774BC" w:rsidRPr="002A4507" w:rsidRDefault="005774BC" w:rsidP="005774BC">
      <w:pPr>
        <w:jc w:val="both"/>
        <w:rPr>
          <w:rFonts w:ascii="Tahoma" w:hAnsi="Tahoma" w:cs="Tahoma"/>
          <w:i/>
          <w:highlight w:val="lightGray"/>
        </w:rPr>
      </w:pPr>
    </w:p>
    <w:p w14:paraId="3A5ABDE1" w14:textId="77777777" w:rsidR="005774BC" w:rsidRPr="002A4507" w:rsidRDefault="005774BC" w:rsidP="005774BC">
      <w:pPr>
        <w:jc w:val="both"/>
        <w:rPr>
          <w:rFonts w:ascii="Tahoma" w:hAnsi="Tahoma" w:cs="Tahoma"/>
          <w:i/>
        </w:rPr>
      </w:pPr>
    </w:p>
    <w:p w14:paraId="46332B97" w14:textId="77777777" w:rsidR="005774BC" w:rsidRPr="002A4507" w:rsidRDefault="005774BC" w:rsidP="005774BC">
      <w:pPr>
        <w:jc w:val="both"/>
        <w:rPr>
          <w:rFonts w:ascii="Tahoma" w:hAnsi="Tahoma" w:cs="Tahoma"/>
          <w:b/>
          <w:bCs/>
        </w:rPr>
      </w:pPr>
    </w:p>
    <w:p w14:paraId="341C2B4E" w14:textId="77777777" w:rsidR="005774BC" w:rsidRPr="002A4507" w:rsidRDefault="005774BC" w:rsidP="005774BC">
      <w:pPr>
        <w:ind w:left="1276" w:hanging="1276"/>
        <w:jc w:val="both"/>
        <w:rPr>
          <w:rFonts w:ascii="Tahoma" w:hAnsi="Tahoma" w:cs="Tahoma"/>
        </w:rPr>
      </w:pPr>
    </w:p>
    <w:p w14:paraId="37B614F2" w14:textId="77777777" w:rsidR="005774BC" w:rsidRPr="002A4507" w:rsidRDefault="005774BC" w:rsidP="005774BC">
      <w:pPr>
        <w:ind w:left="1276" w:hanging="1276"/>
        <w:jc w:val="both"/>
        <w:rPr>
          <w:rFonts w:ascii="Tahoma" w:hAnsi="Tahoma" w:cs="Tahoma"/>
          <w:i/>
        </w:rPr>
      </w:pPr>
      <w:r w:rsidRPr="002A4507">
        <w:rPr>
          <w:rFonts w:ascii="Tahoma" w:hAnsi="Tahoma" w:cs="Tahoma"/>
        </w:rPr>
        <w:t xml:space="preserve">Prílohy: č.1 - </w:t>
      </w:r>
      <w:r w:rsidRPr="00960EFE">
        <w:rPr>
          <w:rFonts w:ascii="Arial" w:hAnsi="Arial" w:cs="Arial"/>
          <w:highlight w:val="lightGray"/>
        </w:rPr>
        <w:t>[ALT 1 ]</w:t>
      </w:r>
      <w:r>
        <w:rPr>
          <w:rFonts w:ascii="Arial" w:hAnsi="Arial" w:cs="Arial"/>
        </w:rPr>
        <w:t xml:space="preserve"> Zoznam subdodávateľov/  </w:t>
      </w:r>
      <w:r w:rsidRPr="00960EFE">
        <w:rPr>
          <w:rFonts w:ascii="Arial" w:hAnsi="Arial" w:cs="Arial"/>
          <w:highlight w:val="lightGray"/>
        </w:rPr>
        <w:t>[ALT 2 ]</w:t>
      </w:r>
      <w:r>
        <w:rPr>
          <w:rFonts w:ascii="Arial" w:hAnsi="Arial" w:cs="Arial"/>
        </w:rPr>
        <w:t xml:space="preserve"> čestné vyhlásenie o nevyužití subdodávateľov (doplní uchádzač)</w:t>
      </w:r>
    </w:p>
    <w:p w14:paraId="5F4E57F0" w14:textId="77777777" w:rsidR="005774BC" w:rsidRPr="002A4507" w:rsidRDefault="005774BC" w:rsidP="005774BC">
      <w:pPr>
        <w:ind w:left="1276" w:hanging="1276"/>
        <w:jc w:val="both"/>
        <w:rPr>
          <w:rFonts w:ascii="Tahoma" w:hAnsi="Tahoma" w:cs="Tahoma"/>
          <w:i/>
        </w:rPr>
      </w:pPr>
    </w:p>
    <w:p w14:paraId="5B906BBA" w14:textId="77777777" w:rsidR="005774BC" w:rsidRDefault="005774BC" w:rsidP="005774BC">
      <w:pPr>
        <w:ind w:left="1276" w:hanging="1276"/>
        <w:jc w:val="both"/>
        <w:rPr>
          <w:rFonts w:ascii="Tahoma" w:hAnsi="Tahoma" w:cs="Tahoma"/>
          <w:i/>
        </w:rPr>
      </w:pPr>
      <w:r w:rsidRPr="002A4507">
        <w:rPr>
          <w:rFonts w:ascii="Tahoma" w:hAnsi="Tahoma" w:cs="Tahoma"/>
        </w:rPr>
        <w:t xml:space="preserve">            </w:t>
      </w:r>
      <w:r>
        <w:rPr>
          <w:rFonts w:ascii="Tahoma" w:hAnsi="Tahoma" w:cs="Tahoma"/>
        </w:rPr>
        <w:t>č.</w:t>
      </w:r>
      <w:r w:rsidRPr="002A4507">
        <w:rPr>
          <w:rFonts w:ascii="Tahoma" w:hAnsi="Tahoma" w:cs="Tahoma"/>
        </w:rPr>
        <w:t>2  -</w:t>
      </w:r>
      <w:r>
        <w:rPr>
          <w:rFonts w:ascii="Tahoma" w:hAnsi="Tahoma" w:cs="Tahoma"/>
        </w:rPr>
        <w:t xml:space="preserve"> </w:t>
      </w:r>
      <w:r w:rsidRPr="002A4507">
        <w:rPr>
          <w:rFonts w:ascii="Tahoma" w:hAnsi="Tahoma" w:cs="Tahoma"/>
        </w:rPr>
        <w:t xml:space="preserve">Špecifikácia predmetu plnenia </w:t>
      </w:r>
      <w:r w:rsidRPr="002A4507">
        <w:rPr>
          <w:rFonts w:ascii="Tahoma" w:hAnsi="Tahoma" w:cs="Tahoma"/>
          <w:i/>
          <w:highlight w:val="lightGray"/>
        </w:rPr>
        <w:t xml:space="preserve">[uchádzač predloží špecifikáciu </w:t>
      </w:r>
      <w:r>
        <w:rPr>
          <w:rFonts w:ascii="Tahoma" w:hAnsi="Tahoma" w:cs="Tahoma"/>
          <w:i/>
          <w:highlight w:val="lightGray"/>
        </w:rPr>
        <w:t xml:space="preserve">v zmysle </w:t>
      </w:r>
      <w:r w:rsidRPr="002A4507">
        <w:rPr>
          <w:rFonts w:ascii="Tahoma" w:hAnsi="Tahoma" w:cs="Tahoma"/>
          <w:i/>
          <w:highlight w:val="lightGray"/>
        </w:rPr>
        <w:t xml:space="preserve">opisu predmetu plnenia uvedeného v časti B. </w:t>
      </w:r>
      <w:r w:rsidRPr="002A4507">
        <w:rPr>
          <w:rFonts w:ascii="Tahoma" w:hAnsi="Tahoma" w:cs="Tahoma"/>
          <w:smallCaps/>
          <w:highlight w:val="lightGray"/>
        </w:rPr>
        <w:t>opis predmetu zákazky</w:t>
      </w:r>
      <w:r w:rsidRPr="002A4507">
        <w:rPr>
          <w:rFonts w:ascii="Tahoma" w:hAnsi="Tahoma" w:cs="Tahoma"/>
          <w:i/>
          <w:highlight w:val="lightGray"/>
        </w:rPr>
        <w:t xml:space="preserve"> súťažných podkladov]</w:t>
      </w:r>
    </w:p>
    <w:p w14:paraId="4E819ABB" w14:textId="77777777" w:rsidR="005774BC" w:rsidRDefault="005774BC" w:rsidP="005774BC">
      <w:pPr>
        <w:ind w:left="1276" w:hanging="1276"/>
        <w:jc w:val="both"/>
        <w:rPr>
          <w:rFonts w:ascii="Tahoma" w:hAnsi="Tahoma" w:cs="Tahoma"/>
          <w:i/>
        </w:rPr>
      </w:pPr>
    </w:p>
    <w:p w14:paraId="5D19E1CE" w14:textId="77777777" w:rsidR="005774BC" w:rsidRPr="00112ABF" w:rsidRDefault="005774BC" w:rsidP="005774BC">
      <w:pPr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č.3 –  Doklad o zabezpečení legálnej likvidácie kuchynského odpadu.</w:t>
      </w:r>
    </w:p>
    <w:p w14:paraId="44F88EED" w14:textId="77777777" w:rsidR="005774BC" w:rsidRDefault="005774BC" w:rsidP="005774BC">
      <w:pPr>
        <w:ind w:left="1276" w:hanging="1276"/>
        <w:jc w:val="both"/>
        <w:rPr>
          <w:rFonts w:ascii="Tahoma" w:hAnsi="Tahoma" w:cs="Tahoma"/>
          <w:i/>
        </w:rPr>
      </w:pPr>
    </w:p>
    <w:p w14:paraId="0E8FF3F1" w14:textId="77777777" w:rsidR="005774BC" w:rsidRDefault="005774BC" w:rsidP="005774BC">
      <w:pPr>
        <w:ind w:left="1276" w:hanging="1276"/>
        <w:jc w:val="both"/>
        <w:rPr>
          <w:rFonts w:ascii="Tahoma" w:hAnsi="Tahoma" w:cs="Tahoma"/>
          <w:i/>
        </w:rPr>
      </w:pPr>
    </w:p>
    <w:p w14:paraId="438E0FDC" w14:textId="77777777" w:rsidR="005774BC" w:rsidRPr="002A4507" w:rsidRDefault="005774BC" w:rsidP="005774BC">
      <w:pPr>
        <w:ind w:left="1276" w:hanging="1276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ab/>
      </w:r>
    </w:p>
    <w:p w14:paraId="3C034450" w14:textId="77777777" w:rsidR="005774BC" w:rsidRPr="002A4507" w:rsidRDefault="005774BC" w:rsidP="005774BC">
      <w:pPr>
        <w:ind w:left="1276" w:hanging="1276"/>
        <w:jc w:val="both"/>
        <w:rPr>
          <w:rFonts w:ascii="Tahoma" w:hAnsi="Tahoma" w:cs="Tahoma"/>
        </w:rPr>
      </w:pPr>
      <w:r w:rsidRPr="002A4507">
        <w:rPr>
          <w:rFonts w:ascii="Tahoma" w:hAnsi="Tahoma" w:cs="Tahoma"/>
        </w:rPr>
        <w:t xml:space="preserve"> </w:t>
      </w:r>
    </w:p>
    <w:sectPr w:rsidR="005774BC" w:rsidRPr="002A4507" w:rsidSect="00CC453C">
      <w:pgSz w:w="11906" w:h="16838"/>
      <w:pgMar w:top="851" w:right="851" w:bottom="851" w:left="851" w:header="567" w:footer="283" w:gutter="170"/>
      <w:pgNumType w:chapStyle="1" w:chapSep="period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5565"/>
    <w:multiLevelType w:val="hybridMultilevel"/>
    <w:tmpl w:val="FA16E7CA"/>
    <w:lvl w:ilvl="0" w:tplc="041B000F">
      <w:start w:val="1"/>
      <w:numFmt w:val="decimal"/>
      <w:lvlText w:val="%1."/>
      <w:lvlJc w:val="left"/>
      <w:pPr>
        <w:ind w:left="1296" w:hanging="360"/>
      </w:pPr>
    </w:lvl>
    <w:lvl w:ilvl="1" w:tplc="041B0019">
      <w:start w:val="1"/>
      <w:numFmt w:val="lowerLetter"/>
      <w:lvlText w:val="%2."/>
      <w:lvlJc w:val="left"/>
      <w:pPr>
        <w:ind w:left="2016" w:hanging="360"/>
      </w:pPr>
    </w:lvl>
    <w:lvl w:ilvl="2" w:tplc="041B001B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7B84AB2"/>
    <w:multiLevelType w:val="hybridMultilevel"/>
    <w:tmpl w:val="C130DD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D389E"/>
    <w:multiLevelType w:val="hybridMultilevel"/>
    <w:tmpl w:val="FA16E7CA"/>
    <w:lvl w:ilvl="0" w:tplc="041B000F">
      <w:start w:val="1"/>
      <w:numFmt w:val="decimal"/>
      <w:lvlText w:val="%1."/>
      <w:lvlJc w:val="left"/>
      <w:pPr>
        <w:ind w:left="1296" w:hanging="360"/>
      </w:pPr>
    </w:lvl>
    <w:lvl w:ilvl="1" w:tplc="041B0019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12D80E39"/>
    <w:multiLevelType w:val="multilevel"/>
    <w:tmpl w:val="92704756"/>
    <w:lvl w:ilvl="0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4" w15:restartNumberingAfterBreak="0">
    <w:nsid w:val="15602B46"/>
    <w:multiLevelType w:val="hybridMultilevel"/>
    <w:tmpl w:val="3C8C1DE0"/>
    <w:lvl w:ilvl="0" w:tplc="041B0017">
      <w:start w:val="1"/>
      <w:numFmt w:val="lowerLetter"/>
      <w:lvlText w:val="%1)"/>
      <w:lvlJc w:val="left"/>
      <w:pPr>
        <w:ind w:left="1206" w:hanging="360"/>
      </w:pPr>
    </w:lvl>
    <w:lvl w:ilvl="1" w:tplc="041B0019" w:tentative="1">
      <w:start w:val="1"/>
      <w:numFmt w:val="lowerLetter"/>
      <w:lvlText w:val="%2."/>
      <w:lvlJc w:val="left"/>
      <w:pPr>
        <w:ind w:left="1926" w:hanging="360"/>
      </w:pPr>
    </w:lvl>
    <w:lvl w:ilvl="2" w:tplc="041B001B" w:tentative="1">
      <w:start w:val="1"/>
      <w:numFmt w:val="lowerRoman"/>
      <w:lvlText w:val="%3."/>
      <w:lvlJc w:val="right"/>
      <w:pPr>
        <w:ind w:left="2646" w:hanging="180"/>
      </w:pPr>
    </w:lvl>
    <w:lvl w:ilvl="3" w:tplc="041B000F" w:tentative="1">
      <w:start w:val="1"/>
      <w:numFmt w:val="decimal"/>
      <w:lvlText w:val="%4."/>
      <w:lvlJc w:val="left"/>
      <w:pPr>
        <w:ind w:left="3366" w:hanging="360"/>
      </w:pPr>
    </w:lvl>
    <w:lvl w:ilvl="4" w:tplc="041B0019" w:tentative="1">
      <w:start w:val="1"/>
      <w:numFmt w:val="lowerLetter"/>
      <w:lvlText w:val="%5."/>
      <w:lvlJc w:val="left"/>
      <w:pPr>
        <w:ind w:left="4086" w:hanging="360"/>
      </w:pPr>
    </w:lvl>
    <w:lvl w:ilvl="5" w:tplc="041B001B" w:tentative="1">
      <w:start w:val="1"/>
      <w:numFmt w:val="lowerRoman"/>
      <w:lvlText w:val="%6."/>
      <w:lvlJc w:val="right"/>
      <w:pPr>
        <w:ind w:left="4806" w:hanging="180"/>
      </w:pPr>
    </w:lvl>
    <w:lvl w:ilvl="6" w:tplc="041B000F" w:tentative="1">
      <w:start w:val="1"/>
      <w:numFmt w:val="decimal"/>
      <w:lvlText w:val="%7."/>
      <w:lvlJc w:val="left"/>
      <w:pPr>
        <w:ind w:left="5526" w:hanging="360"/>
      </w:pPr>
    </w:lvl>
    <w:lvl w:ilvl="7" w:tplc="041B0019" w:tentative="1">
      <w:start w:val="1"/>
      <w:numFmt w:val="lowerLetter"/>
      <w:lvlText w:val="%8."/>
      <w:lvlJc w:val="left"/>
      <w:pPr>
        <w:ind w:left="6246" w:hanging="360"/>
      </w:pPr>
    </w:lvl>
    <w:lvl w:ilvl="8" w:tplc="041B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5" w15:restartNumberingAfterBreak="0">
    <w:nsid w:val="2596320B"/>
    <w:multiLevelType w:val="hybridMultilevel"/>
    <w:tmpl w:val="5A1E98F8"/>
    <w:lvl w:ilvl="0" w:tplc="EEC0F43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2A4C5F44"/>
    <w:multiLevelType w:val="hybridMultilevel"/>
    <w:tmpl w:val="18DAB5FE"/>
    <w:lvl w:ilvl="0" w:tplc="45809CB0">
      <w:start w:val="1"/>
      <w:numFmt w:val="lowerLetter"/>
      <w:lvlText w:val="%1)"/>
      <w:lvlJc w:val="left"/>
      <w:pPr>
        <w:ind w:left="1206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926" w:hanging="360"/>
      </w:pPr>
    </w:lvl>
    <w:lvl w:ilvl="2" w:tplc="041B001B" w:tentative="1">
      <w:start w:val="1"/>
      <w:numFmt w:val="lowerRoman"/>
      <w:lvlText w:val="%3."/>
      <w:lvlJc w:val="right"/>
      <w:pPr>
        <w:ind w:left="2646" w:hanging="180"/>
      </w:pPr>
    </w:lvl>
    <w:lvl w:ilvl="3" w:tplc="041B000F" w:tentative="1">
      <w:start w:val="1"/>
      <w:numFmt w:val="decimal"/>
      <w:lvlText w:val="%4."/>
      <w:lvlJc w:val="left"/>
      <w:pPr>
        <w:ind w:left="3366" w:hanging="360"/>
      </w:pPr>
    </w:lvl>
    <w:lvl w:ilvl="4" w:tplc="041B0019" w:tentative="1">
      <w:start w:val="1"/>
      <w:numFmt w:val="lowerLetter"/>
      <w:lvlText w:val="%5."/>
      <w:lvlJc w:val="left"/>
      <w:pPr>
        <w:ind w:left="4086" w:hanging="360"/>
      </w:pPr>
    </w:lvl>
    <w:lvl w:ilvl="5" w:tplc="041B001B" w:tentative="1">
      <w:start w:val="1"/>
      <w:numFmt w:val="lowerRoman"/>
      <w:lvlText w:val="%6."/>
      <w:lvlJc w:val="right"/>
      <w:pPr>
        <w:ind w:left="4806" w:hanging="180"/>
      </w:pPr>
    </w:lvl>
    <w:lvl w:ilvl="6" w:tplc="041B000F" w:tentative="1">
      <w:start w:val="1"/>
      <w:numFmt w:val="decimal"/>
      <w:lvlText w:val="%7."/>
      <w:lvlJc w:val="left"/>
      <w:pPr>
        <w:ind w:left="5526" w:hanging="360"/>
      </w:pPr>
    </w:lvl>
    <w:lvl w:ilvl="7" w:tplc="041B0019" w:tentative="1">
      <w:start w:val="1"/>
      <w:numFmt w:val="lowerLetter"/>
      <w:lvlText w:val="%8."/>
      <w:lvlJc w:val="left"/>
      <w:pPr>
        <w:ind w:left="6246" w:hanging="360"/>
      </w:pPr>
    </w:lvl>
    <w:lvl w:ilvl="8" w:tplc="041B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7" w15:restartNumberingAfterBreak="0">
    <w:nsid w:val="2BD414A0"/>
    <w:multiLevelType w:val="hybridMultilevel"/>
    <w:tmpl w:val="C130DD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440FB"/>
    <w:multiLevelType w:val="hybridMultilevel"/>
    <w:tmpl w:val="3C8C1DE0"/>
    <w:lvl w:ilvl="0" w:tplc="041B0017">
      <w:start w:val="1"/>
      <w:numFmt w:val="lowerLetter"/>
      <w:lvlText w:val="%1)"/>
      <w:lvlJc w:val="left"/>
      <w:pPr>
        <w:ind w:left="1206" w:hanging="360"/>
      </w:pPr>
    </w:lvl>
    <w:lvl w:ilvl="1" w:tplc="041B0019" w:tentative="1">
      <w:start w:val="1"/>
      <w:numFmt w:val="lowerLetter"/>
      <w:lvlText w:val="%2."/>
      <w:lvlJc w:val="left"/>
      <w:pPr>
        <w:ind w:left="1926" w:hanging="360"/>
      </w:pPr>
    </w:lvl>
    <w:lvl w:ilvl="2" w:tplc="041B001B" w:tentative="1">
      <w:start w:val="1"/>
      <w:numFmt w:val="lowerRoman"/>
      <w:lvlText w:val="%3."/>
      <w:lvlJc w:val="right"/>
      <w:pPr>
        <w:ind w:left="2646" w:hanging="180"/>
      </w:pPr>
    </w:lvl>
    <w:lvl w:ilvl="3" w:tplc="041B000F" w:tentative="1">
      <w:start w:val="1"/>
      <w:numFmt w:val="decimal"/>
      <w:lvlText w:val="%4."/>
      <w:lvlJc w:val="left"/>
      <w:pPr>
        <w:ind w:left="3366" w:hanging="360"/>
      </w:pPr>
    </w:lvl>
    <w:lvl w:ilvl="4" w:tplc="041B0019" w:tentative="1">
      <w:start w:val="1"/>
      <w:numFmt w:val="lowerLetter"/>
      <w:lvlText w:val="%5."/>
      <w:lvlJc w:val="left"/>
      <w:pPr>
        <w:ind w:left="4086" w:hanging="360"/>
      </w:pPr>
    </w:lvl>
    <w:lvl w:ilvl="5" w:tplc="041B001B" w:tentative="1">
      <w:start w:val="1"/>
      <w:numFmt w:val="lowerRoman"/>
      <w:lvlText w:val="%6."/>
      <w:lvlJc w:val="right"/>
      <w:pPr>
        <w:ind w:left="4806" w:hanging="180"/>
      </w:pPr>
    </w:lvl>
    <w:lvl w:ilvl="6" w:tplc="041B000F" w:tentative="1">
      <w:start w:val="1"/>
      <w:numFmt w:val="decimal"/>
      <w:lvlText w:val="%7."/>
      <w:lvlJc w:val="left"/>
      <w:pPr>
        <w:ind w:left="5526" w:hanging="360"/>
      </w:pPr>
    </w:lvl>
    <w:lvl w:ilvl="7" w:tplc="041B0019" w:tentative="1">
      <w:start w:val="1"/>
      <w:numFmt w:val="lowerLetter"/>
      <w:lvlText w:val="%8."/>
      <w:lvlJc w:val="left"/>
      <w:pPr>
        <w:ind w:left="6246" w:hanging="360"/>
      </w:pPr>
    </w:lvl>
    <w:lvl w:ilvl="8" w:tplc="041B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9" w15:restartNumberingAfterBreak="0">
    <w:nsid w:val="3D9D5E3D"/>
    <w:multiLevelType w:val="hybridMultilevel"/>
    <w:tmpl w:val="9606E22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1222A7"/>
    <w:multiLevelType w:val="hybridMultilevel"/>
    <w:tmpl w:val="1212C44A"/>
    <w:lvl w:ilvl="0" w:tplc="2DE40098">
      <w:start w:val="2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DCF3882"/>
    <w:multiLevelType w:val="hybridMultilevel"/>
    <w:tmpl w:val="AABED058"/>
    <w:lvl w:ilvl="0" w:tplc="6C440478">
      <w:start w:val="1"/>
      <w:numFmt w:val="decimal"/>
      <w:lvlText w:val="%1."/>
      <w:lvlJc w:val="left"/>
      <w:pPr>
        <w:ind w:left="1296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572208AC"/>
    <w:multiLevelType w:val="hybridMultilevel"/>
    <w:tmpl w:val="FA16E7CA"/>
    <w:lvl w:ilvl="0" w:tplc="041B000F">
      <w:start w:val="1"/>
      <w:numFmt w:val="decimal"/>
      <w:lvlText w:val="%1."/>
      <w:lvlJc w:val="left"/>
      <w:pPr>
        <w:ind w:left="1296" w:hanging="360"/>
      </w:pPr>
    </w:lvl>
    <w:lvl w:ilvl="1" w:tplc="041B0019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5ED67AF6"/>
    <w:multiLevelType w:val="hybridMultilevel"/>
    <w:tmpl w:val="AABED058"/>
    <w:lvl w:ilvl="0" w:tplc="6C440478">
      <w:start w:val="1"/>
      <w:numFmt w:val="decimal"/>
      <w:lvlText w:val="%1."/>
      <w:lvlJc w:val="left"/>
      <w:pPr>
        <w:ind w:left="1296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79A05100"/>
    <w:multiLevelType w:val="hybridMultilevel"/>
    <w:tmpl w:val="3C8C1DE0"/>
    <w:lvl w:ilvl="0" w:tplc="041B0017">
      <w:start w:val="1"/>
      <w:numFmt w:val="lowerLetter"/>
      <w:lvlText w:val="%1)"/>
      <w:lvlJc w:val="left"/>
      <w:pPr>
        <w:ind w:left="1206" w:hanging="360"/>
      </w:pPr>
    </w:lvl>
    <w:lvl w:ilvl="1" w:tplc="041B0019" w:tentative="1">
      <w:start w:val="1"/>
      <w:numFmt w:val="lowerLetter"/>
      <w:lvlText w:val="%2."/>
      <w:lvlJc w:val="left"/>
      <w:pPr>
        <w:ind w:left="1926" w:hanging="360"/>
      </w:pPr>
    </w:lvl>
    <w:lvl w:ilvl="2" w:tplc="041B001B" w:tentative="1">
      <w:start w:val="1"/>
      <w:numFmt w:val="lowerRoman"/>
      <w:lvlText w:val="%3."/>
      <w:lvlJc w:val="right"/>
      <w:pPr>
        <w:ind w:left="2646" w:hanging="180"/>
      </w:pPr>
    </w:lvl>
    <w:lvl w:ilvl="3" w:tplc="041B000F" w:tentative="1">
      <w:start w:val="1"/>
      <w:numFmt w:val="decimal"/>
      <w:lvlText w:val="%4."/>
      <w:lvlJc w:val="left"/>
      <w:pPr>
        <w:ind w:left="3366" w:hanging="360"/>
      </w:pPr>
    </w:lvl>
    <w:lvl w:ilvl="4" w:tplc="041B0019" w:tentative="1">
      <w:start w:val="1"/>
      <w:numFmt w:val="lowerLetter"/>
      <w:lvlText w:val="%5."/>
      <w:lvlJc w:val="left"/>
      <w:pPr>
        <w:ind w:left="4086" w:hanging="360"/>
      </w:pPr>
    </w:lvl>
    <w:lvl w:ilvl="5" w:tplc="041B001B" w:tentative="1">
      <w:start w:val="1"/>
      <w:numFmt w:val="lowerRoman"/>
      <w:lvlText w:val="%6."/>
      <w:lvlJc w:val="right"/>
      <w:pPr>
        <w:ind w:left="4806" w:hanging="180"/>
      </w:pPr>
    </w:lvl>
    <w:lvl w:ilvl="6" w:tplc="041B000F" w:tentative="1">
      <w:start w:val="1"/>
      <w:numFmt w:val="decimal"/>
      <w:lvlText w:val="%7."/>
      <w:lvlJc w:val="left"/>
      <w:pPr>
        <w:ind w:left="5526" w:hanging="360"/>
      </w:pPr>
    </w:lvl>
    <w:lvl w:ilvl="7" w:tplc="041B0019" w:tentative="1">
      <w:start w:val="1"/>
      <w:numFmt w:val="lowerLetter"/>
      <w:lvlText w:val="%8."/>
      <w:lvlJc w:val="left"/>
      <w:pPr>
        <w:ind w:left="6246" w:hanging="360"/>
      </w:pPr>
    </w:lvl>
    <w:lvl w:ilvl="8" w:tplc="041B001B" w:tentative="1">
      <w:start w:val="1"/>
      <w:numFmt w:val="lowerRoman"/>
      <w:lvlText w:val="%9."/>
      <w:lvlJc w:val="right"/>
      <w:pPr>
        <w:ind w:left="6966" w:hanging="180"/>
      </w:p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0"/>
  </w:num>
  <w:num w:numId="5">
    <w:abstractNumId w:val="2"/>
  </w:num>
  <w:num w:numId="6">
    <w:abstractNumId w:val="9"/>
  </w:num>
  <w:num w:numId="7">
    <w:abstractNumId w:val="5"/>
  </w:num>
  <w:num w:numId="8">
    <w:abstractNumId w:val="14"/>
  </w:num>
  <w:num w:numId="9">
    <w:abstractNumId w:val="11"/>
  </w:num>
  <w:num w:numId="10">
    <w:abstractNumId w:val="8"/>
  </w:num>
  <w:num w:numId="11">
    <w:abstractNumId w:val="12"/>
  </w:num>
  <w:num w:numId="12">
    <w:abstractNumId w:val="4"/>
  </w:num>
  <w:num w:numId="13">
    <w:abstractNumId w:val="6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BC"/>
    <w:rsid w:val="001E34AB"/>
    <w:rsid w:val="00267E54"/>
    <w:rsid w:val="002E55E4"/>
    <w:rsid w:val="00351A0D"/>
    <w:rsid w:val="004D7B49"/>
    <w:rsid w:val="005774BC"/>
    <w:rsid w:val="006D3784"/>
    <w:rsid w:val="007604F9"/>
    <w:rsid w:val="00B8631A"/>
    <w:rsid w:val="00B95105"/>
    <w:rsid w:val="00CC453C"/>
    <w:rsid w:val="00FB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ADBE"/>
  <w15:chartTrackingRefBased/>
  <w15:docId w15:val="{A13C3E87-602A-4E23-A0A7-21269D68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77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774BC"/>
    <w:pPr>
      <w:ind w:left="720"/>
      <w:contextualSpacing/>
    </w:pPr>
  </w:style>
  <w:style w:type="paragraph" w:customStyle="1" w:styleId="Bezriadkovania1">
    <w:name w:val="Bez riadkovania1"/>
    <w:uiPriority w:val="99"/>
    <w:qFormat/>
    <w:rsid w:val="005774B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5774BC"/>
    <w:pPr>
      <w:ind w:left="360"/>
      <w:jc w:val="both"/>
    </w:pPr>
    <w:rPr>
      <w:rFonts w:ascii="Arial" w:hAnsi="Arial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774BC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as">
    <w:name w:val="NADPIS Časť"/>
    <w:basedOn w:val="Normlny"/>
    <w:link w:val="NADPISasChar"/>
    <w:qFormat/>
    <w:rsid w:val="005774BC"/>
    <w:rPr>
      <w:rFonts w:ascii="Tahoma" w:hAnsi="Tahoma" w:cs="Tahoma"/>
      <w:b/>
      <w:bCs/>
      <w:smallCaps/>
      <w:sz w:val="30"/>
      <w:szCs w:val="30"/>
    </w:rPr>
  </w:style>
  <w:style w:type="character" w:customStyle="1" w:styleId="NADPISasChar">
    <w:name w:val="NADPIS Časť Char"/>
    <w:basedOn w:val="Predvolenpsmoodseku"/>
    <w:link w:val="NADPISas"/>
    <w:rsid w:val="005774BC"/>
    <w:rPr>
      <w:rFonts w:ascii="Tahoma" w:eastAsia="Times New Roman" w:hAnsi="Tahoma" w:cs="Tahoma"/>
      <w:b/>
      <w:bCs/>
      <w:smallCaps/>
      <w:sz w:val="30"/>
      <w:szCs w:val="30"/>
      <w:lang w:eastAsia="sk-SK"/>
    </w:rPr>
  </w:style>
  <w:style w:type="character" w:customStyle="1" w:styleId="Zkladntext">
    <w:name w:val="Základný text_"/>
    <w:link w:val="Zkladntext3"/>
    <w:rsid w:val="005774BC"/>
    <w:rPr>
      <w:rFonts w:ascii="Franklin Gothic Heavy" w:eastAsia="Franklin Gothic Heavy" w:hAnsi="Franklin Gothic Heavy" w:cs="Franklin Gothic Heavy"/>
      <w:sz w:val="12"/>
      <w:szCs w:val="12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5774BC"/>
    <w:pPr>
      <w:widowControl w:val="0"/>
      <w:shd w:val="clear" w:color="auto" w:fill="FFFFFF"/>
      <w:spacing w:before="180" w:after="660" w:line="235" w:lineRule="exact"/>
      <w:jc w:val="center"/>
    </w:pPr>
    <w:rPr>
      <w:rFonts w:ascii="Franklin Gothic Heavy" w:eastAsia="Franklin Gothic Heavy" w:hAnsi="Franklin Gothic Heavy" w:cs="Franklin Gothic Heavy"/>
      <w:sz w:val="12"/>
      <w:szCs w:val="12"/>
      <w:lang w:eastAsia="en-US"/>
    </w:rPr>
  </w:style>
  <w:style w:type="character" w:styleId="Vrazn">
    <w:name w:val="Strong"/>
    <w:uiPriority w:val="22"/>
    <w:qFormat/>
    <w:rsid w:val="00FB3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1930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Kucharova</dc:creator>
  <cp:keywords/>
  <dc:description/>
  <cp:lastModifiedBy>Martina Kucharova</cp:lastModifiedBy>
  <cp:revision>2</cp:revision>
  <dcterms:created xsi:type="dcterms:W3CDTF">2021-11-12T07:50:00Z</dcterms:created>
  <dcterms:modified xsi:type="dcterms:W3CDTF">2021-11-12T07:50:00Z</dcterms:modified>
</cp:coreProperties>
</file>