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150E" w14:textId="77777777" w:rsidR="005C5AFB" w:rsidRDefault="005C5AFB" w:rsidP="0009642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</w:p>
    <w:p w14:paraId="3D61772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6B61BF83" wp14:editId="1FFD0219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4EE6E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537"/>
      </w:tblGrid>
      <w:tr w:rsidR="004E4F79" w:rsidRPr="004E4F79" w14:paraId="098BCF1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BD4F1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5A84F95E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3A5F607E" w14:textId="756E7A91"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4505C1" w:rsidRPr="00096429">
              <w:rPr>
                <w:rFonts w:ascii="Arial Black" w:hAnsi="Arial Black"/>
                <w:b/>
                <w:bCs/>
                <w:sz w:val="28"/>
                <w:szCs w:val="28"/>
              </w:rPr>
              <w:t>STAVEBNÍ ÚPRAVY OBJEKTU ZUŠ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78059757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14:paraId="7247F1FA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41073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664B904" w14:textId="77777777" w:rsidTr="00B17AD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AFABB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1BBF7" w14:textId="22E8A82D" w:rsidR="004E4F79" w:rsidRPr="004E4F79" w:rsidRDefault="00575308" w:rsidP="000521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……..</w:t>
            </w:r>
            <w:r w:rsidR="004E4F79"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2</w:t>
            </w:r>
            <w:r w:rsidR="00096429"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1</w:t>
            </w:r>
            <w:r w:rsidR="004E4F79"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r w:rsidR="00096429">
              <w:rPr>
                <w:rFonts w:ascii="Arial" w:eastAsia="Times New Roman" w:hAnsi="Arial" w:cs="Arial"/>
                <w:bCs/>
                <w:iCs/>
                <w:lang w:eastAsia="cs-CZ"/>
              </w:rPr>
              <w:t>OPŠK</w:t>
            </w:r>
          </w:p>
        </w:tc>
      </w:tr>
      <w:tr w:rsidR="00B17ADF" w:rsidRPr="004E4F79" w14:paraId="4D7F8587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1A9077" w14:textId="77777777" w:rsidR="00B17ADF" w:rsidRPr="00B17ADF" w:rsidRDefault="00B17ADF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</w:pPr>
            <w:r w:rsidRPr="00B17ADF"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  <w:t>Číslo smlouvy zhotovitele: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25000B" w14:textId="0F13609F" w:rsidR="00B17ADF" w:rsidRPr="00B17ADF" w:rsidRDefault="00B17ADF" w:rsidP="000521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</w:pPr>
          </w:p>
        </w:tc>
      </w:tr>
    </w:tbl>
    <w:p w14:paraId="30327C96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1BE25997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5593BA30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07800A32" w14:textId="77777777" w:rsidTr="00096429">
        <w:tc>
          <w:tcPr>
            <w:tcW w:w="400" w:type="dxa"/>
            <w:vMerge w:val="restart"/>
            <w:shd w:val="clear" w:color="auto" w:fill="auto"/>
          </w:tcPr>
          <w:p w14:paraId="1F5AB67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7616530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517B6FE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709BCAC2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613D2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17FEE3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3E19848" w14:textId="77777777" w:rsidR="004E4F79" w:rsidRPr="004E4F79" w:rsidRDefault="00052152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Ing. Stanislav Orság, starosta </w:t>
            </w:r>
          </w:p>
        </w:tc>
      </w:tr>
      <w:tr w:rsidR="004E4F79" w:rsidRPr="004E4F79" w14:paraId="3ADFD24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4DA7C79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8A110A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6078E0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AAF9116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379372D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EA99C0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BD30D3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728004F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2C5DCE1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5B8EF3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2BD480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0056A5BA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344C215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7A81917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6D76551" w14:textId="77777777" w:rsidR="004E4F79" w:rsidRPr="004E4F79" w:rsidRDefault="005C5AFB" w:rsidP="00DD5F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Česká spořitelna, a.s., oblastní pobočka Olomouc</w:t>
            </w:r>
          </w:p>
        </w:tc>
      </w:tr>
      <w:tr w:rsidR="004E4F79" w:rsidRPr="004E4F79" w14:paraId="203D375F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1720871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5EC6CBB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Číslo účtu:</w:t>
            </w:r>
            <w:r w:rsidRPr="0054650F">
              <w:rPr>
                <w:rFonts w:ascii="Arial" w:hAnsi="Arial" w:cs="Arial"/>
              </w:rPr>
              <w:tab/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6A141A2E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19-1801688399/0800</w:t>
            </w:r>
          </w:p>
        </w:tc>
      </w:tr>
      <w:tr w:rsidR="004E4F79" w:rsidRPr="004E4F79" w14:paraId="2EDC1BE6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6781F72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FF268A1" w14:textId="77777777" w:rsid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  <w:p w14:paraId="11A4D8CF" w14:textId="77777777" w:rsidR="006F05E7" w:rsidRPr="004E4F79" w:rsidRDefault="006F05E7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7C1E3B7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4D270E1C" w14:textId="77777777" w:rsidR="004E4F79" w:rsidRDefault="006F05E7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</w:p>
    <w:p w14:paraId="6E5533EB" w14:textId="77777777" w:rsidR="006F05E7" w:rsidRPr="004E4F79" w:rsidRDefault="006F05E7" w:rsidP="009106F0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1CD3C33B" w14:textId="77777777" w:rsidTr="00096429">
        <w:tc>
          <w:tcPr>
            <w:tcW w:w="400" w:type="dxa"/>
            <w:vMerge w:val="restart"/>
            <w:shd w:val="clear" w:color="auto" w:fill="auto"/>
          </w:tcPr>
          <w:p w14:paraId="55B59FD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3C2542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4123FDFE" w14:textId="714911AA" w:rsidR="004E4F79" w:rsidRPr="009106F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10221127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2F56CA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C5506D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4F39830" w14:textId="1B379834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C8BDF38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481895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87E22E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A0E958C" w14:textId="4E2A854D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71D68822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CFF4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4926863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65F7E344" w14:textId="5048CA3E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0149DA6F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4E3177C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ACD488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064ACE7" w14:textId="13837C40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9643F83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94D96D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00A15B2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4932B55B" w14:textId="364260EB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8968F07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5E54AF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879154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38315BA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46F93E6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22F9EC9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68F535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220578D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2DC942B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2D14C8" w14:textId="77777777" w:rsidR="004E4F79" w:rsidRP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33830A5C" w14:textId="528896E5"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096429">
        <w:rPr>
          <w:rFonts w:ascii="Arial" w:eastAsia="Times New Roman" w:hAnsi="Arial" w:cs="Arial"/>
          <w:highlight w:val="yellow"/>
          <w:lang w:eastAsia="cs-CZ"/>
        </w:rPr>
        <w:t>právnickou/fyzickou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5D11B325" w14:textId="0B12781F" w:rsidR="00096429" w:rsidRDefault="00096429" w:rsidP="0009642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970365" w14:textId="77777777" w:rsidR="00096429" w:rsidRDefault="00096429" w:rsidP="0009642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5312CC2" w14:textId="77777777" w:rsidR="00DD5F8B" w:rsidRDefault="00DD5F8B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A8EF74E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9B2233C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7A815EF" w14:textId="48E0EA43" w:rsidR="004505C1" w:rsidRPr="00096429" w:rsidRDefault="004E4F79" w:rsidP="0009642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096429">
        <w:rPr>
          <w:rFonts w:ascii="Arial" w:eastAsia="Times New Roman" w:hAnsi="Arial" w:cs="Arial"/>
          <w:lang w:eastAsia="cs-CZ"/>
        </w:rPr>
        <w:t>Předmětem smlouvy je zhotovení stavby (dále také dílo):</w:t>
      </w:r>
      <w:r w:rsidR="00052152" w:rsidRPr="00096429">
        <w:rPr>
          <w:rFonts w:ascii="Arial" w:eastAsia="Times New Roman" w:hAnsi="Arial" w:cs="Arial"/>
          <w:lang w:eastAsia="cs-CZ"/>
        </w:rPr>
        <w:t xml:space="preserve"> </w:t>
      </w:r>
      <w:bookmarkStart w:id="0" w:name="_Hlk85187194"/>
      <w:r w:rsidR="00096429">
        <w:rPr>
          <w:rFonts w:ascii="Arial" w:eastAsia="Times New Roman" w:hAnsi="Arial" w:cs="Arial"/>
          <w:lang w:eastAsia="cs-CZ"/>
        </w:rPr>
        <w:t xml:space="preserve">Stavební úpravy </w:t>
      </w:r>
      <w:r w:rsidR="004505C1" w:rsidRPr="00096429">
        <w:rPr>
          <w:rFonts w:ascii="Arial" w:hAnsi="Arial" w:cs="Arial"/>
        </w:rPr>
        <w:t>ZUŠ Šternberk</w:t>
      </w:r>
      <w:bookmarkEnd w:id="0"/>
      <w:r w:rsidR="004505C1" w:rsidRPr="00096429">
        <w:rPr>
          <w:rFonts w:ascii="Arial" w:hAnsi="Arial" w:cs="Arial"/>
        </w:rPr>
        <w:t>, Olomoucká 1289/3, parcela parc.č. 401 v  k.ú Šternberk</w:t>
      </w:r>
      <w:r w:rsidR="004505C1" w:rsidRPr="00096429">
        <w:rPr>
          <w:rFonts w:ascii="Arial" w:eastAsia="Times New Roman" w:hAnsi="Arial" w:cs="Arial"/>
          <w:lang w:eastAsia="cs-CZ"/>
        </w:rPr>
        <w:t xml:space="preserve"> </w:t>
      </w:r>
      <w:r w:rsidR="00096429" w:rsidRPr="00096429">
        <w:rPr>
          <w:rFonts w:ascii="Arial" w:eastAsia="Times New Roman" w:hAnsi="Arial" w:cs="Arial"/>
          <w:lang w:eastAsia="cs-CZ"/>
        </w:rPr>
        <w:t>dle zadání veřejné zakázky, v souladu s podmínkami výběrového řízení k veřejné zakázce a dalšími obecně závaznými technickými podmínkami uvedenými v právních a technických předpisech</w:t>
      </w:r>
      <w:r w:rsidR="00096429">
        <w:rPr>
          <w:rFonts w:ascii="Arial" w:eastAsia="Times New Roman" w:hAnsi="Arial" w:cs="Arial"/>
          <w:lang w:eastAsia="cs-CZ"/>
        </w:rPr>
        <w:t>.</w:t>
      </w:r>
    </w:p>
    <w:p w14:paraId="7787E068" w14:textId="77777777" w:rsidR="00096429" w:rsidRPr="00096429" w:rsidRDefault="00096429" w:rsidP="0009642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</w:p>
    <w:p w14:paraId="36C0D1A0" w14:textId="4DA84ADB" w:rsidR="004E4F79" w:rsidRPr="00096429" w:rsidRDefault="00052152" w:rsidP="00096429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096429">
        <w:rPr>
          <w:rFonts w:ascii="Arial" w:eastAsia="Times New Roman" w:hAnsi="Arial" w:cs="Arial"/>
          <w:lang w:eastAsia="cs-CZ"/>
        </w:rPr>
        <w:t xml:space="preserve">Místo stavby                            </w:t>
      </w:r>
      <w:r w:rsidRPr="00096429">
        <w:rPr>
          <w:rFonts w:ascii="Arial" w:eastAsia="Times New Roman" w:hAnsi="Arial" w:cs="Arial"/>
          <w:lang w:eastAsia="cs-CZ"/>
        </w:rPr>
        <w:tab/>
      </w:r>
      <w:r w:rsidR="004E4F79" w:rsidRPr="00096429">
        <w:rPr>
          <w:rFonts w:ascii="Arial" w:eastAsia="Times New Roman" w:hAnsi="Arial" w:cs="Arial"/>
          <w:lang w:eastAsia="cs-CZ"/>
        </w:rPr>
        <w:t>:</w:t>
      </w:r>
      <w:r w:rsidRPr="00096429">
        <w:rPr>
          <w:rFonts w:ascii="Arial" w:eastAsia="Times New Roman" w:hAnsi="Arial" w:cs="Arial"/>
          <w:lang w:eastAsia="cs-CZ"/>
        </w:rPr>
        <w:t xml:space="preserve"> </w:t>
      </w:r>
      <w:r w:rsidR="004505C1" w:rsidRPr="00096429">
        <w:rPr>
          <w:rFonts w:ascii="Arial" w:hAnsi="Arial" w:cs="Arial"/>
        </w:rPr>
        <w:t xml:space="preserve">Olomoucká 1289/3, </w:t>
      </w:r>
      <w:r w:rsidRPr="00096429">
        <w:rPr>
          <w:rFonts w:ascii="Arial" w:eastAsia="Times New Roman" w:hAnsi="Arial" w:cs="Arial"/>
          <w:lang w:eastAsia="cs-CZ"/>
        </w:rPr>
        <w:t>Šternberk</w:t>
      </w:r>
    </w:p>
    <w:p w14:paraId="12143B1D" w14:textId="7F04DC25" w:rsidR="004E4F79" w:rsidRDefault="004E4F79" w:rsidP="00AB5D9B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Projektová dokumentace</w:t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052152">
        <w:rPr>
          <w:rFonts w:ascii="Arial" w:eastAsia="Times New Roman" w:hAnsi="Arial" w:cs="Arial"/>
          <w:lang w:eastAsia="cs-CZ"/>
        </w:rPr>
        <w:t xml:space="preserve"> </w:t>
      </w:r>
      <w:r w:rsidR="00517072">
        <w:rPr>
          <w:rFonts w:ascii="Arial" w:hAnsi="Arial" w:cs="Arial"/>
        </w:rPr>
        <w:t>Stern-projekt s.r.o., Lužice 119, 785 01 Šternberk</w:t>
      </w:r>
    </w:p>
    <w:p w14:paraId="2D2C911E" w14:textId="77777777" w:rsidR="009E4A9E" w:rsidRPr="004E4F79" w:rsidRDefault="009E4A9E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0DF35EFA" w14:textId="256EF8F4" w:rsidR="004E4F79" w:rsidRPr="00AB5D9B" w:rsidRDefault="004E4F79" w:rsidP="00AB5D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2060497E" w14:textId="77777777" w:rsidR="004016D4" w:rsidRDefault="004016D4" w:rsidP="004016D4">
      <w:pPr>
        <w:pStyle w:val="Odstavecseseznamem"/>
        <w:ind w:left="284"/>
        <w:jc w:val="both"/>
        <w:rPr>
          <w:rFonts w:ascii="Arial" w:eastAsia="Times New Roman" w:hAnsi="Arial" w:cs="Arial"/>
          <w:lang w:eastAsia="cs-CZ"/>
        </w:rPr>
      </w:pPr>
    </w:p>
    <w:p w14:paraId="4C8F6679" w14:textId="7EBBACBC" w:rsidR="004E4F79" w:rsidRDefault="0013729C" w:rsidP="006F05E7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 </w:t>
      </w:r>
      <w:r w:rsidR="004016D4" w:rsidRPr="004016D4">
        <w:rPr>
          <w:rFonts w:ascii="Arial" w:eastAsia="Times New Roman" w:hAnsi="Arial" w:cs="Arial"/>
          <w:lang w:eastAsia="cs-CZ"/>
        </w:rPr>
        <w:t xml:space="preserve">Zahájení stavebních prací: </w:t>
      </w:r>
      <w:r w:rsidR="004016D4" w:rsidRPr="004016D4">
        <w:rPr>
          <w:rFonts w:ascii="Arial" w:eastAsia="Times New Roman" w:hAnsi="Arial" w:cs="Arial"/>
          <w:lang w:eastAsia="cs-CZ"/>
        </w:rPr>
        <w:tab/>
      </w:r>
      <w:r w:rsidR="004016D4">
        <w:rPr>
          <w:rFonts w:ascii="Arial" w:eastAsia="Times New Roman" w:hAnsi="Arial" w:cs="Arial"/>
          <w:lang w:eastAsia="cs-CZ"/>
        </w:rPr>
        <w:t>12</w:t>
      </w:r>
      <w:r w:rsidR="004016D4" w:rsidRPr="004016D4">
        <w:rPr>
          <w:rFonts w:ascii="Arial" w:eastAsia="Times New Roman" w:hAnsi="Arial" w:cs="Arial"/>
          <w:lang w:eastAsia="cs-CZ"/>
        </w:rPr>
        <w:t>/2021 (*měsíc zahájení prací nabídne zhotovitel dle svých kapacitních možností. Stavební dílo bude dokončeno a předáno zadavateli max. do 30.</w:t>
      </w:r>
      <w:r w:rsidR="004016D4">
        <w:rPr>
          <w:rFonts w:ascii="Arial" w:eastAsia="Times New Roman" w:hAnsi="Arial" w:cs="Arial"/>
          <w:lang w:eastAsia="cs-CZ"/>
        </w:rPr>
        <w:t>11</w:t>
      </w:r>
      <w:r w:rsidR="004016D4" w:rsidRPr="004016D4">
        <w:rPr>
          <w:rFonts w:ascii="Arial" w:eastAsia="Times New Roman" w:hAnsi="Arial" w:cs="Arial"/>
          <w:lang w:eastAsia="cs-CZ"/>
        </w:rPr>
        <w:t>.202</w:t>
      </w:r>
      <w:r w:rsidR="004016D4">
        <w:rPr>
          <w:rFonts w:ascii="Arial" w:eastAsia="Times New Roman" w:hAnsi="Arial" w:cs="Arial"/>
          <w:lang w:eastAsia="cs-CZ"/>
        </w:rPr>
        <w:t>2</w:t>
      </w:r>
      <w:r w:rsidR="004016D4" w:rsidRPr="004016D4">
        <w:rPr>
          <w:rFonts w:ascii="Arial" w:eastAsia="Times New Roman" w:hAnsi="Arial" w:cs="Arial"/>
          <w:lang w:eastAsia="cs-CZ"/>
        </w:rPr>
        <w:t>)</w:t>
      </w:r>
      <w:r w:rsidR="004016D4">
        <w:rPr>
          <w:rFonts w:ascii="Arial" w:eastAsia="Times New Roman" w:hAnsi="Arial" w:cs="Arial"/>
          <w:lang w:eastAsia="cs-CZ"/>
        </w:rPr>
        <w:t>.</w:t>
      </w:r>
    </w:p>
    <w:p w14:paraId="496CC8B5" w14:textId="2333A0FC" w:rsidR="004016D4" w:rsidRPr="004016D4" w:rsidRDefault="004016D4" w:rsidP="004016D4">
      <w:pPr>
        <w:ind w:left="284" w:hanging="28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2</w:t>
      </w:r>
      <w:r w:rsidRPr="004016D4">
        <w:rPr>
          <w:rFonts w:ascii="Arial" w:eastAsia="Times New Roman" w:hAnsi="Arial" w:cs="Arial"/>
          <w:lang w:eastAsia="cs-CZ"/>
        </w:rPr>
        <w:t>. Objednatel má právo jednostranně určit jiný termín předání staveniště podle provozních podmínek. Lhůta pro provedení díla musí zůstat zachována.</w:t>
      </w:r>
    </w:p>
    <w:p w14:paraId="345B1F00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6C1242F" w14:textId="77777777" w:rsidR="005C5AFB" w:rsidRPr="004E4F79" w:rsidRDefault="005C5AFB" w:rsidP="000964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A95E91A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441C75F8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2E89CD63" w14:textId="3A62FAEB" w:rsidR="004E4F79" w:rsidRPr="004E4F79" w:rsidRDefault="00CA7BCB" w:rsidP="00CA7BCB">
      <w:pPr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A7BCB">
        <w:rPr>
          <w:rFonts w:ascii="Arial" w:eastAsia="Times New Roman" w:hAnsi="Arial" w:cs="Arial"/>
          <w:lang w:eastAsia="cs-CZ"/>
        </w:rPr>
        <w:t>1.</w:t>
      </w:r>
      <w:r w:rsidRPr="00CA7BCB">
        <w:rPr>
          <w:rFonts w:ascii="Arial" w:eastAsia="Times New Roman" w:hAnsi="Arial" w:cs="Arial"/>
          <w:lang w:eastAsia="cs-CZ"/>
        </w:rPr>
        <w:tab/>
        <w:t>Cena díla odpovídá výběrovému řízení a nabídce zhotovitele. Za řádně zhotovené a bezvadné dílo v rozsahu čl. 2. této smlouvy se smluvní strany v souladu s ustanovením zákona č. 526/1990 Sb., o cenách, ve znění pozdějších předpisů, dohodly na ceně ve výši:</w:t>
      </w:r>
    </w:p>
    <w:p w14:paraId="779928E0" w14:textId="1480CC2E" w:rsidR="004E4F79" w:rsidRPr="00CA7BCB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CA7BCB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CA7BCB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ab/>
        <w:t>…………………………….. Kč</w:t>
      </w:r>
    </w:p>
    <w:p w14:paraId="49C21861" w14:textId="26BBFA5F" w:rsidR="004E4F79" w:rsidRPr="00CA7BCB" w:rsidRDefault="00517072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bookmarkStart w:id="1" w:name="OLE_LINK6"/>
      <w:bookmarkStart w:id="2" w:name="OLE_LINK7"/>
      <w:bookmarkStart w:id="3" w:name="OLE_LINK1"/>
      <w:bookmarkStart w:id="4" w:name="OLE_LINK2"/>
      <w:r w:rsidRPr="00CA7BCB">
        <w:rPr>
          <w:rFonts w:ascii="Arial" w:eastAsia="Times New Roman" w:hAnsi="Arial" w:cs="Arial"/>
          <w:b/>
          <w:highlight w:val="yellow"/>
          <w:lang w:eastAsia="cs-CZ"/>
        </w:rPr>
        <w:t>Výše DPH sazba 21 %</w:t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…………………………….. Kč</w:t>
      </w:r>
    </w:p>
    <w:bookmarkEnd w:id="1"/>
    <w:bookmarkEnd w:id="2"/>
    <w:p w14:paraId="362E1695" w14:textId="404FE6A6" w:rsidR="003D4250" w:rsidRDefault="00517072" w:rsidP="003D4250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CA7BCB">
        <w:rPr>
          <w:rFonts w:ascii="Arial" w:eastAsia="Times New Roman" w:hAnsi="Arial" w:cs="Arial"/>
          <w:b/>
          <w:highlight w:val="yellow"/>
          <w:lang w:eastAsia="cs-CZ"/>
        </w:rPr>
        <w:t>Cena díla včetně DP</w:t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H</w:t>
      </w:r>
      <w:r w:rsidRPr="00CA7BCB">
        <w:rPr>
          <w:rFonts w:ascii="Arial" w:eastAsia="Times New Roman" w:hAnsi="Arial" w:cs="Arial"/>
          <w:b/>
          <w:highlight w:val="yellow"/>
          <w:lang w:eastAsia="cs-CZ"/>
        </w:rPr>
        <w:t xml:space="preserve"> celkem</w:t>
      </w:r>
      <w:r w:rsidR="003D4250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3D4250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…………………………….. Kč</w:t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9E46FB">
        <w:rPr>
          <w:rFonts w:ascii="Arial" w:eastAsia="Times New Roman" w:hAnsi="Arial" w:cs="Arial"/>
          <w:b/>
          <w:lang w:eastAsia="cs-CZ"/>
        </w:rPr>
        <w:t xml:space="preserve">                 </w:t>
      </w:r>
    </w:p>
    <w:p w14:paraId="5450491E" w14:textId="100DF8D0" w:rsidR="00CA7BCB" w:rsidRDefault="00CA7BCB" w:rsidP="00CA7BCB">
      <w:pPr>
        <w:spacing w:after="12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D8708C3" w14:textId="5D0368A5" w:rsidR="00CA7BCB" w:rsidRPr="00F3492C" w:rsidRDefault="00CA7BCB" w:rsidP="00F3492C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CA7BCB">
        <w:rPr>
          <w:rFonts w:ascii="Arial" w:eastAsia="Times New Roman" w:hAnsi="Arial" w:cs="Arial"/>
          <w:b/>
          <w:sz w:val="24"/>
          <w:szCs w:val="24"/>
          <w:lang w:eastAsia="cs-CZ"/>
        </w:rPr>
        <w:t>V.</w:t>
      </w:r>
      <w:r w:rsidRPr="00CA7BCB">
        <w:rPr>
          <w:rFonts w:ascii="Arial" w:eastAsia="Times New Roman" w:hAnsi="Arial" w:cs="Arial"/>
          <w:b/>
          <w:sz w:val="24"/>
          <w:szCs w:val="24"/>
          <w:lang w:eastAsia="cs-CZ"/>
        </w:rPr>
        <w:tab/>
        <w:t>Platební podmínky</w:t>
      </w:r>
    </w:p>
    <w:p w14:paraId="030EF026" w14:textId="192A68D5" w:rsidR="00CA7BCB" w:rsidRPr="00CA7BCB" w:rsidRDefault="00AC0806" w:rsidP="00CA7BCB">
      <w:pPr>
        <w:tabs>
          <w:tab w:val="left" w:pos="426"/>
        </w:tabs>
        <w:spacing w:after="120" w:line="240" w:lineRule="auto"/>
        <w:ind w:left="360" w:hanging="360"/>
        <w:jc w:val="both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CA7BCB" w:rsidRPr="00CA7BCB">
        <w:rPr>
          <w:rFonts w:ascii="Arial" w:eastAsia="Times New Roman" w:hAnsi="Arial" w:cs="Arial"/>
          <w:bCs/>
          <w:lang w:eastAsia="cs-CZ"/>
        </w:rPr>
        <w:t>.</w:t>
      </w:r>
      <w:r w:rsidR="00CA7BCB">
        <w:rPr>
          <w:rFonts w:ascii="Arial" w:eastAsia="Times New Roman" w:hAnsi="Arial" w:cs="Arial"/>
          <w:bCs/>
          <w:lang w:eastAsia="cs-CZ"/>
        </w:rPr>
        <w:tab/>
      </w:r>
      <w:r w:rsidR="00CA66C5">
        <w:rPr>
          <w:rFonts w:ascii="Arial" w:eastAsia="Times New Roman" w:hAnsi="Arial" w:cs="Arial"/>
          <w:bCs/>
          <w:lang w:eastAsia="cs-CZ"/>
        </w:rPr>
        <w:t>P</w:t>
      </w:r>
      <w:r w:rsidR="00CA7BCB" w:rsidRPr="00CA7BCB">
        <w:rPr>
          <w:rFonts w:ascii="Arial" w:eastAsia="Times New Roman" w:hAnsi="Arial" w:cs="Arial"/>
          <w:bCs/>
          <w:lang w:eastAsia="cs-CZ"/>
        </w:rPr>
        <w:t>latební podmínky jsou dány Obchodními podmínkami pro zhotovení stavby</w:t>
      </w:r>
      <w:r w:rsidR="00CA7BCB">
        <w:rPr>
          <w:rFonts w:ascii="Arial" w:eastAsia="Times New Roman" w:hAnsi="Arial" w:cs="Arial"/>
          <w:bCs/>
          <w:lang w:eastAsia="cs-CZ"/>
        </w:rPr>
        <w:t>, které jsou nedílnou součástí této smlouvy.</w:t>
      </w:r>
    </w:p>
    <w:bookmarkEnd w:id="3"/>
    <w:bookmarkEnd w:id="4"/>
    <w:p w14:paraId="27AAFBE3" w14:textId="6B967490" w:rsidR="005C5AFB" w:rsidRPr="00517072" w:rsidRDefault="004E4F79" w:rsidP="00517072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</w:p>
    <w:p w14:paraId="11E11499" w14:textId="2E3393F4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02DFDCAB" w14:textId="77777777" w:rsidR="00F3492C" w:rsidRPr="00F3492C" w:rsidRDefault="00F3492C" w:rsidP="00F3492C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6121509B" w14:textId="77777777" w:rsidR="00F3492C" w:rsidRPr="00F3492C" w:rsidRDefault="00F3492C" w:rsidP="00F3492C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F3492C">
        <w:rPr>
          <w:rFonts w:ascii="Arial" w:eastAsia="Times New Roman" w:hAnsi="Arial" w:cs="Arial"/>
          <w:lang w:eastAsia="ar-SA"/>
        </w:rPr>
        <w:lastRenderedPageBreak/>
        <w:t>Objednatel prohlašuje, že uvedený předmět plnění nebude používán k ekonomické činnosti, a proto ve smyslu informace Generálního finančního ředitelství a Ministerstva financí ČR ze dne 9. 11. 2011(viz stránky MFČR) nebude aplikován režim přenesené daňové povinnosti podle § 92 a zákona o DPH. V případě, kdy nebude aplikován režim přenesené daňové povinnosti, prohlašujeme, že předmět plnění souvisí výlučně s činností výkonu veřejné správy.</w:t>
      </w:r>
    </w:p>
    <w:p w14:paraId="561E24E6" w14:textId="77777777" w:rsidR="00F3492C" w:rsidRPr="00F3492C" w:rsidRDefault="00F3492C" w:rsidP="00F3492C">
      <w:pPr>
        <w:widowControl w:val="0"/>
        <w:numPr>
          <w:ilvl w:val="0"/>
          <w:numId w:val="11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F3492C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 109 a zákona o dani z přidané hodnoty.</w:t>
      </w:r>
    </w:p>
    <w:p w14:paraId="5D7A6D2F" w14:textId="77777777" w:rsidR="00F3492C" w:rsidRPr="00F3492C" w:rsidRDefault="00F3492C" w:rsidP="00F349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CBB97EA" w14:textId="77777777" w:rsidR="00F3492C" w:rsidRPr="00F3492C" w:rsidRDefault="00F3492C" w:rsidP="00F3492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3BFBECF" w14:textId="53C2D021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6E07B3A8" w14:textId="77777777" w:rsidR="00F3492C" w:rsidRPr="00F3492C" w:rsidRDefault="00F3492C" w:rsidP="00F3492C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3532DDA" w14:textId="77777777" w:rsidR="00F3492C" w:rsidRPr="00F3492C" w:rsidRDefault="00F3492C" w:rsidP="00AC0806">
      <w:pPr>
        <w:numPr>
          <w:ilvl w:val="0"/>
          <w:numId w:val="12"/>
        </w:numPr>
        <w:tabs>
          <w:tab w:val="left" w:pos="426"/>
        </w:tabs>
        <w:suppressAutoHyphens/>
        <w:spacing w:before="10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veškerý vzniklý odpad z celé stavby. J</w:t>
      </w:r>
      <w:r w:rsidRPr="00F3492C">
        <w:rPr>
          <w:rFonts w:ascii="Arial" w:eastAsia="Calibri" w:hAnsi="Arial" w:cs="Arial"/>
        </w:rPr>
        <w:t xml:space="preserve">e povinen </w:t>
      </w:r>
      <w:r w:rsidRPr="00F3492C">
        <w:rPr>
          <w:rFonts w:ascii="Arial" w:eastAsia="Calibri" w:hAnsi="Arial" w:cs="Arial"/>
          <w:color w:val="000000"/>
        </w:rPr>
        <w:t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Pr="00F3492C">
        <w:rPr>
          <w:rFonts w:ascii="Arial" w:eastAsia="Calibri" w:hAnsi="Arial" w:cs="Arial"/>
        </w:rPr>
        <w:t xml:space="preserve"> 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16695396" w14:textId="2D8D4FD2" w:rsidR="00F3492C" w:rsidRPr="00F3492C" w:rsidRDefault="00F3492C" w:rsidP="00AC0806">
      <w:pPr>
        <w:numPr>
          <w:ilvl w:val="0"/>
          <w:numId w:val="12"/>
        </w:numPr>
        <w:suppressAutoHyphens/>
        <w:spacing w:before="12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61B86C1E" w14:textId="77777777" w:rsidR="00F3492C" w:rsidRPr="00F3492C" w:rsidRDefault="00F3492C" w:rsidP="00AC0806">
      <w:pPr>
        <w:numPr>
          <w:ilvl w:val="0"/>
          <w:numId w:val="12"/>
        </w:numPr>
        <w:suppressAutoHyphens/>
        <w:spacing w:before="12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7E502BCE" w14:textId="77777777" w:rsidR="00F3492C" w:rsidRPr="00F3492C" w:rsidRDefault="00F3492C" w:rsidP="00F3492C">
      <w:pPr>
        <w:numPr>
          <w:ilvl w:val="0"/>
          <w:numId w:val="12"/>
        </w:numPr>
        <w:suppressAutoHyphens/>
        <w:spacing w:before="100" w:after="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64AD733F" w14:textId="77777777" w:rsidR="00F3492C" w:rsidRPr="00F3492C" w:rsidRDefault="00F3492C" w:rsidP="00F3492C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D2B2A00" w14:textId="77777777" w:rsidR="00F3492C" w:rsidRPr="00F3492C" w:rsidRDefault="00F3492C" w:rsidP="00F3492C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BF73458" w14:textId="7CF0A9F0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VIII.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459FCEA3" w14:textId="77777777" w:rsidR="00F3492C" w:rsidRPr="00F3492C" w:rsidRDefault="00F3492C" w:rsidP="00F3492C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EC725AC" w14:textId="77777777" w:rsidR="00F3492C" w:rsidRPr="00F3492C" w:rsidRDefault="00F3492C" w:rsidP="00F3492C">
      <w:pPr>
        <w:numPr>
          <w:ilvl w:val="0"/>
          <w:numId w:val="13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F3492C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F3492C">
        <w:rPr>
          <w:rFonts w:ascii="Arial" w:eastAsia="Times New Roman" w:hAnsi="Arial" w:cs="Arial"/>
          <w:lang w:eastAsia="cs-CZ"/>
        </w:rPr>
        <w:t>.</w:t>
      </w:r>
    </w:p>
    <w:p w14:paraId="58FD04E2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 xml:space="preserve">Smlouva se vyhotovuje v elektronické podobě a objednatel a zhotovitel obdrží její originální vyhotovení podepsané zaručeným elektronickým podpisem obou stran. </w:t>
      </w:r>
    </w:p>
    <w:p w14:paraId="7DB1444A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20158A88" w14:textId="2F57F94A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contextualSpacing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509468A3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7F1113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7E44BA88" w14:textId="77777777" w:rsidR="009E4A9E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2DB4F08A" w14:textId="77777777" w:rsidR="009E4A9E" w:rsidRPr="004E4F79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17C9ECD" w14:textId="77777777" w:rsidR="005C5AFB" w:rsidRDefault="005C5AFB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4E4C894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5139BBDA" w14:textId="1C6EC3E8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</w:t>
      </w:r>
      <w:r w:rsidR="00F3492C">
        <w:rPr>
          <w:rFonts w:ascii="Arial" w:eastAsia="Times New Roman" w:hAnsi="Arial" w:cs="Arial"/>
          <w:lang w:eastAsia="ar-SA"/>
        </w:rPr>
        <w:t>1</w:t>
      </w:r>
      <w:r w:rsidRPr="004E4F79">
        <w:rPr>
          <w:rFonts w:ascii="Arial" w:eastAsia="Times New Roman" w:hAnsi="Arial" w:cs="Arial"/>
          <w:lang w:eastAsia="ar-SA"/>
        </w:rPr>
        <w:t xml:space="preserve"> - Položkový rozpočet</w:t>
      </w:r>
    </w:p>
    <w:p w14:paraId="2EE86BDE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57EFD0A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13BE36DC" w14:textId="77777777"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034B61AE" w14:textId="77777777"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DEEF5D2" w14:textId="77777777"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052152">
        <w:rPr>
          <w:rFonts w:ascii="Arial" w:eastAsia="Times New Roman" w:hAnsi="Arial" w:cs="Arial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052152">
        <w:rPr>
          <w:rFonts w:ascii="Arial" w:eastAsia="Times New Roman" w:hAnsi="Arial" w:cs="Arial"/>
          <w:lang w:val="x-none" w:eastAsia="ar-SA"/>
        </w:rPr>
        <w:t xml:space="preserve">. </w:t>
      </w:r>
      <w:r w:rsidRPr="00052152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14:paraId="53598089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2BA4F34B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721650D2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</w:p>
    <w:p w14:paraId="5D277A8E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4E957393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567FAE03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7B437A3C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6B54522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14:paraId="532A1493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10642279" w14:textId="77777777" w:rsid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6C8B31FA" w14:textId="77777777" w:rsidR="009106F0" w:rsidRDefault="009106F0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054CCE50" w14:textId="77777777" w:rsidR="00946B35" w:rsidRDefault="00946B35" w:rsidP="00D361E2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9387A9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643F35" w14:textId="276925AE" w:rsidR="009106F0" w:rsidRPr="00666F3D" w:rsidRDefault="00F3492C" w:rsidP="00A31E8C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</w:rPr>
      </w:pPr>
      <w:r w:rsidRPr="00666F3D">
        <w:rPr>
          <w:rFonts w:ascii="Arial" w:hAnsi="Arial" w:cs="Arial"/>
        </w:rPr>
        <w:t>……………………………….</w:t>
      </w:r>
      <w:r w:rsidR="009106F0" w:rsidRPr="00666F3D">
        <w:rPr>
          <w:rFonts w:ascii="Arial" w:hAnsi="Arial" w:cs="Arial"/>
        </w:rPr>
        <w:tab/>
      </w:r>
      <w:bookmarkStart w:id="5" w:name="_Hlk85185976"/>
      <w:r w:rsidR="009106F0" w:rsidRPr="00666F3D">
        <w:rPr>
          <w:rFonts w:ascii="Arial" w:hAnsi="Arial" w:cs="Arial"/>
        </w:rPr>
        <w:t>…………………………</w:t>
      </w:r>
      <w:bookmarkEnd w:id="5"/>
      <w:r w:rsidR="009106F0" w:rsidRPr="00666F3D">
        <w:rPr>
          <w:rFonts w:ascii="Arial" w:hAnsi="Arial" w:cs="Arial"/>
        </w:rPr>
        <w:tab/>
      </w:r>
    </w:p>
    <w:p w14:paraId="19D9B3CA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D31690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156568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946B35" w:rsidSect="004016D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A05C0"/>
    <w:multiLevelType w:val="hybridMultilevel"/>
    <w:tmpl w:val="BEAC7658"/>
    <w:lvl w:ilvl="0" w:tplc="822C6E28">
      <w:start w:val="1"/>
      <w:numFmt w:val="decimal"/>
      <w:lvlText w:val="%1."/>
      <w:lvlJc w:val="left"/>
      <w:pPr>
        <w:ind w:left="433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79"/>
    <w:rsid w:val="00052152"/>
    <w:rsid w:val="00096429"/>
    <w:rsid w:val="0013729C"/>
    <w:rsid w:val="001649C0"/>
    <w:rsid w:val="0025592A"/>
    <w:rsid w:val="002C1E42"/>
    <w:rsid w:val="003A5422"/>
    <w:rsid w:val="003D4250"/>
    <w:rsid w:val="004016D4"/>
    <w:rsid w:val="004505C1"/>
    <w:rsid w:val="0048085A"/>
    <w:rsid w:val="004E4F79"/>
    <w:rsid w:val="00517072"/>
    <w:rsid w:val="00575308"/>
    <w:rsid w:val="005C5AFB"/>
    <w:rsid w:val="006909A8"/>
    <w:rsid w:val="006D19DB"/>
    <w:rsid w:val="006F05E7"/>
    <w:rsid w:val="0075677C"/>
    <w:rsid w:val="009106F0"/>
    <w:rsid w:val="00946B35"/>
    <w:rsid w:val="009E0C00"/>
    <w:rsid w:val="009E46FB"/>
    <w:rsid w:val="009E4A9E"/>
    <w:rsid w:val="00A31E8C"/>
    <w:rsid w:val="00A756E0"/>
    <w:rsid w:val="00AB5D9B"/>
    <w:rsid w:val="00AC0806"/>
    <w:rsid w:val="00B17ADF"/>
    <w:rsid w:val="00CA66C5"/>
    <w:rsid w:val="00CA7BCB"/>
    <w:rsid w:val="00D361E2"/>
    <w:rsid w:val="00DD5F8B"/>
    <w:rsid w:val="00E411D1"/>
    <w:rsid w:val="00EA25E8"/>
    <w:rsid w:val="00F3492C"/>
    <w:rsid w:val="00F3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2B11"/>
  <w15:docId w15:val="{9FACB43F-C7F8-4EDB-9F8C-6AF6D3EC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C5A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5A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7794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2</cp:revision>
  <cp:lastPrinted>2020-03-04T08:18:00Z</cp:lastPrinted>
  <dcterms:created xsi:type="dcterms:W3CDTF">2021-10-15T11:28:00Z</dcterms:created>
  <dcterms:modified xsi:type="dcterms:W3CDTF">2021-10-15T11:28:00Z</dcterms:modified>
</cp:coreProperties>
</file>