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 xml:space="preserve">Roman </w:t>
            </w:r>
            <w:proofErr w:type="spellStart"/>
            <w:r>
              <w:rPr>
                <w:rFonts w:cs="Arial"/>
                <w:szCs w:val="20"/>
              </w:rPr>
              <w:t>Ides</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D7088DE"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890E09">
        <w:rPr>
          <w:rFonts w:cs="Arial"/>
          <w:szCs w:val="20"/>
        </w:rPr>
        <w:t>K</w:t>
      </w:r>
      <w:r w:rsidR="00BD49CE">
        <w:rPr>
          <w:rFonts w:cs="Arial"/>
          <w:szCs w:val="20"/>
        </w:rPr>
        <w:t>ošice (LS Stará Voda – obec Stará Voda</w:t>
      </w:r>
      <w:r w:rsidR="003650D0">
        <w:rPr>
          <w:rFonts w:cs="Arial"/>
          <w:szCs w:val="20"/>
        </w:rPr>
        <w:t xml:space="preserve">) – časť A - výzva č. </w:t>
      </w:r>
      <w:r w:rsidR="00BD49CE">
        <w:rPr>
          <w:rFonts w:cs="Arial"/>
          <w:szCs w:val="20"/>
        </w:rPr>
        <w:t>3</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819E599" w:rsidR="00E11E5E" w:rsidRPr="00A57D71" w:rsidRDefault="00E11E5E" w:rsidP="00E11E5E">
      <w:pPr>
        <w:spacing w:after="0"/>
        <w:jc w:val="both"/>
        <w:rPr>
          <w:rFonts w:cs="Arial"/>
          <w:bCs/>
          <w:szCs w:val="20"/>
        </w:rPr>
      </w:pPr>
      <w:r w:rsidRPr="00A57D71">
        <w:rPr>
          <w:rFonts w:cs="Arial"/>
          <w:bCs/>
          <w:szCs w:val="20"/>
        </w:rPr>
        <w:t xml:space="preserve">Suma: </w:t>
      </w:r>
      <w:r w:rsidR="00BD49CE">
        <w:rPr>
          <w:rFonts w:cs="Arial"/>
          <w:bCs/>
          <w:szCs w:val="20"/>
        </w:rPr>
        <w:t>17</w:t>
      </w:r>
      <w:r w:rsidR="008B5148">
        <w:rPr>
          <w:rFonts w:cs="Arial"/>
          <w:bCs/>
          <w:szCs w:val="20"/>
        </w:rPr>
        <w:t xml:space="preserve"> 000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2D50D0BF"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w:t>
      </w:r>
      <w:r w:rsidR="00B43BC9">
        <w:rPr>
          <w:rFonts w:cs="Arial"/>
          <w:szCs w:val="20"/>
        </w:rPr>
        <w:t xml:space="preserve"> (časť A) pre OZ Košice</w:t>
      </w:r>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BD49CE">
        <w:rPr>
          <w:rFonts w:cs="Arial"/>
          <w:szCs w:val="20"/>
        </w:rPr>
        <w:t>0-22 alebo 0-32 - 200</w:t>
      </w:r>
      <w:r w:rsidR="0071758B" w:rsidRPr="0071758B">
        <w:rPr>
          <w:rFonts w:cs="Arial"/>
          <w:szCs w:val="20"/>
        </w:rPr>
        <w:t xml:space="preserve"> ton,</w:t>
      </w:r>
      <w:r w:rsidR="00684A74">
        <w:rPr>
          <w:rFonts w:cs="Arial"/>
          <w:szCs w:val="20"/>
        </w:rPr>
        <w:t xml:space="preserve"> frakcia </w:t>
      </w:r>
      <w:r w:rsidR="00BD49CE">
        <w:rPr>
          <w:rFonts w:cs="Arial"/>
          <w:szCs w:val="20"/>
        </w:rPr>
        <w:t>0-63 – 400 ton, frakcia 8-16 -110</w:t>
      </w:r>
      <w:r w:rsidR="00890E09">
        <w:rPr>
          <w:rFonts w:cs="Arial"/>
          <w:szCs w:val="20"/>
        </w:rPr>
        <w:t xml:space="preserve">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BD49CE">
        <w:rPr>
          <w:rFonts w:cs="Arial"/>
          <w:szCs w:val="20"/>
        </w:rPr>
        <w:t>200</w:t>
      </w:r>
      <w:r w:rsidR="00684A74">
        <w:rPr>
          <w:rFonts w:cs="Arial"/>
          <w:szCs w:val="20"/>
        </w:rPr>
        <w:t xml:space="preserve"> ton</w:t>
      </w:r>
      <w:r w:rsidR="00890E09">
        <w:rPr>
          <w:rFonts w:cs="Arial"/>
          <w:szCs w:val="20"/>
        </w:rPr>
        <w:t xml:space="preserve">, frakcia </w:t>
      </w:r>
      <w:r w:rsidR="008B5148">
        <w:rPr>
          <w:rFonts w:cs="Arial"/>
          <w:szCs w:val="20"/>
        </w:rPr>
        <w:t>22-32-63 alebo</w:t>
      </w:r>
      <w:r w:rsidR="00890E09">
        <w:rPr>
          <w:rFonts w:cs="Arial"/>
          <w:szCs w:val="20"/>
        </w:rPr>
        <w:t>32-63</w:t>
      </w:r>
      <w:r w:rsidR="00684A74">
        <w:rPr>
          <w:rFonts w:cs="Arial"/>
          <w:szCs w:val="20"/>
        </w:rPr>
        <w:t xml:space="preserve"> - </w:t>
      </w:r>
      <w:r w:rsidR="00BD49CE">
        <w:rPr>
          <w:rFonts w:cs="Arial"/>
          <w:szCs w:val="20"/>
        </w:rPr>
        <w:t>400</w:t>
      </w:r>
      <w:r w:rsidR="0071758B" w:rsidRPr="0071758B">
        <w:rPr>
          <w:rFonts w:cs="Arial"/>
          <w:szCs w:val="20"/>
        </w:rPr>
        <w:t xml:space="preserve"> ton</w:t>
      </w:r>
      <w:r w:rsidR="008B5148">
        <w:rPr>
          <w:rFonts w:cs="Arial"/>
          <w:szCs w:val="20"/>
        </w:rPr>
        <w:t xml:space="preserve">, </w:t>
      </w:r>
      <w:r w:rsidR="00890E09">
        <w:rPr>
          <w:rFonts w:cs="Arial"/>
          <w:szCs w:val="20"/>
        </w:rPr>
        <w:t> f</w:t>
      </w:r>
      <w:r w:rsidR="00BD49CE">
        <w:rPr>
          <w:rFonts w:cs="Arial"/>
          <w:szCs w:val="20"/>
        </w:rPr>
        <w:t>rakcia 63-120 alebo 63-125 – 400</w:t>
      </w:r>
      <w:r w:rsidR="00890E09">
        <w:rPr>
          <w:rFonts w:cs="Arial"/>
          <w:szCs w:val="20"/>
        </w:rPr>
        <w:t xml:space="preserve"> ton</w:t>
      </w:r>
      <w:r w:rsidR="008B5148">
        <w:rPr>
          <w:rFonts w:cs="Arial"/>
          <w:szCs w:val="20"/>
        </w:rPr>
        <w:t>, frak</w:t>
      </w:r>
      <w:r w:rsidR="00BD49CE">
        <w:rPr>
          <w:rFonts w:cs="Arial"/>
          <w:szCs w:val="20"/>
        </w:rPr>
        <w:t>cia 63-90-180 alebo 90-180 – 240</w:t>
      </w:r>
      <w:r w:rsidR="008B5148">
        <w:rPr>
          <w:rFonts w:cs="Arial"/>
          <w:szCs w:val="20"/>
        </w:rPr>
        <w:t xml:space="preserve"> ton </w:t>
      </w:r>
      <w:r w:rsidR="00BD49CE">
        <w:rPr>
          <w:rFonts w:cs="Arial"/>
          <w:szCs w:val="20"/>
        </w:rPr>
        <w:t>a LK netriedený 25</w:t>
      </w:r>
      <w:r w:rsidR="008B5148">
        <w:rPr>
          <w:rFonts w:cs="Arial"/>
          <w:szCs w:val="20"/>
        </w:rPr>
        <w:t xml:space="preserve">0 ton. </w:t>
      </w:r>
      <w:r w:rsidR="005A7944">
        <w:rPr>
          <w:rFonts w:cs="Arial"/>
          <w:szCs w:val="20"/>
        </w:rPr>
        <w:t xml:space="preserve"> M</w:t>
      </w:r>
      <w:r w:rsidR="008B5148">
        <w:rPr>
          <w:rFonts w:cs="Arial"/>
          <w:szCs w:val="20"/>
        </w:rPr>
        <w:t>iestom vykládky bude  LS Jasov – obec Jasov</w:t>
      </w:r>
      <w:r w:rsidR="00684A74">
        <w:rPr>
          <w:rFonts w:cs="Arial"/>
          <w:szCs w:val="20"/>
        </w:rPr>
        <w:t>. Platnosť zmluvy bude 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88E5FCC"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w:t>
      </w:r>
      <w:r w:rsidR="00BD49CE">
        <w:rPr>
          <w:rFonts w:cs="Arial"/>
          <w:szCs w:val="20"/>
        </w:rPr>
        <w:t>nia predmetu zákazky: LS Stará Voda – obec Stará Voda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2065C5"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p>
    <w:p w14:paraId="7633A061" w14:textId="65B9251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12BBE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D49CE">
        <w:rPr>
          <w:rFonts w:cs="Arial"/>
          <w:lang w:val="sk-SK"/>
        </w:rPr>
        <w:t>18</w:t>
      </w:r>
      <w:r w:rsidR="00684A74">
        <w:rPr>
          <w:rFonts w:cs="Arial"/>
          <w:lang w:val="sk-SK"/>
        </w:rPr>
        <w:t>.</w:t>
      </w:r>
      <w:r w:rsidR="00D073AB">
        <w:rPr>
          <w:rFonts w:cs="Arial"/>
          <w:lang w:val="sk-SK"/>
        </w:rPr>
        <w:t>11</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BD49CE">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ADA22B4"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BD49CE">
        <w:rPr>
          <w:rFonts w:eastAsia="TimesNewRomanPSMT"/>
        </w:rPr>
        <w:t>18</w:t>
      </w:r>
      <w:r w:rsidR="00087DAD">
        <w:rPr>
          <w:rFonts w:eastAsia="TimesNewRomanPSMT"/>
        </w:rPr>
        <w:t>.</w:t>
      </w:r>
      <w:r w:rsidR="00D073AB">
        <w:rPr>
          <w:rFonts w:eastAsia="TimesNewRomanPSMT"/>
        </w:rPr>
        <w:t>11</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B13E59C"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714D1B">
        <w:rPr>
          <w:rFonts w:cs="Arial"/>
          <w:szCs w:val="20"/>
        </w:rPr>
        <w:t>Košice (LS Stará Voda – obec Stará Voda</w:t>
      </w:r>
      <w:r w:rsidR="00087DAD">
        <w:rPr>
          <w:rFonts w:cs="Arial"/>
          <w:szCs w:val="20"/>
        </w:rPr>
        <w:t xml:space="preserve">) – časť A - výzva č. </w:t>
      </w:r>
      <w:r w:rsidR="00714D1B">
        <w:rPr>
          <w:rFonts w:cs="Arial"/>
          <w:szCs w:val="20"/>
        </w:rPr>
        <w:t>3</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bookmarkStart w:id="11" w:name="_GoBack" w:colFirst="2" w:colLast="2"/>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bookmarkEnd w:id="11"/>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E6B5B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6D73AE">
        <w:rPr>
          <w:rFonts w:ascii="Arial" w:hAnsi="Arial" w:cs="Arial"/>
          <w:sz w:val="20"/>
          <w:lang w:val="sk-SK"/>
        </w:rPr>
        <w:t>0</w:t>
      </w:r>
      <w:r w:rsidR="00087DAD">
        <w:rPr>
          <w:rFonts w:ascii="Arial" w:hAnsi="Arial" w:cs="Arial"/>
          <w:sz w:val="20"/>
          <w:lang w:val="sk-SK"/>
        </w:rPr>
        <w:t>.</w:t>
      </w:r>
      <w:r w:rsidR="006D73AE">
        <w:rPr>
          <w:rFonts w:ascii="Arial" w:hAnsi="Arial" w:cs="Arial"/>
          <w:sz w:val="20"/>
          <w:lang w:val="sk-SK"/>
        </w:rPr>
        <w:t>4</w:t>
      </w:r>
      <w:r w:rsidR="005A7944">
        <w:rPr>
          <w:rFonts w:ascii="Arial" w:hAnsi="Arial" w:cs="Arial"/>
          <w:sz w:val="20"/>
          <w:lang w:val="sk-SK"/>
        </w:rPr>
        <w:t>.2022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A2F6C80" w:rsidR="005337B7" w:rsidRPr="004C2C8D" w:rsidRDefault="006D73AE" w:rsidP="00D55639">
      <w:pPr>
        <w:pStyle w:val="Odsekzoznamu"/>
        <w:numPr>
          <w:ilvl w:val="0"/>
          <w:numId w:val="81"/>
        </w:numPr>
        <w:spacing w:after="0"/>
        <w:contextualSpacing/>
        <w:rPr>
          <w:rFonts w:cs="Arial"/>
          <w:sz w:val="20"/>
          <w:szCs w:val="20"/>
        </w:rPr>
      </w:pPr>
      <w:r>
        <w:rPr>
          <w:rFonts w:cs="Arial"/>
          <w:sz w:val="20"/>
          <w:szCs w:val="20"/>
        </w:rPr>
        <w:t xml:space="preserve">Fakturačná adresa: Lesy SR, </w:t>
      </w:r>
      <w:proofErr w:type="spellStart"/>
      <w:r>
        <w:rPr>
          <w:rFonts w:cs="Arial"/>
          <w:sz w:val="20"/>
          <w:szCs w:val="20"/>
        </w:rPr>
        <w:t>š.p</w:t>
      </w:r>
      <w:proofErr w:type="spellEnd"/>
      <w:r>
        <w:rPr>
          <w:rFonts w:cs="Arial"/>
          <w:sz w:val="20"/>
          <w:szCs w:val="20"/>
        </w:rPr>
        <w:t>. , Moyzesova 18, 042 39 Košice, IČO 36038351</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35563" w14:textId="77777777" w:rsidR="00596155" w:rsidRDefault="00596155">
      <w:r>
        <w:separator/>
      </w:r>
    </w:p>
  </w:endnote>
  <w:endnote w:type="continuationSeparator" w:id="0">
    <w:p w14:paraId="68226D92" w14:textId="77777777" w:rsidR="00596155" w:rsidRDefault="00596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49CE" w14:paraId="2D4E7A60" w14:textId="77777777" w:rsidTr="002917A0">
              <w:tc>
                <w:tcPr>
                  <w:tcW w:w="7650" w:type="dxa"/>
                </w:tcPr>
                <w:p w14:paraId="161303EA" w14:textId="6DC6DDEA" w:rsidR="00BD49CE" w:rsidRDefault="00BD49C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BD49CE" w:rsidRDefault="00BD49C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14D1B">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14D1B">
                    <w:rPr>
                      <w:bCs/>
                      <w:noProof/>
                      <w:sz w:val="18"/>
                      <w:szCs w:val="18"/>
                    </w:rPr>
                    <w:t>16</w:t>
                  </w:r>
                  <w:r w:rsidRPr="007C3D49">
                    <w:rPr>
                      <w:bCs/>
                      <w:sz w:val="18"/>
                      <w:szCs w:val="18"/>
                    </w:rPr>
                    <w:fldChar w:fldCharType="end"/>
                  </w:r>
                </w:p>
              </w:tc>
            </w:tr>
          </w:tbl>
          <w:p w14:paraId="6C1DB06B" w14:textId="09E36B81" w:rsidR="00BD49CE" w:rsidRPr="002917A0" w:rsidRDefault="00BD49C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BD49CE" w:rsidRDefault="00BD49C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49CE" w:rsidRDefault="00BD49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77E5" w14:textId="77777777" w:rsidR="00596155" w:rsidRDefault="00596155">
      <w:r>
        <w:separator/>
      </w:r>
    </w:p>
  </w:footnote>
  <w:footnote w:type="continuationSeparator" w:id="0">
    <w:p w14:paraId="78F19412" w14:textId="77777777" w:rsidR="00596155" w:rsidRDefault="00596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49CE" w14:paraId="14793BB4" w14:textId="77777777" w:rsidTr="007C3D49">
      <w:tc>
        <w:tcPr>
          <w:tcW w:w="1271" w:type="dxa"/>
        </w:tcPr>
        <w:p w14:paraId="22C3DFF4" w14:textId="2E53548F" w:rsidR="00BD49CE" w:rsidRDefault="00BD49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49CE" w:rsidRDefault="00BD49C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D49CE" w:rsidRPr="007C3D49" w:rsidRDefault="00BD49CE" w:rsidP="007C3D49">
          <w:pPr>
            <w:pStyle w:val="Nadpis4"/>
            <w:tabs>
              <w:tab w:val="clear" w:pos="576"/>
            </w:tabs>
            <w:rPr>
              <w:color w:val="005941"/>
              <w:sz w:val="24"/>
            </w:rPr>
          </w:pPr>
          <w:r w:rsidRPr="007C3D49">
            <w:rPr>
              <w:color w:val="005941"/>
              <w:sz w:val="24"/>
            </w:rPr>
            <w:t>generálne riaditeľstvo</w:t>
          </w:r>
        </w:p>
        <w:p w14:paraId="4F73470A" w14:textId="1081BBBA" w:rsidR="00BD49CE" w:rsidRDefault="00BD49CE" w:rsidP="007C3D49">
          <w:pPr>
            <w:pStyle w:val="Nadpis4"/>
            <w:tabs>
              <w:tab w:val="clear" w:pos="576"/>
            </w:tabs>
          </w:pPr>
          <w:r w:rsidRPr="007C3D49">
            <w:rPr>
              <w:color w:val="005941"/>
              <w:sz w:val="24"/>
            </w:rPr>
            <w:t>Námestie SNP 8, 975 66 Banská Bystrica</w:t>
          </w:r>
        </w:p>
      </w:tc>
    </w:tr>
  </w:tbl>
  <w:p w14:paraId="08D1390A" w14:textId="77777777" w:rsidR="00BD49CE" w:rsidRDefault="00BD49C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4D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2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155"/>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419"/>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D73AE"/>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D1B"/>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DB2"/>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4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5F3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9C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AB"/>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6A1"/>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5F0C"/>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8CCEE-6E60-4EB6-8F2F-ABE5C2D7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6406</Words>
  <Characters>36518</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6</cp:revision>
  <cp:lastPrinted>2020-04-27T07:19:00Z</cp:lastPrinted>
  <dcterms:created xsi:type="dcterms:W3CDTF">2021-11-02T13:16:00Z</dcterms:created>
  <dcterms:modified xsi:type="dcterms:W3CDTF">2021-11-05T07:48:00Z</dcterms:modified>
  <cp:category>EIZ</cp:category>
</cp:coreProperties>
</file>