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C7A" w:rsidRPr="00C657AE" w:rsidRDefault="00C657AE" w:rsidP="00F37CCD">
      <w:pPr>
        <w:ind w:left="5664" w:hanging="561"/>
        <w:rPr>
          <w:b/>
          <w:sz w:val="22"/>
          <w:szCs w:val="22"/>
        </w:rPr>
      </w:pPr>
      <w:r>
        <w:rPr>
          <w:b/>
        </w:rPr>
        <w:t xml:space="preserve">  </w:t>
      </w:r>
      <w:r w:rsidR="00216BF0">
        <w:rPr>
          <w:b/>
        </w:rPr>
        <w:t xml:space="preserve">  </w:t>
      </w:r>
      <w:r w:rsidR="004B0067" w:rsidRPr="004B0067">
        <w:rPr>
          <w:b/>
          <w:sz w:val="22"/>
          <w:szCs w:val="22"/>
        </w:rPr>
        <w:t xml:space="preserve">                                                                         </w:t>
      </w:r>
      <w:r w:rsidR="00D15C7A">
        <w:rPr>
          <w:b/>
          <w:sz w:val="22"/>
          <w:szCs w:val="22"/>
        </w:rPr>
        <w:t xml:space="preserve">                              </w:t>
      </w:r>
      <w:r w:rsidR="00F37CCD">
        <w:rPr>
          <w:b/>
          <w:sz w:val="22"/>
          <w:szCs w:val="22"/>
        </w:rPr>
        <w:t>Všetkým záujemcom</w:t>
      </w:r>
    </w:p>
    <w:p w:rsidR="00216BF0" w:rsidRPr="00C657AE" w:rsidRDefault="00C657AE" w:rsidP="004B0067">
      <w:pPr>
        <w:ind w:left="5664" w:hanging="56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216BF0" w:rsidRPr="00C657AE">
        <w:rPr>
          <w:b/>
          <w:sz w:val="22"/>
          <w:szCs w:val="22"/>
        </w:rPr>
        <w:t xml:space="preserve">  </w:t>
      </w:r>
    </w:p>
    <w:p w:rsidR="00CA1B61" w:rsidRPr="00C657AE" w:rsidRDefault="00CA1B61" w:rsidP="00CA1B61">
      <w:pPr>
        <w:rPr>
          <w:sz w:val="22"/>
          <w:szCs w:val="22"/>
        </w:rPr>
      </w:pPr>
    </w:p>
    <w:p w:rsidR="00CA1B61" w:rsidRPr="00C657AE" w:rsidRDefault="00284473" w:rsidP="00CA1B6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A1B61" w:rsidRPr="00C657AE" w:rsidRDefault="00CA1B61" w:rsidP="00CA1B61">
      <w:pPr>
        <w:pStyle w:val="Noparagraphstyle"/>
        <w:tabs>
          <w:tab w:val="left" w:pos="2127"/>
          <w:tab w:val="left" w:pos="3686"/>
          <w:tab w:val="left" w:pos="4820"/>
          <w:tab w:val="left" w:pos="7088"/>
        </w:tabs>
        <w:rPr>
          <w:rFonts w:ascii="Times New Roman" w:hAnsi="Times New Roman"/>
          <w:sz w:val="22"/>
          <w:szCs w:val="22"/>
        </w:rPr>
      </w:pPr>
      <w:r w:rsidRPr="00C657AE">
        <w:rPr>
          <w:rFonts w:ascii="Times New Roman" w:hAnsi="Times New Roman"/>
          <w:sz w:val="22"/>
          <w:szCs w:val="22"/>
        </w:rPr>
        <w:t>Váš list číslo / zo dňa</w:t>
      </w:r>
      <w:r w:rsidRPr="00C657AE">
        <w:rPr>
          <w:rFonts w:ascii="Times New Roman" w:hAnsi="Times New Roman"/>
          <w:sz w:val="22"/>
          <w:szCs w:val="22"/>
        </w:rPr>
        <w:tab/>
      </w:r>
      <w:r w:rsidR="00216BF0" w:rsidRPr="00C657AE">
        <w:rPr>
          <w:rFonts w:ascii="Times New Roman" w:hAnsi="Times New Roman"/>
          <w:sz w:val="22"/>
          <w:szCs w:val="22"/>
        </w:rPr>
        <w:t xml:space="preserve">    </w:t>
      </w:r>
      <w:r w:rsidR="00B85CAB" w:rsidRPr="00C657AE">
        <w:rPr>
          <w:rFonts w:ascii="Times New Roman" w:hAnsi="Times New Roman"/>
          <w:sz w:val="22"/>
          <w:szCs w:val="22"/>
        </w:rPr>
        <w:t xml:space="preserve">   </w:t>
      </w:r>
      <w:r w:rsidR="00216BF0" w:rsidRPr="00C657AE">
        <w:rPr>
          <w:rFonts w:ascii="Times New Roman" w:hAnsi="Times New Roman"/>
          <w:sz w:val="22"/>
          <w:szCs w:val="22"/>
        </w:rPr>
        <w:t xml:space="preserve">    </w:t>
      </w:r>
      <w:r w:rsidRPr="00C657AE">
        <w:rPr>
          <w:rFonts w:ascii="Times New Roman" w:hAnsi="Times New Roman"/>
          <w:sz w:val="22"/>
          <w:szCs w:val="22"/>
        </w:rPr>
        <w:t>Naše číslo</w:t>
      </w:r>
      <w:r w:rsidRPr="00C657AE">
        <w:rPr>
          <w:rFonts w:ascii="Times New Roman" w:hAnsi="Times New Roman"/>
          <w:sz w:val="22"/>
          <w:szCs w:val="22"/>
        </w:rPr>
        <w:tab/>
      </w:r>
      <w:r w:rsidR="00216BF0" w:rsidRPr="00C657AE">
        <w:rPr>
          <w:rFonts w:ascii="Times New Roman" w:hAnsi="Times New Roman"/>
          <w:sz w:val="22"/>
          <w:szCs w:val="22"/>
        </w:rPr>
        <w:t xml:space="preserve">           </w:t>
      </w:r>
      <w:r w:rsidR="00B85CAB" w:rsidRPr="00C657AE">
        <w:rPr>
          <w:rFonts w:ascii="Times New Roman" w:hAnsi="Times New Roman"/>
          <w:sz w:val="22"/>
          <w:szCs w:val="22"/>
        </w:rPr>
        <w:t xml:space="preserve">     </w:t>
      </w:r>
      <w:r w:rsidR="00216BF0" w:rsidRPr="00C657AE">
        <w:rPr>
          <w:rFonts w:ascii="Times New Roman" w:hAnsi="Times New Roman"/>
          <w:sz w:val="22"/>
          <w:szCs w:val="22"/>
        </w:rPr>
        <w:t xml:space="preserve">  </w:t>
      </w:r>
      <w:r w:rsidRPr="00C657AE">
        <w:rPr>
          <w:rFonts w:ascii="Times New Roman" w:hAnsi="Times New Roman"/>
          <w:sz w:val="22"/>
          <w:szCs w:val="22"/>
        </w:rPr>
        <w:t>Vybavuje / linka</w:t>
      </w:r>
      <w:r w:rsidRPr="00C657AE">
        <w:rPr>
          <w:rFonts w:ascii="Times New Roman" w:hAnsi="Times New Roman"/>
          <w:sz w:val="22"/>
          <w:szCs w:val="22"/>
        </w:rPr>
        <w:tab/>
      </w:r>
      <w:r w:rsidR="00B85CAB" w:rsidRPr="00C657AE">
        <w:rPr>
          <w:rFonts w:ascii="Times New Roman" w:hAnsi="Times New Roman"/>
          <w:sz w:val="22"/>
          <w:szCs w:val="22"/>
        </w:rPr>
        <w:t xml:space="preserve">    </w:t>
      </w:r>
      <w:r w:rsidRPr="00C657AE">
        <w:rPr>
          <w:rFonts w:ascii="Times New Roman" w:hAnsi="Times New Roman"/>
          <w:sz w:val="22"/>
          <w:szCs w:val="22"/>
        </w:rPr>
        <w:t>Banská Bystrica</w:t>
      </w:r>
    </w:p>
    <w:p w:rsidR="004704BC" w:rsidRPr="00C657AE" w:rsidRDefault="005E769C" w:rsidP="00B85CAB">
      <w:pPr>
        <w:pStyle w:val="Noparagraphstyle"/>
        <w:tabs>
          <w:tab w:val="left" w:pos="2127"/>
          <w:tab w:val="left" w:pos="3686"/>
          <w:tab w:val="left" w:pos="4678"/>
          <w:tab w:val="left" w:pos="708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="006A6655">
        <w:rPr>
          <w:rFonts w:ascii="Times New Roman" w:hAnsi="Times New Roman"/>
          <w:sz w:val="22"/>
          <w:szCs w:val="22"/>
        </w:rPr>
        <w:t xml:space="preserve"> </w:t>
      </w:r>
      <w:r w:rsidR="00CD3832">
        <w:rPr>
          <w:rFonts w:ascii="Times New Roman" w:hAnsi="Times New Roman"/>
          <w:sz w:val="22"/>
          <w:szCs w:val="22"/>
        </w:rPr>
        <w:t>16</w:t>
      </w:r>
      <w:r w:rsidR="006A6655">
        <w:rPr>
          <w:rFonts w:ascii="Times New Roman" w:hAnsi="Times New Roman"/>
          <w:sz w:val="22"/>
          <w:szCs w:val="22"/>
        </w:rPr>
        <w:t>.</w:t>
      </w:r>
      <w:r w:rsidR="00CD3832">
        <w:rPr>
          <w:rFonts w:ascii="Times New Roman" w:hAnsi="Times New Roman"/>
          <w:sz w:val="22"/>
          <w:szCs w:val="22"/>
        </w:rPr>
        <w:t>11</w:t>
      </w:r>
      <w:r w:rsidR="00E82570">
        <w:rPr>
          <w:rFonts w:ascii="Times New Roman" w:hAnsi="Times New Roman"/>
          <w:sz w:val="22"/>
          <w:szCs w:val="22"/>
        </w:rPr>
        <w:t>.20</w:t>
      </w:r>
      <w:r w:rsidR="00DB0CEB">
        <w:rPr>
          <w:rFonts w:ascii="Times New Roman" w:hAnsi="Times New Roman"/>
          <w:sz w:val="22"/>
          <w:szCs w:val="22"/>
        </w:rPr>
        <w:t>2</w:t>
      </w:r>
      <w:r w:rsidR="00CD3832">
        <w:rPr>
          <w:rFonts w:ascii="Times New Roman" w:hAnsi="Times New Roman"/>
          <w:sz w:val="22"/>
          <w:szCs w:val="22"/>
        </w:rPr>
        <w:t>1</w:t>
      </w:r>
      <w:r w:rsidR="007959BC">
        <w:rPr>
          <w:rFonts w:ascii="Times New Roman" w:hAnsi="Times New Roman"/>
          <w:sz w:val="22"/>
          <w:szCs w:val="22"/>
        </w:rPr>
        <w:t xml:space="preserve">  </w:t>
      </w:r>
      <w:r w:rsidR="00B85CAB" w:rsidRPr="00C657AE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       </w:t>
      </w:r>
      <w:r w:rsidR="00284473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  </w:t>
      </w:r>
      <w:r w:rsidR="00EA048F">
        <w:rPr>
          <w:rFonts w:ascii="Times New Roman" w:hAnsi="Times New Roman"/>
          <w:sz w:val="22"/>
          <w:szCs w:val="22"/>
        </w:rPr>
        <w:t xml:space="preserve">  </w:t>
      </w:r>
      <w:r w:rsidR="00402E60">
        <w:rPr>
          <w:rFonts w:ascii="Times New Roman" w:hAnsi="Times New Roman"/>
          <w:sz w:val="22"/>
          <w:szCs w:val="22"/>
        </w:rPr>
        <w:t xml:space="preserve"> </w:t>
      </w:r>
      <w:r w:rsidR="00BF35AE">
        <w:rPr>
          <w:rFonts w:ascii="Times New Roman" w:hAnsi="Times New Roman"/>
          <w:sz w:val="22"/>
          <w:szCs w:val="22"/>
        </w:rPr>
        <w:t>4513</w:t>
      </w:r>
      <w:r w:rsidR="00DB0CEB">
        <w:rPr>
          <w:sz w:val="22"/>
          <w:szCs w:val="22"/>
        </w:rPr>
        <w:t>/20</w:t>
      </w:r>
      <w:r w:rsidR="003D1091">
        <w:rPr>
          <w:sz w:val="22"/>
          <w:szCs w:val="22"/>
        </w:rPr>
        <w:t>2</w:t>
      </w:r>
      <w:r w:rsidR="00BF35AE">
        <w:rPr>
          <w:sz w:val="22"/>
          <w:szCs w:val="22"/>
        </w:rPr>
        <w:t>1</w:t>
      </w:r>
      <w:r w:rsidR="00DB0CEB">
        <w:rPr>
          <w:sz w:val="22"/>
          <w:szCs w:val="22"/>
        </w:rPr>
        <w:t>/</w:t>
      </w:r>
      <w:r w:rsidR="00BF35AE">
        <w:rPr>
          <w:sz w:val="22"/>
          <w:szCs w:val="22"/>
        </w:rPr>
        <w:t>150</w:t>
      </w:r>
      <w:r w:rsidR="004704BC" w:rsidRPr="00C657AE">
        <w:rPr>
          <w:rFonts w:ascii="Times New Roman" w:hAnsi="Times New Roman"/>
          <w:sz w:val="22"/>
          <w:szCs w:val="22"/>
        </w:rPr>
        <w:tab/>
      </w:r>
      <w:r w:rsidR="00DB0CEB">
        <w:rPr>
          <w:rFonts w:ascii="Times New Roman" w:hAnsi="Times New Roman"/>
          <w:sz w:val="22"/>
          <w:szCs w:val="22"/>
        </w:rPr>
        <w:t xml:space="preserve"> </w:t>
      </w:r>
      <w:r w:rsidR="00B85CAB" w:rsidRPr="00C657AE">
        <w:rPr>
          <w:rFonts w:ascii="Times New Roman" w:hAnsi="Times New Roman"/>
          <w:sz w:val="22"/>
          <w:szCs w:val="22"/>
        </w:rPr>
        <w:t xml:space="preserve">Ing. </w:t>
      </w:r>
      <w:proofErr w:type="spellStart"/>
      <w:r w:rsidR="006A6655">
        <w:rPr>
          <w:rFonts w:ascii="Times New Roman" w:hAnsi="Times New Roman"/>
          <w:sz w:val="22"/>
          <w:szCs w:val="22"/>
        </w:rPr>
        <w:t>Ondríková</w:t>
      </w:r>
      <w:proofErr w:type="spellEnd"/>
      <w:r w:rsidR="004704BC" w:rsidRPr="00C657AE">
        <w:rPr>
          <w:rFonts w:ascii="Times New Roman" w:hAnsi="Times New Roman"/>
          <w:sz w:val="22"/>
          <w:szCs w:val="22"/>
        </w:rPr>
        <w:tab/>
      </w:r>
      <w:r w:rsidR="00B85CAB" w:rsidRPr="00C657AE">
        <w:rPr>
          <w:rFonts w:ascii="Times New Roman" w:hAnsi="Times New Roman"/>
          <w:sz w:val="22"/>
          <w:szCs w:val="22"/>
        </w:rPr>
        <w:t xml:space="preserve">   </w:t>
      </w:r>
      <w:r w:rsidR="00CB7A6C">
        <w:rPr>
          <w:rFonts w:ascii="Times New Roman" w:hAnsi="Times New Roman"/>
          <w:sz w:val="22"/>
          <w:szCs w:val="22"/>
        </w:rPr>
        <w:t xml:space="preserve"> </w:t>
      </w:r>
      <w:r w:rsidR="000B67AC">
        <w:rPr>
          <w:rFonts w:ascii="Times New Roman" w:hAnsi="Times New Roman"/>
          <w:sz w:val="22"/>
          <w:szCs w:val="22"/>
        </w:rPr>
        <w:t>22</w:t>
      </w:r>
      <w:r w:rsidR="00BB452B">
        <w:rPr>
          <w:rFonts w:ascii="Times New Roman" w:hAnsi="Times New Roman"/>
          <w:sz w:val="22"/>
          <w:szCs w:val="22"/>
        </w:rPr>
        <w:t>.</w:t>
      </w:r>
      <w:r w:rsidR="00C556A5">
        <w:rPr>
          <w:rFonts w:ascii="Times New Roman" w:hAnsi="Times New Roman"/>
          <w:sz w:val="22"/>
          <w:szCs w:val="22"/>
        </w:rPr>
        <w:t>11</w:t>
      </w:r>
      <w:r w:rsidR="004704BC" w:rsidRPr="00C657AE">
        <w:rPr>
          <w:rFonts w:ascii="Times New Roman" w:hAnsi="Times New Roman"/>
          <w:sz w:val="22"/>
          <w:szCs w:val="22"/>
        </w:rPr>
        <w:t>.20</w:t>
      </w:r>
      <w:r w:rsidR="004163DB">
        <w:rPr>
          <w:rFonts w:ascii="Times New Roman" w:hAnsi="Times New Roman"/>
          <w:sz w:val="22"/>
          <w:szCs w:val="22"/>
        </w:rPr>
        <w:t>2</w:t>
      </w:r>
      <w:r w:rsidR="00C556A5">
        <w:rPr>
          <w:rFonts w:ascii="Times New Roman" w:hAnsi="Times New Roman"/>
          <w:sz w:val="22"/>
          <w:szCs w:val="22"/>
        </w:rPr>
        <w:t>1</w:t>
      </w:r>
    </w:p>
    <w:p w:rsidR="00CA1B61" w:rsidRDefault="00EA048F" w:rsidP="00CA1B61">
      <w:pPr>
        <w:tabs>
          <w:tab w:val="left" w:pos="30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</w:p>
    <w:p w:rsidR="00F7614F" w:rsidRPr="00C657AE" w:rsidRDefault="00F7614F" w:rsidP="00CA1B61">
      <w:pPr>
        <w:tabs>
          <w:tab w:val="left" w:pos="3080"/>
        </w:tabs>
        <w:rPr>
          <w:sz w:val="22"/>
          <w:szCs w:val="22"/>
        </w:rPr>
      </w:pPr>
    </w:p>
    <w:p w:rsidR="008D3070" w:rsidRDefault="00CA1B61" w:rsidP="00F13842">
      <w:pPr>
        <w:tabs>
          <w:tab w:val="left" w:pos="3080"/>
        </w:tabs>
        <w:jc w:val="both"/>
        <w:rPr>
          <w:b/>
          <w:u w:val="single"/>
        </w:rPr>
      </w:pPr>
      <w:r w:rsidRPr="0087542D">
        <w:rPr>
          <w:b/>
          <w:u w:val="single"/>
        </w:rPr>
        <w:t xml:space="preserve">Vec: </w:t>
      </w:r>
      <w:r w:rsidR="002818B6" w:rsidRPr="002818B6">
        <w:rPr>
          <w:b/>
          <w:u w:val="single"/>
        </w:rPr>
        <w:t xml:space="preserve">Vysvetlenie súťažných podkladov č. 1 </w:t>
      </w:r>
      <w:bookmarkStart w:id="0" w:name="_GoBack"/>
      <w:bookmarkEnd w:id="0"/>
    </w:p>
    <w:p w:rsidR="005A61D3" w:rsidRDefault="005A61D3" w:rsidP="005A6DC9">
      <w:pPr>
        <w:tabs>
          <w:tab w:val="left" w:pos="3080"/>
        </w:tabs>
      </w:pPr>
    </w:p>
    <w:p w:rsidR="008D3070" w:rsidRPr="0087542D" w:rsidRDefault="008D3070" w:rsidP="005A6DC9">
      <w:pPr>
        <w:tabs>
          <w:tab w:val="left" w:pos="3080"/>
        </w:tabs>
      </w:pPr>
    </w:p>
    <w:p w:rsidR="00393E14" w:rsidRDefault="00F13842" w:rsidP="00393E14">
      <w:pPr>
        <w:tabs>
          <w:tab w:val="left" w:pos="3080"/>
        </w:tabs>
        <w:jc w:val="both"/>
      </w:pPr>
      <w:r w:rsidRPr="0087542D">
        <w:t xml:space="preserve">          </w:t>
      </w:r>
      <w:r w:rsidR="007149A7">
        <w:t xml:space="preserve">Verejný obstarávateľ </w:t>
      </w:r>
      <w:r w:rsidR="003C5F98">
        <w:t xml:space="preserve">LESY Slovenskej republiky, štátny podnik </w:t>
      </w:r>
      <w:proofErr w:type="spellStart"/>
      <w:r w:rsidR="0074413C">
        <w:t>obdržal</w:t>
      </w:r>
      <w:proofErr w:type="spellEnd"/>
      <w:r w:rsidR="0074413C">
        <w:t xml:space="preserve"> dňa </w:t>
      </w:r>
      <w:r w:rsidR="00284473">
        <w:t>08</w:t>
      </w:r>
      <w:r w:rsidR="007149A7">
        <w:t>.</w:t>
      </w:r>
      <w:r w:rsidR="002818B6">
        <w:t>0</w:t>
      </w:r>
      <w:r w:rsidR="00284473">
        <w:t>4</w:t>
      </w:r>
      <w:r w:rsidR="0074413C">
        <w:t>.20</w:t>
      </w:r>
      <w:r w:rsidR="002818B6">
        <w:t>20</w:t>
      </w:r>
      <w:r w:rsidR="007149A7">
        <w:t xml:space="preserve"> </w:t>
      </w:r>
      <w:r w:rsidR="0074413C" w:rsidRPr="0074413C">
        <w:t>prostredníctvom komunikačného rozhrania systému JOSEPHINE</w:t>
      </w:r>
      <w:r w:rsidR="002818B6">
        <w:t xml:space="preserve"> </w:t>
      </w:r>
      <w:r w:rsidR="007149A7">
        <w:t xml:space="preserve"> žiadosť o</w:t>
      </w:r>
      <w:r w:rsidR="002818B6">
        <w:t> vysvetlenie súťažných podkladov od</w:t>
      </w:r>
      <w:r w:rsidR="00DB0CEB">
        <w:t xml:space="preserve"> jedného zo záujemcov </w:t>
      </w:r>
      <w:r w:rsidR="00A50B2D">
        <w:t>v rámci verejnej súťaže</w:t>
      </w:r>
      <w:r w:rsidR="00A50B2D" w:rsidRPr="0087542D">
        <w:t xml:space="preserve"> na predmet zákazky </w:t>
      </w:r>
      <w:r w:rsidR="00393E14" w:rsidRPr="0087542D">
        <w:rPr>
          <w:b/>
        </w:rPr>
        <w:t>„</w:t>
      </w:r>
      <w:r w:rsidR="00BF35AE">
        <w:rPr>
          <w:b/>
        </w:rPr>
        <w:t>Stravné a nápojové poukážky 2022-2023</w:t>
      </w:r>
      <w:r w:rsidR="00393E14" w:rsidRPr="0087542D">
        <w:rPr>
          <w:b/>
        </w:rPr>
        <w:t>“,</w:t>
      </w:r>
      <w:r w:rsidR="00393E14" w:rsidRPr="0087542D">
        <w:t xml:space="preserve"> ktorá bola vyhlásená oznámením o vyhlásení verejného obstarávania uverejneným </w:t>
      </w:r>
      <w:r w:rsidR="00393E14">
        <w:t>v</w:t>
      </w:r>
      <w:r w:rsidR="00393E14" w:rsidRPr="0087542D">
        <w:t xml:space="preserve"> Úradn</w:t>
      </w:r>
      <w:r w:rsidR="00393E14">
        <w:t>om</w:t>
      </w:r>
      <w:r w:rsidR="00393E14" w:rsidRPr="0087542D">
        <w:t xml:space="preserve"> vestníku Európskej únie zo dňa </w:t>
      </w:r>
      <w:r w:rsidR="00BF35AE">
        <w:t>12</w:t>
      </w:r>
      <w:r w:rsidR="00393E14" w:rsidRPr="0087542D">
        <w:t>.</w:t>
      </w:r>
      <w:r w:rsidR="00BF35AE">
        <w:t>11</w:t>
      </w:r>
      <w:r w:rsidR="00393E14" w:rsidRPr="0087542D">
        <w:t>.20</w:t>
      </w:r>
      <w:r w:rsidR="00A84B37">
        <w:t>2</w:t>
      </w:r>
      <w:r w:rsidR="00BF35AE">
        <w:t>1</w:t>
      </w:r>
      <w:r w:rsidR="00393E14" w:rsidRPr="0087542D">
        <w:t xml:space="preserve"> pod číslom </w:t>
      </w:r>
      <w:r w:rsidR="00AA1406" w:rsidRPr="00AA1406">
        <w:t>20</w:t>
      </w:r>
      <w:r w:rsidR="00A84B37">
        <w:t>2</w:t>
      </w:r>
      <w:r w:rsidR="00BF35AE">
        <w:t>1</w:t>
      </w:r>
      <w:r w:rsidR="00AA1406" w:rsidRPr="00AA1406">
        <w:t xml:space="preserve">/S </w:t>
      </w:r>
      <w:r w:rsidR="00BF35AE">
        <w:t>220</w:t>
      </w:r>
      <w:r w:rsidR="00AA1406" w:rsidRPr="00AA1406">
        <w:t>-</w:t>
      </w:r>
      <w:r w:rsidR="00BF35AE">
        <w:t>578557</w:t>
      </w:r>
      <w:r w:rsidR="00AA1406">
        <w:t xml:space="preserve"> </w:t>
      </w:r>
      <w:r w:rsidR="00393E14" w:rsidRPr="0087542D">
        <w:t xml:space="preserve">a dňa </w:t>
      </w:r>
      <w:r w:rsidR="00BF35AE">
        <w:t>15</w:t>
      </w:r>
      <w:r w:rsidR="00393E14" w:rsidRPr="0087542D">
        <w:t>.</w:t>
      </w:r>
      <w:r w:rsidR="00BF35AE">
        <w:t>11</w:t>
      </w:r>
      <w:r w:rsidR="00393E14" w:rsidRPr="0087542D">
        <w:t>.20</w:t>
      </w:r>
      <w:r w:rsidR="00A84B37">
        <w:t>2</w:t>
      </w:r>
      <w:r w:rsidR="00BF35AE">
        <w:t>1</w:t>
      </w:r>
      <w:r w:rsidR="00393E14" w:rsidRPr="0087542D">
        <w:t xml:space="preserve"> vo Vestníku verejného obstarávania vedeného Úradom pre verejné obstarávanie č.</w:t>
      </w:r>
      <w:r w:rsidR="00BF35AE">
        <w:t>265</w:t>
      </w:r>
      <w:r w:rsidR="00393E14" w:rsidRPr="0087542D">
        <w:t>/20</w:t>
      </w:r>
      <w:r w:rsidR="00A84B37">
        <w:t>2</w:t>
      </w:r>
      <w:r w:rsidR="00BF35AE">
        <w:t>1</w:t>
      </w:r>
      <w:r w:rsidR="00393E14" w:rsidRPr="0087542D">
        <w:t xml:space="preserve"> pod značkou </w:t>
      </w:r>
      <w:r w:rsidR="00BF35AE">
        <w:t>56361</w:t>
      </w:r>
      <w:r w:rsidR="00A84B37">
        <w:t xml:space="preserve"> – MSS</w:t>
      </w:r>
      <w:r w:rsidR="00393E14" w:rsidRPr="0087542D">
        <w:t>.</w:t>
      </w:r>
    </w:p>
    <w:p w:rsidR="007149A7" w:rsidRDefault="007149A7" w:rsidP="007149A7">
      <w:pPr>
        <w:tabs>
          <w:tab w:val="left" w:pos="3080"/>
        </w:tabs>
        <w:jc w:val="both"/>
      </w:pPr>
    </w:p>
    <w:p w:rsidR="002818B6" w:rsidRDefault="00DB0CEB" w:rsidP="00DB0CEB">
      <w:pPr>
        <w:tabs>
          <w:tab w:val="left" w:pos="3080"/>
        </w:tabs>
        <w:jc w:val="both"/>
        <w:rPr>
          <w:sz w:val="23"/>
          <w:szCs w:val="23"/>
        </w:rPr>
      </w:pPr>
      <w:r>
        <w:t xml:space="preserve">Verejný obstarávateľ podáva </w:t>
      </w:r>
      <w:r w:rsidRPr="00DB0CEB">
        <w:t xml:space="preserve">podľa § 48 zákona č. 343/2015 </w:t>
      </w:r>
      <w:proofErr w:type="spellStart"/>
      <w:r w:rsidRPr="00DB0CEB">
        <w:t>Z.z</w:t>
      </w:r>
      <w:proofErr w:type="spellEnd"/>
      <w:r w:rsidRPr="00DB0CEB">
        <w:t>. o verejnom obstarávaní a o zmene a</w:t>
      </w:r>
      <w:r w:rsidR="003D1091">
        <w:t> </w:t>
      </w:r>
      <w:r w:rsidRPr="00DB0CEB">
        <w:t>doplnení</w:t>
      </w:r>
      <w:r w:rsidR="003D1091">
        <w:t xml:space="preserve"> niektorých </w:t>
      </w:r>
      <w:r w:rsidRPr="00DB0CEB">
        <w:t xml:space="preserve">zákonov v znení neskorších predpisov (ďalej len „zákon“) nasledovné  </w:t>
      </w:r>
      <w:r>
        <w:t xml:space="preserve">vysvetlenie </w:t>
      </w:r>
      <w:r w:rsidR="002818B6">
        <w:rPr>
          <w:sz w:val="23"/>
          <w:szCs w:val="23"/>
        </w:rPr>
        <w:t>súťažných podkladov</w:t>
      </w:r>
      <w:r>
        <w:rPr>
          <w:sz w:val="23"/>
          <w:szCs w:val="23"/>
        </w:rPr>
        <w:t>:</w:t>
      </w:r>
    </w:p>
    <w:p w:rsidR="00DB0CEB" w:rsidRDefault="00DB0CEB" w:rsidP="00DB0CEB">
      <w:pPr>
        <w:tabs>
          <w:tab w:val="left" w:pos="3080"/>
        </w:tabs>
        <w:jc w:val="both"/>
        <w:rPr>
          <w:sz w:val="23"/>
          <w:szCs w:val="23"/>
        </w:rPr>
      </w:pPr>
    </w:p>
    <w:p w:rsidR="00DB0CEB" w:rsidRPr="00600A85" w:rsidRDefault="00DB0CEB" w:rsidP="00DB0CEB">
      <w:pPr>
        <w:pStyle w:val="Normlnywebov"/>
        <w:spacing w:before="0" w:beforeAutospacing="0" w:after="0" w:afterAutospacing="0"/>
        <w:jc w:val="both"/>
        <w:rPr>
          <w:b/>
        </w:rPr>
      </w:pPr>
      <w:r w:rsidRPr="00600A85">
        <w:rPr>
          <w:b/>
        </w:rPr>
        <w:t xml:space="preserve">Otázka č.1 </w:t>
      </w:r>
    </w:p>
    <w:p w:rsidR="00A248A4" w:rsidRPr="00A248A4" w:rsidRDefault="00A248A4" w:rsidP="00A248A4">
      <w:pPr>
        <w:pStyle w:val="Normlnywebov"/>
        <w:jc w:val="both"/>
        <w:rPr>
          <w:i/>
          <w:iCs/>
        </w:rPr>
      </w:pPr>
      <w:r w:rsidRPr="00A248A4">
        <w:rPr>
          <w:i/>
          <w:iCs/>
        </w:rPr>
        <w:t xml:space="preserve">Dobrý </w:t>
      </w:r>
      <w:proofErr w:type="spellStart"/>
      <w:r w:rsidRPr="00A248A4">
        <w:rPr>
          <w:i/>
          <w:iCs/>
        </w:rPr>
        <w:t>deň,týmto</w:t>
      </w:r>
      <w:proofErr w:type="spellEnd"/>
      <w:r w:rsidRPr="00A248A4">
        <w:rPr>
          <w:i/>
          <w:iCs/>
        </w:rPr>
        <w:t xml:space="preserve"> si Vás dovoľujeme požiadať o vysvetlenie / opravu súťažných podkladov a oznámenia. Verejný obstarávateľ v prvej vete bodu 17.1Časti A. súťažných podkladov stanovil, že "Lehota viazanosti ponúk je 12 mesiacov od uplynutia lehoty na predkladanie ponúk...." a zároveň rovnakú informáciu uviedol v bode IV.2.6 Oznámenia o vyhlásení verejného obstarávania "Maximálna lehota, počas ktorej sú ponuky uchádzačov viazané Trvanie v mesiacoch: 12".</w:t>
      </w:r>
    </w:p>
    <w:p w:rsidR="00A248A4" w:rsidRPr="00A248A4" w:rsidRDefault="00A248A4" w:rsidP="00A248A4">
      <w:pPr>
        <w:pStyle w:val="Normlnywebov"/>
        <w:jc w:val="both"/>
        <w:rPr>
          <w:i/>
          <w:iCs/>
        </w:rPr>
      </w:pPr>
      <w:r w:rsidRPr="00A248A4">
        <w:rPr>
          <w:i/>
          <w:iCs/>
        </w:rPr>
        <w:t>Z dôvodu že verejný obstarávateľ stanovil lehotu viazanosti v mesiacoch, a to odo dňa uplynutia lehoty na predkladanie ponúk, znamená to, že každé predĺženie lehoty na predkladanie ponúk spôsobí aj automatické predĺženie lehoty viazanosti ponúk, čo pre záujemcov môže spôsobiť značný problém, a to vo vzťahu k zloženiu zábezpeky formou bankovej záruky, keďže vybavenie bankovej záruky, resp. jej prípadná zmena (v tomto prípade zmena lehoty platnosti) nie je vecou ktorú možno vybaviť v banke na počkanie. Z uvedeného dôvodu si Vás týmto dovoľujeme požiadať o zmenu lehoty viazanosti tak, aby bola stanovená pevným dátumom, ktorý sa v prípade predĺženia lehoty na predkladanie ponúk nebude meniť.</w:t>
      </w:r>
    </w:p>
    <w:p w:rsidR="00A248A4" w:rsidRPr="00A248A4" w:rsidRDefault="00A248A4" w:rsidP="00A248A4">
      <w:pPr>
        <w:pStyle w:val="Normlnywebov"/>
        <w:jc w:val="both"/>
        <w:rPr>
          <w:i/>
          <w:iCs/>
        </w:rPr>
      </w:pPr>
      <w:r w:rsidRPr="00A248A4">
        <w:rPr>
          <w:i/>
          <w:iCs/>
        </w:rPr>
        <w:t>V tejto súvislosti poukazujeme aj na metodické usmernenie ÚVO č. 2958-5000/2021.</w:t>
      </w:r>
    </w:p>
    <w:p w:rsidR="004B3C3B" w:rsidRDefault="00A248A4" w:rsidP="00A248A4">
      <w:pPr>
        <w:pStyle w:val="Normlnywebov"/>
        <w:spacing w:before="0" w:beforeAutospacing="0" w:after="0" w:afterAutospacing="0"/>
        <w:jc w:val="both"/>
        <w:rPr>
          <w:i/>
          <w:iCs/>
        </w:rPr>
      </w:pPr>
      <w:r w:rsidRPr="00A248A4">
        <w:rPr>
          <w:i/>
          <w:iCs/>
        </w:rPr>
        <w:t>Ďakujeme</w:t>
      </w:r>
    </w:p>
    <w:p w:rsidR="00A248A4" w:rsidRPr="00DB0CEB" w:rsidRDefault="00A248A4" w:rsidP="00A248A4">
      <w:pPr>
        <w:pStyle w:val="Normlnywebov"/>
        <w:spacing w:before="0" w:beforeAutospacing="0" w:after="0" w:afterAutospacing="0"/>
        <w:jc w:val="both"/>
        <w:rPr>
          <w:i/>
          <w:iCs/>
        </w:rPr>
      </w:pPr>
    </w:p>
    <w:p w:rsidR="002818B6" w:rsidRDefault="002818B6" w:rsidP="002818B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Odpoveď verejného obstarávateľa: </w:t>
      </w:r>
    </w:p>
    <w:p w:rsidR="00DB0CEB" w:rsidRDefault="002818B6" w:rsidP="0028447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Verejný obstarávateľ </w:t>
      </w:r>
      <w:r w:rsidR="00A248A4">
        <w:rPr>
          <w:sz w:val="23"/>
          <w:szCs w:val="23"/>
        </w:rPr>
        <w:t xml:space="preserve">upravil súťažné podklady a oznámenie </w:t>
      </w:r>
      <w:r w:rsidR="00BF35AE">
        <w:rPr>
          <w:sz w:val="23"/>
          <w:szCs w:val="23"/>
        </w:rPr>
        <w:t xml:space="preserve">o vyhlásení verejného obstarávania </w:t>
      </w:r>
      <w:r w:rsidR="00A248A4">
        <w:rPr>
          <w:sz w:val="23"/>
          <w:szCs w:val="23"/>
        </w:rPr>
        <w:t xml:space="preserve">na presný dátum </w:t>
      </w:r>
      <w:r w:rsidR="00BF35AE">
        <w:rPr>
          <w:sz w:val="23"/>
          <w:szCs w:val="23"/>
        </w:rPr>
        <w:t>9.12.202</w:t>
      </w:r>
      <w:r w:rsidR="00CD3832">
        <w:rPr>
          <w:sz w:val="23"/>
          <w:szCs w:val="23"/>
        </w:rPr>
        <w:t>2</w:t>
      </w:r>
      <w:r w:rsidR="00BF35AE">
        <w:rPr>
          <w:sz w:val="23"/>
          <w:szCs w:val="23"/>
        </w:rPr>
        <w:t xml:space="preserve"> nasledovne:</w:t>
      </w:r>
    </w:p>
    <w:p w:rsidR="00BF35AE" w:rsidRDefault="00BF35AE" w:rsidP="0028447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V</w:t>
      </w:r>
      <w:r w:rsidRPr="00BF35AE">
        <w:rPr>
          <w:sz w:val="23"/>
          <w:szCs w:val="23"/>
        </w:rPr>
        <w:t xml:space="preserve"> prvej vete bodu 17.1</w:t>
      </w:r>
      <w:r>
        <w:rPr>
          <w:sz w:val="23"/>
          <w:szCs w:val="23"/>
        </w:rPr>
        <w:t xml:space="preserve"> </w:t>
      </w:r>
      <w:r w:rsidRPr="00BF35AE">
        <w:rPr>
          <w:sz w:val="23"/>
          <w:szCs w:val="23"/>
        </w:rPr>
        <w:t xml:space="preserve">Časti A. súťažných podkladov stanovil, že "Lehota viazanosti ponúk je </w:t>
      </w:r>
      <w:r>
        <w:rPr>
          <w:sz w:val="23"/>
          <w:szCs w:val="23"/>
        </w:rPr>
        <w:t>do 9.12.2022</w:t>
      </w:r>
      <w:r w:rsidRPr="00BF35AE">
        <w:rPr>
          <w:sz w:val="23"/>
          <w:szCs w:val="23"/>
        </w:rPr>
        <w:t xml:space="preserve">" a zároveň rovnakú informáciu </w:t>
      </w:r>
      <w:r w:rsidR="00CD3832">
        <w:rPr>
          <w:sz w:val="23"/>
          <w:szCs w:val="23"/>
        </w:rPr>
        <w:t xml:space="preserve">opravil Oznámením o dodatočných informáciách, informáciách o neukončenom konaní alebo </w:t>
      </w:r>
      <w:proofErr w:type="spellStart"/>
      <w:r w:rsidR="00CD3832">
        <w:rPr>
          <w:sz w:val="23"/>
          <w:szCs w:val="23"/>
        </w:rPr>
        <w:t>korigende</w:t>
      </w:r>
      <w:proofErr w:type="spellEnd"/>
      <w:r w:rsidR="00CD3832">
        <w:rPr>
          <w:sz w:val="23"/>
          <w:szCs w:val="23"/>
        </w:rPr>
        <w:t xml:space="preserve"> a </w:t>
      </w:r>
      <w:r w:rsidRPr="00BF35AE">
        <w:rPr>
          <w:sz w:val="23"/>
          <w:szCs w:val="23"/>
        </w:rPr>
        <w:t>uviedol v bode IV.2.6 Oznámenia o vyhlásení verejného obstarávania "</w:t>
      </w:r>
      <w:r w:rsidR="00CD3832">
        <w:rPr>
          <w:sz w:val="23"/>
          <w:szCs w:val="23"/>
        </w:rPr>
        <w:t xml:space="preserve"> Ponuka musí byť platná do </w:t>
      </w:r>
      <w:r>
        <w:rPr>
          <w:sz w:val="23"/>
          <w:szCs w:val="23"/>
        </w:rPr>
        <w:t>9.12.2022</w:t>
      </w:r>
      <w:r w:rsidRPr="00BF35AE">
        <w:rPr>
          <w:sz w:val="23"/>
          <w:szCs w:val="23"/>
        </w:rPr>
        <w:t>".</w:t>
      </w:r>
    </w:p>
    <w:sectPr w:rsidR="00BF35AE" w:rsidSect="006577A6">
      <w:headerReference w:type="first" r:id="rId8"/>
      <w:footerReference w:type="first" r:id="rId9"/>
      <w:pgSz w:w="11906" w:h="16838"/>
      <w:pgMar w:top="2269" w:right="1417" w:bottom="1417" w:left="1417" w:header="21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C3C" w:rsidRDefault="00660C3C" w:rsidP="00367223">
      <w:r>
        <w:separator/>
      </w:r>
    </w:p>
  </w:endnote>
  <w:endnote w:type="continuationSeparator" w:id="0">
    <w:p w:rsidR="00660C3C" w:rsidRDefault="00660C3C" w:rsidP="0036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B61" w:rsidRDefault="00CA1B61" w:rsidP="00CA1B61">
    <w:pPr>
      <w:rPr>
        <w:rFonts w:ascii="Arial" w:hAnsi="Arial" w:cs="Arial"/>
        <w:color w:val="187C6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A0FE90" wp14:editId="00529DFA">
              <wp:simplePos x="0" y="0"/>
              <wp:positionH relativeFrom="page">
                <wp:posOffset>-11126</wp:posOffset>
              </wp:positionH>
              <wp:positionV relativeFrom="paragraph">
                <wp:posOffset>0</wp:posOffset>
              </wp:positionV>
              <wp:extent cx="7556500" cy="0"/>
              <wp:effectExtent l="0" t="0" r="25400" b="19050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6500" cy="0"/>
                      </a:xfrm>
                      <a:prstGeom prst="line">
                        <a:avLst/>
                      </a:prstGeom>
                      <a:ln w="16510">
                        <a:solidFill>
                          <a:srgbClr val="0059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D785A62" id="Rovná spojnica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9pt,0" to="59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" strokecolor="#005941" strokeweight="1.3pt">
              <v:stroke joinstyle="miter"/>
              <w10:wrap anchorx="page"/>
            </v:line>
          </w:pict>
        </mc:Fallback>
      </mc:AlternateContent>
    </w:r>
  </w:p>
  <w:p w:rsidR="00CA1B61" w:rsidRPr="00D923BA" w:rsidRDefault="00CA1B61" w:rsidP="00CA1B61">
    <w:pPr>
      <w:rPr>
        <w:rFonts w:ascii="Arial" w:hAnsi="Arial" w:cs="Arial"/>
        <w:szCs w:val="20"/>
      </w:rPr>
    </w:pPr>
    <w:r w:rsidRPr="001A3B3F">
      <w:rPr>
        <w:rFonts w:ascii="Arial" w:hAnsi="Arial" w:cs="Arial"/>
        <w:color w:val="187C6A"/>
        <w:sz w:val="18"/>
        <w:szCs w:val="18"/>
      </w:rPr>
      <w:t xml:space="preserve">Telefón : </w:t>
    </w:r>
    <w:r w:rsidRPr="001A3B3F">
      <w:rPr>
        <w:rFonts w:ascii="Arial" w:hAnsi="Arial" w:cs="Arial"/>
        <w:color w:val="187C6A"/>
        <w:sz w:val="18"/>
        <w:szCs w:val="18"/>
      </w:rPr>
      <w:tab/>
    </w:r>
    <w:r>
      <w:rPr>
        <w:rFonts w:ascii="Arial" w:hAnsi="Arial" w:cs="Arial"/>
        <w:color w:val="187C6A"/>
        <w:sz w:val="18"/>
        <w:szCs w:val="18"/>
      </w:rPr>
      <w:tab/>
    </w:r>
    <w:r w:rsidRPr="001A3B3F">
      <w:rPr>
        <w:rFonts w:ascii="Arial" w:hAnsi="Arial" w:cs="Arial"/>
        <w:color w:val="187C6A"/>
        <w:sz w:val="18"/>
        <w:szCs w:val="18"/>
      </w:rPr>
      <w:t>Bankové spojenie :</w:t>
    </w:r>
    <w:r w:rsidRPr="00367223">
      <w:rPr>
        <w:rFonts w:ascii="Arial" w:hAnsi="Arial" w:cs="Arial"/>
        <w:sz w:val="18"/>
        <w:szCs w:val="16"/>
      </w:rPr>
      <w:t xml:space="preserve"> </w:t>
    </w:r>
    <w:r w:rsidRPr="00D923BA">
      <w:rPr>
        <w:rFonts w:ascii="Arial" w:hAnsi="Arial" w:cs="Arial"/>
        <w:sz w:val="18"/>
        <w:szCs w:val="16"/>
      </w:rPr>
      <w:t>VÚB Banská Bystrica</w:t>
    </w:r>
    <w:r>
      <w:rPr>
        <w:rFonts w:ascii="Arial" w:hAnsi="Arial" w:cs="Arial"/>
        <w:sz w:val="18"/>
        <w:szCs w:val="16"/>
      </w:rPr>
      <w:tab/>
    </w:r>
    <w:r>
      <w:rPr>
        <w:rFonts w:ascii="Arial" w:hAnsi="Arial" w:cs="Arial"/>
        <w:sz w:val="18"/>
        <w:szCs w:val="16"/>
      </w:rPr>
      <w:tab/>
    </w:r>
    <w:r>
      <w:rPr>
        <w:rFonts w:ascii="Arial" w:hAnsi="Arial" w:cs="Arial"/>
        <w:sz w:val="18"/>
        <w:szCs w:val="16"/>
      </w:rPr>
      <w:tab/>
    </w:r>
    <w:r w:rsidRPr="001A3B3F">
      <w:rPr>
        <w:rFonts w:ascii="Arial" w:hAnsi="Arial" w:cs="Arial"/>
        <w:color w:val="187C6A"/>
        <w:sz w:val="18"/>
        <w:szCs w:val="18"/>
      </w:rPr>
      <w:t>IČO :</w:t>
    </w:r>
    <w:r>
      <w:rPr>
        <w:rFonts w:ascii="Arial" w:hAnsi="Arial" w:cs="Arial"/>
        <w:color w:val="187C6A"/>
        <w:sz w:val="18"/>
        <w:szCs w:val="18"/>
      </w:rPr>
      <w:t xml:space="preserve"> </w:t>
    </w:r>
    <w:r w:rsidRPr="00D923BA">
      <w:rPr>
        <w:rFonts w:ascii="Arial" w:hAnsi="Arial" w:cs="Arial"/>
        <w:sz w:val="18"/>
        <w:szCs w:val="16"/>
      </w:rPr>
      <w:t>36038351</w:t>
    </w:r>
  </w:p>
  <w:p w:rsidR="00CA1B61" w:rsidRPr="00CA1B61" w:rsidRDefault="00CA1B61" w:rsidP="00CA1B61">
    <w:pPr>
      <w:rPr>
        <w:rFonts w:ascii="Arial" w:hAnsi="Arial" w:cs="Arial"/>
        <w:szCs w:val="20"/>
      </w:rPr>
    </w:pPr>
    <w:r w:rsidRPr="00D923BA">
      <w:rPr>
        <w:rFonts w:ascii="Arial" w:hAnsi="Arial" w:cs="Arial"/>
        <w:sz w:val="18"/>
        <w:szCs w:val="16"/>
      </w:rPr>
      <w:t>+421484344111</w:t>
    </w:r>
    <w:r>
      <w:rPr>
        <w:rFonts w:ascii="Arial" w:hAnsi="Arial" w:cs="Arial"/>
        <w:sz w:val="18"/>
        <w:szCs w:val="16"/>
      </w:rPr>
      <w:tab/>
    </w:r>
    <w:r>
      <w:rPr>
        <w:rFonts w:ascii="Arial" w:hAnsi="Arial" w:cs="Arial"/>
        <w:sz w:val="18"/>
        <w:szCs w:val="16"/>
      </w:rPr>
      <w:tab/>
    </w:r>
    <w:r w:rsidRPr="001A3B3F">
      <w:rPr>
        <w:rFonts w:ascii="Arial" w:hAnsi="Arial" w:cs="Arial"/>
        <w:color w:val="187C6A"/>
        <w:sz w:val="18"/>
        <w:szCs w:val="18"/>
      </w:rPr>
      <w:t>IBAN:</w:t>
    </w:r>
    <w:r>
      <w:rPr>
        <w:rFonts w:ascii="Arial" w:hAnsi="Arial" w:cs="Arial"/>
        <w:color w:val="187C6A"/>
        <w:sz w:val="18"/>
        <w:szCs w:val="18"/>
      </w:rPr>
      <w:t xml:space="preserve"> </w:t>
    </w:r>
    <w:r w:rsidRPr="00D923BA">
      <w:rPr>
        <w:rFonts w:ascii="Arial" w:hAnsi="Arial" w:cs="Arial"/>
        <w:sz w:val="18"/>
        <w:szCs w:val="16"/>
      </w:rPr>
      <w:t>SK77 0200 0000 0000 0680 6312</w:t>
    </w:r>
    <w:r>
      <w:rPr>
        <w:rFonts w:ascii="Arial" w:hAnsi="Arial" w:cs="Arial"/>
        <w:sz w:val="18"/>
        <w:szCs w:val="16"/>
      </w:rPr>
      <w:tab/>
    </w:r>
    <w:r>
      <w:rPr>
        <w:rFonts w:ascii="Arial" w:hAnsi="Arial" w:cs="Arial"/>
        <w:sz w:val="18"/>
        <w:szCs w:val="16"/>
      </w:rPr>
      <w:tab/>
    </w:r>
    <w:r>
      <w:rPr>
        <w:rFonts w:ascii="Arial" w:hAnsi="Arial" w:cs="Arial"/>
        <w:sz w:val="18"/>
        <w:szCs w:val="16"/>
      </w:rPr>
      <w:tab/>
    </w:r>
    <w:r>
      <w:rPr>
        <w:rFonts w:ascii="Arial" w:hAnsi="Arial" w:cs="Arial"/>
        <w:color w:val="187C6A"/>
        <w:sz w:val="18"/>
        <w:szCs w:val="18"/>
      </w:rPr>
      <w:t xml:space="preserve">DIČ : </w:t>
    </w:r>
    <w:r w:rsidRPr="00D923BA">
      <w:rPr>
        <w:rFonts w:ascii="Arial" w:hAnsi="Arial" w:cs="Arial"/>
        <w:sz w:val="18"/>
        <w:szCs w:val="16"/>
      </w:rPr>
      <w:t>S</w:t>
    </w:r>
    <w:r>
      <w:rPr>
        <w:rFonts w:ascii="Arial" w:hAnsi="Arial" w:cs="Arial"/>
        <w:sz w:val="18"/>
        <w:szCs w:val="16"/>
      </w:rPr>
      <w:t>K</w:t>
    </w:r>
    <w:r w:rsidRPr="00D923BA">
      <w:rPr>
        <w:rFonts w:ascii="Arial" w:hAnsi="Arial" w:cs="Arial"/>
        <w:sz w:val="18"/>
        <w:szCs w:val="16"/>
      </w:rPr>
      <w:t xml:space="preserve"> 20200087982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C3C" w:rsidRDefault="00660C3C" w:rsidP="00367223">
      <w:r>
        <w:separator/>
      </w:r>
    </w:p>
  </w:footnote>
  <w:footnote w:type="continuationSeparator" w:id="0">
    <w:p w:rsidR="00660C3C" w:rsidRDefault="00660C3C" w:rsidP="00367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2F1" w:rsidRDefault="00BD52F1" w:rsidP="00BD52F1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D4ABD9" wp14:editId="11D1AC5B">
              <wp:simplePos x="0" y="0"/>
              <wp:positionH relativeFrom="column">
                <wp:posOffset>1036955</wp:posOffset>
              </wp:positionH>
              <wp:positionV relativeFrom="paragraph">
                <wp:posOffset>-6046</wp:posOffset>
              </wp:positionV>
              <wp:extent cx="4017645" cy="0"/>
              <wp:effectExtent l="0" t="0" r="20955" b="19050"/>
              <wp:wrapNone/>
              <wp:docPr id="5" name="Rovná spojnic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017645" cy="0"/>
                      </a:xfrm>
                      <a:prstGeom prst="line">
                        <a:avLst/>
                      </a:prstGeom>
                      <a:ln w="16510">
                        <a:solidFill>
                          <a:srgbClr val="0059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57F806C" id="Rovná spojnica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65pt,-.5pt" to="39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" strokecolor="#005941" strokeweight="1.3pt">
              <v:stroke joinstyle="miter"/>
            </v:line>
          </w:pict>
        </mc:Fallback>
      </mc:AlternateContent>
    </w:r>
    <w:r w:rsidRPr="00367223">
      <w:rPr>
        <w:noProof/>
      </w:rPr>
      <w:drawing>
        <wp:anchor distT="0" distB="0" distL="114300" distR="114300" simplePos="0" relativeHeight="251661312" behindDoc="0" locked="1" layoutInCell="1" allowOverlap="1" wp14:anchorId="33CDD0BD" wp14:editId="79CDA68B">
          <wp:simplePos x="0" y="0"/>
          <wp:positionH relativeFrom="margin">
            <wp:posOffset>-33655</wp:posOffset>
          </wp:positionH>
          <wp:positionV relativeFrom="page">
            <wp:posOffset>403225</wp:posOffset>
          </wp:positionV>
          <wp:extent cx="597535" cy="982345"/>
          <wp:effectExtent l="0" t="0" r="0" b="8255"/>
          <wp:wrapThrough wrapText="bothSides">
            <wp:wrapPolygon edited="0">
              <wp:start x="0" y="0"/>
              <wp:lineTo x="0" y="21363"/>
              <wp:lineTo x="20659" y="21363"/>
              <wp:lineTo x="20659" y="0"/>
              <wp:lineTo x="0" y="0"/>
            </wp:wrapPolygon>
          </wp:wrapThrough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SY-S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98234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7223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617B1210" wp14:editId="4970DB7C">
              <wp:simplePos x="0" y="0"/>
              <wp:positionH relativeFrom="margin">
                <wp:posOffset>345440</wp:posOffset>
              </wp:positionH>
              <wp:positionV relativeFrom="page">
                <wp:posOffset>212725</wp:posOffset>
              </wp:positionV>
              <wp:extent cx="5381625" cy="1170940"/>
              <wp:effectExtent l="0" t="0" r="0" b="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1625" cy="1170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52F1" w:rsidRDefault="00BD52F1" w:rsidP="00BD52F1">
                          <w:pPr>
                            <w:pStyle w:val="Hlavika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sz w:val="32"/>
                              <w:szCs w:val="32"/>
                            </w:rPr>
                          </w:pPr>
                        </w:p>
                        <w:p w:rsidR="00BD52F1" w:rsidRPr="00DF32E6" w:rsidRDefault="00BD52F1" w:rsidP="00BD52F1">
                          <w:pPr>
                            <w:pStyle w:val="Hlavika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sz w:val="32"/>
                              <w:szCs w:val="32"/>
                            </w:rPr>
                          </w:pPr>
                          <w:r w:rsidRPr="00DF32E6"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sz w:val="32"/>
                              <w:szCs w:val="32"/>
                            </w:rPr>
                            <w:t>LESY Slovenskej republiky, štátny podnik</w:t>
                          </w:r>
                        </w:p>
                        <w:p w:rsidR="00BD52F1" w:rsidRDefault="00BD52F1" w:rsidP="00BD52F1">
                          <w:pPr>
                            <w:pStyle w:val="Hlavika"/>
                            <w:spacing w:before="120" w:after="6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</w:rPr>
                          </w:pPr>
                          <w:r w:rsidRPr="00DF32E6"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</w:rPr>
                            <w:t>generálne riaditeľstvo</w:t>
                          </w:r>
                        </w:p>
                        <w:p w:rsidR="00BD52F1" w:rsidRPr="00DF32E6" w:rsidRDefault="00BD52F1" w:rsidP="00BD52F1">
                          <w:pPr>
                            <w:pStyle w:val="Hlavika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sz w:val="28"/>
                              <w:szCs w:val="28"/>
                            </w:rPr>
                          </w:pPr>
                          <w:r w:rsidRPr="00DF32E6"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</w:rPr>
                            <w:t>Námestie SNP 8, 975 66 Banská Bystrica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617B121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7.2pt;margin-top:16.75pt;width:423.75pt;height:92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" filled="f" stroked="f">
              <v:textbox inset=",0">
                <w:txbxContent>
                  <w:p w:rsidR="00BD52F1" w:rsidRDefault="00BD52F1" w:rsidP="00BD52F1">
                    <w:pPr>
                      <w:pStyle w:val="Zhlav"/>
                      <w:jc w:val="center"/>
                      <w:rPr>
                        <w:rFonts w:ascii="Arial" w:hAnsi="Arial" w:cs="Arial"/>
                        <w:b/>
                        <w:bCs/>
                        <w:color w:val="005941"/>
                        <w:sz w:val="32"/>
                        <w:szCs w:val="32"/>
                      </w:rPr>
                    </w:pPr>
                  </w:p>
                  <w:p w:rsidR="00BD52F1" w:rsidRPr="00DF32E6" w:rsidRDefault="00BD52F1" w:rsidP="00BD52F1">
                    <w:pPr>
                      <w:pStyle w:val="Zhlav"/>
                      <w:jc w:val="center"/>
                      <w:rPr>
                        <w:rFonts w:ascii="Arial" w:hAnsi="Arial" w:cs="Arial"/>
                        <w:b/>
                        <w:bCs/>
                        <w:color w:val="005941"/>
                        <w:sz w:val="32"/>
                        <w:szCs w:val="32"/>
                      </w:rPr>
                    </w:pPr>
                    <w:r w:rsidRPr="00DF32E6">
                      <w:rPr>
                        <w:rFonts w:ascii="Arial" w:hAnsi="Arial" w:cs="Arial"/>
                        <w:b/>
                        <w:bCs/>
                        <w:color w:val="005941"/>
                        <w:sz w:val="32"/>
                        <w:szCs w:val="32"/>
                      </w:rPr>
                      <w:t>LESY Slovenskej republiky, štátny podnik</w:t>
                    </w:r>
                  </w:p>
                  <w:p w:rsidR="00BD52F1" w:rsidRDefault="00BD52F1" w:rsidP="00BD52F1">
                    <w:pPr>
                      <w:pStyle w:val="Zhlav"/>
                      <w:spacing w:before="120" w:after="60"/>
                      <w:jc w:val="center"/>
                      <w:rPr>
                        <w:rFonts w:ascii="Arial" w:hAnsi="Arial" w:cs="Arial"/>
                        <w:b/>
                        <w:bCs/>
                        <w:color w:val="005941"/>
                      </w:rPr>
                    </w:pPr>
                    <w:r w:rsidRPr="00DF32E6">
                      <w:rPr>
                        <w:rFonts w:ascii="Arial" w:hAnsi="Arial" w:cs="Arial"/>
                        <w:b/>
                        <w:bCs/>
                        <w:color w:val="005941"/>
                      </w:rPr>
                      <w:t>generálne riaditeľstvo</w:t>
                    </w:r>
                  </w:p>
                  <w:p w:rsidR="00BD52F1" w:rsidRPr="00DF32E6" w:rsidRDefault="00BD52F1" w:rsidP="00BD52F1">
                    <w:pPr>
                      <w:pStyle w:val="Zhlav"/>
                      <w:jc w:val="center"/>
                      <w:rPr>
                        <w:rFonts w:ascii="Arial" w:hAnsi="Arial" w:cs="Arial"/>
                        <w:b/>
                        <w:bCs/>
                        <w:color w:val="005941"/>
                        <w:sz w:val="28"/>
                        <w:szCs w:val="28"/>
                      </w:rPr>
                    </w:pPr>
                    <w:r w:rsidRPr="00DF32E6">
                      <w:rPr>
                        <w:rFonts w:ascii="Arial" w:hAnsi="Arial" w:cs="Arial"/>
                        <w:b/>
                        <w:bCs/>
                        <w:color w:val="005941"/>
                      </w:rPr>
                      <w:t>Námestie SNP 8, 975 66 Banská Bystrica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17ED"/>
    <w:multiLevelType w:val="hybridMultilevel"/>
    <w:tmpl w:val="82DE1F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E1AEE"/>
    <w:multiLevelType w:val="hybridMultilevel"/>
    <w:tmpl w:val="82F8E196"/>
    <w:lvl w:ilvl="0" w:tplc="041B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403E6"/>
    <w:multiLevelType w:val="hybridMultilevel"/>
    <w:tmpl w:val="D770868E"/>
    <w:lvl w:ilvl="0" w:tplc="DE32AD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C049E1"/>
    <w:multiLevelType w:val="hybridMultilevel"/>
    <w:tmpl w:val="20F0DB70"/>
    <w:lvl w:ilvl="0" w:tplc="E8B63E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70FCA"/>
    <w:multiLevelType w:val="hybridMultilevel"/>
    <w:tmpl w:val="DF2C2C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14705"/>
    <w:multiLevelType w:val="multilevel"/>
    <w:tmpl w:val="77E87CB4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72269E"/>
    <w:multiLevelType w:val="hybridMultilevel"/>
    <w:tmpl w:val="6214F9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23"/>
    <w:rsid w:val="00000E45"/>
    <w:rsid w:val="00001E37"/>
    <w:rsid w:val="000152EF"/>
    <w:rsid w:val="0001612D"/>
    <w:rsid w:val="000543B2"/>
    <w:rsid w:val="00063AC7"/>
    <w:rsid w:val="00084116"/>
    <w:rsid w:val="0009474C"/>
    <w:rsid w:val="000B1CC7"/>
    <w:rsid w:val="000B43A8"/>
    <w:rsid w:val="000B67AC"/>
    <w:rsid w:val="000C145E"/>
    <w:rsid w:val="000F537C"/>
    <w:rsid w:val="0010392E"/>
    <w:rsid w:val="0010493F"/>
    <w:rsid w:val="001177C2"/>
    <w:rsid w:val="00120E32"/>
    <w:rsid w:val="00121A77"/>
    <w:rsid w:val="001301F7"/>
    <w:rsid w:val="0013294C"/>
    <w:rsid w:val="00161E85"/>
    <w:rsid w:val="001B5042"/>
    <w:rsid w:val="001C4031"/>
    <w:rsid w:val="001F1CB5"/>
    <w:rsid w:val="00207579"/>
    <w:rsid w:val="00216BF0"/>
    <w:rsid w:val="00222A86"/>
    <w:rsid w:val="002462F4"/>
    <w:rsid w:val="002466CE"/>
    <w:rsid w:val="00250A2E"/>
    <w:rsid w:val="00264EF3"/>
    <w:rsid w:val="00280732"/>
    <w:rsid w:val="002818B6"/>
    <w:rsid w:val="00283FF3"/>
    <w:rsid w:val="00284473"/>
    <w:rsid w:val="002A40BC"/>
    <w:rsid w:val="002C2C5D"/>
    <w:rsid w:val="002E4DFE"/>
    <w:rsid w:val="002F12F6"/>
    <w:rsid w:val="003008E1"/>
    <w:rsid w:val="00316486"/>
    <w:rsid w:val="003218B6"/>
    <w:rsid w:val="0032626C"/>
    <w:rsid w:val="003304C8"/>
    <w:rsid w:val="003361A2"/>
    <w:rsid w:val="003440CD"/>
    <w:rsid w:val="0034615A"/>
    <w:rsid w:val="00367223"/>
    <w:rsid w:val="0037061F"/>
    <w:rsid w:val="00374EB8"/>
    <w:rsid w:val="00386276"/>
    <w:rsid w:val="00391167"/>
    <w:rsid w:val="00393E14"/>
    <w:rsid w:val="003A13D8"/>
    <w:rsid w:val="003C0208"/>
    <w:rsid w:val="003C5F98"/>
    <w:rsid w:val="003D1091"/>
    <w:rsid w:val="003D3DA6"/>
    <w:rsid w:val="003E2F0A"/>
    <w:rsid w:val="00402E60"/>
    <w:rsid w:val="004163DB"/>
    <w:rsid w:val="0041682D"/>
    <w:rsid w:val="00423CD2"/>
    <w:rsid w:val="00431E63"/>
    <w:rsid w:val="00437C34"/>
    <w:rsid w:val="00450472"/>
    <w:rsid w:val="0046037A"/>
    <w:rsid w:val="004704BC"/>
    <w:rsid w:val="004861D8"/>
    <w:rsid w:val="00490F43"/>
    <w:rsid w:val="004B0067"/>
    <w:rsid w:val="004B3C3B"/>
    <w:rsid w:val="004B4D1F"/>
    <w:rsid w:val="004D0060"/>
    <w:rsid w:val="004E370C"/>
    <w:rsid w:val="004E6EDE"/>
    <w:rsid w:val="004F056A"/>
    <w:rsid w:val="0052575E"/>
    <w:rsid w:val="00532951"/>
    <w:rsid w:val="005335D3"/>
    <w:rsid w:val="00535862"/>
    <w:rsid w:val="00550892"/>
    <w:rsid w:val="005541AB"/>
    <w:rsid w:val="00592AAC"/>
    <w:rsid w:val="005A61D3"/>
    <w:rsid w:val="005A6DC9"/>
    <w:rsid w:val="005C5439"/>
    <w:rsid w:val="005C5DC3"/>
    <w:rsid w:val="005E2BD3"/>
    <w:rsid w:val="005E4010"/>
    <w:rsid w:val="005E769C"/>
    <w:rsid w:val="00601973"/>
    <w:rsid w:val="00602530"/>
    <w:rsid w:val="00607A68"/>
    <w:rsid w:val="00642806"/>
    <w:rsid w:val="00646670"/>
    <w:rsid w:val="00650B51"/>
    <w:rsid w:val="006577A6"/>
    <w:rsid w:val="00660C3C"/>
    <w:rsid w:val="00663A51"/>
    <w:rsid w:val="00665C0D"/>
    <w:rsid w:val="00676766"/>
    <w:rsid w:val="006A6655"/>
    <w:rsid w:val="006D5314"/>
    <w:rsid w:val="006E07B7"/>
    <w:rsid w:val="007149A7"/>
    <w:rsid w:val="00737BEF"/>
    <w:rsid w:val="0074413C"/>
    <w:rsid w:val="00761A65"/>
    <w:rsid w:val="00775303"/>
    <w:rsid w:val="00776438"/>
    <w:rsid w:val="007959BC"/>
    <w:rsid w:val="007A415F"/>
    <w:rsid w:val="007B6F0D"/>
    <w:rsid w:val="00804E44"/>
    <w:rsid w:val="008057BD"/>
    <w:rsid w:val="00821678"/>
    <w:rsid w:val="008249EF"/>
    <w:rsid w:val="00835DA0"/>
    <w:rsid w:val="00837670"/>
    <w:rsid w:val="00854C27"/>
    <w:rsid w:val="008674F6"/>
    <w:rsid w:val="008720A0"/>
    <w:rsid w:val="00872797"/>
    <w:rsid w:val="0087542D"/>
    <w:rsid w:val="00884BEB"/>
    <w:rsid w:val="008911E0"/>
    <w:rsid w:val="008C03B6"/>
    <w:rsid w:val="008D3070"/>
    <w:rsid w:val="008E1CFA"/>
    <w:rsid w:val="009008AA"/>
    <w:rsid w:val="00912A02"/>
    <w:rsid w:val="0091499A"/>
    <w:rsid w:val="0094664B"/>
    <w:rsid w:val="0096286C"/>
    <w:rsid w:val="0097558F"/>
    <w:rsid w:val="00984933"/>
    <w:rsid w:val="0099625A"/>
    <w:rsid w:val="009973BA"/>
    <w:rsid w:val="009E61D5"/>
    <w:rsid w:val="00A02B77"/>
    <w:rsid w:val="00A248A4"/>
    <w:rsid w:val="00A4316D"/>
    <w:rsid w:val="00A50B2D"/>
    <w:rsid w:val="00A542B2"/>
    <w:rsid w:val="00A650F6"/>
    <w:rsid w:val="00A664B6"/>
    <w:rsid w:val="00A84B37"/>
    <w:rsid w:val="00AA1406"/>
    <w:rsid w:val="00AC219A"/>
    <w:rsid w:val="00AC6126"/>
    <w:rsid w:val="00AE4512"/>
    <w:rsid w:val="00B0153C"/>
    <w:rsid w:val="00B05CBE"/>
    <w:rsid w:val="00B2428D"/>
    <w:rsid w:val="00B30FA3"/>
    <w:rsid w:val="00B61618"/>
    <w:rsid w:val="00B7082D"/>
    <w:rsid w:val="00B71504"/>
    <w:rsid w:val="00B85CAB"/>
    <w:rsid w:val="00BB452B"/>
    <w:rsid w:val="00BC2FF6"/>
    <w:rsid w:val="00BD52F1"/>
    <w:rsid w:val="00BF35AE"/>
    <w:rsid w:val="00BF38BB"/>
    <w:rsid w:val="00C330CE"/>
    <w:rsid w:val="00C556A5"/>
    <w:rsid w:val="00C657AE"/>
    <w:rsid w:val="00C92D71"/>
    <w:rsid w:val="00C93D77"/>
    <w:rsid w:val="00CA1B61"/>
    <w:rsid w:val="00CB12C9"/>
    <w:rsid w:val="00CB3813"/>
    <w:rsid w:val="00CB6F5D"/>
    <w:rsid w:val="00CB7A6C"/>
    <w:rsid w:val="00CC12FF"/>
    <w:rsid w:val="00CC4857"/>
    <w:rsid w:val="00CD3832"/>
    <w:rsid w:val="00CD4F7E"/>
    <w:rsid w:val="00CE2CB6"/>
    <w:rsid w:val="00CE46FF"/>
    <w:rsid w:val="00CE7B0B"/>
    <w:rsid w:val="00CF298F"/>
    <w:rsid w:val="00CF65C9"/>
    <w:rsid w:val="00D15C7A"/>
    <w:rsid w:val="00D25076"/>
    <w:rsid w:val="00D344CA"/>
    <w:rsid w:val="00D414DC"/>
    <w:rsid w:val="00D51F30"/>
    <w:rsid w:val="00D53E7C"/>
    <w:rsid w:val="00D84A33"/>
    <w:rsid w:val="00DB0CEB"/>
    <w:rsid w:val="00DC6C77"/>
    <w:rsid w:val="00DE204C"/>
    <w:rsid w:val="00DE4F9A"/>
    <w:rsid w:val="00E06CFC"/>
    <w:rsid w:val="00E2704C"/>
    <w:rsid w:val="00E82570"/>
    <w:rsid w:val="00EA048F"/>
    <w:rsid w:val="00EA1828"/>
    <w:rsid w:val="00EB72B3"/>
    <w:rsid w:val="00ED7FD4"/>
    <w:rsid w:val="00EE2BA6"/>
    <w:rsid w:val="00F066E4"/>
    <w:rsid w:val="00F13842"/>
    <w:rsid w:val="00F227D1"/>
    <w:rsid w:val="00F267AB"/>
    <w:rsid w:val="00F37CCD"/>
    <w:rsid w:val="00F57291"/>
    <w:rsid w:val="00F5765F"/>
    <w:rsid w:val="00F7614F"/>
    <w:rsid w:val="00F8336C"/>
    <w:rsid w:val="00F87653"/>
    <w:rsid w:val="00FC7DD6"/>
    <w:rsid w:val="00FE30C5"/>
    <w:rsid w:val="00FE3964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1A172E-0051-4255-8FEF-7E636C97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336C"/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67223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lavikaChar">
    <w:name w:val="Hlavička Char"/>
    <w:basedOn w:val="Predvolenpsmoodseku"/>
    <w:link w:val="Hlavika"/>
    <w:rsid w:val="00367223"/>
  </w:style>
  <w:style w:type="paragraph" w:styleId="Pta">
    <w:name w:val="footer"/>
    <w:basedOn w:val="Normlny"/>
    <w:link w:val="PtaChar"/>
    <w:uiPriority w:val="99"/>
    <w:unhideWhenUsed/>
    <w:rsid w:val="00367223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367223"/>
  </w:style>
  <w:style w:type="paragraph" w:customStyle="1" w:styleId="Zkladnodstavec">
    <w:name w:val="[Základní odstavec]"/>
    <w:basedOn w:val="Normlny"/>
    <w:uiPriority w:val="99"/>
    <w:rsid w:val="0036722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cs-CZ" w:eastAsia="en-US"/>
    </w:rPr>
  </w:style>
  <w:style w:type="paragraph" w:customStyle="1" w:styleId="Noparagraphstyle">
    <w:name w:val="[No paragraph style]"/>
    <w:rsid w:val="00F8336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/>
      <w:color w:val="00000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96286C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96286C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72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72B3"/>
    <w:rPr>
      <w:rFonts w:ascii="Segoe UI" w:eastAsia="Times New Roman" w:hAnsi="Segoe UI" w:cs="Segoe UI"/>
      <w:sz w:val="18"/>
      <w:szCs w:val="18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12A0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12A02"/>
    <w:rPr>
      <w:rFonts w:eastAsia="Times New Roman"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912A0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7558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7558F"/>
    <w:rPr>
      <w:rFonts w:eastAsia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24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2"/>
    <w:rsid w:val="003A13D8"/>
    <w:rPr>
      <w:rFonts w:eastAsia="Times New Roman"/>
      <w:sz w:val="22"/>
      <w:szCs w:val="22"/>
      <w:shd w:val="clear" w:color="auto" w:fill="FFFFFF"/>
    </w:rPr>
  </w:style>
  <w:style w:type="character" w:customStyle="1" w:styleId="Zkladntext2">
    <w:name w:val="Základný text (2)_"/>
    <w:basedOn w:val="Predvolenpsmoodseku"/>
    <w:rsid w:val="003A13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zovobrzkaExact">
    <w:name w:val="Názov obrázka Exact"/>
    <w:basedOn w:val="Predvolenpsmoodseku"/>
    <w:link w:val="Nzovobrzka"/>
    <w:rsid w:val="003A13D8"/>
    <w:rPr>
      <w:rFonts w:ascii="Arial" w:eastAsia="Arial" w:hAnsi="Arial" w:cs="Arial"/>
      <w:b/>
      <w:bCs/>
      <w:spacing w:val="-7"/>
      <w:sz w:val="14"/>
      <w:szCs w:val="14"/>
      <w:shd w:val="clear" w:color="auto" w:fill="FFFFFF"/>
    </w:rPr>
  </w:style>
  <w:style w:type="character" w:customStyle="1" w:styleId="NzovobrzkaTahoma75bodovNietunRiadkovanie0ptExact">
    <w:name w:val="Názov obrázka + Tahoma;7;5 bodov;Nie tučné;Riadkovanie 0 pt Exact"/>
    <w:basedOn w:val="NzovobrzkaExact"/>
    <w:rsid w:val="003A13D8"/>
    <w:rPr>
      <w:rFonts w:ascii="Tahoma" w:eastAsia="Tahoma" w:hAnsi="Tahoma" w:cs="Tahom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sk-SK"/>
    </w:rPr>
  </w:style>
  <w:style w:type="character" w:customStyle="1" w:styleId="Nzovobrzka3Exact">
    <w:name w:val="Názov obrázka (3) Exact"/>
    <w:basedOn w:val="Predvolenpsmoodseku"/>
    <w:link w:val="Nzovobrzka3"/>
    <w:rsid w:val="003A13D8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Zkladntext20">
    <w:name w:val="Základný text (2)"/>
    <w:basedOn w:val="Zkladntext2"/>
    <w:rsid w:val="003A13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sk-SK"/>
    </w:rPr>
  </w:style>
  <w:style w:type="paragraph" w:customStyle="1" w:styleId="Zkladntext12">
    <w:name w:val="Základný text12"/>
    <w:basedOn w:val="Normlny"/>
    <w:link w:val="Zkladntext"/>
    <w:rsid w:val="003A13D8"/>
    <w:pPr>
      <w:widowControl w:val="0"/>
      <w:shd w:val="clear" w:color="auto" w:fill="FFFFFF"/>
      <w:spacing w:after="1260" w:line="0" w:lineRule="atLeast"/>
      <w:ind w:hanging="400"/>
    </w:pPr>
    <w:rPr>
      <w:sz w:val="22"/>
      <w:szCs w:val="22"/>
      <w:lang w:eastAsia="en-US"/>
    </w:rPr>
  </w:style>
  <w:style w:type="paragraph" w:customStyle="1" w:styleId="Nzovobrzka">
    <w:name w:val="Názov obrázka"/>
    <w:basedOn w:val="Normlny"/>
    <w:link w:val="NzovobrzkaExact"/>
    <w:rsid w:val="003A13D8"/>
    <w:pPr>
      <w:widowControl w:val="0"/>
      <w:shd w:val="clear" w:color="auto" w:fill="FFFFFF"/>
      <w:spacing w:line="154" w:lineRule="exact"/>
      <w:jc w:val="center"/>
    </w:pPr>
    <w:rPr>
      <w:rFonts w:ascii="Arial" w:eastAsia="Arial" w:hAnsi="Arial" w:cs="Arial"/>
      <w:b/>
      <w:bCs/>
      <w:spacing w:val="-7"/>
      <w:sz w:val="14"/>
      <w:szCs w:val="14"/>
      <w:lang w:eastAsia="en-US"/>
    </w:rPr>
  </w:style>
  <w:style w:type="paragraph" w:customStyle="1" w:styleId="Nzovobrzka3">
    <w:name w:val="Názov obrázka (3)"/>
    <w:basedOn w:val="Normlny"/>
    <w:link w:val="Nzovobrzka3Exact"/>
    <w:rsid w:val="003A13D8"/>
    <w:pPr>
      <w:widowControl w:val="0"/>
      <w:shd w:val="clear" w:color="auto" w:fill="FFFFFF"/>
      <w:spacing w:line="154" w:lineRule="exact"/>
      <w:jc w:val="center"/>
    </w:pPr>
    <w:rPr>
      <w:spacing w:val="1"/>
      <w:sz w:val="20"/>
      <w:szCs w:val="20"/>
      <w:lang w:eastAsia="en-US"/>
    </w:rPr>
  </w:style>
  <w:style w:type="character" w:styleId="Siln">
    <w:name w:val="Strong"/>
    <w:uiPriority w:val="22"/>
    <w:qFormat/>
    <w:rsid w:val="006577A6"/>
    <w:rPr>
      <w:b/>
      <w:bCs/>
    </w:rPr>
  </w:style>
  <w:style w:type="paragraph" w:styleId="Zkladntext0">
    <w:name w:val="Body Text"/>
    <w:basedOn w:val="Normlny"/>
    <w:link w:val="ZkladntextChar"/>
    <w:uiPriority w:val="1"/>
    <w:qFormat/>
    <w:rsid w:val="00FE3964"/>
    <w:pPr>
      <w:widowControl w:val="0"/>
      <w:autoSpaceDE w:val="0"/>
      <w:autoSpaceDN w:val="0"/>
    </w:pPr>
    <w:rPr>
      <w:sz w:val="22"/>
      <w:szCs w:val="22"/>
      <w:lang w:bidi="sk-SK"/>
    </w:rPr>
  </w:style>
  <w:style w:type="character" w:customStyle="1" w:styleId="ZkladntextChar">
    <w:name w:val="Základný text Char"/>
    <w:basedOn w:val="Predvolenpsmoodseku"/>
    <w:link w:val="Zkladntext0"/>
    <w:uiPriority w:val="1"/>
    <w:rsid w:val="00FE3964"/>
    <w:rPr>
      <w:rFonts w:eastAsia="Times New Roman"/>
      <w:sz w:val="22"/>
      <w:szCs w:val="22"/>
      <w:lang w:eastAsia="sk-SK" w:bidi="sk-SK"/>
    </w:rPr>
  </w:style>
  <w:style w:type="paragraph" w:customStyle="1" w:styleId="Default">
    <w:name w:val="Default"/>
    <w:rsid w:val="002818B6"/>
    <w:pPr>
      <w:autoSpaceDE w:val="0"/>
      <w:autoSpaceDN w:val="0"/>
      <w:adjustRightInd w:val="0"/>
    </w:pPr>
    <w:rPr>
      <w:color w:val="000000"/>
    </w:rPr>
  </w:style>
  <w:style w:type="paragraph" w:styleId="Normlnywebov">
    <w:name w:val="Normal (Web)"/>
    <w:basedOn w:val="Normlny"/>
    <w:uiPriority w:val="99"/>
    <w:unhideWhenUsed/>
    <w:rsid w:val="00DB0C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CB232-133E-4CF6-9674-BCA3C135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Ondrikova, Adriana</cp:lastModifiedBy>
  <cp:revision>9</cp:revision>
  <cp:lastPrinted>2019-11-19T13:40:00Z</cp:lastPrinted>
  <dcterms:created xsi:type="dcterms:W3CDTF">2021-11-19T13:37:00Z</dcterms:created>
  <dcterms:modified xsi:type="dcterms:W3CDTF">2021-11-22T13:59:00Z</dcterms:modified>
</cp:coreProperties>
</file>