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FD" w:rsidRDefault="002C28FD" w:rsidP="002C28FD">
      <w:pPr>
        <w:spacing w:after="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pacing w:val="30"/>
          <w:sz w:val="28"/>
          <w:szCs w:val="28"/>
          <w:lang w:eastAsia="cs-CZ"/>
        </w:rPr>
        <w:t>SMLOUVA O DÍLO</w:t>
      </w:r>
    </w:p>
    <w:p w:rsidR="002C28FD" w:rsidRDefault="002C28FD" w:rsidP="002C28F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2C28FD" w:rsidRDefault="002C28FD" w:rsidP="002C28FD">
      <w:pPr>
        <w:spacing w:after="0" w:line="240" w:lineRule="auto"/>
        <w:jc w:val="center"/>
        <w:rPr>
          <w:rFonts w:ascii="Arial" w:eastAsia="Times New Roman" w:hAnsi="Arial" w:cs="Arial"/>
          <w:kern w:val="28"/>
          <w:sz w:val="20"/>
          <w:szCs w:val="24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>uzavřená níže uvedeného dne, měsíce a roku v souladu s </w:t>
      </w:r>
      <w:proofErr w:type="spellStart"/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>ust</w:t>
      </w:r>
      <w:proofErr w:type="spellEnd"/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Arial" w:eastAsia="Times New Roman" w:hAnsi="Arial" w:cs="Arial"/>
            <w:kern w:val="28"/>
            <w:sz w:val="20"/>
            <w:szCs w:val="24"/>
            <w:lang w:eastAsia="cs-CZ"/>
          </w:rPr>
          <w:t xml:space="preserve">2586 </w:t>
        </w:r>
        <w:r>
          <w:rPr>
            <w:rFonts w:ascii="Arial" w:eastAsia="Times New Roman" w:hAnsi="Arial" w:cs="Arial"/>
            <w:snapToGrid w:val="0"/>
            <w:sz w:val="20"/>
            <w:szCs w:val="24"/>
            <w:lang w:eastAsia="cs-CZ"/>
          </w:rPr>
          <w:t>a</w:t>
        </w:r>
      </w:smartTag>
      <w:r>
        <w:rPr>
          <w:rFonts w:ascii="Arial" w:eastAsia="Times New Roman" w:hAnsi="Arial" w:cs="Arial"/>
          <w:snapToGrid w:val="0"/>
          <w:sz w:val="20"/>
          <w:szCs w:val="24"/>
          <w:lang w:eastAsia="cs-CZ"/>
        </w:rPr>
        <w:t xml:space="preserve"> násl.</w:t>
      </w:r>
      <w:r>
        <w:rPr>
          <w:rFonts w:ascii="Arial" w:eastAsia="Times New Roman" w:hAnsi="Arial" w:cs="Arial"/>
          <w:snapToGrid w:val="0"/>
          <w:color w:val="FF0000"/>
          <w:sz w:val="20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>zákona č. 89/2012 Sb., občanský zákoník, ve znění pozdějších předpisů (dále jen „</w:t>
      </w:r>
      <w:r>
        <w:rPr>
          <w:rFonts w:ascii="Arial" w:eastAsia="Times New Roman" w:hAnsi="Arial" w:cs="Arial"/>
          <w:b/>
          <w:kern w:val="28"/>
          <w:sz w:val="20"/>
          <w:szCs w:val="24"/>
          <w:lang w:eastAsia="cs-CZ"/>
        </w:rPr>
        <w:t>občanský zákoník</w:t>
      </w:r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>“)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Smluvní strany</w:t>
      </w:r>
    </w:p>
    <w:p w:rsidR="002C28FD" w:rsidRDefault="002C28FD" w:rsidP="002C28FD">
      <w:pPr>
        <w:numPr>
          <w:ilvl w:val="1"/>
          <w:numId w:val="2"/>
        </w:numPr>
        <w:spacing w:after="60" w:line="240" w:lineRule="auto"/>
        <w:ind w:left="357" w:hanging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Objednatel: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Město Znojmo</w:t>
      </w:r>
    </w:p>
    <w:p w:rsidR="002C28FD" w:rsidRDefault="002C28FD" w:rsidP="002C28FD">
      <w:pPr>
        <w:tabs>
          <w:tab w:val="left" w:pos="1985"/>
        </w:tabs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Obroková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1/12, 669 22 Znojmo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Jednající: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Ing. Jakub Malačka, MBA, starosta města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IČO: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00293881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DIČ: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CZ00293881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Daňový režim: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plátce DPH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Komerční banka a.s., pobočka Znojmo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Číslo účtu: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19-5054880237/0100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Zástupce ve věcech technických: Ing. Karel Bartušek - vedoucí odboru investic a technických služeb</w:t>
      </w:r>
    </w:p>
    <w:p w:rsidR="002C28FD" w:rsidRDefault="002C28FD" w:rsidP="002C28FD">
      <w:pPr>
        <w:spacing w:after="0" w:line="240" w:lineRule="auto"/>
        <w:ind w:firstLine="357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povinný subjekt dle § 2 odst. 1 zákona č. 340/2015 Sb. (o registru smluv) v platném znění</w:t>
      </w:r>
    </w:p>
    <w:p w:rsidR="002C28FD" w:rsidRDefault="002C28FD" w:rsidP="002C28FD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spacing w:after="0" w:line="240" w:lineRule="auto"/>
        <w:ind w:firstLine="72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2C28FD" w:rsidRDefault="002C28FD" w:rsidP="002C28FD">
      <w:pPr>
        <w:numPr>
          <w:ilvl w:val="1"/>
          <w:numId w:val="2"/>
        </w:numPr>
        <w:spacing w:after="60" w:line="240" w:lineRule="auto"/>
        <w:ind w:left="357" w:hanging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Zhotovitel: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……………………………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</w:t>
      </w:r>
    </w:p>
    <w:p w:rsidR="002C28FD" w:rsidRDefault="002C28FD" w:rsidP="002C28FD">
      <w:pPr>
        <w:spacing w:after="0" w:line="240" w:lineRule="auto"/>
        <w:ind w:left="357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IČO: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…...</w:t>
      </w:r>
      <w:proofErr w:type="gramEnd"/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DIČ: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Daňový režim: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</w:t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Číslo účtu: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spacing w:after="0" w:line="240" w:lineRule="auto"/>
        <w:ind w:left="454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2C28FD" w:rsidRDefault="002C28FD" w:rsidP="002C28FD">
      <w:pPr>
        <w:spacing w:after="0" w:line="240" w:lineRule="auto"/>
        <w:ind w:left="454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2C28FD" w:rsidRDefault="002C28FD" w:rsidP="002C28FD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Předmět smlouvy</w:t>
      </w:r>
    </w:p>
    <w:p w:rsidR="002C28FD" w:rsidRDefault="002C28FD" w:rsidP="002C28FD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numPr>
          <w:ilvl w:val="1"/>
          <w:numId w:val="3"/>
        </w:numPr>
        <w:tabs>
          <w:tab w:val="num" w:pos="0"/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Předmětem této smlouvy o dílo (dále jen „smlouva“) je závazek zhotovitele provést na svůj náklad a nebezpečí za podmínek stanovených v této smlouvě řádně a včas dílo specifikované níže v čl. II. této smlouvy a závazek objednatele převzít řádně provedené dílo a zaplatit za něj zhotoviteli níže sjednanou cenu.</w:t>
      </w:r>
    </w:p>
    <w:p w:rsidR="002C28FD" w:rsidRPr="00246C7A" w:rsidRDefault="002C28FD" w:rsidP="002C28FD">
      <w:pPr>
        <w:numPr>
          <w:ilvl w:val="1"/>
          <w:numId w:val="3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Dílem se pro účely této smlouvy rozumí kompletní provedení předmětu zakázky na zpracování </w:t>
      </w:r>
      <w:r w:rsidR="007D768A">
        <w:rPr>
          <w:rFonts w:ascii="Arial" w:eastAsia="Times New Roman" w:hAnsi="Arial" w:cs="Arial"/>
          <w:sz w:val="20"/>
          <w:szCs w:val="20"/>
          <w:lang w:eastAsia="cs-CZ"/>
        </w:rPr>
        <w:t>architektonické studie hlavního veřejného prostoru historické ulicové návsi v </w:t>
      </w:r>
      <w:r w:rsidR="00561540">
        <w:rPr>
          <w:rFonts w:ascii="Arial" w:eastAsia="Times New Roman" w:hAnsi="Arial" w:cs="Arial"/>
          <w:sz w:val="20"/>
          <w:szCs w:val="20"/>
          <w:lang w:eastAsia="cs-CZ"/>
        </w:rPr>
        <w:t>pří</w:t>
      </w:r>
      <w:bookmarkStart w:id="0" w:name="_GoBack"/>
      <w:bookmarkEnd w:id="0"/>
      <w:r w:rsidR="007D768A">
        <w:rPr>
          <w:rFonts w:ascii="Arial" w:eastAsia="Times New Roman" w:hAnsi="Arial" w:cs="Arial"/>
          <w:sz w:val="20"/>
          <w:szCs w:val="20"/>
          <w:lang w:eastAsia="cs-CZ"/>
        </w:rPr>
        <w:t xml:space="preserve">městské části Popice u Znojma. Detailní specifikace díla je uvedena v příloze č. 1 </w:t>
      </w:r>
      <w:r w:rsidR="00453BBD" w:rsidRPr="00453BBD">
        <w:rPr>
          <w:rFonts w:ascii="Arial" w:eastAsia="Times New Roman" w:hAnsi="Arial" w:cs="Arial"/>
          <w:i/>
          <w:sz w:val="20"/>
          <w:szCs w:val="20"/>
          <w:lang w:eastAsia="cs-CZ"/>
        </w:rPr>
        <w:t>Zadání pro zpracování architektonické studie hlavního veřejného prostoru historické ulicové návsi v městské části Popice u Znojma</w:t>
      </w:r>
      <w:r w:rsidR="00453BBD">
        <w:rPr>
          <w:rFonts w:ascii="Arial" w:eastAsia="Times New Roman" w:hAnsi="Arial" w:cs="Arial"/>
          <w:sz w:val="20"/>
          <w:szCs w:val="20"/>
          <w:lang w:eastAsia="cs-CZ"/>
        </w:rPr>
        <w:t>, která je</w:t>
      </w:r>
      <w:r w:rsidR="00506782">
        <w:rPr>
          <w:rFonts w:ascii="Arial" w:eastAsia="Times New Roman" w:hAnsi="Arial" w:cs="Arial"/>
          <w:sz w:val="20"/>
          <w:szCs w:val="20"/>
          <w:lang w:eastAsia="cs-CZ"/>
        </w:rPr>
        <w:t xml:space="preserve"> nedílnou součástí této smlouvy.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Doba plnění díla</w:t>
      </w:r>
    </w:p>
    <w:p w:rsidR="002C28FD" w:rsidRDefault="002C28FD" w:rsidP="002C28FD">
      <w:pPr>
        <w:spacing w:after="6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numPr>
          <w:ilvl w:val="0"/>
          <w:numId w:val="4"/>
        </w:numPr>
        <w:tabs>
          <w:tab w:val="num" w:pos="0"/>
          <w:tab w:val="num" w:pos="426"/>
        </w:tabs>
        <w:spacing w:after="60" w:line="240" w:lineRule="auto"/>
        <w:ind w:left="426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se zavazu</w:t>
      </w:r>
      <w:r w:rsidR="00470559">
        <w:rPr>
          <w:rFonts w:ascii="Arial" w:eastAsia="Times New Roman" w:hAnsi="Arial" w:cs="Arial"/>
          <w:sz w:val="20"/>
          <w:szCs w:val="20"/>
          <w:lang w:eastAsia="cs-CZ"/>
        </w:rPr>
        <w:t xml:space="preserve">je předat dílo v termínu: </w:t>
      </w:r>
      <w:r w:rsidR="00470559">
        <w:rPr>
          <w:rFonts w:ascii="Arial" w:eastAsia="Times New Roman" w:hAnsi="Arial" w:cs="Arial"/>
          <w:sz w:val="20"/>
          <w:szCs w:val="20"/>
          <w:lang w:eastAsia="cs-CZ"/>
        </w:rPr>
        <w:tab/>
        <w:t>do 29. 4</w:t>
      </w:r>
      <w:r w:rsidR="00453BBD">
        <w:rPr>
          <w:rFonts w:ascii="Arial" w:eastAsia="Times New Roman" w:hAnsi="Arial" w:cs="Arial"/>
          <w:sz w:val="20"/>
          <w:szCs w:val="20"/>
          <w:lang w:eastAsia="cs-CZ"/>
        </w:rPr>
        <w:t>. 2022</w:t>
      </w:r>
    </w:p>
    <w:p w:rsidR="002C28FD" w:rsidRDefault="002C28FD" w:rsidP="002C28FD">
      <w:pPr>
        <w:numPr>
          <w:ilvl w:val="0"/>
          <w:numId w:val="4"/>
        </w:numPr>
        <w:tabs>
          <w:tab w:val="num" w:pos="426"/>
        </w:tabs>
        <w:spacing w:after="60" w:line="240" w:lineRule="auto"/>
        <w:ind w:left="426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oprávněn provést dílo i před sjednaným termínem dokončení a objednatel je povinen dříve dokončené dílo převzít.</w:t>
      </w:r>
    </w:p>
    <w:p w:rsidR="00506782" w:rsidRDefault="00506782" w:rsidP="00506782">
      <w:pPr>
        <w:numPr>
          <w:ilvl w:val="0"/>
          <w:numId w:val="4"/>
        </w:numPr>
        <w:tabs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průběhu zpracování bude studie 2x projednána na pracovní skupině, jejíž personální složení určí objednatel. </w:t>
      </w:r>
    </w:p>
    <w:p w:rsidR="00506782" w:rsidRDefault="00506782" w:rsidP="00506782">
      <w:pPr>
        <w:spacing w:after="60" w:line="240" w:lineRule="auto"/>
        <w:ind w:left="45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06782">
        <w:rPr>
          <w:rFonts w:ascii="Arial" w:eastAsia="Times New Roman" w:hAnsi="Arial" w:cs="Arial"/>
          <w:sz w:val="20"/>
          <w:szCs w:val="20"/>
          <w:lang w:eastAsia="cs-CZ"/>
        </w:rPr>
        <w:t>1.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termín projednání studie ve stav</w:t>
      </w:r>
      <w:r w:rsidR="009562AE">
        <w:rPr>
          <w:rFonts w:ascii="Arial" w:eastAsia="Times New Roman" w:hAnsi="Arial" w:cs="Arial"/>
          <w:sz w:val="20"/>
          <w:szCs w:val="20"/>
          <w:lang w:eastAsia="cs-CZ"/>
        </w:rPr>
        <w:t>u rozpracovanosti proběhne do 28. 2</w:t>
      </w:r>
      <w:r>
        <w:rPr>
          <w:rFonts w:ascii="Arial" w:eastAsia="Times New Roman" w:hAnsi="Arial" w:cs="Arial"/>
          <w:sz w:val="20"/>
          <w:szCs w:val="20"/>
          <w:lang w:eastAsia="cs-CZ"/>
        </w:rPr>
        <w:t>. 2022.</w:t>
      </w:r>
    </w:p>
    <w:p w:rsidR="00506782" w:rsidRPr="00506782" w:rsidRDefault="00506782" w:rsidP="00506782">
      <w:pPr>
        <w:spacing w:after="60" w:line="240" w:lineRule="auto"/>
        <w:ind w:left="45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2. termín projednání studie ve stavu rozpracovanosti proběhne do </w:t>
      </w:r>
      <w:r w:rsidR="009562AE">
        <w:rPr>
          <w:rFonts w:ascii="Arial" w:eastAsia="Times New Roman" w:hAnsi="Arial" w:cs="Arial"/>
          <w:sz w:val="20"/>
          <w:szCs w:val="20"/>
          <w:lang w:eastAsia="cs-CZ"/>
        </w:rPr>
        <w:t>31. 3</w:t>
      </w:r>
      <w:r>
        <w:rPr>
          <w:rFonts w:ascii="Arial" w:eastAsia="Times New Roman" w:hAnsi="Arial" w:cs="Arial"/>
          <w:sz w:val="20"/>
          <w:szCs w:val="20"/>
          <w:lang w:eastAsia="cs-CZ"/>
        </w:rPr>
        <w:t>. 2022.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Cena díla</w:t>
      </w:r>
    </w:p>
    <w:p w:rsidR="002C28FD" w:rsidRDefault="002C28FD" w:rsidP="002C28FD">
      <w:pPr>
        <w:numPr>
          <w:ilvl w:val="1"/>
          <w:numId w:val="5"/>
        </w:numPr>
        <w:tabs>
          <w:tab w:val="num" w:pos="0"/>
          <w:tab w:val="num" w:pos="426"/>
        </w:tabs>
        <w:spacing w:after="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sjednávají pevnou cenu díla, provedeného v rozsahu dle této smlouvy, která je cenou nejvýše přípustnou:</w:t>
      </w:r>
    </w:p>
    <w:p w:rsidR="002C28FD" w:rsidRDefault="002C28FD" w:rsidP="002C28FD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>Celková cena díla bez DPH: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         </w:t>
      </w:r>
      <w:r w:rsidR="00441815">
        <w:rPr>
          <w:rFonts w:ascii="Arial" w:eastAsia="Times New Roman" w:hAnsi="Arial" w:cs="Arial"/>
          <w:b/>
          <w:sz w:val="20"/>
          <w:szCs w:val="20"/>
          <w:lang w:eastAsia="cs-CZ"/>
        </w:rPr>
        <w:t>………………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Kč </w:t>
      </w:r>
    </w:p>
    <w:p w:rsidR="002C28FD" w:rsidRDefault="002C28FD" w:rsidP="002C28FD">
      <w:pPr>
        <w:tabs>
          <w:tab w:val="num" w:pos="426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>K ceně bude připočtena sazba DPH platná v době uskutečnění zdanitelného plnění.</w:t>
      </w:r>
    </w:p>
    <w:p w:rsidR="002C28FD" w:rsidRDefault="002C28FD" w:rsidP="002C28FD">
      <w:pPr>
        <w:numPr>
          <w:ilvl w:val="1"/>
          <w:numId w:val="5"/>
        </w:numPr>
        <w:tabs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Cena díla zahrnuje zejména zisk a veškeré náklady na realizaci díla včetně nákla</w:t>
      </w:r>
      <w:r>
        <w:rPr>
          <w:rFonts w:ascii="Arial" w:eastAsia="Times New Roman" w:hAnsi="Arial" w:cs="Arial"/>
          <w:sz w:val="20"/>
          <w:szCs w:val="20"/>
          <w:lang w:eastAsia="cs-CZ"/>
        </w:rPr>
        <w:softHyphen/>
        <w:t>dů souvisejících (např. daně, pojištění, veškeré dopravní náklady, zvýšené náklady vyplývající z obchodních podmínek a z vývoje cen do doby provedení díla) a dále náklady na veškeré práce, dodávky a služby uvedené v čl. II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441815" w:rsidRPr="00441815">
        <w:rPr>
          <w:rFonts w:ascii="Arial" w:eastAsia="Times New Roman" w:hAnsi="Arial" w:cs="Arial"/>
          <w:sz w:val="20"/>
          <w:szCs w:val="20"/>
          <w:lang w:eastAsia="cs-CZ"/>
        </w:rPr>
        <w:t>a v příloze č. 1</w:t>
      </w:r>
      <w:r w:rsidR="0044181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této smlouvy.</w:t>
      </w:r>
    </w:p>
    <w:p w:rsidR="002C28FD" w:rsidRDefault="002C28FD" w:rsidP="002C28FD">
      <w:pPr>
        <w:numPr>
          <w:ilvl w:val="1"/>
          <w:numId w:val="5"/>
        </w:numPr>
        <w:tabs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Změna pevné smluvní ceny je možná pouze tehdy, pokud po podpisu této smlouvy dojde ke změně sazeb DPH, a to o částku odpovídající zvýšení nebo snížení sazby DPH.</w:t>
      </w:r>
    </w:p>
    <w:p w:rsidR="002C28FD" w:rsidRDefault="002C28FD" w:rsidP="002C28FD">
      <w:pPr>
        <w:numPr>
          <w:ilvl w:val="1"/>
          <w:numId w:val="5"/>
        </w:numPr>
        <w:tabs>
          <w:tab w:val="num" w:pos="0"/>
          <w:tab w:val="num" w:pos="426"/>
        </w:tabs>
        <w:spacing w:after="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Cena za případné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vícetisky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požadované objednatelem nad sjednaný počet vyhotovení není součástí celkové ceny díla podle tohoto článku a bude zhotovitelem fakturována zvlášť, a to podle obecně platných zvyklostí a v cenách na trhu obvyklých.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Platební podmínky</w:t>
      </w:r>
    </w:p>
    <w:p w:rsidR="002C28FD" w:rsidRDefault="002C28FD" w:rsidP="002C28FD">
      <w:pPr>
        <w:numPr>
          <w:ilvl w:val="1"/>
          <w:numId w:val="6"/>
        </w:numPr>
        <w:tabs>
          <w:tab w:val="clear" w:pos="360"/>
          <w:tab w:val="num" w:pos="426"/>
        </w:tabs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Cena za dílo bude objednatelem uhrazena na základě faktury, která bude zhotovitelem vystavena po předání a převzetí celého díla. Přílohou faktury musí být kopie protokolu o předání a převzetí díla.</w:t>
      </w:r>
    </w:p>
    <w:p w:rsidR="002C28FD" w:rsidRDefault="002C28FD" w:rsidP="002C28FD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Faktura je daňovým dokladem a musí obsahovat veškeré náležitosti dle předpisů o účetnictví, daních a ostatních předpisů.</w:t>
      </w:r>
    </w:p>
    <w:p w:rsidR="002C28FD" w:rsidRDefault="002C28FD" w:rsidP="002C28FD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opravené faktury objednateli.</w:t>
      </w:r>
    </w:p>
    <w:p w:rsidR="002C28FD" w:rsidRDefault="002C28FD" w:rsidP="002C28FD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Splatnost faktury byla smluvními stranami dohodnuta na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30 dnů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ode dne doručení faktury objednateli. </w:t>
      </w:r>
    </w:p>
    <w:p w:rsidR="002C28FD" w:rsidRDefault="002C28FD" w:rsidP="002C28FD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Platbu poukáže objednatel bezhotovostně na účet zhotovitele. Povinnost zaplatit je splněna dnem odepsání fakturované částky z účtu objednatele.</w:t>
      </w:r>
    </w:p>
    <w:p w:rsidR="002C28FD" w:rsidRDefault="002C28FD" w:rsidP="002C28FD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 případě úhrady faktury nebo její části po lhůtě splatnosti má zhotovitel nárok na úrok z prodlení ve výši 0,01 % z dlužné částky za každý den prodlení.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Součinnost objednatele a povinnosti zhotovitele</w:t>
      </w:r>
    </w:p>
    <w:p w:rsidR="002C28FD" w:rsidRDefault="002C28FD" w:rsidP="002C28FD">
      <w:pPr>
        <w:numPr>
          <w:ilvl w:val="1"/>
          <w:numId w:val="7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bude zhotovitele informovat o všech změnách, které mu budou známy a které mohou ovlivnit výsledek prací na díle.</w:t>
      </w:r>
    </w:p>
    <w:p w:rsidR="002C28FD" w:rsidRDefault="002C28FD" w:rsidP="002C28FD">
      <w:pPr>
        <w:numPr>
          <w:ilvl w:val="1"/>
          <w:numId w:val="7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se zavazuje k dodržování technologických a pracovních postupů dle standardů.</w:t>
      </w:r>
    </w:p>
    <w:p w:rsidR="002C28FD" w:rsidRDefault="002C28FD" w:rsidP="002C28FD">
      <w:pPr>
        <w:numPr>
          <w:ilvl w:val="1"/>
          <w:numId w:val="7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bez zbytečného prodlení písemně upozornit objednatele na případnou nesprávnost jím dodaných pokynů, technického řešení či překážky omezující plynulost provádění díla, nebo znemožňující provedení díla.</w:t>
      </w:r>
    </w:p>
    <w:p w:rsidR="002C28FD" w:rsidRDefault="002C28FD" w:rsidP="002C28FD">
      <w:pPr>
        <w:numPr>
          <w:ilvl w:val="1"/>
          <w:numId w:val="7"/>
        </w:numPr>
        <w:tabs>
          <w:tab w:val="left" w:pos="284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Zhotovitel v plné míře odpovídá za bezpečnost a ochranu zdraví při práci pracovníků, kteří provádějí práci ve smyslu předmětu smlouvy. Zhotovitel se zavazuje dodržovat předpisy BOZP a PO.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Provádění díla</w:t>
      </w:r>
    </w:p>
    <w:p w:rsidR="002C28FD" w:rsidRDefault="002C28FD" w:rsidP="002C28FD">
      <w:pPr>
        <w:numPr>
          <w:ilvl w:val="1"/>
          <w:numId w:val="8"/>
        </w:numPr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při realizaci díla dodržovat tuto smlouvu, převzaté podklady a pokyny objednatele, veškeré ČSN, bezpečnostní, hygienické a další obecně závazné předpisy, které se týkají jeho činnosti při provádění díla.</w:t>
      </w:r>
    </w:p>
    <w:p w:rsidR="002C28FD" w:rsidRDefault="002C28FD" w:rsidP="002C28FD">
      <w:pPr>
        <w:numPr>
          <w:ilvl w:val="1"/>
          <w:numId w:val="8"/>
        </w:numPr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dílo realizovat v souladu s platným Územním plánem města Znojma.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Odpovědnost za škodu</w:t>
      </w:r>
    </w:p>
    <w:p w:rsidR="002C28FD" w:rsidRDefault="002C28FD" w:rsidP="002C28FD">
      <w:pPr>
        <w:numPr>
          <w:ilvl w:val="1"/>
          <w:numId w:val="9"/>
        </w:numPr>
        <w:tabs>
          <w:tab w:val="clear" w:pos="360"/>
          <w:tab w:val="num" w:pos="284"/>
          <w:tab w:val="left" w:pos="567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Odpovědnost za škodu se řídí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 § </w:t>
      </w:r>
      <w:smartTag w:uri="urn:schemas-microsoft-com:office:smarttags" w:element="metricconverter">
        <w:smartTagPr>
          <w:attr w:name="ProductID" w:val="2894 a"/>
        </w:smartTagPr>
        <w:r>
          <w:rPr>
            <w:rFonts w:ascii="Arial" w:eastAsia="Times New Roman" w:hAnsi="Arial" w:cs="Arial"/>
            <w:sz w:val="20"/>
            <w:szCs w:val="20"/>
            <w:lang w:eastAsia="cs-CZ"/>
          </w:rPr>
          <w:t>2894 a</w:t>
        </w:r>
      </w:smartTag>
      <w:r>
        <w:rPr>
          <w:rFonts w:ascii="Arial" w:eastAsia="Times New Roman" w:hAnsi="Arial" w:cs="Arial"/>
          <w:sz w:val="20"/>
          <w:szCs w:val="20"/>
          <w:lang w:eastAsia="cs-CZ"/>
        </w:rPr>
        <w:t xml:space="preserve"> násl. občanského zákoníku.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Předání díla</w:t>
      </w:r>
    </w:p>
    <w:p w:rsidR="002C28FD" w:rsidRDefault="002C28FD" w:rsidP="002C28FD">
      <w:pPr>
        <w:numPr>
          <w:ilvl w:val="1"/>
          <w:numId w:val="10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trike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Zhotovitel splní svůj závazek řádným dokončením díla a jeho předáním objednateli dle čl. III. této smlouvy. Řádným dokončením díla se rozumí dokončení díla bez vad a nedodělků;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. § 2605 občanského zákoníku se nepoužije.</w:t>
      </w:r>
    </w:p>
    <w:p w:rsidR="002C28FD" w:rsidRDefault="002C28FD" w:rsidP="002C28FD">
      <w:pPr>
        <w:numPr>
          <w:ilvl w:val="1"/>
          <w:numId w:val="10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trike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 odevzdání a převzetí díla bude vyhotoven písemný zápis. Objednatel není povinen dílo převzít, má-li dílo vady či nedodělky; učiní-li tak, pak nedílnou součástí zápisu o předání a převzetí díla bude soupis případných vad a nedodělků s termínem jejich odstranění. Nebude-li uveden termín odstranění vad, budou odstraněny bez zbytečného odkladu po předání díla, nejpozději však do 10 pracovních dní od předání díla objednateli.</w:t>
      </w:r>
    </w:p>
    <w:p w:rsidR="002C28FD" w:rsidRDefault="002C28FD" w:rsidP="002C28FD">
      <w:pPr>
        <w:numPr>
          <w:ilvl w:val="1"/>
          <w:numId w:val="10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2C28FD" w:rsidRDefault="002C28FD" w:rsidP="002C28FD">
      <w:pPr>
        <w:numPr>
          <w:ilvl w:val="1"/>
          <w:numId w:val="10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Vlastnické právo k vytvořenému dílu na objednatele přechází předáním a převzetím díla podle tohoto článku.</w:t>
      </w:r>
    </w:p>
    <w:p w:rsidR="002C28FD" w:rsidRDefault="002C28FD" w:rsidP="002C28F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tabs>
          <w:tab w:val="left" w:pos="0"/>
        </w:tabs>
        <w:spacing w:before="24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X. Odpovědnost za vady díla, záruka za jakost díla</w:t>
      </w:r>
    </w:p>
    <w:p w:rsidR="002C28FD" w:rsidRDefault="002C28FD" w:rsidP="002C28FD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Vadou díla se rozumí odchylka v kvalitě, rozsahu a parametrech díla stanovených touto smlouvou a příslušnými právními předpisy.</w:t>
      </w:r>
    </w:p>
    <w:p w:rsidR="002C28FD" w:rsidRDefault="002C28FD" w:rsidP="002C28FD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poskytuje objednateli záruku na dílo v délce 24 měsíců ode dne převzetí díla objednatelem.</w:t>
      </w:r>
    </w:p>
    <w:p w:rsidR="002C28FD" w:rsidRDefault="002C28FD" w:rsidP="002C28FD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odpovídá za vady, které má předmět díla v době jeho předání objednateli, a dále za ty, které se na předmětu díla vyskytnou v záruční době uvedené v bodu 2 tohoto článku.</w:t>
      </w:r>
    </w:p>
    <w:p w:rsidR="002C28FD" w:rsidRDefault="002C28FD" w:rsidP="002C28FD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Zhotovitel je povinen odstranit oprávněně reklamované vady neprodleně, nejpozději však do 10 pracovních dnů od doručení reklamace, pokud nebude smluvními stranami písemně dohodnuta jiná lhůta.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Oprava chyby nezprošťuje zhotovitele úhrady smluvní pokuty.</w:t>
      </w:r>
    </w:p>
    <w:p w:rsidR="002C28FD" w:rsidRDefault="002C28FD" w:rsidP="002C28FD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je oprávněn uplatňovat též nárok na náhradu škody, která vznikla v příčinné souvislosti se zjištěnými vadami, a zhotovitel je povinen tuto škodu nahradit.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Smluvní pokuty</w:t>
      </w:r>
    </w:p>
    <w:p w:rsidR="002C28FD" w:rsidRDefault="002C28FD" w:rsidP="002C28FD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zhotovitel nepředá předmět díla ve sjednaném termínu</w:t>
      </w:r>
      <w:r>
        <w:rPr>
          <w:rFonts w:ascii="Arial" w:eastAsia="Times New Roman" w:hAnsi="Arial" w:cs="Arial"/>
          <w:sz w:val="20"/>
          <w:szCs w:val="20"/>
          <w:lang w:eastAsia="cs-CZ"/>
        </w:rPr>
        <w:t>, je objednatel oprávněn požadovat zaplacení smluvní pokuty ve výši 0,5 % z ceny díla bez DPH za každý započatý den prodlení.</w:t>
      </w:r>
    </w:p>
    <w:p w:rsidR="002C28FD" w:rsidRDefault="002C28FD" w:rsidP="002C28FD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výsledek díla předaný zhotovitelem objednateli bude obsahovat věcné chyby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je objednatel oprávněn požadovat zaplacení smluvní pokuty ve výši 0,5 % z ceny díla bez DPH za každou jednotlivou věcnou chybu. Věcnou chybou se rozumí i chybějící položka ve výkazu výměr. </w:t>
      </w:r>
    </w:p>
    <w:p w:rsidR="002C28FD" w:rsidRDefault="002C28FD" w:rsidP="002C28FD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 případě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prodlení zhotovitele s odstraněním vad nebo nedodělků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uvedených v zápise o předání a převzetí díla, je objednatel oprávněn požadovat zaplacení smluvní pokuty ve výši 0,2 % z ceny díla bez DPH za každý započatý den prodlení a každou vadu nebo nedodělek. </w:t>
      </w:r>
    </w:p>
    <w:p w:rsidR="002C28FD" w:rsidRDefault="002C28FD" w:rsidP="002C28FD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případě, že zhotovitel bude v 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prodlení s odstraněním reklamované vady díla</w:t>
      </w:r>
      <w:r>
        <w:rPr>
          <w:rFonts w:ascii="Arial" w:eastAsia="Times New Roman" w:hAnsi="Arial" w:cs="Arial"/>
          <w:sz w:val="20"/>
          <w:szCs w:val="20"/>
          <w:lang w:eastAsia="cs-CZ"/>
        </w:rPr>
        <w:t>, je objednatel oprávněn požadovat zaplacení smluvní pokuty ve výši 0,2 % z ceny díla bez DPH za každý započatý den prodlení a vadu.</w:t>
      </w:r>
    </w:p>
    <w:p w:rsidR="002C28FD" w:rsidRDefault="002C28FD" w:rsidP="002C28FD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Výše smluvní pokuty se sjednává maximálně do výše ceny díla. Nárok na náhradu škody není smluvními pokutami sjednanými v této smlouvě dotčen;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. § 2050 občanského zákoníku se nepoužije.</w:t>
      </w:r>
    </w:p>
    <w:p w:rsidR="002C28FD" w:rsidRDefault="002C28FD" w:rsidP="002C28FD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pokuta je splatná ve lhůtě 14 dnů od doručení výzvy k zaplacení. 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Odstoupení od smlouvy</w:t>
      </w:r>
    </w:p>
    <w:p w:rsidR="002C28FD" w:rsidRDefault="002C28FD" w:rsidP="002C28FD">
      <w:pPr>
        <w:numPr>
          <w:ilvl w:val="0"/>
          <w:numId w:val="13"/>
        </w:numPr>
        <w:spacing w:after="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 této smlouvy může odstoupit kterákoliv smluvní strana, pokud zjistí podstatné porušení této smlouvy druhou smluvní stranou.</w:t>
      </w:r>
    </w:p>
    <w:p w:rsidR="002C28FD" w:rsidRDefault="002C28FD" w:rsidP="002C28FD">
      <w:pPr>
        <w:numPr>
          <w:ilvl w:val="0"/>
          <w:numId w:val="13"/>
        </w:numPr>
        <w:spacing w:after="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Podstatným porušením této smlouvy se rozumí zejména:</w:t>
      </w:r>
    </w:p>
    <w:p w:rsidR="002C28FD" w:rsidRDefault="002C28FD" w:rsidP="002C28FD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>- prodlení zhotovitele se splněním termínu předání díla dle čl. III této smlouvy delší než 15 pracovních dnů.</w:t>
      </w:r>
    </w:p>
    <w:p w:rsidR="002C28FD" w:rsidRDefault="002C28FD" w:rsidP="002C28FD">
      <w:pPr>
        <w:numPr>
          <w:ilvl w:val="0"/>
          <w:numId w:val="13"/>
        </w:numPr>
        <w:spacing w:after="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Pokud před splněním závazku provést dílo dojde k odstoupení od smlouvy, zpracuje nezávislý znalecký subjekt soupis skutečně provedených prací, který ocenění prostřednictvím jednotkových cen uvedených v položkovém rozpočtu, který je součástí této smlouvy. Na základě tohoto ocenění bude provedeno vzájemné finanční vyrovnání. Náklady na sepsání a ocenění provedených prací hradí strana, která smlouvu porušila.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Licenční ujednání</w:t>
      </w:r>
    </w:p>
    <w:p w:rsidR="002C28FD" w:rsidRDefault="002C28FD" w:rsidP="002C28FD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Zhotovitel nesmí poskytnout dílo jiné osobě než objednateli. </w:t>
      </w:r>
    </w:p>
    <w:p w:rsidR="002C28FD" w:rsidRDefault="002C28FD" w:rsidP="002C28FD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dohodly, že zhotovitel uděluje objednateli licenci k veškerým nehmotným statkům, ke kterým mu vznikne vlastnické právo v důsledku provádění díla podle této smlouvy, a na které se vztahuje zákon č. 121/2000 Sb., </w:t>
      </w:r>
      <w:r>
        <w:rPr>
          <w:rFonts w:ascii="Arial" w:hAnsi="Arial" w:cs="Arial"/>
          <w:sz w:val="20"/>
          <w:szCs w:val="20"/>
          <w:shd w:val="clear" w:color="auto" w:fill="FFFFFF"/>
        </w:rPr>
        <w:t>o právu autorském, o právech souvisejících s právem autorským a o změně některých zákonů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(autorský zákon)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ve znění pozdějších předpisů (dále jen „nehmotný statek“), a to za předpokladu, že je zhotovitel povinen na základě této smlouvy hmotný substrát, na kterém je nehmotný statek zachycen, předat objednateli. Zhotovitel uděluje podpisem této smlouvy výhradní licenci k užití takového nehmotného statku. </w:t>
      </w:r>
    </w:p>
    <w:p w:rsidR="002C28FD" w:rsidRDefault="002C28FD" w:rsidP="002C28FD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 je oprávněn užít nehmotný statek všemi způsoby, tj. je oprávněn jej zejména dále zpracovat, měnit či upravovat. </w:t>
      </w:r>
    </w:p>
    <w:p w:rsidR="002C28FD" w:rsidRDefault="002C28FD" w:rsidP="002C28FD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touto smlouvou uděluje objednateli souhlas k tomu, aby oprávnění, která tvoří součást výhradní licence podle odst. 2 tohoto článku, zcela nebo zčásti převedl formou podlicence na třetí osobu. Zhotovitel rovněž uděluje objednateli souhlas k tomu, aby udělenou výhradní licenci jako celek převedl na třetí osobu. Objednatel není povinen těchto oprávnění využít.</w:t>
      </w:r>
    </w:p>
    <w:p w:rsidR="002C28FD" w:rsidRDefault="002C28FD" w:rsidP="002C28FD">
      <w:pPr>
        <w:numPr>
          <w:ilvl w:val="0"/>
          <w:numId w:val="14"/>
        </w:numPr>
        <w:spacing w:after="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Licence je poskytnuta objednateli na dobu trvání majetkových práv zhotovitele k nehmotnému statku, přičemž objednatel není povinen tuto licenci využít. </w:t>
      </w:r>
    </w:p>
    <w:p w:rsidR="002C28FD" w:rsidRDefault="002C28FD" w:rsidP="002C28FD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Odměna za užití nehmotného statku je již zahrnuta do ceny díla sjednané v této smlouvě.</w:t>
      </w:r>
    </w:p>
    <w:p w:rsidR="002C28FD" w:rsidRDefault="002C28FD" w:rsidP="002C28FD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Závěrečná ustanovení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Smlouva nabývá platnosti dnem podpisu obou smluvních stran</w:t>
      </w:r>
      <w:r>
        <w:rPr>
          <w:rFonts w:ascii="Arial" w:eastAsia="Times New Roman" w:hAnsi="Arial" w:cs="Arial"/>
          <w:color w:val="FF0000"/>
          <w:sz w:val="20"/>
          <w:szCs w:val="20"/>
          <w:lang w:eastAsia="cs-CZ"/>
        </w:rPr>
        <w:t>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Smlouva nabývá účinnosti dnem uveřejnění v registru smluv dle zákona č. 340/2015 Sb., o zvláštních podmínkách účinnosti některých smluv, uveřejňování těchto smluv a o registru smluv (zákon o registru smluv), ve znění pozdějších předpisů. Smlouvu se zavazuje v registru smluv zveřejnit objednatel.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Smlouva je vyhotovena ve 4 vyhotoveních, z nichž 2 obdrží objednatel a 2 zhotovitel.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vylučují aplikaci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 § 545 občanského zákoníku v tom rozsahu, že jejich právní jednání nebude vyvolávat právní následky plynoucí ze zvyklostí a zavedené praxe stran. 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pro vyloučení všech pochybností vylučují aplikaci následujících ustanovení občanského zákoníku na tuto smlouvu: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 § 557 (pravidlo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contra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proferentem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) 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 § </w:t>
      </w:r>
      <w:smartTag w:uri="urn:schemas-microsoft-com:office:smarttags" w:element="metricconverter">
        <w:smartTagPr>
          <w:attr w:name="ProductID" w:val="1799 a"/>
        </w:smartTagPr>
        <w:r>
          <w:rPr>
            <w:rFonts w:ascii="Arial" w:eastAsia="Times New Roman" w:hAnsi="Arial" w:cs="Arial"/>
            <w:sz w:val="20"/>
            <w:szCs w:val="20"/>
            <w:lang w:eastAsia="cs-CZ"/>
          </w:rPr>
          <w:t>1799 a</w:t>
        </w:r>
      </w:smartTag>
      <w:r>
        <w:rPr>
          <w:rFonts w:ascii="Arial" w:eastAsia="Times New Roman" w:hAnsi="Arial" w:cs="Arial"/>
          <w:sz w:val="20"/>
          <w:szCs w:val="20"/>
          <w:lang w:eastAsia="cs-CZ"/>
        </w:rPr>
        <w:t xml:space="preserve"> 1800 (doložky v adhezních smlouvách).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dohodly ve smyslu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5 let ode dne, kdy právo mohlo být uplatněno poprvé.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se dohodly, že k prominutí dluhu dle této smlouvy je třeba projevu vůle v písemné formě.  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se dohodly, že objednatel je oprávněn požadovat úroky z úroků.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neplatnou, zdánlivou 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Obě smluvní strany prohlašují, že tato smlouva je projevem jejich svobodné a vážné vůle, což stvrzují svými podpisy.</w:t>
      </w:r>
    </w:p>
    <w:p w:rsidR="002C28FD" w:rsidRDefault="002C28FD" w:rsidP="002C28FD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Uzavření této smlouvy schválila Rada města Znojma usnesením č. </w:t>
      </w:r>
      <w:r w:rsidR="001B542D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 xml:space="preserve">, bodem č. </w:t>
      </w:r>
      <w:r w:rsidR="001B542D">
        <w:rPr>
          <w:rFonts w:ascii="Arial" w:hAnsi="Arial" w:cs="Arial"/>
          <w:sz w:val="20"/>
          <w:szCs w:val="20"/>
        </w:rPr>
        <w:t>……</w:t>
      </w:r>
      <w:proofErr w:type="gramStart"/>
      <w:r w:rsidR="001B542D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 xml:space="preserve"> ze</w:t>
      </w:r>
      <w:proofErr w:type="gramEnd"/>
      <w:r>
        <w:rPr>
          <w:rFonts w:ascii="Arial" w:hAnsi="Arial" w:cs="Arial"/>
          <w:sz w:val="20"/>
          <w:szCs w:val="20"/>
        </w:rPr>
        <w:t xml:space="preserve"> dne </w:t>
      </w:r>
      <w:r w:rsidR="001B542D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 xml:space="preserve">.   </w:t>
      </w:r>
      <w:r>
        <w:rPr>
          <w:rFonts w:ascii="Arial" w:hAnsi="Arial" w:cs="Arial"/>
          <w:color w:val="FF0000"/>
          <w:sz w:val="20"/>
          <w:szCs w:val="20"/>
          <w:highlight w:val="yellow"/>
        </w:rPr>
        <w:t xml:space="preserve">  </w:t>
      </w:r>
    </w:p>
    <w:p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Ve Znojmě dne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 …………….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dne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……………..</w:t>
      </w:r>
    </w:p>
    <w:p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C28FD" w:rsidRDefault="002C28FD" w:rsidP="002C28FD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_____________________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  <w:t>_____________________</w:t>
      </w:r>
    </w:p>
    <w:p w:rsidR="002C28FD" w:rsidRDefault="002C28FD" w:rsidP="002C28FD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Ing. Jakub Malačka, MBA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 w:rsidR="001B542D">
        <w:rPr>
          <w:rFonts w:ascii="Helvetica" w:eastAsia="Times New Roman" w:hAnsi="Helvetica" w:cs="Helvetica"/>
          <w:sz w:val="20"/>
          <w:szCs w:val="20"/>
          <w:lang w:eastAsia="cs-CZ"/>
        </w:rPr>
        <w:t>…………………….</w:t>
      </w:r>
    </w:p>
    <w:p w:rsidR="002C28FD" w:rsidRDefault="002C28FD" w:rsidP="002C28FD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starosta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</w:t>
      </w:r>
      <w:r w:rsidR="001B542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B542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B542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B542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B542D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</w:t>
      </w:r>
      <w:proofErr w:type="gramStart"/>
      <w:r w:rsidR="001B542D">
        <w:rPr>
          <w:rFonts w:ascii="Arial" w:eastAsia="Times New Roman" w:hAnsi="Arial" w:cs="Arial"/>
          <w:sz w:val="20"/>
          <w:szCs w:val="20"/>
          <w:lang w:eastAsia="cs-CZ"/>
        </w:rPr>
        <w:t>…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r w:rsidR="00AA07F7">
        <w:rPr>
          <w:rFonts w:ascii="Helvetica" w:eastAsia="Times New Roman" w:hAnsi="Helvetica" w:cs="Helvetica"/>
          <w:sz w:val="20"/>
          <w:szCs w:val="20"/>
          <w:lang w:eastAsia="cs-CZ"/>
        </w:rPr>
        <w:t>objednatel</w:t>
      </w:r>
      <w:proofErr w:type="gramEnd"/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 w:rsidR="00AA07F7"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 w:rsidR="00AA07F7">
        <w:rPr>
          <w:rFonts w:ascii="Helvetica" w:eastAsia="Times New Roman" w:hAnsi="Helvetica" w:cs="Helvetica"/>
          <w:sz w:val="20"/>
          <w:szCs w:val="20"/>
          <w:lang w:eastAsia="cs-CZ"/>
        </w:rPr>
        <w:tab/>
        <w:t>zhotovitel</w:t>
      </w:r>
    </w:p>
    <w:p w:rsidR="00C46DC6" w:rsidRDefault="00561540"/>
    <w:p w:rsidR="009840AA" w:rsidRDefault="009840AA"/>
    <w:p w:rsidR="00AA07F7" w:rsidRDefault="00AA07F7"/>
    <w:p w:rsidR="009840AA" w:rsidRPr="009840AA" w:rsidRDefault="009840AA">
      <w:pPr>
        <w:rPr>
          <w:b/>
        </w:rPr>
      </w:pPr>
      <w:r w:rsidRPr="009840AA">
        <w:rPr>
          <w:b/>
        </w:rPr>
        <w:t>Příloha č. 1 – Zadání pro zpracování architektonické studie hlavního veřejného prostoru historické ulicové návsi v městské části Popice u Znojma</w:t>
      </w:r>
    </w:p>
    <w:sectPr w:rsidR="009840AA" w:rsidRPr="00984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EEF"/>
    <w:multiLevelType w:val="multilevel"/>
    <w:tmpl w:val="A63A8D84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BCE425B"/>
    <w:multiLevelType w:val="hybridMultilevel"/>
    <w:tmpl w:val="E27A0B98"/>
    <w:lvl w:ilvl="0" w:tplc="448E53EC">
      <w:start w:val="1"/>
      <w:numFmt w:val="decimal"/>
      <w:lvlText w:val="%1."/>
      <w:lvlJc w:val="left"/>
      <w:pPr>
        <w:ind w:left="19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7" w15:restartNumberingAfterBreak="0">
    <w:nsid w:val="2E344BB5"/>
    <w:multiLevelType w:val="hybridMultilevel"/>
    <w:tmpl w:val="F7062F7A"/>
    <w:lvl w:ilvl="0" w:tplc="A050892C">
      <w:start w:val="1"/>
      <w:numFmt w:val="upperRoman"/>
      <w:lvlText w:val="%1."/>
      <w:lvlJc w:val="right"/>
      <w:pPr>
        <w:ind w:left="454" w:hanging="94"/>
      </w:pPr>
      <w:rPr>
        <w:rFonts w:ascii="Arial" w:hAnsi="Arial" w:cs="Arial" w:hint="default"/>
        <w:b/>
        <w:i w:val="0"/>
        <w:sz w:val="24"/>
        <w:szCs w:val="24"/>
      </w:rPr>
    </w:lvl>
    <w:lvl w:ilvl="1" w:tplc="CBB204D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79C0D30"/>
    <w:multiLevelType w:val="multilevel"/>
    <w:tmpl w:val="27E285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0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9412D6"/>
    <w:multiLevelType w:val="hybridMultilevel"/>
    <w:tmpl w:val="DF9A9964"/>
    <w:lvl w:ilvl="0" w:tplc="31E0AAE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72631A7D"/>
    <w:multiLevelType w:val="multilevel"/>
    <w:tmpl w:val="2788F32E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7D0B5A20"/>
    <w:multiLevelType w:val="hybridMultilevel"/>
    <w:tmpl w:val="94700C5E"/>
    <w:lvl w:ilvl="0" w:tplc="448E53EC">
      <w:start w:val="1"/>
      <w:numFmt w:val="decimal"/>
      <w:lvlText w:val="%1."/>
      <w:lvlJc w:val="left"/>
      <w:pPr>
        <w:ind w:left="19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FD"/>
    <w:rsid w:val="001B542D"/>
    <w:rsid w:val="00246C7A"/>
    <w:rsid w:val="002C28FD"/>
    <w:rsid w:val="00441815"/>
    <w:rsid w:val="00453BBD"/>
    <w:rsid w:val="00470559"/>
    <w:rsid w:val="00506782"/>
    <w:rsid w:val="00561540"/>
    <w:rsid w:val="007D768A"/>
    <w:rsid w:val="008C3984"/>
    <w:rsid w:val="009562AE"/>
    <w:rsid w:val="009840AA"/>
    <w:rsid w:val="00A07C06"/>
    <w:rsid w:val="00AA07F7"/>
    <w:rsid w:val="00E7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DF2A2-E748-46BE-B3F8-E6210BCA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28F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6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2230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Zvěřina Eva</dc:creator>
  <cp:keywords/>
  <dc:description/>
  <cp:lastModifiedBy>Zvěřina Eva</cp:lastModifiedBy>
  <cp:revision>12</cp:revision>
  <dcterms:created xsi:type="dcterms:W3CDTF">2021-09-20T13:44:00Z</dcterms:created>
  <dcterms:modified xsi:type="dcterms:W3CDTF">2021-11-08T09:57:00Z</dcterms:modified>
</cp:coreProperties>
</file>