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665EC4" w:rsidRDefault="00397DCD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SMLOUVA </w:t>
      </w:r>
      <w:r w:rsidR="00921056" w:rsidRPr="00665EC4">
        <w:rPr>
          <w:rFonts w:asciiTheme="minorHAnsi" w:hAnsiTheme="minorHAnsi" w:cstheme="minorHAnsi"/>
          <w:b/>
          <w:sz w:val="22"/>
          <w:szCs w:val="22"/>
        </w:rPr>
        <w:t>O</w:t>
      </w:r>
      <w:r w:rsidR="007A0C4C" w:rsidRPr="00665EC4">
        <w:rPr>
          <w:rFonts w:asciiTheme="minorHAnsi" w:hAnsiTheme="minorHAnsi" w:cstheme="minorHAnsi"/>
          <w:b/>
          <w:sz w:val="22"/>
          <w:szCs w:val="22"/>
        </w:rPr>
        <w:t xml:space="preserve"> DÍLO</w:t>
      </w:r>
    </w:p>
    <w:p w:rsidR="00397DCD" w:rsidRPr="00665EC4" w:rsidRDefault="00397DCD" w:rsidP="005061B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uzavřená</w:t>
      </w:r>
      <w:r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65EC4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665EC4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665EC4">
        <w:rPr>
          <w:rFonts w:asciiTheme="minorHAnsi" w:hAnsiTheme="minorHAnsi" w:cstheme="minorHAnsi"/>
          <w:sz w:val="22"/>
          <w:szCs w:val="22"/>
        </w:rPr>
        <w:t xml:space="preserve">§ </w:t>
      </w:r>
      <w:r w:rsidR="007A0C4C" w:rsidRPr="00665EC4">
        <w:rPr>
          <w:rFonts w:asciiTheme="minorHAnsi" w:hAnsiTheme="minorHAnsi" w:cstheme="minorHAnsi"/>
          <w:sz w:val="22"/>
          <w:szCs w:val="22"/>
        </w:rPr>
        <w:t xml:space="preserve">2586 </w:t>
      </w:r>
      <w:r w:rsidR="00584328" w:rsidRPr="00665EC4">
        <w:rPr>
          <w:rFonts w:asciiTheme="minorHAnsi" w:hAnsiTheme="minorHAnsi" w:cstheme="minorHAnsi"/>
          <w:sz w:val="22"/>
          <w:szCs w:val="22"/>
        </w:rPr>
        <w:t xml:space="preserve">a násl. </w:t>
      </w:r>
      <w:r w:rsidR="00087FDE"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>, občanský zákoník, ve znění pozdějších předpisů</w:t>
      </w:r>
      <w:r w:rsidR="00665E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665EC4">
        <w:rPr>
          <w:rFonts w:asciiTheme="minorHAnsi" w:hAnsiTheme="minorHAnsi" w:cstheme="minorHAnsi"/>
          <w:color w:val="000000" w:themeColor="text1"/>
          <w:sz w:val="22"/>
          <w:szCs w:val="22"/>
        </w:rPr>
        <w:t>(dále jen „občanský zákoník“)</w:t>
      </w:r>
    </w:p>
    <w:p w:rsidR="00397DCD" w:rsidRPr="00665EC4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Město Znojmo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se sídlem: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665EC4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665EC4">
        <w:rPr>
          <w:rFonts w:asciiTheme="minorHAnsi" w:hAnsiTheme="minorHAnsi" w:cstheme="minorHAnsi"/>
          <w:sz w:val="22"/>
          <w:szCs w:val="22"/>
        </w:rPr>
        <w:t xml:space="preserve"> 1/12, Znojmo, PSČ 669 </w:t>
      </w:r>
      <w:r w:rsidR="0048618A">
        <w:rPr>
          <w:rFonts w:asciiTheme="minorHAnsi" w:hAnsiTheme="minorHAnsi" w:cstheme="minorHAnsi"/>
          <w:sz w:val="22"/>
          <w:szCs w:val="22"/>
        </w:rPr>
        <w:t>0</w:t>
      </w:r>
      <w:r w:rsidRPr="00665EC4">
        <w:rPr>
          <w:rFonts w:asciiTheme="minorHAnsi" w:hAnsiTheme="minorHAnsi" w:cstheme="minorHAnsi"/>
          <w:sz w:val="22"/>
          <w:szCs w:val="22"/>
        </w:rPr>
        <w:t>2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IČ</w:t>
      </w:r>
      <w:r w:rsidR="00106F91" w:rsidRPr="00665EC4">
        <w:rPr>
          <w:rFonts w:asciiTheme="minorHAnsi" w:hAnsiTheme="minorHAnsi" w:cstheme="minorHAnsi"/>
          <w:sz w:val="22"/>
          <w:szCs w:val="22"/>
        </w:rPr>
        <w:t>O</w:t>
      </w:r>
      <w:r w:rsidRPr="00665EC4">
        <w:rPr>
          <w:rFonts w:asciiTheme="minorHAnsi" w:hAnsiTheme="minorHAnsi" w:cstheme="minorHAnsi"/>
          <w:sz w:val="22"/>
          <w:szCs w:val="22"/>
        </w:rPr>
        <w:t>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  <w:t>00293881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DIČ: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65EC4">
        <w:rPr>
          <w:rFonts w:asciiTheme="minorHAnsi" w:hAnsiTheme="minorHAnsi" w:cstheme="minorHAnsi"/>
          <w:sz w:val="22"/>
          <w:szCs w:val="22"/>
        </w:rPr>
        <w:tab/>
        <w:t>CZ00293881</w:t>
      </w:r>
    </w:p>
    <w:p w:rsidR="0048618A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jednající: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665EC4">
        <w:rPr>
          <w:rFonts w:asciiTheme="minorHAnsi" w:hAnsiTheme="minorHAnsi" w:cstheme="minorHAnsi"/>
          <w:sz w:val="22"/>
          <w:szCs w:val="22"/>
        </w:rPr>
        <w:t xml:space="preserve">Ing. Jakubem </w:t>
      </w:r>
      <w:proofErr w:type="spellStart"/>
      <w:r w:rsidR="00665EC4">
        <w:rPr>
          <w:rFonts w:asciiTheme="minorHAnsi" w:hAnsiTheme="minorHAnsi" w:cstheme="minorHAnsi"/>
          <w:sz w:val="22"/>
          <w:szCs w:val="22"/>
        </w:rPr>
        <w:t>Malačkou</w:t>
      </w:r>
      <w:proofErr w:type="spellEnd"/>
      <w:r w:rsidR="00665EC4">
        <w:rPr>
          <w:rFonts w:asciiTheme="minorHAnsi" w:hAnsiTheme="minorHAnsi" w:cstheme="minorHAnsi"/>
          <w:sz w:val="22"/>
          <w:szCs w:val="22"/>
        </w:rPr>
        <w:t xml:space="preserve">, MBA, starostou </w:t>
      </w:r>
    </w:p>
    <w:p w:rsidR="0041327B" w:rsidRPr="00665EC4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povinný subjekt dle § 2 odst.1 zákona č. 340/2015 Sb., (o registru smluv)</w:t>
      </w:r>
      <w:r w:rsidR="005061BF" w:rsidRPr="00665EC4">
        <w:rPr>
          <w:rFonts w:asciiTheme="minorHAnsi" w:hAnsiTheme="minorHAnsi" w:cstheme="minorHAnsi"/>
          <w:sz w:val="22"/>
          <w:szCs w:val="22"/>
        </w:rPr>
        <w:t>,</w:t>
      </w:r>
      <w:r w:rsidRPr="00665EC4">
        <w:rPr>
          <w:rFonts w:asciiTheme="minorHAnsi" w:hAnsiTheme="minorHAnsi" w:cstheme="minorHAnsi"/>
          <w:sz w:val="22"/>
          <w:szCs w:val="22"/>
        </w:rPr>
        <w:t xml:space="preserve"> v platném znění  </w:t>
      </w:r>
    </w:p>
    <w:p w:rsidR="0041327B" w:rsidRPr="00665EC4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kontaktní osoba: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7C6669" w:rsidRPr="00665EC4">
        <w:rPr>
          <w:rFonts w:asciiTheme="minorHAnsi" w:hAnsiTheme="minorHAnsi" w:cstheme="minorHAnsi"/>
          <w:sz w:val="22"/>
          <w:szCs w:val="22"/>
        </w:rPr>
        <w:t>Mgr. Lidmila Šobová</w:t>
      </w:r>
      <w:r w:rsidR="007A538D" w:rsidRPr="00665EC4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7A538D" w:rsidRPr="00665EC4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7A538D" w:rsidRPr="00665EC4">
        <w:rPr>
          <w:rFonts w:asciiTheme="minorHAnsi" w:hAnsiTheme="minorHAnsi" w:cstheme="minorHAnsi"/>
          <w:sz w:val="22"/>
          <w:szCs w:val="22"/>
        </w:rPr>
        <w:t xml:space="preserve"> Znojmo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telefon:                     </w:t>
      </w:r>
      <w:r w:rsidR="00665EC4">
        <w:rPr>
          <w:rFonts w:asciiTheme="minorHAnsi" w:hAnsiTheme="minorHAnsi" w:cstheme="minorHAnsi"/>
          <w:sz w:val="22"/>
          <w:szCs w:val="22"/>
        </w:rPr>
        <w:tab/>
      </w:r>
      <w:r w:rsidR="007A538D" w:rsidRPr="00665EC4">
        <w:rPr>
          <w:rFonts w:asciiTheme="minorHAnsi" w:hAnsiTheme="minorHAnsi" w:cstheme="minorHAnsi"/>
          <w:sz w:val="22"/>
          <w:szCs w:val="22"/>
        </w:rPr>
        <w:t>733 781 607</w:t>
      </w:r>
      <w:r w:rsidRPr="00665EC4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e-mail:                       </w:t>
      </w:r>
      <w:r w:rsidR="00665EC4">
        <w:rPr>
          <w:rFonts w:asciiTheme="minorHAnsi" w:hAnsiTheme="minorHAnsi" w:cstheme="minorHAnsi"/>
          <w:sz w:val="22"/>
          <w:szCs w:val="22"/>
        </w:rPr>
        <w:tab/>
      </w:r>
      <w:r w:rsidR="007C6669" w:rsidRPr="00665EC4">
        <w:rPr>
          <w:rFonts w:asciiTheme="minorHAnsi" w:hAnsiTheme="minorHAnsi" w:cstheme="minorHAnsi"/>
          <w:sz w:val="22"/>
          <w:szCs w:val="22"/>
        </w:rPr>
        <w:t>lidmila.sobova</w:t>
      </w:r>
      <w:r w:rsidRPr="00665EC4">
        <w:rPr>
          <w:rFonts w:asciiTheme="minorHAnsi" w:hAnsiTheme="minorHAnsi" w:cstheme="minorHAnsi"/>
          <w:sz w:val="22"/>
          <w:szCs w:val="22"/>
        </w:rPr>
        <w:t>@muznojmo.cz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(dále jen „</w:t>
      </w:r>
      <w:r w:rsidR="00A53F9D" w:rsidRPr="00665EC4">
        <w:rPr>
          <w:rFonts w:asciiTheme="minorHAnsi" w:hAnsiTheme="minorHAnsi" w:cstheme="minorHAnsi"/>
          <w:b/>
          <w:sz w:val="22"/>
          <w:szCs w:val="22"/>
        </w:rPr>
        <w:t>o</w:t>
      </w:r>
      <w:r w:rsidR="007A0C4C" w:rsidRPr="00665EC4">
        <w:rPr>
          <w:rFonts w:asciiTheme="minorHAnsi" w:hAnsiTheme="minorHAnsi" w:cstheme="minorHAnsi"/>
          <w:b/>
          <w:sz w:val="22"/>
          <w:szCs w:val="22"/>
        </w:rPr>
        <w:t xml:space="preserve">bjednatel </w:t>
      </w:r>
      <w:r w:rsidRPr="00665EC4">
        <w:rPr>
          <w:rFonts w:asciiTheme="minorHAnsi" w:hAnsiTheme="minorHAnsi" w:cstheme="minorHAnsi"/>
          <w:sz w:val="22"/>
          <w:szCs w:val="22"/>
        </w:rPr>
        <w:t>“)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a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</w:p>
    <w:p w:rsidR="00397DCD" w:rsidRPr="00665EC4" w:rsidRDefault="00397DCD" w:rsidP="007632DE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zapsaný:</w:t>
      </w:r>
      <w:r w:rsidR="007632DE" w:rsidRPr="00665EC4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BC0E35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IČ</w:t>
      </w:r>
      <w:r w:rsidR="00106F91" w:rsidRPr="00665EC4">
        <w:rPr>
          <w:rFonts w:asciiTheme="minorHAnsi" w:hAnsiTheme="minorHAnsi" w:cstheme="minorHAnsi"/>
          <w:sz w:val="22"/>
          <w:szCs w:val="22"/>
        </w:rPr>
        <w:t>O</w:t>
      </w:r>
      <w:r w:rsidRPr="00665EC4">
        <w:rPr>
          <w:rFonts w:asciiTheme="minorHAnsi" w:hAnsiTheme="minorHAnsi" w:cstheme="minorHAnsi"/>
          <w:sz w:val="22"/>
          <w:szCs w:val="22"/>
        </w:rPr>
        <w:t>:</w:t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DIČ: </w:t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</w:p>
    <w:p w:rsidR="00886CB1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886CB1" w:rsidRPr="00665EC4" w:rsidRDefault="00886CB1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0E35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</w:p>
    <w:p w:rsidR="00BC0E35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telefon:</w:t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e-mail:</w:t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7B4D27" w:rsidRPr="00665EC4">
        <w:rPr>
          <w:rFonts w:asciiTheme="minorHAnsi" w:hAnsiTheme="minorHAnsi" w:cstheme="minorHAnsi"/>
          <w:sz w:val="22"/>
          <w:szCs w:val="22"/>
        </w:rPr>
        <w:tab/>
      </w:r>
      <w:r w:rsidR="00106F91" w:rsidRPr="00665EC4">
        <w:rPr>
          <w:rFonts w:asciiTheme="minorHAnsi" w:hAnsiTheme="minorHAnsi" w:cstheme="minorHAnsi"/>
          <w:sz w:val="22"/>
          <w:szCs w:val="22"/>
        </w:rPr>
        <w:tab/>
      </w:r>
    </w:p>
    <w:p w:rsidR="00BC0E35" w:rsidRPr="00665EC4" w:rsidRDefault="00BC0E35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(dále jen „</w:t>
      </w:r>
      <w:r w:rsidR="00B903F5" w:rsidRPr="00665EC4">
        <w:rPr>
          <w:rFonts w:asciiTheme="minorHAnsi" w:hAnsiTheme="minorHAnsi" w:cstheme="minorHAnsi"/>
          <w:b/>
          <w:sz w:val="22"/>
          <w:szCs w:val="22"/>
        </w:rPr>
        <w:t>z</w:t>
      </w:r>
      <w:r w:rsidR="00143677" w:rsidRPr="00665EC4">
        <w:rPr>
          <w:rFonts w:asciiTheme="minorHAnsi" w:hAnsiTheme="minorHAnsi" w:cstheme="minorHAnsi"/>
          <w:b/>
          <w:sz w:val="22"/>
          <w:szCs w:val="22"/>
        </w:rPr>
        <w:t>h</w:t>
      </w:r>
      <w:r w:rsidR="007A0C4C" w:rsidRPr="00665EC4">
        <w:rPr>
          <w:rFonts w:asciiTheme="minorHAnsi" w:hAnsiTheme="minorHAnsi" w:cstheme="minorHAnsi"/>
          <w:b/>
          <w:sz w:val="22"/>
          <w:szCs w:val="22"/>
        </w:rPr>
        <w:t>otovitel</w:t>
      </w:r>
      <w:r w:rsidR="009E1A57" w:rsidRPr="00665EC4">
        <w:rPr>
          <w:rFonts w:asciiTheme="minorHAnsi" w:hAnsiTheme="minorHAnsi" w:cstheme="minorHAnsi"/>
          <w:sz w:val="22"/>
          <w:szCs w:val="22"/>
        </w:rPr>
        <w:t>“</w:t>
      </w:r>
      <w:r w:rsidR="00334459" w:rsidRPr="00665EC4">
        <w:rPr>
          <w:rFonts w:asciiTheme="minorHAnsi" w:hAnsiTheme="minorHAnsi" w:cstheme="minorHAnsi"/>
          <w:sz w:val="22"/>
          <w:szCs w:val="22"/>
        </w:rPr>
        <w:t>)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(společně také jako „</w:t>
      </w:r>
      <w:r w:rsidRPr="00665EC4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665EC4">
        <w:rPr>
          <w:rFonts w:asciiTheme="minorHAnsi" w:hAnsiTheme="minorHAnsi" w:cstheme="minorHAnsi"/>
          <w:sz w:val="22"/>
          <w:szCs w:val="22"/>
        </w:rPr>
        <w:t>“)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61BF" w:rsidRPr="00665EC4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uzavřel</w:t>
      </w:r>
      <w:r w:rsidR="00BC4BF9" w:rsidRPr="00665EC4">
        <w:rPr>
          <w:rFonts w:asciiTheme="minorHAnsi" w:hAnsiTheme="minorHAnsi" w:cstheme="minorHAnsi"/>
          <w:sz w:val="22"/>
          <w:szCs w:val="22"/>
        </w:rPr>
        <w:t>y</w:t>
      </w:r>
      <w:r w:rsidRPr="00665EC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sz w:val="22"/>
          <w:szCs w:val="22"/>
        </w:rPr>
        <w:t>níže uvedeného dne, měsíce a roku tuto smlouvu</w:t>
      </w:r>
      <w:r w:rsidR="00921056" w:rsidRPr="00665EC4">
        <w:rPr>
          <w:rFonts w:asciiTheme="minorHAnsi" w:hAnsiTheme="minorHAnsi" w:cstheme="minorHAnsi"/>
          <w:sz w:val="22"/>
          <w:szCs w:val="22"/>
        </w:rPr>
        <w:t xml:space="preserve"> o dílo</w:t>
      </w:r>
    </w:p>
    <w:p w:rsidR="00397DCD" w:rsidRPr="00665EC4" w:rsidRDefault="00397DCD" w:rsidP="005061BF">
      <w:pPr>
        <w:jc w:val="center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(dále jen „</w:t>
      </w:r>
      <w:r w:rsidR="00EA1B5B" w:rsidRPr="00665EC4">
        <w:rPr>
          <w:rFonts w:asciiTheme="minorHAnsi" w:hAnsiTheme="minorHAnsi" w:cstheme="minorHAnsi"/>
          <w:sz w:val="22"/>
          <w:szCs w:val="22"/>
        </w:rPr>
        <w:t>s</w:t>
      </w:r>
      <w:r w:rsidRPr="00665EC4">
        <w:rPr>
          <w:rFonts w:asciiTheme="minorHAnsi" w:hAnsiTheme="minorHAnsi" w:cstheme="minorHAnsi"/>
          <w:sz w:val="22"/>
          <w:szCs w:val="22"/>
        </w:rPr>
        <w:t>mlouva“)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6CB1" w:rsidRPr="00665EC4" w:rsidRDefault="00886CB1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665EC4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I.</w:t>
      </w:r>
    </w:p>
    <w:p w:rsidR="00397DCD" w:rsidRPr="00665EC4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FF62C9" w:rsidRPr="00665EC4" w:rsidRDefault="00FF62C9" w:rsidP="008F41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62C9" w:rsidRPr="00665EC4" w:rsidRDefault="00EA1B5B" w:rsidP="00665EC4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Předmětem této s</w:t>
      </w:r>
      <w:r w:rsidR="003B56AA" w:rsidRPr="00665EC4">
        <w:rPr>
          <w:rFonts w:asciiTheme="minorHAnsi" w:hAnsiTheme="minorHAnsi" w:cstheme="minorHAnsi"/>
          <w:sz w:val="22"/>
          <w:szCs w:val="22"/>
        </w:rPr>
        <w:t xml:space="preserve">mlouvy je </w:t>
      </w:r>
      <w:r w:rsidR="00BC0E35" w:rsidRPr="00665EC4">
        <w:rPr>
          <w:rFonts w:asciiTheme="minorHAnsi" w:hAnsiTheme="minorHAnsi" w:cstheme="minorHAnsi"/>
          <w:sz w:val="22"/>
          <w:szCs w:val="22"/>
        </w:rPr>
        <w:t xml:space="preserve">závazek </w:t>
      </w:r>
      <w:r w:rsidR="00A53F9D" w:rsidRPr="00665EC4">
        <w:rPr>
          <w:rFonts w:asciiTheme="minorHAnsi" w:hAnsiTheme="minorHAnsi" w:cstheme="minorHAnsi"/>
          <w:sz w:val="22"/>
          <w:szCs w:val="22"/>
        </w:rPr>
        <w:t>z</w:t>
      </w:r>
      <w:r w:rsidR="00921056" w:rsidRPr="00665EC4">
        <w:rPr>
          <w:rFonts w:asciiTheme="minorHAnsi" w:hAnsiTheme="minorHAnsi" w:cstheme="minorHAnsi"/>
          <w:sz w:val="22"/>
          <w:szCs w:val="22"/>
        </w:rPr>
        <w:t>hotovitele</w:t>
      </w:r>
      <w:r w:rsidR="00BC0E35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FF62C9" w:rsidRPr="00665EC4">
        <w:rPr>
          <w:rFonts w:asciiTheme="minorHAnsi" w:hAnsiTheme="minorHAnsi" w:cstheme="minorHAnsi"/>
          <w:sz w:val="22"/>
          <w:szCs w:val="22"/>
        </w:rPr>
        <w:t>zajistit</w:t>
      </w:r>
      <w:r w:rsidR="00BC0E35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921056" w:rsidRPr="00665EC4">
        <w:rPr>
          <w:rFonts w:asciiTheme="minorHAnsi" w:hAnsiTheme="minorHAnsi" w:cstheme="minorHAnsi"/>
          <w:sz w:val="22"/>
          <w:szCs w:val="22"/>
        </w:rPr>
        <w:t xml:space="preserve">provedení revize </w:t>
      </w:r>
      <w:r w:rsidR="00665EC4">
        <w:rPr>
          <w:rFonts w:asciiTheme="minorHAnsi" w:hAnsiTheme="minorHAnsi" w:cstheme="minorHAnsi"/>
          <w:sz w:val="22"/>
          <w:szCs w:val="22"/>
        </w:rPr>
        <w:t xml:space="preserve">4200 </w:t>
      </w:r>
      <w:r w:rsidR="00921056" w:rsidRPr="00665EC4">
        <w:rPr>
          <w:rFonts w:asciiTheme="minorHAnsi" w:hAnsiTheme="minorHAnsi" w:cstheme="minorHAnsi"/>
          <w:sz w:val="22"/>
          <w:szCs w:val="22"/>
        </w:rPr>
        <w:t>ks elektrospotřebičů dle ČSN 33 1610</w:t>
      </w:r>
      <w:r w:rsidR="00BC4BF9" w:rsidRPr="00665EC4">
        <w:rPr>
          <w:rFonts w:asciiTheme="minorHAnsi" w:hAnsiTheme="minorHAnsi" w:cstheme="minorHAnsi"/>
          <w:sz w:val="22"/>
          <w:szCs w:val="22"/>
        </w:rPr>
        <w:t>,</w:t>
      </w:r>
      <w:r w:rsidR="00921056" w:rsidRPr="00665EC4">
        <w:rPr>
          <w:rFonts w:asciiTheme="minorHAnsi" w:hAnsiTheme="minorHAnsi" w:cstheme="minorHAnsi"/>
          <w:sz w:val="22"/>
          <w:szCs w:val="22"/>
        </w:rPr>
        <w:t xml:space="preserve"> a to 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za cenu dle vítězné nabídky, podané </w:t>
      </w:r>
      <w:r w:rsidR="00A53F9D" w:rsidRPr="00665EC4">
        <w:rPr>
          <w:rFonts w:asciiTheme="minorHAnsi" w:hAnsiTheme="minorHAnsi" w:cstheme="minorHAnsi"/>
          <w:sz w:val="22"/>
          <w:szCs w:val="22"/>
        </w:rPr>
        <w:t>z</w:t>
      </w:r>
      <w:r w:rsidR="00921056" w:rsidRPr="00665EC4">
        <w:rPr>
          <w:rFonts w:asciiTheme="minorHAnsi" w:hAnsiTheme="minorHAnsi" w:cstheme="minorHAnsi"/>
          <w:sz w:val="22"/>
          <w:szCs w:val="22"/>
        </w:rPr>
        <w:t xml:space="preserve">hotovitelem 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ve veřejné zakázce malého rozsahu vedené u </w:t>
      </w:r>
      <w:r w:rsidR="00A53F9D" w:rsidRPr="00665EC4">
        <w:rPr>
          <w:rFonts w:asciiTheme="minorHAnsi" w:hAnsiTheme="minorHAnsi" w:cstheme="minorHAnsi"/>
          <w:sz w:val="22"/>
          <w:szCs w:val="22"/>
        </w:rPr>
        <w:t>o</w:t>
      </w:r>
      <w:r w:rsidR="00921056" w:rsidRPr="00665EC4">
        <w:rPr>
          <w:rFonts w:asciiTheme="minorHAnsi" w:hAnsiTheme="minorHAnsi" w:cstheme="minorHAnsi"/>
          <w:sz w:val="22"/>
          <w:szCs w:val="22"/>
        </w:rPr>
        <w:t>bjednatele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="00FF62C9" w:rsidRPr="00665EC4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FF62C9" w:rsidRPr="00665EC4">
        <w:rPr>
          <w:rFonts w:asciiTheme="minorHAnsi" w:hAnsiTheme="minorHAnsi" w:cstheme="minorHAnsi"/>
          <w:sz w:val="22"/>
          <w:szCs w:val="22"/>
        </w:rPr>
        <w:t xml:space="preserve">. </w:t>
      </w:r>
      <w:r w:rsidR="00AE7630">
        <w:rPr>
          <w:rFonts w:asciiTheme="minorHAnsi" w:hAnsiTheme="minorHAnsi" w:cstheme="minorHAnsi"/>
          <w:sz w:val="22"/>
          <w:szCs w:val="22"/>
        </w:rPr>
        <w:t>VZ2021-077-SOB-OVS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 v e</w:t>
      </w:r>
      <w:r w:rsidR="00FF62C9" w:rsidRPr="00665EC4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FF62C9" w:rsidRPr="00665EC4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, konané dne </w:t>
      </w:r>
      <w:r w:rsidR="00FF62C9" w:rsidRPr="00665EC4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FF62C9" w:rsidRPr="00665EC4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921056" w:rsidRPr="00665EC4">
        <w:rPr>
          <w:rFonts w:asciiTheme="minorHAnsi" w:hAnsiTheme="minorHAnsi" w:cstheme="minorHAnsi"/>
          <w:sz w:val="22"/>
          <w:szCs w:val="22"/>
        </w:rPr>
        <w:t>.</w:t>
      </w:r>
      <w:r w:rsidR="00FF62C9" w:rsidRPr="00665EC4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  <w:proofErr w:type="gramEnd"/>
    </w:p>
    <w:p w:rsidR="00FF62C9" w:rsidRPr="00665EC4" w:rsidRDefault="00FF62C9" w:rsidP="00665EC4">
      <w:pPr>
        <w:pStyle w:val="Odstavecseseznamem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906090" w:rsidRPr="00665EC4" w:rsidRDefault="00921056" w:rsidP="00665EC4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 se zavazuje p</w:t>
      </w:r>
      <w:r w:rsidRPr="00665EC4">
        <w:rPr>
          <w:rFonts w:asciiTheme="minorHAnsi" w:hAnsiTheme="minorHAnsi" w:cstheme="minorHAnsi"/>
          <w:sz w:val="22"/>
          <w:szCs w:val="22"/>
        </w:rPr>
        <w:t xml:space="preserve">rovádět dle požadavku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Pr="00665EC4">
        <w:rPr>
          <w:rFonts w:asciiTheme="minorHAnsi" w:hAnsiTheme="minorHAnsi" w:cstheme="minorHAnsi"/>
          <w:sz w:val="22"/>
          <w:szCs w:val="22"/>
        </w:rPr>
        <w:t xml:space="preserve">bjednatele revize elektrospotřebičů ve všech objektem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Pr="00665EC4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a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Pr="00665EC4">
        <w:rPr>
          <w:rFonts w:asciiTheme="minorHAnsi" w:hAnsiTheme="minorHAnsi" w:cstheme="minorHAnsi"/>
          <w:sz w:val="22"/>
          <w:szCs w:val="22"/>
        </w:rPr>
        <w:t>bjednatel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 se zavazuje za podmínek uvedených v této </w:t>
      </w:r>
      <w:r w:rsidR="00EA1B5B" w:rsidRPr="00665EC4">
        <w:rPr>
          <w:rFonts w:asciiTheme="minorHAnsi" w:hAnsiTheme="minorHAnsi" w:cstheme="minorHAnsi"/>
          <w:sz w:val="22"/>
          <w:szCs w:val="22"/>
        </w:rPr>
        <w:t>s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mlouvě </w:t>
      </w:r>
      <w:r w:rsidR="00D75112" w:rsidRPr="00665EC4">
        <w:rPr>
          <w:rFonts w:asciiTheme="minorHAnsi" w:hAnsiTheme="minorHAnsi" w:cstheme="minorHAnsi"/>
          <w:sz w:val="22"/>
          <w:szCs w:val="22"/>
        </w:rPr>
        <w:t xml:space="preserve">mu za to </w:t>
      </w:r>
      <w:r w:rsidR="00FF62C9" w:rsidRPr="00665EC4">
        <w:rPr>
          <w:rFonts w:asciiTheme="minorHAnsi" w:hAnsiTheme="minorHAnsi" w:cstheme="minorHAnsi"/>
          <w:sz w:val="22"/>
          <w:szCs w:val="22"/>
        </w:rPr>
        <w:t>zaplatit</w:t>
      </w:r>
      <w:r w:rsidR="00084505" w:rsidRPr="00665EC4">
        <w:rPr>
          <w:rFonts w:asciiTheme="minorHAnsi" w:hAnsiTheme="minorHAnsi" w:cstheme="minorHAnsi"/>
          <w:sz w:val="22"/>
          <w:szCs w:val="22"/>
        </w:rPr>
        <w:t>.</w:t>
      </w:r>
      <w:r w:rsidR="00FF62C9" w:rsidRPr="00665E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4505" w:rsidRPr="00665EC4" w:rsidRDefault="00084505" w:rsidP="00084505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:rsidR="00397DCD" w:rsidRPr="00665EC4" w:rsidRDefault="00163967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Závazky smluvních stran </w:t>
      </w:r>
    </w:p>
    <w:p w:rsidR="002926C1" w:rsidRPr="00665EC4" w:rsidRDefault="002926C1" w:rsidP="008F417A">
      <w:pPr>
        <w:pStyle w:val="Odstavecseseznamem"/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1056" w:rsidRPr="00665EC4" w:rsidRDefault="00921056" w:rsidP="00665EC4">
      <w:pPr>
        <w:pStyle w:val="Zkladntextodsazen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Před započetím revizních prací, případně v průběhu realizace (pokud vznikne potřeba řešení nepředvídatelných okolností) projedná zhotovitel s objednatelem časový postup prací tak, aby byl minimálně narušen provoz pracovišť objednatele a byla zajištěna efektivita revizních prací i</w:t>
      </w:r>
      <w:r w:rsidR="00665EC4">
        <w:rPr>
          <w:rFonts w:asciiTheme="minorHAnsi" w:hAnsiTheme="minorHAnsi" w:cstheme="minorHAnsi"/>
          <w:sz w:val="22"/>
          <w:szCs w:val="22"/>
        </w:rPr>
        <w:t xml:space="preserve">  </w:t>
      </w:r>
      <w:r w:rsidRPr="00665EC4">
        <w:rPr>
          <w:rFonts w:asciiTheme="minorHAnsi" w:hAnsiTheme="minorHAnsi" w:cstheme="minorHAnsi"/>
          <w:sz w:val="22"/>
          <w:szCs w:val="22"/>
        </w:rPr>
        <w:t>bezpečnost osob a majetku během provádění revizí elektrospotřebičů.</w:t>
      </w:r>
    </w:p>
    <w:p w:rsidR="00BC4BF9" w:rsidRPr="00665EC4" w:rsidRDefault="00BC4BF9" w:rsidP="00665EC4">
      <w:pPr>
        <w:pStyle w:val="Zkladntextodsazen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921056" w:rsidRPr="00665EC4" w:rsidRDefault="00921056" w:rsidP="00665EC4">
      <w:pPr>
        <w:pStyle w:val="Zkladntextodsazen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Objednatel předá zhotoviteli před započetím prací poslední revize k daným </w:t>
      </w:r>
      <w:r w:rsidR="00F52DCB" w:rsidRPr="00665EC4">
        <w:rPr>
          <w:rFonts w:asciiTheme="minorHAnsi" w:hAnsiTheme="minorHAnsi" w:cstheme="minorHAnsi"/>
          <w:sz w:val="22"/>
          <w:szCs w:val="22"/>
        </w:rPr>
        <w:t>elektrospotřebičům</w:t>
      </w:r>
      <w:r w:rsidR="00BC4BF9" w:rsidRPr="00665EC4">
        <w:rPr>
          <w:rFonts w:asciiTheme="minorHAnsi" w:hAnsiTheme="minorHAnsi" w:cstheme="minorHAnsi"/>
          <w:sz w:val="22"/>
          <w:szCs w:val="22"/>
        </w:rPr>
        <w:t>.</w:t>
      </w:r>
      <w:r w:rsidR="00E11964" w:rsidRPr="00665EC4">
        <w:rPr>
          <w:rFonts w:asciiTheme="minorHAnsi" w:hAnsiTheme="minorHAnsi" w:cstheme="minorHAnsi"/>
          <w:sz w:val="22"/>
          <w:szCs w:val="22"/>
        </w:rPr>
        <w:t xml:space="preserve"> Zhotovitel zodpovídá za jejich řádné vrácení.</w:t>
      </w:r>
    </w:p>
    <w:p w:rsidR="00921056" w:rsidRPr="00665EC4" w:rsidRDefault="00921056" w:rsidP="00665EC4">
      <w:pPr>
        <w:pStyle w:val="Odstavecseseznamem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921056" w:rsidRPr="00665EC4" w:rsidRDefault="00921056" w:rsidP="00665EC4">
      <w:pPr>
        <w:pStyle w:val="Zkladntextodsazen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Revizní zprávy zhotovitel vyhotoví ve stejném formátu ke každé revizi a předá je objednateli v</w:t>
      </w:r>
      <w:r w:rsidR="00665EC4">
        <w:rPr>
          <w:rFonts w:asciiTheme="minorHAnsi" w:hAnsiTheme="minorHAnsi" w:cstheme="minorHAnsi"/>
          <w:sz w:val="22"/>
          <w:szCs w:val="22"/>
        </w:rPr>
        <w:t> </w:t>
      </w:r>
      <w:r w:rsidRPr="00665EC4">
        <w:rPr>
          <w:rFonts w:asciiTheme="minorHAnsi" w:hAnsiTheme="minorHAnsi" w:cstheme="minorHAnsi"/>
          <w:sz w:val="22"/>
          <w:szCs w:val="22"/>
        </w:rPr>
        <w:t xml:space="preserve"> písemné podobě, a to v rozsahu dle právních předpisů a dotčen</w:t>
      </w:r>
      <w:r w:rsidR="007823F8" w:rsidRPr="00665EC4">
        <w:rPr>
          <w:rFonts w:asciiTheme="minorHAnsi" w:hAnsiTheme="minorHAnsi" w:cstheme="minorHAnsi"/>
          <w:sz w:val="22"/>
          <w:szCs w:val="22"/>
        </w:rPr>
        <w:t>é normy</w:t>
      </w:r>
      <w:r w:rsidRPr="00665EC4">
        <w:rPr>
          <w:rFonts w:asciiTheme="minorHAnsi" w:hAnsiTheme="minorHAnsi" w:cstheme="minorHAnsi"/>
          <w:sz w:val="22"/>
          <w:szCs w:val="22"/>
        </w:rPr>
        <w:t>. K revizní zprávě bude přiložen seznam případných závad s návrhy na odstranění zjištěných poruch a neshod. Seznam vypracovaných revizních zpráv předá zhotovitel k odsouhlasení určenému zástupci objednatele k</w:t>
      </w:r>
      <w:r w:rsidR="00665EC4">
        <w:rPr>
          <w:rFonts w:asciiTheme="minorHAnsi" w:hAnsiTheme="minorHAnsi" w:cstheme="minorHAnsi"/>
          <w:sz w:val="22"/>
          <w:szCs w:val="22"/>
        </w:rPr>
        <w:t> </w:t>
      </w:r>
      <w:r w:rsidRPr="00665EC4">
        <w:rPr>
          <w:rFonts w:asciiTheme="minorHAnsi" w:hAnsiTheme="minorHAnsi" w:cstheme="minorHAnsi"/>
          <w:sz w:val="22"/>
          <w:szCs w:val="22"/>
        </w:rPr>
        <w:t>potvrzení, na jehož základě bude provedena fakturace.</w:t>
      </w:r>
    </w:p>
    <w:p w:rsidR="004F01B9" w:rsidRPr="00665EC4" w:rsidRDefault="004F01B9" w:rsidP="00665EC4">
      <w:pPr>
        <w:pStyle w:val="Zkladntextodsazen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4F01B9" w:rsidRPr="00665EC4" w:rsidRDefault="004F01B9" w:rsidP="00665EC4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Objednatel se uzavřením této smlouvy nezavazuje k vyčerpání maximální</w:t>
      </w:r>
      <w:r w:rsidR="00E11964" w:rsidRPr="00665EC4">
        <w:rPr>
          <w:rFonts w:asciiTheme="minorHAnsi" w:hAnsiTheme="minorHAnsi" w:cstheme="minorHAnsi"/>
          <w:sz w:val="22"/>
          <w:szCs w:val="22"/>
        </w:rPr>
        <w:t>ho</w:t>
      </w:r>
      <w:r w:rsidRPr="00665EC4">
        <w:rPr>
          <w:rFonts w:asciiTheme="minorHAnsi" w:hAnsiTheme="minorHAnsi" w:cstheme="minorHAnsi"/>
          <w:sz w:val="22"/>
          <w:szCs w:val="22"/>
        </w:rPr>
        <w:t xml:space="preserve"> počtu </w:t>
      </w:r>
      <w:r w:rsidR="00E11964" w:rsidRPr="00665EC4">
        <w:rPr>
          <w:rFonts w:asciiTheme="minorHAnsi" w:hAnsiTheme="minorHAnsi" w:cstheme="minorHAnsi"/>
          <w:sz w:val="22"/>
          <w:szCs w:val="22"/>
        </w:rPr>
        <w:t xml:space="preserve">poptávaných </w:t>
      </w:r>
      <w:r w:rsidRPr="00665EC4">
        <w:rPr>
          <w:rFonts w:asciiTheme="minorHAnsi" w:hAnsiTheme="minorHAnsi" w:cstheme="minorHAnsi"/>
          <w:sz w:val="22"/>
          <w:szCs w:val="22"/>
        </w:rPr>
        <w:t>revizí</w:t>
      </w:r>
      <w:r w:rsidR="00722132" w:rsidRPr="00665EC4">
        <w:rPr>
          <w:rFonts w:asciiTheme="minorHAnsi" w:hAnsiTheme="minorHAnsi" w:cstheme="minorHAnsi"/>
          <w:sz w:val="22"/>
          <w:szCs w:val="22"/>
        </w:rPr>
        <w:t>.</w:t>
      </w:r>
    </w:p>
    <w:p w:rsidR="00921056" w:rsidRPr="00665EC4" w:rsidRDefault="00921056" w:rsidP="00665EC4">
      <w:pPr>
        <w:pStyle w:val="Odstavecseseznamem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921056" w:rsidRPr="00665EC4" w:rsidRDefault="00921056" w:rsidP="00665EC4">
      <w:pPr>
        <w:pStyle w:val="Zkladntextodsazen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Smluvní strany se dohodly, že případné další požadavky objednatele nebo zhotovitele na úpravy předmětu </w:t>
      </w:r>
      <w:r w:rsidR="00E11964" w:rsidRPr="00665EC4">
        <w:rPr>
          <w:rFonts w:asciiTheme="minorHAnsi" w:hAnsiTheme="minorHAnsi" w:cstheme="minorHAnsi"/>
          <w:sz w:val="22"/>
          <w:szCs w:val="22"/>
        </w:rPr>
        <w:t>smlouvy budou</w:t>
      </w:r>
      <w:r w:rsidRPr="00665EC4">
        <w:rPr>
          <w:rFonts w:asciiTheme="minorHAnsi" w:hAnsiTheme="minorHAnsi" w:cstheme="minorHAnsi"/>
          <w:sz w:val="22"/>
          <w:szCs w:val="22"/>
        </w:rPr>
        <w:t xml:space="preserve"> specifikovány jako dodatky této smlouvy.</w:t>
      </w:r>
    </w:p>
    <w:p w:rsidR="007823F8" w:rsidRPr="00665EC4" w:rsidRDefault="007823F8" w:rsidP="00665EC4">
      <w:pPr>
        <w:pStyle w:val="Zkladntextodsazen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A775F3" w:rsidRPr="00665EC4" w:rsidRDefault="00A775F3" w:rsidP="00665EC4">
      <w:pPr>
        <w:numPr>
          <w:ilvl w:val="0"/>
          <w:numId w:val="4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Zhotovitel se zavazuje, že na svůj náklad zajistí věci, nástroje a zařízení potřebné k provedení díla. </w:t>
      </w:r>
    </w:p>
    <w:p w:rsidR="00A775F3" w:rsidRPr="00665EC4" w:rsidRDefault="00A775F3" w:rsidP="00665EC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A775F3" w:rsidRPr="00665EC4" w:rsidRDefault="00A775F3" w:rsidP="00665EC4">
      <w:pPr>
        <w:numPr>
          <w:ilvl w:val="0"/>
          <w:numId w:val="4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 nese nebezpečí škody na věcech objednatele, vzniklé v příčinné souvislosti s prováděním díla.</w:t>
      </w:r>
    </w:p>
    <w:p w:rsidR="00A775F3" w:rsidRPr="00665EC4" w:rsidRDefault="00A775F3" w:rsidP="00665EC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A775F3" w:rsidRPr="00665EC4" w:rsidRDefault="00A775F3" w:rsidP="00665EC4">
      <w:pPr>
        <w:numPr>
          <w:ilvl w:val="0"/>
          <w:numId w:val="4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 je povinen zajistit prostory, v nichž dílo provádí, proti nebezpečí vzniku úrazu vlastních pracovníků i třetích osob.</w:t>
      </w:r>
    </w:p>
    <w:p w:rsidR="007823F8" w:rsidRPr="00665EC4" w:rsidRDefault="007823F8" w:rsidP="00665EC4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A775F3" w:rsidRPr="00665EC4" w:rsidRDefault="00A775F3" w:rsidP="00665EC4">
      <w:pPr>
        <w:numPr>
          <w:ilvl w:val="0"/>
          <w:numId w:val="4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Objednatel zajistí zhotoviteli přístup do revidovaných prostor a umožní provedení pravidelné revize elektrického zařízení. Na požádání zajistí zhotoviteli doprovod do prostor</w:t>
      </w:r>
      <w:r w:rsidR="007823F8" w:rsidRPr="00665EC4">
        <w:rPr>
          <w:rFonts w:asciiTheme="minorHAnsi" w:hAnsiTheme="minorHAnsi" w:cstheme="minorHAnsi"/>
          <w:sz w:val="22"/>
          <w:szCs w:val="22"/>
        </w:rPr>
        <w:t xml:space="preserve">, ve kterých budou revize </w:t>
      </w:r>
      <w:r w:rsidR="00B903F5" w:rsidRPr="00665EC4">
        <w:rPr>
          <w:rFonts w:asciiTheme="minorHAnsi" w:hAnsiTheme="minorHAnsi" w:cstheme="minorHAnsi"/>
          <w:sz w:val="22"/>
          <w:szCs w:val="22"/>
        </w:rPr>
        <w:t>prováděny, a poskytne</w:t>
      </w:r>
      <w:r w:rsidR="007823F8" w:rsidRPr="00665EC4">
        <w:rPr>
          <w:rFonts w:asciiTheme="minorHAnsi" w:hAnsiTheme="minorHAnsi" w:cstheme="minorHAnsi"/>
          <w:sz w:val="22"/>
          <w:szCs w:val="22"/>
        </w:rPr>
        <w:t xml:space="preserve"> mu potřebnou součinnost</w:t>
      </w:r>
      <w:r w:rsidRPr="00665EC4">
        <w:rPr>
          <w:rFonts w:asciiTheme="minorHAnsi" w:hAnsiTheme="minorHAnsi" w:cstheme="minorHAnsi"/>
          <w:sz w:val="22"/>
          <w:szCs w:val="22"/>
        </w:rPr>
        <w:t>.</w:t>
      </w:r>
    </w:p>
    <w:p w:rsidR="00A775F3" w:rsidRPr="00665EC4" w:rsidRDefault="00A775F3" w:rsidP="00665EC4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610080" w:rsidRPr="00665EC4" w:rsidRDefault="00A775F3" w:rsidP="00665EC4">
      <w:pPr>
        <w:pStyle w:val="slose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Objednatel je povinen předat zhotoviteli prostory, v nichž má být dílo prováděno tak, aby byly ve stavu způsobilém k provádění díla nejpozději v termínu zahájení díla</w:t>
      </w:r>
      <w:r w:rsidR="007823F8" w:rsidRPr="00665EC4">
        <w:rPr>
          <w:rFonts w:asciiTheme="minorHAnsi" w:hAnsiTheme="minorHAnsi" w:cstheme="minorHAnsi"/>
          <w:sz w:val="22"/>
          <w:szCs w:val="22"/>
        </w:rPr>
        <w:t>.</w:t>
      </w:r>
    </w:p>
    <w:p w:rsidR="007823F8" w:rsidRPr="00665EC4" w:rsidRDefault="00A775F3" w:rsidP="00665EC4">
      <w:pPr>
        <w:pStyle w:val="sloseznamu"/>
        <w:tabs>
          <w:tab w:val="num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A775F3" w:rsidRPr="00665EC4" w:rsidRDefault="007823F8" w:rsidP="00665EC4">
      <w:pPr>
        <w:pStyle w:val="sloseznamu"/>
        <w:numPr>
          <w:ilvl w:val="0"/>
          <w:numId w:val="4"/>
        </w:numPr>
        <w:tabs>
          <w:tab w:val="num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A775F3" w:rsidRPr="00665EC4">
        <w:rPr>
          <w:rFonts w:asciiTheme="minorHAnsi" w:hAnsiTheme="minorHAnsi" w:cstheme="minorHAnsi"/>
          <w:sz w:val="22"/>
          <w:szCs w:val="22"/>
        </w:rPr>
        <w:t xml:space="preserve">Objednatel je povinen umožnit zhotoviteli při provádění díla připojení na elektrickou síť s tím, že spotřebovaná energie je nákladem objednatele. </w:t>
      </w:r>
    </w:p>
    <w:p w:rsidR="00610080" w:rsidRPr="00665EC4" w:rsidRDefault="00610080" w:rsidP="00665EC4">
      <w:pPr>
        <w:pStyle w:val="sloseznamu"/>
        <w:tabs>
          <w:tab w:val="num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A775F3" w:rsidRPr="00665EC4" w:rsidRDefault="00A775F3" w:rsidP="00665EC4">
      <w:pPr>
        <w:pStyle w:val="sloseznamu"/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Objednatel odpovídá za škodu na věcech, strojích a zařízeních, potřebných k provedení díla, jakož i na nářadí zhotovitele v případě, že škoda vznikla v příčinné souvislosti s jeho jednáním nebo opomenutím, nebo ji způsobily osoby objednatelem oprávněné pohybovat se v prostorách, v nichž zhotovitel provádí dílo, nebo byla škoda způsobena porušením právní povinnosti objednatele.</w:t>
      </w:r>
    </w:p>
    <w:p w:rsidR="00610080" w:rsidRPr="00665EC4" w:rsidRDefault="00610080" w:rsidP="00665EC4">
      <w:pPr>
        <w:pStyle w:val="sloseznamu"/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A775F3" w:rsidRPr="00665EC4" w:rsidRDefault="00610080" w:rsidP="00610080">
      <w:pPr>
        <w:pStyle w:val="sloseznamu"/>
        <w:tabs>
          <w:tab w:val="num" w:pos="426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lastRenderedPageBreak/>
        <w:t>1</w:t>
      </w:r>
      <w:r w:rsidR="00665EC4">
        <w:rPr>
          <w:rFonts w:asciiTheme="minorHAnsi" w:hAnsiTheme="minorHAnsi" w:cstheme="minorHAnsi"/>
          <w:sz w:val="22"/>
          <w:szCs w:val="22"/>
        </w:rPr>
        <w:t>3</w:t>
      </w:r>
      <w:r w:rsidRPr="00665EC4">
        <w:rPr>
          <w:rFonts w:asciiTheme="minorHAnsi" w:hAnsiTheme="minorHAnsi" w:cstheme="minorHAnsi"/>
          <w:sz w:val="22"/>
          <w:szCs w:val="22"/>
        </w:rPr>
        <w:t xml:space="preserve">) </w:t>
      </w:r>
      <w:r w:rsidR="00A775F3" w:rsidRPr="00665EC4">
        <w:rPr>
          <w:rFonts w:asciiTheme="minorHAnsi" w:hAnsiTheme="minorHAnsi" w:cstheme="minorHAnsi"/>
          <w:sz w:val="22"/>
          <w:szCs w:val="22"/>
        </w:rPr>
        <w:t>Riziko nahodilé ztráty, poškození či zničení věcí zhotovitele, které se nacházejí u objednatele, není kryto pojistnou smlouvou objednatele.</w:t>
      </w:r>
    </w:p>
    <w:p w:rsidR="00A775F3" w:rsidRPr="00665EC4" w:rsidRDefault="00A775F3" w:rsidP="00610080">
      <w:pPr>
        <w:pStyle w:val="Zkladntextodsazen"/>
        <w:tabs>
          <w:tab w:val="num" w:pos="284"/>
        </w:tabs>
        <w:spacing w:line="276" w:lineRule="auto"/>
        <w:ind w:left="720" w:hanging="360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III.</w:t>
      </w:r>
    </w:p>
    <w:p w:rsidR="00397DCD" w:rsidRPr="00665EC4" w:rsidRDefault="00114EC6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Termín</w:t>
      </w:r>
      <w:r w:rsidR="008F417A" w:rsidRPr="00665E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b/>
          <w:sz w:val="22"/>
          <w:szCs w:val="22"/>
        </w:rPr>
        <w:t xml:space="preserve">plnění </w:t>
      </w:r>
    </w:p>
    <w:p w:rsidR="001F7857" w:rsidRPr="00665EC4" w:rsidRDefault="001F7857" w:rsidP="008F417A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75F3" w:rsidRPr="00665EC4" w:rsidRDefault="00A775F3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 je povi</w:t>
      </w:r>
      <w:r w:rsidR="0006703C">
        <w:rPr>
          <w:rFonts w:asciiTheme="minorHAnsi" w:hAnsiTheme="minorHAnsi" w:cstheme="minorHAnsi"/>
          <w:sz w:val="22"/>
          <w:szCs w:val="22"/>
        </w:rPr>
        <w:t xml:space="preserve">nen začít s prováděním díla v průběhu měsíce prosinec </w:t>
      </w:r>
      <w:r w:rsidRPr="00665EC4">
        <w:rPr>
          <w:rFonts w:asciiTheme="minorHAnsi" w:hAnsiTheme="minorHAnsi" w:cstheme="minorHAnsi"/>
          <w:sz w:val="22"/>
          <w:szCs w:val="22"/>
        </w:rPr>
        <w:t>20</w:t>
      </w:r>
      <w:r w:rsidR="0006703C">
        <w:rPr>
          <w:rFonts w:asciiTheme="minorHAnsi" w:hAnsiTheme="minorHAnsi" w:cstheme="minorHAnsi"/>
          <w:sz w:val="22"/>
          <w:szCs w:val="22"/>
        </w:rPr>
        <w:t>21</w:t>
      </w:r>
      <w:r w:rsidRPr="00665EC4">
        <w:rPr>
          <w:rFonts w:asciiTheme="minorHAnsi" w:hAnsiTheme="minorHAnsi" w:cstheme="minorHAnsi"/>
          <w:sz w:val="22"/>
          <w:szCs w:val="22"/>
        </w:rPr>
        <w:t xml:space="preserve"> a dílo provést a předat objednateli nejpozději do </w:t>
      </w:r>
      <w:proofErr w:type="gramStart"/>
      <w:r w:rsidR="0006703C">
        <w:rPr>
          <w:rFonts w:asciiTheme="minorHAnsi" w:hAnsiTheme="minorHAnsi" w:cstheme="minorHAnsi"/>
          <w:sz w:val="22"/>
          <w:szCs w:val="22"/>
        </w:rPr>
        <w:t>18.</w:t>
      </w:r>
      <w:r w:rsidR="00E11964" w:rsidRPr="00665EC4">
        <w:rPr>
          <w:rFonts w:asciiTheme="minorHAnsi" w:hAnsiTheme="minorHAnsi" w:cstheme="minorHAnsi"/>
          <w:sz w:val="22"/>
          <w:szCs w:val="22"/>
        </w:rPr>
        <w:t>0</w:t>
      </w:r>
      <w:r w:rsidR="0006703C">
        <w:rPr>
          <w:rFonts w:asciiTheme="minorHAnsi" w:hAnsiTheme="minorHAnsi" w:cstheme="minorHAnsi"/>
          <w:sz w:val="22"/>
          <w:szCs w:val="22"/>
        </w:rPr>
        <w:t>2</w:t>
      </w:r>
      <w:r w:rsidR="00E11964" w:rsidRPr="00665EC4">
        <w:rPr>
          <w:rFonts w:asciiTheme="minorHAnsi" w:hAnsiTheme="minorHAnsi" w:cstheme="minorHAnsi"/>
          <w:sz w:val="22"/>
          <w:szCs w:val="22"/>
        </w:rPr>
        <w:t>.202</w:t>
      </w:r>
      <w:r w:rsidR="00665EC4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665EC4">
        <w:rPr>
          <w:rFonts w:asciiTheme="minorHAnsi" w:hAnsiTheme="minorHAnsi" w:cstheme="minorHAnsi"/>
          <w:sz w:val="22"/>
          <w:szCs w:val="22"/>
        </w:rPr>
        <w:t>.</w:t>
      </w:r>
    </w:p>
    <w:p w:rsidR="00F52DCB" w:rsidRPr="00665EC4" w:rsidRDefault="00F52DCB" w:rsidP="000E5F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417A" w:rsidRPr="00665EC4" w:rsidRDefault="008F417A" w:rsidP="008F417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114EC6" w:rsidRPr="00665EC4" w:rsidRDefault="00114EC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IV.</w:t>
      </w:r>
    </w:p>
    <w:p w:rsidR="007823F8" w:rsidRPr="00665EC4" w:rsidRDefault="00F52DCB" w:rsidP="007823F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C</w:t>
      </w:r>
      <w:r w:rsidR="00114EC6" w:rsidRPr="00665EC4">
        <w:rPr>
          <w:rFonts w:asciiTheme="minorHAnsi" w:hAnsiTheme="minorHAnsi" w:cstheme="minorHAnsi"/>
          <w:b/>
          <w:sz w:val="22"/>
          <w:szCs w:val="22"/>
        </w:rPr>
        <w:t>ena</w:t>
      </w:r>
      <w:r w:rsidRPr="00665EC4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:rsidR="00114EC6" w:rsidRPr="00665EC4" w:rsidRDefault="00114EC6" w:rsidP="007823F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2DCB" w:rsidRPr="00665EC4" w:rsidRDefault="00F52DCB" w:rsidP="00733477">
      <w:pPr>
        <w:numPr>
          <w:ilvl w:val="0"/>
          <w:numId w:val="6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Smluvní strany sjednaly jednotkovou</w:t>
      </w:r>
      <w:r w:rsidR="00143677" w:rsidRPr="00665EC4">
        <w:rPr>
          <w:rFonts w:asciiTheme="minorHAnsi" w:hAnsiTheme="minorHAnsi" w:cstheme="minorHAnsi"/>
          <w:sz w:val="22"/>
          <w:szCs w:val="22"/>
        </w:rPr>
        <w:t xml:space="preserve"> cenu</w:t>
      </w:r>
      <w:r w:rsidRPr="00665EC4">
        <w:rPr>
          <w:rFonts w:asciiTheme="minorHAnsi" w:hAnsiTheme="minorHAnsi" w:cstheme="minorHAnsi"/>
          <w:sz w:val="22"/>
          <w:szCs w:val="22"/>
        </w:rPr>
        <w:t xml:space="preserve">, </w:t>
      </w:r>
      <w:r w:rsidR="00733477" w:rsidRPr="00665EC4">
        <w:rPr>
          <w:rFonts w:asciiTheme="minorHAnsi" w:hAnsiTheme="minorHAnsi" w:cstheme="minorHAnsi"/>
          <w:sz w:val="22"/>
          <w:szCs w:val="22"/>
        </w:rPr>
        <w:t>dle vítězné nabídky, podané zhotovitelem ve veřejné zakázce malého rozsahu v e</w:t>
      </w:r>
      <w:r w:rsidR="00733477" w:rsidRPr="00665EC4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733477" w:rsidRPr="00665EC4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733477" w:rsidRPr="00665EC4">
        <w:rPr>
          <w:rFonts w:asciiTheme="minorHAnsi" w:hAnsiTheme="minorHAnsi" w:cstheme="minorHAnsi"/>
          <w:sz w:val="22"/>
          <w:szCs w:val="22"/>
        </w:rPr>
        <w:t xml:space="preserve">, konané dne </w:t>
      </w:r>
      <w:r w:rsidR="00733477" w:rsidRPr="00665EC4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733477" w:rsidRPr="00665EC4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733477" w:rsidRPr="00665EC4">
        <w:rPr>
          <w:rFonts w:asciiTheme="minorHAnsi" w:hAnsiTheme="minorHAnsi" w:cstheme="minorHAnsi"/>
          <w:sz w:val="22"/>
          <w:szCs w:val="22"/>
        </w:rPr>
        <w:t>..</w:t>
      </w:r>
      <w:r w:rsidRPr="00665EC4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F52DCB" w:rsidRPr="00665EC4" w:rsidRDefault="00F52DCB" w:rsidP="00610080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F52DCB" w:rsidRPr="00665EC4" w:rsidRDefault="00F52DCB" w:rsidP="00AD6D45">
      <w:pPr>
        <w:numPr>
          <w:ilvl w:val="0"/>
          <w:numId w:val="6"/>
        </w:numPr>
        <w:suppressAutoHyphens/>
        <w:ind w:left="426" w:hanging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Celková cena díla se smluvními stranami sjednává ve výši:</w:t>
      </w:r>
    </w:p>
    <w:p w:rsidR="00F52DCB" w:rsidRPr="00665EC4" w:rsidRDefault="00F52DCB" w:rsidP="00610080">
      <w:pPr>
        <w:pStyle w:val="Odstavecseseznamem"/>
        <w:ind w:left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Cena bez DPH: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A775F3" w:rsidRPr="00665EC4">
        <w:rPr>
          <w:rFonts w:asciiTheme="minorHAnsi" w:hAnsiTheme="minorHAnsi" w:cstheme="minorHAnsi"/>
          <w:sz w:val="22"/>
          <w:szCs w:val="22"/>
        </w:rPr>
        <w:t xml:space="preserve">         </w:t>
      </w:r>
      <w:r w:rsidR="00BC4BF9" w:rsidRPr="00665EC4">
        <w:rPr>
          <w:rFonts w:asciiTheme="minorHAnsi" w:hAnsiTheme="minorHAnsi" w:cstheme="minorHAnsi"/>
          <w:sz w:val="22"/>
          <w:szCs w:val="22"/>
        </w:rPr>
        <w:t xml:space="preserve">  </w:t>
      </w:r>
      <w:r w:rsid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A775F3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A84135">
        <w:rPr>
          <w:rFonts w:asciiTheme="minorHAnsi" w:hAnsiTheme="minorHAnsi" w:cstheme="minorHAnsi"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sz w:val="22"/>
          <w:szCs w:val="22"/>
          <w:highlight w:val="yellow"/>
        </w:rPr>
        <w:t>(doplní uchazeč)</w:t>
      </w:r>
    </w:p>
    <w:p w:rsidR="00F52DCB" w:rsidRPr="00665EC4" w:rsidRDefault="00F52DCB" w:rsidP="00610080">
      <w:pPr>
        <w:pStyle w:val="Odstavecseseznamem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DPH 21%: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  <w:highlight w:val="yellow"/>
        </w:rPr>
        <w:t>(doplní uchazeč)</w:t>
      </w:r>
    </w:p>
    <w:p w:rsidR="00F52DCB" w:rsidRPr="00665EC4" w:rsidRDefault="00F52DCB" w:rsidP="00610080">
      <w:pPr>
        <w:pStyle w:val="Odstavecseseznamem"/>
        <w:ind w:left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Cena</w:t>
      </w:r>
      <w:r w:rsidR="00A775F3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sz w:val="22"/>
          <w:szCs w:val="22"/>
        </w:rPr>
        <w:t>vč. DPH: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  <w:highlight w:val="yellow"/>
        </w:rPr>
        <w:t>(doplní uchazeč)</w:t>
      </w:r>
    </w:p>
    <w:p w:rsidR="00F52DCB" w:rsidRPr="00665EC4" w:rsidRDefault="00F52DCB" w:rsidP="00610080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F52DCB" w:rsidRPr="00665EC4" w:rsidRDefault="00F52DCB" w:rsidP="00AD6D45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Celková cena je konečná a nesmí být překročena.</w:t>
      </w:r>
    </w:p>
    <w:p w:rsidR="00F52DCB" w:rsidRPr="00665EC4" w:rsidRDefault="00F52DCB" w:rsidP="00610080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F52DCB" w:rsidRPr="00665EC4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Cena díla obsahuje</w:t>
      </w:r>
      <w:r w:rsidR="00C265EB">
        <w:rPr>
          <w:rFonts w:asciiTheme="minorHAnsi" w:hAnsiTheme="minorHAnsi" w:cstheme="minorHAnsi"/>
          <w:sz w:val="22"/>
          <w:szCs w:val="22"/>
        </w:rPr>
        <w:t xml:space="preserve"> provedení revizí, cenu administrativních úkonů tj. vyhotovení revizní karty, revizního protokolu spotřebiče, označení spotřebiče štítkem v souladu s příslušnou normou a </w:t>
      </w:r>
      <w:r w:rsidRPr="00665EC4">
        <w:rPr>
          <w:rFonts w:asciiTheme="minorHAnsi" w:hAnsiTheme="minorHAnsi" w:cstheme="minorHAnsi"/>
          <w:sz w:val="22"/>
          <w:szCs w:val="22"/>
        </w:rPr>
        <w:t>náklady zhotovitele spojené s úplným a bezvadným provedením díla.</w:t>
      </w:r>
    </w:p>
    <w:p w:rsidR="00F52DCB" w:rsidRPr="00665EC4" w:rsidRDefault="00F52DCB" w:rsidP="0061008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F52DCB" w:rsidRPr="00665EC4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Vícepráce i vícenáklady, které vyvstanou z jakéhokoli důvodu (ať již z důvodu na straně objednatele, či z důvodů zjištěných zhotovitelem až při provádění díla), nejsou součástí dohodnuté ceny díla.</w:t>
      </w:r>
    </w:p>
    <w:p w:rsidR="007823F8" w:rsidRPr="00665EC4" w:rsidRDefault="007823F8" w:rsidP="00610080">
      <w:p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F52DCB" w:rsidRPr="00665EC4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 je povinen vícepráce provést pouze na základě písemné objednávky nebo emailové objednávky objednatele. Pokud je provedení víceprací nutné pro provedení díla, zhotovitel není v prodlení s provedením díla a písemně na tuto skutečnost upozorní objednatele.</w:t>
      </w:r>
    </w:p>
    <w:p w:rsidR="00F52DCB" w:rsidRPr="00665EC4" w:rsidRDefault="00F52DCB" w:rsidP="00610080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F52DCB" w:rsidRPr="00665EC4" w:rsidRDefault="00F52DCB" w:rsidP="00AD6D45">
      <w:pPr>
        <w:numPr>
          <w:ilvl w:val="0"/>
          <w:numId w:val="6"/>
        </w:numPr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 není v prodlení po dobu, dokud objednatel písemně provedení víceprací nesjedná nebo neodstraní.</w:t>
      </w:r>
    </w:p>
    <w:p w:rsidR="00931542" w:rsidRPr="00665EC4" w:rsidRDefault="00931542" w:rsidP="00F52DCB">
      <w:pPr>
        <w:pStyle w:val="Odstavecseseznamem"/>
        <w:tabs>
          <w:tab w:val="left" w:pos="284"/>
        </w:tabs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V.</w:t>
      </w:r>
    </w:p>
    <w:p w:rsidR="001F7857" w:rsidRPr="00665EC4" w:rsidRDefault="0093154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Platební podmínky </w:t>
      </w:r>
    </w:p>
    <w:p w:rsidR="00397DCD" w:rsidRPr="00665EC4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2DCB" w:rsidRPr="00665EC4" w:rsidRDefault="00F52DCB" w:rsidP="00AD6D45">
      <w:pPr>
        <w:numPr>
          <w:ilvl w:val="0"/>
          <w:numId w:val="5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Smluvní strany se dohodly na provedení úhrady ceny po ukončení díla, na základě předaného a odsouhlaseného seznamu provedených revizí.</w:t>
      </w:r>
    </w:p>
    <w:p w:rsidR="00F52DCB" w:rsidRPr="00665EC4" w:rsidRDefault="00F52DCB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BC4BF9" w:rsidRPr="00665EC4" w:rsidRDefault="00DD787F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397DCD" w:rsidRPr="00665EC4">
        <w:rPr>
          <w:rFonts w:asciiTheme="minorHAnsi" w:hAnsiTheme="minorHAnsi" w:cstheme="minorHAnsi"/>
          <w:sz w:val="22"/>
          <w:szCs w:val="22"/>
        </w:rPr>
        <w:t xml:space="preserve">se zavazuje zaplatit </w:t>
      </w:r>
      <w:r w:rsidRPr="00665EC4">
        <w:rPr>
          <w:rFonts w:asciiTheme="minorHAnsi" w:hAnsiTheme="minorHAnsi" w:cstheme="minorHAnsi"/>
          <w:sz w:val="22"/>
          <w:szCs w:val="22"/>
        </w:rPr>
        <w:t xml:space="preserve">zhotoviteli úhradu ceny za dílo </w:t>
      </w:r>
      <w:r w:rsidR="00397DCD" w:rsidRPr="00665EC4">
        <w:rPr>
          <w:rFonts w:asciiTheme="minorHAnsi" w:hAnsiTheme="minorHAnsi" w:cstheme="minorHAnsi"/>
          <w:sz w:val="22"/>
          <w:szCs w:val="22"/>
        </w:rPr>
        <w:t>na základě daňového dokladu</w:t>
      </w:r>
      <w:r w:rsidR="00931542" w:rsidRPr="00665EC4">
        <w:rPr>
          <w:rFonts w:asciiTheme="minorHAnsi" w:hAnsiTheme="minorHAnsi" w:cstheme="minorHAnsi"/>
          <w:sz w:val="22"/>
          <w:szCs w:val="22"/>
        </w:rPr>
        <w:t>. Daňový d</w:t>
      </w:r>
      <w:r w:rsidR="00397DCD" w:rsidRPr="00665EC4">
        <w:rPr>
          <w:rFonts w:asciiTheme="minorHAnsi" w:hAnsiTheme="minorHAnsi" w:cstheme="minorHAnsi"/>
          <w:sz w:val="22"/>
          <w:szCs w:val="22"/>
        </w:rPr>
        <w:t>oklad</w:t>
      </w:r>
      <w:r w:rsidR="008466FC" w:rsidRPr="00665EC4">
        <w:rPr>
          <w:rFonts w:asciiTheme="minorHAnsi" w:hAnsiTheme="minorHAnsi" w:cstheme="minorHAnsi"/>
          <w:sz w:val="22"/>
          <w:szCs w:val="22"/>
        </w:rPr>
        <w:t>,</w:t>
      </w:r>
      <w:r w:rsidR="00397DCD" w:rsidRPr="00665EC4">
        <w:rPr>
          <w:rFonts w:asciiTheme="minorHAnsi" w:hAnsiTheme="minorHAnsi" w:cstheme="minorHAnsi"/>
          <w:sz w:val="22"/>
          <w:szCs w:val="22"/>
        </w:rPr>
        <w:t xml:space="preserve"> vystavený</w:t>
      </w:r>
      <w:r w:rsidR="009E1A57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B903F5" w:rsidRPr="00665EC4">
        <w:rPr>
          <w:rFonts w:asciiTheme="minorHAnsi" w:hAnsiTheme="minorHAnsi" w:cstheme="minorHAnsi"/>
          <w:sz w:val="22"/>
          <w:szCs w:val="22"/>
        </w:rPr>
        <w:t>z</w:t>
      </w:r>
      <w:r w:rsidRPr="00665EC4">
        <w:rPr>
          <w:rFonts w:asciiTheme="minorHAnsi" w:hAnsiTheme="minorHAnsi" w:cstheme="minorHAnsi"/>
          <w:sz w:val="22"/>
          <w:szCs w:val="22"/>
        </w:rPr>
        <w:t>hotovitelem</w:t>
      </w:r>
      <w:r w:rsidR="008B77ED" w:rsidRPr="00665EC4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665EC4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</w:t>
      </w:r>
      <w:r w:rsidR="00093705" w:rsidRPr="00665EC4">
        <w:rPr>
          <w:rFonts w:asciiTheme="minorHAnsi" w:hAnsiTheme="minorHAnsi" w:cstheme="minorHAnsi"/>
          <w:sz w:val="22"/>
          <w:szCs w:val="22"/>
        </w:rPr>
        <w:t>.</w:t>
      </w:r>
    </w:p>
    <w:p w:rsidR="00BC4BF9" w:rsidRPr="00665EC4" w:rsidRDefault="00BC4BF9" w:rsidP="00BC4BF9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397DCD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Pokud daňový doklad nebude splňovat náležitosti řádného účetního</w:t>
      </w:r>
      <w:r w:rsidR="00AC4FF5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sz w:val="22"/>
          <w:szCs w:val="22"/>
        </w:rPr>
        <w:t>a</w:t>
      </w:r>
      <w:r w:rsidR="00AC4FF5" w:rsidRPr="00665EC4">
        <w:rPr>
          <w:rFonts w:asciiTheme="minorHAnsi" w:hAnsiTheme="minorHAnsi" w:cstheme="minorHAnsi"/>
          <w:sz w:val="22"/>
          <w:szCs w:val="22"/>
        </w:rPr>
        <w:t> </w:t>
      </w:r>
      <w:r w:rsidRPr="00665EC4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="00DD787F" w:rsidRPr="00665EC4">
        <w:rPr>
          <w:rFonts w:asciiTheme="minorHAnsi" w:hAnsiTheme="minorHAnsi" w:cstheme="minorHAnsi"/>
          <w:sz w:val="22"/>
          <w:szCs w:val="22"/>
        </w:rPr>
        <w:t>bjednatel</w:t>
      </w:r>
      <w:r w:rsidRPr="00665EC4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E47AAD" w:rsidRPr="00665EC4">
        <w:rPr>
          <w:rFonts w:asciiTheme="minorHAnsi" w:hAnsiTheme="minorHAnsi" w:cstheme="minorHAnsi"/>
          <w:sz w:val="22"/>
          <w:szCs w:val="22"/>
        </w:rPr>
        <w:t>z</w:t>
      </w:r>
      <w:r w:rsidR="00DD787F" w:rsidRPr="00665EC4">
        <w:rPr>
          <w:rFonts w:asciiTheme="minorHAnsi" w:hAnsiTheme="minorHAnsi" w:cstheme="minorHAnsi"/>
          <w:sz w:val="22"/>
          <w:szCs w:val="22"/>
        </w:rPr>
        <w:t xml:space="preserve">hotoviteli </w:t>
      </w:r>
      <w:r w:rsidRPr="00665EC4">
        <w:rPr>
          <w:rFonts w:asciiTheme="minorHAnsi" w:hAnsiTheme="minorHAnsi" w:cstheme="minorHAnsi"/>
          <w:sz w:val="22"/>
          <w:szCs w:val="22"/>
        </w:rPr>
        <w:t>k doplnění, aniž se tak dostane do prodlení se splatností; lhůta splatnosti počíná běžet znovu od</w:t>
      </w:r>
      <w:r w:rsidR="00920FF0" w:rsidRPr="00665EC4">
        <w:rPr>
          <w:rFonts w:asciiTheme="minorHAnsi" w:hAnsiTheme="minorHAnsi" w:cstheme="minorHAnsi"/>
          <w:sz w:val="22"/>
          <w:szCs w:val="22"/>
        </w:rPr>
        <w:t> </w:t>
      </w:r>
      <w:r w:rsidRPr="00665EC4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665EC4">
        <w:rPr>
          <w:rFonts w:asciiTheme="minorHAnsi" w:hAnsiTheme="minorHAnsi" w:cstheme="minorHAnsi"/>
          <w:sz w:val="22"/>
          <w:szCs w:val="22"/>
        </w:rPr>
        <w:t>.</w:t>
      </w:r>
    </w:p>
    <w:p w:rsidR="006D0EAF" w:rsidRPr="00665EC4" w:rsidRDefault="006D0EAF" w:rsidP="007823F8">
      <w:pPr>
        <w:pStyle w:val="Odstavecseseznamem"/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BB6E09" w:rsidRPr="00665EC4" w:rsidRDefault="00DD787F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Objednatel</w:t>
      </w:r>
      <w:r w:rsidR="00931542" w:rsidRPr="00665EC4">
        <w:rPr>
          <w:rFonts w:asciiTheme="minorHAnsi" w:hAnsiTheme="minorHAnsi" w:cstheme="minorHAnsi"/>
          <w:sz w:val="22"/>
          <w:szCs w:val="22"/>
        </w:rPr>
        <w:t xml:space="preserve"> zaplatí </w:t>
      </w:r>
      <w:r w:rsidR="00B903F5" w:rsidRPr="00665EC4">
        <w:rPr>
          <w:rFonts w:asciiTheme="minorHAnsi" w:hAnsiTheme="minorHAnsi" w:cstheme="minorHAnsi"/>
          <w:sz w:val="22"/>
          <w:szCs w:val="22"/>
        </w:rPr>
        <w:t>z</w:t>
      </w:r>
      <w:r w:rsidRPr="00665EC4">
        <w:rPr>
          <w:rFonts w:asciiTheme="minorHAnsi" w:hAnsiTheme="minorHAnsi" w:cstheme="minorHAnsi"/>
          <w:sz w:val="22"/>
          <w:szCs w:val="22"/>
        </w:rPr>
        <w:t>hotoviteli</w:t>
      </w:r>
      <w:r w:rsidR="00931542" w:rsidRPr="00665EC4">
        <w:rPr>
          <w:rFonts w:asciiTheme="minorHAnsi" w:hAnsiTheme="minorHAnsi" w:cstheme="minorHAnsi"/>
          <w:sz w:val="22"/>
          <w:szCs w:val="22"/>
        </w:rPr>
        <w:t xml:space="preserve"> cenu převodem na účet ve lhůtě 30 kalendářních dnů ode dne doručení příslušného daňového dokladu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Pr="00665EC4">
        <w:rPr>
          <w:rFonts w:asciiTheme="minorHAnsi" w:hAnsiTheme="minorHAnsi" w:cstheme="minorHAnsi"/>
          <w:sz w:val="22"/>
          <w:szCs w:val="22"/>
        </w:rPr>
        <w:t>bjednateli</w:t>
      </w:r>
      <w:r w:rsidR="00F86C06" w:rsidRPr="00665EC4">
        <w:rPr>
          <w:rFonts w:asciiTheme="minorHAnsi" w:hAnsiTheme="minorHAnsi" w:cstheme="minorHAnsi"/>
          <w:sz w:val="22"/>
          <w:szCs w:val="22"/>
        </w:rPr>
        <w:t>; stejná lhůta splatnosti platí i při placení jiných plateb (např. úroků z prodlení, smluvních pokud, náhrad škody aj.) dle této</w:t>
      </w:r>
      <w:r w:rsidR="00E67C58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F86C06" w:rsidRPr="00665EC4">
        <w:rPr>
          <w:rFonts w:asciiTheme="minorHAnsi" w:hAnsiTheme="minorHAnsi" w:cstheme="minorHAnsi"/>
          <w:sz w:val="22"/>
          <w:szCs w:val="22"/>
        </w:rPr>
        <w:t>smlouvy</w:t>
      </w:r>
      <w:r w:rsidR="00931542" w:rsidRPr="00665EC4">
        <w:rPr>
          <w:rFonts w:asciiTheme="minorHAnsi" w:hAnsiTheme="minorHAnsi" w:cstheme="minorHAnsi"/>
          <w:sz w:val="22"/>
          <w:szCs w:val="22"/>
        </w:rPr>
        <w:t>.</w:t>
      </w:r>
    </w:p>
    <w:p w:rsidR="008F417A" w:rsidRPr="00665EC4" w:rsidRDefault="008F417A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7DCD" w:rsidRPr="00665EC4" w:rsidRDefault="00BB6E09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Povinnost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="00DD787F" w:rsidRPr="00665EC4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665EC4">
        <w:rPr>
          <w:rFonts w:asciiTheme="minorHAnsi" w:hAnsiTheme="minorHAnsi" w:cstheme="minorHAnsi"/>
          <w:sz w:val="22"/>
          <w:szCs w:val="22"/>
        </w:rPr>
        <w:t xml:space="preserve">zaplatit cenu je splněna dnem </w:t>
      </w:r>
      <w:r w:rsidR="00931542" w:rsidRPr="00665EC4">
        <w:rPr>
          <w:rFonts w:asciiTheme="minorHAnsi" w:hAnsiTheme="minorHAnsi" w:cstheme="minorHAnsi"/>
          <w:sz w:val="22"/>
          <w:szCs w:val="22"/>
        </w:rPr>
        <w:t xml:space="preserve">odepsání </w:t>
      </w:r>
      <w:r w:rsidRPr="00665EC4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931542" w:rsidRPr="00665EC4">
        <w:rPr>
          <w:rFonts w:asciiTheme="minorHAnsi" w:hAnsiTheme="minorHAnsi" w:cstheme="minorHAnsi"/>
          <w:sz w:val="22"/>
          <w:szCs w:val="22"/>
        </w:rPr>
        <w:t>částky z</w:t>
      </w:r>
      <w:r w:rsidR="00DD787F" w:rsidRPr="00665EC4">
        <w:rPr>
          <w:rFonts w:asciiTheme="minorHAnsi" w:hAnsiTheme="minorHAnsi" w:cstheme="minorHAnsi"/>
          <w:sz w:val="22"/>
          <w:szCs w:val="22"/>
        </w:rPr>
        <w:t> jeho ú</w:t>
      </w:r>
      <w:r w:rsidR="00931542" w:rsidRPr="00665EC4">
        <w:rPr>
          <w:rFonts w:asciiTheme="minorHAnsi" w:hAnsiTheme="minorHAnsi" w:cstheme="minorHAnsi"/>
          <w:sz w:val="22"/>
          <w:szCs w:val="22"/>
        </w:rPr>
        <w:t xml:space="preserve">čtu. </w:t>
      </w:r>
    </w:p>
    <w:p w:rsidR="00BB6E09" w:rsidRPr="00665EC4" w:rsidRDefault="00BB6E09" w:rsidP="007823F8">
      <w:pPr>
        <w:pStyle w:val="Odstavecseseznamem"/>
        <w:tabs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86C06" w:rsidRPr="00665EC4" w:rsidRDefault="00F86C06" w:rsidP="00AD6D4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Zálohy </w:t>
      </w:r>
      <w:r w:rsidR="00B903F5" w:rsidRPr="00665EC4">
        <w:rPr>
          <w:rFonts w:asciiTheme="minorHAnsi" w:hAnsiTheme="minorHAnsi" w:cstheme="minorHAnsi"/>
          <w:sz w:val="22"/>
          <w:szCs w:val="22"/>
        </w:rPr>
        <w:t>o</w:t>
      </w:r>
      <w:r w:rsidR="00DD787F" w:rsidRPr="00665EC4">
        <w:rPr>
          <w:rFonts w:asciiTheme="minorHAnsi" w:hAnsiTheme="minorHAnsi" w:cstheme="minorHAnsi"/>
          <w:sz w:val="22"/>
          <w:szCs w:val="22"/>
        </w:rPr>
        <w:t>bjednatel n</w:t>
      </w:r>
      <w:r w:rsidRPr="00665EC4">
        <w:rPr>
          <w:rFonts w:asciiTheme="minorHAnsi" w:hAnsiTheme="minorHAnsi" w:cstheme="minorHAnsi"/>
          <w:sz w:val="22"/>
          <w:szCs w:val="22"/>
        </w:rPr>
        <w:t>eposkytuje</w:t>
      </w:r>
      <w:r w:rsidR="00BB6E09" w:rsidRPr="00665EC4">
        <w:rPr>
          <w:rFonts w:asciiTheme="minorHAnsi" w:hAnsiTheme="minorHAnsi" w:cstheme="minorHAnsi"/>
          <w:sz w:val="22"/>
          <w:szCs w:val="22"/>
        </w:rPr>
        <w:t>.</w:t>
      </w:r>
    </w:p>
    <w:p w:rsidR="00397DCD" w:rsidRPr="00665EC4" w:rsidRDefault="00397DCD" w:rsidP="008F417A">
      <w:pPr>
        <w:pStyle w:val="Odstavecseseznamem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480CD6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665EC4">
        <w:rPr>
          <w:rFonts w:asciiTheme="minorHAnsi" w:hAnsiTheme="minorHAnsi" w:cstheme="minorHAnsi"/>
          <w:b/>
          <w:sz w:val="22"/>
          <w:szCs w:val="22"/>
        </w:rPr>
        <w:t>VI.</w:t>
      </w:r>
    </w:p>
    <w:p w:rsidR="00DD787F" w:rsidRPr="00665EC4" w:rsidRDefault="00DD787F" w:rsidP="00DD787F">
      <w:pPr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:rsidR="00DD787F" w:rsidRPr="00665EC4" w:rsidRDefault="00DD787F" w:rsidP="00DD78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DD787F" w:rsidRPr="00665EC4" w:rsidRDefault="00DD787F" w:rsidP="00AD6D45">
      <w:pPr>
        <w:pStyle w:val="Zkladntextodsazen"/>
        <w:numPr>
          <w:ilvl w:val="0"/>
          <w:numId w:val="7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Předávání </w:t>
      </w:r>
      <w:r w:rsidR="00F2659E" w:rsidRPr="00665EC4">
        <w:rPr>
          <w:rFonts w:asciiTheme="minorHAnsi" w:hAnsiTheme="minorHAnsi" w:cstheme="minorHAnsi"/>
          <w:sz w:val="22"/>
          <w:szCs w:val="22"/>
        </w:rPr>
        <w:t>díla bude provedeno</w:t>
      </w:r>
      <w:r w:rsidRPr="00665EC4">
        <w:rPr>
          <w:rFonts w:asciiTheme="minorHAnsi" w:hAnsiTheme="minorHAnsi" w:cstheme="minorHAnsi"/>
          <w:sz w:val="22"/>
          <w:szCs w:val="22"/>
        </w:rPr>
        <w:t xml:space="preserve"> po </w:t>
      </w:r>
      <w:r w:rsidR="00F2659E" w:rsidRPr="00665EC4">
        <w:rPr>
          <w:rFonts w:asciiTheme="minorHAnsi" w:hAnsiTheme="minorHAnsi" w:cstheme="minorHAnsi"/>
          <w:sz w:val="22"/>
          <w:szCs w:val="22"/>
        </w:rPr>
        <w:t>ukončení revize</w:t>
      </w:r>
      <w:r w:rsidRPr="00665EC4">
        <w:rPr>
          <w:rFonts w:asciiTheme="minorHAnsi" w:hAnsiTheme="minorHAnsi" w:cstheme="minorHAnsi"/>
          <w:sz w:val="22"/>
          <w:szCs w:val="22"/>
        </w:rPr>
        <w:t xml:space="preserve"> elektrických spotřebičů a vypracování revizních protokolů.</w:t>
      </w:r>
    </w:p>
    <w:p w:rsidR="00DD787F" w:rsidRPr="00665EC4" w:rsidRDefault="00DD787F" w:rsidP="00610080">
      <w:pPr>
        <w:pStyle w:val="Zkladntextodsazen"/>
        <w:rPr>
          <w:rFonts w:asciiTheme="minorHAnsi" w:hAnsiTheme="minorHAnsi" w:cstheme="minorHAnsi"/>
          <w:sz w:val="22"/>
          <w:szCs w:val="22"/>
        </w:rPr>
      </w:pPr>
    </w:p>
    <w:p w:rsidR="00DD787F" w:rsidRPr="00665EC4" w:rsidRDefault="00DD787F" w:rsidP="00AD6D45">
      <w:pPr>
        <w:pStyle w:val="Zkladntext"/>
        <w:numPr>
          <w:ilvl w:val="0"/>
          <w:numId w:val="7"/>
        </w:numPr>
        <w:suppressAutoHyphens/>
        <w:spacing w:before="120"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Dílo se považuje za předané okamžikem podpisu protokolu o převzetí díla oběma smluvními stranami, nebo v případě, že </w:t>
      </w:r>
      <w:r w:rsidR="00B903F5" w:rsidRPr="00665EC4">
        <w:rPr>
          <w:rFonts w:asciiTheme="minorHAnsi" w:hAnsiTheme="minorHAnsi" w:cstheme="minorHAnsi"/>
          <w:sz w:val="22"/>
          <w:szCs w:val="22"/>
        </w:rPr>
        <w:t xml:space="preserve">se </w:t>
      </w:r>
      <w:r w:rsidRPr="00665EC4">
        <w:rPr>
          <w:rFonts w:asciiTheme="minorHAnsi" w:hAnsiTheme="minorHAnsi" w:cstheme="minorHAnsi"/>
          <w:sz w:val="22"/>
          <w:szCs w:val="22"/>
        </w:rPr>
        <w:t xml:space="preserve">objednatel k předání nedostaví či odmítne bezdůvodně dílo převzít. </w:t>
      </w:r>
    </w:p>
    <w:p w:rsidR="00DD787F" w:rsidRPr="00665EC4" w:rsidRDefault="00DD787F" w:rsidP="00610080">
      <w:pPr>
        <w:pStyle w:val="Zkladntextodsazen"/>
        <w:rPr>
          <w:rFonts w:asciiTheme="minorHAnsi" w:hAnsiTheme="minorHAnsi" w:cstheme="minorHAnsi"/>
          <w:sz w:val="22"/>
          <w:szCs w:val="22"/>
        </w:rPr>
      </w:pPr>
    </w:p>
    <w:p w:rsidR="00DD787F" w:rsidRPr="00665EC4" w:rsidRDefault="00DD787F" w:rsidP="00AD6D45">
      <w:pPr>
        <w:numPr>
          <w:ilvl w:val="0"/>
          <w:numId w:val="7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Zhotovitel není v prodlení s provedením a předáním díla objednateli, pokud toto bylo zapříčiněno okolnostmi na straně objednatele nebo vyšší mocí.</w:t>
      </w:r>
    </w:p>
    <w:p w:rsidR="00DD787F" w:rsidRPr="00665EC4" w:rsidRDefault="00DD787F" w:rsidP="0061008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480CD6" w:rsidRPr="00665EC4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VII</w:t>
      </w:r>
      <w:r w:rsidR="003063A4" w:rsidRPr="00665EC4">
        <w:rPr>
          <w:rFonts w:asciiTheme="minorHAnsi" w:hAnsiTheme="minorHAnsi" w:cstheme="minorHAnsi"/>
          <w:b/>
          <w:sz w:val="22"/>
          <w:szCs w:val="22"/>
        </w:rPr>
        <w:t>.</w:t>
      </w:r>
    </w:p>
    <w:p w:rsidR="00DA0CD2" w:rsidRPr="00665EC4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Úrok z prodlení a smluvní pokuty</w:t>
      </w:r>
    </w:p>
    <w:p w:rsidR="00DA0CD2" w:rsidRPr="00665EC4" w:rsidRDefault="00DA0CD2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D787F" w:rsidRPr="00665EC4" w:rsidRDefault="00DD787F" w:rsidP="00A8413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V případě prodlení objednatele s platbou faktury uhradí objednatel zhotoviteli smluvní pokutu ve výši 0,05% z dlužné částky za každý den prodlení.</w:t>
      </w:r>
    </w:p>
    <w:p w:rsidR="00DD787F" w:rsidRPr="00665EC4" w:rsidRDefault="00DD787F" w:rsidP="00A84135">
      <w:pPr>
        <w:pStyle w:val="Odstavecseseznamem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DD787F" w:rsidRPr="00665EC4" w:rsidRDefault="00DD787F" w:rsidP="00A84135">
      <w:pPr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V případě prodlení zhotovitele s předáním revizní zprávy uhradí zhotovitel smluvní pokutu ve výši 0,05% z ceny předmětu plnění za každý započatý den prodlení.</w:t>
      </w:r>
    </w:p>
    <w:p w:rsidR="00D27B79" w:rsidRPr="00665EC4" w:rsidRDefault="00D27B79" w:rsidP="00A84135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D27B79" w:rsidRPr="00665EC4" w:rsidRDefault="00D27B79" w:rsidP="00A8413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Smluvní pokuty mohou být kombinovány (tzn., že uplatnění jedné smluvní pokuty nevylučuje souběžné uplatnění jakékoliv jiné smluvní pokuty). </w:t>
      </w:r>
    </w:p>
    <w:p w:rsidR="00D27B79" w:rsidRPr="00665EC4" w:rsidRDefault="00D27B79" w:rsidP="00A84135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D27B79" w:rsidRPr="00665EC4" w:rsidRDefault="00D27B79" w:rsidP="00A8413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Ve všech případech platí, že úhradou smluvní pokuty není dotčeno právo na náhradu škody způsobené porušením povinnosti, na kterou se smluvní pokuta vztahuje. </w:t>
      </w:r>
    </w:p>
    <w:p w:rsidR="00D27B79" w:rsidRPr="00665EC4" w:rsidRDefault="00D27B79" w:rsidP="00A84135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D27B79" w:rsidRPr="00665EC4" w:rsidRDefault="00D27B79" w:rsidP="00A8413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Pokud je smluvní strana v prodlení s placením smluvní pokuty, je povinna zaplatit druhé smluvní straně úrok z prodlení ve výši 0,1 % z neuhrazené smluvní pokuty za každý den prodlení. </w:t>
      </w:r>
    </w:p>
    <w:p w:rsidR="00D27B79" w:rsidRPr="00665EC4" w:rsidRDefault="00D27B79" w:rsidP="00A84135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D27B79" w:rsidRPr="00665EC4" w:rsidRDefault="00D27B79" w:rsidP="00A8413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lastRenderedPageBreak/>
        <w:t xml:space="preserve">V případě prodlení </w:t>
      </w:r>
      <w:r w:rsidR="00B903F5" w:rsidRPr="00665EC4">
        <w:rPr>
          <w:rFonts w:asciiTheme="minorHAnsi" w:hAnsiTheme="minorHAnsi" w:cstheme="minorHAnsi"/>
          <w:sz w:val="22"/>
          <w:szCs w:val="22"/>
        </w:rPr>
        <w:t>objed</w:t>
      </w:r>
      <w:r w:rsidR="00FA7C34" w:rsidRPr="00665EC4">
        <w:rPr>
          <w:rFonts w:asciiTheme="minorHAnsi" w:hAnsiTheme="minorHAnsi" w:cstheme="minorHAnsi"/>
          <w:sz w:val="22"/>
          <w:szCs w:val="22"/>
        </w:rPr>
        <w:t>na</w:t>
      </w:r>
      <w:r w:rsidR="00B903F5" w:rsidRPr="00665EC4">
        <w:rPr>
          <w:rFonts w:asciiTheme="minorHAnsi" w:hAnsiTheme="minorHAnsi" w:cstheme="minorHAnsi"/>
          <w:sz w:val="22"/>
          <w:szCs w:val="22"/>
        </w:rPr>
        <w:t>tele</w:t>
      </w:r>
      <w:r w:rsidRPr="00665EC4">
        <w:rPr>
          <w:rFonts w:asciiTheme="minorHAnsi" w:hAnsiTheme="minorHAnsi" w:cstheme="minorHAnsi"/>
          <w:sz w:val="22"/>
          <w:szCs w:val="22"/>
        </w:rPr>
        <w:t xml:space="preserve"> se zaplacením oprávněně fakturované ceny je tento povinen zaplatit maximálně úroky z prodlení ve výši stanovené předpisy občanského práva.</w:t>
      </w:r>
    </w:p>
    <w:p w:rsidR="00D27B79" w:rsidRPr="00665EC4" w:rsidRDefault="00D27B79" w:rsidP="00A84135">
      <w:pPr>
        <w:pStyle w:val="Odstavecseseznamem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DA0CD2" w:rsidRPr="00665EC4" w:rsidRDefault="00D27B79" w:rsidP="00A84135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Smluvní pokuta je splatná do 30 dnů ode dne doručení oznámení o uplatnění smluvní pokuty </w:t>
      </w:r>
      <w:r w:rsidR="00B903F5" w:rsidRPr="00665EC4">
        <w:rPr>
          <w:rFonts w:asciiTheme="minorHAnsi" w:hAnsiTheme="minorHAnsi" w:cstheme="minorHAnsi"/>
          <w:sz w:val="22"/>
          <w:szCs w:val="22"/>
        </w:rPr>
        <w:t>objednatelem zhotoviteli</w:t>
      </w:r>
      <w:r w:rsidRPr="00665EC4">
        <w:rPr>
          <w:rFonts w:asciiTheme="minorHAnsi" w:hAnsiTheme="minorHAnsi" w:cstheme="minorHAnsi"/>
          <w:sz w:val="22"/>
          <w:szCs w:val="22"/>
        </w:rPr>
        <w:t xml:space="preserve">. Oznámení o uplatnění smluvní pokuty musí vždy obsahovat popis a časové určení události, která v souladu s uzavřenou smlouvou zakládá právo </w:t>
      </w:r>
      <w:r w:rsidR="00B903F5" w:rsidRPr="00665EC4">
        <w:rPr>
          <w:rFonts w:asciiTheme="minorHAnsi" w:hAnsiTheme="minorHAnsi" w:cstheme="minorHAnsi"/>
          <w:sz w:val="22"/>
          <w:szCs w:val="22"/>
        </w:rPr>
        <w:t>objednatele</w:t>
      </w:r>
      <w:r w:rsidRPr="00665EC4">
        <w:rPr>
          <w:rFonts w:asciiTheme="minorHAnsi" w:hAnsiTheme="minorHAnsi" w:cstheme="minorHAnsi"/>
          <w:sz w:val="22"/>
          <w:szCs w:val="22"/>
        </w:rPr>
        <w:t xml:space="preserve"> účtovat smluvní pokutu. Oznámení musí dále obsahovat informaci o způsobu úhrady smluvní pokuty. </w:t>
      </w:r>
      <w:r w:rsidR="00B903F5" w:rsidRPr="00665EC4">
        <w:rPr>
          <w:rFonts w:asciiTheme="minorHAnsi" w:hAnsiTheme="minorHAnsi" w:cstheme="minorHAnsi"/>
          <w:sz w:val="22"/>
          <w:szCs w:val="22"/>
        </w:rPr>
        <w:t>Objednatel</w:t>
      </w:r>
      <w:r w:rsidRPr="00665EC4">
        <w:rPr>
          <w:rFonts w:asciiTheme="minorHAnsi" w:hAnsiTheme="minorHAnsi" w:cstheme="minorHAnsi"/>
          <w:sz w:val="22"/>
          <w:szCs w:val="22"/>
        </w:rPr>
        <w:t xml:space="preserve"> si vyhrazuje právo na určení způsobu úhrady smluvní pokuty, a to i formou započtení proti kterékoliv splatné pohledávce </w:t>
      </w:r>
      <w:r w:rsidR="00B903F5" w:rsidRPr="00665EC4">
        <w:rPr>
          <w:rFonts w:asciiTheme="minorHAnsi" w:hAnsiTheme="minorHAnsi" w:cstheme="minorHAnsi"/>
          <w:sz w:val="22"/>
          <w:szCs w:val="22"/>
        </w:rPr>
        <w:t>zhotovitele</w:t>
      </w:r>
      <w:r w:rsidRPr="00665EC4">
        <w:rPr>
          <w:rFonts w:asciiTheme="minorHAnsi" w:hAnsiTheme="minorHAnsi" w:cstheme="minorHAnsi"/>
          <w:sz w:val="22"/>
          <w:szCs w:val="22"/>
        </w:rPr>
        <w:t xml:space="preserve"> vůči </w:t>
      </w:r>
      <w:r w:rsidR="00B903F5" w:rsidRPr="00665EC4">
        <w:rPr>
          <w:rFonts w:asciiTheme="minorHAnsi" w:hAnsiTheme="minorHAnsi" w:cstheme="minorHAnsi"/>
          <w:sz w:val="22"/>
          <w:szCs w:val="22"/>
        </w:rPr>
        <w:t xml:space="preserve">objednateli. </w:t>
      </w:r>
    </w:p>
    <w:p w:rsidR="00DA0CD2" w:rsidRPr="00665EC4" w:rsidRDefault="00DA0CD2" w:rsidP="00610080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665EC4" w:rsidRDefault="008F417A" w:rsidP="008F417A">
      <w:pPr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VIII</w:t>
      </w:r>
      <w:r w:rsidR="00397DCD" w:rsidRPr="00665EC4">
        <w:rPr>
          <w:rFonts w:asciiTheme="minorHAnsi" w:hAnsiTheme="minorHAnsi" w:cstheme="minorHAnsi"/>
          <w:b/>
          <w:sz w:val="22"/>
          <w:szCs w:val="22"/>
        </w:rPr>
        <w:t>.</w:t>
      </w:r>
    </w:p>
    <w:p w:rsidR="00397DCD" w:rsidRPr="00665EC4" w:rsidRDefault="00397DCD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EA20C0" w:rsidRPr="00665EC4" w:rsidRDefault="00EA20C0" w:rsidP="008F417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4135" w:rsidRPr="00402562" w:rsidRDefault="00A84135" w:rsidP="008032A2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nabývá platnosti dnem jejího podpisu oběma Smluvními stranami </w:t>
      </w:r>
      <w:r w:rsidRPr="00402562">
        <w:rPr>
          <w:rFonts w:asciiTheme="minorHAnsi" w:hAnsiTheme="minorHAnsi" w:cstheme="minorHAnsi"/>
          <w:sz w:val="22"/>
          <w:szCs w:val="22"/>
        </w:rPr>
        <w:br/>
        <w:t xml:space="preserve">a účinnosti dnem uveřejnění prostřednictvím registru smluv dle 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zákona č. 340/2015 Sb., </w:t>
      </w:r>
      <w:r w:rsidRPr="00402562">
        <w:rPr>
          <w:rFonts w:asciiTheme="minorHAnsi" w:hAnsiTheme="minorHAnsi" w:cstheme="minorHAnsi"/>
          <w:bCs/>
          <w:sz w:val="22"/>
          <w:szCs w:val="22"/>
        </w:rPr>
        <w:br/>
        <w:t>o zvláštních podmínkách účinnosti některých smluv, uveřejňování těchto smluv a registru smluv,  platném znění (dále jen „zákon o registru smluv“).</w:t>
      </w:r>
    </w:p>
    <w:p w:rsidR="00A84135" w:rsidRPr="00402562" w:rsidRDefault="00A84135" w:rsidP="008032A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A84135" w:rsidRPr="00A84135" w:rsidRDefault="00A84135" w:rsidP="008032A2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Tato Smlouva může být měněna pouze písemně, a to číslovanými dodatky, podepsanými a odsouhlasenými oběma Smluvními stranami.</w:t>
      </w:r>
    </w:p>
    <w:p w:rsidR="00A84135" w:rsidRDefault="00A84135" w:rsidP="008032A2">
      <w:pPr>
        <w:pStyle w:val="Odstavecseseznamem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A84135" w:rsidRDefault="00A84135" w:rsidP="008032A2">
      <w:pPr>
        <w:pStyle w:val="Odstavecseseznamem"/>
        <w:numPr>
          <w:ilvl w:val="0"/>
          <w:numId w:val="3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Právo odstoupit od smlouvy o dílo mají obě smluvní strany z důvodu výskytu skrytých nebo neodstranitelných překážek, které brání řádnému provedení a dokončení díla a dále v případě, že byl příslušným soudem zjištěn úpadek druhé smluvní strany.</w:t>
      </w:r>
    </w:p>
    <w:p w:rsidR="00A84135" w:rsidRPr="00665EC4" w:rsidRDefault="00A84135" w:rsidP="008032A2">
      <w:pPr>
        <w:pStyle w:val="Odstavecseseznamem"/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A84135" w:rsidRPr="00665EC4" w:rsidRDefault="00A84135" w:rsidP="008032A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Smluvní strany se dohodly, že pokud bude v okamžiku uskutečnění zdanitelného plnění nebo poskytnutí úplaty správcem daně zveřejněna způsobem umožňujícím dálkový přístup skutečnost, že zhotovitel je nespolehlivým plátcem ve smyslu § 106a zákona 235/2004 Sb., o dani z přidané hodnoty, ve znění pozdějších předpisů (dále jen „ZDPH“), je objednatel oprávněn část ceny odpovídající dani z přidané hodnoty zaplatit přímo na účet správce daně ve smyslu § 109a ZDPH. Taková úhrada bude považována za řádné splnění dluhu objednatele vůči zhotoviteli. Smluvní strany se dále dohodly, že pokud číslo účtu zhotovitele uvedené v záhlaví této smlouvy nebude zveřejněno způsobem umožňujícím dálkový přístup ve smyslu § 96 ZDHP, je objednatel oprávněn část ceny odpovídající dani z přidané hodnoty zaplatit přímo na účet správce daně ve smyslu § 109a ZDPH. Taková úhrada bude považována za řádné splnění dluhu objednatele vůči zhotoviteli.</w:t>
      </w:r>
    </w:p>
    <w:p w:rsidR="00A84135" w:rsidRPr="00665EC4" w:rsidRDefault="00A84135" w:rsidP="008032A2">
      <w:pPr>
        <w:pStyle w:val="Odstavecseseznamem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A84135" w:rsidRPr="00665EC4" w:rsidRDefault="00A84135" w:rsidP="008032A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Objednatel je oprávněn tuto smlouvu vypovědět písemnou výpovědí, přičemž výpovědní doba činí dva týdny (14 kalendářních dnů) a </w:t>
      </w:r>
      <w:r w:rsidRPr="00665EC4">
        <w:rPr>
          <w:rFonts w:asciiTheme="minorHAnsi" w:hAnsiTheme="minorHAnsi" w:cstheme="minorHAnsi"/>
          <w:bCs/>
          <w:sz w:val="22"/>
          <w:szCs w:val="22"/>
        </w:rPr>
        <w:t>výpovědní doba</w:t>
      </w:r>
      <w:r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bCs/>
          <w:sz w:val="22"/>
          <w:szCs w:val="22"/>
        </w:rPr>
        <w:t>počíná běžet prvním dnem měsíce po doručení výpovědi</w:t>
      </w:r>
      <w:r w:rsidRPr="00665EC4">
        <w:rPr>
          <w:rFonts w:asciiTheme="minorHAnsi" w:hAnsiTheme="minorHAnsi" w:cstheme="minorHAnsi"/>
          <w:sz w:val="22"/>
          <w:szCs w:val="22"/>
        </w:rPr>
        <w:t xml:space="preserve"> zhotoviteli. </w:t>
      </w:r>
    </w:p>
    <w:p w:rsidR="00A84135" w:rsidRPr="00402562" w:rsidRDefault="00A84135" w:rsidP="008032A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A84135" w:rsidRPr="00402562" w:rsidRDefault="00A84135" w:rsidP="008032A2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Smluvní strany výslovně prohlašují, že tato Smlouva byla sepsána podle jejich pravé a svobodné vůle, určitě, vážně a srozumitelně a že nebyla uzavřena v tísni za nápadně nevýhodných podmínek. Na důkaz souhlasu s obsahem této Smlouvy připojují Smluvní strany své vlastnoruční podpisy.</w:t>
      </w:r>
    </w:p>
    <w:p w:rsidR="00A84135" w:rsidRPr="00402562" w:rsidRDefault="00A84135" w:rsidP="008032A2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84135" w:rsidRPr="00402562" w:rsidRDefault="00A84135" w:rsidP="008032A2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>
        <w:rPr>
          <w:rFonts w:asciiTheme="minorHAnsi" w:hAnsiTheme="minorHAnsi" w:cstheme="minorHAnsi"/>
          <w:sz w:val="22"/>
          <w:szCs w:val="22"/>
        </w:rPr>
        <w:t>dvou</w:t>
      </w:r>
      <w:r w:rsidRPr="00402562">
        <w:rPr>
          <w:rFonts w:asciiTheme="minorHAnsi" w:hAnsiTheme="minorHAnsi" w:cstheme="minorHAnsi"/>
          <w:sz w:val="22"/>
          <w:szCs w:val="22"/>
        </w:rPr>
        <w:t xml:space="preserve"> stejnopisech, každý s platností originálu. Každá ze smluvních stran obdrží po</w:t>
      </w:r>
      <w:r>
        <w:rPr>
          <w:rFonts w:asciiTheme="minorHAnsi" w:hAnsiTheme="minorHAnsi" w:cstheme="minorHAnsi"/>
          <w:sz w:val="22"/>
          <w:szCs w:val="22"/>
        </w:rPr>
        <w:t xml:space="preserve"> jednom </w:t>
      </w:r>
      <w:r w:rsidRPr="00402562">
        <w:rPr>
          <w:rFonts w:asciiTheme="minorHAnsi" w:hAnsiTheme="minorHAnsi" w:cstheme="minorHAnsi"/>
          <w:sz w:val="22"/>
          <w:szCs w:val="22"/>
        </w:rPr>
        <w:t>vyhotovení.</w:t>
      </w:r>
    </w:p>
    <w:p w:rsidR="00A84135" w:rsidRPr="00402562" w:rsidRDefault="00A84135" w:rsidP="008032A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A84135" w:rsidRPr="005E2190" w:rsidRDefault="00A84135" w:rsidP="008032A2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Zhotovitel</w:t>
      </w:r>
      <w:r w:rsidRPr="005E2190">
        <w:rPr>
          <w:rFonts w:asciiTheme="minorHAnsi" w:hAnsiTheme="minorHAnsi" w:cstheme="minorHAnsi"/>
          <w:bCs/>
          <w:sz w:val="22"/>
          <w:szCs w:val="22"/>
        </w:rPr>
        <w:t xml:space="preserve"> je srozuměn s tím a bere na vědomí, že </w:t>
      </w:r>
      <w:r>
        <w:rPr>
          <w:rFonts w:asciiTheme="minorHAnsi" w:hAnsiTheme="minorHAnsi" w:cstheme="minorHAnsi"/>
          <w:bCs/>
          <w:sz w:val="22"/>
          <w:szCs w:val="22"/>
        </w:rPr>
        <w:t>objednatel</w:t>
      </w:r>
      <w:r w:rsidRPr="005E2190">
        <w:rPr>
          <w:rFonts w:asciiTheme="minorHAnsi" w:hAnsiTheme="minorHAnsi" w:cstheme="minorHAnsi"/>
          <w:bCs/>
          <w:sz w:val="22"/>
          <w:szCs w:val="22"/>
        </w:rPr>
        <w:t xml:space="preserve"> je povinným subjektem dle zákona o registru smluv, a že tato kupní smlouva s ohledem na ustanovení § 2 odst. 1 písm. b) zákona o registru smluv podléhá uveřejnění v registru smluv. </w:t>
      </w:r>
    </w:p>
    <w:p w:rsidR="00A84135" w:rsidRDefault="00A84135" w:rsidP="008032A2">
      <w:pPr>
        <w:pStyle w:val="Odstavecseseznamem"/>
        <w:ind w:left="284" w:hanging="284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A84135" w:rsidRPr="008032A2" w:rsidRDefault="00A84135" w:rsidP="008032A2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Zhotovitel</w:t>
      </w:r>
      <w:r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dále bere na vědomí, že </w:t>
      </w:r>
      <w:r>
        <w:rPr>
          <w:rFonts w:ascii="Calibri" w:hAnsi="Calibri" w:cs="Calibri"/>
          <w:sz w:val="22"/>
          <w:szCs w:val="22"/>
          <w:shd w:val="clear" w:color="auto" w:fill="FFFFFF"/>
        </w:rPr>
        <w:t>kupující</w:t>
      </w:r>
      <w:r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je povinný subjekt k poskytování informací dle zákona č. 106/1999 Sb., o svobodném přístupu k informacím, ve znění pozdějších předpisů.</w:t>
      </w:r>
    </w:p>
    <w:p w:rsidR="008032A2" w:rsidRDefault="008032A2" w:rsidP="008032A2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:rsidR="00A84135" w:rsidRPr="008032A2" w:rsidRDefault="00A84135" w:rsidP="008032A2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032A2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8032A2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ukončována.</w:t>
      </w:r>
    </w:p>
    <w:p w:rsidR="00A84135" w:rsidRPr="005E2190" w:rsidRDefault="00A84135" w:rsidP="008032A2">
      <w:pPr>
        <w:ind w:left="284" w:hanging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A84135" w:rsidRPr="00402562" w:rsidRDefault="00A84135" w:rsidP="008032A2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Uzavření smlouvy schválila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402562">
        <w:rPr>
          <w:rFonts w:asciiTheme="minorHAnsi" w:hAnsiTheme="minorHAnsi" w:cstheme="minorHAnsi"/>
          <w:sz w:val="22"/>
          <w:szCs w:val="22"/>
        </w:rPr>
        <w:t xml:space="preserve">ada města Znojma usnesením č. </w:t>
      </w:r>
      <w:r>
        <w:rPr>
          <w:rFonts w:asciiTheme="minorHAnsi" w:hAnsiTheme="minorHAnsi" w:cstheme="minorHAnsi"/>
          <w:sz w:val="22"/>
          <w:szCs w:val="22"/>
        </w:rPr>
        <w:t>XXX/2021</w:t>
      </w:r>
      <w:r w:rsidRPr="00402562">
        <w:rPr>
          <w:rFonts w:asciiTheme="minorHAnsi" w:hAnsiTheme="minorHAnsi" w:cstheme="minorHAnsi"/>
          <w:sz w:val="22"/>
          <w:szCs w:val="22"/>
        </w:rPr>
        <w:t xml:space="preserve"> ze dne </w:t>
      </w:r>
      <w:proofErr w:type="gramStart"/>
      <w:r>
        <w:rPr>
          <w:rFonts w:asciiTheme="minorHAnsi" w:hAnsiTheme="minorHAnsi" w:cstheme="minorHAnsi"/>
          <w:sz w:val="22"/>
          <w:szCs w:val="22"/>
        </w:rPr>
        <w:t>XX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proofErr w:type="gramStart"/>
      <w:r>
        <w:rPr>
          <w:rFonts w:asciiTheme="minorHAnsi" w:hAnsiTheme="minorHAnsi" w:cstheme="minorHAnsi"/>
          <w:sz w:val="22"/>
          <w:szCs w:val="22"/>
        </w:rPr>
        <w:t>XX</w:t>
      </w:r>
      <w:proofErr w:type="gramEnd"/>
      <w:r>
        <w:rPr>
          <w:rFonts w:asciiTheme="minorHAnsi" w:hAnsiTheme="minorHAnsi" w:cstheme="minorHAnsi"/>
          <w:sz w:val="22"/>
          <w:szCs w:val="22"/>
        </w:rPr>
        <w:t>.2021</w:t>
      </w:r>
      <w:r w:rsidRPr="00402562">
        <w:rPr>
          <w:rFonts w:asciiTheme="minorHAnsi" w:hAnsiTheme="minorHAnsi" w:cstheme="minorHAnsi"/>
          <w:sz w:val="22"/>
          <w:szCs w:val="22"/>
        </w:rPr>
        <w:t>, bod</w:t>
      </w:r>
      <w:r>
        <w:rPr>
          <w:rFonts w:asciiTheme="minorHAnsi" w:hAnsiTheme="minorHAnsi" w:cstheme="minorHAnsi"/>
          <w:sz w:val="22"/>
          <w:szCs w:val="22"/>
        </w:rPr>
        <w:t xml:space="preserve">em č. </w:t>
      </w:r>
      <w:proofErr w:type="spellStart"/>
      <w:r>
        <w:rPr>
          <w:rFonts w:asciiTheme="minorHAnsi" w:hAnsiTheme="minorHAnsi" w:cstheme="minorHAnsi"/>
          <w:sz w:val="22"/>
          <w:szCs w:val="22"/>
        </w:rPr>
        <w:t>xxxx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F74071" w:rsidRPr="00665EC4" w:rsidRDefault="00F74071" w:rsidP="00A84135">
      <w:pPr>
        <w:pStyle w:val="Odstavecseseznamem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2729" w:rsidRPr="00665EC4" w:rsidRDefault="00882729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FDE" w:rsidRPr="00665EC4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E5FDE" w:rsidRPr="00665EC4" w:rsidRDefault="000E5FDE" w:rsidP="008466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466FC" w:rsidRPr="00665EC4" w:rsidRDefault="008466FC" w:rsidP="008466FC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Ve  Znojmě dne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366B1E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886CB1"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>V</w:t>
      </w:r>
      <w:r w:rsidR="00A576C0" w:rsidRPr="00665EC4">
        <w:rPr>
          <w:rFonts w:asciiTheme="minorHAnsi" w:hAnsiTheme="minorHAnsi" w:cstheme="minorHAnsi"/>
          <w:sz w:val="22"/>
          <w:szCs w:val="22"/>
        </w:rPr>
        <w:t>e Znojmě</w:t>
      </w:r>
      <w:r w:rsidR="00366B1E" w:rsidRPr="00665EC4">
        <w:rPr>
          <w:rFonts w:asciiTheme="minorHAnsi" w:hAnsiTheme="minorHAnsi" w:cstheme="minorHAnsi"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sz w:val="22"/>
          <w:szCs w:val="22"/>
        </w:rPr>
        <w:t>dne</w:t>
      </w:r>
      <w:r w:rsidR="00B358D8" w:rsidRPr="00665E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8466FC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z</w:t>
      </w:r>
      <w:r w:rsidR="0063623B" w:rsidRPr="00665EC4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665EC4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665EC4">
        <w:rPr>
          <w:rFonts w:asciiTheme="minorHAnsi" w:hAnsiTheme="minorHAnsi" w:cstheme="minorHAnsi"/>
          <w:sz w:val="22"/>
          <w:szCs w:val="22"/>
        </w:rPr>
        <w:t>:</w:t>
      </w:r>
      <w:r w:rsidR="0063623B" w:rsidRPr="00665EC4">
        <w:rPr>
          <w:rFonts w:asciiTheme="minorHAnsi" w:hAnsiTheme="minorHAnsi" w:cstheme="minorHAnsi"/>
          <w:sz w:val="22"/>
          <w:szCs w:val="22"/>
        </w:rPr>
        <w:tab/>
      </w:r>
      <w:r w:rsidR="0063623B" w:rsidRPr="00665EC4">
        <w:rPr>
          <w:rFonts w:asciiTheme="minorHAnsi" w:hAnsiTheme="minorHAnsi" w:cstheme="minorHAnsi"/>
          <w:sz w:val="22"/>
          <w:szCs w:val="22"/>
        </w:rPr>
        <w:tab/>
      </w:r>
      <w:r w:rsidR="0063623B" w:rsidRPr="00665EC4">
        <w:rPr>
          <w:rFonts w:asciiTheme="minorHAnsi" w:hAnsiTheme="minorHAnsi" w:cstheme="minorHAnsi"/>
          <w:sz w:val="22"/>
          <w:szCs w:val="22"/>
        </w:rPr>
        <w:tab/>
      </w:r>
      <w:r w:rsidR="0063623B" w:rsidRPr="00665EC4">
        <w:rPr>
          <w:rFonts w:asciiTheme="minorHAnsi" w:hAnsiTheme="minorHAnsi" w:cstheme="minorHAnsi"/>
          <w:sz w:val="22"/>
          <w:szCs w:val="22"/>
        </w:rPr>
        <w:tab/>
      </w:r>
      <w:r w:rsidR="00886CB1"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>z</w:t>
      </w:r>
      <w:r w:rsidR="0063623B" w:rsidRPr="00665EC4">
        <w:rPr>
          <w:rFonts w:asciiTheme="minorHAnsi" w:hAnsiTheme="minorHAnsi" w:cstheme="minorHAnsi"/>
          <w:sz w:val="22"/>
          <w:szCs w:val="22"/>
        </w:rPr>
        <w:t>a</w:t>
      </w:r>
      <w:r w:rsidR="006232C1" w:rsidRPr="00665EC4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665EC4">
        <w:rPr>
          <w:rFonts w:asciiTheme="minorHAnsi" w:hAnsiTheme="minorHAnsi" w:cstheme="minorHAnsi"/>
          <w:sz w:val="22"/>
          <w:szCs w:val="22"/>
        </w:rPr>
        <w:t>:</w:t>
      </w:r>
    </w:p>
    <w:p w:rsidR="00397DCD" w:rsidRPr="00665EC4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665EC4" w:rsidRDefault="00882729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sz w:val="22"/>
          <w:szCs w:val="22"/>
        </w:rPr>
        <w:t>_________________________</w:t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Pr="00665EC4">
        <w:rPr>
          <w:rFonts w:asciiTheme="minorHAnsi" w:hAnsiTheme="minorHAnsi" w:cstheme="minorHAnsi"/>
          <w:sz w:val="22"/>
          <w:szCs w:val="22"/>
        </w:rPr>
        <w:tab/>
      </w:r>
      <w:r w:rsidR="009C48F2" w:rsidRPr="00665EC4">
        <w:rPr>
          <w:rFonts w:asciiTheme="minorHAnsi" w:hAnsiTheme="minorHAnsi" w:cstheme="minorHAnsi"/>
          <w:sz w:val="22"/>
          <w:szCs w:val="22"/>
        </w:rPr>
        <w:tab/>
      </w:r>
      <w:r w:rsidR="00397DCD" w:rsidRPr="00665EC4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882729" w:rsidRPr="00665EC4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B56AA" w:rsidRPr="00665E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B56AA" w:rsidRPr="00665EC4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65EC4">
        <w:rPr>
          <w:rFonts w:asciiTheme="minorHAnsi" w:hAnsiTheme="minorHAnsi" w:cstheme="minorHAnsi"/>
          <w:b/>
          <w:sz w:val="22"/>
          <w:szCs w:val="22"/>
        </w:rPr>
        <w:t>Ing. Jakub Malačka</w:t>
      </w:r>
      <w:r w:rsidR="003B56AA" w:rsidRPr="00665EC4">
        <w:rPr>
          <w:rFonts w:asciiTheme="minorHAnsi" w:hAnsiTheme="minorHAnsi" w:cstheme="minorHAnsi"/>
          <w:b/>
          <w:sz w:val="22"/>
          <w:szCs w:val="22"/>
        </w:rPr>
        <w:t>, MBA</w:t>
      </w:r>
      <w:r w:rsidR="00B358D8" w:rsidRPr="00665E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22132" w:rsidRPr="00665EC4" w:rsidRDefault="00882729" w:rsidP="00B358D8">
      <w:pPr>
        <w:jc w:val="both"/>
        <w:rPr>
          <w:rFonts w:asciiTheme="minorHAnsi" w:hAnsiTheme="minorHAnsi" w:cstheme="minorHAnsi"/>
          <w:sz w:val="22"/>
          <w:szCs w:val="22"/>
        </w:rPr>
      </w:pPr>
      <w:r w:rsidRPr="00665EC4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665E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5EC4">
        <w:rPr>
          <w:rFonts w:asciiTheme="minorHAnsi" w:hAnsiTheme="minorHAnsi" w:cstheme="minorHAnsi"/>
          <w:sz w:val="22"/>
          <w:szCs w:val="22"/>
        </w:rPr>
        <w:t>s</w:t>
      </w:r>
      <w:r w:rsidR="00397DCD" w:rsidRPr="00665EC4">
        <w:rPr>
          <w:rFonts w:asciiTheme="minorHAnsi" w:hAnsiTheme="minorHAnsi" w:cstheme="minorHAnsi"/>
          <w:sz w:val="22"/>
          <w:szCs w:val="22"/>
        </w:rPr>
        <w:t>tarosta</w:t>
      </w:r>
      <w:r w:rsidR="00847F0E" w:rsidRPr="00665EC4">
        <w:rPr>
          <w:rFonts w:asciiTheme="minorHAnsi" w:hAnsiTheme="minorHAnsi" w:cstheme="minorHAnsi"/>
          <w:sz w:val="22"/>
          <w:szCs w:val="22"/>
        </w:rPr>
        <w:tab/>
      </w:r>
      <w:r w:rsidR="00847F0E" w:rsidRPr="00665EC4">
        <w:rPr>
          <w:rFonts w:asciiTheme="minorHAnsi" w:hAnsiTheme="minorHAnsi" w:cstheme="minorHAnsi"/>
          <w:sz w:val="22"/>
          <w:szCs w:val="22"/>
        </w:rPr>
        <w:tab/>
      </w:r>
      <w:r w:rsidR="00847F0E" w:rsidRPr="00665EC4">
        <w:rPr>
          <w:rFonts w:asciiTheme="minorHAnsi" w:hAnsiTheme="minorHAnsi" w:cstheme="minorHAnsi"/>
          <w:sz w:val="22"/>
          <w:szCs w:val="22"/>
        </w:rPr>
        <w:tab/>
      </w:r>
      <w:r w:rsidR="00847F0E" w:rsidRPr="00665EC4">
        <w:rPr>
          <w:rFonts w:asciiTheme="minorHAnsi" w:hAnsiTheme="minorHAnsi" w:cstheme="minorHAnsi"/>
          <w:sz w:val="22"/>
          <w:szCs w:val="22"/>
        </w:rPr>
        <w:tab/>
      </w:r>
      <w:r w:rsidR="00847F0E" w:rsidRPr="00665EC4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665EC4">
        <w:rPr>
          <w:rFonts w:asciiTheme="minorHAnsi" w:hAnsiTheme="minorHAnsi" w:cstheme="minorHAnsi"/>
          <w:sz w:val="22"/>
          <w:szCs w:val="22"/>
        </w:rPr>
        <w:t>statutární orgán</w:t>
      </w:r>
    </w:p>
    <w:p w:rsidR="00722132" w:rsidRPr="00665EC4" w:rsidRDefault="00722132" w:rsidP="00722132">
      <w:pPr>
        <w:rPr>
          <w:rFonts w:asciiTheme="minorHAnsi" w:hAnsiTheme="minorHAnsi" w:cstheme="minorHAnsi"/>
          <w:sz w:val="22"/>
          <w:szCs w:val="22"/>
        </w:rPr>
      </w:pPr>
    </w:p>
    <w:sectPr w:rsidR="00722132" w:rsidRPr="00665EC4" w:rsidSect="003063A4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AE" w:rsidRDefault="00C66CAE">
      <w:r>
        <w:separator/>
      </w:r>
    </w:p>
  </w:endnote>
  <w:endnote w:type="continuationSeparator" w:id="0">
    <w:p w:rsidR="00C66CAE" w:rsidRDefault="00C6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AE7630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AE7630">
      <w:rPr>
        <w:rFonts w:cs="Tahoma"/>
        <w:iCs/>
        <w:noProof/>
        <w:sz w:val="16"/>
        <w:szCs w:val="16"/>
      </w:rPr>
      <w:t>6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AE" w:rsidRDefault="00C66CAE">
      <w:r>
        <w:separator/>
      </w:r>
    </w:p>
  </w:footnote>
  <w:footnote w:type="continuationSeparator" w:id="0">
    <w:p w:rsidR="00C66CAE" w:rsidRDefault="00C66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2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3">
    <w:nsid w:val="08A13D46"/>
    <w:multiLevelType w:val="hybridMultilevel"/>
    <w:tmpl w:val="D034D952"/>
    <w:lvl w:ilvl="0" w:tplc="D3C60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0228D"/>
    <w:multiLevelType w:val="hybridMultilevel"/>
    <w:tmpl w:val="876240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97A09"/>
    <w:multiLevelType w:val="hybridMultilevel"/>
    <w:tmpl w:val="F238E52A"/>
    <w:lvl w:ilvl="0" w:tplc="072EF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A17B6"/>
    <w:multiLevelType w:val="hybridMultilevel"/>
    <w:tmpl w:val="E940F2EE"/>
    <w:lvl w:ilvl="0" w:tplc="234A2F0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9">
    <w:nsid w:val="5E6C1D52"/>
    <w:multiLevelType w:val="hybridMultilevel"/>
    <w:tmpl w:val="5862090A"/>
    <w:lvl w:ilvl="0" w:tplc="33105C6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1713E"/>
    <w:multiLevelType w:val="hybridMultilevel"/>
    <w:tmpl w:val="EEC0C808"/>
    <w:lvl w:ilvl="0" w:tplc="835CC3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131EF"/>
    <w:multiLevelType w:val="hybridMultilevel"/>
    <w:tmpl w:val="C2F0E7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01F6D"/>
    <w:rsid w:val="000140A0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6703C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3010E"/>
    <w:rsid w:val="001334CC"/>
    <w:rsid w:val="00143677"/>
    <w:rsid w:val="00144111"/>
    <w:rsid w:val="00155BF0"/>
    <w:rsid w:val="00163967"/>
    <w:rsid w:val="00170133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3A0B"/>
    <w:rsid w:val="001F697A"/>
    <w:rsid w:val="001F7857"/>
    <w:rsid w:val="00214332"/>
    <w:rsid w:val="00221A2C"/>
    <w:rsid w:val="002316C0"/>
    <w:rsid w:val="00233DEE"/>
    <w:rsid w:val="00237909"/>
    <w:rsid w:val="00276AFF"/>
    <w:rsid w:val="002926C1"/>
    <w:rsid w:val="002A1F26"/>
    <w:rsid w:val="002A23D1"/>
    <w:rsid w:val="002B0EA1"/>
    <w:rsid w:val="002B405E"/>
    <w:rsid w:val="002B4C8E"/>
    <w:rsid w:val="002C0D89"/>
    <w:rsid w:val="002C7945"/>
    <w:rsid w:val="002D4483"/>
    <w:rsid w:val="002E48F4"/>
    <w:rsid w:val="002E54B0"/>
    <w:rsid w:val="003063A4"/>
    <w:rsid w:val="00317828"/>
    <w:rsid w:val="00332E73"/>
    <w:rsid w:val="00334459"/>
    <w:rsid w:val="00343330"/>
    <w:rsid w:val="00355901"/>
    <w:rsid w:val="00361023"/>
    <w:rsid w:val="003622B6"/>
    <w:rsid w:val="003654CE"/>
    <w:rsid w:val="00366B1E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522D4"/>
    <w:rsid w:val="00456F71"/>
    <w:rsid w:val="00460B4C"/>
    <w:rsid w:val="00480CD6"/>
    <w:rsid w:val="00483536"/>
    <w:rsid w:val="0048618A"/>
    <w:rsid w:val="004C64D2"/>
    <w:rsid w:val="004F01B9"/>
    <w:rsid w:val="00505469"/>
    <w:rsid w:val="005061BF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B3605"/>
    <w:rsid w:val="005B50F8"/>
    <w:rsid w:val="005C289D"/>
    <w:rsid w:val="005D0F08"/>
    <w:rsid w:val="005E602B"/>
    <w:rsid w:val="005F4C4D"/>
    <w:rsid w:val="00601E7F"/>
    <w:rsid w:val="00610080"/>
    <w:rsid w:val="006232C1"/>
    <w:rsid w:val="00623FCE"/>
    <w:rsid w:val="0063623B"/>
    <w:rsid w:val="006523A7"/>
    <w:rsid w:val="00664335"/>
    <w:rsid w:val="006649E3"/>
    <w:rsid w:val="00665EC4"/>
    <w:rsid w:val="00677170"/>
    <w:rsid w:val="006771BA"/>
    <w:rsid w:val="00682880"/>
    <w:rsid w:val="00697C7F"/>
    <w:rsid w:val="006A4F18"/>
    <w:rsid w:val="006A7AED"/>
    <w:rsid w:val="006C19FD"/>
    <w:rsid w:val="006C3CBA"/>
    <w:rsid w:val="006D0EAF"/>
    <w:rsid w:val="006E2468"/>
    <w:rsid w:val="006E5FD5"/>
    <w:rsid w:val="00700F32"/>
    <w:rsid w:val="00702A41"/>
    <w:rsid w:val="00703ACB"/>
    <w:rsid w:val="0070650D"/>
    <w:rsid w:val="007068E4"/>
    <w:rsid w:val="00722132"/>
    <w:rsid w:val="00733477"/>
    <w:rsid w:val="007422B3"/>
    <w:rsid w:val="00744042"/>
    <w:rsid w:val="0075195C"/>
    <w:rsid w:val="007632DE"/>
    <w:rsid w:val="00774EFC"/>
    <w:rsid w:val="00780410"/>
    <w:rsid w:val="0078049E"/>
    <w:rsid w:val="007823F8"/>
    <w:rsid w:val="00796543"/>
    <w:rsid w:val="007A0C4C"/>
    <w:rsid w:val="007A538D"/>
    <w:rsid w:val="007B4D27"/>
    <w:rsid w:val="007B4DA8"/>
    <w:rsid w:val="007C6669"/>
    <w:rsid w:val="007F103B"/>
    <w:rsid w:val="008032A2"/>
    <w:rsid w:val="008328BE"/>
    <w:rsid w:val="00835DB7"/>
    <w:rsid w:val="008466FC"/>
    <w:rsid w:val="00847F0E"/>
    <w:rsid w:val="00854C25"/>
    <w:rsid w:val="008602BE"/>
    <w:rsid w:val="0086309C"/>
    <w:rsid w:val="008744BC"/>
    <w:rsid w:val="00876763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20FF0"/>
    <w:rsid w:val="00921056"/>
    <w:rsid w:val="0092341F"/>
    <w:rsid w:val="00925D68"/>
    <w:rsid w:val="009304E1"/>
    <w:rsid w:val="00931542"/>
    <w:rsid w:val="009333AF"/>
    <w:rsid w:val="00973795"/>
    <w:rsid w:val="00984F1A"/>
    <w:rsid w:val="00985553"/>
    <w:rsid w:val="009B0353"/>
    <w:rsid w:val="009C229A"/>
    <w:rsid w:val="009C291A"/>
    <w:rsid w:val="009C48F2"/>
    <w:rsid w:val="009E1750"/>
    <w:rsid w:val="009E1A57"/>
    <w:rsid w:val="009E2F8B"/>
    <w:rsid w:val="009E6BE0"/>
    <w:rsid w:val="009E7007"/>
    <w:rsid w:val="009F01A9"/>
    <w:rsid w:val="009F1D11"/>
    <w:rsid w:val="00A050FF"/>
    <w:rsid w:val="00A25A96"/>
    <w:rsid w:val="00A30428"/>
    <w:rsid w:val="00A32822"/>
    <w:rsid w:val="00A37B3B"/>
    <w:rsid w:val="00A40437"/>
    <w:rsid w:val="00A46AE8"/>
    <w:rsid w:val="00A52EBD"/>
    <w:rsid w:val="00A53F9D"/>
    <w:rsid w:val="00A576C0"/>
    <w:rsid w:val="00A64120"/>
    <w:rsid w:val="00A775F3"/>
    <w:rsid w:val="00A77A95"/>
    <w:rsid w:val="00A8413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D6D45"/>
    <w:rsid w:val="00AE0607"/>
    <w:rsid w:val="00AE1077"/>
    <w:rsid w:val="00AE7630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903F5"/>
    <w:rsid w:val="00B963BA"/>
    <w:rsid w:val="00BA6B30"/>
    <w:rsid w:val="00BA7B77"/>
    <w:rsid w:val="00BB1950"/>
    <w:rsid w:val="00BB3D2E"/>
    <w:rsid w:val="00BB6E09"/>
    <w:rsid w:val="00BC0E35"/>
    <w:rsid w:val="00BC4BF9"/>
    <w:rsid w:val="00BC53AF"/>
    <w:rsid w:val="00BC6893"/>
    <w:rsid w:val="00BE1FE2"/>
    <w:rsid w:val="00BE5C38"/>
    <w:rsid w:val="00BE6C84"/>
    <w:rsid w:val="00BF0347"/>
    <w:rsid w:val="00BF6960"/>
    <w:rsid w:val="00C01031"/>
    <w:rsid w:val="00C0738D"/>
    <w:rsid w:val="00C20893"/>
    <w:rsid w:val="00C220EA"/>
    <w:rsid w:val="00C265EB"/>
    <w:rsid w:val="00C32EE3"/>
    <w:rsid w:val="00C36504"/>
    <w:rsid w:val="00C43E25"/>
    <w:rsid w:val="00C440B0"/>
    <w:rsid w:val="00C5313E"/>
    <w:rsid w:val="00C66CAE"/>
    <w:rsid w:val="00C70CAC"/>
    <w:rsid w:val="00C71E68"/>
    <w:rsid w:val="00C83191"/>
    <w:rsid w:val="00C86508"/>
    <w:rsid w:val="00CA1916"/>
    <w:rsid w:val="00CB177F"/>
    <w:rsid w:val="00CC1DCA"/>
    <w:rsid w:val="00CC53B4"/>
    <w:rsid w:val="00CC5CA3"/>
    <w:rsid w:val="00CD5763"/>
    <w:rsid w:val="00CE5A8F"/>
    <w:rsid w:val="00CE6420"/>
    <w:rsid w:val="00D10065"/>
    <w:rsid w:val="00D27B79"/>
    <w:rsid w:val="00D3205D"/>
    <w:rsid w:val="00D33E97"/>
    <w:rsid w:val="00D36444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811"/>
    <w:rsid w:val="00D95C30"/>
    <w:rsid w:val="00DA0CD2"/>
    <w:rsid w:val="00DC3F1C"/>
    <w:rsid w:val="00DC6E73"/>
    <w:rsid w:val="00DD787F"/>
    <w:rsid w:val="00DD7F8D"/>
    <w:rsid w:val="00DF33B3"/>
    <w:rsid w:val="00DF681E"/>
    <w:rsid w:val="00DF6B07"/>
    <w:rsid w:val="00E0413C"/>
    <w:rsid w:val="00E06C7A"/>
    <w:rsid w:val="00E11964"/>
    <w:rsid w:val="00E16563"/>
    <w:rsid w:val="00E24045"/>
    <w:rsid w:val="00E26AE0"/>
    <w:rsid w:val="00E30BAD"/>
    <w:rsid w:val="00E47AAD"/>
    <w:rsid w:val="00E67C58"/>
    <w:rsid w:val="00E77686"/>
    <w:rsid w:val="00E83D34"/>
    <w:rsid w:val="00E90564"/>
    <w:rsid w:val="00E91160"/>
    <w:rsid w:val="00EA1B5B"/>
    <w:rsid w:val="00EA20C0"/>
    <w:rsid w:val="00EB6DA3"/>
    <w:rsid w:val="00EC1478"/>
    <w:rsid w:val="00EC1497"/>
    <w:rsid w:val="00ED085E"/>
    <w:rsid w:val="00ED2204"/>
    <w:rsid w:val="00ED74AA"/>
    <w:rsid w:val="00EF43B5"/>
    <w:rsid w:val="00F015F5"/>
    <w:rsid w:val="00F02B8E"/>
    <w:rsid w:val="00F0442D"/>
    <w:rsid w:val="00F11B0A"/>
    <w:rsid w:val="00F2287A"/>
    <w:rsid w:val="00F2363F"/>
    <w:rsid w:val="00F2659E"/>
    <w:rsid w:val="00F26614"/>
    <w:rsid w:val="00F31847"/>
    <w:rsid w:val="00F320E6"/>
    <w:rsid w:val="00F52DCB"/>
    <w:rsid w:val="00F74071"/>
    <w:rsid w:val="00F76DFB"/>
    <w:rsid w:val="00F82FEC"/>
    <w:rsid w:val="00F86C06"/>
    <w:rsid w:val="00F95BBB"/>
    <w:rsid w:val="00FA7C34"/>
    <w:rsid w:val="00FB358C"/>
    <w:rsid w:val="00FB5E50"/>
    <w:rsid w:val="00FC569F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1056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056"/>
    <w:rPr>
      <w:rFonts w:ascii="Arial" w:hAnsi="Arial"/>
      <w:lang w:eastAsia="ar-SA"/>
    </w:rPr>
  </w:style>
  <w:style w:type="paragraph" w:customStyle="1" w:styleId="sloseznamu">
    <w:name w:val="Číslo seznamu"/>
    <w:rsid w:val="00DD787F"/>
    <w:pPr>
      <w:suppressAutoHyphens/>
      <w:ind w:left="720"/>
    </w:pPr>
    <w:rPr>
      <w:rFonts w:eastAsia="Aria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D78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D787F"/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921056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1056"/>
    <w:rPr>
      <w:rFonts w:ascii="Arial" w:hAnsi="Arial"/>
      <w:lang w:eastAsia="ar-SA"/>
    </w:rPr>
  </w:style>
  <w:style w:type="paragraph" w:customStyle="1" w:styleId="sloseznamu">
    <w:name w:val="Číslo seznamu"/>
    <w:rsid w:val="00DD787F"/>
    <w:pPr>
      <w:suppressAutoHyphens/>
      <w:ind w:left="720"/>
    </w:pPr>
    <w:rPr>
      <w:rFonts w:eastAsia="Aria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DD78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DD787F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8B05-BE8D-482E-8A23-A380DFD8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1746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12029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19</cp:revision>
  <cp:lastPrinted>2019-09-16T05:42:00Z</cp:lastPrinted>
  <dcterms:created xsi:type="dcterms:W3CDTF">2019-09-26T06:43:00Z</dcterms:created>
  <dcterms:modified xsi:type="dcterms:W3CDTF">2021-11-16T07:46:00Z</dcterms:modified>
</cp:coreProperties>
</file>