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702013" w:rsidP="001E24E4">
            <w:pPr>
              <w:autoSpaceDE w:val="0"/>
              <w:autoSpaceDN w:val="0"/>
              <w:adjustRightInd w:val="0"/>
              <w:jc w:val="both"/>
              <w:rPr>
                <w:rFonts w:ascii="Arial" w:hAnsi="Arial" w:cs="Arial"/>
                <w:b/>
                <w:color w:val="FF0000"/>
                <w:sz w:val="20"/>
                <w:szCs w:val="20"/>
              </w:rPr>
            </w:pPr>
            <w:r w:rsidRPr="00702013">
              <w:rPr>
                <w:rFonts w:ascii="Arial" w:hAnsi="Arial" w:cs="Arial"/>
                <w:b/>
                <w:sz w:val="20"/>
                <w:szCs w:val="20"/>
              </w:rPr>
              <w:t>Obec Marhaň</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702013" w:rsidRPr="00702013" w:rsidRDefault="00702013" w:rsidP="00702013">
            <w:pPr>
              <w:ind w:left="37"/>
              <w:rPr>
                <w:rFonts w:ascii="Arial" w:hAnsi="Arial" w:cs="Arial"/>
                <w:b/>
                <w:bCs/>
                <w:sz w:val="20"/>
              </w:rPr>
            </w:pPr>
            <w:r w:rsidRPr="00C67325">
              <w:rPr>
                <w:rFonts w:ascii="Calibri" w:hAnsi="Calibri" w:cs="Calibri"/>
                <w:b/>
                <w:bCs/>
              </w:rPr>
              <w:t>„</w:t>
            </w:r>
            <w:r w:rsidRPr="00702013">
              <w:rPr>
                <w:rFonts w:ascii="Arial" w:hAnsi="Arial" w:cs="Arial"/>
                <w:b/>
                <w:bCs/>
                <w:sz w:val="20"/>
              </w:rPr>
              <w:t>Zlepšenie kľúčových kompetencií žiakov základnej školy, Marhaň 115“</w:t>
            </w:r>
          </w:p>
          <w:p w:rsidR="00702013" w:rsidRDefault="00702013" w:rsidP="001E24E4">
            <w:pPr>
              <w:ind w:left="709" w:hanging="817"/>
              <w:rPr>
                <w:rFonts w:ascii="Arial" w:hAnsi="Arial" w:cs="Arial"/>
                <w:b/>
                <w:bCs/>
                <w:color w:val="FF0000"/>
                <w:sz w:val="20"/>
                <w:szCs w:val="20"/>
              </w:rPr>
            </w:pPr>
          </w:p>
          <w:p w:rsidR="001E24E4" w:rsidRPr="00D72944" w:rsidRDefault="001E24E4" w:rsidP="001E24E4">
            <w:pPr>
              <w:ind w:left="709" w:hanging="817"/>
              <w:rPr>
                <w:rFonts w:ascii="Arial" w:hAnsi="Arial" w:cs="Arial"/>
                <w:b/>
                <w:bCs/>
                <w:color w:val="FF0000"/>
                <w:sz w:val="20"/>
                <w:szCs w:val="20"/>
              </w:rPr>
            </w:pPr>
            <w:r>
              <w:rPr>
                <w:rFonts w:ascii="Calibri" w:hAnsi="Calibri" w:cs="Calibri"/>
                <w:b/>
                <w:bCs/>
                <w:sz w:val="22"/>
                <w:szCs w:val="22"/>
                <w:highlight w:val="yellow"/>
              </w:rPr>
              <w:t xml:space="preserve"> </w:t>
            </w: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702013">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702013" w:rsidRPr="00881351" w:rsidTr="00AB11C3">
        <w:trPr>
          <w:trHeight w:val="1065"/>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702013" w:rsidRPr="00881351" w:rsidTr="00383991">
        <w:trPr>
          <w:trHeight w:val="869"/>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702013" w:rsidRPr="00881351" w:rsidTr="00383991">
        <w:trPr>
          <w:trHeight w:val="563"/>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702013" w:rsidRPr="00881351" w:rsidTr="00383991">
        <w:trPr>
          <w:trHeight w:val="381"/>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702013" w:rsidRPr="00881351" w:rsidTr="00383991">
        <w:trPr>
          <w:trHeight w:val="566"/>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w:t>
            </w:r>
            <w:r w:rsidRPr="00881351">
              <w:rPr>
                <w:rFonts w:ascii="Calibri" w:hAnsi="Calibri" w:cs="Arial"/>
                <w:sz w:val="16"/>
                <w:szCs w:val="16"/>
                <w:lang w:eastAsia="sk-SK"/>
              </w:rPr>
              <w:lastRenderedPageBreak/>
              <w:t xml:space="preserve">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702013" w:rsidRPr="00881351" w:rsidTr="00AB11C3">
        <w:trPr>
          <w:trHeight w:val="612"/>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702013" w:rsidRPr="00881351" w:rsidTr="00AB11C3">
        <w:trPr>
          <w:trHeight w:val="612"/>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702013" w:rsidRPr="00881351" w:rsidTr="00383991">
        <w:trPr>
          <w:trHeight w:val="630"/>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702013" w:rsidRPr="00881351" w:rsidTr="00AB11C3">
        <w:trPr>
          <w:trHeight w:val="837"/>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Arial"/>
                <w:color w:val="000000"/>
                <w:sz w:val="20"/>
                <w:szCs w:val="20"/>
                <w:lang w:eastAsia="sk-SK"/>
              </w:rPr>
              <w:t>Programovateľlné</w:t>
            </w:r>
            <w:proofErr w:type="spellEnd"/>
            <w:r w:rsidRPr="00881351">
              <w:rPr>
                <w:rFonts w:ascii="Calibri" w:hAnsi="Calibri" w:cs="Arial"/>
                <w:color w:val="000000"/>
                <w:sz w:val="20"/>
                <w:szCs w:val="20"/>
                <w:lang w:eastAsia="sk-SK"/>
              </w:rPr>
              <w:t xml:space="preserve"> zariadenie</w:t>
            </w:r>
          </w:p>
        </w:tc>
      </w:tr>
      <w:tr w:rsidR="00702013" w:rsidRPr="00881351" w:rsidTr="00AB11C3">
        <w:trPr>
          <w:trHeight w:val="846"/>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Slúži na vykonávanie chemických pokusov v odbornej učebne chémie a biológie. Spája modernú technológiu s týmito predmetmi .Možnosť naprogramovania fyzických úkonov potrebných k prevedeniu chemických pokusov. Možnosť použitia laserovej techniky priamo v chemickom a biologickom procese. Premiestňovanie rôznych chemických nádob a nástrojov aj s obsahom chemikálií. Využitie možnosti variability zariadenia pri prevedení a </w:t>
            </w:r>
            <w:proofErr w:type="spellStart"/>
            <w:r w:rsidRPr="00881351">
              <w:rPr>
                <w:rFonts w:ascii="Calibri" w:hAnsi="Calibri" w:cs="Arial"/>
                <w:color w:val="000000"/>
                <w:sz w:val="16"/>
                <w:szCs w:val="16"/>
                <w:lang w:eastAsia="sk-SK"/>
              </w:rPr>
              <w:t>urýchlovaní</w:t>
            </w:r>
            <w:proofErr w:type="spellEnd"/>
            <w:r w:rsidRPr="00881351">
              <w:rPr>
                <w:rFonts w:ascii="Calibri" w:hAnsi="Calibri" w:cs="Arial"/>
                <w:color w:val="000000"/>
                <w:sz w:val="16"/>
                <w:szCs w:val="16"/>
                <w:lang w:eastAsia="sk-SK"/>
              </w:rPr>
              <w:t xml:space="preserve"> chemických reakcií, ako je miešanie, prelievanie, držanie nad otvoreným ohňom chemického kahana. To všetko z rôznych vzdialeností v rámci učebne. Možnosť oddeľovania jednotlivých častí biologických predmetov s mimoriadnou presnosťou využitím laserovej techniky. Využitie 3D tlače (súčasť balenia) na vytvorenie rôznych pomôcok, ako sú napríklad rôzne stojany na skúmavky špeciálne na mieru a pod. Manuál a </w:t>
            </w:r>
            <w:proofErr w:type="spellStart"/>
            <w:r w:rsidRPr="00881351">
              <w:rPr>
                <w:rFonts w:ascii="Calibri" w:hAnsi="Calibri" w:cs="Arial"/>
                <w:color w:val="000000"/>
                <w:sz w:val="16"/>
                <w:szCs w:val="16"/>
                <w:lang w:eastAsia="sk-SK"/>
              </w:rPr>
              <w:t>videomanuál</w:t>
            </w:r>
            <w:proofErr w:type="spellEnd"/>
            <w:r w:rsidRPr="00881351">
              <w:rPr>
                <w:rFonts w:ascii="Calibri" w:hAnsi="Calibri" w:cs="Arial"/>
                <w:color w:val="000000"/>
                <w:sz w:val="16"/>
                <w:szCs w:val="16"/>
                <w:lang w:eastAsia="sk-SK"/>
              </w:rPr>
              <w:t xml:space="preserve"> v slovenskom jazyku. Možnosť manuálneho programovania. Ovládanie je možné cez PC, mobilu alebo </w:t>
            </w:r>
            <w:proofErr w:type="spellStart"/>
            <w:r w:rsidRPr="00881351">
              <w:rPr>
                <w:rFonts w:ascii="Calibri" w:hAnsi="Calibri" w:cs="Arial"/>
                <w:color w:val="000000"/>
                <w:sz w:val="16"/>
                <w:szCs w:val="16"/>
                <w:lang w:eastAsia="sk-SK"/>
              </w:rPr>
              <w:t>joystiku</w:t>
            </w:r>
            <w:proofErr w:type="spellEnd"/>
            <w:r w:rsidRPr="00881351">
              <w:rPr>
                <w:rFonts w:ascii="Calibri" w:hAnsi="Calibri" w:cs="Arial"/>
                <w:color w:val="000000"/>
                <w:sz w:val="16"/>
                <w:szCs w:val="16"/>
                <w:lang w:eastAsia="sk-SK"/>
              </w:rPr>
              <w:t xml:space="preserve"> (súčasť balenia).</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Stojan na sušenie chemického skla a pomôcok</w:t>
            </w:r>
          </w:p>
        </w:tc>
      </w:tr>
      <w:tr w:rsidR="00702013" w:rsidRPr="00881351" w:rsidTr="00383991">
        <w:trPr>
          <w:trHeight w:val="456"/>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Stojan na sušenie laboratórneho skla  a pomôcok má kapacitu  55 miest a pozostáva z 2 častí - stojan a miska na zachytávanie vody, rozmery stojana (</w:t>
            </w:r>
            <w:proofErr w:type="spellStart"/>
            <w:r w:rsidRPr="00881351">
              <w:rPr>
                <w:rFonts w:ascii="Calibri" w:hAnsi="Calibri" w:cs="Calibri"/>
                <w:color w:val="000000"/>
                <w:sz w:val="16"/>
                <w:szCs w:val="16"/>
              </w:rPr>
              <w:t>VxDxŠ</w:t>
            </w:r>
            <w:proofErr w:type="spellEnd"/>
            <w:r w:rsidRPr="00881351">
              <w:rPr>
                <w:rFonts w:ascii="Calibri" w:hAnsi="Calibri" w:cs="Calibri"/>
                <w:color w:val="000000"/>
                <w:sz w:val="16"/>
                <w:szCs w:val="16"/>
              </w:rPr>
              <w:t>) 64x36x14 cm. Materiál - chemicky odolný plast.</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702013" w:rsidRPr="00881351" w:rsidTr="00AB11C3">
        <w:trPr>
          <w:trHeight w:val="701"/>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702013" w:rsidRPr="00881351" w:rsidTr="00AB11C3">
        <w:trPr>
          <w:trHeight w:val="408"/>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702013" w:rsidRPr="00881351" w:rsidTr="00383991">
        <w:trPr>
          <w:trHeight w:val="566"/>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Učiteľský biologický mikroskop</w:t>
            </w:r>
          </w:p>
        </w:tc>
      </w:tr>
      <w:tr w:rsidR="00702013" w:rsidRPr="00881351" w:rsidTr="00AB11C3">
        <w:trPr>
          <w:trHeight w:val="1704"/>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Resuscitačná figurína na CPR</w:t>
            </w:r>
          </w:p>
        </w:tc>
      </w:tr>
      <w:tr w:rsidR="00702013" w:rsidRPr="00881351" w:rsidTr="00AB11C3">
        <w:trPr>
          <w:trHeight w:val="1552"/>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Calibri"/>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w:t>
            </w:r>
            <w:r w:rsidRPr="00702013">
              <w:rPr>
                <w:rFonts w:ascii="Calibri" w:hAnsi="Calibri" w:cs="Arial"/>
                <w:sz w:val="16"/>
                <w:szCs w:val="16"/>
                <w:lang w:eastAsia="sk-SK"/>
              </w:rPr>
              <w:t xml:space="preserve">resuscitácie s možnosťou vyhodnocovania procesu resuscitácie na prenosnom zariadení s uhlopriečkou minimálne 11". Softvér na ovládanie </w:t>
            </w:r>
            <w:proofErr w:type="spellStart"/>
            <w:r w:rsidRPr="00702013">
              <w:rPr>
                <w:rFonts w:ascii="Calibri" w:hAnsi="Calibri" w:cs="Arial"/>
                <w:sz w:val="16"/>
                <w:szCs w:val="16"/>
                <w:lang w:eastAsia="sk-SK"/>
              </w:rPr>
              <w:t>ovládanie</w:t>
            </w:r>
            <w:proofErr w:type="spellEnd"/>
            <w:r w:rsidRPr="00702013">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702013">
              <w:rPr>
                <w:rFonts w:ascii="Calibri" w:hAnsi="Calibri" w:cs="Arial"/>
                <w:sz w:val="16"/>
                <w:szCs w:val="16"/>
                <w:lang w:eastAsia="sk-SK"/>
              </w:rPr>
              <w:t>videomanuál</w:t>
            </w:r>
            <w:proofErr w:type="spellEnd"/>
            <w:r w:rsidRPr="00702013">
              <w:rPr>
                <w:rFonts w:ascii="Calibri" w:hAnsi="Calibri" w:cs="Arial"/>
                <w:sz w:val="16"/>
                <w:szCs w:val="16"/>
                <w:lang w:eastAsia="sk-SK"/>
              </w:rPr>
              <w:t xml:space="preserve"> v slovenčine.</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702013" w:rsidRPr="00881351" w:rsidTr="00AB11C3">
        <w:trPr>
          <w:trHeight w:val="690"/>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Digitálna učiteľská váha</w:t>
            </w:r>
          </w:p>
        </w:tc>
      </w:tr>
      <w:tr w:rsidR="00702013" w:rsidRPr="00881351" w:rsidTr="00AB11C3">
        <w:trPr>
          <w:trHeight w:val="612"/>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7A7438">
              <w:rPr>
                <w:rFonts w:ascii="Calibri" w:hAnsi="Calibri" w:cs="Calibri"/>
                <w:sz w:val="20"/>
                <w:szCs w:val="20"/>
              </w:rPr>
              <w:t>Prístroj na určenie pH s príslušenstvom</w:t>
            </w:r>
          </w:p>
        </w:tc>
      </w:tr>
      <w:tr w:rsidR="00702013" w:rsidRPr="00881351" w:rsidTr="00383991">
        <w:trPr>
          <w:trHeight w:val="823"/>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hideMark/>
          </w:tcPr>
          <w:p w:rsidR="00702013" w:rsidRPr="00881351" w:rsidRDefault="00702013" w:rsidP="00D634DF">
            <w:pPr>
              <w:widowControl/>
              <w:suppressAutoHyphens w:val="0"/>
              <w:rPr>
                <w:rFonts w:ascii="Calibri" w:hAnsi="Calibri" w:cs="Arial"/>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prístrojov na určenie pH s príslušenstvom pre skupinu žiakov</w:t>
            </w:r>
          </w:p>
        </w:tc>
      </w:tr>
      <w:tr w:rsidR="00702013" w:rsidRPr="00881351" w:rsidTr="00AB11C3">
        <w:trPr>
          <w:trHeight w:val="829"/>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2ks prístrojov na určenie pH s príslušenstvom pre skupinu 2-4 žiakov. Špecifikácia prístroja: pH tester s veľkým digitálny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každého balenia prístroja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881351" w:rsidRDefault="00702013" w:rsidP="00AB11C3">
            <w:pPr>
              <w:widowControl/>
              <w:suppressAutoHyphens w:val="0"/>
              <w:rPr>
                <w:rFonts w:ascii="Calibri" w:hAnsi="Calibri" w:cs="Calibri"/>
                <w:noProof/>
                <w:color w:val="000000"/>
                <w:sz w:val="20"/>
                <w:szCs w:val="20"/>
                <w:lang w:eastAsia="sk-SK"/>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702013" w:rsidRPr="00881351" w:rsidTr="00AB11C3">
        <w:trPr>
          <w:trHeight w:val="694"/>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D634DF">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702013" w:rsidRPr="00881351" w:rsidTr="00881351">
        <w:trPr>
          <w:trHeight w:val="645"/>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D634DF">
            <w:pPr>
              <w:widowControl/>
              <w:suppressAutoHyphens w:val="0"/>
              <w:rPr>
                <w:rFonts w:ascii="Calibri" w:hAnsi="Calibri" w:cs="Arial"/>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702013" w:rsidRPr="00881351" w:rsidTr="00AB11C3">
        <w:trPr>
          <w:trHeight w:val="899"/>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AB11C3">
            <w:pPr>
              <w:widowControl/>
              <w:suppressAutoHyphens w:val="0"/>
              <w:rPr>
                <w:rFonts w:ascii="Calibri" w:hAnsi="Calibri" w:cs="Calibri"/>
                <w:noProof/>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D634DF">
            <w:pPr>
              <w:rPr>
                <w:rFonts w:ascii="Calibri" w:hAnsi="Calibri" w:cs="Calibri"/>
                <w:sz w:val="20"/>
                <w:szCs w:val="20"/>
              </w:rPr>
            </w:pPr>
            <w:r w:rsidRPr="007A7438">
              <w:rPr>
                <w:rFonts w:ascii="Calibri" w:hAnsi="Calibri" w:cs="Calibri"/>
                <w:color w:val="000000"/>
                <w:sz w:val="20"/>
                <w:szCs w:val="20"/>
              </w:rPr>
              <w:t>Multifunkčný model mechanického auta</w:t>
            </w:r>
          </w:p>
        </w:tc>
      </w:tr>
      <w:tr w:rsidR="00702013" w:rsidRPr="00881351" w:rsidTr="007A7438">
        <w:trPr>
          <w:trHeight w:val="375"/>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D634DF">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702013" w:rsidRPr="00881351" w:rsidTr="007A7438">
        <w:trPr>
          <w:trHeight w:val="390"/>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702013" w:rsidRPr="00881351" w:rsidTr="007A7438">
        <w:trPr>
          <w:trHeight w:val="687"/>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D634DF">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702013" w:rsidRPr="00881351" w:rsidTr="00383991">
        <w:trPr>
          <w:trHeight w:val="587"/>
        </w:trPr>
        <w:tc>
          <w:tcPr>
            <w:tcW w:w="740" w:type="dxa"/>
            <w:tcBorders>
              <w:top w:val="nil"/>
              <w:left w:val="nil"/>
              <w:bottom w:val="nil"/>
              <w:right w:val="nil"/>
            </w:tcBorders>
            <w:shd w:val="clear" w:color="000000" w:fill="FFFFFF"/>
            <w:noWrap/>
            <w:hideMark/>
          </w:tcPr>
          <w:p w:rsidR="00702013" w:rsidRPr="00881351" w:rsidRDefault="00702013"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digitálnych žiackych váh</w:t>
            </w:r>
          </w:p>
        </w:tc>
      </w:tr>
      <w:tr w:rsidR="00702013" w:rsidRPr="00881351" w:rsidTr="007A7438">
        <w:trPr>
          <w:trHeight w:val="425"/>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702013" w:rsidRPr="00881351" w:rsidTr="007A7438">
        <w:trPr>
          <w:trHeight w:val="709"/>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702013" w:rsidRPr="00881351" w:rsidTr="007A7438">
        <w:trPr>
          <w:trHeight w:val="541"/>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1-31</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biochémia</w:t>
            </w:r>
          </w:p>
        </w:tc>
      </w:tr>
      <w:tr w:rsidR="00702013" w:rsidRPr="00881351" w:rsidTr="00383991">
        <w:trPr>
          <w:trHeight w:val="712"/>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laboratórneho skla a laboratórnych pomôcok</w:t>
            </w:r>
          </w:p>
        </w:tc>
      </w:tr>
      <w:tr w:rsidR="00702013" w:rsidRPr="00881351" w:rsidTr="00AB11C3">
        <w:trPr>
          <w:trHeight w:val="408"/>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Arial"/>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color w:val="000000"/>
                <w:sz w:val="20"/>
                <w:szCs w:val="20"/>
              </w:rPr>
              <w:t>Školský mikroskop - žiacky</w:t>
            </w:r>
          </w:p>
        </w:tc>
      </w:tr>
      <w:tr w:rsidR="00702013" w:rsidRPr="00881351" w:rsidTr="007A7438">
        <w:trPr>
          <w:trHeight w:val="694"/>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702013" w:rsidRPr="00881351" w:rsidTr="009D2A0A">
        <w:trPr>
          <w:trHeight w:val="649"/>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 - chémia</w:t>
            </w:r>
          </w:p>
        </w:tc>
      </w:tr>
      <w:tr w:rsidR="00702013" w:rsidRPr="00881351" w:rsidTr="009D2A0A">
        <w:trPr>
          <w:trHeight w:val="554"/>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DA2DFC" w:rsidP="00566B6E">
            <w:pPr>
              <w:rPr>
                <w:rFonts w:ascii="Calibri" w:hAnsi="Calibri" w:cs="Calibri"/>
                <w:color w:val="000000"/>
                <w:sz w:val="20"/>
                <w:szCs w:val="20"/>
              </w:rPr>
            </w:pPr>
            <w:proofErr w:type="spellStart"/>
            <w:r>
              <w:rPr>
                <w:rFonts w:ascii="Calibri" w:hAnsi="Calibri" w:cs="Calibri"/>
                <w:color w:val="000000"/>
                <w:sz w:val="20"/>
                <w:szCs w:val="20"/>
              </w:rPr>
              <w:t>Sada</w:t>
            </w:r>
            <w:bookmarkStart w:id="0" w:name="_GoBack"/>
            <w:bookmarkEnd w:id="0"/>
            <w:proofErr w:type="spellEnd"/>
            <w:r w:rsidR="00702013" w:rsidRPr="007A7438">
              <w:rPr>
                <w:rFonts w:ascii="Calibri" w:hAnsi="Calibri" w:cs="Calibri"/>
                <w:color w:val="000000"/>
                <w:sz w:val="20"/>
                <w:szCs w:val="20"/>
              </w:rPr>
              <w:t xml:space="preserve"> na robotické programovanie</w:t>
            </w:r>
            <w:r w:rsidR="00702013">
              <w:rPr>
                <w:rFonts w:ascii="Calibri" w:hAnsi="Calibri" w:cs="Calibri"/>
                <w:color w:val="000000"/>
                <w:sz w:val="20"/>
                <w:szCs w:val="20"/>
              </w:rPr>
              <w:t xml:space="preserve"> polytechnika</w:t>
            </w:r>
          </w:p>
        </w:tc>
      </w:tr>
      <w:tr w:rsidR="00702013" w:rsidRPr="00881351" w:rsidTr="007A7438">
        <w:trPr>
          <w:trHeight w:val="537"/>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Dielenské meradlá s príslušenstvom</w:t>
            </w:r>
          </w:p>
        </w:tc>
      </w:tr>
      <w:tr w:rsidR="00702013" w:rsidRPr="00881351" w:rsidTr="00AB11C3">
        <w:trPr>
          <w:trHeight w:val="816"/>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Ručné náradie s príslušenstvom</w:t>
            </w:r>
          </w:p>
        </w:tc>
      </w:tr>
      <w:tr w:rsidR="00702013" w:rsidRPr="00881351" w:rsidTr="007A7438">
        <w:trPr>
          <w:trHeight w:val="854"/>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w:t>
            </w:r>
            <w:r w:rsidRPr="00881351">
              <w:rPr>
                <w:rFonts w:ascii="Calibri" w:hAnsi="Calibri" w:cs="Arial"/>
                <w:sz w:val="16"/>
                <w:szCs w:val="16"/>
                <w:lang w:eastAsia="sk-SK"/>
              </w:rPr>
              <w:lastRenderedPageBreak/>
              <w:t xml:space="preserve">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Akumulátorové náradie</w:t>
            </w:r>
          </w:p>
        </w:tc>
      </w:tr>
      <w:tr w:rsidR="00702013" w:rsidRPr="00881351" w:rsidTr="007A7438">
        <w:trPr>
          <w:trHeight w:val="534"/>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Náradia pre elektroniku s príslušenstvom</w:t>
            </w:r>
          </w:p>
        </w:tc>
      </w:tr>
      <w:tr w:rsidR="00702013" w:rsidRPr="00881351" w:rsidTr="007A7438">
        <w:trPr>
          <w:trHeight w:val="989"/>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Montážne náradie pre vodoinštaláciu</w:t>
            </w:r>
          </w:p>
        </w:tc>
      </w:tr>
      <w:tr w:rsidR="00702013" w:rsidRPr="00881351" w:rsidTr="00AB11C3">
        <w:trPr>
          <w:trHeight w:val="612"/>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Súprava základného murárskeho, stavebného a maliarskeho náradia s príslušenstvom</w:t>
            </w:r>
          </w:p>
        </w:tc>
      </w:tr>
      <w:tr w:rsidR="00702013" w:rsidRPr="00881351" w:rsidTr="007A7438">
        <w:trPr>
          <w:trHeight w:val="815"/>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702013" w:rsidRPr="00881351" w:rsidTr="007A7438">
        <w:trPr>
          <w:trHeight w:val="410"/>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Nožnice na strihanie plechu s príslušenstvom</w:t>
            </w:r>
          </w:p>
        </w:tc>
      </w:tr>
      <w:tr w:rsidR="00702013" w:rsidRPr="00881351" w:rsidTr="007A7438">
        <w:trPr>
          <w:trHeight w:val="268"/>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sz w:val="20"/>
                <w:szCs w:val="20"/>
              </w:rPr>
              <w:t>Teplovzdušná pištoľ s príslušenstvom</w:t>
            </w:r>
          </w:p>
        </w:tc>
      </w:tr>
      <w:tr w:rsidR="00702013" w:rsidRPr="00881351" w:rsidTr="00AB11C3">
        <w:trPr>
          <w:trHeight w:val="408"/>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702013" w:rsidRPr="00881351" w:rsidTr="00AB11C3">
        <w:trPr>
          <w:trHeight w:val="615"/>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sz w:val="20"/>
                <w:szCs w:val="20"/>
              </w:rPr>
            </w:pPr>
            <w:r w:rsidRPr="007A7438">
              <w:rPr>
                <w:rFonts w:ascii="Calibri" w:hAnsi="Calibri" w:cs="Calibri"/>
                <w:sz w:val="20"/>
                <w:szCs w:val="20"/>
              </w:rPr>
              <w:t>Zverák s príslušenstvom</w:t>
            </w:r>
          </w:p>
        </w:tc>
      </w:tr>
      <w:tr w:rsidR="00702013" w:rsidRPr="00881351" w:rsidTr="00AB11C3">
        <w:trPr>
          <w:trHeight w:val="831"/>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AB11C3">
            <w:pPr>
              <w:widowControl/>
              <w:suppressAutoHyphens w:val="0"/>
              <w:rPr>
                <w:rFonts w:ascii="Calibri" w:hAnsi="Calibri" w:cs="Calibri"/>
                <w:color w:val="000000"/>
                <w:sz w:val="20"/>
                <w:szCs w:val="20"/>
                <w:lang w:eastAsia="sk-SK"/>
              </w:rPr>
            </w:pPr>
            <w:r w:rsidRPr="007A7438">
              <w:rPr>
                <w:rFonts w:ascii="Calibri" w:hAnsi="Calibri" w:cs="Calibri"/>
                <w:sz w:val="20"/>
                <w:szCs w:val="20"/>
              </w:rPr>
              <w:t>Nákova s príslušenstvom</w:t>
            </w:r>
          </w:p>
        </w:tc>
      </w:tr>
      <w:tr w:rsidR="00702013" w:rsidRPr="00881351" w:rsidTr="009D2A0A">
        <w:trPr>
          <w:trHeight w:val="714"/>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702013" w:rsidRPr="00881351" w:rsidTr="007A7438">
        <w:trPr>
          <w:trHeight w:val="1272"/>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702013" w:rsidRPr="00881351" w:rsidTr="009D2A0A">
        <w:trPr>
          <w:trHeight w:val="873"/>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702013" w:rsidRPr="00881351" w:rsidTr="009D2A0A">
        <w:trPr>
          <w:trHeight w:val="1121"/>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702013" w:rsidRPr="00881351" w:rsidTr="007A7438">
        <w:trPr>
          <w:trHeight w:val="979"/>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702013" w:rsidRPr="00881351" w:rsidTr="00AB11C3">
        <w:trPr>
          <w:trHeight w:val="408"/>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702013" w:rsidRPr="00881351" w:rsidTr="007A7438">
        <w:trPr>
          <w:trHeight w:val="657"/>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702013" w:rsidRPr="00881351" w:rsidTr="007A7438">
        <w:trPr>
          <w:trHeight w:val="850"/>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1-56</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702013" w:rsidRPr="00881351" w:rsidTr="00AB11C3">
        <w:trPr>
          <w:trHeight w:val="816"/>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702013" w:rsidRPr="00881351" w:rsidTr="007A7438">
        <w:trPr>
          <w:trHeight w:val="1065"/>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383991">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702013" w:rsidRPr="00881351" w:rsidTr="00AB11C3">
        <w:trPr>
          <w:trHeight w:val="700"/>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702013" w:rsidRPr="00881351" w:rsidTr="00AB11C3">
        <w:trPr>
          <w:trHeight w:val="612"/>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702013"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702013" w:rsidRPr="007A7438" w:rsidRDefault="00702013" w:rsidP="00566B6E">
            <w:pPr>
              <w:rPr>
                <w:rFonts w:ascii="Calibri" w:hAnsi="Calibri" w:cs="Calibri"/>
                <w:sz w:val="20"/>
                <w:szCs w:val="20"/>
              </w:rPr>
            </w:pPr>
            <w:r w:rsidRPr="007A7438">
              <w:rPr>
                <w:rFonts w:ascii="Calibri" w:hAnsi="Calibri" w:cs="Calibri"/>
                <w:sz w:val="20"/>
                <w:szCs w:val="20"/>
              </w:rPr>
              <w:t>Stolárska hoblica - odborná učebňa techniky</w:t>
            </w:r>
          </w:p>
        </w:tc>
      </w:tr>
      <w:tr w:rsidR="00702013" w:rsidRPr="00881351" w:rsidTr="00AB11C3">
        <w:trPr>
          <w:trHeight w:val="1020"/>
        </w:trPr>
        <w:tc>
          <w:tcPr>
            <w:tcW w:w="740" w:type="dxa"/>
            <w:tcBorders>
              <w:top w:val="nil"/>
              <w:left w:val="nil"/>
              <w:bottom w:val="nil"/>
              <w:right w:val="nil"/>
            </w:tcBorders>
            <w:shd w:val="clear" w:color="000000" w:fill="FFFFFF"/>
            <w:noWrap/>
            <w:hideMark/>
          </w:tcPr>
          <w:p w:rsidR="00702013" w:rsidRPr="00881351" w:rsidRDefault="00702013"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702013" w:rsidRPr="00881351" w:rsidRDefault="00702013"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702013" w:rsidRPr="00881351" w:rsidTr="00AB11C3">
        <w:trPr>
          <w:trHeight w:val="276"/>
        </w:trPr>
        <w:tc>
          <w:tcPr>
            <w:tcW w:w="740" w:type="dxa"/>
            <w:tcBorders>
              <w:top w:val="nil"/>
              <w:left w:val="nil"/>
              <w:bottom w:val="nil"/>
              <w:right w:val="nil"/>
            </w:tcBorders>
            <w:shd w:val="clear" w:color="000000" w:fill="FFFFFF"/>
            <w:noWrap/>
            <w:hideMark/>
          </w:tcPr>
          <w:p w:rsidR="00702013" w:rsidRPr="00881351" w:rsidRDefault="0070201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702013" w:rsidRPr="00881351" w:rsidRDefault="0070201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702013" w:rsidRDefault="00702013" w:rsidP="00702013">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a priezvisko, funkcia)</w:t>
      </w:r>
    </w:p>
    <w:sectPr w:rsidR="0070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27EAB"/>
    <w:rsid w:val="001C3E67"/>
    <w:rsid w:val="001E24E4"/>
    <w:rsid w:val="00246971"/>
    <w:rsid w:val="00247D73"/>
    <w:rsid w:val="00346F63"/>
    <w:rsid w:val="003504AB"/>
    <w:rsid w:val="00367256"/>
    <w:rsid w:val="00377830"/>
    <w:rsid w:val="00383991"/>
    <w:rsid w:val="004B7825"/>
    <w:rsid w:val="00502418"/>
    <w:rsid w:val="005147F1"/>
    <w:rsid w:val="00566B6E"/>
    <w:rsid w:val="005E7FBA"/>
    <w:rsid w:val="006375FF"/>
    <w:rsid w:val="006B0755"/>
    <w:rsid w:val="00702013"/>
    <w:rsid w:val="00706CD2"/>
    <w:rsid w:val="00755667"/>
    <w:rsid w:val="00796D61"/>
    <w:rsid w:val="007A7438"/>
    <w:rsid w:val="007B5256"/>
    <w:rsid w:val="00826DFF"/>
    <w:rsid w:val="008530F1"/>
    <w:rsid w:val="00881351"/>
    <w:rsid w:val="008A7C49"/>
    <w:rsid w:val="008D12AC"/>
    <w:rsid w:val="009A5CD6"/>
    <w:rsid w:val="009D2A0A"/>
    <w:rsid w:val="00AB11C3"/>
    <w:rsid w:val="00B47C09"/>
    <w:rsid w:val="00B551E5"/>
    <w:rsid w:val="00C06DA6"/>
    <w:rsid w:val="00C17900"/>
    <w:rsid w:val="00CB2970"/>
    <w:rsid w:val="00D634DF"/>
    <w:rsid w:val="00DA2DFC"/>
    <w:rsid w:val="00E44620"/>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B6E6"/>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6668</Words>
  <Characters>38011</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25</cp:revision>
  <dcterms:created xsi:type="dcterms:W3CDTF">2018-07-16T05:59:00Z</dcterms:created>
  <dcterms:modified xsi:type="dcterms:W3CDTF">2018-10-09T13:39:00Z</dcterms:modified>
</cp:coreProperties>
</file>