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Níže uvedeného dne, měsíce a roku uzavřely smluvní strany, jimiž jsou</w:t>
      </w:r>
    </w:p>
    <w:p w:rsidR="00A8504C" w:rsidRPr="009C0433" w:rsidRDefault="00A8504C" w:rsidP="00E13954">
      <w:pPr>
        <w:pStyle w:val="Bezmezer"/>
        <w:rPr>
          <w:rFonts w:asciiTheme="minorHAnsi" w:hAnsiTheme="minorHAnsi" w:cs="Tahoma"/>
          <w:b/>
          <w:szCs w:val="24"/>
          <w:u w:val="single"/>
        </w:rPr>
      </w:pP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b/>
          <w:sz w:val="24"/>
          <w:szCs w:val="24"/>
        </w:rPr>
      </w:pPr>
      <w:r w:rsidRPr="00C27BB0">
        <w:rPr>
          <w:rFonts w:cs="Tahoma"/>
          <w:b/>
          <w:sz w:val="24"/>
          <w:szCs w:val="24"/>
        </w:rPr>
        <w:t>město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se sídlem Masarykovo náměstí 510/6, 789 01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IČ: 00303640</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DIČ: CZ00303640</w:t>
      </w:r>
    </w:p>
    <w:p w:rsidR="009C0433" w:rsidRPr="00C27BB0" w:rsidRDefault="009C0433" w:rsidP="009C0433">
      <w:pPr>
        <w:pStyle w:val="Bezmezer"/>
        <w:rPr>
          <w:rFonts w:asciiTheme="minorHAnsi" w:hAnsiTheme="minorHAnsi" w:cs="Tahoma"/>
          <w:szCs w:val="24"/>
        </w:rPr>
      </w:pPr>
      <w:r w:rsidRPr="00C27BB0">
        <w:rPr>
          <w:rFonts w:asciiTheme="minorHAnsi" w:hAnsiTheme="minorHAnsi" w:cs="Tahoma"/>
          <w:szCs w:val="24"/>
        </w:rPr>
        <w:t>zastoupené RNDr. Mgr. Františkem Johnem, Ph.D. – starostou</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 xml:space="preserve">bankovní spojení: Československá obchodní banka, a. s., č. účtu: 188491461/0300 </w:t>
      </w:r>
    </w:p>
    <w:p w:rsidR="009C0433" w:rsidRPr="00C27BB0" w:rsidRDefault="009C0433" w:rsidP="009C0433">
      <w:pPr>
        <w:widowControl w:val="0"/>
        <w:tabs>
          <w:tab w:val="left" w:pos="851"/>
          <w:tab w:val="left" w:pos="1418"/>
        </w:tabs>
        <w:overflowPunct w:val="0"/>
        <w:autoSpaceDE w:val="0"/>
        <w:autoSpaceDN w:val="0"/>
        <w:adjustRightInd w:val="0"/>
        <w:spacing w:after="120" w:line="240" w:lineRule="auto"/>
        <w:jc w:val="both"/>
        <w:textAlignment w:val="baseline"/>
        <w:rPr>
          <w:rFonts w:cs="Tahoma"/>
          <w:sz w:val="24"/>
          <w:szCs w:val="24"/>
        </w:rPr>
      </w:pPr>
      <w:r w:rsidRPr="00C27BB0">
        <w:rPr>
          <w:rFonts w:cs="Tahoma"/>
          <w:sz w:val="24"/>
          <w:szCs w:val="24"/>
        </w:rPr>
        <w:t>ID DS: hk9bq2f</w:t>
      </w:r>
    </w:p>
    <w:p w:rsidR="009C0433" w:rsidRPr="002919EF" w:rsidRDefault="009C0433" w:rsidP="009C0433">
      <w:pPr>
        <w:pStyle w:val="Bezmezer"/>
        <w:rPr>
          <w:rFonts w:asciiTheme="minorHAnsi" w:hAnsiTheme="minorHAnsi" w:cs="Tahoma"/>
          <w:szCs w:val="24"/>
        </w:rPr>
      </w:pPr>
      <w:r w:rsidRPr="002919EF">
        <w:rPr>
          <w:rFonts w:asciiTheme="minorHAnsi" w:hAnsiTheme="minorHAnsi" w:cs="Tahoma"/>
          <w:szCs w:val="24"/>
        </w:rPr>
        <w:t>(dále také jen „objednatel“)</w:t>
      </w:r>
    </w:p>
    <w:p w:rsidR="00A8504C" w:rsidRPr="009C0433" w:rsidRDefault="00A8504C" w:rsidP="00E13954">
      <w:pPr>
        <w:pStyle w:val="Bezmezer"/>
        <w:rPr>
          <w:rFonts w:asciiTheme="minorHAnsi" w:hAnsiTheme="minorHAnsi" w:cs="Tahoma"/>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a</w:t>
      </w:r>
    </w:p>
    <w:p w:rsidR="00A8504C" w:rsidRPr="009C0433" w:rsidRDefault="00A8504C" w:rsidP="00E13954">
      <w:pPr>
        <w:pStyle w:val="Bezmezer"/>
        <w:rPr>
          <w:rFonts w:asciiTheme="minorHAnsi" w:hAnsiTheme="minorHAnsi" w:cs="Tahoma"/>
          <w:szCs w:val="24"/>
        </w:rPr>
      </w:pPr>
    </w:p>
    <w:p w:rsidR="00671A13" w:rsidRPr="00031CB0" w:rsidRDefault="00684267" w:rsidP="00671A13">
      <w:pPr>
        <w:pStyle w:val="Bezmezer"/>
        <w:rPr>
          <w:rFonts w:asciiTheme="minorHAnsi" w:hAnsiTheme="minorHAnsi" w:cs="Tahoma"/>
          <w:b/>
          <w:szCs w:val="24"/>
          <w:highlight w:val="cyan"/>
        </w:rPr>
      </w:pPr>
      <w:r w:rsidRPr="00031CB0">
        <w:rPr>
          <w:rFonts w:asciiTheme="minorHAnsi" w:hAnsiTheme="minorHAnsi" w:cs="Tahoma"/>
          <w:b/>
          <w:szCs w:val="24"/>
          <w:highlight w:val="cyan"/>
        </w:rPr>
        <w:t xml:space="preserve">XXX </w:t>
      </w:r>
      <w:r w:rsidR="00671A13" w:rsidRPr="00031CB0">
        <w:rPr>
          <w:rFonts w:asciiTheme="minorHAnsi" w:hAnsiTheme="minorHAnsi" w:cs="Tahoma"/>
          <w:b/>
          <w:szCs w:val="24"/>
          <w:highlight w:val="cyan"/>
        </w:rPr>
        <w:tab/>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se sídlem </w:t>
      </w:r>
      <w:r w:rsidR="00684267" w:rsidRPr="00031CB0">
        <w:rPr>
          <w:rFonts w:asciiTheme="minorHAnsi" w:hAnsiTheme="minorHAnsi" w:cs="Tahoma"/>
          <w:szCs w:val="24"/>
          <w:highlight w:val="cyan"/>
        </w:rPr>
        <w:t xml:space="preserve">XXX </w:t>
      </w:r>
      <w:r w:rsidR="00A004CA" w:rsidRPr="00031CB0">
        <w:rPr>
          <w:rFonts w:asciiTheme="minorHAnsi" w:hAnsiTheme="minorHAnsi" w:cs="Tahoma"/>
          <w:szCs w:val="24"/>
          <w:highlight w:val="cyan"/>
        </w:rPr>
        <w:t xml:space="preserve"> </w:t>
      </w:r>
    </w:p>
    <w:p w:rsidR="00684267"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IČ: </w:t>
      </w:r>
      <w:r w:rsidR="00684267" w:rsidRPr="00031CB0">
        <w:rPr>
          <w:rFonts w:asciiTheme="minorHAnsi" w:hAnsiTheme="minorHAnsi" w:cs="Tahoma"/>
          <w:szCs w:val="24"/>
          <w:highlight w:val="cyan"/>
        </w:rPr>
        <w:t xml:space="preserve">XXX </w:t>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DIČ: CZ</w:t>
      </w:r>
      <w:r w:rsidR="00684267" w:rsidRPr="00031CB0">
        <w:rPr>
          <w:rFonts w:asciiTheme="minorHAnsi" w:hAnsiTheme="minorHAnsi" w:cs="Tahoma"/>
          <w:szCs w:val="24"/>
          <w:highlight w:val="cyan"/>
        </w:rPr>
        <w:t xml:space="preserve">XXX </w:t>
      </w:r>
    </w:p>
    <w:p w:rsidR="00A004CA" w:rsidRPr="00031CB0" w:rsidRDefault="00064A8A" w:rsidP="00671A13">
      <w:pPr>
        <w:pStyle w:val="Bezmezer"/>
        <w:rPr>
          <w:rFonts w:asciiTheme="minorHAnsi" w:hAnsiTheme="minorHAnsi" w:cs="Tahoma"/>
          <w:szCs w:val="24"/>
          <w:highlight w:val="cyan"/>
        </w:rPr>
      </w:pPr>
      <w:r w:rsidRPr="00031CB0">
        <w:rPr>
          <w:rFonts w:asciiTheme="minorHAnsi" w:hAnsiTheme="minorHAnsi" w:cs="Tahoma"/>
          <w:szCs w:val="24"/>
          <w:highlight w:val="cyan"/>
        </w:rPr>
        <w:t>zastoupený</w:t>
      </w:r>
      <w:r w:rsidR="00671A13" w:rsidRPr="00031CB0">
        <w:rPr>
          <w:rFonts w:asciiTheme="minorHAnsi" w:hAnsiTheme="minorHAnsi" w:cs="Tahoma"/>
          <w:szCs w:val="24"/>
          <w:highlight w:val="cyan"/>
        </w:rPr>
        <w:t xml:space="preserve">: </w:t>
      </w:r>
      <w:r w:rsidR="00684267" w:rsidRPr="00031CB0">
        <w:rPr>
          <w:rFonts w:asciiTheme="minorHAnsi" w:hAnsiTheme="minorHAnsi" w:cs="Tahoma"/>
          <w:szCs w:val="24"/>
          <w:highlight w:val="cyan"/>
        </w:rPr>
        <w:t xml:space="preserve">XXX </w:t>
      </w:r>
    </w:p>
    <w:p w:rsidR="00D24FCB" w:rsidRPr="00031CB0" w:rsidRDefault="00A141F0" w:rsidP="00D24FCB">
      <w:pPr>
        <w:pStyle w:val="Normlnweb"/>
        <w:spacing w:before="0" w:beforeAutospacing="0" w:after="0" w:afterAutospacing="0"/>
        <w:rPr>
          <w:rFonts w:asciiTheme="minorHAnsi" w:hAnsiTheme="minorHAnsi"/>
          <w:highlight w:val="cyan"/>
        </w:rPr>
      </w:pPr>
      <w:r w:rsidRPr="00031CB0">
        <w:rPr>
          <w:rFonts w:asciiTheme="minorHAnsi" w:hAnsiTheme="minorHAnsi" w:cs="Tahoma"/>
          <w:highlight w:val="cyan"/>
        </w:rPr>
        <w:t>z</w:t>
      </w:r>
      <w:r w:rsidR="00064A8A" w:rsidRPr="00031CB0">
        <w:rPr>
          <w:rFonts w:asciiTheme="minorHAnsi" w:hAnsiTheme="minorHAnsi" w:cs="Tahoma"/>
          <w:highlight w:val="cyan"/>
        </w:rPr>
        <w:t>apsaný</w:t>
      </w:r>
      <w:r w:rsidR="00D24FCB" w:rsidRPr="00031CB0">
        <w:rPr>
          <w:rFonts w:asciiTheme="minorHAnsi" w:hAnsiTheme="minorHAnsi" w:cs="Tahoma"/>
          <w:highlight w:val="cyan"/>
        </w:rPr>
        <w:t xml:space="preserve"> v obchodním rejstříku vedeném Krajským soudem v </w:t>
      </w:r>
      <w:r w:rsidR="00684267" w:rsidRPr="00031CB0">
        <w:rPr>
          <w:rFonts w:asciiTheme="minorHAnsi" w:hAnsiTheme="minorHAnsi" w:cs="Tahoma"/>
          <w:highlight w:val="cyan"/>
        </w:rPr>
        <w:t>XXX</w:t>
      </w:r>
      <w:r w:rsidR="00D24FCB" w:rsidRPr="00031CB0">
        <w:rPr>
          <w:rFonts w:asciiTheme="minorHAnsi" w:hAnsiTheme="minorHAnsi" w:cs="Tahoma"/>
          <w:highlight w:val="cyan"/>
        </w:rPr>
        <w:t xml:space="preserve">, oddíl </w:t>
      </w:r>
      <w:r w:rsidR="00684267" w:rsidRPr="00031CB0">
        <w:rPr>
          <w:rFonts w:asciiTheme="minorHAnsi" w:hAnsiTheme="minorHAnsi" w:cs="Tahoma"/>
          <w:highlight w:val="cyan"/>
        </w:rPr>
        <w:t>X</w:t>
      </w:r>
      <w:r w:rsidR="00D24FCB" w:rsidRPr="00031CB0">
        <w:rPr>
          <w:rFonts w:asciiTheme="minorHAnsi" w:hAnsiTheme="minorHAnsi" w:cs="Tahoma"/>
          <w:highlight w:val="cyan"/>
        </w:rPr>
        <w:t xml:space="preserve">, vložka </w:t>
      </w:r>
      <w:r w:rsidR="00684267" w:rsidRPr="00031CB0">
        <w:rPr>
          <w:rFonts w:asciiTheme="minorHAnsi" w:hAnsiTheme="minorHAnsi" w:cs="Tahoma"/>
          <w:highlight w:val="cyan"/>
        </w:rPr>
        <w:t xml:space="preserve">XXX </w:t>
      </w:r>
    </w:p>
    <w:p w:rsidR="00D24FCB" w:rsidRPr="009C0433" w:rsidRDefault="00055F3A" w:rsidP="00D24FCB">
      <w:pPr>
        <w:pStyle w:val="Normlnweb"/>
        <w:spacing w:before="0" w:beforeAutospacing="0" w:after="0" w:afterAutospacing="0"/>
        <w:rPr>
          <w:rFonts w:asciiTheme="minorHAnsi" w:hAnsiTheme="minorHAnsi"/>
        </w:rPr>
      </w:pPr>
      <w:r w:rsidRPr="00031CB0">
        <w:rPr>
          <w:rFonts w:asciiTheme="minorHAnsi" w:hAnsiTheme="minorHAnsi" w:cs="Tahoma"/>
          <w:highlight w:val="cyan"/>
        </w:rPr>
        <w:t>b</w:t>
      </w:r>
      <w:r w:rsidR="00D24FCB" w:rsidRPr="00031CB0">
        <w:rPr>
          <w:rFonts w:asciiTheme="minorHAnsi" w:hAnsiTheme="minorHAnsi" w:cs="Tahoma"/>
          <w:highlight w:val="cyan"/>
        </w:rPr>
        <w:t xml:space="preserve">ankovní spojení: </w:t>
      </w:r>
      <w:r w:rsidR="00684267" w:rsidRPr="00031CB0">
        <w:rPr>
          <w:rFonts w:asciiTheme="minorHAnsi" w:hAnsiTheme="minorHAnsi" w:cs="Tahoma"/>
          <w:highlight w:val="cyan"/>
        </w:rPr>
        <w:t>XXX</w:t>
      </w:r>
      <w:r w:rsidR="00684267" w:rsidRPr="009C0433">
        <w:rPr>
          <w:rFonts w:asciiTheme="minorHAnsi" w:hAnsiTheme="minorHAnsi" w:cs="Tahoma"/>
        </w:rPr>
        <w:t xml:space="preserve"> </w:t>
      </w:r>
    </w:p>
    <w:p w:rsidR="00A004CA" w:rsidRPr="009C0433" w:rsidRDefault="00A004CA"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(dále také jen „zhotovitel“)</w:t>
      </w:r>
    </w:p>
    <w:p w:rsidR="00A8504C" w:rsidRPr="009C0433" w:rsidRDefault="00A8504C"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tuto</w:t>
      </w:r>
    </w:p>
    <w:p w:rsidR="00E13954" w:rsidRPr="009C0433" w:rsidRDefault="00E13954" w:rsidP="00E13954">
      <w:pPr>
        <w:pStyle w:val="Bezmezer"/>
        <w:rPr>
          <w:rFonts w:asciiTheme="minorHAnsi" w:hAnsiTheme="minorHAnsi" w:cs="Tahoma"/>
          <w:szCs w:val="24"/>
        </w:rPr>
      </w:pPr>
    </w:p>
    <w:p w:rsidR="00E13954" w:rsidRPr="009C0433" w:rsidRDefault="00E13954" w:rsidP="00E13954">
      <w:pPr>
        <w:pStyle w:val="Bezmezer"/>
        <w:rPr>
          <w:rFonts w:asciiTheme="minorHAnsi" w:hAnsiTheme="minorHAnsi" w:cs="Tahoma"/>
          <w:szCs w:val="24"/>
        </w:rPr>
      </w:pP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SMLOUVU O DÍLO</w:t>
      </w: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 xml:space="preserve">ve smyslu § </w:t>
      </w:r>
      <w:r w:rsidR="005D7482" w:rsidRPr="009C0433">
        <w:rPr>
          <w:rFonts w:asciiTheme="minorHAnsi" w:hAnsiTheme="minorHAnsi" w:cs="Tahoma"/>
          <w:b/>
          <w:szCs w:val="24"/>
        </w:rPr>
        <w:t xml:space="preserve">2586 </w:t>
      </w:r>
      <w:r w:rsidRPr="009C0433">
        <w:rPr>
          <w:rFonts w:asciiTheme="minorHAnsi" w:hAnsiTheme="minorHAnsi" w:cs="Tahoma"/>
          <w:b/>
          <w:szCs w:val="24"/>
        </w:rPr>
        <w:t xml:space="preserve">a násl. zákona č. </w:t>
      </w:r>
      <w:r w:rsidR="005D7482" w:rsidRPr="009C0433">
        <w:rPr>
          <w:rFonts w:asciiTheme="minorHAnsi" w:hAnsiTheme="minorHAnsi" w:cs="Tahoma"/>
          <w:b/>
          <w:szCs w:val="24"/>
        </w:rPr>
        <w:t>89</w:t>
      </w:r>
      <w:r w:rsidRPr="009C0433">
        <w:rPr>
          <w:rFonts w:asciiTheme="minorHAnsi" w:hAnsiTheme="minorHAnsi" w:cs="Tahoma"/>
          <w:b/>
          <w:szCs w:val="24"/>
        </w:rPr>
        <w:t>/</w:t>
      </w:r>
      <w:r w:rsidR="005D7482" w:rsidRPr="009C0433">
        <w:rPr>
          <w:rFonts w:asciiTheme="minorHAnsi" w:hAnsiTheme="minorHAnsi" w:cs="Tahoma"/>
          <w:b/>
          <w:szCs w:val="24"/>
        </w:rPr>
        <w:t>2012</w:t>
      </w:r>
      <w:r w:rsidRPr="009C0433">
        <w:rPr>
          <w:rFonts w:asciiTheme="minorHAnsi" w:hAnsiTheme="minorHAnsi" w:cs="Tahoma"/>
          <w:b/>
          <w:szCs w:val="24"/>
        </w:rPr>
        <w:t xml:space="preserve"> Sb., ob</w:t>
      </w:r>
      <w:r w:rsidR="005D7482" w:rsidRPr="009C0433">
        <w:rPr>
          <w:rFonts w:asciiTheme="minorHAnsi" w:hAnsiTheme="minorHAnsi" w:cs="Tahoma"/>
          <w:b/>
          <w:szCs w:val="24"/>
        </w:rPr>
        <w:t>čanský</w:t>
      </w:r>
      <w:r w:rsidRPr="009C0433">
        <w:rPr>
          <w:rFonts w:asciiTheme="minorHAnsi" w:hAnsiTheme="minorHAnsi" w:cs="Tahoma"/>
          <w:b/>
          <w:szCs w:val="24"/>
        </w:rPr>
        <w:t xml:space="preserve"> zákoník,</w:t>
      </w:r>
    </w:p>
    <w:p w:rsidR="00A8504C" w:rsidRPr="009C0433" w:rsidRDefault="00A8504C" w:rsidP="00E13954">
      <w:pPr>
        <w:pStyle w:val="Bezmezer"/>
        <w:jc w:val="center"/>
        <w:rPr>
          <w:rFonts w:asciiTheme="minorHAnsi" w:hAnsiTheme="minorHAnsi" w:cs="Tahoma"/>
          <w:szCs w:val="24"/>
        </w:rPr>
      </w:pPr>
      <w:r w:rsidRPr="009C0433">
        <w:rPr>
          <w:rFonts w:asciiTheme="minorHAnsi" w:hAnsiTheme="minorHAnsi" w:cs="Tahoma"/>
          <w:b/>
          <w:szCs w:val="24"/>
        </w:rPr>
        <w:t>ve znění pozdějších předpisů</w:t>
      </w:r>
    </w:p>
    <w:p w:rsidR="009C0917" w:rsidRPr="009C0433" w:rsidRDefault="009C0917" w:rsidP="00E13954">
      <w:pPr>
        <w:pStyle w:val="Bezmezer"/>
        <w:rPr>
          <w:rFonts w:asciiTheme="minorHAnsi" w:hAnsiTheme="minorHAnsi" w:cs="Tahoma"/>
          <w:szCs w:val="24"/>
        </w:rPr>
      </w:pPr>
    </w:p>
    <w:p w:rsidR="009C0917" w:rsidRPr="009C0433" w:rsidRDefault="009C0917" w:rsidP="00E13954">
      <w:pPr>
        <w:pStyle w:val="Bezmezer"/>
        <w:jc w:val="center"/>
        <w:rPr>
          <w:rFonts w:asciiTheme="minorHAnsi" w:hAnsiTheme="minorHAnsi" w:cs="Tahoma"/>
          <w:b/>
          <w:bCs/>
          <w:szCs w:val="24"/>
        </w:rPr>
      </w:pPr>
      <w:r w:rsidRPr="009C0433">
        <w:rPr>
          <w:rFonts w:asciiTheme="minorHAnsi" w:hAnsiTheme="minorHAnsi" w:cs="Tahoma"/>
          <w:b/>
          <w:bCs/>
          <w:szCs w:val="24"/>
        </w:rPr>
        <w:t>I. Předmět díla</w:t>
      </w:r>
    </w:p>
    <w:p w:rsidR="005D7482" w:rsidRPr="009C0433" w:rsidRDefault="005D7482" w:rsidP="00E13954">
      <w:pPr>
        <w:pStyle w:val="Bezmezer"/>
        <w:rPr>
          <w:rFonts w:asciiTheme="minorHAnsi" w:hAnsiTheme="minorHAnsi" w:cs="Tahoma"/>
          <w:b/>
          <w:bCs/>
          <w:szCs w:val="24"/>
        </w:rPr>
      </w:pPr>
    </w:p>
    <w:p w:rsidR="005D7482" w:rsidRPr="009C0433" w:rsidRDefault="00072B19" w:rsidP="00E13954">
      <w:pPr>
        <w:pStyle w:val="Bezmezer"/>
        <w:numPr>
          <w:ilvl w:val="0"/>
          <w:numId w:val="29"/>
        </w:numPr>
        <w:rPr>
          <w:rFonts w:asciiTheme="minorHAnsi" w:hAnsiTheme="minorHAnsi" w:cs="Tahoma"/>
          <w:szCs w:val="24"/>
        </w:rPr>
      </w:pPr>
      <w:r w:rsidRPr="009C0433">
        <w:rPr>
          <w:rFonts w:asciiTheme="minorHAnsi" w:hAnsiTheme="minorHAnsi" w:cs="Tahoma"/>
          <w:szCs w:val="24"/>
        </w:rPr>
        <w:t>Touto smlouvou se zhotovitel zavazuje provést na svůj náklad a nebezpečí smlouvou určené dílo a objednatel se zavazuje dílo převzít a zaplatit za něj dohodnutou cenu.</w:t>
      </w:r>
    </w:p>
    <w:p w:rsidR="00E13954" w:rsidRPr="009C0433" w:rsidRDefault="00E13954" w:rsidP="00E13954">
      <w:pPr>
        <w:pStyle w:val="Bezmezer"/>
        <w:ind w:left="360"/>
        <w:rPr>
          <w:rFonts w:asciiTheme="minorHAnsi" w:hAnsiTheme="minorHAnsi" w:cs="Tahoma"/>
          <w:szCs w:val="24"/>
        </w:rPr>
      </w:pPr>
    </w:p>
    <w:p w:rsidR="00F73C42" w:rsidRPr="008B0E90" w:rsidRDefault="009C0917" w:rsidP="00F650ED">
      <w:pPr>
        <w:pStyle w:val="Bezmezer"/>
        <w:numPr>
          <w:ilvl w:val="0"/>
          <w:numId w:val="29"/>
        </w:numPr>
        <w:rPr>
          <w:rFonts w:asciiTheme="minorHAnsi" w:hAnsiTheme="minorHAnsi" w:cs="Tahoma"/>
          <w:szCs w:val="24"/>
        </w:rPr>
      </w:pPr>
      <w:r w:rsidRPr="00266D03">
        <w:rPr>
          <w:rFonts w:asciiTheme="minorHAnsi" w:hAnsiTheme="minorHAnsi" w:cs="Tahoma"/>
          <w:szCs w:val="24"/>
        </w:rPr>
        <w:t xml:space="preserve">Předmětem této smlouvy je provedení </w:t>
      </w:r>
      <w:r w:rsidR="00196246" w:rsidRPr="00266D03">
        <w:rPr>
          <w:rFonts w:asciiTheme="minorHAnsi" w:hAnsiTheme="minorHAnsi" w:cs="Tahoma"/>
          <w:b/>
          <w:szCs w:val="24"/>
        </w:rPr>
        <w:t>“</w:t>
      </w:r>
      <w:r w:rsidR="00F24482">
        <w:rPr>
          <w:rFonts w:asciiTheme="minorHAnsi" w:hAnsiTheme="minorHAnsi" w:cs="Tahoma"/>
          <w:b/>
          <w:szCs w:val="24"/>
        </w:rPr>
        <w:t>Z</w:t>
      </w:r>
      <w:r w:rsidR="00095B5D" w:rsidRPr="00266D03">
        <w:rPr>
          <w:rFonts w:asciiTheme="minorHAnsi" w:hAnsiTheme="minorHAnsi" w:cs="Tahoma"/>
          <w:b/>
          <w:szCs w:val="24"/>
        </w:rPr>
        <w:t>ateplení</w:t>
      </w:r>
      <w:r w:rsidR="00095B5D" w:rsidRPr="00266D03">
        <w:rPr>
          <w:rFonts w:asciiTheme="minorHAnsi" w:hAnsiTheme="minorHAnsi" w:cs="Tahoma"/>
          <w:szCs w:val="24"/>
        </w:rPr>
        <w:t xml:space="preserve"> </w:t>
      </w:r>
      <w:r w:rsidR="00F24482" w:rsidRPr="00F24482">
        <w:rPr>
          <w:rFonts w:asciiTheme="minorHAnsi" w:hAnsiTheme="minorHAnsi" w:cs="Tahoma"/>
          <w:b/>
          <w:szCs w:val="24"/>
        </w:rPr>
        <w:t>podhledu</w:t>
      </w:r>
      <w:r w:rsidR="00F24482">
        <w:rPr>
          <w:rFonts w:asciiTheme="minorHAnsi" w:hAnsiTheme="minorHAnsi" w:cs="Tahoma"/>
          <w:szCs w:val="24"/>
        </w:rPr>
        <w:t xml:space="preserve"> </w:t>
      </w:r>
      <w:r w:rsidR="00F24482">
        <w:rPr>
          <w:rFonts w:ascii="Calibri" w:hAnsi="Calibri" w:cs="Tahoma"/>
          <w:b/>
          <w:szCs w:val="24"/>
        </w:rPr>
        <w:t>stropu suterénu</w:t>
      </w:r>
      <w:r w:rsidR="00574E74" w:rsidRPr="00574E74">
        <w:rPr>
          <w:rFonts w:ascii="Calibri" w:hAnsi="Calibri" w:cs="Tahoma"/>
          <w:b/>
          <w:szCs w:val="24"/>
        </w:rPr>
        <w:t xml:space="preserve"> bytového domu Kosmonautů 302/1, Zábřeh</w:t>
      </w:r>
      <w:r w:rsidR="00BF5CDA">
        <w:rPr>
          <w:rFonts w:ascii="Calibri" w:hAnsi="Calibri" w:cs="Tahoma"/>
          <w:b/>
          <w:szCs w:val="24"/>
        </w:rPr>
        <w:t xml:space="preserve">“ </w:t>
      </w:r>
      <w:r w:rsidR="008E594B" w:rsidRPr="00574E74">
        <w:rPr>
          <w:rFonts w:asciiTheme="minorHAnsi" w:hAnsiTheme="minorHAnsi" w:cs="Tahoma"/>
          <w:b/>
          <w:szCs w:val="24"/>
        </w:rPr>
        <w:t>(dále jen „dílo“)</w:t>
      </w:r>
      <w:r w:rsidRPr="00266D03">
        <w:rPr>
          <w:rFonts w:asciiTheme="minorHAnsi" w:hAnsiTheme="minorHAnsi" w:cs="Tahoma"/>
          <w:szCs w:val="24"/>
        </w:rPr>
        <w:t xml:space="preserve"> </w:t>
      </w:r>
      <w:r w:rsidR="00266D03" w:rsidRPr="00BC5C97">
        <w:rPr>
          <w:rFonts w:asciiTheme="minorHAnsi" w:hAnsiTheme="minorHAnsi" w:cs="Tahoma"/>
          <w:szCs w:val="24"/>
        </w:rPr>
        <w:t>v souladu s </w:t>
      </w:r>
      <w:r w:rsidR="00266D03" w:rsidRPr="00BC5C97">
        <w:rPr>
          <w:rFonts w:asciiTheme="minorHAnsi" w:hAnsiTheme="minorHAnsi" w:cs="Tahoma"/>
          <w:bCs/>
          <w:szCs w:val="24"/>
        </w:rPr>
        <w:t>výzvou pro podání nabídky na veřejnou zakázku malého rozsahu a s</w:t>
      </w:r>
      <w:r w:rsidR="00266D03" w:rsidRPr="00BC5C97">
        <w:rPr>
          <w:rFonts w:asciiTheme="minorHAnsi" w:hAnsiTheme="minorHAnsi" w:cs="Tahoma"/>
          <w:szCs w:val="24"/>
        </w:rPr>
        <w:t xml:space="preserve"> ostatními údaji a informacemi </w:t>
      </w:r>
      <w:r w:rsidR="00266D03" w:rsidRPr="008B0E90">
        <w:rPr>
          <w:rFonts w:asciiTheme="minorHAnsi" w:hAnsiTheme="minorHAnsi" w:cs="Tahoma"/>
          <w:szCs w:val="24"/>
        </w:rPr>
        <w:t>obsaženými v právních předpisech a technických normách.</w:t>
      </w:r>
    </w:p>
    <w:p w:rsidR="00266D03" w:rsidRPr="008B0E90" w:rsidRDefault="00266D03" w:rsidP="00266D03">
      <w:pPr>
        <w:pStyle w:val="Bezmezer"/>
        <w:ind w:left="360"/>
        <w:rPr>
          <w:rFonts w:asciiTheme="minorHAnsi" w:hAnsiTheme="minorHAnsi" w:cs="Tahoma"/>
          <w:szCs w:val="24"/>
        </w:rPr>
      </w:pPr>
    </w:p>
    <w:p w:rsidR="00F24482" w:rsidRPr="008B0E90" w:rsidRDefault="00F24482" w:rsidP="00F24482">
      <w:pPr>
        <w:pStyle w:val="Bezmezer"/>
        <w:numPr>
          <w:ilvl w:val="0"/>
          <w:numId w:val="29"/>
        </w:numPr>
        <w:rPr>
          <w:rFonts w:asciiTheme="minorHAnsi" w:hAnsiTheme="minorHAnsi" w:cs="Tahoma"/>
          <w:szCs w:val="24"/>
        </w:rPr>
      </w:pPr>
      <w:r w:rsidRPr="008B0E90">
        <w:rPr>
          <w:rFonts w:ascii="Calibri" w:hAnsi="Calibri" w:cs="Tahoma"/>
        </w:rPr>
        <w:t>Dílo zahrnuje zateplení podhledu stropu suterénu bytového domu Kosmonautů 302/1, Zábř</w:t>
      </w:r>
      <w:r w:rsidR="00D7283D" w:rsidRPr="008B0E90">
        <w:rPr>
          <w:rFonts w:ascii="Calibri" w:hAnsi="Calibri" w:cs="Tahoma"/>
        </w:rPr>
        <w:t xml:space="preserve">eh lamelami z minerální </w:t>
      </w:r>
      <w:r w:rsidRPr="008B0E90">
        <w:rPr>
          <w:rFonts w:ascii="Calibri" w:hAnsi="Calibri" w:cs="Tahoma"/>
        </w:rPr>
        <w:t xml:space="preserve">vlny s kolmou orientací vláken </w:t>
      </w:r>
      <w:proofErr w:type="spellStart"/>
      <w:r w:rsidRPr="008B0E90">
        <w:rPr>
          <w:rFonts w:ascii="Calibri" w:hAnsi="Calibri" w:cs="Tahoma"/>
        </w:rPr>
        <w:t>tl</w:t>
      </w:r>
      <w:proofErr w:type="spellEnd"/>
      <w:r w:rsidRPr="008B0E90">
        <w:rPr>
          <w:rFonts w:ascii="Calibri" w:hAnsi="Calibri" w:cs="Tahoma"/>
        </w:rPr>
        <w:t>. 100 mm s třídou reakce na oheň A 1 s deklarovanou hodnotou součinitele tepelné vodivosti min. 0,040 W/</w:t>
      </w:r>
      <w:proofErr w:type="spellStart"/>
      <w:r w:rsidRPr="008B0E90">
        <w:rPr>
          <w:rFonts w:ascii="Calibri" w:hAnsi="Calibri" w:cs="Tahoma"/>
        </w:rPr>
        <w:t>mK</w:t>
      </w:r>
      <w:proofErr w:type="spellEnd"/>
      <w:r w:rsidRPr="008B0E90">
        <w:rPr>
          <w:rFonts w:ascii="Calibri" w:hAnsi="Calibri" w:cs="Tahoma"/>
        </w:rPr>
        <w:t xml:space="preserve"> s povrchem opatřeným zatřenou základní vrstvou vyztuženou skleněnou síťovinou s krytím síťoviny min. 2 mm a bílou malbou a veškeré související stavební a montážní práce. </w:t>
      </w:r>
      <w:r w:rsidR="00146C11" w:rsidRPr="008B0E90">
        <w:rPr>
          <w:rFonts w:ascii="Calibri" w:hAnsi="Calibri" w:cs="Tahoma"/>
        </w:rPr>
        <w:t>Součástí předmětu díla není zateplení části podhledu stropu suterénu o ploše 16 m</w:t>
      </w:r>
      <w:r w:rsidR="00146C11" w:rsidRPr="008B0E90">
        <w:rPr>
          <w:rFonts w:asciiTheme="minorHAnsi" w:hAnsiTheme="minorHAnsi" w:cs="Tahoma"/>
          <w:szCs w:val="24"/>
          <w:vertAlign w:val="superscript"/>
        </w:rPr>
        <w:t>2</w:t>
      </w:r>
      <w:r w:rsidR="00146C11" w:rsidRPr="008B0E90">
        <w:rPr>
          <w:rFonts w:asciiTheme="minorHAnsi" w:hAnsiTheme="minorHAnsi" w:cs="Tahoma"/>
          <w:szCs w:val="24"/>
        </w:rPr>
        <w:t>, kt</w:t>
      </w:r>
      <w:r w:rsidR="003D443B" w:rsidRPr="008B0E90">
        <w:rPr>
          <w:rFonts w:asciiTheme="minorHAnsi" w:hAnsiTheme="minorHAnsi" w:cs="Tahoma"/>
          <w:szCs w:val="24"/>
        </w:rPr>
        <w:t>eré</w:t>
      </w:r>
      <w:r w:rsidR="00146C11" w:rsidRPr="008B0E90">
        <w:rPr>
          <w:rFonts w:asciiTheme="minorHAnsi" w:hAnsiTheme="minorHAnsi" w:cs="Tahoma"/>
          <w:szCs w:val="24"/>
        </w:rPr>
        <w:t xml:space="preserve"> </w:t>
      </w:r>
      <w:r w:rsidR="00E62B53" w:rsidRPr="008B0E90">
        <w:rPr>
          <w:rFonts w:asciiTheme="minorHAnsi" w:hAnsiTheme="minorHAnsi" w:cs="Tahoma"/>
          <w:szCs w:val="24"/>
        </w:rPr>
        <w:t>již bylo</w:t>
      </w:r>
      <w:r w:rsidR="003D443B" w:rsidRPr="008B0E90">
        <w:rPr>
          <w:rFonts w:asciiTheme="minorHAnsi" w:hAnsiTheme="minorHAnsi" w:cs="Tahoma"/>
          <w:szCs w:val="24"/>
        </w:rPr>
        <w:t xml:space="preserve"> zhotoveno</w:t>
      </w:r>
      <w:r w:rsidR="00146C11" w:rsidRPr="008B0E90">
        <w:rPr>
          <w:rFonts w:asciiTheme="minorHAnsi" w:hAnsiTheme="minorHAnsi" w:cs="Tahoma"/>
          <w:szCs w:val="24"/>
        </w:rPr>
        <w:t xml:space="preserve"> v minulosti.</w:t>
      </w: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lastRenderedPageBreak/>
        <w:t>Dílo bude provedeno formou „dodávky na klíč“, čímž se rozumí: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věcí, užívacích práv, prací a služeb potřebných k řádnému a včasnému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provedení všech stavebních, montážních a jiných prací nezbytných k řádnému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shromáždění a ověření všech údajů důležitých pro řádné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strojů, zařízení a osob potřebných pro řádné a včasné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napojení díla na stávající sítě technického vybavení, komunikace a zařízení objednatele a třetích osob, provedení příslušných zkoušek a dokončení díla v souladu se smlouvou.</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likvidace veškerých odpadů vzniklých ve spojení s realizací díla. </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řízení, sledování, provádění, kontrola a d</w:t>
      </w:r>
      <w:r w:rsidR="00F24482">
        <w:rPr>
          <w:rFonts w:asciiTheme="minorHAnsi" w:hAnsiTheme="minorHAnsi" w:cs="Tahoma"/>
          <w:szCs w:val="24"/>
        </w:rPr>
        <w:t>okumentování  realizace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vedení stavebního deníku, dozor při prováděn</w:t>
      </w:r>
      <w:r w:rsidR="00F24482">
        <w:rPr>
          <w:rFonts w:asciiTheme="minorHAnsi" w:hAnsiTheme="minorHAnsi" w:cs="Tahoma"/>
          <w:szCs w:val="24"/>
        </w:rPr>
        <w:t>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obstarání zařízení staveniště, zajištění správy staveniště a přepravy na a ze staveniště, proclení, zdanění, pojištění, ostraha a skladování veškerých věcí, materiálů, komponent apod. nutných k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získání a dodání potřebných protokolů, potvrzení, atestů, schválení a certifikátů nutných pro provedení díla v rozsahu a za podmínek požadovaných smlouvou.</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poskytnutí záruk na dílo v rozsahu stanoveném ve smlouvě a odstranění případných vad vzniklých v záruční době.</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8B0E90">
        <w:rPr>
          <w:rFonts w:asciiTheme="minorHAnsi" w:hAnsiTheme="minorHAnsi" w:cs="Tahoma"/>
          <w:szCs w:val="24"/>
        </w:rPr>
        <w:t>Zhotov</w:t>
      </w:r>
      <w:r w:rsidR="00F24482" w:rsidRPr="008B0E90">
        <w:rPr>
          <w:rFonts w:asciiTheme="minorHAnsi" w:hAnsiTheme="minorHAnsi" w:cs="Tahoma"/>
          <w:szCs w:val="24"/>
        </w:rPr>
        <w:t>itel provede také všechny práce a zajistí veškeré dodávky a služby</w:t>
      </w:r>
      <w:r w:rsidRPr="008B0E90">
        <w:rPr>
          <w:rFonts w:asciiTheme="minorHAnsi" w:hAnsiTheme="minorHAnsi" w:cs="Tahoma"/>
          <w:szCs w:val="24"/>
        </w:rPr>
        <w:t xml:space="preserve">, které </w:t>
      </w:r>
      <w:r w:rsidR="00F24482" w:rsidRPr="008B0E90">
        <w:rPr>
          <w:rFonts w:asciiTheme="minorHAnsi" w:hAnsiTheme="minorHAnsi" w:cs="Tahoma"/>
          <w:szCs w:val="24"/>
        </w:rPr>
        <w:t xml:space="preserve">i případně </w:t>
      </w:r>
      <w:r w:rsidRPr="008B0E90">
        <w:rPr>
          <w:rFonts w:asciiTheme="minorHAnsi" w:hAnsiTheme="minorHAnsi" w:cs="Tahoma"/>
          <w:szCs w:val="24"/>
        </w:rPr>
        <w:t>nejsou výsl</w:t>
      </w:r>
      <w:r w:rsidR="00F24482" w:rsidRPr="008B0E90">
        <w:rPr>
          <w:rFonts w:asciiTheme="minorHAnsi" w:hAnsiTheme="minorHAnsi" w:cs="Tahoma"/>
          <w:szCs w:val="24"/>
        </w:rPr>
        <w:t>ovně uvedeny ve smlouvě, u kterých</w:t>
      </w:r>
      <w:r w:rsidRPr="008B0E90">
        <w:rPr>
          <w:rFonts w:asciiTheme="minorHAnsi" w:hAnsiTheme="minorHAnsi" w:cs="Tahoma"/>
          <w:szCs w:val="24"/>
        </w:rPr>
        <w:t xml:space="preserve"> je možno rozumně ze smlouvy nebo okolností jejího uzavření dovodit</w:t>
      </w:r>
      <w:r w:rsidRPr="009C0433">
        <w:rPr>
          <w:rFonts w:asciiTheme="minorHAnsi" w:hAnsiTheme="minorHAnsi" w:cs="Tahoma"/>
          <w:szCs w:val="24"/>
        </w:rPr>
        <w:t>, že jsou nutné pro řádnou funkci a dokončení díla, jako kdyby tyto práce, služby anebo dodávky byly ve smlouvě výslovně uvedeny.</w:t>
      </w:r>
    </w:p>
    <w:p w:rsidR="00E73C83" w:rsidRPr="009C0433" w:rsidRDefault="00E73C83" w:rsidP="00E73C83">
      <w:pPr>
        <w:pStyle w:val="Bezmezer"/>
        <w:ind w:left="36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Zhotovitel prohlašuje, že má příslušné oprávnění k činnostem, jichž je k plnění této smlouvy třeba.</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II. Osoby oprávněné k jednání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szCs w:val="24"/>
        </w:rPr>
      </w:pPr>
      <w:r w:rsidRPr="009C0433">
        <w:rPr>
          <w:rFonts w:asciiTheme="minorHAnsi" w:hAnsiTheme="minorHAnsi" w:cs="Tahoma"/>
          <w:szCs w:val="24"/>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rsidR="00E73C83" w:rsidRPr="009C0433" w:rsidRDefault="00E73C83" w:rsidP="00E73C83">
      <w:pPr>
        <w:pStyle w:val="Bezmezer"/>
        <w:rPr>
          <w:rFonts w:asciiTheme="minorHAnsi" w:hAnsiTheme="minorHAnsi" w:cs="Tahoma"/>
          <w:b/>
          <w:szCs w:val="24"/>
        </w:rPr>
      </w:pPr>
    </w:p>
    <w:p w:rsidR="00E73C83" w:rsidRPr="004C3945" w:rsidRDefault="00E73C83" w:rsidP="004C3945">
      <w:pPr>
        <w:pStyle w:val="Bezmezer"/>
        <w:numPr>
          <w:ilvl w:val="0"/>
          <w:numId w:val="30"/>
        </w:numPr>
        <w:spacing w:after="120"/>
        <w:rPr>
          <w:rFonts w:asciiTheme="minorHAnsi" w:hAnsiTheme="minorHAnsi" w:cs="Tahoma"/>
          <w:szCs w:val="24"/>
        </w:rPr>
      </w:pPr>
      <w:r w:rsidRPr="009C0433">
        <w:rPr>
          <w:rFonts w:asciiTheme="minorHAnsi" w:hAnsiTheme="minorHAnsi" w:cs="Tahoma"/>
          <w:szCs w:val="24"/>
        </w:rPr>
        <w:t>Ve věcech technických ve vztahu k plnění této smlouvy jsou oprávněni jednat tito zástupci smluvních stran:</w:t>
      </w:r>
    </w:p>
    <w:p w:rsidR="005D50CB" w:rsidRDefault="00E73C83" w:rsidP="00E73C83">
      <w:pPr>
        <w:pStyle w:val="Bezmezer"/>
        <w:ind w:left="360"/>
        <w:rPr>
          <w:rFonts w:asciiTheme="minorHAnsi" w:hAnsiTheme="minorHAnsi" w:cs="Tahoma"/>
          <w:szCs w:val="24"/>
        </w:rPr>
      </w:pPr>
      <w:r w:rsidRPr="009C0433">
        <w:rPr>
          <w:rFonts w:asciiTheme="minorHAnsi" w:hAnsiTheme="minorHAnsi" w:cs="Tahoma"/>
          <w:szCs w:val="24"/>
        </w:rPr>
        <w:t xml:space="preserve">Za objednatele: Ing. Petr Košťál, vedoucí Odboru technické správy </w:t>
      </w:r>
      <w:proofErr w:type="spellStart"/>
      <w:r w:rsidRPr="009C0433">
        <w:rPr>
          <w:rFonts w:asciiTheme="minorHAnsi" w:hAnsiTheme="minorHAnsi" w:cs="Tahoma"/>
          <w:szCs w:val="24"/>
        </w:rPr>
        <w:t>MěÚ</w:t>
      </w:r>
      <w:proofErr w:type="spellEnd"/>
      <w:r w:rsidRPr="009C0433">
        <w:rPr>
          <w:rFonts w:asciiTheme="minorHAnsi" w:hAnsiTheme="minorHAnsi" w:cs="Tahoma"/>
          <w:szCs w:val="24"/>
        </w:rPr>
        <w:t xml:space="preserve"> Zábřeh, </w:t>
      </w:r>
    </w:p>
    <w:p w:rsidR="00E73C83" w:rsidRPr="009C0433" w:rsidRDefault="005D50CB" w:rsidP="00E73C83">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t xml:space="preserve">          </w:t>
      </w:r>
      <w:r w:rsidR="00E73C83" w:rsidRPr="009C0433">
        <w:rPr>
          <w:rFonts w:asciiTheme="minorHAnsi" w:hAnsiTheme="minorHAnsi" w:cs="Tahoma"/>
          <w:szCs w:val="24"/>
        </w:rPr>
        <w:t xml:space="preserve">tel. </w:t>
      </w:r>
      <w:r w:rsidR="001F0463" w:rsidRPr="009C0433">
        <w:rPr>
          <w:rFonts w:asciiTheme="minorHAnsi" w:hAnsiTheme="minorHAnsi" w:cs="Tahoma"/>
          <w:szCs w:val="24"/>
        </w:rPr>
        <w:t>731 505 167</w:t>
      </w:r>
    </w:p>
    <w:p w:rsidR="00E73C83" w:rsidRPr="009C0433" w:rsidRDefault="00E73C83" w:rsidP="00031CB0">
      <w:pPr>
        <w:pStyle w:val="Bezmezer"/>
        <w:ind w:left="680"/>
        <w:rPr>
          <w:rFonts w:asciiTheme="minorHAnsi" w:hAnsiTheme="minorHAnsi" w:cs="Tahoma"/>
          <w:szCs w:val="24"/>
        </w:rPr>
      </w:pPr>
      <w:r w:rsidRPr="009C0433">
        <w:rPr>
          <w:rFonts w:asciiTheme="minorHAnsi" w:hAnsiTheme="minorHAnsi" w:cs="Tahoma"/>
          <w:szCs w:val="24"/>
        </w:rPr>
        <w:t xml:space="preserve">                      </w:t>
      </w:r>
      <w:r w:rsidR="00E16539" w:rsidRPr="009C0433">
        <w:rPr>
          <w:rFonts w:asciiTheme="minorHAnsi" w:hAnsiTheme="minorHAnsi" w:cs="Tahoma"/>
          <w:szCs w:val="24"/>
        </w:rPr>
        <w:t xml:space="preserve"> </w:t>
      </w:r>
      <w:r w:rsidR="00E85928" w:rsidRPr="009C0433">
        <w:rPr>
          <w:rFonts w:asciiTheme="minorHAnsi" w:hAnsiTheme="minorHAnsi" w:cs="Tahoma"/>
          <w:szCs w:val="24"/>
        </w:rPr>
        <w:t xml:space="preserve">Jitka Killarová, </w:t>
      </w:r>
      <w:r w:rsidR="00031CB0">
        <w:rPr>
          <w:rFonts w:asciiTheme="minorHAnsi" w:hAnsiTheme="minorHAnsi" w:cs="Tahoma"/>
          <w:szCs w:val="24"/>
        </w:rPr>
        <w:t xml:space="preserve">referent Odboru technické správy </w:t>
      </w:r>
      <w:proofErr w:type="spellStart"/>
      <w:r w:rsidRPr="009C0433">
        <w:rPr>
          <w:rFonts w:asciiTheme="minorHAnsi" w:hAnsiTheme="minorHAnsi" w:cs="Tahoma"/>
          <w:szCs w:val="24"/>
        </w:rPr>
        <w:t>MěÚ</w:t>
      </w:r>
      <w:proofErr w:type="spellEnd"/>
      <w:r w:rsidRPr="009C0433">
        <w:rPr>
          <w:rFonts w:asciiTheme="minorHAnsi" w:hAnsiTheme="minorHAnsi" w:cs="Tahoma"/>
          <w:szCs w:val="24"/>
        </w:rPr>
        <w:t xml:space="preserve"> Zábřeh, tel. </w:t>
      </w:r>
    </w:p>
    <w:p w:rsidR="00E73C83" w:rsidRPr="009C0433" w:rsidRDefault="00E73C83" w:rsidP="00E73C83">
      <w:pPr>
        <w:pStyle w:val="Bezmezer"/>
        <w:ind w:left="360"/>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szCs w:val="24"/>
        </w:rPr>
        <w:tab/>
      </w:r>
      <w:r w:rsidR="00031CB0">
        <w:rPr>
          <w:rFonts w:asciiTheme="minorHAnsi" w:hAnsiTheme="minorHAnsi" w:cs="Tahoma"/>
          <w:szCs w:val="24"/>
        </w:rPr>
        <w:t xml:space="preserve">          </w:t>
      </w:r>
      <w:r w:rsidR="00031CB0" w:rsidRPr="009C0433">
        <w:rPr>
          <w:rFonts w:asciiTheme="minorHAnsi" w:hAnsiTheme="minorHAnsi" w:cs="Tahoma"/>
          <w:szCs w:val="24"/>
        </w:rPr>
        <w:t>732 349 217</w:t>
      </w:r>
    </w:p>
    <w:p w:rsidR="00E73C83" w:rsidRPr="009C0433" w:rsidRDefault="00E73C83" w:rsidP="00E73C83">
      <w:pPr>
        <w:pStyle w:val="Bezmezer"/>
        <w:ind w:left="360"/>
        <w:rPr>
          <w:rFonts w:asciiTheme="minorHAnsi" w:hAnsiTheme="minorHAnsi" w:cs="Tahoma"/>
          <w:szCs w:val="24"/>
        </w:rPr>
      </w:pPr>
      <w:r w:rsidRPr="009C0433">
        <w:rPr>
          <w:rFonts w:asciiTheme="minorHAnsi" w:hAnsiTheme="minorHAnsi" w:cs="Tahoma"/>
          <w:szCs w:val="24"/>
        </w:rPr>
        <w:lastRenderedPageBreak/>
        <w:t xml:space="preserve">Za zhotovitele:  </w:t>
      </w:r>
      <w:r w:rsidR="00825696" w:rsidRPr="00031CB0">
        <w:rPr>
          <w:rFonts w:asciiTheme="minorHAnsi" w:hAnsiTheme="minorHAnsi" w:cs="Tahoma"/>
          <w:szCs w:val="24"/>
          <w:highlight w:val="cyan"/>
        </w:rPr>
        <w:t>XXX</w:t>
      </w:r>
      <w:r w:rsidR="00825696"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b/>
          <w:szCs w:val="24"/>
          <w:u w:val="single"/>
        </w:rPr>
      </w:pPr>
      <w:r w:rsidRPr="009C0433">
        <w:rPr>
          <w:rFonts w:asciiTheme="minorHAnsi" w:hAnsiTheme="minorHAnsi" w:cs="Tahoma"/>
          <w:szCs w:val="24"/>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w:t>
      </w:r>
      <w:r w:rsidR="003F5955">
        <w:rPr>
          <w:rFonts w:asciiTheme="minorHAnsi" w:hAnsiTheme="minorHAnsi" w:cs="Tahoma"/>
          <w:szCs w:val="24"/>
        </w:rPr>
        <w:t xml:space="preserve">, </w:t>
      </w:r>
      <w:r w:rsidR="003F5955" w:rsidRPr="008B0E90">
        <w:rPr>
          <w:rFonts w:asciiTheme="minorHAnsi" w:hAnsiTheme="minorHAnsi" w:cs="Tahoma"/>
          <w:szCs w:val="24"/>
        </w:rPr>
        <w:t>do datové schránky</w:t>
      </w:r>
      <w:r w:rsidRPr="008B0E90">
        <w:rPr>
          <w:rFonts w:asciiTheme="minorHAnsi" w:hAnsiTheme="minorHAnsi" w:cs="Tahoma"/>
          <w:szCs w:val="24"/>
        </w:rPr>
        <w:t xml:space="preserve"> </w:t>
      </w:r>
      <w:r w:rsidRPr="009C0433">
        <w:rPr>
          <w:rFonts w:asciiTheme="minorHAnsi" w:hAnsiTheme="minorHAnsi" w:cs="Tahoma"/>
          <w:szCs w:val="24"/>
        </w:rPr>
        <w:t>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BF5CDA" w:rsidRPr="009C0433" w:rsidRDefault="00BF5CDA"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Cs/>
          <w:caps/>
          <w:szCs w:val="24"/>
        </w:rPr>
      </w:pPr>
      <w:r w:rsidRPr="009C0433">
        <w:rPr>
          <w:rFonts w:asciiTheme="minorHAnsi" w:hAnsiTheme="minorHAnsi" w:cs="Tahoma"/>
          <w:b/>
          <w:szCs w:val="24"/>
        </w:rPr>
        <w:t>III. Místo plnění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 xml:space="preserve">Místem plnění této smlouvy </w:t>
      </w:r>
      <w:r w:rsidRPr="0037595F">
        <w:rPr>
          <w:rFonts w:asciiTheme="minorHAnsi" w:hAnsiTheme="minorHAnsi" w:cs="Tahoma"/>
          <w:szCs w:val="24"/>
        </w:rPr>
        <w:t xml:space="preserve">je </w:t>
      </w:r>
      <w:r w:rsidR="00E16539" w:rsidRPr="0037595F">
        <w:rPr>
          <w:rFonts w:asciiTheme="minorHAnsi" w:hAnsiTheme="minorHAnsi" w:cs="Tahoma"/>
          <w:szCs w:val="24"/>
        </w:rPr>
        <w:t>bytov</w:t>
      </w:r>
      <w:r w:rsidR="0002473C" w:rsidRPr="0037595F">
        <w:rPr>
          <w:rFonts w:asciiTheme="minorHAnsi" w:hAnsiTheme="minorHAnsi" w:cs="Tahoma"/>
          <w:szCs w:val="24"/>
        </w:rPr>
        <w:t>ý</w:t>
      </w:r>
      <w:r w:rsidR="00671A13" w:rsidRPr="0037595F">
        <w:rPr>
          <w:rFonts w:asciiTheme="minorHAnsi" w:hAnsiTheme="minorHAnsi" w:cs="Tahoma"/>
          <w:szCs w:val="24"/>
        </w:rPr>
        <w:t xml:space="preserve"> </w:t>
      </w:r>
      <w:r w:rsidR="0002473C" w:rsidRPr="0037595F">
        <w:rPr>
          <w:rFonts w:asciiTheme="minorHAnsi" w:hAnsiTheme="minorHAnsi" w:cs="Tahoma"/>
          <w:szCs w:val="24"/>
        </w:rPr>
        <w:t>dům</w:t>
      </w:r>
      <w:r w:rsidR="003F5955">
        <w:rPr>
          <w:rFonts w:asciiTheme="minorHAnsi" w:hAnsiTheme="minorHAnsi" w:cs="Tahoma"/>
          <w:szCs w:val="24"/>
        </w:rPr>
        <w:t xml:space="preserve"> </w:t>
      </w:r>
      <w:r w:rsidR="003F5955" w:rsidRPr="008B0E90">
        <w:rPr>
          <w:rFonts w:asciiTheme="minorHAnsi" w:hAnsiTheme="minorHAnsi" w:cs="Tahoma"/>
          <w:szCs w:val="24"/>
        </w:rPr>
        <w:t>v majetku objednatele</w:t>
      </w:r>
      <w:r w:rsidR="005D2DFE" w:rsidRPr="008B0E90">
        <w:rPr>
          <w:rFonts w:asciiTheme="minorHAnsi" w:hAnsiTheme="minorHAnsi" w:cs="Tahoma"/>
          <w:szCs w:val="24"/>
        </w:rPr>
        <w:t xml:space="preserve"> </w:t>
      </w:r>
      <w:r w:rsidRPr="0037595F">
        <w:rPr>
          <w:rFonts w:asciiTheme="minorHAnsi" w:hAnsiTheme="minorHAnsi" w:cs="Tahoma"/>
          <w:szCs w:val="24"/>
        </w:rPr>
        <w:t xml:space="preserve">na adrese </w:t>
      </w:r>
      <w:r w:rsidR="00EC3680">
        <w:rPr>
          <w:rFonts w:asciiTheme="minorHAnsi" w:hAnsiTheme="minorHAnsi" w:cs="Tahoma"/>
          <w:szCs w:val="24"/>
        </w:rPr>
        <w:t>Kosmonautů 302/1</w:t>
      </w:r>
      <w:r w:rsidR="00D149D4" w:rsidRPr="009C0433">
        <w:rPr>
          <w:rFonts w:asciiTheme="minorHAnsi" w:hAnsiTheme="minorHAnsi" w:cs="Tahoma"/>
          <w:szCs w:val="24"/>
        </w:rPr>
        <w:t>,</w:t>
      </w:r>
      <w:r w:rsidR="004F5F9B" w:rsidRPr="009C0433">
        <w:rPr>
          <w:rFonts w:asciiTheme="minorHAnsi" w:hAnsiTheme="minorHAnsi" w:cs="Tahoma"/>
          <w:szCs w:val="24"/>
        </w:rPr>
        <w:t xml:space="preserve"> Zábřeh</w:t>
      </w:r>
      <w:r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Zhotovitel prohlašuje, že se s odbornou péčí seznámil s místem plnění a že místo plnění je vhodné k provádění díla.</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IV. Doba plnění</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2"/>
        </w:numPr>
        <w:spacing w:after="120"/>
        <w:rPr>
          <w:rFonts w:asciiTheme="minorHAnsi" w:hAnsiTheme="minorHAnsi" w:cs="Tahoma"/>
          <w:szCs w:val="24"/>
        </w:rPr>
      </w:pPr>
      <w:r w:rsidRPr="009C0433">
        <w:rPr>
          <w:rFonts w:asciiTheme="minorHAnsi" w:hAnsiTheme="minorHAnsi" w:cs="Tahoma"/>
          <w:szCs w:val="24"/>
        </w:rPr>
        <w:t>Zhotovitel je povinen provést dílo v souladu s podmínkami této smlouvy v následujících termínech:</w:t>
      </w:r>
    </w:p>
    <w:p w:rsidR="00E73C83" w:rsidRPr="009C0433" w:rsidRDefault="00E73C83" w:rsidP="00E73C83">
      <w:pPr>
        <w:pStyle w:val="Bezmezer"/>
        <w:ind w:left="360"/>
        <w:rPr>
          <w:rFonts w:asciiTheme="minorHAnsi" w:hAnsiTheme="minorHAnsi" w:cs="Tahoma"/>
          <w:b/>
          <w:szCs w:val="24"/>
        </w:rPr>
      </w:pPr>
      <w:r w:rsidRPr="009C0433">
        <w:rPr>
          <w:rFonts w:asciiTheme="minorHAnsi" w:hAnsiTheme="minorHAnsi" w:cs="Tahoma"/>
          <w:szCs w:val="24"/>
        </w:rPr>
        <w:t>zahájení:</w:t>
      </w:r>
      <w:r w:rsidR="002800C8" w:rsidRPr="009C0433">
        <w:rPr>
          <w:rFonts w:asciiTheme="minorHAnsi" w:hAnsiTheme="minorHAnsi" w:cs="Tahoma"/>
          <w:szCs w:val="24"/>
        </w:rPr>
        <w:t xml:space="preserve">   </w:t>
      </w:r>
      <w:r w:rsidR="007737F0" w:rsidRPr="009C0433">
        <w:rPr>
          <w:rFonts w:asciiTheme="minorHAnsi" w:hAnsiTheme="minorHAnsi" w:cs="Tahoma"/>
          <w:b/>
          <w:szCs w:val="24"/>
        </w:rPr>
        <w:t xml:space="preserve"> </w:t>
      </w:r>
      <w:r w:rsidR="00031CB0">
        <w:rPr>
          <w:rFonts w:asciiTheme="minorHAnsi" w:hAnsiTheme="minorHAnsi" w:cs="Tahoma"/>
          <w:b/>
          <w:szCs w:val="24"/>
        </w:rPr>
        <w:t xml:space="preserve"> </w:t>
      </w:r>
      <w:proofErr w:type="gramStart"/>
      <w:r w:rsidR="00EC3680">
        <w:rPr>
          <w:rFonts w:asciiTheme="minorHAnsi" w:hAnsiTheme="minorHAnsi" w:cs="Tahoma"/>
          <w:b/>
          <w:szCs w:val="24"/>
        </w:rPr>
        <w:t>24</w:t>
      </w:r>
      <w:r w:rsidR="007737F0" w:rsidRPr="009C0433">
        <w:rPr>
          <w:rFonts w:asciiTheme="minorHAnsi" w:hAnsiTheme="minorHAnsi" w:cs="Tahoma"/>
          <w:b/>
          <w:szCs w:val="24"/>
        </w:rPr>
        <w:t>.</w:t>
      </w:r>
      <w:r w:rsidR="006808F6" w:rsidRPr="009C0433">
        <w:rPr>
          <w:rFonts w:asciiTheme="minorHAnsi" w:hAnsiTheme="minorHAnsi" w:cs="Tahoma"/>
          <w:b/>
          <w:szCs w:val="24"/>
        </w:rPr>
        <w:t>0</w:t>
      </w:r>
      <w:r w:rsidR="00EC3680">
        <w:rPr>
          <w:rFonts w:asciiTheme="minorHAnsi" w:hAnsiTheme="minorHAnsi" w:cs="Tahoma"/>
          <w:b/>
          <w:szCs w:val="24"/>
        </w:rPr>
        <w:t>1</w:t>
      </w:r>
      <w:r w:rsidR="00D149D4" w:rsidRPr="009C0433">
        <w:rPr>
          <w:rFonts w:asciiTheme="minorHAnsi" w:hAnsiTheme="minorHAnsi" w:cs="Tahoma"/>
          <w:b/>
          <w:szCs w:val="24"/>
        </w:rPr>
        <w:t>.202</w:t>
      </w:r>
      <w:r w:rsidR="00EC3680">
        <w:rPr>
          <w:rFonts w:asciiTheme="minorHAnsi" w:hAnsiTheme="minorHAnsi" w:cs="Tahoma"/>
          <w:b/>
          <w:szCs w:val="24"/>
        </w:rPr>
        <w:t>2</w:t>
      </w:r>
      <w:proofErr w:type="gramEnd"/>
    </w:p>
    <w:p w:rsidR="005948B6" w:rsidRPr="009C0433" w:rsidRDefault="00E73C83" w:rsidP="002800C8">
      <w:pPr>
        <w:pStyle w:val="Bezmezer"/>
        <w:ind w:left="360"/>
        <w:rPr>
          <w:rFonts w:asciiTheme="minorHAnsi" w:hAnsiTheme="minorHAnsi" w:cs="Tahoma"/>
          <w:b/>
          <w:szCs w:val="24"/>
        </w:rPr>
      </w:pPr>
      <w:r w:rsidRPr="009C0433">
        <w:rPr>
          <w:rFonts w:asciiTheme="minorHAnsi" w:hAnsiTheme="minorHAnsi" w:cs="Tahoma"/>
          <w:szCs w:val="24"/>
        </w:rPr>
        <w:t>dokončení:</w:t>
      </w:r>
      <w:r w:rsidRPr="009C0433">
        <w:rPr>
          <w:rFonts w:asciiTheme="minorHAnsi" w:hAnsiTheme="minorHAnsi" w:cs="Tahoma"/>
          <w:b/>
          <w:szCs w:val="24"/>
        </w:rPr>
        <w:t xml:space="preserve"> </w:t>
      </w:r>
      <w:proofErr w:type="gramStart"/>
      <w:r w:rsidR="00EC3680">
        <w:rPr>
          <w:rFonts w:asciiTheme="minorHAnsi" w:hAnsiTheme="minorHAnsi" w:cs="Tahoma"/>
          <w:b/>
          <w:szCs w:val="24"/>
        </w:rPr>
        <w:t>28</w:t>
      </w:r>
      <w:r w:rsidR="007737F0" w:rsidRPr="0037595F">
        <w:rPr>
          <w:rFonts w:asciiTheme="minorHAnsi" w:hAnsiTheme="minorHAnsi" w:cs="Tahoma"/>
          <w:b/>
          <w:szCs w:val="24"/>
        </w:rPr>
        <w:t>.</w:t>
      </w:r>
      <w:r w:rsidR="00031CB0" w:rsidRPr="0037595F">
        <w:rPr>
          <w:rFonts w:asciiTheme="minorHAnsi" w:hAnsiTheme="minorHAnsi" w:cs="Tahoma"/>
          <w:b/>
          <w:szCs w:val="24"/>
        </w:rPr>
        <w:t>0</w:t>
      </w:r>
      <w:r w:rsidR="00EC3680">
        <w:rPr>
          <w:rFonts w:asciiTheme="minorHAnsi" w:hAnsiTheme="minorHAnsi" w:cs="Tahoma"/>
          <w:b/>
          <w:szCs w:val="24"/>
        </w:rPr>
        <w:t>2</w:t>
      </w:r>
      <w:r w:rsidR="00D149D4" w:rsidRPr="0037595F">
        <w:rPr>
          <w:rFonts w:asciiTheme="minorHAnsi" w:hAnsiTheme="minorHAnsi" w:cs="Tahoma"/>
          <w:b/>
          <w:szCs w:val="24"/>
        </w:rPr>
        <w:t>.202</w:t>
      </w:r>
      <w:r w:rsidR="00EC3680">
        <w:rPr>
          <w:rFonts w:asciiTheme="minorHAnsi" w:hAnsiTheme="minorHAnsi" w:cs="Tahoma"/>
          <w:b/>
          <w:szCs w:val="24"/>
        </w:rPr>
        <w:t>2</w:t>
      </w:r>
      <w:proofErr w:type="gramEnd"/>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Objednatel se zavazuje předat zhotoviteli staveniště nejpozději </w:t>
      </w:r>
      <w:r w:rsidR="00F31F32" w:rsidRPr="009C0433">
        <w:rPr>
          <w:rFonts w:asciiTheme="minorHAnsi" w:hAnsiTheme="minorHAnsi" w:cs="Tahoma"/>
          <w:szCs w:val="24"/>
        </w:rPr>
        <w:t xml:space="preserve">do </w:t>
      </w:r>
      <w:proofErr w:type="gramStart"/>
      <w:r w:rsidR="00EC3680">
        <w:rPr>
          <w:rFonts w:asciiTheme="minorHAnsi" w:hAnsiTheme="minorHAnsi" w:cs="Tahoma"/>
          <w:szCs w:val="24"/>
        </w:rPr>
        <w:t>20</w:t>
      </w:r>
      <w:r w:rsidR="007737F0" w:rsidRPr="009C0433">
        <w:rPr>
          <w:rFonts w:asciiTheme="minorHAnsi" w:hAnsiTheme="minorHAnsi" w:cs="Tahoma"/>
          <w:szCs w:val="24"/>
        </w:rPr>
        <w:t>.</w:t>
      </w:r>
      <w:r w:rsidR="005D1087" w:rsidRPr="009C0433">
        <w:rPr>
          <w:rFonts w:asciiTheme="minorHAnsi" w:hAnsiTheme="minorHAnsi" w:cs="Tahoma"/>
          <w:szCs w:val="24"/>
        </w:rPr>
        <w:t>0</w:t>
      </w:r>
      <w:r w:rsidR="00EC3680">
        <w:rPr>
          <w:rFonts w:asciiTheme="minorHAnsi" w:hAnsiTheme="minorHAnsi" w:cs="Tahoma"/>
          <w:szCs w:val="24"/>
        </w:rPr>
        <w:t>1</w:t>
      </w:r>
      <w:r w:rsidR="00D149D4" w:rsidRPr="009C0433">
        <w:rPr>
          <w:rFonts w:asciiTheme="minorHAnsi" w:hAnsiTheme="minorHAnsi" w:cs="Tahoma"/>
          <w:szCs w:val="24"/>
        </w:rPr>
        <w:t>.202</w:t>
      </w:r>
      <w:r w:rsidR="00EC3680">
        <w:rPr>
          <w:rFonts w:asciiTheme="minorHAnsi" w:hAnsiTheme="minorHAnsi" w:cs="Tahoma"/>
          <w:szCs w:val="24"/>
        </w:rPr>
        <w:t>2</w:t>
      </w:r>
      <w:proofErr w:type="gramEnd"/>
      <w:r w:rsidRPr="009C0433">
        <w:rPr>
          <w:rFonts w:asciiTheme="minorHAnsi" w:hAnsiTheme="minorHAnsi" w:cs="Tahoma"/>
          <w:szCs w:val="24"/>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Zhotovitel je povinen začít s prováděním díla bezodkladně po předání staveniště. </w:t>
      </w:r>
      <w:r w:rsidRPr="008B0E90">
        <w:rPr>
          <w:rFonts w:asciiTheme="minorHAnsi" w:hAnsiTheme="minorHAnsi" w:cs="Tahoma"/>
          <w:szCs w:val="24"/>
        </w:rPr>
        <w:t xml:space="preserve">Nesplní-li </w:t>
      </w:r>
      <w:r w:rsidR="003F5955" w:rsidRPr="008B0E90">
        <w:rPr>
          <w:rFonts w:asciiTheme="minorHAnsi" w:hAnsiTheme="minorHAnsi" w:cs="Tahoma"/>
          <w:szCs w:val="24"/>
        </w:rPr>
        <w:t xml:space="preserve">tuto povinnost do </w:t>
      </w:r>
      <w:proofErr w:type="gramStart"/>
      <w:r w:rsidR="003F5955" w:rsidRPr="008B0E90">
        <w:rPr>
          <w:rFonts w:asciiTheme="minorHAnsi" w:hAnsiTheme="minorHAnsi" w:cs="Tahoma"/>
          <w:szCs w:val="24"/>
        </w:rPr>
        <w:t>31.01.2022</w:t>
      </w:r>
      <w:proofErr w:type="gramEnd"/>
      <w:r w:rsidRPr="009C0433">
        <w:rPr>
          <w:rFonts w:asciiTheme="minorHAnsi" w:hAnsiTheme="minorHAnsi" w:cs="Tahoma"/>
          <w:szCs w:val="24"/>
        </w:rPr>
        <w:t>, je objednatel oprávněn od smlouvy odstoupit.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Práce budou považovány za provedené v okamžiku jejich řádného dokončení a předání objednateli</w:t>
      </w:r>
      <w:r w:rsidR="003F5955">
        <w:rPr>
          <w:rFonts w:asciiTheme="minorHAnsi" w:hAnsiTheme="minorHAnsi" w:cs="Tahoma"/>
          <w:szCs w:val="24"/>
        </w:rPr>
        <w:t xml:space="preserve"> </w:t>
      </w:r>
      <w:r w:rsidR="003F5955" w:rsidRPr="008B0E90">
        <w:rPr>
          <w:rFonts w:asciiTheme="minorHAnsi" w:hAnsiTheme="minorHAnsi" w:cs="Tahoma"/>
          <w:szCs w:val="24"/>
        </w:rPr>
        <w:t>bez vad a nedodělků</w:t>
      </w:r>
      <w:r w:rsidRPr="008B0E90">
        <w:rPr>
          <w:rFonts w:asciiTheme="minorHAnsi" w:hAnsiTheme="minorHAnsi" w:cs="Tahoma"/>
          <w:szCs w:val="24"/>
        </w:rPr>
        <w:t xml:space="preserve"> </w:t>
      </w:r>
      <w:r w:rsidRPr="009C0433">
        <w:rPr>
          <w:rFonts w:asciiTheme="minorHAnsi" w:hAnsiTheme="minorHAnsi" w:cs="Tahoma"/>
          <w:szCs w:val="24"/>
        </w:rPr>
        <w:t>v místě plnění.</w:t>
      </w:r>
    </w:p>
    <w:p w:rsidR="00BF5CDA" w:rsidRPr="009C0433" w:rsidRDefault="00BF5CDA"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V. Cena za dílo a platební podmínky</w:t>
      </w:r>
    </w:p>
    <w:p w:rsidR="00E73C83" w:rsidRPr="009C0433" w:rsidRDefault="00E73C83" w:rsidP="00E73C83">
      <w:pPr>
        <w:pStyle w:val="Bezmezer"/>
        <w:rPr>
          <w:rFonts w:asciiTheme="minorHAnsi" w:hAnsiTheme="minorHAnsi" w:cs="Tahoma"/>
          <w:b/>
          <w:bCs/>
          <w:szCs w:val="24"/>
        </w:rPr>
      </w:pPr>
    </w:p>
    <w:p w:rsidR="00E73C83" w:rsidRPr="009C0433" w:rsidRDefault="000C2EFB" w:rsidP="00E73C83">
      <w:pPr>
        <w:pStyle w:val="Bezmezer"/>
        <w:numPr>
          <w:ilvl w:val="0"/>
          <w:numId w:val="33"/>
        </w:numPr>
        <w:rPr>
          <w:rFonts w:asciiTheme="minorHAnsi" w:hAnsiTheme="minorHAnsi" w:cs="Tahoma"/>
          <w:szCs w:val="24"/>
        </w:rPr>
      </w:pPr>
      <w:r w:rsidRPr="009C0433">
        <w:rPr>
          <w:rFonts w:asciiTheme="minorHAnsi" w:hAnsiTheme="minorHAnsi" w:cs="Tahoma"/>
          <w:szCs w:val="24"/>
        </w:rPr>
        <w:t>Cena za</w:t>
      </w:r>
      <w:r w:rsidR="00E73C83" w:rsidRPr="009C0433">
        <w:rPr>
          <w:rFonts w:asciiTheme="minorHAnsi" w:hAnsiTheme="minorHAnsi" w:cs="Tahoma"/>
          <w:szCs w:val="24"/>
        </w:rPr>
        <w:t xml:space="preserve"> provedení díla činí:</w:t>
      </w:r>
    </w:p>
    <w:p w:rsidR="00E73C83" w:rsidRPr="009C0433" w:rsidRDefault="00E73C83" w:rsidP="00E73C83">
      <w:pPr>
        <w:pStyle w:val="Bezmezer"/>
        <w:rPr>
          <w:rFonts w:asciiTheme="minorHAnsi" w:hAnsiTheme="minorHAnsi" w:cs="Tahoma"/>
          <w:b/>
          <w:szCs w:val="24"/>
        </w:rPr>
      </w:pPr>
    </w:p>
    <w:p w:rsidR="00E73C83" w:rsidRPr="009C0433" w:rsidRDefault="00825696" w:rsidP="00E73C83">
      <w:pPr>
        <w:widowControl w:val="0"/>
        <w:autoSpaceDE w:val="0"/>
        <w:autoSpaceDN w:val="0"/>
        <w:adjustRightInd w:val="0"/>
        <w:ind w:left="360"/>
        <w:jc w:val="both"/>
        <w:rPr>
          <w:rFonts w:cs="Tahoma"/>
          <w:b/>
          <w:bCs/>
          <w:sz w:val="24"/>
          <w:szCs w:val="24"/>
          <w:u w:val="single"/>
        </w:rPr>
      </w:pPr>
      <w:r w:rsidRPr="00031CB0">
        <w:rPr>
          <w:rFonts w:cs="Tahoma"/>
          <w:b/>
          <w:bCs/>
          <w:sz w:val="24"/>
          <w:szCs w:val="24"/>
          <w:highlight w:val="cyan"/>
          <w:u w:val="single"/>
        </w:rPr>
        <w:t xml:space="preserve">XXX </w:t>
      </w:r>
      <w:r w:rsidR="00E73C83" w:rsidRPr="00031CB0">
        <w:rPr>
          <w:rFonts w:cs="Tahoma"/>
          <w:b/>
          <w:bCs/>
          <w:sz w:val="24"/>
          <w:szCs w:val="24"/>
          <w:highlight w:val="cyan"/>
          <w:u w:val="single"/>
        </w:rPr>
        <w:t>bez DPH</w:t>
      </w:r>
      <w:r w:rsidR="00E73C83" w:rsidRPr="009C0433">
        <w:rPr>
          <w:rFonts w:cs="Tahoma"/>
          <w:b/>
          <w:bCs/>
          <w:sz w:val="24"/>
          <w:szCs w:val="24"/>
          <w:u w:val="single"/>
        </w:rPr>
        <w:t xml:space="preserve">, DPH 15 % </w:t>
      </w:r>
    </w:p>
    <w:p w:rsidR="000C2EFB" w:rsidRPr="009C0433" w:rsidRDefault="000C2EFB" w:rsidP="00FB55DB">
      <w:pPr>
        <w:pStyle w:val="Bezmezer"/>
        <w:ind w:left="360"/>
        <w:rPr>
          <w:rFonts w:asciiTheme="minorHAnsi" w:hAnsiTheme="minorHAnsi" w:cs="Tahoma"/>
          <w:szCs w:val="24"/>
        </w:rPr>
      </w:pPr>
      <w:r w:rsidRPr="009C0433">
        <w:rPr>
          <w:rFonts w:asciiTheme="minorHAnsi" w:hAnsiTheme="minorHAnsi" w:cs="Tahoma"/>
          <w:bCs/>
          <w:szCs w:val="24"/>
        </w:rPr>
        <w:t xml:space="preserve">Přílohou č. 1 této smlouvy je </w:t>
      </w:r>
      <w:r w:rsidR="00143E0A" w:rsidRPr="009C0433">
        <w:rPr>
          <w:rFonts w:asciiTheme="minorHAnsi" w:hAnsiTheme="minorHAnsi" w:cs="Tahoma"/>
          <w:bCs/>
          <w:szCs w:val="24"/>
        </w:rPr>
        <w:t xml:space="preserve">položkový rozpočet na </w:t>
      </w:r>
      <w:r w:rsidR="005F485B" w:rsidRPr="009C0433">
        <w:rPr>
          <w:rFonts w:asciiTheme="minorHAnsi" w:hAnsiTheme="minorHAnsi" w:cs="Tahoma"/>
          <w:szCs w:val="24"/>
        </w:rPr>
        <w:t xml:space="preserve">zateplení </w:t>
      </w:r>
      <w:r w:rsidR="00BD72CA" w:rsidRPr="008B0E90">
        <w:rPr>
          <w:rFonts w:asciiTheme="minorHAnsi" w:hAnsiTheme="minorHAnsi" w:cs="Tahoma"/>
          <w:szCs w:val="24"/>
        </w:rPr>
        <w:t>podhledu stropu</w:t>
      </w:r>
      <w:r w:rsidR="003F5955" w:rsidRPr="008B0E90">
        <w:rPr>
          <w:rFonts w:asciiTheme="minorHAnsi" w:hAnsiTheme="minorHAnsi" w:cs="Tahoma"/>
          <w:szCs w:val="24"/>
        </w:rPr>
        <w:t xml:space="preserve"> suterénu</w:t>
      </w:r>
      <w:r w:rsidR="00EC3680" w:rsidRPr="008B0E90">
        <w:rPr>
          <w:rFonts w:asciiTheme="minorHAnsi" w:hAnsiTheme="minorHAnsi" w:cs="Tahoma"/>
          <w:szCs w:val="24"/>
        </w:rPr>
        <w:t xml:space="preserve"> v </w:t>
      </w:r>
      <w:r w:rsidR="001D1E95" w:rsidRPr="008B0E90">
        <w:rPr>
          <w:rFonts w:asciiTheme="minorHAnsi" w:hAnsiTheme="minorHAnsi" w:cs="Tahoma"/>
          <w:bCs/>
          <w:szCs w:val="24"/>
        </w:rPr>
        <w:t>bytové</w:t>
      </w:r>
      <w:r w:rsidR="00EC3680" w:rsidRPr="008B0E90">
        <w:rPr>
          <w:rFonts w:asciiTheme="minorHAnsi" w:hAnsiTheme="minorHAnsi" w:cs="Tahoma"/>
          <w:bCs/>
          <w:szCs w:val="24"/>
        </w:rPr>
        <w:t>m</w:t>
      </w:r>
      <w:r w:rsidR="001D1E95" w:rsidRPr="008B0E90">
        <w:rPr>
          <w:rFonts w:asciiTheme="minorHAnsi" w:hAnsiTheme="minorHAnsi" w:cs="Tahoma"/>
          <w:bCs/>
          <w:szCs w:val="24"/>
        </w:rPr>
        <w:t xml:space="preserve"> dom</w:t>
      </w:r>
      <w:r w:rsidR="00EC3680" w:rsidRPr="008B0E90">
        <w:rPr>
          <w:rFonts w:asciiTheme="minorHAnsi" w:hAnsiTheme="minorHAnsi" w:cs="Tahoma"/>
          <w:bCs/>
          <w:szCs w:val="24"/>
        </w:rPr>
        <w:t>ě</w:t>
      </w:r>
      <w:r w:rsidR="00FB55DB" w:rsidRPr="008B0E90">
        <w:rPr>
          <w:rFonts w:asciiTheme="minorHAnsi" w:hAnsiTheme="minorHAnsi" w:cs="Tahoma"/>
          <w:szCs w:val="24"/>
        </w:rPr>
        <w:t xml:space="preserve"> na adrese </w:t>
      </w:r>
      <w:r w:rsidR="003F5955" w:rsidRPr="008B0E90">
        <w:rPr>
          <w:rFonts w:asciiTheme="minorHAnsi" w:hAnsiTheme="minorHAnsi" w:cs="Tahoma"/>
          <w:szCs w:val="24"/>
        </w:rPr>
        <w:t xml:space="preserve">Kosmonautů </w:t>
      </w:r>
      <w:r w:rsidR="008D5CF9" w:rsidRPr="008B0E90">
        <w:rPr>
          <w:rFonts w:asciiTheme="minorHAnsi" w:hAnsiTheme="minorHAnsi" w:cs="Tahoma"/>
          <w:szCs w:val="24"/>
        </w:rPr>
        <w:t>302/</w:t>
      </w:r>
      <w:r w:rsidR="003F5955" w:rsidRPr="008B0E90">
        <w:rPr>
          <w:rFonts w:asciiTheme="minorHAnsi" w:hAnsiTheme="minorHAnsi" w:cs="Tahoma"/>
          <w:szCs w:val="24"/>
        </w:rPr>
        <w:t>1</w:t>
      </w:r>
      <w:r w:rsidR="00D149D4" w:rsidRPr="009C0433">
        <w:rPr>
          <w:rFonts w:asciiTheme="minorHAnsi" w:hAnsiTheme="minorHAnsi" w:cs="Tahoma"/>
          <w:szCs w:val="24"/>
        </w:rPr>
        <w:t>,</w:t>
      </w:r>
      <w:r w:rsidR="00FB55DB" w:rsidRPr="009C0433">
        <w:rPr>
          <w:rFonts w:asciiTheme="minorHAnsi" w:hAnsiTheme="minorHAnsi" w:cs="Tahoma"/>
          <w:szCs w:val="24"/>
        </w:rPr>
        <w:t xml:space="preserve"> Zábřeh</w:t>
      </w:r>
      <w:r w:rsidR="00143E0A" w:rsidRPr="009C0433">
        <w:rPr>
          <w:rFonts w:asciiTheme="minorHAnsi" w:hAnsiTheme="minorHAnsi" w:cs="Tahoma"/>
          <w:szCs w:val="24"/>
        </w:rPr>
        <w:t xml:space="preserve">, k </w:t>
      </w:r>
      <w:r w:rsidR="00B7739B" w:rsidRPr="009C0433">
        <w:rPr>
          <w:rFonts w:asciiTheme="minorHAnsi" w:hAnsiTheme="minorHAnsi" w:cs="Tahoma"/>
          <w:szCs w:val="24"/>
        </w:rPr>
        <w:t xml:space="preserve">účtování smluvní ceny </w:t>
      </w:r>
      <w:r w:rsidR="00143E0A" w:rsidRPr="009C0433">
        <w:rPr>
          <w:rFonts w:asciiTheme="minorHAnsi" w:hAnsiTheme="minorHAnsi" w:cs="Tahoma"/>
          <w:szCs w:val="24"/>
        </w:rPr>
        <w:t xml:space="preserve">zhotovitel </w:t>
      </w:r>
      <w:r w:rsidR="00B7739B" w:rsidRPr="009C0433">
        <w:rPr>
          <w:rFonts w:asciiTheme="minorHAnsi" w:hAnsiTheme="minorHAnsi" w:cs="Tahoma"/>
          <w:szCs w:val="24"/>
        </w:rPr>
        <w:t xml:space="preserve">zásadně použije jednotkové ceny </w:t>
      </w:r>
      <w:r w:rsidR="00143E0A" w:rsidRPr="009C0433">
        <w:rPr>
          <w:rFonts w:asciiTheme="minorHAnsi" w:hAnsiTheme="minorHAnsi" w:cs="Tahoma"/>
          <w:szCs w:val="24"/>
        </w:rPr>
        <w:t xml:space="preserve">a výměry </w:t>
      </w:r>
      <w:r w:rsidR="00DC570B" w:rsidRPr="009C0433">
        <w:rPr>
          <w:rFonts w:asciiTheme="minorHAnsi" w:hAnsiTheme="minorHAnsi" w:cs="Tahoma"/>
          <w:szCs w:val="24"/>
        </w:rPr>
        <w:t>dle této přílohy</w:t>
      </w:r>
      <w:r w:rsidR="00B7739B" w:rsidRPr="009C0433">
        <w:rPr>
          <w:rFonts w:asciiTheme="minorHAnsi" w:hAnsiTheme="minorHAnsi" w:cs="Tahoma"/>
          <w:szCs w:val="24"/>
        </w:rPr>
        <w:t>.</w:t>
      </w:r>
    </w:p>
    <w:p w:rsidR="00FB55DB" w:rsidRPr="009C0433" w:rsidRDefault="00FB55DB" w:rsidP="00FB55DB">
      <w:pPr>
        <w:pStyle w:val="Bezmezer"/>
        <w:ind w:left="36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Při plnění této smlouvy se uplatní režim přenesení daňové povinnosti u stavebních prací podle § 92e zákona č. 235/2004 Sb., o dani z přidané hodnoty.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Právo na zaplacení </w:t>
      </w:r>
      <w:r w:rsidR="00165C5B" w:rsidRPr="009C0433">
        <w:rPr>
          <w:rFonts w:asciiTheme="minorHAnsi" w:hAnsiTheme="minorHAnsi" w:cs="Tahoma"/>
          <w:szCs w:val="24"/>
        </w:rPr>
        <w:t xml:space="preserve">celé </w:t>
      </w:r>
      <w:r w:rsidRPr="009C0433">
        <w:rPr>
          <w:rFonts w:asciiTheme="minorHAnsi" w:hAnsiTheme="minorHAnsi" w:cs="Tahoma"/>
          <w:szCs w:val="24"/>
        </w:rPr>
        <w:t>ceny za dílo vzniká zásadně provedením díla a jeho protokolárním předáním.</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Vyskytne-li se při provádění díla potřeba provedení dodatečných nebo nových prací nebo neprovedení prací, které lze na základě této smlouvy označit za vícepráce nebo </w:t>
      </w: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jso</w:t>
      </w:r>
      <w:r w:rsidR="00EF0F07" w:rsidRPr="009C0433">
        <w:rPr>
          <w:rFonts w:asciiTheme="minorHAnsi" w:hAnsiTheme="minorHAnsi" w:cs="Tahoma"/>
          <w:szCs w:val="24"/>
        </w:rPr>
        <w:t>u jakékoliv práce nebo dodávky</w:t>
      </w:r>
      <w:r w:rsidR="000527A1" w:rsidRPr="009C0433">
        <w:rPr>
          <w:rFonts w:asciiTheme="minorHAnsi" w:hAnsiTheme="minorHAnsi" w:cs="Tahoma"/>
          <w:szCs w:val="24"/>
        </w:rPr>
        <w:t>, jejichž</w:t>
      </w:r>
      <w:r w:rsidRPr="009C0433">
        <w:rPr>
          <w:rFonts w:asciiTheme="minorHAnsi" w:hAnsiTheme="minorHAnsi" w:cs="Tahoma"/>
          <w:szCs w:val="24"/>
        </w:rPr>
        <w:t xml:space="preserve"> provedení </w:t>
      </w:r>
      <w:r w:rsidR="004E78A7" w:rsidRPr="009C0433">
        <w:rPr>
          <w:rFonts w:asciiTheme="minorHAnsi" w:hAnsiTheme="minorHAnsi" w:cs="Tahoma"/>
          <w:szCs w:val="24"/>
        </w:rPr>
        <w:t>vznikne</w:t>
      </w:r>
      <w:r w:rsidRPr="009C0433">
        <w:rPr>
          <w:rFonts w:asciiTheme="minorHAnsi" w:hAnsiTheme="minorHAnsi" w:cs="Tahoma"/>
          <w:szCs w:val="24"/>
        </w:rPr>
        <w:t xml:space="preserve"> v důsledku okolností, které smluvní strany jednající s náležitou péčí nemohly před podpisem této smlouvy předvídat </w:t>
      </w:r>
      <w:r w:rsidR="00EF0F07" w:rsidRPr="009C0433">
        <w:rPr>
          <w:rFonts w:asciiTheme="minorHAnsi" w:hAnsiTheme="minorHAnsi" w:cs="Tahoma"/>
          <w:szCs w:val="24"/>
        </w:rPr>
        <w:t>(dodatečné práce)</w:t>
      </w:r>
      <w:r w:rsidRPr="009C0433">
        <w:rPr>
          <w:rFonts w:asciiTheme="minorHAnsi" w:hAnsiTheme="minorHAnsi" w:cs="Tahoma"/>
          <w:szCs w:val="24"/>
        </w:rPr>
        <w:t xml:space="preserve"> nebo obdobné stavební práce, jejichž provedení</w:t>
      </w:r>
      <w:r w:rsidRPr="009C0433">
        <w:rPr>
          <w:rFonts w:asciiTheme="minorHAnsi" w:hAnsiTheme="minorHAnsi" w:cs="Tahoma"/>
          <w:color w:val="0070C0"/>
          <w:szCs w:val="24"/>
        </w:rPr>
        <w:t xml:space="preserve"> </w:t>
      </w:r>
      <w:r w:rsidRPr="009C0433">
        <w:rPr>
          <w:rFonts w:asciiTheme="minorHAnsi" w:hAnsiTheme="minorHAnsi" w:cs="Tahoma"/>
          <w:szCs w:val="24"/>
        </w:rPr>
        <w:t xml:space="preserve">bude nezbytné k řádné funkci díla a k jeho dokončení a objednatel si jejich provedení u zhotovitele vyžádá (nové práce).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xml:space="preserve"> jsou jakékoliv práce nebo dodáv</w:t>
      </w:r>
      <w:r w:rsidR="004E78A7" w:rsidRPr="009C0433">
        <w:rPr>
          <w:rFonts w:asciiTheme="minorHAnsi" w:hAnsiTheme="minorHAnsi" w:cs="Tahoma"/>
          <w:szCs w:val="24"/>
        </w:rPr>
        <w:t xml:space="preserve">ky, které jsou uvedeny v příloze č. 1 a jejichž </w:t>
      </w:r>
      <w:r w:rsidR="004E78A7" w:rsidRPr="009C0433">
        <w:rPr>
          <w:rFonts w:asciiTheme="minorHAnsi" w:hAnsiTheme="minorHAnsi" w:cs="Tahoma"/>
          <w:szCs w:val="24"/>
        </w:rPr>
        <w:lastRenderedPageBreak/>
        <w:t>provedení nebude</w:t>
      </w:r>
      <w:r w:rsidRPr="009C0433">
        <w:rPr>
          <w:rFonts w:asciiTheme="minorHAnsi" w:hAnsiTheme="minorHAnsi" w:cs="Tahoma"/>
          <w:szCs w:val="24"/>
        </w:rPr>
        <w:t xml:space="preserve"> třeba k řádné funkci díla nebo jeho dokončení, aniž by tím dílo ztratilo svou jakost nebo kvalitu.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xml:space="preserv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 xml:space="preserve">na základě písemného soupisu </w:t>
      </w:r>
      <w:proofErr w:type="spellStart"/>
      <w:r w:rsidRPr="009C0433">
        <w:rPr>
          <w:rFonts w:asciiTheme="minorHAnsi" w:hAnsiTheme="minorHAnsi" w:cs="Tahoma"/>
          <w:szCs w:val="24"/>
        </w:rPr>
        <w:t>méněprací</w:t>
      </w:r>
      <w:proofErr w:type="spellEnd"/>
      <w:r w:rsidRPr="009C0433">
        <w:rPr>
          <w:rFonts w:asciiTheme="minorHAnsi" w:hAnsiTheme="minorHAnsi" w:cs="Tahoma"/>
          <w:szCs w:val="24"/>
        </w:rPr>
        <w:t>, odsouhlaseného oběma smluvními stranami, doplní zhotovitel jednotkové ceny ve výši jednotkových cen podle položkového ocenění díla,</w:t>
      </w: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 xml:space="preserve">vynásobením jednotkových cen a množství neprovedených měrných jednotek bude stanovena cena </w:t>
      </w:r>
      <w:proofErr w:type="spellStart"/>
      <w:r w:rsidRPr="009C0433">
        <w:rPr>
          <w:rFonts w:asciiTheme="minorHAnsi" w:hAnsiTheme="minorHAnsi" w:cs="Tahoma"/>
          <w:szCs w:val="24"/>
        </w:rPr>
        <w:t>méněprací</w:t>
      </w:r>
      <w:proofErr w:type="spellEnd"/>
      <w:r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Zhotoviteli nebudou poskytovány zálohy.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Faktur</w:t>
      </w:r>
      <w:r w:rsidR="00CE2966" w:rsidRPr="009C0433">
        <w:rPr>
          <w:rFonts w:asciiTheme="minorHAnsi" w:hAnsiTheme="minorHAnsi" w:cs="Tahoma"/>
          <w:szCs w:val="24"/>
        </w:rPr>
        <w:t>a</w:t>
      </w:r>
      <w:r w:rsidRPr="009C0433">
        <w:rPr>
          <w:rFonts w:asciiTheme="minorHAnsi" w:hAnsiTheme="minorHAnsi" w:cs="Tahoma"/>
          <w:szCs w:val="24"/>
        </w:rPr>
        <w:t xml:space="preserve"> bud</w:t>
      </w:r>
      <w:r w:rsidR="00CE2966" w:rsidRPr="009C0433">
        <w:rPr>
          <w:rFonts w:asciiTheme="minorHAnsi" w:hAnsiTheme="minorHAnsi" w:cs="Tahoma"/>
          <w:szCs w:val="24"/>
        </w:rPr>
        <w:t>e</w:t>
      </w:r>
      <w:r w:rsidRPr="009C0433">
        <w:rPr>
          <w:rFonts w:asciiTheme="minorHAnsi" w:hAnsiTheme="minorHAnsi" w:cs="Tahoma"/>
          <w:szCs w:val="24"/>
        </w:rPr>
        <w:t xml:space="preserve"> obsahovat řádný, vzájemně odsouhlasený soupis provedených prací, popřípadě i jiné doklady, vyžaduje-li je tato smlouva. V</w:t>
      </w:r>
      <w:r w:rsidR="00CE2966" w:rsidRPr="009C0433">
        <w:rPr>
          <w:rFonts w:asciiTheme="minorHAnsi" w:hAnsiTheme="minorHAnsi" w:cs="Tahoma"/>
          <w:szCs w:val="24"/>
        </w:rPr>
        <w:t> </w:t>
      </w:r>
      <w:r w:rsidRPr="009C0433">
        <w:rPr>
          <w:rFonts w:asciiTheme="minorHAnsi" w:hAnsiTheme="minorHAnsi" w:cs="Tahoma"/>
          <w:szCs w:val="24"/>
        </w:rPr>
        <w:t>příslušn</w:t>
      </w:r>
      <w:r w:rsidR="00CE2966" w:rsidRPr="009C0433">
        <w:rPr>
          <w:rFonts w:asciiTheme="minorHAnsi" w:hAnsiTheme="minorHAnsi" w:cs="Tahoma"/>
          <w:szCs w:val="24"/>
        </w:rPr>
        <w:t xml:space="preserve">é </w:t>
      </w:r>
      <w:r w:rsidRPr="009C0433">
        <w:rPr>
          <w:rFonts w:asciiTheme="minorHAnsi" w:hAnsiTheme="minorHAnsi" w:cs="Tahoma"/>
          <w:szCs w:val="24"/>
        </w:rPr>
        <w:t>faktu</w:t>
      </w:r>
      <w:r w:rsidR="00CE2966" w:rsidRPr="009C0433">
        <w:rPr>
          <w:rFonts w:asciiTheme="minorHAnsi" w:hAnsiTheme="minorHAnsi" w:cs="Tahoma"/>
          <w:szCs w:val="24"/>
        </w:rPr>
        <w:t xml:space="preserve">ře </w:t>
      </w:r>
      <w:r w:rsidRPr="009C0433">
        <w:rPr>
          <w:rFonts w:asciiTheme="minorHAnsi" w:hAnsiTheme="minorHAnsi" w:cs="Tahoma"/>
          <w:szCs w:val="24"/>
        </w:rPr>
        <w:t>musí být zhotovitelem použity stejné definice pro plnění prací, služeb nebo dodávek jako ve smlouvě. Faktur</w:t>
      </w:r>
      <w:r w:rsidR="00CE2966" w:rsidRPr="009C0433">
        <w:rPr>
          <w:rFonts w:asciiTheme="minorHAnsi" w:hAnsiTheme="minorHAnsi" w:cs="Tahoma"/>
          <w:szCs w:val="24"/>
        </w:rPr>
        <w:t>a</w:t>
      </w:r>
      <w:r w:rsidRPr="009C0433">
        <w:rPr>
          <w:rFonts w:asciiTheme="minorHAnsi" w:hAnsiTheme="minorHAnsi" w:cs="Tahoma"/>
          <w:szCs w:val="24"/>
        </w:rPr>
        <w:t xml:space="preserve"> musí být prokazatelně doručen</w:t>
      </w:r>
      <w:r w:rsidR="00CE2966" w:rsidRPr="009C0433">
        <w:rPr>
          <w:rFonts w:asciiTheme="minorHAnsi" w:hAnsiTheme="minorHAnsi" w:cs="Tahoma"/>
          <w:szCs w:val="24"/>
        </w:rPr>
        <w:t>a</w:t>
      </w:r>
      <w:r w:rsidRPr="009C0433">
        <w:rPr>
          <w:rFonts w:asciiTheme="minorHAnsi" w:hAnsiTheme="minorHAnsi" w:cs="Tahoma"/>
          <w:szCs w:val="24"/>
        </w:rPr>
        <w:t xml:space="preserve"> objednateli na adresu uvedenou v záhlaví smlouvy. Trvá-li provádění díla zhotovitelem déle než jeden měsíc, probíhá fakturace skutečně dokončených prací měsíčně.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lastRenderedPageBreak/>
        <w:t>V případě, že účetní doklad nebude obsahovat požadované náležitosti, je objednatel oprávněn jej vrátit zpět k doplnění. Lhůta splatnosti počne běžet znovu od doručení řádně opraveného dokladu.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color w:val="000000"/>
          <w:szCs w:val="24"/>
        </w:rPr>
      </w:pPr>
      <w:r w:rsidRPr="009C0433">
        <w:rPr>
          <w:rFonts w:asciiTheme="minorHAnsi" w:hAnsiTheme="minorHAnsi" w:cs="Tahoma"/>
          <w:color w:val="000000"/>
          <w:szCs w:val="24"/>
        </w:rPr>
        <w:t>V případě, že splatnost faktur připadne na den pracovního klidu nebo volna, jsou splatné následující pracovní den.</w:t>
      </w:r>
      <w:r w:rsidRPr="009C0433">
        <w:rPr>
          <w:rFonts w:asciiTheme="minorHAnsi" w:hAnsiTheme="minorHAnsi" w:cs="Tahoma"/>
          <w:szCs w:val="24"/>
        </w:rPr>
        <w:t xml:space="preserve"> </w:t>
      </w:r>
    </w:p>
    <w:p w:rsidR="00BF5CDA" w:rsidRPr="009C0433" w:rsidRDefault="00BF5CDA" w:rsidP="00E73C83">
      <w:pPr>
        <w:pStyle w:val="Bezmezer"/>
        <w:rPr>
          <w:rFonts w:asciiTheme="minorHAnsi" w:hAnsiTheme="minorHAnsi" w:cs="Tahoma"/>
          <w:color w:val="000000"/>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 Odpovědnost zhotovitele</w:t>
      </w: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color w:val="FF0000"/>
          <w:szCs w:val="24"/>
        </w:rPr>
        <w:t xml:space="preserve"> </w:t>
      </w: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smlouvy.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BF5CDA" w:rsidRDefault="00BF5CDA" w:rsidP="00E73C83">
      <w:pPr>
        <w:pStyle w:val="Bezmezer"/>
        <w:rPr>
          <w:rFonts w:asciiTheme="minorHAnsi" w:hAnsiTheme="minorHAnsi" w:cs="Tahoma"/>
          <w:b/>
          <w:szCs w:val="24"/>
        </w:rPr>
      </w:pPr>
    </w:p>
    <w:p w:rsidR="00BF5592" w:rsidRDefault="00BF5592" w:rsidP="00E73C83">
      <w:pPr>
        <w:pStyle w:val="Bezmezer"/>
        <w:rPr>
          <w:rFonts w:asciiTheme="minorHAnsi" w:hAnsiTheme="minorHAnsi" w:cs="Tahoma"/>
          <w:b/>
          <w:szCs w:val="24"/>
        </w:rPr>
      </w:pPr>
    </w:p>
    <w:p w:rsidR="00BF5592" w:rsidRPr="009C0433" w:rsidRDefault="00BF5592"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VII. Předání a převzetí díla</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písemně oznámit</w:t>
      </w:r>
      <w:r w:rsidR="003E5178">
        <w:rPr>
          <w:rFonts w:asciiTheme="minorHAnsi" w:hAnsiTheme="minorHAnsi" w:cs="Tahoma"/>
          <w:szCs w:val="24"/>
        </w:rPr>
        <w:t xml:space="preserve"> objednateli nejpozději </w:t>
      </w:r>
      <w:r w:rsidR="003E5178" w:rsidRPr="008B0E90">
        <w:rPr>
          <w:rFonts w:asciiTheme="minorHAnsi" w:hAnsiTheme="minorHAnsi" w:cs="Tahoma"/>
          <w:szCs w:val="24"/>
        </w:rPr>
        <w:t>5</w:t>
      </w:r>
      <w:r w:rsidRPr="009C0433">
        <w:rPr>
          <w:rFonts w:asciiTheme="minorHAnsi" w:hAnsiTheme="minorHAnsi" w:cs="Tahoma"/>
          <w:szCs w:val="24"/>
        </w:rPr>
        <w:t xml:space="preserve"> dnů předem, kdy bude dílo připraveno k předání.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Místem předání díla je místo, kde se dílo provádělo.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 průběhu předávacího řízení pořídí objednatel protokol (zápis).</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Povinným obsahem protokolu jsou: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údaje o zhotoviteli, subdodavatelích a objednateli</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popis díla, které je předmětem předání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dohoda o způsobu a termínu vyklizení staveniště</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termín, od kterého počíná běžet záruční lhůta</w:t>
      </w:r>
    </w:p>
    <w:p w:rsidR="00E73C83" w:rsidRPr="009C0433" w:rsidRDefault="00E73C83" w:rsidP="00E73C83">
      <w:pPr>
        <w:pStyle w:val="Bezmezer"/>
        <w:numPr>
          <w:ilvl w:val="1"/>
          <w:numId w:val="36"/>
        </w:numPr>
        <w:rPr>
          <w:rFonts w:asciiTheme="minorHAnsi" w:hAnsiTheme="minorHAnsi" w:cs="Tahoma"/>
          <w:snapToGrid w:val="0"/>
          <w:szCs w:val="24"/>
        </w:rPr>
      </w:pPr>
      <w:r w:rsidRPr="009C0433">
        <w:rPr>
          <w:rFonts w:asciiTheme="minorHAnsi" w:hAnsiTheme="minorHAnsi" w:cs="Tahoma"/>
          <w:szCs w:val="24"/>
        </w:rPr>
        <w:t xml:space="preserve">prohlášení objednatele, zda dílo přejímá nebo nepřejímá </w:t>
      </w:r>
    </w:p>
    <w:p w:rsidR="00E73C83" w:rsidRPr="009C0433" w:rsidRDefault="00E73C83" w:rsidP="00E73C83">
      <w:pPr>
        <w:pStyle w:val="Bezmezer"/>
        <w:rPr>
          <w:rFonts w:asciiTheme="minorHAnsi" w:hAnsiTheme="minorHAnsi" w:cs="Tahoma"/>
          <w:snapToGrid w:val="0"/>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napToGrid w:val="0"/>
          <w:szCs w:val="24"/>
        </w:rPr>
        <w:t>Obsahuje-li dílo, které je předmětem předání, vady</w:t>
      </w:r>
      <w:r w:rsidRPr="009C0433">
        <w:rPr>
          <w:rFonts w:asciiTheme="minorHAnsi" w:hAnsiTheme="minorHAnsi" w:cs="Tahoma"/>
          <w:szCs w:val="24"/>
        </w:rPr>
        <w:t>, musí protokol obsahovat také:</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 xml:space="preserve">soupis zjištěných vad </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způsobu a termínech jejich odstranění, popřípadě o jiném způsobu narovnání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zpřístupnění díla nebo jeho částí zhotoviteli za účelem odstranění vad</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V případě, že objednatel odmítá dílo převzít, uvede v protokolu o předání díla i důvody, pro které odmítá dílo převzít.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I v případě, že se na díle či jeho části bude vyskytovat v okamžiku předání vada či více vad, je objednate</w:t>
      </w:r>
      <w:r w:rsidR="003E5178">
        <w:rPr>
          <w:rFonts w:asciiTheme="minorHAnsi" w:hAnsiTheme="minorHAnsi" w:cs="Tahoma"/>
          <w:szCs w:val="24"/>
        </w:rPr>
        <w:t>l oprávněn, nikoli však povinen</w:t>
      </w:r>
      <w:r w:rsidRPr="009C0433">
        <w:rPr>
          <w:rFonts w:asciiTheme="minorHAnsi" w:hAnsiTheme="minorHAnsi" w:cs="Tahoma"/>
          <w:szCs w:val="24"/>
        </w:rPr>
        <w:t xml:space="preserve"> dílo převzít, přičemž uvede, že dílo přebírá s vadami. Nedojde-li mezi oběma stranami k dohodě o termínu odstranění vad, pak platí, že vady musí</w:t>
      </w:r>
      <w:r w:rsidR="003E5178">
        <w:rPr>
          <w:rFonts w:asciiTheme="minorHAnsi" w:hAnsiTheme="minorHAnsi" w:cs="Tahoma"/>
          <w:szCs w:val="24"/>
        </w:rPr>
        <w:t xml:space="preserve"> být odstraněny nejpozději do </w:t>
      </w:r>
      <w:r w:rsidR="003E5178" w:rsidRPr="003E5178">
        <w:rPr>
          <w:rFonts w:asciiTheme="minorHAnsi" w:hAnsiTheme="minorHAnsi" w:cs="Tahoma"/>
          <w:color w:val="FF0000"/>
          <w:szCs w:val="24"/>
        </w:rPr>
        <w:t>15</w:t>
      </w:r>
      <w:r w:rsidRPr="009C0433">
        <w:rPr>
          <w:rFonts w:asciiTheme="minorHAnsi" w:hAnsiTheme="minorHAnsi" w:cs="Tahoma"/>
          <w:szCs w:val="24"/>
        </w:rPr>
        <w:t xml:space="preserve"> dnů ode dne předání a převzetí díla.</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E73C83" w:rsidRPr="009C0433" w:rsidRDefault="00E73C83" w:rsidP="00E73C83">
      <w:pPr>
        <w:pStyle w:val="Bezmezer"/>
        <w:rPr>
          <w:rFonts w:asciiTheme="minorHAnsi" w:hAnsiTheme="minorHAnsi" w:cs="Tahoma"/>
          <w:szCs w:val="24"/>
        </w:rPr>
      </w:pPr>
    </w:p>
    <w:p w:rsidR="003E2D02" w:rsidRPr="009C0433" w:rsidRDefault="00E73C83" w:rsidP="0084071D">
      <w:pPr>
        <w:pStyle w:val="Bezmezer"/>
        <w:numPr>
          <w:ilvl w:val="0"/>
          <w:numId w:val="36"/>
        </w:numPr>
        <w:jc w:val="left"/>
        <w:rPr>
          <w:rFonts w:asciiTheme="minorHAnsi" w:hAnsiTheme="minorHAnsi" w:cs="Tahoma"/>
          <w:b/>
          <w:szCs w:val="24"/>
        </w:rPr>
      </w:pPr>
      <w:r w:rsidRPr="009C0433">
        <w:rPr>
          <w:rFonts w:asciiTheme="minorHAnsi" w:hAnsiTheme="minorHAnsi" w:cs="Tahoma"/>
          <w:szCs w:val="24"/>
        </w:rPr>
        <w:t xml:space="preserve">Nejpozději </w:t>
      </w:r>
      <w:r w:rsidR="00F40BC4" w:rsidRPr="009C0433">
        <w:rPr>
          <w:rFonts w:asciiTheme="minorHAnsi" w:hAnsiTheme="minorHAnsi" w:cs="Tahoma"/>
          <w:szCs w:val="24"/>
        </w:rPr>
        <w:t xml:space="preserve">do 3 dnů po </w:t>
      </w:r>
      <w:r w:rsidR="00B7739B" w:rsidRPr="009C0433">
        <w:rPr>
          <w:rFonts w:asciiTheme="minorHAnsi" w:hAnsiTheme="minorHAnsi" w:cs="Tahoma"/>
          <w:szCs w:val="24"/>
        </w:rPr>
        <w:t xml:space="preserve">kompletním </w:t>
      </w:r>
      <w:r w:rsidR="00F40BC4" w:rsidRPr="009C0433">
        <w:rPr>
          <w:rFonts w:asciiTheme="minorHAnsi" w:hAnsiTheme="minorHAnsi" w:cs="Tahoma"/>
          <w:szCs w:val="24"/>
        </w:rPr>
        <w:t>dokončení díla</w:t>
      </w:r>
      <w:r w:rsidRPr="009C0433">
        <w:rPr>
          <w:rFonts w:asciiTheme="minorHAnsi" w:hAnsiTheme="minorHAnsi" w:cs="Tahoma"/>
          <w:szCs w:val="24"/>
        </w:rPr>
        <w:t xml:space="preserve"> je zhotovitel povinen vlastním </w:t>
      </w:r>
      <w:r w:rsidRPr="009C0433">
        <w:rPr>
          <w:rFonts w:asciiTheme="minorHAnsi" w:hAnsiTheme="minorHAnsi" w:cs="Tahoma"/>
          <w:szCs w:val="24"/>
        </w:rPr>
        <w:lastRenderedPageBreak/>
        <w:t>nákladem vyklidit staveniště (tj. včetně odvozu veškerý</w:t>
      </w:r>
      <w:r w:rsidR="003E5178">
        <w:rPr>
          <w:rFonts w:asciiTheme="minorHAnsi" w:hAnsiTheme="minorHAnsi" w:cs="Tahoma"/>
          <w:szCs w:val="24"/>
        </w:rPr>
        <w:t>ch</w:t>
      </w:r>
      <w:r w:rsidRPr="009C0433">
        <w:rPr>
          <w:rFonts w:asciiTheme="minorHAnsi" w:hAnsiTheme="minorHAnsi" w:cs="Tahoma"/>
          <w:szCs w:val="24"/>
        </w:rPr>
        <w:t xml:space="preserve">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CE2966" w:rsidRPr="009C0433" w:rsidRDefault="00CE2966" w:rsidP="00E73C83">
      <w:pPr>
        <w:pStyle w:val="Bezmezer"/>
        <w:jc w:val="center"/>
        <w:rPr>
          <w:rFonts w:asciiTheme="minorHAnsi" w:hAnsiTheme="minorHAnsi" w:cs="Tahoma"/>
          <w:b/>
          <w:szCs w:val="24"/>
        </w:rPr>
      </w:pPr>
    </w:p>
    <w:p w:rsidR="00E73C83" w:rsidRPr="009C0433" w:rsidRDefault="00774FFA" w:rsidP="00E73C83">
      <w:pPr>
        <w:pStyle w:val="Bezmezer"/>
        <w:jc w:val="center"/>
        <w:rPr>
          <w:rFonts w:asciiTheme="minorHAnsi" w:hAnsiTheme="minorHAnsi" w:cs="Tahoma"/>
          <w:b/>
          <w:szCs w:val="24"/>
        </w:rPr>
      </w:pPr>
      <w:r w:rsidRPr="009C0433">
        <w:rPr>
          <w:rFonts w:asciiTheme="minorHAnsi" w:hAnsiTheme="minorHAnsi" w:cs="Tahoma"/>
          <w:b/>
          <w:szCs w:val="24"/>
        </w:rPr>
        <w:t>VII</w:t>
      </w:r>
      <w:r w:rsidR="00E73C83" w:rsidRPr="009C0433">
        <w:rPr>
          <w:rFonts w:asciiTheme="minorHAnsi" w:hAnsiTheme="minorHAnsi" w:cs="Tahoma"/>
          <w:b/>
          <w:szCs w:val="24"/>
        </w:rPr>
        <w:t>I. Odpovědnost za vady, záruka za jakost</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w:t>
      </w:r>
      <w:r w:rsidR="00EF0F07" w:rsidRPr="009C0433">
        <w:rPr>
          <w:rFonts w:asciiTheme="minorHAnsi" w:hAnsiTheme="minorHAnsi" w:cs="Tahoma"/>
          <w:szCs w:val="24"/>
        </w:rPr>
        <w:t xml:space="preserve">technologickými předpisy a </w:t>
      </w:r>
      <w:r w:rsidRPr="009C0433">
        <w:rPr>
          <w:rFonts w:asciiTheme="minorHAnsi" w:hAnsiTheme="minorHAnsi" w:cs="Tahoma"/>
          <w:szCs w:val="24"/>
        </w:rPr>
        <w:t xml:space="preserve">technickými normami. Zhotovitel odpovídá za vady faktické i právní, zjevné i skryté, které má dílo v době přechodu nebezpečí škody na objednatele a dále za ty, které se na díle vyskytnou v záruční době. </w:t>
      </w:r>
    </w:p>
    <w:p w:rsidR="00E73C83" w:rsidRPr="009C0433" w:rsidRDefault="00E73C83" w:rsidP="00E73C83">
      <w:pPr>
        <w:pStyle w:val="Bezmezer"/>
        <w:rPr>
          <w:rFonts w:asciiTheme="minorHAnsi" w:hAnsiTheme="minorHAnsi" w:cs="Tahoma"/>
          <w:szCs w:val="24"/>
        </w:rPr>
      </w:pPr>
    </w:p>
    <w:p w:rsidR="00E73C83" w:rsidRPr="004C3945" w:rsidRDefault="00E73C83" w:rsidP="00E73C83">
      <w:pPr>
        <w:pStyle w:val="Bezmezer"/>
        <w:numPr>
          <w:ilvl w:val="0"/>
          <w:numId w:val="37"/>
        </w:numPr>
        <w:spacing w:after="120"/>
        <w:ind w:left="360"/>
        <w:rPr>
          <w:rFonts w:asciiTheme="minorHAnsi" w:hAnsiTheme="minorHAnsi" w:cs="Tahoma"/>
          <w:b/>
          <w:szCs w:val="24"/>
        </w:rPr>
      </w:pPr>
      <w:r w:rsidRPr="009C0433">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w:t>
      </w:r>
      <w:r w:rsidR="00EC135A">
        <w:rPr>
          <w:rFonts w:asciiTheme="minorHAnsi" w:hAnsiTheme="minorHAnsi" w:cs="Tahoma"/>
          <w:szCs w:val="24"/>
        </w:rPr>
        <w:t>íla bez vad objednatelem a trvá</w:t>
      </w:r>
      <w:r w:rsidR="004C3945">
        <w:rPr>
          <w:rFonts w:asciiTheme="minorHAnsi" w:hAnsiTheme="minorHAnsi" w:cs="Tahoma"/>
          <w:b/>
          <w:szCs w:val="24"/>
        </w:rPr>
        <w:t xml:space="preserve"> </w:t>
      </w:r>
      <w:r w:rsidR="00EC135A" w:rsidRPr="008B0E90">
        <w:rPr>
          <w:rFonts w:asciiTheme="minorHAnsi" w:hAnsiTheme="minorHAnsi" w:cs="Tahoma"/>
          <w:b/>
          <w:szCs w:val="24"/>
        </w:rPr>
        <w:t>60 měsíců</w:t>
      </w:r>
      <w:r w:rsidR="00AD23C8" w:rsidRPr="008B0E90">
        <w:rPr>
          <w:rFonts w:asciiTheme="minorHAnsi" w:hAnsiTheme="minorHAnsi" w:cs="Tahoma"/>
          <w:b/>
          <w:szCs w:val="24"/>
        </w:rPr>
        <w:t xml:space="preserve"> </w:t>
      </w:r>
      <w:r w:rsidR="00AD23C8" w:rsidRPr="004C3945">
        <w:rPr>
          <w:rFonts w:asciiTheme="minorHAnsi" w:hAnsiTheme="minorHAnsi" w:cs="Tahoma"/>
          <w:b/>
          <w:szCs w:val="24"/>
        </w:rPr>
        <w:t>na veškeré stavební a montážní práce</w:t>
      </w:r>
      <w:r w:rsidR="004C3945">
        <w:rPr>
          <w:rFonts w:asciiTheme="minorHAnsi" w:hAnsiTheme="minorHAnsi" w:cs="Tahoma"/>
          <w:b/>
          <w:szCs w:val="24"/>
        </w:rPr>
        <w:t>.</w:t>
      </w: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Objednatel oznámí zhotoviteli vadu bez zbytečného odkladu po jejím zjištění datovou zprávou nebo doporučeným dopisem na adresu zhotovitele (reklamace). V reklamaci musí být vada popsána. </w:t>
      </w:r>
    </w:p>
    <w:p w:rsidR="00E73C83" w:rsidRPr="009C0433" w:rsidRDefault="00E73C83" w:rsidP="00E73C83">
      <w:pPr>
        <w:pStyle w:val="Bezmezer"/>
        <w:rPr>
          <w:rFonts w:asciiTheme="minorHAnsi" w:hAnsiTheme="minorHAnsi" w:cs="Tahoma"/>
          <w:szCs w:val="24"/>
        </w:rPr>
      </w:pPr>
    </w:p>
    <w:p w:rsidR="00E73C83" w:rsidRPr="00EC135A" w:rsidRDefault="00E73C83" w:rsidP="00EC135A">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V případě, že objednatel nesdělí při reklamaci v rámci zákonné doby odpovědnosti zhotovitele </w:t>
      </w:r>
      <w:r w:rsidRPr="00EC135A">
        <w:rPr>
          <w:rFonts w:asciiTheme="minorHAnsi" w:hAnsiTheme="minorHAnsi" w:cs="Tahoma"/>
          <w:szCs w:val="24"/>
        </w:rPr>
        <w:t>za vady nebo záruční doby zhotoviteli jiný požadavek, je zhotovitel povinen reklamované vady nejpozději do 30 dnů poté, co mu budou oznámeny, vlastním nákladem od</w:t>
      </w:r>
      <w:r w:rsidR="00EC135A">
        <w:rPr>
          <w:rFonts w:asciiTheme="minorHAnsi" w:hAnsiTheme="minorHAnsi" w:cs="Tahoma"/>
          <w:szCs w:val="24"/>
        </w:rPr>
        <w:t xml:space="preserve">stranit. </w:t>
      </w:r>
      <w:r w:rsidRPr="00EC135A">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Odevzdáním nového plnění v rámci odstranění vady a o odpovědnosti za vady tohoto plnění platí ustanovení této smlouvy týkající se místa a způsobu plnění a uplatňování práv z odpovědnosti za vady obdobně.</w:t>
      </w:r>
    </w:p>
    <w:p w:rsidR="00BF5CDA" w:rsidRDefault="00BF5CDA" w:rsidP="004C3945">
      <w:pPr>
        <w:pStyle w:val="Bezmezer"/>
        <w:rPr>
          <w:rFonts w:asciiTheme="minorHAnsi" w:hAnsiTheme="minorHAnsi" w:cs="Tahoma"/>
          <w:b/>
          <w:szCs w:val="24"/>
        </w:rPr>
      </w:pPr>
    </w:p>
    <w:p w:rsidR="00F21371" w:rsidRPr="009C0433" w:rsidRDefault="00F21371" w:rsidP="00F21371">
      <w:pPr>
        <w:pStyle w:val="Bezmezer"/>
        <w:jc w:val="center"/>
        <w:rPr>
          <w:rFonts w:asciiTheme="minorHAnsi" w:hAnsiTheme="minorHAnsi" w:cs="Tahoma"/>
          <w:b/>
          <w:szCs w:val="24"/>
        </w:rPr>
      </w:pPr>
      <w:r w:rsidRPr="009C0433">
        <w:rPr>
          <w:rFonts w:asciiTheme="minorHAnsi" w:hAnsiTheme="minorHAnsi" w:cs="Tahoma"/>
          <w:b/>
          <w:szCs w:val="24"/>
        </w:rPr>
        <w:t>IX. Jistota</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w:t>
      </w:r>
      <w:r w:rsidRPr="009C0433">
        <w:rPr>
          <w:rFonts w:asciiTheme="minorHAnsi" w:hAnsiTheme="minorHAnsi" w:cs="Tahoma"/>
          <w:szCs w:val="24"/>
        </w:rPr>
        <w:lastRenderedPageBreak/>
        <w:t>náhrady případné škody. Pokud objednatel v souladu se smlouvou použije jistotu, je zhotovitel povinen bez zbytečného odkladu doplnit jistotu tak, aby měl objednatel k dispozici jistotu ve výši určené touto smlouvou.</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 xml:space="preserve">Zhotovitel poskytne objednateli jistotu ve výši </w:t>
      </w:r>
      <w:r w:rsidR="00B35C2A" w:rsidRPr="008B0E90">
        <w:rPr>
          <w:rFonts w:asciiTheme="minorHAnsi" w:hAnsiTheme="minorHAnsi" w:cs="Tahoma"/>
          <w:szCs w:val="24"/>
        </w:rPr>
        <w:t>5</w:t>
      </w:r>
      <w:r w:rsidRPr="008B0E90">
        <w:rPr>
          <w:rFonts w:asciiTheme="minorHAnsi" w:hAnsiTheme="minorHAnsi" w:cs="Tahoma"/>
          <w:szCs w:val="24"/>
        </w:rPr>
        <w:t xml:space="preserve">0.000 </w:t>
      </w:r>
      <w:r w:rsidRPr="009C0433">
        <w:rPr>
          <w:rFonts w:asciiTheme="minorHAnsi" w:hAnsiTheme="minorHAnsi" w:cs="Tahoma"/>
          <w:szCs w:val="24"/>
        </w:rPr>
        <w:t xml:space="preserve">Kč na účet číslo </w:t>
      </w:r>
      <w:r w:rsidRPr="009C0433">
        <w:rPr>
          <w:rFonts w:asciiTheme="minorHAnsi" w:hAnsiTheme="minorHAnsi" w:cs="Tahoma"/>
          <w:bCs/>
          <w:szCs w:val="24"/>
          <w:u w:val="single"/>
        </w:rPr>
        <w:t>194 699 779/0300</w:t>
      </w:r>
      <w:r w:rsidRPr="009C0433">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F21371" w:rsidRPr="009C0433" w:rsidRDefault="00F21371" w:rsidP="00F21371">
      <w:pPr>
        <w:pStyle w:val="Bezmezer"/>
        <w:rPr>
          <w:rFonts w:asciiTheme="minorHAnsi" w:hAnsiTheme="minorHAnsi" w:cs="Tahoma"/>
          <w:szCs w:val="24"/>
        </w:rPr>
      </w:pPr>
    </w:p>
    <w:p w:rsidR="00F21371" w:rsidRPr="009C0433" w:rsidRDefault="00EC2FC6" w:rsidP="00F21371">
      <w:pPr>
        <w:pStyle w:val="Bezmezer"/>
        <w:numPr>
          <w:ilvl w:val="0"/>
          <w:numId w:val="35"/>
        </w:numPr>
        <w:rPr>
          <w:rFonts w:asciiTheme="minorHAnsi" w:hAnsiTheme="minorHAnsi" w:cs="Tahoma"/>
          <w:szCs w:val="24"/>
        </w:rPr>
      </w:pPr>
      <w:r>
        <w:rPr>
          <w:rFonts w:asciiTheme="minorHAnsi" w:hAnsiTheme="minorHAnsi" w:cs="Tahoma"/>
          <w:szCs w:val="24"/>
        </w:rPr>
        <w:t xml:space="preserve">Po uplynutí </w:t>
      </w:r>
      <w:r w:rsidRPr="008B0E90">
        <w:rPr>
          <w:rFonts w:asciiTheme="minorHAnsi" w:hAnsiTheme="minorHAnsi" w:cs="Tahoma"/>
          <w:szCs w:val="24"/>
        </w:rPr>
        <w:t>2 roků</w:t>
      </w:r>
      <w:r w:rsidR="00F21371" w:rsidRPr="008B0E90">
        <w:rPr>
          <w:rFonts w:asciiTheme="minorHAnsi" w:hAnsiTheme="minorHAnsi" w:cs="Tahoma"/>
          <w:szCs w:val="24"/>
        </w:rPr>
        <w:t xml:space="preserve"> </w:t>
      </w:r>
      <w:r w:rsidR="00F21371" w:rsidRPr="009C0433">
        <w:rPr>
          <w:rFonts w:asciiTheme="minorHAnsi" w:hAnsiTheme="minorHAnsi" w:cs="Tahoma"/>
          <w:szCs w:val="24"/>
        </w:rPr>
        <w:t>ode dne předání díla bez vad bude jistota (nebo adekvátní část jistoty, pokud dojde k jejímu čerpání dle odst. 1 tohoto článku) vrácena zhotoviteli.</w:t>
      </w:r>
    </w:p>
    <w:p w:rsidR="00F21371" w:rsidRPr="009C0433" w:rsidRDefault="00F21371" w:rsidP="00F21371">
      <w:pPr>
        <w:pStyle w:val="Bezmezer"/>
        <w:ind w:left="360"/>
        <w:rPr>
          <w:rFonts w:asciiTheme="minorHAnsi" w:hAnsiTheme="minorHAnsi" w:cs="Tahoma"/>
          <w:szCs w:val="24"/>
        </w:rPr>
      </w:pPr>
    </w:p>
    <w:p w:rsidR="00E73C83" w:rsidRPr="004C3945" w:rsidRDefault="00F21371" w:rsidP="00E73C83">
      <w:pPr>
        <w:pStyle w:val="Bezmezer"/>
        <w:numPr>
          <w:ilvl w:val="0"/>
          <w:numId w:val="35"/>
        </w:numPr>
        <w:rPr>
          <w:rFonts w:asciiTheme="minorHAnsi" w:hAnsiTheme="minorHAnsi" w:cs="Tahoma"/>
          <w:szCs w:val="24"/>
        </w:rPr>
      </w:pPr>
      <w:r w:rsidRPr="009C0433">
        <w:rPr>
          <w:rFonts w:asciiTheme="minorHAnsi" w:hAnsiTheme="minorHAnsi" w:cs="Tahoma"/>
          <w:szCs w:val="24"/>
        </w:rPr>
        <w:t>Při vrácení jistoty má zhotovitel právo na úroky z jistoty ve výši úroků z vkladu na účtu, na němž bude jistota uložena po dobu jejího trvání.</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X. Smluvní pokuty</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předáním díla bez </w:t>
      </w:r>
      <w:r w:rsidR="00D96C45" w:rsidRPr="009C0433">
        <w:rPr>
          <w:rFonts w:asciiTheme="minorHAnsi" w:hAnsiTheme="minorHAnsi" w:cs="Tahoma"/>
          <w:szCs w:val="24"/>
        </w:rPr>
        <w:t>vad činí výše smluvní pokuty 0,1</w:t>
      </w:r>
      <w:r w:rsidRPr="009C0433">
        <w:rPr>
          <w:rFonts w:asciiTheme="minorHAnsi" w:hAnsiTheme="minorHAnsi" w:cs="Tahoma"/>
          <w:szCs w:val="24"/>
        </w:rPr>
        <w:t xml:space="preserve"> % z ceny díla bez DPH za každý i započatý den prodlení,</w:t>
      </w: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v případě prodlení zhotovitele s odstraněním vad uvedených v protokolu o předání díla v dohodnutém term</w:t>
      </w:r>
      <w:r w:rsidR="00D96C45" w:rsidRPr="009C0433">
        <w:rPr>
          <w:rFonts w:asciiTheme="minorHAnsi" w:hAnsiTheme="minorHAnsi" w:cs="Tahoma"/>
          <w:szCs w:val="24"/>
        </w:rPr>
        <w:t>ínu činí výše smluvní pokuty 0,1</w:t>
      </w:r>
      <w:r w:rsidRPr="009C0433">
        <w:rPr>
          <w:rFonts w:asciiTheme="minorHAnsi" w:hAnsiTheme="minorHAnsi" w:cs="Tahoma"/>
          <w:szCs w:val="24"/>
        </w:rPr>
        <w:t xml:space="preserve"> % z ceny díla bez DPH za každý i započatý den prodlení, a to až do odstranění poslední z vad uvedených v protokolu,</w:t>
      </w:r>
    </w:p>
    <w:p w:rsidR="00E73C8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odstraněním vad, které se na díle vyskytnou v zákonné době odpovědnosti zhotovitele za vady nebo záruční době, činí výše smluvní </w:t>
      </w:r>
      <w:r w:rsidR="00D96C45" w:rsidRPr="009C0433">
        <w:rPr>
          <w:rFonts w:asciiTheme="minorHAnsi" w:hAnsiTheme="minorHAnsi" w:cs="Tahoma"/>
          <w:szCs w:val="24"/>
        </w:rPr>
        <w:t>pokuty 0,1</w:t>
      </w:r>
      <w:r w:rsidRPr="009C0433">
        <w:rPr>
          <w:rFonts w:asciiTheme="minorHAnsi" w:hAnsiTheme="minorHAnsi" w:cs="Tahoma"/>
          <w:szCs w:val="24"/>
        </w:rPr>
        <w:t xml:space="preserve"> % z ceny díla bez DPH za každý i započatý den prodlení. Jedná-li se o vadu, která brání řádnému užívání díla, případně hrozí-li nebezpečí škody velkého rozsa</w:t>
      </w:r>
      <w:r w:rsidR="00D96C45" w:rsidRPr="009C0433">
        <w:rPr>
          <w:rFonts w:asciiTheme="minorHAnsi" w:hAnsiTheme="minorHAnsi" w:cs="Tahoma"/>
          <w:szCs w:val="24"/>
        </w:rPr>
        <w:t>hu, činí výše smluvní pokuty 0,3</w:t>
      </w:r>
      <w:r w:rsidRPr="009C0433">
        <w:rPr>
          <w:rFonts w:asciiTheme="minorHAnsi" w:hAnsiTheme="minorHAnsi" w:cs="Tahoma"/>
          <w:szCs w:val="24"/>
        </w:rPr>
        <w:t xml:space="preserve"> % z ceny díla bez DPH za každý i započatý den prodlení.</w:t>
      </w:r>
    </w:p>
    <w:p w:rsidR="008D2283" w:rsidRDefault="008D2283" w:rsidP="008D2283">
      <w:pPr>
        <w:pStyle w:val="Bezmezer"/>
        <w:numPr>
          <w:ilvl w:val="1"/>
          <w:numId w:val="38"/>
        </w:numPr>
        <w:rPr>
          <w:rFonts w:asciiTheme="minorHAnsi" w:hAnsiTheme="minorHAnsi" w:cs="Tahoma"/>
          <w:szCs w:val="24"/>
        </w:rPr>
      </w:pPr>
      <w:r>
        <w:rPr>
          <w:rFonts w:asciiTheme="minorHAnsi" w:hAnsiTheme="minorHAnsi" w:cs="Tahoma"/>
          <w:szCs w:val="24"/>
        </w:rPr>
        <w:t>v případě prokazatelně vytknutého a neodstraněného porušení předpisů o bezpečnosti a ochraně zdraví při práci při zhotovování díla zhotovitelem 10 000 Kč za každé jednotlivé porušení.</w:t>
      </w:r>
    </w:p>
    <w:p w:rsidR="00E73C83" w:rsidRPr="00964553" w:rsidRDefault="00964553" w:rsidP="00964553">
      <w:pPr>
        <w:pStyle w:val="Odstavecseseznamem"/>
        <w:numPr>
          <w:ilvl w:val="1"/>
          <w:numId w:val="38"/>
        </w:numPr>
        <w:rPr>
          <w:rFonts w:eastAsia="Times New Roman" w:cs="Tahoma"/>
          <w:sz w:val="24"/>
          <w:szCs w:val="24"/>
        </w:rPr>
      </w:pPr>
      <w:r w:rsidRPr="00964553">
        <w:rPr>
          <w:rFonts w:eastAsia="Times New Roman" w:cs="Tahoma"/>
          <w:sz w:val="24"/>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Zaplacení smluvní pokuty zhotovitelem nezbavuje zhotovitele závazku splnit povinnosti dané mu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Smluvní strany se dohodly pro případ prodlení s úhradou finančního plnění kteroukoli z obou smluvních stran podle této smlouvy na úroku z prodl</w:t>
      </w:r>
      <w:r w:rsidR="00D96C45" w:rsidRPr="009C0433">
        <w:rPr>
          <w:rFonts w:asciiTheme="minorHAnsi" w:hAnsiTheme="minorHAnsi" w:cs="Tahoma"/>
          <w:szCs w:val="24"/>
        </w:rPr>
        <w:t>ení ve výši 0,05</w:t>
      </w:r>
      <w:r w:rsidRPr="009C0433">
        <w:rPr>
          <w:rFonts w:asciiTheme="minorHAnsi" w:hAnsiTheme="minorHAnsi" w:cs="Tahoma"/>
          <w:szCs w:val="24"/>
        </w:rPr>
        <w:t xml:space="preserve"> % z dlužné částky za každý i započatý den prodlení.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Nárok na smluvní pokutu se nedotýká nároku na náhradu škody ve výši tuto smluvní pokutu přesahující.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bCs/>
          <w:szCs w:val="24"/>
        </w:rPr>
      </w:pPr>
      <w:r w:rsidRPr="009C0433">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w:t>
      </w:r>
      <w:r w:rsidR="00F21371" w:rsidRPr="009C0433">
        <w:rPr>
          <w:rFonts w:asciiTheme="minorHAnsi" w:hAnsiTheme="minorHAnsi" w:cs="Tahoma"/>
          <w:b/>
          <w:szCs w:val="24"/>
        </w:rPr>
        <w:t>I.</w:t>
      </w:r>
      <w:r w:rsidRPr="009C0433">
        <w:rPr>
          <w:rFonts w:asciiTheme="minorHAnsi" w:hAnsiTheme="minorHAnsi" w:cs="Tahoma"/>
          <w:b/>
          <w:szCs w:val="24"/>
        </w:rPr>
        <w:t xml:space="preserve"> Odstoupení od smlouvy</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39"/>
        </w:numPr>
        <w:rPr>
          <w:rFonts w:asciiTheme="minorHAnsi" w:hAnsiTheme="minorHAnsi" w:cs="Tahoma"/>
          <w:color w:val="000000" w:themeColor="text1"/>
          <w:szCs w:val="24"/>
        </w:rPr>
      </w:pPr>
      <w:r w:rsidRPr="009C0433">
        <w:rPr>
          <w:rFonts w:asciiTheme="minorHAnsi" w:hAnsiTheme="minorHAnsi" w:cs="Tahoma"/>
          <w:color w:val="000000" w:themeColor="text1"/>
          <w:szCs w:val="24"/>
        </w:rPr>
        <w:t>Smluvní strany mohou od této smlouvy odstoupit pro podstatné porušení smlouvy podstatným způsobem. Pro potřeby této smlouvy se za podstatné porušení smlouvy zhotovitelem považuje i skutečnost, kdy zhotovitel nezah</w:t>
      </w:r>
      <w:r w:rsidR="00C622B1" w:rsidRPr="009C0433">
        <w:rPr>
          <w:rFonts w:asciiTheme="minorHAnsi" w:hAnsiTheme="minorHAnsi" w:cs="Tahoma"/>
          <w:color w:val="000000" w:themeColor="text1"/>
          <w:szCs w:val="24"/>
        </w:rPr>
        <w:t xml:space="preserve">ájí práce na díle nejpozději </w:t>
      </w:r>
      <w:r w:rsidR="00C622B1" w:rsidRPr="009C0433">
        <w:rPr>
          <w:rFonts w:asciiTheme="minorHAnsi" w:hAnsiTheme="minorHAnsi" w:cs="Tahoma"/>
          <w:szCs w:val="24"/>
        </w:rPr>
        <w:t xml:space="preserve">do </w:t>
      </w:r>
      <w:proofErr w:type="gramStart"/>
      <w:r w:rsidR="00EC3680">
        <w:rPr>
          <w:rFonts w:asciiTheme="minorHAnsi" w:hAnsiTheme="minorHAnsi" w:cs="Tahoma"/>
          <w:szCs w:val="24"/>
        </w:rPr>
        <w:t>31</w:t>
      </w:r>
      <w:r w:rsidR="00C622B1" w:rsidRPr="0037595F">
        <w:rPr>
          <w:rFonts w:asciiTheme="minorHAnsi" w:hAnsiTheme="minorHAnsi" w:cs="Tahoma"/>
          <w:szCs w:val="24"/>
        </w:rPr>
        <w:t>.</w:t>
      </w:r>
      <w:r w:rsidR="001F0463" w:rsidRPr="0037595F">
        <w:rPr>
          <w:rFonts w:asciiTheme="minorHAnsi" w:hAnsiTheme="minorHAnsi" w:cs="Tahoma"/>
          <w:szCs w:val="24"/>
        </w:rPr>
        <w:t>0</w:t>
      </w:r>
      <w:r w:rsidR="00EC3680">
        <w:rPr>
          <w:rFonts w:asciiTheme="minorHAnsi" w:hAnsiTheme="minorHAnsi" w:cs="Tahoma"/>
          <w:szCs w:val="24"/>
        </w:rPr>
        <w:t>1</w:t>
      </w:r>
      <w:r w:rsidR="00D149D4" w:rsidRPr="0037595F">
        <w:rPr>
          <w:rFonts w:asciiTheme="minorHAnsi" w:hAnsiTheme="minorHAnsi" w:cs="Tahoma"/>
          <w:szCs w:val="24"/>
        </w:rPr>
        <w:t>.202</w:t>
      </w:r>
      <w:r w:rsidR="00EC3680">
        <w:rPr>
          <w:rFonts w:asciiTheme="minorHAnsi" w:hAnsiTheme="minorHAnsi" w:cs="Tahoma"/>
          <w:szCs w:val="24"/>
        </w:rPr>
        <w:t>2</w:t>
      </w:r>
      <w:proofErr w:type="gramEnd"/>
      <w:r w:rsidR="00455357"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Odstoupením od smlouvy nezanikají nároky smluvních stran na zaplacení smluvní pokuty, úroků z prodlení a náhrady škody.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Odstoupí-li některá ze smluvních stran od smlouvy, pak povinnosti obou stran jsou následující: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provede soupis všech provedených prací oceněný podle způsobu, kterým je stanovena cena za dílo,</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vyčíslí cenu provedených prací,</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vyklidí staveniště včetně veškerého nepoužitého materiálu, pokud se strany nedohodnou jinak,</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Smluvní strany se vypořádají podle zásad o bezdůvodném obohacení.</w:t>
      </w:r>
    </w:p>
    <w:p w:rsidR="00E73C83" w:rsidRDefault="00E73C83" w:rsidP="00E73C83">
      <w:pPr>
        <w:pStyle w:val="Bezmezer"/>
        <w:rPr>
          <w:rFonts w:asciiTheme="minorHAnsi" w:hAnsiTheme="minorHAnsi" w:cs="Tahoma"/>
          <w:szCs w:val="24"/>
        </w:rPr>
      </w:pPr>
    </w:p>
    <w:p w:rsidR="00BF5CDA" w:rsidRDefault="00BF5CDA" w:rsidP="00E73C83">
      <w:pPr>
        <w:pStyle w:val="Bezmezer"/>
        <w:rPr>
          <w:rFonts w:asciiTheme="minorHAnsi" w:hAnsiTheme="minorHAnsi" w:cs="Tahoma"/>
          <w:szCs w:val="24"/>
        </w:rPr>
      </w:pPr>
    </w:p>
    <w:p w:rsidR="00BF5592" w:rsidRDefault="00BF5592" w:rsidP="00E73C83">
      <w:pPr>
        <w:pStyle w:val="Bezmezer"/>
        <w:rPr>
          <w:rFonts w:asciiTheme="minorHAnsi" w:hAnsiTheme="minorHAnsi" w:cs="Tahoma"/>
          <w:szCs w:val="24"/>
        </w:rPr>
      </w:pPr>
    </w:p>
    <w:p w:rsidR="00BF5592" w:rsidRPr="009C0433" w:rsidRDefault="00BF559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I</w:t>
      </w:r>
      <w:r w:rsidRPr="009C0433">
        <w:rPr>
          <w:rFonts w:asciiTheme="minorHAnsi" w:hAnsiTheme="minorHAnsi" w:cs="Tahoma"/>
          <w:b/>
          <w:szCs w:val="24"/>
        </w:rPr>
        <w:t>. Přechod vlastnického práva a nebezpečí škody</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0"/>
        </w:numPr>
        <w:rPr>
          <w:rFonts w:asciiTheme="minorHAnsi" w:hAnsiTheme="minorHAnsi" w:cs="Tahoma"/>
          <w:szCs w:val="24"/>
        </w:rPr>
      </w:pPr>
      <w:r w:rsidRPr="009C0433">
        <w:rPr>
          <w:rFonts w:asciiTheme="minorHAnsi" w:hAnsiTheme="minorHAnsi" w:cs="Tahoma"/>
          <w:szCs w:val="24"/>
        </w:rPr>
        <w:t>Vlastnické právo k předmětu díla nebo jeho části a nebezpečí škody na něm přechází ze zhotovitele na objednatele okamžikem předání díla bez vad.</w:t>
      </w:r>
    </w:p>
    <w:p w:rsidR="00E73C83" w:rsidRDefault="00E73C83" w:rsidP="00E73C83">
      <w:pPr>
        <w:pStyle w:val="Bezmezer"/>
        <w:rPr>
          <w:rFonts w:asciiTheme="minorHAnsi" w:hAnsiTheme="minorHAnsi" w:cs="Tahoma"/>
          <w:b/>
          <w:szCs w:val="24"/>
        </w:rPr>
      </w:pPr>
    </w:p>
    <w:p w:rsidR="00BF5CDA" w:rsidRPr="009C0433" w:rsidRDefault="00BF5CDA"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XII</w:t>
      </w:r>
      <w:r w:rsidR="00F21371" w:rsidRPr="009C0433">
        <w:rPr>
          <w:rFonts w:asciiTheme="minorHAnsi" w:hAnsiTheme="minorHAnsi" w:cs="Tahoma"/>
          <w:b/>
          <w:szCs w:val="24"/>
        </w:rPr>
        <w:t>I</w:t>
      </w:r>
      <w:r w:rsidRPr="009C0433">
        <w:rPr>
          <w:rFonts w:asciiTheme="minorHAnsi" w:hAnsiTheme="minorHAnsi" w:cs="Tahoma"/>
          <w:b/>
          <w:szCs w:val="24"/>
        </w:rPr>
        <w:t>. Kontrola prováděného díla</w:t>
      </w:r>
    </w:p>
    <w:p w:rsidR="00E73C83" w:rsidRPr="009C0433" w:rsidRDefault="00E73C83" w:rsidP="00E73C83">
      <w:pPr>
        <w:pStyle w:val="Bezmezer"/>
        <w:rPr>
          <w:rFonts w:asciiTheme="minorHAnsi" w:hAnsiTheme="minorHAnsi" w:cs="Tahoma"/>
          <w:b/>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w:t>
      </w:r>
      <w:r w:rsidR="005844D5" w:rsidRPr="009C0433">
        <w:rPr>
          <w:rFonts w:asciiTheme="minorHAnsi" w:hAnsiTheme="minorHAnsi" w:cs="Tahoma"/>
          <w:szCs w:val="24"/>
        </w:rPr>
        <w:t xml:space="preserve">nání kontrolního dne </w:t>
      </w:r>
      <w:r w:rsidR="00935221" w:rsidRPr="009C0433">
        <w:rPr>
          <w:rFonts w:asciiTheme="minorHAnsi" w:hAnsiTheme="minorHAnsi" w:cs="Tahoma"/>
          <w:szCs w:val="24"/>
        </w:rPr>
        <w:t xml:space="preserve">mimo pravidelný termín </w:t>
      </w:r>
      <w:r w:rsidR="005844D5" w:rsidRPr="009C0433">
        <w:rPr>
          <w:rFonts w:asciiTheme="minorHAnsi" w:hAnsiTheme="minorHAnsi" w:cs="Tahoma"/>
          <w:szCs w:val="24"/>
        </w:rPr>
        <w:t>nejméně tří</w:t>
      </w:r>
      <w:r w:rsidRPr="009C0433">
        <w:rPr>
          <w:rFonts w:asciiTheme="minorHAnsi" w:hAnsiTheme="minorHAnsi" w:cs="Tahoma"/>
          <w:szCs w:val="24"/>
        </w:rPr>
        <w:t xml:space="preserve"> dnů před jeho konáním. Kontrolních dnů jsou povinni se zúčastnit zástupci objednatele, včetně osob vykonávajících funkci technického dozoru, autorského dozoru a zástupci zhotovitele.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w:t>
      </w:r>
      <w:r w:rsidR="00C622B1" w:rsidRPr="009C0433">
        <w:rPr>
          <w:rFonts w:asciiTheme="minorHAnsi" w:hAnsiTheme="minorHAnsi" w:cs="Tahoma"/>
          <w:szCs w:val="24"/>
        </w:rPr>
        <w:t>eby, minimálně 1x týdně</w:t>
      </w:r>
      <w:r w:rsidRPr="009C0433">
        <w:rPr>
          <w:rFonts w:asciiTheme="minorHAnsi" w:hAnsiTheme="minorHAnsi" w:cs="Tahoma"/>
          <w:szCs w:val="24"/>
        </w:rPr>
        <w:t>.</w:t>
      </w:r>
    </w:p>
    <w:p w:rsidR="00E73C83" w:rsidRPr="009C0433" w:rsidRDefault="00E73C83" w:rsidP="00E73C83">
      <w:pPr>
        <w:pStyle w:val="Bezmezer"/>
        <w:ind w:left="360"/>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bookmarkStart w:id="0" w:name="_Toc1458296"/>
      <w:bookmarkStart w:id="1" w:name="_Toc114987451"/>
      <w:r w:rsidRPr="009C0433">
        <w:rPr>
          <w:rFonts w:asciiTheme="minorHAnsi" w:hAnsiTheme="minorHAnsi" w:cs="Tahoma"/>
          <w:szCs w:val="24"/>
        </w:rPr>
        <w:t>Stavební deník</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lastRenderedPageBreak/>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Povinnost vést stavební deník končí předáním a převzetím řádně provedeného díla. </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Do stavebního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4C3945" w:rsidRDefault="00E73C83" w:rsidP="004C3945">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Do stavebního deníku jsou oprávněni zapisovat, jakož i nahlížet nebo pořizovat výpisy:</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oprávnění zástupci objednatele</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oprávnění zástupci zhotovitele včetně stavbyvedoucího</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osoba pověřená výkonem technického dozoru, je-li ustanoven</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zástupci orgánů státního stavebního dohledu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Zápisy ve stavebním deníku se nepovažují za změnu smlouvy, ale slouží jako podklad pro vypracování příslušných dodatků a změn smlouvy.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lastRenderedPageBreak/>
        <w:t xml:space="preserve">Provádění díla, bezpečnost práce, hygiena a požární ochrana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Věci, které jsou potřebné k provedení díla, je povinen opatřit zhotovitel, pokud v této smlouvě není výslovně uvedeno, že je opatří objednatel.</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Zařízení staveniště se zavazuje vybudovat a zabezpečit vlastním nákladem zhotovitel, který nese rovněž i náklady na použitou elektrickou energii, zemní plyn, vodu a vybudování, provoz, údržbu, vyklizení a úklid staveniště.</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se zavazuje dodržet při provádění díla veškeré podmínky a připomínky vyplývající ze stavebního povolení, bylo-li potřeba.</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w:t>
      </w:r>
      <w:r w:rsidRPr="009C0433">
        <w:rPr>
          <w:rFonts w:asciiTheme="minorHAnsi" w:hAnsiTheme="minorHAnsi" w:cs="Tahoma"/>
          <w:szCs w:val="24"/>
        </w:rPr>
        <w:lastRenderedPageBreak/>
        <w:t>nákladem zhotovitel.</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D149D4">
      <w:pPr>
        <w:pStyle w:val="Bezmezer"/>
        <w:numPr>
          <w:ilvl w:val="0"/>
          <w:numId w:val="43"/>
        </w:numPr>
        <w:tabs>
          <w:tab w:val="clear" w:pos="851"/>
          <w:tab w:val="clear" w:pos="1418"/>
        </w:tabs>
        <w:spacing w:after="120"/>
        <w:rPr>
          <w:rFonts w:asciiTheme="minorHAnsi" w:hAnsiTheme="minorHAnsi" w:cs="Tahoma"/>
          <w:szCs w:val="24"/>
        </w:rPr>
      </w:pPr>
      <w:r w:rsidRPr="009C0433">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Havarijní práce</w:t>
      </w:r>
    </w:p>
    <w:p w:rsidR="00E73C83" w:rsidRPr="009C0433" w:rsidRDefault="00E73C83" w:rsidP="00E73C83">
      <w:pPr>
        <w:pStyle w:val="Bezmezer"/>
        <w:rPr>
          <w:rFonts w:asciiTheme="minorHAnsi" w:hAnsiTheme="minorHAnsi" w:cs="Tahoma"/>
          <w:szCs w:val="24"/>
        </w:rPr>
      </w:pPr>
    </w:p>
    <w:bookmarkEnd w:id="0"/>
    <w:bookmarkEnd w:id="1"/>
    <w:p w:rsidR="00E73C83" w:rsidRPr="009C0433"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BF5CDA" w:rsidRDefault="00BF5CDA" w:rsidP="007A5A5A">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V</w:t>
      </w:r>
      <w:r w:rsidRPr="009C0433">
        <w:rPr>
          <w:rFonts w:asciiTheme="minorHAnsi" w:hAnsiTheme="minorHAnsi" w:cs="Tahoma"/>
          <w:b/>
          <w:szCs w:val="24"/>
        </w:rPr>
        <w:t>. Ochrana důvěrných informací</w:t>
      </w:r>
    </w:p>
    <w:p w:rsidR="00E73C83" w:rsidRPr="009C0433" w:rsidRDefault="00E73C83" w:rsidP="00E73C83">
      <w:pPr>
        <w:pStyle w:val="Bezmezer"/>
        <w:rPr>
          <w:rFonts w:asciiTheme="minorHAnsi" w:hAnsiTheme="minorHAnsi" w:cs="Tahoma"/>
          <w:szCs w:val="24"/>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54778D" w:rsidRPr="009C0433" w:rsidRDefault="0054778D" w:rsidP="0054778D">
      <w:pPr>
        <w:pStyle w:val="Bezmezer"/>
        <w:ind w:firstLine="60"/>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lastRenderedPageBreak/>
        <w:t>Zhotovitel je odpovědný i za neúmyslné zcizení nebo zpřístupnění informací třetí straně.</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Objednatel má právo provést kontrolu znalosti tohoto ustanovení u zhotovitele, jeho zaměstnanců, poddodavatelů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b/>
          <w:szCs w:val="24"/>
        </w:rPr>
      </w:pPr>
      <w:r w:rsidRPr="009C0433">
        <w:rPr>
          <w:rFonts w:asciiTheme="minorHAnsi" w:hAnsiTheme="minorHAnsi" w:cs="Tahoma"/>
          <w:szCs w:val="24"/>
        </w:rPr>
        <w:t>V případě, že dojde k porušení některé povinnosti podle tohoto článku zhotovitelem, jeho zaměstnancem, poddodavatelem či jinou osobou, kterou zhotovitel užije k plnění této smlouvy, je zhotovitel povinen o této události neprodleně písemně informovat objednatele. Současně je objednatel oprávněn požadovat po zhotoviteli zaplacení smluvní pokuty ve výši 5.000 Kč za každé takové porušení. Tím není jakkoliv dotčen nárok objednatele na náhradu vzniklé škody přesahující tuto smluvní pokutu.</w:t>
      </w:r>
    </w:p>
    <w:p w:rsidR="00BF5CDA" w:rsidRPr="009C0433" w:rsidRDefault="00BF5CDA"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XV. Závěrečná ustanovení</w:t>
      </w:r>
    </w:p>
    <w:p w:rsidR="00E73C83" w:rsidRPr="009C0433" w:rsidRDefault="00E73C83" w:rsidP="00E73C83">
      <w:pPr>
        <w:pStyle w:val="Bezmezer"/>
        <w:rPr>
          <w:rFonts w:asciiTheme="minorHAnsi" w:hAnsiTheme="minorHAnsi" w:cs="Tahoma"/>
          <w:caps/>
          <w:szCs w:val="24"/>
        </w:rPr>
      </w:pPr>
      <w:bookmarkStart w:id="2" w:name="_Toc524858454"/>
      <w:bookmarkStart w:id="3" w:name="_Toc1458321"/>
      <w:bookmarkStart w:id="4" w:name="_Toc114987480"/>
    </w:p>
    <w:bookmarkEnd w:id="2"/>
    <w:bookmarkEnd w:id="3"/>
    <w:bookmarkEnd w:id="4"/>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Smlou</w:t>
      </w:r>
      <w:r w:rsidR="00154439" w:rsidRPr="009C0433">
        <w:rPr>
          <w:rFonts w:asciiTheme="minorHAnsi" w:hAnsiTheme="minorHAnsi" w:cs="Tahoma"/>
          <w:szCs w:val="24"/>
        </w:rPr>
        <w:t xml:space="preserve">va nabývá platnosti </w:t>
      </w:r>
      <w:r w:rsidRPr="009C0433">
        <w:rPr>
          <w:rFonts w:asciiTheme="minorHAnsi" w:hAnsiTheme="minorHAnsi" w:cs="Tahoma"/>
          <w:szCs w:val="24"/>
        </w:rPr>
        <w:t>podpisem smlouvy oběma smluvními stranami.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Zhotovitel ani objednatel nesmí bez předchozího výslovného písemného schválení druhé smluvní strany postoupit třetí straně právo nebo závazek z této smlouvy vyplývající.</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6"/>
        </w:numPr>
        <w:spacing w:after="120"/>
        <w:rPr>
          <w:rFonts w:asciiTheme="minorHAnsi" w:hAnsiTheme="minorHAnsi" w:cs="Tahoma"/>
          <w:szCs w:val="24"/>
        </w:rPr>
      </w:pPr>
      <w:r w:rsidRPr="009C0433">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EA4F08">
        <w:rPr>
          <w:rFonts w:asciiTheme="minorHAnsi" w:hAnsiTheme="minorHAnsi" w:cs="Tahoma"/>
          <w:szCs w:val="24"/>
        </w:rPr>
        <w:t xml:space="preserve"> pojištění na minimální částku </w:t>
      </w:r>
      <w:r w:rsidR="00EA4F08" w:rsidRPr="00EA4F08">
        <w:rPr>
          <w:rFonts w:asciiTheme="minorHAnsi" w:hAnsiTheme="minorHAnsi" w:cs="Tahoma"/>
          <w:szCs w:val="24"/>
        </w:rPr>
        <w:t>5</w:t>
      </w:r>
      <w:r w:rsidRPr="009C0433">
        <w:rPr>
          <w:rFonts w:asciiTheme="minorHAnsi" w:hAnsiTheme="minorHAnsi" w:cs="Tahoma"/>
          <w:szCs w:val="24"/>
        </w:rPr>
        <w:t xml:space="preserve"> mil. Kč uzavřeno po celou dobu platnosti a účinnosti této smlouvy o dílo a dále i po celou dobu běhu sjednané záruční lhůty vztahující se k předmětu plnění díla.</w:t>
      </w:r>
    </w:p>
    <w:p w:rsidR="00E73C83" w:rsidRPr="009C0433" w:rsidRDefault="00E73C83" w:rsidP="00E73C83">
      <w:pPr>
        <w:pStyle w:val="Odstavecseseznamem"/>
        <w:widowControl w:val="0"/>
        <w:numPr>
          <w:ilvl w:val="0"/>
          <w:numId w:val="46"/>
        </w:numPr>
        <w:autoSpaceDE w:val="0"/>
        <w:autoSpaceDN w:val="0"/>
        <w:adjustRightInd w:val="0"/>
        <w:spacing w:after="0" w:line="240" w:lineRule="auto"/>
        <w:jc w:val="both"/>
        <w:rPr>
          <w:rFonts w:cs="Tahoma"/>
          <w:sz w:val="24"/>
          <w:szCs w:val="24"/>
        </w:rPr>
      </w:pPr>
      <w:r w:rsidRPr="009C0433">
        <w:rPr>
          <w:rFonts w:cs="Tahoma"/>
          <w:sz w:val="24"/>
          <w:szCs w:val="24"/>
        </w:rPr>
        <w:t xml:space="preserve">Nedílnou součástí této smlouvy o dílo jsou tyto přílohy: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r w:rsidRPr="009C0433">
        <w:rPr>
          <w:rFonts w:cs="Tahoma"/>
          <w:sz w:val="24"/>
          <w:szCs w:val="24"/>
        </w:rPr>
        <w:lastRenderedPageBreak/>
        <w:t>Příloha č. 1 – oceněný položkov</w:t>
      </w:r>
      <w:r w:rsidR="00B7739B" w:rsidRPr="009C0433">
        <w:rPr>
          <w:rFonts w:cs="Tahoma"/>
          <w:sz w:val="24"/>
          <w:szCs w:val="24"/>
        </w:rPr>
        <w:t xml:space="preserve">ý rozpočet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E73C83" w:rsidRPr="009C0433" w:rsidRDefault="00E73C83" w:rsidP="00E73C83">
      <w:pPr>
        <w:pStyle w:val="Bezmezer"/>
        <w:rPr>
          <w:rFonts w:asciiTheme="minorHAnsi" w:hAnsiTheme="minorHAnsi" w:cs="Tahoma"/>
          <w:szCs w:val="24"/>
        </w:rPr>
      </w:pPr>
    </w:p>
    <w:p w:rsidR="00E73C83" w:rsidRPr="001526C8" w:rsidRDefault="001526C8" w:rsidP="001526C8">
      <w:pPr>
        <w:pStyle w:val="Bezmezer"/>
        <w:numPr>
          <w:ilvl w:val="0"/>
          <w:numId w:val="46"/>
        </w:numPr>
        <w:rPr>
          <w:rFonts w:asciiTheme="minorHAnsi" w:hAnsiTheme="minorHAnsi" w:cs="Tahoma"/>
          <w:szCs w:val="24"/>
        </w:rPr>
      </w:pPr>
      <w:r>
        <w:rPr>
          <w:rFonts w:asciiTheme="minorHAnsi" w:hAnsiTheme="minorHAnsi" w:cs="Tahoma"/>
          <w:szCs w:val="24"/>
        </w:rPr>
        <w:t>U</w:t>
      </w:r>
      <w:r w:rsidRPr="002919EF">
        <w:rPr>
          <w:rFonts w:asciiTheme="minorHAnsi" w:hAnsiTheme="minorHAnsi" w:cs="Tahoma"/>
          <w:szCs w:val="24"/>
        </w:rPr>
        <w:t>zavření této smlouvy bylo schváleno Radou města Zábřeh na</w:t>
      </w:r>
      <w:r w:rsidRPr="002919EF">
        <w:rPr>
          <w:rFonts w:asciiTheme="minorHAnsi" w:hAnsiTheme="minorHAnsi" w:cs="Tahoma"/>
          <w:color w:val="FF0000"/>
          <w:szCs w:val="24"/>
        </w:rPr>
        <w:t xml:space="preserve"> </w:t>
      </w:r>
      <w:r w:rsidR="00A85068" w:rsidRPr="008B0E90">
        <w:rPr>
          <w:rFonts w:asciiTheme="minorHAnsi" w:hAnsiTheme="minorHAnsi" w:cs="Tahoma"/>
          <w:szCs w:val="24"/>
        </w:rPr>
        <w:t>XX</w:t>
      </w:r>
      <w:r w:rsidRPr="007548E7">
        <w:rPr>
          <w:rFonts w:asciiTheme="minorHAnsi" w:hAnsiTheme="minorHAnsi" w:cs="Tahoma"/>
          <w:color w:val="000000" w:themeColor="text1"/>
          <w:szCs w:val="24"/>
        </w:rPr>
        <w:t>.</w:t>
      </w:r>
      <w:r w:rsidRPr="002919EF">
        <w:rPr>
          <w:rFonts w:asciiTheme="minorHAnsi" w:hAnsiTheme="minorHAnsi" w:cs="Tahoma"/>
          <w:szCs w:val="24"/>
        </w:rPr>
        <w:t xml:space="preserve"> schůzi dne </w:t>
      </w:r>
      <w:proofErr w:type="gramStart"/>
      <w:r>
        <w:rPr>
          <w:rFonts w:asciiTheme="minorHAnsi" w:hAnsiTheme="minorHAnsi" w:cs="Tahoma"/>
          <w:szCs w:val="24"/>
        </w:rPr>
        <w:t>1</w:t>
      </w:r>
      <w:r w:rsidR="00A85068">
        <w:rPr>
          <w:rFonts w:asciiTheme="minorHAnsi" w:hAnsiTheme="minorHAnsi" w:cs="Tahoma"/>
          <w:szCs w:val="24"/>
        </w:rPr>
        <w:t>8</w:t>
      </w:r>
      <w:r>
        <w:rPr>
          <w:rFonts w:asciiTheme="minorHAnsi" w:hAnsiTheme="minorHAnsi" w:cs="Tahoma"/>
          <w:szCs w:val="24"/>
        </w:rPr>
        <w:t>.0</w:t>
      </w:r>
      <w:r w:rsidR="00A85068">
        <w:rPr>
          <w:rFonts w:asciiTheme="minorHAnsi" w:hAnsiTheme="minorHAnsi" w:cs="Tahoma"/>
          <w:szCs w:val="24"/>
        </w:rPr>
        <w:t>1</w:t>
      </w:r>
      <w:r>
        <w:rPr>
          <w:rFonts w:asciiTheme="minorHAnsi" w:hAnsiTheme="minorHAnsi" w:cs="Tahoma"/>
          <w:szCs w:val="24"/>
        </w:rPr>
        <w:t>.</w:t>
      </w:r>
      <w:r w:rsidRPr="002919EF">
        <w:rPr>
          <w:rFonts w:asciiTheme="minorHAnsi" w:hAnsiTheme="minorHAnsi" w:cs="Tahoma"/>
          <w:szCs w:val="24"/>
        </w:rPr>
        <w:t>202</w:t>
      </w:r>
      <w:r w:rsidR="00A85068">
        <w:rPr>
          <w:rFonts w:asciiTheme="minorHAnsi" w:hAnsiTheme="minorHAnsi" w:cs="Tahoma"/>
          <w:szCs w:val="24"/>
        </w:rPr>
        <w:t>2</w:t>
      </w:r>
      <w:proofErr w:type="gramEnd"/>
      <w:r w:rsidRPr="002919EF">
        <w:rPr>
          <w:rFonts w:asciiTheme="minorHAnsi" w:hAnsiTheme="minorHAnsi" w:cs="Tahoma"/>
          <w:szCs w:val="24"/>
        </w:rPr>
        <w:t xml:space="preserve"> pod číslem usnesení </w:t>
      </w:r>
      <w:r>
        <w:rPr>
          <w:rFonts w:asciiTheme="minorHAnsi" w:hAnsiTheme="minorHAnsi" w:cs="Tahoma"/>
          <w:szCs w:val="24"/>
        </w:rPr>
        <w:t>2</w:t>
      </w:r>
      <w:r w:rsidR="00A85068">
        <w:rPr>
          <w:rFonts w:asciiTheme="minorHAnsi" w:hAnsiTheme="minorHAnsi" w:cs="Tahoma"/>
          <w:szCs w:val="24"/>
        </w:rPr>
        <w:t>2</w:t>
      </w:r>
      <w:r w:rsidRPr="002919EF">
        <w:rPr>
          <w:rFonts w:asciiTheme="minorHAnsi" w:hAnsiTheme="minorHAnsi" w:cs="Tahoma"/>
          <w:szCs w:val="24"/>
        </w:rPr>
        <w:t>/RM/</w:t>
      </w:r>
      <w:r w:rsidR="00A85068" w:rsidRPr="008B0E90">
        <w:rPr>
          <w:rFonts w:asciiTheme="minorHAnsi" w:hAnsiTheme="minorHAnsi" w:cs="Tahoma"/>
          <w:szCs w:val="24"/>
        </w:rPr>
        <w:t>XX</w:t>
      </w:r>
      <w:r>
        <w:rPr>
          <w:rFonts w:asciiTheme="minorHAnsi" w:hAnsiTheme="minorHAnsi" w:cs="Tahoma"/>
          <w:szCs w:val="24"/>
        </w:rPr>
        <w:t>/</w:t>
      </w:r>
      <w:r w:rsidRPr="002919EF">
        <w:rPr>
          <w:rFonts w:asciiTheme="minorHAnsi" w:hAnsiTheme="minorHAnsi" w:cs="Tahoma"/>
          <w:szCs w:val="24"/>
        </w:rPr>
        <w:t>OTS/</w:t>
      </w:r>
      <w:bookmarkStart w:id="5" w:name="_GoBack"/>
      <w:r w:rsidRPr="008B0E90">
        <w:rPr>
          <w:rFonts w:asciiTheme="minorHAnsi" w:hAnsiTheme="minorHAnsi" w:cs="Tahoma"/>
          <w:szCs w:val="24"/>
        </w:rPr>
        <w:t>XXX</w:t>
      </w:r>
      <w:r w:rsidR="004C3945" w:rsidRPr="008B0E90">
        <w:rPr>
          <w:rFonts w:asciiTheme="minorHAnsi" w:hAnsiTheme="minorHAnsi" w:cs="Tahoma"/>
          <w:szCs w:val="24"/>
        </w:rPr>
        <w:t>X</w:t>
      </w:r>
      <w:bookmarkEnd w:id="5"/>
      <w:r w:rsidRPr="002919EF">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Tato smlouva je v</w:t>
      </w:r>
      <w:r w:rsidR="00154439" w:rsidRPr="009C0433">
        <w:rPr>
          <w:rFonts w:asciiTheme="minorHAnsi" w:hAnsiTheme="minorHAnsi" w:cs="Tahoma"/>
          <w:szCs w:val="24"/>
        </w:rPr>
        <w:t>yhotovena a podepsána ve třech</w:t>
      </w:r>
      <w:r w:rsidRPr="009C0433">
        <w:rPr>
          <w:rFonts w:asciiTheme="minorHAnsi" w:hAnsiTheme="minorHAnsi" w:cs="Tahoma"/>
          <w:szCs w:val="24"/>
        </w:rPr>
        <w:t xml:space="preserve"> stejnopisech s platností originálu. Objednatel obdrží dvě v</w:t>
      </w:r>
      <w:r w:rsidR="00154439" w:rsidRPr="009C0433">
        <w:rPr>
          <w:rFonts w:asciiTheme="minorHAnsi" w:hAnsiTheme="minorHAnsi" w:cs="Tahoma"/>
          <w:szCs w:val="24"/>
        </w:rPr>
        <w:t>yhotovení, zhotovitel obdrží jedno</w:t>
      </w:r>
      <w:r w:rsidRPr="009C0433">
        <w:rPr>
          <w:rFonts w:asciiTheme="minorHAnsi" w:hAnsiTheme="minorHAnsi" w:cs="Tahoma"/>
          <w:szCs w:val="24"/>
        </w:rPr>
        <w:t xml:space="preserve"> vyhotovení.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BF5CDA" w:rsidRPr="009C0433" w:rsidRDefault="00BF5CDA" w:rsidP="004C3945">
      <w:pPr>
        <w:pStyle w:val="Bezmezer"/>
        <w:rPr>
          <w:rFonts w:asciiTheme="minorHAnsi" w:hAnsiTheme="minorHAnsi" w:cs="Tahoma"/>
          <w:szCs w:val="24"/>
        </w:rPr>
      </w:pPr>
    </w:p>
    <w:p w:rsidR="00DB19E1" w:rsidRPr="009C0433" w:rsidRDefault="00DB19E1" w:rsidP="008E3181">
      <w:pPr>
        <w:pStyle w:val="Bezmezer"/>
        <w:numPr>
          <w:ilvl w:val="0"/>
          <w:numId w:val="46"/>
        </w:numPr>
        <w:tabs>
          <w:tab w:val="clear" w:pos="851"/>
          <w:tab w:val="clear" w:pos="1418"/>
        </w:tabs>
        <w:suppressAutoHyphens/>
        <w:overflowPunct/>
        <w:autoSpaceDE/>
        <w:autoSpaceDN/>
        <w:adjustRightInd/>
        <w:spacing w:line="276" w:lineRule="auto"/>
        <w:rPr>
          <w:rFonts w:asciiTheme="minorHAnsi" w:eastAsia="SimSun" w:hAnsiTheme="minorHAnsi" w:cs="Arial"/>
          <w:szCs w:val="24"/>
        </w:rPr>
      </w:pPr>
      <w:r w:rsidRPr="009C0433">
        <w:rPr>
          <w:rFonts w:asciiTheme="minorHAnsi" w:hAnsiTheme="minorHAnsi" w:cs="Tahoma"/>
          <w:szCs w:val="24"/>
        </w:rPr>
        <w:t>Zhotovitel bere na vědomí, že tato smlouva bude uveřejněna v registru smluv na Portálu veřejné správy České republiky</w:t>
      </w:r>
      <w:r w:rsidRPr="009C0433">
        <w:rPr>
          <w:rFonts w:asciiTheme="minorHAnsi" w:hAnsiTheme="minorHAnsi" w:cs="Arial"/>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V</w:t>
      </w:r>
      <w:r w:rsidR="00BC5C97">
        <w:rPr>
          <w:rFonts w:asciiTheme="minorHAnsi" w:hAnsiTheme="minorHAnsi" w:cs="Tahoma"/>
          <w:szCs w:val="24"/>
        </w:rPr>
        <w:t> </w:t>
      </w:r>
      <w:r w:rsidR="00BC5C97" w:rsidRPr="00D525B1">
        <w:rPr>
          <w:rFonts w:asciiTheme="minorHAnsi" w:hAnsiTheme="minorHAnsi" w:cs="Tahoma"/>
          <w:szCs w:val="24"/>
          <w:highlight w:val="cyan"/>
        </w:rPr>
        <w:t>XXX</w:t>
      </w:r>
      <w:r w:rsidR="00BC5C97">
        <w:rPr>
          <w:rFonts w:asciiTheme="minorHAnsi" w:hAnsiTheme="minorHAnsi" w:cs="Tahoma"/>
          <w:szCs w:val="24"/>
        </w:rPr>
        <w:t xml:space="preserve"> </w:t>
      </w:r>
      <w:r w:rsidR="00E42D19" w:rsidRPr="009C0433">
        <w:rPr>
          <w:rFonts w:asciiTheme="minorHAnsi" w:hAnsiTheme="minorHAnsi" w:cs="Tahoma"/>
          <w:szCs w:val="24"/>
        </w:rPr>
        <w:t>dne</w:t>
      </w:r>
      <w:r w:rsidR="00467DFB" w:rsidRPr="009C0433">
        <w:rPr>
          <w:rFonts w:asciiTheme="minorHAnsi" w:hAnsiTheme="minorHAnsi" w:cs="Tahoma"/>
          <w:szCs w:val="24"/>
        </w:rPr>
        <w:t>……</w:t>
      </w:r>
      <w:r w:rsidR="00BA5A37" w:rsidRPr="009C0433">
        <w:rPr>
          <w:rFonts w:asciiTheme="minorHAnsi" w:hAnsiTheme="minorHAnsi" w:cs="Tahoma"/>
          <w:szCs w:val="24"/>
        </w:rPr>
        <w:t>……</w:t>
      </w:r>
      <w:proofErr w:type="gramStart"/>
      <w:r w:rsidR="00BA5A37" w:rsidRPr="009C0433">
        <w:rPr>
          <w:rFonts w:asciiTheme="minorHAnsi" w:hAnsiTheme="minorHAnsi" w:cs="Tahoma"/>
          <w:szCs w:val="24"/>
        </w:rPr>
        <w:t>…..</w:t>
      </w:r>
      <w:proofErr w:type="gramEnd"/>
      <w:r w:rsidR="00E42D19" w:rsidRPr="009C0433">
        <w:rPr>
          <w:rFonts w:asciiTheme="minorHAnsi" w:hAnsiTheme="minorHAnsi" w:cs="Tahoma"/>
          <w:szCs w:val="24"/>
        </w:rPr>
        <w:tab/>
      </w:r>
      <w:r w:rsidR="00E42D19" w:rsidRPr="009C0433">
        <w:rPr>
          <w:rFonts w:asciiTheme="minorHAnsi" w:hAnsiTheme="minorHAnsi" w:cs="Tahoma"/>
          <w:szCs w:val="24"/>
        </w:rPr>
        <w:tab/>
      </w:r>
      <w:r w:rsidR="00E42D19" w:rsidRPr="009C0433">
        <w:rPr>
          <w:rFonts w:asciiTheme="minorHAnsi" w:hAnsiTheme="minorHAnsi" w:cs="Tahoma"/>
          <w:szCs w:val="24"/>
        </w:rPr>
        <w:tab/>
      </w:r>
      <w:r w:rsidRPr="009C0433">
        <w:rPr>
          <w:rFonts w:asciiTheme="minorHAnsi" w:hAnsiTheme="minorHAnsi" w:cs="Tahoma"/>
          <w:szCs w:val="24"/>
        </w:rPr>
        <w:tab/>
      </w:r>
      <w:r w:rsidR="00BC5C97">
        <w:rPr>
          <w:rFonts w:asciiTheme="minorHAnsi" w:hAnsiTheme="minorHAnsi" w:cs="Tahoma"/>
          <w:szCs w:val="24"/>
        </w:rPr>
        <w:t xml:space="preserve"> </w:t>
      </w:r>
      <w:r w:rsidR="00BC5C97">
        <w:rPr>
          <w:rFonts w:asciiTheme="minorHAnsi" w:hAnsiTheme="minorHAnsi" w:cs="Tahoma"/>
          <w:szCs w:val="24"/>
        </w:rPr>
        <w:tab/>
      </w:r>
      <w:r w:rsidRPr="009C0433">
        <w:rPr>
          <w:rFonts w:asciiTheme="minorHAnsi" w:hAnsiTheme="minorHAnsi" w:cs="Tahoma"/>
          <w:szCs w:val="24"/>
        </w:rPr>
        <w:t>V Zábřehu dne</w:t>
      </w:r>
      <w:proofErr w:type="gramStart"/>
      <w:r w:rsidR="00467DFB" w:rsidRPr="009C0433">
        <w:rPr>
          <w:rFonts w:asciiTheme="minorHAnsi" w:hAnsiTheme="minorHAnsi" w:cs="Tahoma"/>
          <w:szCs w:val="24"/>
        </w:rPr>
        <w:t>…..</w:t>
      </w:r>
      <w:r w:rsidR="00BA5A37" w:rsidRPr="009C0433">
        <w:rPr>
          <w:rFonts w:asciiTheme="minorHAnsi" w:hAnsiTheme="minorHAnsi" w:cs="Tahoma"/>
          <w:szCs w:val="24"/>
        </w:rPr>
        <w:t>............</w:t>
      </w:r>
      <w:proofErr w:type="gramEnd"/>
    </w:p>
    <w:p w:rsidR="00D96C45" w:rsidRDefault="00D96C45" w:rsidP="00E73C83">
      <w:pPr>
        <w:pStyle w:val="Bezmezer"/>
        <w:rPr>
          <w:rFonts w:asciiTheme="minorHAnsi" w:hAnsiTheme="minorHAnsi" w:cs="Tahoma"/>
          <w:szCs w:val="24"/>
        </w:rPr>
      </w:pPr>
    </w:p>
    <w:p w:rsidR="004C3945" w:rsidRDefault="004C3945" w:rsidP="00E73C83">
      <w:pPr>
        <w:pStyle w:val="Bezmezer"/>
        <w:rPr>
          <w:rFonts w:asciiTheme="minorHAnsi" w:hAnsiTheme="minorHAnsi" w:cs="Tahoma"/>
          <w:szCs w:val="24"/>
        </w:rPr>
      </w:pPr>
    </w:p>
    <w:p w:rsidR="004C3945" w:rsidRDefault="004C3945" w:rsidP="00E73C83">
      <w:pPr>
        <w:pStyle w:val="Bezmezer"/>
        <w:rPr>
          <w:rFonts w:asciiTheme="minorHAnsi" w:hAnsiTheme="minorHAnsi" w:cs="Tahoma"/>
          <w:szCs w:val="24"/>
        </w:rPr>
      </w:pPr>
    </w:p>
    <w:p w:rsidR="00BF5592" w:rsidRPr="009C0433" w:rsidRDefault="00BF5592" w:rsidP="00E73C83">
      <w:pPr>
        <w:pStyle w:val="Bezmezer"/>
        <w:rPr>
          <w:rFonts w:asciiTheme="minorHAnsi" w:hAnsiTheme="minorHAnsi" w:cs="Tahoma"/>
          <w:szCs w:val="24"/>
        </w:rPr>
      </w:pPr>
    </w:p>
    <w:p w:rsidR="00E42D19"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6374DA" w:rsidRPr="009C0433">
        <w:rPr>
          <w:rFonts w:asciiTheme="minorHAnsi" w:hAnsiTheme="minorHAnsi" w:cs="Tahoma"/>
          <w:szCs w:val="24"/>
        </w:rPr>
        <w:t>objednatel</w:t>
      </w: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2919EF">
        <w:rPr>
          <w:rFonts w:asciiTheme="minorHAnsi" w:hAnsiTheme="minorHAnsi" w:cs="Tahoma"/>
          <w:szCs w:val="24"/>
        </w:rPr>
        <w:t>město Zábřeh</w:t>
      </w:r>
    </w:p>
    <w:p w:rsidR="009C0433" w:rsidRPr="002919EF" w:rsidRDefault="00825696" w:rsidP="009C0433">
      <w:pPr>
        <w:pStyle w:val="Bezmezer"/>
        <w:rPr>
          <w:rFonts w:asciiTheme="minorHAnsi" w:hAnsiTheme="minorHAnsi" w:cs="Tahoma"/>
          <w:szCs w:val="24"/>
        </w:rPr>
      </w:pPr>
      <w:r w:rsidRPr="00031CB0">
        <w:rPr>
          <w:rFonts w:asciiTheme="minorHAnsi" w:hAnsiTheme="minorHAnsi" w:cs="Tahoma"/>
          <w:szCs w:val="24"/>
          <w:highlight w:val="cyan"/>
        </w:rPr>
        <w:t>XXX</w:t>
      </w:r>
      <w:r w:rsidRPr="00031CB0">
        <w:rPr>
          <w:rFonts w:asciiTheme="minorHAnsi" w:hAnsiTheme="minorHAnsi" w:cs="Tahoma"/>
          <w:szCs w:val="24"/>
        </w:rPr>
        <w:t xml:space="preserve"> </w:t>
      </w:r>
      <w:r w:rsidRPr="009C0433">
        <w:rPr>
          <w:rFonts w:asciiTheme="minorHAnsi" w:hAnsiTheme="minorHAnsi" w:cs="Tahoma"/>
          <w:szCs w:val="24"/>
        </w:rPr>
        <w:tab/>
      </w:r>
      <w:r w:rsidR="00467DFB" w:rsidRPr="009C0433">
        <w:rPr>
          <w:rFonts w:asciiTheme="minorHAnsi" w:hAnsiTheme="minorHAnsi" w:cs="Tahoma"/>
          <w:szCs w:val="24"/>
        </w:rPr>
        <w:t xml:space="preserve"> </w:t>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6374DA" w:rsidRPr="009C0433">
        <w:rPr>
          <w:rFonts w:asciiTheme="minorHAnsi" w:hAnsiTheme="minorHAnsi" w:cs="Tahoma"/>
          <w:szCs w:val="24"/>
        </w:rPr>
        <w:tab/>
      </w:r>
      <w:r w:rsidR="006374DA" w:rsidRPr="009C0433">
        <w:rPr>
          <w:rFonts w:asciiTheme="minorHAnsi" w:hAnsiTheme="minorHAnsi" w:cs="Tahoma"/>
          <w:szCs w:val="24"/>
        </w:rPr>
        <w:tab/>
      </w:r>
      <w:r w:rsidR="009C0433" w:rsidRPr="002919EF">
        <w:rPr>
          <w:rFonts w:asciiTheme="minorHAnsi" w:hAnsiTheme="minorHAnsi" w:cs="Tahoma"/>
          <w:szCs w:val="24"/>
        </w:rPr>
        <w:t>RNDr. Mgr.</w:t>
      </w:r>
      <w:r w:rsidR="004C3945">
        <w:rPr>
          <w:rFonts w:asciiTheme="minorHAnsi" w:hAnsiTheme="minorHAnsi" w:cs="Tahoma"/>
          <w:szCs w:val="24"/>
        </w:rPr>
        <w:t xml:space="preserve"> František John, Ph.D., starosta</w:t>
      </w:r>
    </w:p>
    <w:p w:rsidR="00E73C83" w:rsidRPr="009C0433" w:rsidRDefault="00E73C83" w:rsidP="00E73C83">
      <w:pPr>
        <w:pStyle w:val="Bezmezer"/>
        <w:rPr>
          <w:rFonts w:asciiTheme="minorHAnsi" w:hAnsiTheme="minorHAnsi" w:cs="Tahoma"/>
          <w:color w:val="0070C0"/>
          <w:szCs w:val="24"/>
        </w:rPr>
      </w:pP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E73C83" w:rsidRPr="009C0433">
        <w:rPr>
          <w:rFonts w:asciiTheme="minorHAnsi" w:hAnsiTheme="minorHAnsi" w:cs="Tahoma"/>
          <w:szCs w:val="24"/>
        </w:rPr>
        <w:t>za správnost:</w:t>
      </w:r>
    </w:p>
    <w:p w:rsidR="00A53074" w:rsidRPr="009C0433" w:rsidRDefault="009C0433" w:rsidP="00FA7C0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9C0433">
        <w:rPr>
          <w:rFonts w:asciiTheme="minorHAnsi" w:hAnsiTheme="minorHAnsi" w:cs="Tahoma"/>
          <w:szCs w:val="24"/>
        </w:rPr>
        <w:t>Ing. Petr Košťál</w:t>
      </w:r>
    </w:p>
    <w:sectPr w:rsidR="00A53074" w:rsidRPr="009C0433"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86" w:rsidRDefault="00C00F86" w:rsidP="00240601">
      <w:pPr>
        <w:spacing w:after="0" w:line="240" w:lineRule="auto"/>
      </w:pPr>
      <w:r>
        <w:separator/>
      </w:r>
    </w:p>
  </w:endnote>
  <w:endnote w:type="continuationSeparator" w:id="0">
    <w:p w:rsidR="00C00F86" w:rsidRDefault="00C00F86"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rsidR="00C00F86" w:rsidRDefault="00C00F86">
        <w:pPr>
          <w:pStyle w:val="Zpat"/>
          <w:jc w:val="right"/>
        </w:pPr>
      </w:p>
      <w:p w:rsidR="00C00F86" w:rsidRDefault="00C51496">
        <w:pPr>
          <w:pStyle w:val="Zpat"/>
          <w:jc w:val="right"/>
        </w:pPr>
        <w:r>
          <w:fldChar w:fldCharType="begin"/>
        </w:r>
        <w:r>
          <w:instrText xml:space="preserve"> PAGE   \* MERGEFORMAT </w:instrText>
        </w:r>
        <w:r>
          <w:fldChar w:fldCharType="separate"/>
        </w:r>
        <w:r w:rsidR="008B0E90">
          <w:rPr>
            <w:noProof/>
          </w:rPr>
          <w:t>15</w:t>
        </w:r>
        <w:r>
          <w:rPr>
            <w:noProof/>
          </w:rPr>
          <w:fldChar w:fldCharType="end"/>
        </w:r>
      </w:p>
    </w:sdtContent>
  </w:sdt>
  <w:p w:rsidR="00C00F86" w:rsidRDefault="00C00F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86" w:rsidRDefault="00C00F86" w:rsidP="00240601">
      <w:pPr>
        <w:spacing w:after="0" w:line="240" w:lineRule="auto"/>
      </w:pPr>
      <w:r>
        <w:separator/>
      </w:r>
    </w:p>
  </w:footnote>
  <w:footnote w:type="continuationSeparator" w:id="0">
    <w:p w:rsidR="00C00F86" w:rsidRDefault="00C00F86" w:rsidP="002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703C8"/>
    <w:multiLevelType w:val="hybridMultilevel"/>
    <w:tmpl w:val="80524EE0"/>
    <w:lvl w:ilvl="0" w:tplc="850E0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2A51"/>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65960"/>
    <w:multiLevelType w:val="hybridMultilevel"/>
    <w:tmpl w:val="ACF48034"/>
    <w:lvl w:ilvl="0" w:tplc="B192E004">
      <w:start w:val="1"/>
      <w:numFmt w:val="decimal"/>
      <w:lvlText w:val="%1."/>
      <w:lvlJc w:val="left"/>
      <w:pPr>
        <w:ind w:left="720" w:hanging="360"/>
      </w:pPr>
      <w:rPr>
        <w:b/>
        <w:i w:val="0"/>
        <w:sz w:val="20"/>
        <w:szCs w:val="20"/>
      </w:rPr>
    </w:lvl>
    <w:lvl w:ilvl="1" w:tplc="69508C5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F75FA"/>
    <w:multiLevelType w:val="multilevel"/>
    <w:tmpl w:val="046E727C"/>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A14C450"/>
    <w:lvl w:ilvl="0" w:tplc="C54A46C2">
      <w:start w:val="1"/>
      <w:numFmt w:val="decimal"/>
      <w:lvlText w:val="%1."/>
      <w:lvlJc w:val="left"/>
      <w:pPr>
        <w:ind w:left="502" w:hanging="360"/>
      </w:pPr>
      <w:rPr>
        <w:b w:val="0"/>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5735EC"/>
    <w:multiLevelType w:val="hybridMultilevel"/>
    <w:tmpl w:val="A9B40BE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FE335C"/>
    <w:multiLevelType w:val="hybridMultilevel"/>
    <w:tmpl w:val="042E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61D1A"/>
    <w:multiLevelType w:val="hybridMultilevel"/>
    <w:tmpl w:val="947610A0"/>
    <w:lvl w:ilvl="0" w:tplc="61A6AE34">
      <w:start w:val="1"/>
      <w:numFmt w:val="decimal"/>
      <w:lvlText w:val="%1."/>
      <w:lvlJc w:val="left"/>
      <w:pPr>
        <w:ind w:left="360" w:hanging="360"/>
      </w:pPr>
      <w:rPr>
        <w:b/>
      </w:rPr>
    </w:lvl>
    <w:lvl w:ilvl="1" w:tplc="3A6A54A6">
      <w:start w:val="1"/>
      <w:numFmt w:val="lowerLetter"/>
      <w:lvlText w:val="%2."/>
      <w:lvlJc w:val="left"/>
      <w:pPr>
        <w:ind w:left="786"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707451"/>
    <w:multiLevelType w:val="hybridMultilevel"/>
    <w:tmpl w:val="484E314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6029E"/>
    <w:multiLevelType w:val="hybridMultilevel"/>
    <w:tmpl w:val="4AE23740"/>
    <w:lvl w:ilvl="0" w:tplc="FFBEBE56">
      <w:start w:val="1"/>
      <w:numFmt w:val="decimal"/>
      <w:lvlText w:val="%1."/>
      <w:lvlJc w:val="left"/>
      <w:pPr>
        <w:ind w:left="360" w:hanging="360"/>
      </w:pPr>
      <w:rPr>
        <w:b/>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2F4C48"/>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AFACC57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83072"/>
    <w:multiLevelType w:val="hybridMultilevel"/>
    <w:tmpl w:val="8ED4D782"/>
    <w:lvl w:ilvl="0" w:tplc="1BDA052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623451"/>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0802578"/>
    <w:multiLevelType w:val="hybridMultilevel"/>
    <w:tmpl w:val="9782CA46"/>
    <w:lvl w:ilvl="0" w:tplc="FFBEBE56">
      <w:start w:val="1"/>
      <w:numFmt w:val="decimal"/>
      <w:lvlText w:val="%1."/>
      <w:lvlJc w:val="left"/>
      <w:pPr>
        <w:ind w:left="360" w:hanging="360"/>
      </w:pPr>
      <w:rPr>
        <w:b/>
        <w:sz w:val="20"/>
        <w:szCs w:val="20"/>
      </w:rPr>
    </w:lvl>
    <w:lvl w:ilvl="1" w:tplc="934076E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A548BA"/>
    <w:multiLevelType w:val="hybridMultilevel"/>
    <w:tmpl w:val="BD586E28"/>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972B90"/>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2A6E8F"/>
    <w:multiLevelType w:val="hybridMultilevel"/>
    <w:tmpl w:val="4DE824AA"/>
    <w:lvl w:ilvl="0" w:tplc="F7728316">
      <w:start w:val="1"/>
      <w:numFmt w:val="decimal"/>
      <w:lvlText w:val="%1."/>
      <w:lvlJc w:val="left"/>
      <w:pPr>
        <w:ind w:left="502"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36428F"/>
    <w:multiLevelType w:val="hybridMultilevel"/>
    <w:tmpl w:val="DD521794"/>
    <w:lvl w:ilvl="0" w:tplc="0E6220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794261"/>
    <w:multiLevelType w:val="hybridMultilevel"/>
    <w:tmpl w:val="E982C9D2"/>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5B2770"/>
    <w:multiLevelType w:val="hybridMultilevel"/>
    <w:tmpl w:val="657A5F06"/>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D310D"/>
    <w:multiLevelType w:val="hybridMultilevel"/>
    <w:tmpl w:val="0CE86402"/>
    <w:lvl w:ilvl="0" w:tplc="FFBEBE56">
      <w:start w:val="1"/>
      <w:numFmt w:val="decimal"/>
      <w:lvlText w:val="%1."/>
      <w:lvlJc w:val="left"/>
      <w:pPr>
        <w:ind w:left="360" w:hanging="360"/>
      </w:pPr>
      <w:rPr>
        <w:b/>
        <w:sz w:val="20"/>
        <w:szCs w:val="20"/>
      </w:rPr>
    </w:lvl>
    <w:lvl w:ilvl="1" w:tplc="B030BBA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921F21"/>
    <w:multiLevelType w:val="hybridMultilevel"/>
    <w:tmpl w:val="DE0AB2EE"/>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3D53FD"/>
    <w:multiLevelType w:val="hybridMultilevel"/>
    <w:tmpl w:val="7C50A738"/>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D70BE"/>
    <w:multiLevelType w:val="hybridMultilevel"/>
    <w:tmpl w:val="E9E21732"/>
    <w:lvl w:ilvl="0" w:tplc="664CD322">
      <w:start w:val="1"/>
      <w:numFmt w:val="decimal"/>
      <w:lvlText w:val="%1."/>
      <w:lvlJc w:val="left"/>
      <w:pPr>
        <w:ind w:left="36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2A16B6"/>
    <w:multiLevelType w:val="hybridMultilevel"/>
    <w:tmpl w:val="EB26ABE6"/>
    <w:lvl w:ilvl="0" w:tplc="FFBEBE56">
      <w:start w:val="1"/>
      <w:numFmt w:val="decimal"/>
      <w:lvlText w:val="%1."/>
      <w:lvlJc w:val="left"/>
      <w:pPr>
        <w:ind w:left="360" w:hanging="360"/>
      </w:pPr>
      <w:rPr>
        <w:b/>
        <w:sz w:val="20"/>
        <w:szCs w:val="20"/>
      </w:rPr>
    </w:lvl>
    <w:lvl w:ilvl="1" w:tplc="023C11AE">
      <w:start w:val="1"/>
      <w:numFmt w:val="lowerLetter"/>
      <w:lvlText w:val="%2."/>
      <w:lvlJc w:val="left"/>
      <w:pPr>
        <w:ind w:left="786"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1A0CF1"/>
    <w:multiLevelType w:val="hybridMultilevel"/>
    <w:tmpl w:val="A928CFE4"/>
    <w:lvl w:ilvl="0" w:tplc="04050015">
      <w:start w:val="1"/>
      <w:numFmt w:val="upperLetter"/>
      <w:lvlText w:val="%1."/>
      <w:lvlJc w:val="left"/>
      <w:pPr>
        <w:ind w:left="720" w:hanging="360"/>
      </w:pPr>
      <w:rPr>
        <w:b/>
        <w:sz w:val="20"/>
        <w:szCs w:val="20"/>
      </w:rPr>
    </w:lvl>
    <w:lvl w:ilvl="1" w:tplc="B2F0326A">
      <w:start w:val="1"/>
      <w:numFmt w:val="decimal"/>
      <w:lvlText w:val="%2."/>
      <w:lvlJc w:val="left"/>
      <w:pPr>
        <w:ind w:left="360" w:hanging="360"/>
      </w:pPr>
      <w:rPr>
        <w:b/>
      </w:rPr>
    </w:lvl>
    <w:lvl w:ilvl="2" w:tplc="69508C50">
      <w:start w:val="1"/>
      <w:numFmt w:val="lowerLetter"/>
      <w:lvlText w:val="%3."/>
      <w:lvlJc w:val="left"/>
      <w:pPr>
        <w:ind w:left="2160" w:hanging="180"/>
      </w:pPr>
      <w:rPr>
        <w:b/>
      </w:rPr>
    </w:lvl>
    <w:lvl w:ilvl="3" w:tplc="69508C50">
      <w:start w:val="1"/>
      <w:numFmt w:val="lowerLetter"/>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7422FE"/>
    <w:multiLevelType w:val="hybridMultilevel"/>
    <w:tmpl w:val="F0C65BC2"/>
    <w:lvl w:ilvl="0" w:tplc="DA884DFA">
      <w:start w:val="1"/>
      <w:numFmt w:val="decimal"/>
      <w:lvlText w:val="%1."/>
      <w:lvlJc w:val="left"/>
      <w:pPr>
        <w:ind w:left="360" w:hanging="360"/>
      </w:pPr>
      <w:rPr>
        <w:b/>
        <w:i w:val="0"/>
        <w:sz w:val="20"/>
        <w:szCs w:val="20"/>
      </w:rPr>
    </w:lvl>
    <w:lvl w:ilvl="1" w:tplc="A330E6FC">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8A41A9"/>
    <w:multiLevelType w:val="hybridMultilevel"/>
    <w:tmpl w:val="03647638"/>
    <w:lvl w:ilvl="0" w:tplc="BC6E7710">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E4864EA"/>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20"/>
  </w:num>
  <w:num w:numId="5">
    <w:abstractNumId w:val="19"/>
  </w:num>
  <w:num w:numId="6">
    <w:abstractNumId w:val="10"/>
  </w:num>
  <w:num w:numId="7">
    <w:abstractNumId w:val="35"/>
  </w:num>
  <w:num w:numId="8">
    <w:abstractNumId w:val="4"/>
  </w:num>
  <w:num w:numId="9">
    <w:abstractNumId w:val="28"/>
  </w:num>
  <w:num w:numId="10">
    <w:abstractNumId w:val="21"/>
  </w:num>
  <w:num w:numId="11">
    <w:abstractNumId w:val="31"/>
  </w:num>
  <w:num w:numId="12">
    <w:abstractNumId w:val="15"/>
  </w:num>
  <w:num w:numId="13">
    <w:abstractNumId w:val="34"/>
  </w:num>
  <w:num w:numId="14">
    <w:abstractNumId w:val="30"/>
  </w:num>
  <w:num w:numId="15">
    <w:abstractNumId w:val="40"/>
  </w:num>
  <w:num w:numId="16">
    <w:abstractNumId w:val="32"/>
  </w:num>
  <w:num w:numId="17">
    <w:abstractNumId w:val="25"/>
  </w:num>
  <w:num w:numId="18">
    <w:abstractNumId w:val="39"/>
  </w:num>
  <w:num w:numId="19">
    <w:abstractNumId w:val="38"/>
  </w:num>
  <w:num w:numId="20">
    <w:abstractNumId w:val="2"/>
  </w:num>
  <w:num w:numId="21">
    <w:abstractNumId w:val="23"/>
  </w:num>
  <w:num w:numId="22">
    <w:abstractNumId w:val="45"/>
  </w:num>
  <w:num w:numId="23">
    <w:abstractNumId w:val="14"/>
  </w:num>
  <w:num w:numId="24">
    <w:abstractNumId w:val="43"/>
  </w:num>
  <w:num w:numId="25">
    <w:abstractNumId w:val="12"/>
  </w:num>
  <w:num w:numId="26">
    <w:abstractNumId w:val="18"/>
  </w:num>
  <w:num w:numId="27">
    <w:abstractNumId w:val="22"/>
  </w:num>
  <w:num w:numId="28">
    <w:abstractNumId w:val="29"/>
  </w:num>
  <w:num w:numId="29">
    <w:abstractNumId w:val="9"/>
  </w:num>
  <w:num w:numId="30">
    <w:abstractNumId w:val="7"/>
  </w:num>
  <w:num w:numId="31">
    <w:abstractNumId w:val="41"/>
  </w:num>
  <w:num w:numId="32">
    <w:abstractNumId w:val="27"/>
  </w:num>
  <w:num w:numId="33">
    <w:abstractNumId w:val="37"/>
  </w:num>
  <w:num w:numId="34">
    <w:abstractNumId w:val="33"/>
  </w:num>
  <w:num w:numId="35">
    <w:abstractNumId w:val="0"/>
  </w:num>
  <w:num w:numId="36">
    <w:abstractNumId w:val="6"/>
  </w:num>
  <w:num w:numId="37">
    <w:abstractNumId w:val="26"/>
  </w:num>
  <w:num w:numId="38">
    <w:abstractNumId w:val="16"/>
  </w:num>
  <w:num w:numId="39">
    <w:abstractNumId w:val="46"/>
  </w:num>
  <w:num w:numId="40">
    <w:abstractNumId w:val="11"/>
  </w:num>
  <w:num w:numId="41">
    <w:abstractNumId w:val="24"/>
  </w:num>
  <w:num w:numId="42">
    <w:abstractNumId w:val="8"/>
  </w:num>
  <w:num w:numId="43">
    <w:abstractNumId w:val="44"/>
  </w:num>
  <w:num w:numId="44">
    <w:abstractNumId w:val="5"/>
  </w:num>
  <w:num w:numId="45">
    <w:abstractNumId w:val="42"/>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2B8E"/>
    <w:rsid w:val="00010024"/>
    <w:rsid w:val="00020B4E"/>
    <w:rsid w:val="0002473C"/>
    <w:rsid w:val="00031CB0"/>
    <w:rsid w:val="000342D5"/>
    <w:rsid w:val="00035BB1"/>
    <w:rsid w:val="00045B55"/>
    <w:rsid w:val="000527A1"/>
    <w:rsid w:val="00055F3A"/>
    <w:rsid w:val="00064A8A"/>
    <w:rsid w:val="00071FA5"/>
    <w:rsid w:val="000726A0"/>
    <w:rsid w:val="00072B19"/>
    <w:rsid w:val="00076A72"/>
    <w:rsid w:val="0007777B"/>
    <w:rsid w:val="000805D5"/>
    <w:rsid w:val="00080A0E"/>
    <w:rsid w:val="00085453"/>
    <w:rsid w:val="00087A3A"/>
    <w:rsid w:val="0009032D"/>
    <w:rsid w:val="00095B5D"/>
    <w:rsid w:val="000C2EFB"/>
    <w:rsid w:val="000C4197"/>
    <w:rsid w:val="000D0CB8"/>
    <w:rsid w:val="00105E26"/>
    <w:rsid w:val="00117DF7"/>
    <w:rsid w:val="00136B3D"/>
    <w:rsid w:val="00137E49"/>
    <w:rsid w:val="0014107F"/>
    <w:rsid w:val="00143E0A"/>
    <w:rsid w:val="00146C11"/>
    <w:rsid w:val="00150485"/>
    <w:rsid w:val="001526C8"/>
    <w:rsid w:val="00154439"/>
    <w:rsid w:val="001571A5"/>
    <w:rsid w:val="00163D99"/>
    <w:rsid w:val="00164127"/>
    <w:rsid w:val="0016538E"/>
    <w:rsid w:val="00165C5B"/>
    <w:rsid w:val="001743E9"/>
    <w:rsid w:val="001928D7"/>
    <w:rsid w:val="00196246"/>
    <w:rsid w:val="001A03BD"/>
    <w:rsid w:val="001A14A8"/>
    <w:rsid w:val="001C6B9D"/>
    <w:rsid w:val="001C766F"/>
    <w:rsid w:val="001C7913"/>
    <w:rsid w:val="001D0804"/>
    <w:rsid w:val="001D1E95"/>
    <w:rsid w:val="001F0463"/>
    <w:rsid w:val="001F2371"/>
    <w:rsid w:val="002021B8"/>
    <w:rsid w:val="002035A7"/>
    <w:rsid w:val="00216981"/>
    <w:rsid w:val="0022301E"/>
    <w:rsid w:val="00223B08"/>
    <w:rsid w:val="00227B26"/>
    <w:rsid w:val="00232B9C"/>
    <w:rsid w:val="002375BE"/>
    <w:rsid w:val="002403E6"/>
    <w:rsid w:val="00240601"/>
    <w:rsid w:val="00251F6B"/>
    <w:rsid w:val="00260E5A"/>
    <w:rsid w:val="00266D03"/>
    <w:rsid w:val="0027197A"/>
    <w:rsid w:val="0027344B"/>
    <w:rsid w:val="002739F5"/>
    <w:rsid w:val="002800C8"/>
    <w:rsid w:val="00280549"/>
    <w:rsid w:val="00282CCD"/>
    <w:rsid w:val="002A057E"/>
    <w:rsid w:val="002A10ED"/>
    <w:rsid w:val="002B1C9C"/>
    <w:rsid w:val="002C3632"/>
    <w:rsid w:val="002C4976"/>
    <w:rsid w:val="002D065D"/>
    <w:rsid w:val="002D2EE8"/>
    <w:rsid w:val="002D5CA7"/>
    <w:rsid w:val="002D7DDE"/>
    <w:rsid w:val="002E3B3D"/>
    <w:rsid w:val="003038BF"/>
    <w:rsid w:val="00310F35"/>
    <w:rsid w:val="00336469"/>
    <w:rsid w:val="003479F9"/>
    <w:rsid w:val="003500F0"/>
    <w:rsid w:val="00356662"/>
    <w:rsid w:val="00357E04"/>
    <w:rsid w:val="00364D6A"/>
    <w:rsid w:val="0037595F"/>
    <w:rsid w:val="00384E4A"/>
    <w:rsid w:val="00390301"/>
    <w:rsid w:val="003947BE"/>
    <w:rsid w:val="00394CB5"/>
    <w:rsid w:val="003A33F5"/>
    <w:rsid w:val="003A392F"/>
    <w:rsid w:val="003B07C8"/>
    <w:rsid w:val="003B603B"/>
    <w:rsid w:val="003C0CD8"/>
    <w:rsid w:val="003C1AD3"/>
    <w:rsid w:val="003D07CB"/>
    <w:rsid w:val="003D163B"/>
    <w:rsid w:val="003D443B"/>
    <w:rsid w:val="003D4F19"/>
    <w:rsid w:val="003D6A70"/>
    <w:rsid w:val="003E2D02"/>
    <w:rsid w:val="003E5178"/>
    <w:rsid w:val="003F5955"/>
    <w:rsid w:val="00406231"/>
    <w:rsid w:val="00420CD7"/>
    <w:rsid w:val="004450A4"/>
    <w:rsid w:val="00454798"/>
    <w:rsid w:val="00455357"/>
    <w:rsid w:val="00461A50"/>
    <w:rsid w:val="0046381A"/>
    <w:rsid w:val="00467DFB"/>
    <w:rsid w:val="004749A9"/>
    <w:rsid w:val="0048665E"/>
    <w:rsid w:val="00494531"/>
    <w:rsid w:val="004A17A4"/>
    <w:rsid w:val="004A28D6"/>
    <w:rsid w:val="004A31E5"/>
    <w:rsid w:val="004A3936"/>
    <w:rsid w:val="004A6413"/>
    <w:rsid w:val="004B0F68"/>
    <w:rsid w:val="004B47DC"/>
    <w:rsid w:val="004C19B1"/>
    <w:rsid w:val="004C3945"/>
    <w:rsid w:val="004E1D89"/>
    <w:rsid w:val="004E78A7"/>
    <w:rsid w:val="004F0178"/>
    <w:rsid w:val="004F2456"/>
    <w:rsid w:val="004F5F9B"/>
    <w:rsid w:val="00501084"/>
    <w:rsid w:val="00503BEF"/>
    <w:rsid w:val="005122C8"/>
    <w:rsid w:val="00534A46"/>
    <w:rsid w:val="005417FF"/>
    <w:rsid w:val="00541B56"/>
    <w:rsid w:val="00546759"/>
    <w:rsid w:val="0054778D"/>
    <w:rsid w:val="0055593A"/>
    <w:rsid w:val="00557830"/>
    <w:rsid w:val="00562C79"/>
    <w:rsid w:val="00564149"/>
    <w:rsid w:val="00565E79"/>
    <w:rsid w:val="00574E74"/>
    <w:rsid w:val="005753A1"/>
    <w:rsid w:val="00580C69"/>
    <w:rsid w:val="005844D5"/>
    <w:rsid w:val="005872A5"/>
    <w:rsid w:val="005948B6"/>
    <w:rsid w:val="00594A31"/>
    <w:rsid w:val="005A2710"/>
    <w:rsid w:val="005A7030"/>
    <w:rsid w:val="005B059B"/>
    <w:rsid w:val="005B1DD3"/>
    <w:rsid w:val="005B7AFD"/>
    <w:rsid w:val="005C19E8"/>
    <w:rsid w:val="005C7399"/>
    <w:rsid w:val="005D1087"/>
    <w:rsid w:val="005D2DFE"/>
    <w:rsid w:val="005D464E"/>
    <w:rsid w:val="005D50CB"/>
    <w:rsid w:val="005D7482"/>
    <w:rsid w:val="005E4A73"/>
    <w:rsid w:val="005F485B"/>
    <w:rsid w:val="00600C04"/>
    <w:rsid w:val="0060194F"/>
    <w:rsid w:val="00617FD7"/>
    <w:rsid w:val="006243A2"/>
    <w:rsid w:val="0063134B"/>
    <w:rsid w:val="00632555"/>
    <w:rsid w:val="006325E4"/>
    <w:rsid w:val="006356C2"/>
    <w:rsid w:val="006374DA"/>
    <w:rsid w:val="0065106F"/>
    <w:rsid w:val="00657B67"/>
    <w:rsid w:val="00665B79"/>
    <w:rsid w:val="006669D0"/>
    <w:rsid w:val="006719B0"/>
    <w:rsid w:val="00671A13"/>
    <w:rsid w:val="006806D4"/>
    <w:rsid w:val="006808F6"/>
    <w:rsid w:val="00681E63"/>
    <w:rsid w:val="00684267"/>
    <w:rsid w:val="00691C6C"/>
    <w:rsid w:val="006957AE"/>
    <w:rsid w:val="006B61B8"/>
    <w:rsid w:val="006D0FD7"/>
    <w:rsid w:val="006E3E0C"/>
    <w:rsid w:val="006E5CF9"/>
    <w:rsid w:val="007024FD"/>
    <w:rsid w:val="00710B46"/>
    <w:rsid w:val="007138E9"/>
    <w:rsid w:val="00721186"/>
    <w:rsid w:val="0072647B"/>
    <w:rsid w:val="007321D3"/>
    <w:rsid w:val="00745F5E"/>
    <w:rsid w:val="00752695"/>
    <w:rsid w:val="0075777D"/>
    <w:rsid w:val="0076166E"/>
    <w:rsid w:val="007636C7"/>
    <w:rsid w:val="00766456"/>
    <w:rsid w:val="00767540"/>
    <w:rsid w:val="00771098"/>
    <w:rsid w:val="00772BDF"/>
    <w:rsid w:val="0077351C"/>
    <w:rsid w:val="007737F0"/>
    <w:rsid w:val="00774FFA"/>
    <w:rsid w:val="007810DC"/>
    <w:rsid w:val="0078219D"/>
    <w:rsid w:val="00783291"/>
    <w:rsid w:val="007869D2"/>
    <w:rsid w:val="00797822"/>
    <w:rsid w:val="007A13B2"/>
    <w:rsid w:val="007A3935"/>
    <w:rsid w:val="007A5A5A"/>
    <w:rsid w:val="007B0338"/>
    <w:rsid w:val="007B450C"/>
    <w:rsid w:val="007D4ECB"/>
    <w:rsid w:val="007F1AA6"/>
    <w:rsid w:val="007F4217"/>
    <w:rsid w:val="007F7ABC"/>
    <w:rsid w:val="00803BB5"/>
    <w:rsid w:val="00816CF7"/>
    <w:rsid w:val="00816F46"/>
    <w:rsid w:val="00822930"/>
    <w:rsid w:val="00825696"/>
    <w:rsid w:val="0084071D"/>
    <w:rsid w:val="00846D61"/>
    <w:rsid w:val="00851F20"/>
    <w:rsid w:val="00853CE8"/>
    <w:rsid w:val="008551EE"/>
    <w:rsid w:val="008758DE"/>
    <w:rsid w:val="008A211D"/>
    <w:rsid w:val="008B0E90"/>
    <w:rsid w:val="008C4975"/>
    <w:rsid w:val="008D2283"/>
    <w:rsid w:val="008D5CF9"/>
    <w:rsid w:val="008E3181"/>
    <w:rsid w:val="008E594B"/>
    <w:rsid w:val="008E5F0C"/>
    <w:rsid w:val="008E77D7"/>
    <w:rsid w:val="008F124E"/>
    <w:rsid w:val="008F537D"/>
    <w:rsid w:val="008F650D"/>
    <w:rsid w:val="0090107B"/>
    <w:rsid w:val="009140E4"/>
    <w:rsid w:val="009160B0"/>
    <w:rsid w:val="00922898"/>
    <w:rsid w:val="00935221"/>
    <w:rsid w:val="00953262"/>
    <w:rsid w:val="00960534"/>
    <w:rsid w:val="00964553"/>
    <w:rsid w:val="0097255F"/>
    <w:rsid w:val="009819BF"/>
    <w:rsid w:val="00996487"/>
    <w:rsid w:val="009A4BB7"/>
    <w:rsid w:val="009B4869"/>
    <w:rsid w:val="009C0433"/>
    <w:rsid w:val="009C0917"/>
    <w:rsid w:val="009D065D"/>
    <w:rsid w:val="009E1F8B"/>
    <w:rsid w:val="009F2D47"/>
    <w:rsid w:val="00A004CA"/>
    <w:rsid w:val="00A062B4"/>
    <w:rsid w:val="00A0698B"/>
    <w:rsid w:val="00A1126B"/>
    <w:rsid w:val="00A11553"/>
    <w:rsid w:val="00A1343F"/>
    <w:rsid w:val="00A141F0"/>
    <w:rsid w:val="00A17E79"/>
    <w:rsid w:val="00A256B7"/>
    <w:rsid w:val="00A31D9A"/>
    <w:rsid w:val="00A32D2C"/>
    <w:rsid w:val="00A43229"/>
    <w:rsid w:val="00A45341"/>
    <w:rsid w:val="00A456CC"/>
    <w:rsid w:val="00A468AA"/>
    <w:rsid w:val="00A53074"/>
    <w:rsid w:val="00A56755"/>
    <w:rsid w:val="00A6117D"/>
    <w:rsid w:val="00A621D2"/>
    <w:rsid w:val="00A65637"/>
    <w:rsid w:val="00A659ED"/>
    <w:rsid w:val="00A8161C"/>
    <w:rsid w:val="00A8504C"/>
    <w:rsid w:val="00A85068"/>
    <w:rsid w:val="00A97D38"/>
    <w:rsid w:val="00AA1D09"/>
    <w:rsid w:val="00AA25F5"/>
    <w:rsid w:val="00AB22BB"/>
    <w:rsid w:val="00AB560D"/>
    <w:rsid w:val="00AB6EA1"/>
    <w:rsid w:val="00AD23C8"/>
    <w:rsid w:val="00AD338E"/>
    <w:rsid w:val="00AE2286"/>
    <w:rsid w:val="00AF2BC0"/>
    <w:rsid w:val="00AF5DEF"/>
    <w:rsid w:val="00B003BE"/>
    <w:rsid w:val="00B00B02"/>
    <w:rsid w:val="00B0201C"/>
    <w:rsid w:val="00B26B83"/>
    <w:rsid w:val="00B352AA"/>
    <w:rsid w:val="00B35C2A"/>
    <w:rsid w:val="00B36E94"/>
    <w:rsid w:val="00B6604C"/>
    <w:rsid w:val="00B7739B"/>
    <w:rsid w:val="00B820F7"/>
    <w:rsid w:val="00B87F78"/>
    <w:rsid w:val="00B943A1"/>
    <w:rsid w:val="00BA2608"/>
    <w:rsid w:val="00BA268C"/>
    <w:rsid w:val="00BA5A37"/>
    <w:rsid w:val="00BA748F"/>
    <w:rsid w:val="00BA7660"/>
    <w:rsid w:val="00BB00C7"/>
    <w:rsid w:val="00BC5C97"/>
    <w:rsid w:val="00BC5D00"/>
    <w:rsid w:val="00BD72CA"/>
    <w:rsid w:val="00BE77CA"/>
    <w:rsid w:val="00BF25E8"/>
    <w:rsid w:val="00BF5592"/>
    <w:rsid w:val="00BF5CDA"/>
    <w:rsid w:val="00BF78DE"/>
    <w:rsid w:val="00C00F86"/>
    <w:rsid w:val="00C1252B"/>
    <w:rsid w:val="00C36F1D"/>
    <w:rsid w:val="00C43232"/>
    <w:rsid w:val="00C45066"/>
    <w:rsid w:val="00C51496"/>
    <w:rsid w:val="00C53EEE"/>
    <w:rsid w:val="00C57CC9"/>
    <w:rsid w:val="00C622B1"/>
    <w:rsid w:val="00C62781"/>
    <w:rsid w:val="00C702D4"/>
    <w:rsid w:val="00C76F84"/>
    <w:rsid w:val="00C83C50"/>
    <w:rsid w:val="00C85C44"/>
    <w:rsid w:val="00CA3540"/>
    <w:rsid w:val="00CA4FDD"/>
    <w:rsid w:val="00CB166D"/>
    <w:rsid w:val="00CC2054"/>
    <w:rsid w:val="00CC322D"/>
    <w:rsid w:val="00CE2966"/>
    <w:rsid w:val="00CE42D2"/>
    <w:rsid w:val="00D00A45"/>
    <w:rsid w:val="00D02EB9"/>
    <w:rsid w:val="00D140A3"/>
    <w:rsid w:val="00D149D4"/>
    <w:rsid w:val="00D15841"/>
    <w:rsid w:val="00D22380"/>
    <w:rsid w:val="00D24BDB"/>
    <w:rsid w:val="00D24FCB"/>
    <w:rsid w:val="00D33E03"/>
    <w:rsid w:val="00D375F6"/>
    <w:rsid w:val="00D408D9"/>
    <w:rsid w:val="00D41161"/>
    <w:rsid w:val="00D44080"/>
    <w:rsid w:val="00D461E6"/>
    <w:rsid w:val="00D51FA7"/>
    <w:rsid w:val="00D525B1"/>
    <w:rsid w:val="00D7283D"/>
    <w:rsid w:val="00D862B9"/>
    <w:rsid w:val="00D87EA5"/>
    <w:rsid w:val="00D90A26"/>
    <w:rsid w:val="00D96C45"/>
    <w:rsid w:val="00DA51E6"/>
    <w:rsid w:val="00DB19E1"/>
    <w:rsid w:val="00DB795B"/>
    <w:rsid w:val="00DC14CB"/>
    <w:rsid w:val="00DC2DAA"/>
    <w:rsid w:val="00DC4D7D"/>
    <w:rsid w:val="00DC570B"/>
    <w:rsid w:val="00DD1A3A"/>
    <w:rsid w:val="00DD2875"/>
    <w:rsid w:val="00DD33A8"/>
    <w:rsid w:val="00DE51FB"/>
    <w:rsid w:val="00DE7FF6"/>
    <w:rsid w:val="00E055B4"/>
    <w:rsid w:val="00E11A2C"/>
    <w:rsid w:val="00E12C7C"/>
    <w:rsid w:val="00E13954"/>
    <w:rsid w:val="00E15DFC"/>
    <w:rsid w:val="00E16539"/>
    <w:rsid w:val="00E40B99"/>
    <w:rsid w:val="00E42D19"/>
    <w:rsid w:val="00E4391C"/>
    <w:rsid w:val="00E560E5"/>
    <w:rsid w:val="00E62B53"/>
    <w:rsid w:val="00E63961"/>
    <w:rsid w:val="00E65D2C"/>
    <w:rsid w:val="00E66634"/>
    <w:rsid w:val="00E73C83"/>
    <w:rsid w:val="00E8116C"/>
    <w:rsid w:val="00E85928"/>
    <w:rsid w:val="00E86580"/>
    <w:rsid w:val="00E8660C"/>
    <w:rsid w:val="00E91D12"/>
    <w:rsid w:val="00E96DD8"/>
    <w:rsid w:val="00E97DE3"/>
    <w:rsid w:val="00EA10F8"/>
    <w:rsid w:val="00EA4F08"/>
    <w:rsid w:val="00EB3653"/>
    <w:rsid w:val="00EB4843"/>
    <w:rsid w:val="00EC135A"/>
    <w:rsid w:val="00EC21FC"/>
    <w:rsid w:val="00EC2FC6"/>
    <w:rsid w:val="00EC3680"/>
    <w:rsid w:val="00EC4CFD"/>
    <w:rsid w:val="00EC75EA"/>
    <w:rsid w:val="00ED053A"/>
    <w:rsid w:val="00ED07A4"/>
    <w:rsid w:val="00ED42E9"/>
    <w:rsid w:val="00EE4A86"/>
    <w:rsid w:val="00EF0F07"/>
    <w:rsid w:val="00F069F7"/>
    <w:rsid w:val="00F117F6"/>
    <w:rsid w:val="00F11876"/>
    <w:rsid w:val="00F15EEA"/>
    <w:rsid w:val="00F21371"/>
    <w:rsid w:val="00F24482"/>
    <w:rsid w:val="00F26471"/>
    <w:rsid w:val="00F31F32"/>
    <w:rsid w:val="00F34C33"/>
    <w:rsid w:val="00F40BC4"/>
    <w:rsid w:val="00F55502"/>
    <w:rsid w:val="00F73C42"/>
    <w:rsid w:val="00FA7C03"/>
    <w:rsid w:val="00FB34E2"/>
    <w:rsid w:val="00FB55DB"/>
    <w:rsid w:val="00FB7CB0"/>
    <w:rsid w:val="00FC0998"/>
    <w:rsid w:val="00FC7DA7"/>
    <w:rsid w:val="00FD19B1"/>
    <w:rsid w:val="00FD1EC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5:docId w15:val="{AE3F34D4-3594-4F81-8699-A689DC8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semiHidden/>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99"/>
    <w:rsid w:val="00E73C83"/>
    <w:rPr>
      <w:rFonts w:ascii="Arial" w:eastAsia="Times New Roman" w:hAnsi="Arial" w:cs="Times New Roman"/>
      <w:sz w:val="24"/>
      <w:szCs w:val="20"/>
      <w:lang w:eastAsia="cs-CZ"/>
    </w:rPr>
  </w:style>
  <w:style w:type="paragraph" w:styleId="Normlnweb">
    <w:name w:val="Normal (Web)"/>
    <w:basedOn w:val="Normln"/>
    <w:uiPriority w:val="99"/>
    <w:semiHidden/>
    <w:unhideWhenUsed/>
    <w:rsid w:val="00D24FCB"/>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39442">
      <w:bodyDiv w:val="1"/>
      <w:marLeft w:val="0"/>
      <w:marRight w:val="0"/>
      <w:marTop w:val="0"/>
      <w:marBottom w:val="0"/>
      <w:divBdr>
        <w:top w:val="none" w:sz="0" w:space="0" w:color="auto"/>
        <w:left w:val="none" w:sz="0" w:space="0" w:color="auto"/>
        <w:bottom w:val="none" w:sz="0" w:space="0" w:color="auto"/>
        <w:right w:val="none" w:sz="0" w:space="0" w:color="auto"/>
      </w:divBdr>
    </w:div>
    <w:div w:id="19596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EAFED-03A5-4474-B1B4-09838FA6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5785</Words>
  <Characters>34138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Killarová Jitka</cp:lastModifiedBy>
  <cp:revision>48</cp:revision>
  <cp:lastPrinted>2016-09-22T08:10:00Z</cp:lastPrinted>
  <dcterms:created xsi:type="dcterms:W3CDTF">2020-04-05T16:52:00Z</dcterms:created>
  <dcterms:modified xsi:type="dcterms:W3CDTF">2021-12-20T12:52:00Z</dcterms:modified>
</cp:coreProperties>
</file>