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25" w:rsidRPr="001A5822" w:rsidRDefault="00E16E25" w:rsidP="00E16E25">
      <w:pPr>
        <w:spacing w:after="200" w:line="276" w:lineRule="auto"/>
        <w:ind w:left="7080"/>
        <w:jc w:val="both"/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  <w:t>PRÍLOHA č.1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  <w:t>NÁVRH UCHÁDZAČA NA PLNENIE kritéria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aps/>
          <w:color w:val="000000"/>
          <w:sz w:val="20"/>
          <w:szCs w:val="20"/>
          <w:lang w:val="sk-SK" w:eastAsia="sk-SK"/>
        </w:rPr>
      </w:pP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Verejný obstarávateľ: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8179BE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Mesto Šaľa,  Nám. Sv. Trojice 7, 927 15  Šaľa</w:t>
      </w:r>
      <w:r w:rsidRPr="001A5822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ab/>
      </w:r>
    </w:p>
    <w:p w:rsidR="00E16E25" w:rsidRDefault="00E16E25" w:rsidP="00E16E25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b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Názov zákazky: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8179BE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„</w:t>
      </w:r>
      <w:r w:rsidRPr="00040362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Výmena osvetlenia a využitia úsporných LED zdrojov svetla v objektoch budov mesta Šaľa.</w:t>
      </w:r>
      <w:r w:rsidRPr="008179BE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. “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i/>
          <w:iCs/>
          <w:color w:val="000000"/>
          <w:sz w:val="20"/>
          <w:szCs w:val="20"/>
          <w:lang w:val="sk-SK" w:eastAsia="sk-SK"/>
        </w:rPr>
      </w:pP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IDENTIFIKAČNÉ ÚDAJE UCHÁDZAČA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Obchodný názov: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Adresa sídla uchádzača: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IČO: </w:t>
      </w:r>
      <w:bookmarkStart w:id="0" w:name="_GoBack"/>
      <w:bookmarkEnd w:id="0"/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Kontaktná osoba: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Telefón: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Mail: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je platcom DPH:</w:t>
      </w: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16E25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E16E25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%</w:t>
            </w:r>
          </w:p>
        </w:tc>
      </w:tr>
      <w:tr w:rsidR="00E16E25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E16E25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E16E25" w:rsidRPr="001A5822" w:rsidRDefault="00E16E25" w:rsidP="00E16E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nie je platcom DPH:</w:t>
      </w: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16E25" w:rsidRPr="001A5822" w:rsidTr="00833A3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16E25" w:rsidRPr="001A5822" w:rsidTr="00833A3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bCs/>
                <w:color w:val="FF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hodín</w:t>
            </w:r>
          </w:p>
        </w:tc>
      </w:tr>
    </w:tbl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č.3</w:t>
      </w: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16E25" w:rsidRPr="001A5822" w:rsidTr="00833A3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1A5822" w:rsidRDefault="00E16E25" w:rsidP="00833A33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dní</w:t>
            </w:r>
          </w:p>
        </w:tc>
      </w:tr>
    </w:tbl>
    <w:p w:rsidR="00E16E25" w:rsidRDefault="00E16E25" w:rsidP="00E16E25">
      <w:pPr>
        <w:jc w:val="both"/>
        <w:rPr>
          <w:rFonts w:ascii="Tahoma" w:hAnsi="Tahoma" w:cs="Tahoma"/>
          <w:color w:val="000000"/>
          <w:u w:val="single"/>
        </w:rPr>
      </w:pPr>
    </w:p>
    <w:p w:rsidR="00E16E25" w:rsidRPr="003A3556" w:rsidRDefault="00E16E25" w:rsidP="00E16E25">
      <w:pPr>
        <w:jc w:val="both"/>
        <w:rPr>
          <w:rFonts w:ascii="Tahoma" w:hAnsi="Tahoma" w:cs="Tahoma"/>
          <w:color w:val="000000"/>
          <w:sz w:val="20"/>
          <w:szCs w:val="20"/>
          <w:u w:val="single"/>
          <w:lang w:val="sk-SK"/>
        </w:rPr>
      </w:pPr>
      <w:r w:rsidRPr="003A3556">
        <w:rPr>
          <w:rFonts w:ascii="Tahoma" w:hAnsi="Tahoma" w:cs="Tahoma"/>
          <w:color w:val="000000"/>
          <w:sz w:val="20"/>
          <w:szCs w:val="20"/>
          <w:u w:val="single"/>
          <w:lang w:val="sk-SK"/>
        </w:rPr>
        <w:t>Počet svetelných zdrojov, na základe ktorého bola stanovená celková cena uchádzača</w:t>
      </w: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417"/>
        <w:gridCol w:w="1133"/>
        <w:gridCol w:w="1396"/>
        <w:gridCol w:w="1418"/>
        <w:gridCol w:w="1559"/>
      </w:tblGrid>
      <w:tr w:rsidR="00E16E25" w:rsidRPr="00D845A8" w:rsidTr="00833A33">
        <w:trPr>
          <w:trHeight w:val="405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16E25" w:rsidRPr="00D845A8" w:rsidRDefault="00E16E25" w:rsidP="00833A3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3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E25" w:rsidRPr="00D845A8" w:rsidRDefault="00E16E25" w:rsidP="00833A33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Spolu za budovu</w:t>
            </w:r>
          </w:p>
        </w:tc>
      </w:tr>
      <w:tr w:rsidR="00E16E25" w:rsidRPr="00D845A8" w:rsidTr="00833A33">
        <w:trPr>
          <w:trHeight w:val="641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Žiarovky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E25" w:rsidRPr="00D845A8" w:rsidRDefault="00E16E25" w:rsidP="00833A3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Lineárne žiarivky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25" w:rsidRPr="00D845A8" w:rsidRDefault="00E16E25" w:rsidP="00833A3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Reflektory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Svetelné telesá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E25" w:rsidRPr="00D845A8" w:rsidRDefault="00E16E25" w:rsidP="00833A33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Bývalá MŠ, (večierka)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Dom smútku, Hlavná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 xml:space="preserve">Dom smútku, </w:t>
            </w:r>
            <w:proofErr w:type="spellStart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Veča</w:t>
            </w:r>
            <w:proofErr w:type="spellEnd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, Nitrianska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 P.J. Šafárika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Nocľaháreň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proofErr w:type="spellStart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Pedag</w:t>
            </w:r>
            <w:proofErr w:type="spellEnd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.-</w:t>
            </w:r>
            <w:proofErr w:type="spellStart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psychol</w:t>
            </w:r>
            <w:proofErr w:type="spellEnd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 xml:space="preserve"> centrum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Požiarna zbrojnica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Technické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Verejné 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Zimný štadión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Futbalový štadión, Nitrianska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Kolkáreň, Horná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Mestská Polícia, Hollého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MŠ,  Budovateľská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sz w:val="20"/>
                <w:szCs w:val="20"/>
                <w:lang w:val="sk-SK"/>
              </w:rPr>
              <w:t>MŠ, ul. Družstevná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MŠ, Hollého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MŠ, Okružná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 8. Mája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E25" w:rsidRPr="00D845A8" w:rsidRDefault="00E16E25" w:rsidP="00833A33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6E25" w:rsidRPr="00D845A8" w:rsidTr="00833A33">
        <w:trPr>
          <w:trHeight w:val="315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25" w:rsidRPr="00D845A8" w:rsidRDefault="00E16E25" w:rsidP="00833A33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Priemerná agregovaná cena/kus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6E25" w:rsidRPr="00D845A8" w:rsidRDefault="00E16E25" w:rsidP="00833A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E16E25" w:rsidRPr="00D845A8" w:rsidRDefault="00E16E25" w:rsidP="00833A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="00E16E25" w:rsidRPr="00D845A8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Agregovaná cena:  bude  zahŕňať všetky náklady spojené s činnosťami a prácami:</w:t>
      </w:r>
    </w:p>
    <w:p w:rsidR="00E16E25" w:rsidRPr="001A5822" w:rsidRDefault="00E16E25" w:rsidP="00E16E2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zistenie súčasného stavu svetelných zdrojov podľa budov a miestností – „</w:t>
      </w:r>
      <w:proofErr w:type="spellStart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passport</w:t>
      </w:r>
      <w:proofErr w:type="spellEnd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“</w:t>
      </w:r>
    </w:p>
    <w:p w:rsidR="00E16E25" w:rsidRPr="001A5822" w:rsidRDefault="00E16E25" w:rsidP="00E16E2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návrh na rekonštrukciu – výmenu svetelných zdrojov, projekt</w:t>
      </w:r>
    </w:p>
    <w:p w:rsidR="00E16E25" w:rsidRPr="001A5822" w:rsidRDefault="00E16E25" w:rsidP="00E16E2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demontáž a montáž svetelných zdrojov</w:t>
      </w:r>
    </w:p>
    <w:p w:rsidR="00E16E25" w:rsidRPr="001A5822" w:rsidRDefault="00E16E25" w:rsidP="00E16E2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svetelno-technická štúdia</w:t>
      </w:r>
    </w:p>
    <w:p w:rsidR="00E16E25" w:rsidRPr="001A5822" w:rsidRDefault="00E16E25" w:rsidP="00E16E2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dopravné, manipulačné a skladové náklady</w:t>
      </w:r>
    </w:p>
    <w:p w:rsidR="00E16E25" w:rsidRPr="001A5822" w:rsidRDefault="00E16E25" w:rsidP="00E16E2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záruka</w:t>
      </w:r>
    </w:p>
    <w:p w:rsidR="00E16E25" w:rsidRPr="001A5822" w:rsidRDefault="00E16E25" w:rsidP="00E16E2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financovanie formou mesačných splátok</w:t>
      </w: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 </w:t>
      </w:r>
    </w:p>
    <w:p w:rsidR="00E16E25" w:rsidRPr="001A5822" w:rsidRDefault="00E16E25" w:rsidP="00E16E25">
      <w:pPr>
        <w:spacing w:after="200" w:line="276" w:lineRule="auto"/>
        <w:ind w:firstLine="709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Týmto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čestne vyhlasujem, že súhlasím so všetkými podmienkami určenými verejným obstarávateľom vo výzve na predloženie ponúk a že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všetky dokumenty a údaje uvedené v ponuke sú pravdivé a úplné a  podpísané štatutárnym zástupcom  alebo osobou oprávnenou konať za uchádzača.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>Zárove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ň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prehlasujem, že som si vedomý následkov nepravdivého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č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estného vyhlásenia. </w:t>
      </w: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V ...................................................... dňa ...................................</w:t>
      </w: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Meno, priezvisko a </w:t>
      </w: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podpis štatutárneho zástupcu/oprávnenej</w:t>
      </w:r>
    </w:p>
    <w:p w:rsidR="00E16E25" w:rsidRPr="001A5822" w:rsidRDefault="00E16E25" w:rsidP="00E16E2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osoby a odtlačok pečiatky</w:t>
      </w: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E16E25" w:rsidRDefault="00E16E25" w:rsidP="00E16E2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E16E25" w:rsidRDefault="00E16E25"/>
    <w:sectPr w:rsidR="00E16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C8" w:rsidRDefault="00333EC8" w:rsidP="00E16E25">
      <w:r>
        <w:separator/>
      </w:r>
    </w:p>
  </w:endnote>
  <w:endnote w:type="continuationSeparator" w:id="0">
    <w:p w:rsidR="00333EC8" w:rsidRDefault="00333EC8" w:rsidP="00E1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C8" w:rsidRDefault="00333EC8" w:rsidP="00E16E25">
      <w:r>
        <w:separator/>
      </w:r>
    </w:p>
  </w:footnote>
  <w:footnote w:type="continuationSeparator" w:id="0">
    <w:p w:rsidR="00333EC8" w:rsidRDefault="00333EC8" w:rsidP="00E1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25" w:rsidRDefault="00E16E25" w:rsidP="00E16E25">
    <w:pPr>
      <w:jc w:val="both"/>
      <w:rPr>
        <w:rFonts w:ascii="Tahoma" w:hAnsi="Tahoma" w:cs="Tahoma"/>
        <w:b/>
        <w:noProof/>
        <w:lang w:eastAsia="sk-SK"/>
      </w:rPr>
    </w:pPr>
    <w:bookmarkStart w:id="1" w:name="_Hlk488947547"/>
    <w:r>
      <w:rPr>
        <w:rFonts w:ascii="Tahoma" w:hAnsi="Tahoma" w:cs="Tahoma"/>
        <w:b/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5CA0538" wp14:editId="72371D57">
          <wp:simplePos x="0" y="0"/>
          <wp:positionH relativeFrom="column">
            <wp:posOffset>-541655</wp:posOffset>
          </wp:positionH>
          <wp:positionV relativeFrom="paragraph">
            <wp:posOffset>-274320</wp:posOffset>
          </wp:positionV>
          <wp:extent cx="2030095" cy="646430"/>
          <wp:effectExtent l="0" t="0" r="8255" b="1270"/>
          <wp:wrapTight wrapText="bothSides">
            <wp:wrapPolygon edited="0">
              <wp:start x="0" y="0"/>
              <wp:lineTo x="0" y="21006"/>
              <wp:lineTo x="21485" y="21006"/>
              <wp:lineTo x="2148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lang w:eastAsia="sk-SK"/>
      </w:rPr>
      <w:tab/>
    </w:r>
    <w:r w:rsidRPr="0077353A">
      <w:rPr>
        <w:rFonts w:ascii="Tahoma" w:hAnsi="Tahoma" w:cs="Tahoma"/>
        <w:b/>
        <w:noProof/>
        <w:lang w:eastAsia="sk-SK"/>
      </w:rPr>
      <w:t>Mesto Šaľa,  Nám. Sv. Trojice 7, 927 15  Šaľa</w:t>
    </w:r>
  </w:p>
  <w:p w:rsidR="00E16E25" w:rsidRDefault="00E16E25" w:rsidP="00E16E25">
    <w:pPr>
      <w:jc w:val="both"/>
      <w:rPr>
        <w:rFonts w:ascii="Tahoma" w:hAnsi="Tahoma" w:cs="Tahoma"/>
        <w:b/>
        <w:noProof/>
        <w:lang w:eastAsia="sk-SK"/>
      </w:rPr>
    </w:pPr>
  </w:p>
  <w:bookmarkEnd w:id="1"/>
  <w:p w:rsidR="00E16E25" w:rsidRPr="0077353A" w:rsidRDefault="00E16E25" w:rsidP="00E16E25">
    <w:pPr>
      <w:jc w:val="both"/>
      <w:rPr>
        <w:rFonts w:ascii="Tahoma" w:hAnsi="Tahoma" w:cs="Tahoma"/>
        <w:b/>
        <w:noProof/>
        <w:lang w:eastAsia="sk-SK"/>
      </w:rPr>
    </w:pPr>
  </w:p>
  <w:p w:rsidR="00E16E25" w:rsidRPr="00D845A8" w:rsidRDefault="00E16E25" w:rsidP="00E16E25">
    <w:pPr>
      <w:pStyle w:val="Hlavika"/>
      <w:rPr>
        <w:rFonts w:ascii="Tahoma" w:hAnsi="Tahoma" w:cs="Tahoma"/>
        <w:sz w:val="20"/>
        <w:szCs w:val="20"/>
      </w:rPr>
    </w:pPr>
    <w:bookmarkStart w:id="2" w:name="_Hlk488947576"/>
    <w:bookmarkStart w:id="3" w:name="_Hlk488947577"/>
    <w:bookmarkStart w:id="4" w:name="_Hlk488947578"/>
    <w:bookmarkStart w:id="5" w:name="_Hlk488947579"/>
    <w:bookmarkStart w:id="6" w:name="_Hlk488947580"/>
    <w:bookmarkStart w:id="7" w:name="_Hlk488947581"/>
    <w:bookmarkStart w:id="8" w:name="_Hlk488947582"/>
    <w:bookmarkStart w:id="9" w:name="_Hlk488947583"/>
    <w:bookmarkStart w:id="10" w:name="_Hlk488947584"/>
    <w:bookmarkStart w:id="11" w:name="_Hlk488947585"/>
    <w:bookmarkStart w:id="12" w:name="_Hlk488947586"/>
    <w:bookmarkStart w:id="13" w:name="_Hlk488947587"/>
    <w:bookmarkStart w:id="14" w:name="_Hlk488947588"/>
    <w:bookmarkStart w:id="15" w:name="_Hlk488947589"/>
    <w:bookmarkStart w:id="16" w:name="_Hlk488947590"/>
    <w:bookmarkStart w:id="17" w:name="_Hlk488947591"/>
    <w:bookmarkStart w:id="18" w:name="_Hlk488947592"/>
    <w:bookmarkStart w:id="19" w:name="_Hlk488947593"/>
    <w:proofErr w:type="spellStart"/>
    <w:r w:rsidRPr="00D845A8">
      <w:rPr>
        <w:rFonts w:ascii="Tahoma" w:hAnsi="Tahoma" w:cs="Tahoma"/>
        <w:sz w:val="20"/>
        <w:szCs w:val="20"/>
      </w:rPr>
      <w:t>Č.sp</w:t>
    </w:r>
    <w:proofErr w:type="spellEnd"/>
    <w:r w:rsidRPr="00D845A8">
      <w:rPr>
        <w:rFonts w:ascii="Tahoma" w:hAnsi="Tahoma" w:cs="Tahoma"/>
        <w:sz w:val="20"/>
        <w:szCs w:val="20"/>
      </w:rPr>
      <w:t xml:space="preserve">.: </w:t>
    </w:r>
    <w:r w:rsidRPr="00E40065">
      <w:rPr>
        <w:rFonts w:ascii="Tahoma" w:hAnsi="Tahoma" w:cs="Tahoma"/>
        <w:sz w:val="20"/>
        <w:szCs w:val="20"/>
      </w:rPr>
      <w:t>4207/2017</w:t>
    </w:r>
    <w:r w:rsidRPr="00D845A8">
      <w:rPr>
        <w:rFonts w:ascii="Tahoma" w:hAnsi="Tahoma" w:cs="Tahoma"/>
        <w:sz w:val="20"/>
        <w:szCs w:val="20"/>
      </w:rPr>
      <w:t>,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E16E25" w:rsidRDefault="00E16E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821"/>
      </v:shape>
    </w:pict>
  </w:numPicBullet>
  <w:abstractNum w:abstractNumId="0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25"/>
    <w:rsid w:val="00333EC8"/>
    <w:rsid w:val="00E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1DBBF-9B90-4248-8ACA-3C6EFE5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E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E2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E16E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E25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Vozár</dc:creator>
  <cp:keywords/>
  <dc:description/>
  <cp:lastModifiedBy>Imrich Vozár</cp:lastModifiedBy>
  <cp:revision>1</cp:revision>
  <dcterms:created xsi:type="dcterms:W3CDTF">2017-09-27T07:16:00Z</dcterms:created>
  <dcterms:modified xsi:type="dcterms:W3CDTF">2017-09-27T07:17:00Z</dcterms:modified>
</cp:coreProperties>
</file>