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04F79" w14:textId="03507902" w:rsidR="00FD48EF" w:rsidRPr="00C90B4E" w:rsidRDefault="00FD48EF" w:rsidP="00FD48EF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20372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</w:p>
    <w:p w14:paraId="4455CBCB" w14:textId="77777777" w:rsidR="00FD48EF" w:rsidRDefault="00FD48EF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124"/>
      </w:tblGrid>
      <w:tr w:rsidR="006C601D" w:rsidRPr="008E34E3" w14:paraId="71678E8B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C437BA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F40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</w:pPr>
            <w:r w:rsidRPr="008E34E3">
              <w:rPr>
                <w:rFonts w:ascii="Calibri" w:hAnsi="Calibri" w:cs="Calibri"/>
                <w:b/>
                <w:sz w:val="20"/>
                <w:szCs w:val="20"/>
              </w:rPr>
              <w:t>Košický samosprávny kraj</w:t>
            </w:r>
            <w:r w:rsidRPr="008E34E3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14:paraId="207631F7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</w:rPr>
              <w:t xml:space="preserve">Námestie Maratónu mieru 1, 042 66 Košice </w:t>
            </w:r>
          </w:p>
        </w:tc>
      </w:tr>
      <w:tr w:rsidR="006C601D" w:rsidRPr="008E34E3" w14:paraId="274E749E" w14:textId="77777777" w:rsidTr="0036717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D46515" w14:textId="77777777" w:rsidR="006C601D" w:rsidRPr="008E34E3" w:rsidRDefault="006C601D" w:rsidP="007124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065" w14:textId="77777777" w:rsidR="006C601D" w:rsidRPr="008E34E3" w:rsidRDefault="006C601D" w:rsidP="0071247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E34E3">
              <w:rPr>
                <w:rFonts w:ascii="Calibri" w:hAnsi="Calibri" w:cs="Calibri"/>
                <w:b/>
                <w:bCs/>
                <w:sz w:val="20"/>
                <w:szCs w:val="20"/>
              </w:rPr>
              <w:t>Dodávka technického vybavenia pre KlimaPark Kysak – centrum environmentálnej výchovy Kysak</w:t>
            </w:r>
          </w:p>
        </w:tc>
      </w:tr>
    </w:tbl>
    <w:p w14:paraId="66C461B0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16E49068" w14:textId="77777777" w:rsidR="004D2178" w:rsidRDefault="004D2178" w:rsidP="00E6792C">
      <w:pPr>
        <w:widowControl/>
        <w:tabs>
          <w:tab w:val="center" w:pos="4536"/>
          <w:tab w:val="right" w:pos="9072"/>
        </w:tabs>
        <w:suppressAutoHyphens w:val="0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598495BC" w14:textId="4F1BA1AF" w:rsidR="00FD48EF" w:rsidRDefault="00FD48EF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  <w:r w:rsidR="006C601D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72168D91" w14:textId="6641E018" w:rsidR="006C601D" w:rsidRDefault="006C601D" w:rsidP="00FD48EF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</w:p>
    <w:p w14:paraId="4156B8E0" w14:textId="08703ACD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19"/>
        <w:gridCol w:w="2551"/>
        <w:gridCol w:w="3477"/>
      </w:tblGrid>
      <w:tr w:rsidR="00A22301" w:rsidRPr="00A22301" w14:paraId="2D6A890C" w14:textId="77777777" w:rsidTr="0068473D">
        <w:trPr>
          <w:trHeight w:val="9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1643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Por.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31820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Opis / Technická špecifikácia - požadované technické  parametre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19551C" w14:textId="77777777" w:rsid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Požadovaná hodnota parametra 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Uvedené parametre sú považované za minimálne (platí pre číselné parametre) </w:t>
            </w:r>
          </w:p>
          <w:p w14:paraId="555519C2" w14:textId="28C52F24" w:rsidR="00762964" w:rsidRPr="00762964" w:rsidRDefault="00762964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(</w:t>
            </w:r>
            <w:r w:rsidRPr="00762964"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Údaje tu uvedené nie je prípustné meniť</w:t>
            </w:r>
            <w:r>
              <w:rPr>
                <w:rFonts w:ascii="Calibri" w:hAnsi="Calibri"/>
                <w:b/>
                <w:bCs/>
                <w:i/>
                <w:color w:val="FF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CA0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Ponuka - hodnota parametra navrhovaného tovaru </w:t>
            </w:r>
          </w:p>
        </w:tc>
      </w:tr>
      <w:tr w:rsidR="00A22301" w:rsidRPr="00A22301" w14:paraId="4261DCCE" w14:textId="77777777" w:rsidTr="0068473D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1856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FC778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AUDITÓRIUM</w:t>
            </w:r>
          </w:p>
        </w:tc>
      </w:tr>
      <w:tr w:rsidR="00A22301" w:rsidRPr="00A22301" w14:paraId="5B4C311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60B4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BED57BF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Projektor - 1 ks</w:t>
            </w:r>
          </w:p>
        </w:tc>
      </w:tr>
      <w:tr w:rsidR="00A22301" w:rsidRPr="00A22301" w14:paraId="51B80D1D" w14:textId="77777777" w:rsidTr="0068473D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74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A8052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8098E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D32807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BE5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1D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CB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Korekcie geometrie obrazu,  Dynamic Black contrast, Plné nastavenie objektívu, 4 korekcie rohov obrazu, Portrétove zobrazenie, 360°projekcia, prevádzka 24/7, 3D, AV Mute, Integrovaná funkcia multiprojekcie s prekrývaním obrazu a korekcie deformácie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D40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69D82F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37F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1F8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Životnosť svetelného zdroja: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C6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30.000 hodín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C173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E48B5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742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BFB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350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DLP, HDR, Color Management System CMS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9D5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9F5AD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DE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605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7F1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1,4 - 2,5:1, Rozsah zaostrenia: 1,2m - 16,5m, 1,8 Zoom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B341F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C5A37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86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74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Posun objektívu: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15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Vertikálna os: Min. +55% / -55%, horizontálna os: Min. +25 /- 25%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C6EE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2672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C11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C1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ED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F69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FF5C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B67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E9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Display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8E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4988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693ED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6A2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0A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A0D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WUXGA, 1920 x 1200 Natívne, 16:10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55FA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B4A62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BC3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7E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9BB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2.000:1 (Full On/Off) 1.000.000 : 1 (dynamic)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9B81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C4F979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7DD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A0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815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DuraCore Laser, alebo iná laserová technológia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84A2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CDF188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FE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D3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B19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Min: 7500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4B3F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86695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887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C61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Lichobežníková korekcia: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9E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Korekcia rohov a lichobežníka - horizontálna, vertikálna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09C2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4650FB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FC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5D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F03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IP5X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8C1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67794C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6A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BD3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Prípojky: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E1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: 1 x HDMI 1.4a 3D support, 1 x HDMI 2.0, 1 x VGA, 1 x Audio 3.5mm, 1 x HDBaseT,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Výstupy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1.4a 3D support, 1 x Audio 3.5mm, 1 x 3D sync, 2 x USB-A power 1.5A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Ovládanie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12V trigger, 1 x USB-B service, 1 x RJ45, 1 x Wired remote, 1 x RS232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E612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48F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3B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07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D1C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Možný režim prevádzky: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ABF8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CE7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9D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A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Jazyk ovládania: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D9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Slovenčina alebo Čeština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04FB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07D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E1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EB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14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napájací kábel, diaľkový ovládač, manuál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4389B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17499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0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C4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5F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dĺžka: 484 šírka: 376 výška: 179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5B4F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4A83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DD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23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Váha: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E6E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FF61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45EBE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F4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F69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3CD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2735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7EF3BA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D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D3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 v špeciálnom prostredí: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8E5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10-85% vlhkosť / 0°C - 40°C teplota prostredia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FC73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D3DC6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0FE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32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6F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5°C - 40°C/ Max 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94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9D0B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7A4F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FFE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Network-LAN: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706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8F82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FC9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3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DD5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hlučnosť: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B18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Bežná prevádzka: 27dB, Max.: 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6FCF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ECCD4C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F5240A2" w14:textId="29CAAA33" w:rsidR="00A22301" w:rsidRPr="00A22301" w:rsidRDefault="00A22301" w:rsidP="00EE0BB0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</w:t>
            </w:r>
            <w:r w:rsidR="00EE0BB0"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</w:t>
            </w:r>
            <w:r w:rsidRPr="00E0245B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186796B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Plátno - 1 ks</w:t>
            </w:r>
          </w:p>
        </w:tc>
      </w:tr>
      <w:tr w:rsidR="00A22301" w:rsidRPr="00A22301" w14:paraId="12E5B3FF" w14:textId="77777777" w:rsidTr="0068473D">
        <w:trPr>
          <w:trHeight w:val="41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A4C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C9F9" w14:textId="77777777" w:rsidR="00A22301" w:rsidRPr="0068473D" w:rsidRDefault="00A22301" w:rsidP="00A22301">
            <w:pPr>
              <w:widowControl/>
              <w:suppressAutoHyphens w:val="0"/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</w:pPr>
            <w:r w:rsidRPr="0068473D">
              <w:rPr>
                <w:rFonts w:ascii="Calibri" w:hAnsi="Calibri"/>
                <w:b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1E615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D1B27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FC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A38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25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rámové, inštalácia na stenu, Ambient Light Rejection ("pohltivosť okolitého svetla"), predná projekcia, Rozlíšenie do 8K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D537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BB0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832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3B8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8941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Povrchové, 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A4650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A3C05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6F8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DB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D4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3630 mm - 3635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51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8D8BB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4D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E62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6ED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 -  povrch (nejedná sa o zapustené plátno)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9797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807B3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53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50E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9B45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4060 max. 4090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842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787B1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3BA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0C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62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Projekčná plocha 3447 x 2154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487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8B8F8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E1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31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Celkový rozmer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6D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3477 - Max. 2185 mm, Hlbka Max. 51mm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856B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BAC69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6C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88D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7643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Povrch s odmietnutím okolitého svetla, účinnosť min. 65%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CD6D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296C5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3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0E9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Ziskovosť (gain):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79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1,2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7D5E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4048C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B5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42D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Úroveň ALR (pohltivosť okolitého svetla):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4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Vysoká Min.: 65%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17F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64FC0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28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3C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3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Čierna, Biela, zákazková farba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83A5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92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61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CE0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Obsah dodávky: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0903F" w14:textId="43DB9A6E" w:rsidR="00A22301" w:rsidRPr="00A22301" w:rsidRDefault="007B5827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Plátno, rám, montážny set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20AB9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A91DE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3F1D2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F134E2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celok</w:t>
            </w:r>
          </w:p>
        </w:tc>
      </w:tr>
      <w:tr w:rsidR="00A22301" w:rsidRPr="00A22301" w14:paraId="34D97997" w14:textId="77777777" w:rsidTr="0068473D">
        <w:trPr>
          <w:trHeight w:val="3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1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81E0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C243A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403079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5F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08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Mikrofóny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13F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Duálny systém Body pack + Hand, externé smerové antény + Anténny distribučný systém UHF 440 - 900 MHz, Rečnícky pult- Line-Array technológia snímania, rozsah v horizontálnej rovine 90°-145°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93D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039821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52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E6E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D0C9" w14:textId="183F3332" w:rsidR="00A22301" w:rsidRPr="00CF2BCB" w:rsidRDefault="00801DDA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Multifunkčný zosil</w:t>
            </w:r>
            <w:r w:rsidR="00A22301" w:rsidRPr="00CF2BCB">
              <w:rPr>
                <w:rFonts w:ascii="Calibri" w:hAnsi="Calibri"/>
                <w:sz w:val="16"/>
                <w:szCs w:val="16"/>
                <w:lang w:eastAsia="sk-SK"/>
              </w:rPr>
              <w:t>ňovač, Min.: 4 kanálov s prepínacím módom, zabudovaný DSP, podpora DANTE protokolu, možnosť pripojenia 4ks mikrofónov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31728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4CC7F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2A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F6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Výkon/spotreba: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BA37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4 x 500W / 4 Ohm, Class-D/Max. 600W@4Ohm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7DC0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13EF0C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B7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A3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9D2C8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Min: 4x XLR (bal) Mic/Line input 4x XLR (bal) parallel line output XLR AES3 input &amp; output, KA-POT1 remote volume control inlet 2x NL4 speakOn loudspeaker output USB-/ RS485 for remote control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6829A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66FB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7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D25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EBC52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Plug&amp;Play, DSP, Dante kompatibilita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4B9A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F9599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E1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78E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DSP: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61EE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Nastavenie citlivosti vstupov, matrixové smerovanie signálu, nastavenie oneskorenia do 330ms, parametrické IIR filtre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11FD3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09DD5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F71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25A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102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Line-Array technológia s nastaviteľným rozsahom vyžarovanie 8/32 Ohm, Vodeodolný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EB2E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D9DA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E9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8B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21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Na stenu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011C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D01D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42B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43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FE7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1348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EB02B8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E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E0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C6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150Hz - 18kHz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C319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A2EC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66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EE1D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D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126dB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AB1C3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36D10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E0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A6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Nominálna Impedancia: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E54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8/32 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E85C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CA8B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BE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FED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uhol pokrytia: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FB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V- 7°-35° H- 120°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17A2B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941809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22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C60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A3F5D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59mm / Max.: výška1000mm/Max: hĺbka 81mm / Max.: 4,8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D90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9EEEA4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AED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DB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Subwoofer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D0B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Aktívny Smart 12", 8Ohm, D- Class  Vode Odolný, DSP, Dante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3AAC9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05EB2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C2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82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inštalácia: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9B17A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 xml:space="preserve">Podlaha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A49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DE7C4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A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78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Farba: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E6FFB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Možnosť výberu farebnej povrchovej úpravy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AAC8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D2006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BD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FEA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Frekv. Rozsah: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6B53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45Hz - 150Hz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DF41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681D6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52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CC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SPL: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E2D16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131dB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EF46F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220A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01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F4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Nominálny 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8C219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2x1kW@8Ohm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BB1B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B8F7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0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1A1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IP Krytie: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E238C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Min.: IP40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965D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5A6C5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996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90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/ 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F951" w14:textId="77777777" w:rsidR="00A22301" w:rsidRPr="00CF2BCB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CF2BCB">
              <w:rPr>
                <w:rFonts w:ascii="Calibri" w:hAnsi="Calibri"/>
                <w:sz w:val="16"/>
                <w:szCs w:val="16"/>
                <w:lang w:eastAsia="sk-SK"/>
              </w:rPr>
              <w:t>Max.: šírka 326mm / Max.: výška343mm/Max: hĺbka 433mm / Max.: 15,6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845F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BF281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AFA4D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1.4.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F7334D8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7BC808F0" w14:textId="77777777" w:rsidTr="0068473D">
        <w:trPr>
          <w:trHeight w:val="33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12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0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BF0B1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D7D983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EA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0DE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AC7F" w14:textId="2C50BC7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Systém konverzie farebnej hĺbky pre HDBT,  Video Scaling, EDID management, Audio De-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mbedding, Audio Mix, HDBaseT,Vstupy pre mikrofóny, TCP/IP riadenie, IP Video manažment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8859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5ACC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42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4F4E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474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4K60Hz 4:4:4 HDBaseT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659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7524D0" w14:textId="77777777" w:rsidTr="0068473D">
        <w:trPr>
          <w:trHeight w:val="306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27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327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0358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Video Input Connectors: 3 x HDMI Type A, 19-pin, female, 1 x USB-C Type C, Video Output Connectors: 2 x HDMI Type A, 19-pin, female, 1 x HDBaseT™ RJ45 connector </w:t>
            </w:r>
          </w:p>
          <w:p w14:paraId="712ADC5F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Audio Input Connectors: 2 x5-pin phoenix connector (2ch balanced / unbalanced analogue audio) </w:t>
            </w:r>
          </w:p>
          <w:p w14:paraId="22D6BCEB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MIC Input Connectors: 1 x 3-pin phoenix connector ,</w:t>
            </w:r>
          </w:p>
          <w:p w14:paraId="78250FDE" w14:textId="77777777" w:rsidR="00BF1EED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Audio Output Connectors: 1 x 5-</w:t>
            </w:r>
            <w:r w:rsidR="00BF1EE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 phoenix connector (2ch balanced / unbalanced analogue audio), 1 x Optical Toslink (S/PDIF) RS-232 Serial Ports: 1 x 3-pin phoenix connector TCP/IP Control: 1 x RJ45, female </w:t>
            </w:r>
          </w:p>
          <w:p w14:paraId="0C832246" w14:textId="40DEB30E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IR Input Ports: 2 x 3.5mm stereo jack IR Output Ports: 1 x 3.5mm mono jack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C695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A2FC4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21C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902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Prípojné miesta/Montáž: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9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HDMI 2.0, HDCP 2.2, 4K60/4:2:0 (4K30/4:4:4) HDBaseT 4K 70m (1080p 100m) Single Cat.6A, Montáž:  stena, stôl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FB9B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35A1D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230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8BA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Bezdôtové 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1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Bezdrôtový prezentačný systém, Ethernet, USB 2.0, RS-232, HDMI 1.4 In/Out, EDID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5BF0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88160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79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D0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252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Dotykový panel 7",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3EDBE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8031D0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0BD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5716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C0B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SDRAM 512MB, Flash 4GB, Ethernet, Control Subnet, USB, RS-232,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F134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C57D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D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AE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3737A" w14:textId="751B0D5D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</w:t>
            </w:r>
            <w:r w:rsidR="0008657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ddelené napájanie pre digitálne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video a analóg vstupy, Input 16A, Output 7-15A Linear Noise Attenuation Min.: 5-100kHz (40dB),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100kHz-1GHz (80dB) Multi-Stage Protection Min.:4 x lineárne filtrované AV zásuvky Min.:4 x linear Ultrasonic filter pre Video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911FA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</w:tr>
      <w:tr w:rsidR="00A22301" w:rsidRPr="00A22301" w14:paraId="16D70D6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D9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280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655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19" / Min.: 37U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B599B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B6EDBA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28D4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05C993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4D kino</w:t>
            </w:r>
          </w:p>
        </w:tc>
      </w:tr>
      <w:tr w:rsidR="00A22301" w:rsidRPr="00A22301" w14:paraId="6CC07A6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6ED55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9E7CD6C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Cinema 4D Moving System (podlaha) - 1 ks</w:t>
            </w:r>
          </w:p>
        </w:tc>
      </w:tr>
      <w:tr w:rsidR="00A22301" w:rsidRPr="00A22301" w14:paraId="4D9E5592" w14:textId="77777777" w:rsidTr="0068473D">
        <w:trPr>
          <w:trHeight w:val="42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5B1C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83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4CFA9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D6A77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AC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99C5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Typ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FCF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Sústava štyroch (4) vysoko záťažových 6" aktuátorov poháňaných systémovým motorom a riadeným procesorom, prepojeným s AV procesorom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1740B0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4673C93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370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1F2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FA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 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4F6F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4F12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BA95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7BE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Zdvih: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AD63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6" (152,4mm)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D9C34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9579A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5F4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AC3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Zaťažiteňosť/aktuator: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D61E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226kg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289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66B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91A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56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Celková zaťažiteľnost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5A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904kg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81036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E246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0B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D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Rýchlosť zdvihu: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9869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100 mm/sec.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8BFF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1039D8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17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D3B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Akcelerácia: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CFA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1g-force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41DE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19883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9A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96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276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 °C - 40 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0B2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1533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B7B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F94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Vlhkosť prostredia: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A5EF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10% - 75%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6DAEF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B5E71E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69C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5A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Aktuátora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5F7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Základňa 117 x 114, Kotvenie 105 x 102/priemer 5,6, Výška s motorom Min.: 505, Výška Max.: 658, Bez motora Min.: 366, Výška Max.: 522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6F22D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BA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03C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67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F9A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Automatické, riadené procesorom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BF73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1580513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B9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35F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Kódovanie, synchronizácia: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CDF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Kódovaný pohyb synchronizovaný s AV procesorom (kód pohybu podľa video a audio materiálu)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B8CBDB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7E37B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8C7AF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F93570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Projekčný systém - 1 ks</w:t>
            </w:r>
          </w:p>
        </w:tc>
      </w:tr>
      <w:tr w:rsidR="00A22301" w:rsidRPr="00A22301" w14:paraId="794F61FB" w14:textId="77777777" w:rsidTr="0068473D">
        <w:trPr>
          <w:trHeight w:val="47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B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AE2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785B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2EDAC7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E2B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EB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Funkcie: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C5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Multiprojekcia, spájanie obrazu a korekcie rohov, možnosť 360°projekcie, 3D, Ultra krátka vzdialenosť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A3451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81E0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D8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27A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Technológia: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86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DLP™, DuraCore Laser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EC62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6FE1B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E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0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Svetelnosť farieb: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87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953D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A125C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3354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7C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Objektív: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9975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 0,5:1, 0,4m-3,3m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2F53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B364D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292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A2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Odolnosť proti prašnému prostrediu (norma IEC60529), 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4C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IP6X, 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79C6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F216C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F649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1E2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Rozlíšenie: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76B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1080p Full HD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24220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79FA9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04E6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4A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8F1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300.000 : 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765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1D3A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29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4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Žiarovka, životnosť: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028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Laser, Min. 30.000 hodín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4884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E69A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04C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ANSI: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16D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4200 ANSI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735BE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E01F6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B28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4D4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Možnosti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C40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360°, Portrét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E036FA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ACD9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0BC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717C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Pomery strán projekcie: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0B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1,78:1, 1,85:1, 2,35:1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5F076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EFFF3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965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CAE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Riadenie: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788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RS-232, Ethernet (RJ45)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34B42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B659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43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58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Hlučnosť: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5FBF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SPL 32dB /1m (Bright), 30dB (Eco)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71542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3685CB" w14:textId="77777777" w:rsidTr="0068473D">
        <w:trPr>
          <w:trHeight w:val="142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9F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F40F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Vstupy/výstupy: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B692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HDMI 2.0, 1 x HDMI 1.4a 3D support, 1 x VGA (YPbPr/RGB), 2 x Audio 3.5mm, 1 x Microphone, 1 x Composite video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VGA, 1 x Audio 3.5mm, 1 x USB-A power 1.5A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RS232, 1 x RJ45, 1 x 12V trigger, 1 x micro USB service, 1 x 3D sync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FD732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ED07E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777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40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7A05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Možnosť spájania a prekrývania obrazu pri multiprojekcii, nastavenie a korekcia rohov, 360°projekcia, Úprava pre použitie do externých podmienok IP6X, prevádzka 24/7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6F67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2899A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5BF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D8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Spôsob úchytu: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8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Stropný úchyt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E817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79D7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62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ECB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A006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IP control alebo RS-232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CD35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00116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722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6E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Video Procesor 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AB1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All-In-One, Multikanálový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896E5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D0D8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B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3C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Počet monitorov: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29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AA5704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7303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C24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3AD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Spracovanie obrazu: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79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Kalibrácia, maskovanie, korekcie farieb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5A33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AE1784D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AD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E4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87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Inputs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Mic 3.5mm,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Outputs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4 x Mini DisplayPort, 1 x DisplayPort, 1 x HDMI, 1 x Audio 3.5mm </w:t>
            </w: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Control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1 x RJ45, 1 x USB-C, 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br/>
              <w:t>5 x USB-A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098A4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647A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0E80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4E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Operačný systém: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5A00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Windows 10Pro 64 a novší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B9F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8A8C23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D54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76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Grafika: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571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Intel UHD Graphics 630 (monitoring) NVIDIA Quadro P620 (projectors)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07B6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159072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2EE84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1915277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Premietacie plátno - 1 ks</w:t>
            </w:r>
          </w:p>
        </w:tc>
      </w:tr>
      <w:tr w:rsidR="00A22301" w:rsidRPr="00A22301" w14:paraId="43D8DF85" w14:textId="77777777" w:rsidTr="0068473D">
        <w:trPr>
          <w:trHeight w:val="40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35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1F3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4F0668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0EAC0A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3CD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EAB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Funkcie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69F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Panoramatické zakryvené plátno, predná projekcia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F30098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FDB6D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ED3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E7B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D63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Fixné rámové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13DC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74B2F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D43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9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zavesenia/závesného systému: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58E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4150 x 1943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1C444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94CFD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24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2EE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Max. hĺbka zakrivenia/polomer: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EB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720mm/3510mm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21610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4728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74E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0BEF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Umiestnenie: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C192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Stena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5E93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4C1FCA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434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079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Uhlopriečka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C4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180"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015F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5F894D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62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7F5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Pomer strán: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D5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2.40:1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29F0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F093E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7B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93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plátna: šírka/výška: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2DE66" w14:textId="7FE7FB06" w:rsidR="00A22301" w:rsidRPr="00A22301" w:rsidRDefault="00A22301" w:rsidP="00D0282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</w:t>
            </w:r>
            <w:r w:rsidR="00D0282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280 x </w:t>
            </w:r>
            <w:r w:rsidR="00D0282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283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BAC3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0972BC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65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21E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Povrch plátna: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B9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Zvukovo priepustný akustický povrch, ziskovosť Min. =1,1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7FD1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705E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82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F6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Farba tela: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83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Čierna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1AB3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F460BC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3F168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F4BF014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6DA9E406" w14:textId="77777777" w:rsidTr="0068473D">
        <w:trPr>
          <w:trHeight w:val="5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9D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862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5A4C8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A33062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D9F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E19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173EC8">
              <w:rPr>
                <w:rFonts w:ascii="Calibri" w:hAnsi="Calibri"/>
                <w:color w:val="000000"/>
                <w:sz w:val="16"/>
                <w:szCs w:val="16"/>
                <w:highlight w:val="yellow"/>
                <w:lang w:eastAsia="sk-SK"/>
              </w:rPr>
              <w:t>AV Procesor: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5298" w14:textId="4063F0D3" w:rsidR="00A22301" w:rsidRPr="00565B37" w:rsidRDefault="00565B37" w:rsidP="00A223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51E19"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  <w:t>Dekódery Natívne Dolby Atmos, DTS:X, Systém zvukovej korekcie miestnosti, min. 4 prednastavené konfigurácie, Digital  Signal Processing, Parametrický ekvalizér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C56A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B82C66" w14:textId="77777777" w:rsidTr="00565B37">
        <w:trPr>
          <w:trHeight w:val="74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3DA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6A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173EC8">
              <w:rPr>
                <w:rFonts w:ascii="Calibri" w:hAnsi="Calibri"/>
                <w:sz w:val="16"/>
                <w:szCs w:val="16"/>
                <w:highlight w:val="yellow"/>
                <w:lang w:eastAsia="sk-SK"/>
              </w:rPr>
              <w:t>HDMI a Video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1035" w14:textId="0B28026A" w:rsidR="00A22301" w:rsidRPr="00565B37" w:rsidRDefault="00565B37" w:rsidP="00A223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51E19"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  <w:t>Min.: HDMI 2.0a/HDCP 2.2, Min. 4K, Min.18,2 Gbps, Podpora Min. High Dinamic Range (HDR), Dolby Vision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24901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22AE858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C3C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D5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173EC8">
              <w:rPr>
                <w:rFonts w:ascii="Calibri" w:hAnsi="Calibri"/>
                <w:sz w:val="16"/>
                <w:szCs w:val="16"/>
                <w:highlight w:val="yellow"/>
                <w:lang w:eastAsia="sk-SK"/>
              </w:rPr>
              <w:t>Audio časť: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B33E3" w14:textId="40E3EAD7" w:rsidR="00A22301" w:rsidRPr="00565B37" w:rsidRDefault="00565B37" w:rsidP="00A223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51E19"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  <w:t>Multikanálový audio výstup Min.: 11 audio kanálov + min. 2x subwoofer výstup (11.2) Dekódovanie natívnych formátov: min. Dolby Atmos, DTS:X, Post processing: min. Dolby Surround, DTS, Analógové audio vstupy, digitálne audio vstupy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5258F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70434" w14:textId="77777777" w:rsidTr="0068473D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6D2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883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173EC8">
              <w:rPr>
                <w:rFonts w:ascii="Calibri" w:hAnsi="Calibri"/>
                <w:sz w:val="16"/>
                <w:szCs w:val="16"/>
                <w:highlight w:val="yellow"/>
                <w:lang w:eastAsia="sk-SK"/>
              </w:rPr>
              <w:t>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87CBC" w14:textId="073FD733" w:rsidR="00A22301" w:rsidRPr="00565B37" w:rsidRDefault="00565B37" w:rsidP="00A22301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51E19"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  <w:t>Min.: 5x HDMI 2.0b (HDCP 2.2) 18Gbps, 2x HDMI Out, Min 11x Audio výstup, digital/analog, Min.  2x Subwoofer out (2), Network, USB, RS-232, 12V Trigger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FF6318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309AC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8F18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733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RU: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5C8E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2U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3186D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415C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F6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5D2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Amplifikácia: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A06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 samostatných jednotiek 50W 8 Ohm, 10Hz-31kHz, THD -88dB (1W), Trieda D, Zabudovaný DSP Procesor, Quad Core 1,2 GHz 64bit, Zabudované Wifi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842B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36B2CE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51B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67F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89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20W / 0,3W v Standby režime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5297B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C986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79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5D9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EB9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1 U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8C55E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59CB3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F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A94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3C8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12ABE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47DF1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87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B0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Riadenie: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0B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IP Control, Control Drivers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62D57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79E9B1" w14:textId="77777777" w:rsidTr="0068473D">
        <w:trPr>
          <w:trHeight w:val="122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AD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2A96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Reproduktory LCR, Surround, Surround Back: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EF1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 Line Arrayl 5x Nástenné reproduktory, 150-18kHz, odp. Výkon 75W, Max. SPL 110dB ochrana proti preťaženiu, strmosť 24dB/oktáva, Impedancia Nastavitelná 8/32 Ohm, Vyžarovanie V-25°H-140°, Vodeodolné IP64, farba zákazková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4DA158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643F2E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DD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C6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E59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Šírka 40 mm x výška 260 mm x hĺbka 22 mm (š x v x h)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4EBA0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355E8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E5F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76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Hmotnosť: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34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0,5 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F125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4B428EB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2C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63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2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Pasívne, frekv. Odozva 45-150Hz, Max SPL:120dB, Odp. Výkon 100W, Driver 6,5" hliníkový, Imp. 2 Ohm, vodeodolný IP64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C7E5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FA20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27B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5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565B37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37FAD" w14:textId="77042520" w:rsidR="00A22301" w:rsidRPr="00A22301" w:rsidRDefault="00A22301" w:rsidP="00095D7D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Max.: Šírka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190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 x  Max.: výška 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190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 x Max.: hĺbka </w:t>
            </w:r>
            <w:r w:rsidR="00095D7D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355</w:t>
            </w: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8E6092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A83595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92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92A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Subwoofre zosilňovač 2ks: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1F87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Externý, Min.: 4 samostatných jednotiek 50W 8 Ohm, 10Hz-31kHz, THD -88dB (1W), Trieda D, Zabudovaný DSP Procesor, Quad Core 1,2 GHz 64bit, Zabudované Wifi, Max Rozmer: 1U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2579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4050FE3" w14:textId="77777777" w:rsidTr="0068473D">
        <w:trPr>
          <w:trHeight w:val="170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C5F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8C2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Media Player: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63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4K HDR player, Storage Min.: 2x16TB, Video: ISO, BDMV, MKV, MOV, MP4, M2TS, TS, FLV, AVI, Video-TS, Audio: AC3, DTS, MP3, ALAC, APE, M4A, AIFF, WAV, FLAC, AAC, OGG, RO-Cook, LPCM, MQA CODECS: HEVC, H.265, MVC, AVC, MPEG-2/4, H.264, VP-9, Mode: 4K, FullHD, HD, HDR, SDR, konverzia, REC.2020, 10Bit, 3D HDMI 2.0A Deep Color, Rack Mount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053D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81F46" w14:textId="77777777" w:rsidTr="0068473D">
        <w:trPr>
          <w:trHeight w:val="183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7FB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23F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Power: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BC32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Power Conditioner, Ultra Linear Filtering, Ultrasonic Bi-filtering, oddelené napájanie pre digitálne, video a analog vstupy, Input 16A, Output 7-15A, Linear Noise Attenuation 5-100kHz (40dB), 100kHz-1GHz (80dB) Multi-Stage Protection, Min.:4 x lineárne filtrované AV zásuvky, Min.:4 x linear Ultrasonic filter pre Video, Min.:4 x Amplifiers 9A Power Factor techn.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4B8E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8D6256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AB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8BD8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Rack: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B19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19" 37 U s príslušenstvom a osvetlením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5D7F4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12C8B0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6683B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2.5.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9D8CBE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a riadenie - 1 celok</w:t>
            </w:r>
          </w:p>
        </w:tc>
      </w:tr>
      <w:tr w:rsidR="00A22301" w:rsidRPr="00A22301" w14:paraId="3858381A" w14:textId="77777777" w:rsidTr="0068473D">
        <w:trPr>
          <w:trHeight w:val="37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9E02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823C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52A3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9C054D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10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1A80F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FB61" w14:textId="77777777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Dotykový panel Min.:  7", rozlíšenie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A066F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29DAAA1" w14:textId="77777777" w:rsidTr="0068473D">
        <w:trPr>
          <w:trHeight w:val="61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42B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7145" w14:textId="77777777" w:rsidR="00A22301" w:rsidRPr="00737F7C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49BF" w14:textId="598FD97C" w:rsidR="00A22301" w:rsidRPr="00737F7C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737F7C">
              <w:rPr>
                <w:rFonts w:ascii="Calibri" w:hAnsi="Calibri"/>
                <w:sz w:val="16"/>
                <w:szCs w:val="16"/>
                <w:lang w:eastAsia="sk-SK"/>
              </w:rPr>
              <w:t>SDRAM Min.: 512MB, Flash Min.: 4GB, Ethernet, Control Subnet, USB, RS-23</w:t>
            </w:r>
            <w:r w:rsidR="00382626" w:rsidRPr="00737F7C">
              <w:rPr>
                <w:rFonts w:ascii="Calibri" w:hAnsi="Calibri"/>
                <w:sz w:val="16"/>
                <w:szCs w:val="16"/>
                <w:lang w:eastAsia="sk-SK"/>
              </w:rPr>
              <w:t>2,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7DEA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1DC760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A79B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9F46D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Video LED stena</w:t>
            </w:r>
          </w:p>
        </w:tc>
      </w:tr>
      <w:tr w:rsidR="00A22301" w:rsidRPr="00A22301" w14:paraId="5BAEF44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E766F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095537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Video stena - 1 ks</w:t>
            </w:r>
          </w:p>
        </w:tc>
      </w:tr>
      <w:tr w:rsidR="00A22301" w:rsidRPr="00A22301" w14:paraId="323C869C" w14:textId="77777777" w:rsidTr="0068473D">
        <w:trPr>
          <w:trHeight w:val="3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67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A27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84870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FB185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E6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BE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E55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LED, Black SMD 3v1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7BD99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598E62E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6E4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7E3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Rozteč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9EA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1,58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52EF5D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F8249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66B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C1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Inštalácia a rozmery panela: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11C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Inštalácia na stenu, rozmery Max.: šírka 610 mm x hĺbka 49 mm x výška 343 mm 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0C39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D42BE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095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307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 Panelu: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CD2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6kg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91A0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9CBEC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0D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EC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 steny: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E4E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4270mm x Výška 2744mm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054E6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351D96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7C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911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Celkové rozlíšenie steny, v pixeloch: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486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2688 x 1728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FE641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6B7A8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66F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FDE3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Kontrast: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42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4000:1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A547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D0061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52F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30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E5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6500K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B222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49F24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665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FA4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Svietivosť: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4FC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 cd/m2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B1C7C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77BA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FCD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CD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Certifikáty: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7421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CE,ETL,FCC,ROHS,CCC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8F10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4F87F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23D008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94A0931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</w:t>
            </w:r>
          </w:p>
        </w:tc>
      </w:tr>
      <w:tr w:rsidR="00A22301" w:rsidRPr="00A22301" w14:paraId="13927CE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F456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55461" w14:textId="77777777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7730BA4" w14:textId="77777777" w:rsidR="00A22301" w:rsidRPr="00382626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5212A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E7A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8BB5" w14:textId="4D397F66" w:rsidR="00A22301" w:rsidRPr="00382626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38262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Spracovanie video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2767" w14:textId="77777777" w:rsidR="00382626" w:rsidRPr="0020740F" w:rsidRDefault="00382626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>Podpora rozlíšenia až do 3840x2160@60Hz, HDR,HDR10, HLG, 8,10,12-bit farebná hĺbka, individuálne nastavenia Gamma pre RGB, nízka latencia, max 1ms, 3D podpora,  multicard mode, custom EDID, podpora 25Hz snímkovanie, Spotreba Max. 30W, prevádzková teplota -20°C-60°C, vlhkosť10%-90% RH</w:t>
            </w:r>
          </w:p>
          <w:p w14:paraId="40C94857" w14:textId="41B77768" w:rsidR="00A22301" w:rsidRPr="0020740F" w:rsidRDefault="00382626" w:rsidP="00382626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 w:cstheme="minorHAnsi"/>
                <w:sz w:val="16"/>
                <w:szCs w:val="16"/>
              </w:rPr>
              <w:t>Rozmer Max. 485x373x97, Max. Hmotnosť 4,8kg</w:t>
            </w:r>
            <w:r w:rsidR="00A22301" w:rsidRPr="0020740F">
              <w:rPr>
                <w:rFonts w:asciiTheme="minorHAnsi" w:hAnsiTheme="minorHAns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4E9042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0740F" w:rsidRPr="00A22301" w14:paraId="009C492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CBD4C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B332" w14:textId="57CE512F" w:rsidR="0020740F" w:rsidRPr="00382626" w:rsidRDefault="0020740F" w:rsidP="0020740F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73EA" w14:textId="73168662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DP1.2, HDMI2.0, Dual DVI-D1, Dual DVI-D2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EEC76F3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20740F" w:rsidRPr="00A22301" w14:paraId="5409226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1AA33" w14:textId="77777777" w:rsidR="0020740F" w:rsidRPr="00A22301" w:rsidRDefault="0020740F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4E13" w14:textId="210D525D" w:rsidR="0020740F" w:rsidRPr="00382626" w:rsidRDefault="0020740F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3028" w14:textId="21BF88E6" w:rsidR="0020740F" w:rsidRPr="0020740F" w:rsidRDefault="0020740F" w:rsidP="00382626">
            <w:pPr>
              <w:pStyle w:val="PredvolenA"/>
              <w:jc w:val="center"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20740F">
              <w:rPr>
                <w:rFonts w:asciiTheme="minorHAnsi" w:hAnsiTheme="minorHAnsi"/>
                <w:sz w:val="16"/>
                <w:szCs w:val="16"/>
                <w:lang w:val="sk-SK"/>
              </w:rPr>
              <w:t>Min. 16x Neutrik Gigabit Port NE8FBH, Min. 4x Optický, Ethernet, USB, Genlock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04372EC0" w14:textId="77777777" w:rsidR="0020740F" w:rsidRPr="00A22301" w:rsidRDefault="0020740F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A22301" w:rsidRPr="00A22301" w14:paraId="3A7FE9FA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9A193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6B7212A" w14:textId="77777777" w:rsidR="00A22301" w:rsidRPr="0020740F" w:rsidRDefault="00A22301" w:rsidP="00A22301">
            <w:pPr>
              <w:widowControl/>
              <w:suppressAutoHyphens w:val="0"/>
              <w:jc w:val="both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20740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sk-SK"/>
              </w:rPr>
              <w:t>Prehrávač obsahu</w:t>
            </w:r>
          </w:p>
        </w:tc>
      </w:tr>
      <w:tr w:rsidR="00A22301" w:rsidRPr="00A22301" w14:paraId="33B214BB" w14:textId="77777777" w:rsidTr="0068473D">
        <w:trPr>
          <w:trHeight w:val="30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FEB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F7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5A5C6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B92C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21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7901" w14:textId="0B343050" w:rsidR="00A22301" w:rsidRPr="00DA3FF7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DA3FF7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08794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62F1" w14:textId="3DEBE3F8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Dual and Single Native video decoding 4K@60, HDR10+, Min. Full HD, 4K Grafika, Video kodeky pre 4K H.265, H.264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Kontajnery 4K H.265 ts, Mov, MP4, mkv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Image support 4K BMP, jpeg, png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Dolby Vision, HDR10+, HLG, H.265HEVC</w:t>
            </w:r>
          </w:p>
          <w:p w14:paraId="228081CF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Napájanie PoE+, </w:t>
            </w:r>
          </w:p>
          <w:p w14:paraId="370095E7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Live TV, Interprise HTML5</w:t>
            </w:r>
          </w:p>
          <w:p w14:paraId="4BB10861" w14:textId="07191CD9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IP Streaming, Image zones, Mosaic mode</w:t>
            </w:r>
            <w:r w:rsidR="00087944"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 xml:space="preserve">, </w:t>
            </w: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Interakivita: možnosť virtuálneho pripojenia interaktívnych zariadení k interaktívnym portom</w:t>
            </w:r>
          </w:p>
          <w:p w14:paraId="619B4096" w14:textId="77777777" w:rsidR="00DA3FF7" w:rsidRPr="00E72629" w:rsidRDefault="00DA3FF7" w:rsidP="00DA3FF7">
            <w:pPr>
              <w:pStyle w:val="PredvolenA"/>
              <w:jc w:val="center"/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  <w:lang w:val="sk-SK"/>
              </w:rPr>
              <w:t>Min. HDMI 2.0 In/Out, USB, MicroSD, Network, RS-232, IR</w:t>
            </w:r>
          </w:p>
          <w:p w14:paraId="219BC10E" w14:textId="2A27FE64" w:rsidR="00A22301" w:rsidRPr="00DA3FF7" w:rsidRDefault="00DA3FF7" w:rsidP="00DA3FF7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Prevádzkové podmienky: -20°C - +50°</w:t>
            </w:r>
            <w:r w:rsidR="00737F7C" w:rsidRP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49F7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868A926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2B98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88C1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A</w:t>
            </w:r>
          </w:p>
        </w:tc>
      </w:tr>
      <w:tr w:rsidR="00A22301" w:rsidRPr="00A22301" w14:paraId="2D36A3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2E1F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E6BEB8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76363B07" w14:textId="77777777" w:rsidTr="0068473D">
        <w:trPr>
          <w:trHeight w:val="41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B7E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E11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0DCB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DC6241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362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38B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C9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75" Touch Screen, D-LED backlight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45D63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69160D" w14:textId="77777777" w:rsidTr="0068473D">
        <w:trPr>
          <w:trHeight w:val="45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49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0DC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BB5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Min.30-bodový IR Touch (s driverom) alebo ekvivalent s dotykovou technológiou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0F404C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7C6F6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FA19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6E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Veľkosť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2A5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75"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8D51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C53D4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467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3BD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FBE4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 hod / 7 dni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E3A5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7E0891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CE18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5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60E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FB82E9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E04276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8D5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49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 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0EE5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1651 x 929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94656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2E7D1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1FE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2B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Šírka rámu: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CD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C84C9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FD537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C5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0D4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F7D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101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22DB1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93AC6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8733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82A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0C8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1710 mm x 990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266F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0EACD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AB0C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BD05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3F5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84kg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993D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09CF9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E0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3A74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471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D4FD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BC6F0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D2A1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BA6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DFFA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5000:1 (20.000:1 Dynamic)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448C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88168B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D8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D9DC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B1D3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0C57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D63C5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7EE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68F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A2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pixelov, HDR10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C6AEF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7199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F3C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1A4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D39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25DB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053D2D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4D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7C1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3C6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AB29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5CB7D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D1F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52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Farebný gamut: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BB2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85%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95ED2D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B33A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2AF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EC2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3BA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41C440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53945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AA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6A1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DCE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0,43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330BA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78FD9A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77D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1E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22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OPS, USB-B, DisplayPort 1.2 x 1, embedded ContentSmart media player, PC Line In/PC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381B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4F751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B0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6908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30B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Keypad, Web Brower Interface, Mobile App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A26F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FAC8B94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D419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AD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51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60410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0080B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390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894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A078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VESA Max. 600 mm x 400 mm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5D03EA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9CE6D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84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840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16FB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096AD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899225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FFD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A1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45EC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0-40°C do 1500m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24B7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7CC764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68EB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BD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Typ chladenia: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5C5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 bez ventilátora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DDE5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0E6C2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15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8403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32D1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 180W (standby: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954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973BDC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926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259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589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7,8,9,Vista,XP,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9428E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0CFE88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339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944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Zobrazenie: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CB6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Multi-Source, PiP, Dual, Triple,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856463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2C4F18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190A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2B1704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1A8A6650" w14:textId="77777777" w:rsidTr="0068473D">
        <w:trPr>
          <w:trHeight w:val="35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319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392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3568DC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10A030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3BC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AA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362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836D9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BACF25E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12D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5FEA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61A4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3AA69E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B23B5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AF6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53FD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6E4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AA41F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B81C7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17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DC2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CA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5EBE5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255C0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ED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4C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D6F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706D4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B0E4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5C6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053D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D9EC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10DD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A47F5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02B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78B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9E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57D57F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B60117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4FF1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3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FD8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6E933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271F47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8BD05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4.3.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1C44AB0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2530607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56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01E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6D9FC40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9A065FD" w14:textId="77777777" w:rsidTr="0068473D">
        <w:trPr>
          <w:trHeight w:val="244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09A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41D5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10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Full HD, 4K Grafika, Video kodeky pre 4K H.265, H.264 Kontajnery 4K H.265 ts, Mov, MP4, mkv Image support 4K BMP, jpeg, png Dolby Vision, HDR10+, HLG, H.265HEVC Napájanie PoE+, Live TV, Interprise HTML5 IP Streaming, Image zones, Mosaic mode Interakivita: možnosť virtuálneho pripojenia interaktívnych zariadení k interaktívnym portom HDMI 2.0 In/Out, USB, MicroSD, Network, RS-232, IR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82811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AB2E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75920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E70A8D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Edukačná kója B</w:t>
            </w:r>
          </w:p>
        </w:tc>
      </w:tr>
      <w:tr w:rsidR="00A22301" w:rsidRPr="00A22301" w14:paraId="4F86522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C7D02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2DAD0BA" w14:textId="325FD6DE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Obrazovka 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- </w:t>
            </w:r>
            <w:r w:rsidR="00095D7D"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ks</w:t>
            </w:r>
          </w:p>
        </w:tc>
      </w:tr>
      <w:tr w:rsidR="00A22301" w:rsidRPr="00A22301" w14:paraId="55A7AA55" w14:textId="77777777" w:rsidTr="0068473D">
        <w:trPr>
          <w:trHeight w:val="45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63A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1A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C925A8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2778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6F0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6F5F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50C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Screen, E-LED,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3213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D00EC32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19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EE0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87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8374FE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BB39B8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F2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2F67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708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1238B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126D30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1B4A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40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214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B3C3E1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0A30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386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30C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D8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C1489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6417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C3D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91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D4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5F91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680F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EB81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4E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B40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35436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3D71D74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D5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1C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5396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nits., Senzor okolitého svetla s automaticko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4C77B6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EB3EF0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B3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3C0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8E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A2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183CF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03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10E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14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FE2D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6C090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AD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8B1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60E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E637A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0B2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449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2F2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395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D2BCAA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FB1A04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EF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8926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60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11D455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177CD5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D07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723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F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EB35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998C62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A7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B1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458F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04B4C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663901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DF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09F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B18C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D52A3D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2CA72DB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BDCA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C0C9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CD41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HDMI 2.0 x 2 (HDPC 2.2), HDMI 1.4 x 2; DisplayPort 1.2 x 1, embedded ContentSmart media player, OPS, OPS USB 2.0, OPS USB 3.0/ PC Line Out, S/PDIF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8D1C6F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5269BD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50A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D6D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557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2B09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FD7737D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22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617C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BE5D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BC74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3A7D90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73C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46C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FC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62FD26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67F2E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443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FFDE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 energie: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58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 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C9252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27C7C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436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CF6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89E1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E754D6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A0E7F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8093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65D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1603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DE5202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428EB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B3E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AFC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CBBA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1145 mm x 660 mm x 70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9F8362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FA73BF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A22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D0EE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AC5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28kg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73B0E7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11090E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FEF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1EE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3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699F4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3285EF2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EE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E6F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Chladenie: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6A37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79F1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47BB5F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CF1CB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A8D782A" w14:textId="477B2828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Ozvučenie 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- </w:t>
            </w:r>
            <w:r w:rsidR="00095D7D"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ks</w:t>
            </w:r>
          </w:p>
        </w:tc>
      </w:tr>
      <w:tr w:rsidR="00A22301" w:rsidRPr="00A22301" w14:paraId="072765A0" w14:textId="77777777" w:rsidTr="0068473D">
        <w:trPr>
          <w:trHeight w:val="489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C1C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F70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F0F40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48302D2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25E4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8C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4DE3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70E23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29D50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FFD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6B4D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99B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50cm,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346EA7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7EAB27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D82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DD2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4B2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 Max.: 1 - 2m, šírka Max.: 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372030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23264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EB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362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573B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1650B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A286FC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0CC5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B95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F29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E6D823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C861A6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5D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A45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84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84A11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E83D56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099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44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18F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7C2FD8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2D1AA7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388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FC0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3EE8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472F4F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9FE1B4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64278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5.3.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74C2121" w14:textId="21C2283D" w:rsidR="00A22301" w:rsidRPr="00A22301" w:rsidRDefault="00A22301" w:rsidP="00095D7D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Prehrávač obsahu 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- </w:t>
            </w:r>
            <w:r w:rsidR="00095D7D"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3</w:t>
            </w:r>
            <w:r w:rsidRPr="00565B3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 ks</w:t>
            </w:r>
          </w:p>
        </w:tc>
      </w:tr>
      <w:tr w:rsidR="00A22301" w:rsidRPr="00A22301" w14:paraId="0AF82E90" w14:textId="77777777" w:rsidTr="0068473D">
        <w:trPr>
          <w:trHeight w:val="343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93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DF2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102C34F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594049F" w14:textId="77777777" w:rsidTr="0068473D">
        <w:trPr>
          <w:trHeight w:val="265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F0D7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C50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A65B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Dual and Single Native video decoding 4K@60, HDR10+, Min. Full HZD, 4K Grafika, Video kodeky pre 4K H.265, H.264, Kontajnery 4K H.265 ts, Mov, MP4, mkv Image support 4K BMP, jpeg, png Dolby Vision, HDR10+, HLG, H.265HEVC, Napájanie PoE+,  Live TV, Interprise HTML5, IP Streaming, Image zones, Mosaic mode, Interakivita: možnosť virtuálneho pripojenia interaktívnych zariadení  interaktívnym portom Min. HDMI 2.0 In/Out, USB, MicroSD, Network, RS-232, IR, Prevádzkové podmienky: -20°C - +50°C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DC5AC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35D33E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823C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4AE4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Edukačné hry</w:t>
            </w:r>
          </w:p>
        </w:tc>
      </w:tr>
      <w:tr w:rsidR="00A22301" w:rsidRPr="00A22301" w14:paraId="7C586D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8F5CE5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8FA7B49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Obrazovka - 1 ks</w:t>
            </w:r>
          </w:p>
        </w:tc>
      </w:tr>
      <w:tr w:rsidR="00A22301" w:rsidRPr="00A22301" w14:paraId="1F9E7A82" w14:textId="77777777" w:rsidTr="0068473D">
        <w:trPr>
          <w:trHeight w:val="47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64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3676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3071FA5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AC039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E93F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09D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Obrazovka: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8CC1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50" Touch Screen, E-LED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3BAE33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16EFF8C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567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F2B6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131B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20-bodový IR Touch alebo ekvivalent dotykový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FFBFE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57548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5BA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D01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Multi Source View: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FC5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PiP, Dual, Quad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453E5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6CF5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E49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BF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A723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24/7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94C9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700911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B5AC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22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Orientácia: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8D6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Landscape/Portrait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0A6B8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96D143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04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C4BD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Aktívna plocha: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71EC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1096 x 617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4625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2C448C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E85A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76E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Hĺbka displeja: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FE23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564C9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FC2886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5FB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A1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Podpora OS: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CF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Windows 7,8,10, Mac OSX, Linux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8159A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685D56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7734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ECD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Jas [cd/m2]: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6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500 nits, Senzor okolitého svetla s automatickou kontrolou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B5E2A3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9784B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63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A37F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Kontrast: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766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Min.: 4000:1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38942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0451E1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1CD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AC68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Odozva: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4C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9,5 ms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C72842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6840FE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13D18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16D2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 obrazovky: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3E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UHD 3840 x 2160 pixelov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98F38D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8159C81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160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354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Obnovovacia frekvencia: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DC99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1BF1B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01B8BB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C73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49E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Pozorovací uhol: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89CA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178 °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8DAC6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E0152F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A9F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7BA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gamut: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90A2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88% NTSC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A17CC3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769D43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751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FF4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Farebný objem: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1E3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1 billion colors, Full 10 bit data path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2BD68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5C7C7E8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E283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A1D6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Rozostup pixelov: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B4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0,2854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1DC538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76CC86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F459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D299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AV vstupy/výstupy: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46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HDMI 2.0 x 2 (HDPC 2.2), HDMI 1.4 x 2; DisplayPort 1.2 x 1, embedded ContentSmart media player OPS, OPS USB2.0, OPS USB3.0/PC Line Out, S/PDIF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3C32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4F418A2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124E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347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Ovládanie: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99C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LAN, RS-232, IR, Keypad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2C79F9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6DF9709" w14:textId="77777777" w:rsidTr="0068473D">
        <w:trPr>
          <w:trHeight w:val="816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5D3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A559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Módy: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DA3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3840x2160 @ 24/25/30/60Hz; 1920x1080 @ 24/25/30/50/60Hz; 480p, 576p, 720p @ 50/60 Hz; 1080p @ 24/25/30/50/60Hz; 1080i @ 50/60 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21B92E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2DFC70A" w14:textId="77777777" w:rsidTr="0068473D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1C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212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4DF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200 mm x 200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DB138E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B1823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80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867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 xml:space="preserve">Inštalačná hĺbka: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150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85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06B2FD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B4CE5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128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8F2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teplota/vlhkosť: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E0D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0°C - 40°C do 3000m / 20-85%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6B960E7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9BBFAB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5F3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E37D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2CE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 1150 mm x 670 mm x 90mm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A3120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885CA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D879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4D5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Hmotnosť: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10A7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35kg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29C7D7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D2BBE4D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FC1A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DD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Technológia: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72B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EDGE-Lit LED LCD,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C58FE9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E93C04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0427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0622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Chladenie: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F089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Pasívne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6B9523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E1265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40E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95B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Spotreba: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59D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115W (standby menej ako 0,5W)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43D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D04D411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588708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E52E415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A22301" w:rsidRPr="00A22301" w14:paraId="0263D67E" w14:textId="77777777" w:rsidTr="0068473D">
        <w:trPr>
          <w:trHeight w:val="37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8733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97D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2C59EA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794F6A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5C3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7806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Reproduktor: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5E40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Aktívny, zabudovaný processing,Ultra úzke vyžarovanie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BF8EC7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612E21A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926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420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Vlastnosti a parametre: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E07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Šírka vyžarovania Max.: 50 cm pohybový senzor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5EBE73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326C62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902A5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74FE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Aktívne zvukové pole: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3FB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Dĺžka Max.: 1 - 2m / Šírka Max.: 50cm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148DBD8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A0E1B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D55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D289E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Citlivosť: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04F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Min.: 80dB, 1kHz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679A8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30095E5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440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B08F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Výkon: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0E4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12W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238401E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1CD35F7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213F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F4A6C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0E9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400 x výška 200 x hĺbka 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6F78C47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26428084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C2B1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DA31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Držiak: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6B4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VESA Max. 100 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3A364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ECE3F8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1FB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1BE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Špec.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5F5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Zabudovaný MicroSD player, Symetrické vstupy, display, pohybový senzor, Bluetooth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BF9B6F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AC78595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F26A7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6.3.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DEA90F2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Prehrávač obsahu - 1 ks</w:t>
            </w:r>
          </w:p>
        </w:tc>
      </w:tr>
      <w:tr w:rsidR="00A22301" w:rsidRPr="00A22301" w14:paraId="16B9179C" w14:textId="77777777" w:rsidTr="0068473D">
        <w:trPr>
          <w:trHeight w:val="441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C6DA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BFA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74AFC8D9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D603A55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B690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211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Prehrávač obsahu: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F4AD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OPS content smart media player alebo ekvivalent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DC66CA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78DBB9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BEC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869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Pamäť: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B591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min. 8GB flash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FE4CCB3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49E004B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F53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5F29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Rozlíšenie: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903EB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Min. UHD 4K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B81F84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C637256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021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9CE0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Rozmery (mm):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619C2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Max.: Šírka 180 mm x výška 119mm x hĺbka 30mm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7A57264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B61EC9E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64EA6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3DE1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Pripojenia: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C038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Ethernet, USB x2, WLAN (Wi-Fi), Stereo out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96F3C1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6C77030D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F3933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1E2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video formáty: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F36C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MPEG1/2/4, H.264, H.265, and VC-1 media formats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1C6389F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7AC059C1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FB04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9481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Podporované formáty obrázkov: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C00B6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JPEG, PNG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1FA43CE1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0BB602D0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2F09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31BA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sz w:val="16"/>
                <w:szCs w:val="16"/>
                <w:lang w:eastAsia="sk-SK"/>
              </w:rPr>
              <w:t>Prevádzková teplota: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9505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0°C - 50°C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5C2C2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158F75E9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96AED7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FBE60A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Centrálny signálový manažment a ozvučenie</w:t>
            </w:r>
          </w:p>
        </w:tc>
      </w:tr>
      <w:tr w:rsidR="00A22301" w:rsidRPr="00A22301" w14:paraId="3C35090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AB33CD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1EF163E" w14:textId="77777777" w:rsidR="00A22301" w:rsidRPr="00A22301" w:rsidRDefault="00A22301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Signálový manažment  - 1 celok</w:t>
            </w:r>
          </w:p>
        </w:tc>
      </w:tr>
      <w:tr w:rsidR="00A22301" w:rsidRPr="00A22301" w14:paraId="1A4C6CE8" w14:textId="77777777" w:rsidTr="0068473D">
        <w:trPr>
          <w:trHeight w:val="33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872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61DA" w14:textId="77777777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59F4AAE1" w14:textId="77777777" w:rsidR="00A22301" w:rsidRPr="00F558B4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A22301" w:rsidRPr="00A22301" w14:paraId="3EBB978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BABB" w14:textId="77777777" w:rsidR="00A22301" w:rsidRPr="00A22301" w:rsidRDefault="00A22301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3F1F" w14:textId="12D799A6" w:rsidR="00A22301" w:rsidRPr="00F558B4" w:rsidRDefault="00A22301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F558B4"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Signálový prepínač funkcie: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6207" w14:textId="2B884401" w:rsidR="00A22301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Podpora IP Audio Video signal manažmentu, Multicast system, 1Gb datová site, dvoj-cestné IR, RS-232, Podpora KVM, Audi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 Breakout, Video Scaling, SFP,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 Podpora HDBT,  Video Scaling, EDID management, Audio De-Embedding, Audio Mix, HDBaseT, Podpora Dante, IP Control</w:t>
            </w:r>
            <w:r w:rsidR="00A22301"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2B217CC0" w14:textId="77777777" w:rsidR="00A22301" w:rsidRPr="00A22301" w:rsidRDefault="00A22301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8ABBE5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484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F0C1" w14:textId="44BB3780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Spracovanie signálu: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01B7" w14:textId="5D4D054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 xml:space="preserve">Min. 4K30Hz 4:2:0 až do 100m 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60A9AF0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145A90CC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BF64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014B" w14:textId="6ED0AEEA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Ovládanie: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6074" w14:textId="56D3285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Dotykový panel 7“, rozlíšenie Min. 1024:600 (17:10), Napájanie PoE, Auto Brightness control, možnosť plánovania a kalendárov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5042238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04AEE39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E0ED4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776F" w14:textId="7DBF69A5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Riadiaca jednotka: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A63A" w14:textId="0CAB49E9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Min.: SDRAM 512MB, Flash 4GB, Ethernet, Control Subnet, USB, RS-232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, 422, 485, IR, Serial Control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</w:tcPr>
          <w:p w14:paraId="2029F529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</w:p>
        </w:tc>
      </w:tr>
      <w:tr w:rsidR="00F558B4" w:rsidRPr="00A22301" w14:paraId="7D1E2F3E" w14:textId="77777777" w:rsidTr="0068473D">
        <w:trPr>
          <w:trHeight w:val="20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DB1A41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7.2.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2F21BB7" w14:textId="77777777" w:rsidR="00F558B4" w:rsidRPr="00F558B4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Ozvučenie - 1 ks</w:t>
            </w:r>
          </w:p>
        </w:tc>
      </w:tr>
      <w:tr w:rsidR="00F558B4" w:rsidRPr="00A22301" w14:paraId="591ACA50" w14:textId="77777777" w:rsidTr="0068473D">
        <w:trPr>
          <w:trHeight w:val="277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74FB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F26D" w14:textId="77777777" w:rsidR="00F558B4" w:rsidRPr="00F558B4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Výrobca, značka,typ,model: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7E1"/>
            <w:hideMark/>
          </w:tcPr>
          <w:p w14:paraId="28261C5C" w14:textId="77777777" w:rsidR="00F558B4" w:rsidRPr="00F558B4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31D63419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0578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72B3" w14:textId="315BD007" w:rsidR="00F558B4" w:rsidRPr="00F558B4" w:rsidRDefault="00F558B4" w:rsidP="002D07D6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  <w:r w:rsidR="002D07D6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Ozvučenie: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F29A" w14:textId="74935561" w:rsidR="00F558B4" w:rsidRPr="00F558B4" w:rsidRDefault="00F558B4" w:rsidP="00E72629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Multikanálový distribučný aktívny syst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é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m, 16 samostatn</w:t>
            </w:r>
            <w:r w:rsidR="002D07D6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ý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ch kanálov, kategória D, 150W/4Ohm pre každý kanál, Stereo/Bridge pre každý kanál, A/B zbernicová vstupy a výstupy, linkové vstupy pre každý kanál, nastavenie citlivosti (Gain) pre každú zónu samostatne, odstup sign</w:t>
            </w:r>
            <w:r w:rsidR="00E72629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á</w:t>
            </w:r>
            <w:r w:rsidRPr="00F558B4">
              <w:rPr>
                <w:rStyle w:val="iadne"/>
                <w:rFonts w:ascii="Calibri" w:eastAsia="Calibri" w:hAnsi="Calibri" w:cs="Calibri"/>
                <w:sz w:val="16"/>
                <w:szCs w:val="16"/>
              </w:rPr>
              <w:t>l-šum &gt;-90dB</w:t>
            </w:r>
            <w:r w:rsidRPr="00F558B4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506D2E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285A9D0" w14:textId="77777777" w:rsidTr="0068473D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997BCD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2F1D5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Montáž, kabeláž a spotrebný materiál</w:t>
            </w:r>
          </w:p>
        </w:tc>
      </w:tr>
      <w:tr w:rsidR="00F558B4" w:rsidRPr="00A22301" w14:paraId="7CF7B30D" w14:textId="77777777" w:rsidTr="0068473D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CD064B6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8.1.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1B44CEC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 xml:space="preserve">Dohľad nad stavebnou prípravou, dodávka a inštalácia káblových rozvodov, dodávka a inštalácia zariadení, zapojenie systému, oživenie a nastavenie, funkčné skúšky, kalibrácia, konfigurácia a programovanie - 1 celok </w:t>
            </w:r>
          </w:p>
        </w:tc>
      </w:tr>
      <w:tr w:rsidR="00F558B4" w:rsidRPr="00A22301" w14:paraId="6987D926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F83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AC4D3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Auditórium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D95A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0B276E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B1D303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7C3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43C05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4D kino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F773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D8C517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834CC58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C75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1C159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Video LED stena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5962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728EDBA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4CD90AA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024A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4C52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FF3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54D8309B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6F34D98F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81E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A707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Edukačná kója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D234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6F4FA58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1C6DA073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29C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D8CAE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 xml:space="preserve">Edukačné hry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D88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3172CEA0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09DA818F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12AD4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4D2B2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Centrálny signálový manažment a ozvučenie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BBAD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0DD39A7E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F558B4" w:rsidRPr="00A22301" w14:paraId="40341071" w14:textId="77777777" w:rsidTr="0068473D">
        <w:trPr>
          <w:trHeight w:val="2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EA8FDC1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541B8E6F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sk-SK"/>
              </w:rPr>
              <w:t>Technické zabezpečenie</w:t>
            </w:r>
          </w:p>
        </w:tc>
      </w:tr>
      <w:tr w:rsidR="00F558B4" w:rsidRPr="00A22301" w14:paraId="6A2531C1" w14:textId="77777777" w:rsidTr="0068473D">
        <w:trPr>
          <w:trHeight w:val="2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86789E8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9.1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7224E5E" w14:textId="77777777" w:rsidR="00F558B4" w:rsidRPr="00A22301" w:rsidRDefault="00F558B4" w:rsidP="00A22301">
            <w:pPr>
              <w:widowControl/>
              <w:suppressAutoHyphens w:val="0"/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Technické zabezpečenie a technologická podpora - 160 hodín</w:t>
            </w:r>
          </w:p>
        </w:tc>
      </w:tr>
      <w:tr w:rsidR="00F558B4" w:rsidRPr="00A22301" w14:paraId="745EFB7C" w14:textId="77777777" w:rsidTr="0068473D">
        <w:trPr>
          <w:trHeight w:val="4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AF80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39B0B" w14:textId="77777777" w:rsidR="00F558B4" w:rsidRPr="00A22301" w:rsidRDefault="00F558B4" w:rsidP="00A22301">
            <w:pPr>
              <w:widowControl/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Technické zabezpečenie a technologická podpora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FAACC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áno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E1"/>
            <w:hideMark/>
          </w:tcPr>
          <w:p w14:paraId="4068179F" w14:textId="77777777" w:rsidR="00F558B4" w:rsidRPr="00A22301" w:rsidRDefault="00F558B4" w:rsidP="00A22301">
            <w:pPr>
              <w:widowControl/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</w:pPr>
            <w:r w:rsidRPr="00A22301">
              <w:rPr>
                <w:rFonts w:ascii="Calibri" w:hAnsi="Calibri"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6F3E3642" w14:textId="77777777" w:rsidR="00A22301" w:rsidRPr="00E64566" w:rsidRDefault="00A22301" w:rsidP="008F7665">
      <w:pPr>
        <w:spacing w:line="276" w:lineRule="auto"/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14:paraId="79F62452" w14:textId="77777777" w:rsidR="006C601D" w:rsidRDefault="006C601D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8FC9082" w14:textId="36FF4490" w:rsidR="008F7665" w:rsidRPr="001A1C21" w:rsidRDefault="006D51C6" w:rsidP="008F766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A1C21">
        <w:rPr>
          <w:rFonts w:ascii="Calibri" w:hAnsi="Calibri" w:cs="Calibri"/>
          <w:sz w:val="20"/>
          <w:szCs w:val="20"/>
        </w:rPr>
        <w:t>Týmto</w:t>
      </w:r>
      <w:r w:rsidR="008F7665" w:rsidRPr="001A1C21">
        <w:rPr>
          <w:rFonts w:ascii="Calibri" w:hAnsi="Calibri" w:cs="Calibri"/>
          <w:sz w:val="20"/>
          <w:szCs w:val="20"/>
        </w:rPr>
        <w:t xml:space="preserve"> prehlasuje</w:t>
      </w:r>
      <w:r w:rsidRPr="001A1C21">
        <w:rPr>
          <w:rFonts w:ascii="Calibri" w:hAnsi="Calibri" w:cs="Calibri"/>
          <w:sz w:val="20"/>
          <w:szCs w:val="20"/>
        </w:rPr>
        <w:t>m</w:t>
      </w:r>
      <w:r w:rsidR="002018C9" w:rsidRPr="001A1C21">
        <w:rPr>
          <w:rFonts w:ascii="Calibri" w:hAnsi="Calibri" w:cs="Calibri"/>
          <w:sz w:val="20"/>
          <w:szCs w:val="20"/>
        </w:rPr>
        <w:t>e</w:t>
      </w:r>
      <w:r w:rsidR="008F7665" w:rsidRPr="001A1C21">
        <w:rPr>
          <w:rFonts w:ascii="Calibri" w:hAnsi="Calibri" w:cs="Calibri"/>
          <w:sz w:val="20"/>
          <w:szCs w:val="20"/>
        </w:rPr>
        <w:t xml:space="preserve">, že </w:t>
      </w:r>
      <w:r w:rsidRPr="001A1C21">
        <w:rPr>
          <w:rFonts w:ascii="Calibri" w:hAnsi="Calibri" w:cs="Calibri"/>
          <w:sz w:val="20"/>
          <w:szCs w:val="20"/>
        </w:rPr>
        <w:t xml:space="preserve">navrhované tovary/výrobky spĺňajú </w:t>
      </w:r>
      <w:r w:rsidR="002018C9" w:rsidRPr="001A1C21">
        <w:rPr>
          <w:rFonts w:ascii="Calibri" w:hAnsi="Calibri" w:cs="Calibri"/>
          <w:sz w:val="20"/>
          <w:szCs w:val="20"/>
        </w:rPr>
        <w:t xml:space="preserve">všetky </w:t>
      </w:r>
      <w:r w:rsidRPr="001A1C21">
        <w:rPr>
          <w:rFonts w:ascii="Calibri" w:hAnsi="Calibri" w:cs="Calibri"/>
          <w:sz w:val="20"/>
          <w:szCs w:val="20"/>
        </w:rPr>
        <w:t xml:space="preserve">nami </w:t>
      </w:r>
      <w:r w:rsidR="008F7665" w:rsidRPr="001A1C21">
        <w:rPr>
          <w:rFonts w:ascii="Calibri" w:hAnsi="Calibri" w:cs="Calibri"/>
          <w:sz w:val="20"/>
          <w:szCs w:val="20"/>
        </w:rPr>
        <w:t>uvedené funkčné</w:t>
      </w:r>
      <w:r w:rsidR="000B05EF" w:rsidRPr="001A1C21">
        <w:rPr>
          <w:rFonts w:ascii="Calibri" w:hAnsi="Calibri" w:cs="Calibri"/>
          <w:sz w:val="20"/>
          <w:szCs w:val="20"/>
        </w:rPr>
        <w:t xml:space="preserve"> vlastnosti, technické</w:t>
      </w:r>
      <w:r w:rsidR="008F7665" w:rsidRPr="001A1C21">
        <w:rPr>
          <w:rFonts w:ascii="Calibri" w:hAnsi="Calibri" w:cs="Calibri"/>
          <w:sz w:val="20"/>
          <w:szCs w:val="20"/>
        </w:rPr>
        <w:t xml:space="preserve"> vlastnosti a parametre </w:t>
      </w:r>
      <w:r w:rsidR="000B05EF" w:rsidRPr="001A1C21">
        <w:rPr>
          <w:rFonts w:ascii="Calibri" w:hAnsi="Calibri" w:cs="Calibri"/>
          <w:sz w:val="20"/>
          <w:szCs w:val="20"/>
        </w:rPr>
        <w:t xml:space="preserve">tak ako sú </w:t>
      </w:r>
      <w:r w:rsidR="008F7665" w:rsidRPr="001A1C21">
        <w:rPr>
          <w:rFonts w:ascii="Calibri" w:hAnsi="Calibri" w:cs="Calibri"/>
          <w:sz w:val="20"/>
          <w:szCs w:val="20"/>
        </w:rPr>
        <w:t>uvedené v tomto dokumente: Príloha č. 4  Navrhovaná technická špecifikácia</w:t>
      </w:r>
      <w:r w:rsidR="000B05EF" w:rsidRPr="001A1C21">
        <w:rPr>
          <w:rFonts w:ascii="Calibri" w:hAnsi="Calibri" w:cs="Calibri"/>
          <w:sz w:val="20"/>
          <w:szCs w:val="20"/>
        </w:rPr>
        <w:t xml:space="preserve">. </w:t>
      </w:r>
      <w:bookmarkStart w:id="0" w:name="_GoBack"/>
      <w:r w:rsidR="000B05EF" w:rsidRPr="001A1C21">
        <w:rPr>
          <w:rFonts w:ascii="Calibri" w:hAnsi="Calibri" w:cs="Calibri"/>
          <w:sz w:val="20"/>
          <w:szCs w:val="20"/>
        </w:rPr>
        <w:t>Všetky údaje sú</w:t>
      </w:r>
      <w:r w:rsidR="008F7665" w:rsidRPr="001A1C21">
        <w:rPr>
          <w:rFonts w:ascii="Calibri" w:hAnsi="Calibri" w:cs="Calibri"/>
          <w:sz w:val="20"/>
          <w:szCs w:val="20"/>
        </w:rPr>
        <w:t xml:space="preserve"> pravdivé a na požiadanie tieto </w:t>
      </w:r>
      <w:r w:rsidRPr="001A1C21">
        <w:rPr>
          <w:rFonts w:ascii="Calibri" w:hAnsi="Calibri" w:cs="Calibri"/>
          <w:b/>
          <w:sz w:val="20"/>
          <w:szCs w:val="20"/>
        </w:rPr>
        <w:t xml:space="preserve">všetky </w:t>
      </w:r>
      <w:r w:rsidR="002018C9" w:rsidRPr="001A1C21">
        <w:rPr>
          <w:rFonts w:ascii="Calibri" w:hAnsi="Calibri" w:cs="Calibri"/>
          <w:b/>
          <w:sz w:val="20"/>
          <w:szCs w:val="20"/>
        </w:rPr>
        <w:t>funkčné vlastnosti</w:t>
      </w:r>
      <w:r w:rsidR="000B05EF" w:rsidRPr="001A1C21">
        <w:rPr>
          <w:rFonts w:ascii="Calibri" w:hAnsi="Calibri" w:cs="Calibri"/>
          <w:b/>
          <w:sz w:val="20"/>
          <w:szCs w:val="20"/>
        </w:rPr>
        <w:t xml:space="preserve">, technické vlastnosti </w:t>
      </w:r>
      <w:r w:rsidR="002018C9" w:rsidRPr="001A1C21">
        <w:rPr>
          <w:rFonts w:ascii="Calibri" w:hAnsi="Calibri" w:cs="Calibri"/>
          <w:b/>
          <w:sz w:val="20"/>
          <w:szCs w:val="20"/>
        </w:rPr>
        <w:t xml:space="preserve"> a parametre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8F7665" w:rsidRPr="001A1C21">
        <w:rPr>
          <w:rFonts w:ascii="Calibri" w:hAnsi="Calibri" w:cs="Calibri"/>
          <w:sz w:val="20"/>
          <w:szCs w:val="20"/>
        </w:rPr>
        <w:t>vie</w:t>
      </w:r>
      <w:r w:rsidR="002018C9" w:rsidRPr="001A1C21">
        <w:rPr>
          <w:rFonts w:ascii="Calibri" w:hAnsi="Calibri" w:cs="Calibri"/>
          <w:sz w:val="20"/>
          <w:szCs w:val="20"/>
        </w:rPr>
        <w:t>me</w:t>
      </w:r>
      <w:r w:rsidR="008F7665" w:rsidRPr="001A1C21">
        <w:rPr>
          <w:rFonts w:ascii="Calibri" w:hAnsi="Calibri" w:cs="Calibri"/>
          <w:sz w:val="20"/>
          <w:szCs w:val="20"/>
        </w:rPr>
        <w:t xml:space="preserve"> preukázať produktovým listom alebo obdobným relevantným dokladom </w:t>
      </w:r>
      <w:r w:rsidR="002018C9" w:rsidRPr="001A1C21">
        <w:rPr>
          <w:rFonts w:ascii="Calibri" w:hAnsi="Calibri" w:cs="Calibri"/>
          <w:sz w:val="20"/>
          <w:szCs w:val="20"/>
        </w:rPr>
        <w:t xml:space="preserve"> </w:t>
      </w:r>
      <w:r w:rsidR="000B05EF" w:rsidRPr="001A1C21">
        <w:rPr>
          <w:rFonts w:asciiTheme="minorHAnsi" w:hAnsiTheme="minorHAnsi" w:cstheme="minorHAnsi"/>
          <w:sz w:val="20"/>
          <w:szCs w:val="20"/>
          <w:lang w:eastAsia="en-US"/>
        </w:rPr>
        <w:t xml:space="preserve">napr. vyhlásenie výrobcu, vyhlásenie importéra, vyhlásenie oprávneného zástupcu výrobcu, iný doklad oprávnenej nezávislej inštitúcie, skúšobne, certifikačného orgánu a pod.) </w:t>
      </w:r>
      <w:bookmarkEnd w:id="0"/>
    </w:p>
    <w:p w14:paraId="478E8289" w14:textId="77777777" w:rsidR="005610BF" w:rsidRDefault="005610BF" w:rsidP="0018096D">
      <w:pPr>
        <w:rPr>
          <w:rFonts w:asciiTheme="minorHAnsi" w:hAnsiTheme="minorHAnsi" w:cstheme="minorHAnsi"/>
          <w:sz w:val="22"/>
          <w:szCs w:val="22"/>
        </w:rPr>
      </w:pPr>
    </w:p>
    <w:p w14:paraId="41329E4E" w14:textId="77777777" w:rsidR="0018096D" w:rsidRPr="005610BF" w:rsidRDefault="000802FD" w:rsidP="0018096D">
      <w:pPr>
        <w:rPr>
          <w:rFonts w:asciiTheme="minorHAnsi" w:hAnsiTheme="minorHAnsi" w:cstheme="minorHAnsi"/>
          <w:sz w:val="22"/>
          <w:szCs w:val="22"/>
        </w:rPr>
      </w:pPr>
      <w:r w:rsidRPr="005610BF">
        <w:rPr>
          <w:rFonts w:asciiTheme="minorHAnsi" w:hAnsiTheme="minorHAnsi" w:cstheme="minorHAnsi"/>
          <w:sz w:val="22"/>
          <w:szCs w:val="22"/>
        </w:rPr>
        <w:t>V............................. dňa..............................</w:t>
      </w:r>
    </w:p>
    <w:p w14:paraId="4DEFFCB0" w14:textId="77777777" w:rsidR="00FC2C94" w:rsidRDefault="00FC2C94" w:rsidP="004B4F50">
      <w:pPr>
        <w:rPr>
          <w:rFonts w:asciiTheme="minorHAnsi" w:hAnsiTheme="minorHAnsi" w:cstheme="minorHAnsi"/>
          <w:sz w:val="22"/>
          <w:szCs w:val="22"/>
        </w:rPr>
      </w:pPr>
    </w:p>
    <w:p w14:paraId="50B8EEC1" w14:textId="77777777" w:rsidR="00983215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61AC44A4" w14:textId="77777777" w:rsidR="00983215" w:rsidRPr="005610BF" w:rsidRDefault="00983215" w:rsidP="004B4F50">
      <w:pPr>
        <w:rPr>
          <w:rFonts w:asciiTheme="minorHAnsi" w:hAnsiTheme="minorHAnsi" w:cstheme="minorHAnsi"/>
          <w:sz w:val="22"/>
          <w:szCs w:val="22"/>
        </w:rPr>
      </w:pPr>
    </w:p>
    <w:p w14:paraId="0ABDCA6D" w14:textId="57F21911" w:rsidR="00FC2C94" w:rsidRPr="005610BF" w:rsidRDefault="00FC2C94" w:rsidP="00FC2C94">
      <w:pPr>
        <w:autoSpaceDE w:val="0"/>
        <w:ind w:left="4253" w:hanging="713"/>
        <w:rPr>
          <w:rFonts w:asciiTheme="minorHAnsi" w:hAnsiTheme="minorHAnsi" w:cstheme="minorHAnsi"/>
          <w:color w:val="000000"/>
          <w:sz w:val="22"/>
          <w:szCs w:val="22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     ........................................................ </w:t>
      </w:r>
    </w:p>
    <w:p w14:paraId="075F6658" w14:textId="5198B288" w:rsidR="00FC2C94" w:rsidRDefault="00FC2C94" w:rsidP="00AE40D8">
      <w:pPr>
        <w:tabs>
          <w:tab w:val="left" w:pos="7515"/>
        </w:tabs>
        <w:autoSpaceDE w:val="0"/>
        <w:ind w:left="4253" w:hanging="713"/>
        <w:rPr>
          <w:rFonts w:cs="Arial"/>
          <w:sz w:val="20"/>
          <w:szCs w:val="20"/>
        </w:rPr>
      </w:pPr>
      <w:r w:rsidRPr="005610BF">
        <w:rPr>
          <w:rFonts w:asciiTheme="minorHAnsi" w:hAnsiTheme="minorHAnsi" w:cstheme="minorHAnsi"/>
          <w:color w:val="000000"/>
          <w:sz w:val="22"/>
          <w:szCs w:val="22"/>
        </w:rPr>
        <w:t xml:space="preserve">           Meno a podpis osoby (osôb), oprávnenej konať za uchádzača</w:t>
      </w:r>
      <w:r>
        <w:rPr>
          <w:rFonts w:cs="Calibri Light"/>
        </w:rPr>
        <w:t xml:space="preserve">                                                    </w:t>
      </w:r>
      <w:r>
        <w:rPr>
          <w:rFonts w:cs="Calibri Light"/>
        </w:rPr>
        <w:tab/>
        <w:t xml:space="preserve">                                         </w:t>
      </w:r>
    </w:p>
    <w:sectPr w:rsidR="00FC2C94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8D8A4" w14:textId="77777777" w:rsidR="00597E15" w:rsidRDefault="00597E15" w:rsidP="008C6186">
      <w:r>
        <w:separator/>
      </w:r>
    </w:p>
  </w:endnote>
  <w:endnote w:type="continuationSeparator" w:id="0">
    <w:p w14:paraId="42E96B92" w14:textId="77777777" w:rsidR="00597E15" w:rsidRDefault="00597E15" w:rsidP="008C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E7615" w14:textId="77777777" w:rsidR="00597E15" w:rsidRDefault="00597E15" w:rsidP="008C6186">
      <w:r>
        <w:separator/>
      </w:r>
    </w:p>
  </w:footnote>
  <w:footnote w:type="continuationSeparator" w:id="0">
    <w:p w14:paraId="0084E47F" w14:textId="77777777" w:rsidR="00597E15" w:rsidRDefault="00597E15" w:rsidP="008C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A68"/>
    <w:multiLevelType w:val="multilevel"/>
    <w:tmpl w:val="1EB2EA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  <w:rPr>
        <w:rFonts w:hint="default"/>
      </w:rPr>
    </w:lvl>
  </w:abstractNum>
  <w:abstractNum w:abstractNumId="1" w15:restartNumberingAfterBreak="0">
    <w:nsid w:val="2358259A"/>
    <w:multiLevelType w:val="hybridMultilevel"/>
    <w:tmpl w:val="58925B50"/>
    <w:lvl w:ilvl="0" w:tplc="EE5272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157A4"/>
    <w:multiLevelType w:val="hybridMultilevel"/>
    <w:tmpl w:val="CA26C0A4"/>
    <w:lvl w:ilvl="0" w:tplc="4F409B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316B"/>
    <w:multiLevelType w:val="hybridMultilevel"/>
    <w:tmpl w:val="317CE38C"/>
    <w:lvl w:ilvl="0" w:tplc="3D0C59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F"/>
    <w:rsid w:val="00002DA8"/>
    <w:rsid w:val="00011637"/>
    <w:rsid w:val="0001556A"/>
    <w:rsid w:val="000166B8"/>
    <w:rsid w:val="00025149"/>
    <w:rsid w:val="0003665B"/>
    <w:rsid w:val="000467A3"/>
    <w:rsid w:val="00052E78"/>
    <w:rsid w:val="00054C87"/>
    <w:rsid w:val="00054ECC"/>
    <w:rsid w:val="00062B8A"/>
    <w:rsid w:val="00070833"/>
    <w:rsid w:val="000735BD"/>
    <w:rsid w:val="00075E01"/>
    <w:rsid w:val="000802FD"/>
    <w:rsid w:val="00083F47"/>
    <w:rsid w:val="00086576"/>
    <w:rsid w:val="00087944"/>
    <w:rsid w:val="00090788"/>
    <w:rsid w:val="00095D7D"/>
    <w:rsid w:val="000A2C95"/>
    <w:rsid w:val="000A3CDD"/>
    <w:rsid w:val="000B05EF"/>
    <w:rsid w:val="000B610B"/>
    <w:rsid w:val="000C3CCF"/>
    <w:rsid w:val="000C466D"/>
    <w:rsid w:val="000C7716"/>
    <w:rsid w:val="000C7E92"/>
    <w:rsid w:val="000E7D9B"/>
    <w:rsid w:val="000F2FFF"/>
    <w:rsid w:val="00107693"/>
    <w:rsid w:val="00117DA9"/>
    <w:rsid w:val="001217DF"/>
    <w:rsid w:val="001300EA"/>
    <w:rsid w:val="001305BF"/>
    <w:rsid w:val="00141AA8"/>
    <w:rsid w:val="00144E78"/>
    <w:rsid w:val="0015276C"/>
    <w:rsid w:val="00170F6B"/>
    <w:rsid w:val="00173EC8"/>
    <w:rsid w:val="00176ED0"/>
    <w:rsid w:val="0018096D"/>
    <w:rsid w:val="00182E9F"/>
    <w:rsid w:val="001839F6"/>
    <w:rsid w:val="0019469E"/>
    <w:rsid w:val="001A1C21"/>
    <w:rsid w:val="001A6F5A"/>
    <w:rsid w:val="001C2D5D"/>
    <w:rsid w:val="001D0EFA"/>
    <w:rsid w:val="001D1126"/>
    <w:rsid w:val="002018C9"/>
    <w:rsid w:val="00202B81"/>
    <w:rsid w:val="0020740F"/>
    <w:rsid w:val="00207C7A"/>
    <w:rsid w:val="00214E44"/>
    <w:rsid w:val="00216C49"/>
    <w:rsid w:val="00221FFF"/>
    <w:rsid w:val="00234FA0"/>
    <w:rsid w:val="00252B4F"/>
    <w:rsid w:val="00255240"/>
    <w:rsid w:val="00295092"/>
    <w:rsid w:val="002B0271"/>
    <w:rsid w:val="002B40FE"/>
    <w:rsid w:val="002C1677"/>
    <w:rsid w:val="002C7F85"/>
    <w:rsid w:val="002D07D6"/>
    <w:rsid w:val="002D55AF"/>
    <w:rsid w:val="002D6305"/>
    <w:rsid w:val="002D7D74"/>
    <w:rsid w:val="002E4B44"/>
    <w:rsid w:val="002F56F9"/>
    <w:rsid w:val="0030054A"/>
    <w:rsid w:val="00310558"/>
    <w:rsid w:val="00320372"/>
    <w:rsid w:val="0033055E"/>
    <w:rsid w:val="00331D33"/>
    <w:rsid w:val="00335218"/>
    <w:rsid w:val="00367174"/>
    <w:rsid w:val="003824D5"/>
    <w:rsid w:val="00382626"/>
    <w:rsid w:val="00384528"/>
    <w:rsid w:val="003923EB"/>
    <w:rsid w:val="003A2CB7"/>
    <w:rsid w:val="003A40B8"/>
    <w:rsid w:val="003B3BF0"/>
    <w:rsid w:val="003D4EC2"/>
    <w:rsid w:val="003E65EB"/>
    <w:rsid w:val="0040071D"/>
    <w:rsid w:val="00400E2E"/>
    <w:rsid w:val="004237CB"/>
    <w:rsid w:val="004318AD"/>
    <w:rsid w:val="00431CFB"/>
    <w:rsid w:val="00472F9B"/>
    <w:rsid w:val="004A5B0E"/>
    <w:rsid w:val="004B1DA5"/>
    <w:rsid w:val="004B4F50"/>
    <w:rsid w:val="004C44B3"/>
    <w:rsid w:val="004C4877"/>
    <w:rsid w:val="004D2178"/>
    <w:rsid w:val="004D4E9C"/>
    <w:rsid w:val="00504F6D"/>
    <w:rsid w:val="00515779"/>
    <w:rsid w:val="00533E02"/>
    <w:rsid w:val="00534F2D"/>
    <w:rsid w:val="00555EFF"/>
    <w:rsid w:val="005610BF"/>
    <w:rsid w:val="00562376"/>
    <w:rsid w:val="0056284D"/>
    <w:rsid w:val="00562F33"/>
    <w:rsid w:val="00565B37"/>
    <w:rsid w:val="005978D8"/>
    <w:rsid w:val="00597E15"/>
    <w:rsid w:val="005A2AEE"/>
    <w:rsid w:val="005B6E73"/>
    <w:rsid w:val="005E65C6"/>
    <w:rsid w:val="00633860"/>
    <w:rsid w:val="00641998"/>
    <w:rsid w:val="00654A41"/>
    <w:rsid w:val="0065617A"/>
    <w:rsid w:val="006572FC"/>
    <w:rsid w:val="00671973"/>
    <w:rsid w:val="0067490A"/>
    <w:rsid w:val="0068473D"/>
    <w:rsid w:val="00695166"/>
    <w:rsid w:val="006A16E4"/>
    <w:rsid w:val="006A368C"/>
    <w:rsid w:val="006A7289"/>
    <w:rsid w:val="006C28EE"/>
    <w:rsid w:val="006C601D"/>
    <w:rsid w:val="006D51C6"/>
    <w:rsid w:val="006E0576"/>
    <w:rsid w:val="006E76BC"/>
    <w:rsid w:val="006F2BCF"/>
    <w:rsid w:val="006F4010"/>
    <w:rsid w:val="00710AF6"/>
    <w:rsid w:val="0071247C"/>
    <w:rsid w:val="00736C94"/>
    <w:rsid w:val="00737F7C"/>
    <w:rsid w:val="0074545C"/>
    <w:rsid w:val="00752D4A"/>
    <w:rsid w:val="007623E1"/>
    <w:rsid w:val="00762964"/>
    <w:rsid w:val="007B1691"/>
    <w:rsid w:val="007B3386"/>
    <w:rsid w:val="007B5827"/>
    <w:rsid w:val="007B583D"/>
    <w:rsid w:val="007E5294"/>
    <w:rsid w:val="007E684A"/>
    <w:rsid w:val="00801DDA"/>
    <w:rsid w:val="00820D3A"/>
    <w:rsid w:val="00826D61"/>
    <w:rsid w:val="008402C6"/>
    <w:rsid w:val="00844BA3"/>
    <w:rsid w:val="0084602A"/>
    <w:rsid w:val="00847C0C"/>
    <w:rsid w:val="0089087C"/>
    <w:rsid w:val="008A01A6"/>
    <w:rsid w:val="008A070F"/>
    <w:rsid w:val="008B6A79"/>
    <w:rsid w:val="008C1B35"/>
    <w:rsid w:val="008C43E9"/>
    <w:rsid w:val="008C6186"/>
    <w:rsid w:val="008D1994"/>
    <w:rsid w:val="008D22A2"/>
    <w:rsid w:val="008D5848"/>
    <w:rsid w:val="008D7C07"/>
    <w:rsid w:val="008E2271"/>
    <w:rsid w:val="008E2406"/>
    <w:rsid w:val="008F027E"/>
    <w:rsid w:val="008F0314"/>
    <w:rsid w:val="008F09B4"/>
    <w:rsid w:val="008F7665"/>
    <w:rsid w:val="00914E49"/>
    <w:rsid w:val="0091501F"/>
    <w:rsid w:val="00930352"/>
    <w:rsid w:val="0094163A"/>
    <w:rsid w:val="009467F5"/>
    <w:rsid w:val="009604DE"/>
    <w:rsid w:val="00960A22"/>
    <w:rsid w:val="009611F4"/>
    <w:rsid w:val="00983215"/>
    <w:rsid w:val="00984926"/>
    <w:rsid w:val="009B14F7"/>
    <w:rsid w:val="009C059C"/>
    <w:rsid w:val="009C0C76"/>
    <w:rsid w:val="009E1061"/>
    <w:rsid w:val="00A13E81"/>
    <w:rsid w:val="00A170C6"/>
    <w:rsid w:val="00A17E5B"/>
    <w:rsid w:val="00A22301"/>
    <w:rsid w:val="00A228D6"/>
    <w:rsid w:val="00A23652"/>
    <w:rsid w:val="00A26F7F"/>
    <w:rsid w:val="00A316DD"/>
    <w:rsid w:val="00A36DC1"/>
    <w:rsid w:val="00A436A3"/>
    <w:rsid w:val="00A461EC"/>
    <w:rsid w:val="00A503A1"/>
    <w:rsid w:val="00A52377"/>
    <w:rsid w:val="00A640E8"/>
    <w:rsid w:val="00A82AC1"/>
    <w:rsid w:val="00A869FA"/>
    <w:rsid w:val="00AC0803"/>
    <w:rsid w:val="00AE40D8"/>
    <w:rsid w:val="00AE79F5"/>
    <w:rsid w:val="00AF1C02"/>
    <w:rsid w:val="00B044C1"/>
    <w:rsid w:val="00B12957"/>
    <w:rsid w:val="00B275BC"/>
    <w:rsid w:val="00B524D5"/>
    <w:rsid w:val="00B57A22"/>
    <w:rsid w:val="00B87442"/>
    <w:rsid w:val="00B90FE4"/>
    <w:rsid w:val="00B97093"/>
    <w:rsid w:val="00BB03F3"/>
    <w:rsid w:val="00BB46A7"/>
    <w:rsid w:val="00BB70EC"/>
    <w:rsid w:val="00BC21D5"/>
    <w:rsid w:val="00BE38F4"/>
    <w:rsid w:val="00BF1EED"/>
    <w:rsid w:val="00BF6F7E"/>
    <w:rsid w:val="00C03284"/>
    <w:rsid w:val="00C032C8"/>
    <w:rsid w:val="00C2197E"/>
    <w:rsid w:val="00C46A86"/>
    <w:rsid w:val="00C553D0"/>
    <w:rsid w:val="00C74D67"/>
    <w:rsid w:val="00C95061"/>
    <w:rsid w:val="00CD6F19"/>
    <w:rsid w:val="00CF2BCB"/>
    <w:rsid w:val="00D02821"/>
    <w:rsid w:val="00D208AC"/>
    <w:rsid w:val="00D26902"/>
    <w:rsid w:val="00D43FCF"/>
    <w:rsid w:val="00D44303"/>
    <w:rsid w:val="00D45AFA"/>
    <w:rsid w:val="00D465D2"/>
    <w:rsid w:val="00D516B5"/>
    <w:rsid w:val="00D74AF4"/>
    <w:rsid w:val="00D75A90"/>
    <w:rsid w:val="00D814A0"/>
    <w:rsid w:val="00D856D4"/>
    <w:rsid w:val="00D90FE9"/>
    <w:rsid w:val="00DA3FF7"/>
    <w:rsid w:val="00DA7CBE"/>
    <w:rsid w:val="00DC4FC4"/>
    <w:rsid w:val="00DD69BA"/>
    <w:rsid w:val="00DD6ECF"/>
    <w:rsid w:val="00DE613D"/>
    <w:rsid w:val="00E0245B"/>
    <w:rsid w:val="00E02E5A"/>
    <w:rsid w:val="00E13DB3"/>
    <w:rsid w:val="00E20496"/>
    <w:rsid w:val="00E2185E"/>
    <w:rsid w:val="00E329CC"/>
    <w:rsid w:val="00E4226D"/>
    <w:rsid w:val="00E46056"/>
    <w:rsid w:val="00E4713A"/>
    <w:rsid w:val="00E64566"/>
    <w:rsid w:val="00E65CFA"/>
    <w:rsid w:val="00E6792C"/>
    <w:rsid w:val="00E72629"/>
    <w:rsid w:val="00EA3EED"/>
    <w:rsid w:val="00EA7EE8"/>
    <w:rsid w:val="00EE0BB0"/>
    <w:rsid w:val="00F10996"/>
    <w:rsid w:val="00F235ED"/>
    <w:rsid w:val="00F340A4"/>
    <w:rsid w:val="00F4009F"/>
    <w:rsid w:val="00F40499"/>
    <w:rsid w:val="00F42301"/>
    <w:rsid w:val="00F558B4"/>
    <w:rsid w:val="00F70473"/>
    <w:rsid w:val="00F75E25"/>
    <w:rsid w:val="00F8593E"/>
    <w:rsid w:val="00FB26D8"/>
    <w:rsid w:val="00FB5E7D"/>
    <w:rsid w:val="00FC2C94"/>
    <w:rsid w:val="00FC417B"/>
    <w:rsid w:val="00FD48EF"/>
    <w:rsid w:val="00FD5A15"/>
    <w:rsid w:val="00FE0B9A"/>
    <w:rsid w:val="00FE0CC6"/>
    <w:rsid w:val="00FE1622"/>
    <w:rsid w:val="00FE7FE2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EA84B"/>
  <w15:docId w15:val="{D6D3915A-F531-462A-8A35-C0806CD60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93035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D21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178"/>
    <w:pPr>
      <w:widowControl/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1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1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1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2178"/>
    <w:pPr>
      <w:widowControl/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2178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rsid w:val="00533E02"/>
    <w:pPr>
      <w:widowControl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533E0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8F7665"/>
  </w:style>
  <w:style w:type="character" w:styleId="Hypertextovprepojenie">
    <w:name w:val="Hyperlink"/>
    <w:basedOn w:val="Predvolenpsmoodseku"/>
    <w:uiPriority w:val="99"/>
    <w:unhideWhenUsed/>
    <w:rsid w:val="008C43E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8C61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618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EA3EE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22301"/>
    <w:rPr>
      <w:color w:val="954F72"/>
      <w:u w:val="single"/>
    </w:rPr>
  </w:style>
  <w:style w:type="paragraph" w:customStyle="1" w:styleId="msonormal0">
    <w:name w:val="msonormal"/>
    <w:basedOn w:val="Normlny"/>
    <w:rsid w:val="00A22301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font5">
    <w:name w:val="font5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  <w:lang w:eastAsia="sk-SK"/>
    </w:rPr>
  </w:style>
  <w:style w:type="paragraph" w:customStyle="1" w:styleId="font6">
    <w:name w:val="font6"/>
    <w:basedOn w:val="Normlny"/>
    <w:rsid w:val="00A22301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65">
    <w:name w:val="xl65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66">
    <w:name w:val="xl6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67">
    <w:name w:val="xl6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8">
    <w:name w:val="xl68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69">
    <w:name w:val="xl69"/>
    <w:basedOn w:val="Normlny"/>
    <w:rsid w:val="00A2230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0">
    <w:name w:val="xl70"/>
    <w:basedOn w:val="Normlny"/>
    <w:rsid w:val="00A22301"/>
    <w:pPr>
      <w:widowControl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1">
    <w:name w:val="xl7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72">
    <w:name w:val="xl7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sk-SK"/>
    </w:rPr>
  </w:style>
  <w:style w:type="paragraph" w:customStyle="1" w:styleId="xl73">
    <w:name w:val="xl7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sk-SK"/>
    </w:rPr>
  </w:style>
  <w:style w:type="paragraph" w:customStyle="1" w:styleId="xl74">
    <w:name w:val="xl7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A2230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79">
    <w:name w:val="xl7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0">
    <w:name w:val="xl80"/>
    <w:basedOn w:val="Normlny"/>
    <w:rsid w:val="00A2230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sk-SK"/>
    </w:rPr>
  </w:style>
  <w:style w:type="paragraph" w:customStyle="1" w:styleId="xl81">
    <w:name w:val="xl81"/>
    <w:basedOn w:val="Normlny"/>
    <w:rsid w:val="00A22301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82">
    <w:name w:val="xl82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textAlignment w:val="top"/>
    </w:pPr>
    <w:rPr>
      <w:b/>
      <w:bCs/>
      <w:sz w:val="16"/>
      <w:szCs w:val="16"/>
      <w:lang w:eastAsia="sk-SK"/>
    </w:rPr>
  </w:style>
  <w:style w:type="paragraph" w:customStyle="1" w:styleId="xl83">
    <w:name w:val="xl8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4">
    <w:name w:val="xl84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85">
    <w:name w:val="xl8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6">
    <w:name w:val="xl86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7">
    <w:name w:val="xl8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88">
    <w:name w:val="xl8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6"/>
      <w:szCs w:val="16"/>
      <w:lang w:eastAsia="sk-SK"/>
    </w:rPr>
  </w:style>
  <w:style w:type="paragraph" w:customStyle="1" w:styleId="xl89">
    <w:name w:val="xl89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FF0000"/>
      <w:sz w:val="16"/>
      <w:szCs w:val="16"/>
      <w:lang w:eastAsia="sk-SK"/>
    </w:rPr>
  </w:style>
  <w:style w:type="paragraph" w:customStyle="1" w:styleId="xl90">
    <w:name w:val="xl90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16"/>
      <w:szCs w:val="16"/>
      <w:lang w:eastAsia="sk-SK"/>
    </w:rPr>
  </w:style>
  <w:style w:type="paragraph" w:customStyle="1" w:styleId="xl91">
    <w:name w:val="xl91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Calibri" w:hAnsi="Calibri"/>
      <w:color w:val="000000"/>
      <w:sz w:val="16"/>
      <w:szCs w:val="16"/>
      <w:lang w:eastAsia="sk-SK"/>
    </w:rPr>
  </w:style>
  <w:style w:type="paragraph" w:customStyle="1" w:styleId="xl92">
    <w:name w:val="xl92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3">
    <w:name w:val="xl9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4">
    <w:name w:val="xl94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5">
    <w:name w:val="xl95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96">
    <w:name w:val="xl9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sk-SK"/>
    </w:rPr>
  </w:style>
  <w:style w:type="paragraph" w:customStyle="1" w:styleId="xl97">
    <w:name w:val="xl9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  <w:lang w:eastAsia="sk-SK"/>
    </w:rPr>
  </w:style>
  <w:style w:type="paragraph" w:customStyle="1" w:styleId="xl98">
    <w:name w:val="xl98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99">
    <w:name w:val="xl99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0">
    <w:name w:val="xl100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1">
    <w:name w:val="xl101"/>
    <w:basedOn w:val="Normlny"/>
    <w:rsid w:val="00A22301"/>
    <w:pPr>
      <w:widowControl/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2">
    <w:name w:val="xl102"/>
    <w:basedOn w:val="Normlny"/>
    <w:rsid w:val="00A22301"/>
    <w:pPr>
      <w:widowControl/>
      <w:pBdr>
        <w:right w:val="single" w:sz="8" w:space="0" w:color="auto"/>
      </w:pBdr>
      <w:shd w:val="clear" w:color="000000" w:fill="BDD7EE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4">
    <w:name w:val="xl104"/>
    <w:basedOn w:val="Normlny"/>
    <w:rsid w:val="00A2230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5">
    <w:name w:val="xl105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uppressAutoHyphens w:val="0"/>
      <w:spacing w:before="100" w:beforeAutospacing="1" w:after="100" w:afterAutospacing="1"/>
      <w:jc w:val="both"/>
      <w:textAlignment w:val="center"/>
    </w:pPr>
    <w:rPr>
      <w:b/>
      <w:bCs/>
      <w:sz w:val="16"/>
      <w:szCs w:val="16"/>
      <w:lang w:eastAsia="sk-SK"/>
    </w:rPr>
  </w:style>
  <w:style w:type="paragraph" w:customStyle="1" w:styleId="xl106">
    <w:name w:val="xl106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07">
    <w:name w:val="xl107"/>
    <w:basedOn w:val="Normlny"/>
    <w:rsid w:val="00A2230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8">
    <w:name w:val="xl108"/>
    <w:basedOn w:val="Normlny"/>
    <w:rsid w:val="00A2230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7E1"/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sk-SK"/>
    </w:rPr>
  </w:style>
  <w:style w:type="paragraph" w:customStyle="1" w:styleId="xl109">
    <w:name w:val="xl109"/>
    <w:basedOn w:val="Normlny"/>
    <w:rsid w:val="00A22301"/>
    <w:pPr>
      <w:widowControl/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paragraph" w:customStyle="1" w:styleId="xl110">
    <w:name w:val="xl110"/>
    <w:basedOn w:val="Normlny"/>
    <w:rsid w:val="00A22301"/>
    <w:pPr>
      <w:widowControl/>
      <w:pBdr>
        <w:right w:val="single" w:sz="8" w:space="0" w:color="auto"/>
      </w:pBdr>
      <w:shd w:val="clear" w:color="000000" w:fill="C6E0B4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sk-SK"/>
    </w:rPr>
  </w:style>
  <w:style w:type="character" w:customStyle="1" w:styleId="iadne">
    <w:name w:val="Žiadne"/>
    <w:rsid w:val="00F558B4"/>
  </w:style>
  <w:style w:type="paragraph" w:customStyle="1" w:styleId="PredvolenA">
    <w:name w:val="Predvolené A"/>
    <w:rsid w:val="003826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A6CA3-BBEA-4E86-ACA5-26F88411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cp:lastPrinted>2022-01-26T13:40:00Z</cp:lastPrinted>
  <dcterms:created xsi:type="dcterms:W3CDTF">2022-05-05T19:31:00Z</dcterms:created>
  <dcterms:modified xsi:type="dcterms:W3CDTF">2022-05-05T20:37:00Z</dcterms:modified>
</cp:coreProperties>
</file>