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0F7088B9"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996B3F">
        <w:rPr>
          <w:b/>
          <w:bCs/>
        </w:rPr>
        <w:t>2</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788F9620" w:rsidR="00BD3D56" w:rsidRPr="007247B0"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8B0284">
              <w:rPr>
                <w:rFonts w:ascii="Arial" w:hAnsi="Arial" w:cs="Arial"/>
                <w:b/>
                <w:bCs/>
                <w:i/>
                <w:iCs/>
                <w:sz w:val="18"/>
                <w:szCs w:val="18"/>
              </w:rPr>
              <w:t>7</w:t>
            </w:r>
            <w:r w:rsidR="007247B0" w:rsidRPr="007247B0">
              <w:rPr>
                <w:rFonts w:ascii="Arial" w:hAnsi="Arial" w:cs="Arial"/>
                <w:b/>
                <w:bCs/>
                <w:i/>
                <w:iCs/>
                <w:sz w:val="18"/>
                <w:szCs w:val="18"/>
              </w:rPr>
              <w:t xml:space="preserve"> </w:t>
            </w:r>
            <w:bookmarkStart w:id="2" w:name="_Hlk87299502"/>
            <w:r w:rsidR="007247B0" w:rsidRPr="007247B0">
              <w:rPr>
                <w:rFonts w:ascii="Arial" w:hAnsi="Arial" w:cs="Arial"/>
                <w:b/>
                <w:bCs/>
                <w:i/>
                <w:iCs/>
                <w:sz w:val="18"/>
                <w:szCs w:val="18"/>
              </w:rPr>
              <w:t>„Zberné nádoby, košíky, vrecia na kuchynský biologicky rozložiteľný odpad“</w:t>
            </w:r>
            <w:bookmarkEnd w:id="1"/>
            <w:bookmarkEnd w:id="2"/>
            <w:r w:rsidR="0045733A">
              <w:rPr>
                <w:rFonts w:ascii="Arial" w:hAnsi="Arial" w:cs="Arial"/>
                <w:b/>
                <w:bCs/>
                <w:i/>
                <w:iCs/>
                <w:sz w:val="18"/>
                <w:szCs w:val="18"/>
              </w:rPr>
              <w:t xml:space="preserve"> </w:t>
            </w:r>
          </w:p>
          <w:bookmarkEnd w:id="0"/>
          <w:p w14:paraId="5AF865C7" w14:textId="20EC02BA" w:rsidR="00BD3D56" w:rsidRDefault="00BD3D56" w:rsidP="00BD3D56">
            <w:pPr>
              <w:pStyle w:val="Bezriadkovania"/>
              <w:rPr>
                <w:rFonts w:ascii="Arial" w:hAnsi="Arial" w:cs="Arial"/>
                <w:sz w:val="18"/>
                <w:szCs w:val="18"/>
              </w:rPr>
            </w:pPr>
          </w:p>
          <w:p w14:paraId="19315A03" w14:textId="6BD5FFCB" w:rsidR="00085913" w:rsidRDefault="00085913" w:rsidP="00BD3D56">
            <w:pPr>
              <w:pStyle w:val="Bezriadkovania"/>
              <w:rPr>
                <w:rFonts w:ascii="Arial" w:hAnsi="Arial" w:cs="Arial"/>
                <w:sz w:val="18"/>
                <w:szCs w:val="18"/>
              </w:rPr>
            </w:pPr>
            <w:r>
              <w:rPr>
                <w:rFonts w:ascii="Arial" w:hAnsi="Arial" w:cs="Arial"/>
                <w:sz w:val="18"/>
                <w:szCs w:val="18"/>
              </w:rPr>
              <w:t>Zákazka je rozdelená na štyri (4) časti, a to:</w:t>
            </w:r>
          </w:p>
          <w:p w14:paraId="1D81BB88" w14:textId="3CAEF755"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240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3F6658EB" w14:textId="5A954FF6"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120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47B4F794" w14:textId="22DCA134"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20 -23 l nádoby na kuchynský biologicky rozložiteľný odpad</w:t>
            </w:r>
            <w:r w:rsidR="00EC41EF">
              <w:rPr>
                <w:rFonts w:ascii="Arial" w:hAnsi="Arial" w:cs="Arial"/>
                <w:sz w:val="18"/>
                <w:szCs w:val="18"/>
              </w:rPr>
              <w:t>;</w:t>
            </w:r>
          </w:p>
          <w:p w14:paraId="4EE56C40" w14:textId="5CB361E5" w:rsidR="00085913" w:rsidRPr="00085913" w:rsidRDefault="0048115A" w:rsidP="00085913">
            <w:pPr>
              <w:pStyle w:val="Odsekzoznamu"/>
              <w:numPr>
                <w:ilvl w:val="0"/>
                <w:numId w:val="41"/>
              </w:numPr>
              <w:rPr>
                <w:rFonts w:ascii="Arial" w:hAnsi="Arial" w:cs="Arial"/>
                <w:sz w:val="18"/>
                <w:szCs w:val="18"/>
              </w:rPr>
            </w:pPr>
            <w:r>
              <w:rPr>
                <w:rFonts w:ascii="Arial" w:hAnsi="Arial" w:cs="Arial"/>
                <w:sz w:val="18"/>
                <w:szCs w:val="18"/>
              </w:rPr>
              <w:t>1</w:t>
            </w:r>
            <w:r w:rsidR="00085913" w:rsidRPr="00085913">
              <w:rPr>
                <w:rFonts w:ascii="Arial" w:hAnsi="Arial" w:cs="Arial"/>
                <w:sz w:val="18"/>
                <w:szCs w:val="18"/>
              </w:rPr>
              <w:t>0 l košíky na kuchynský biologicky rozložiteľný odpad</w:t>
            </w:r>
            <w:r w:rsidR="00EC41EF">
              <w:rPr>
                <w:rFonts w:ascii="Arial" w:hAnsi="Arial" w:cs="Arial"/>
                <w:sz w:val="18"/>
                <w:szCs w:val="18"/>
              </w:rPr>
              <w:t>.</w:t>
            </w:r>
          </w:p>
          <w:p w14:paraId="5CEC332C" w14:textId="24F17456" w:rsidR="00085913" w:rsidRDefault="00085913" w:rsidP="00085913">
            <w:pPr>
              <w:pStyle w:val="Bezriadkovania"/>
              <w:rPr>
                <w:rFonts w:ascii="Arial" w:hAnsi="Arial" w:cs="Arial"/>
                <w:sz w:val="18"/>
                <w:szCs w:val="18"/>
              </w:rPr>
            </w:pPr>
          </w:p>
          <w:p w14:paraId="5E08BC4A" w14:textId="2824C6C5"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4B08E7">
              <w:rPr>
                <w:rFonts w:ascii="Arial" w:hAnsi="Arial" w:cs="Arial"/>
                <w:sz w:val="18"/>
                <w:szCs w:val="18"/>
              </w:rPr>
              <w:t xml:space="preserve">I. </w:t>
            </w:r>
            <w:r w:rsidR="00111339">
              <w:rPr>
                <w:rFonts w:ascii="Arial" w:hAnsi="Arial" w:cs="Arial"/>
                <w:sz w:val="18"/>
                <w:szCs w:val="18"/>
              </w:rPr>
              <w:t>časť 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39269071" w14:textId="04B2A78E" w:rsidR="00E24A3D" w:rsidRPr="00E24A3D" w:rsidRDefault="00E24A3D" w:rsidP="00E24A3D">
            <w:pPr>
              <w:pStyle w:val="Bezriadkovania"/>
              <w:jc w:val="both"/>
              <w:rPr>
                <w:rFonts w:ascii="Arial" w:hAnsi="Arial" w:cs="Arial"/>
                <w:sz w:val="18"/>
                <w:szCs w:val="18"/>
              </w:rPr>
            </w:pPr>
            <w:r w:rsidRPr="00E24A3D">
              <w:rPr>
                <w:rFonts w:ascii="Arial" w:hAnsi="Arial" w:cs="Arial"/>
                <w:sz w:val="18"/>
                <w:szCs w:val="18"/>
              </w:rPr>
              <w:t xml:space="preserve">Lehota dodania predmetu zákazky je určená v dodaní minimálneho požadovaného </w:t>
            </w:r>
            <w:r w:rsidR="004C4C5C">
              <w:rPr>
                <w:rFonts w:ascii="Arial" w:hAnsi="Arial" w:cs="Arial"/>
                <w:sz w:val="18"/>
                <w:szCs w:val="18"/>
              </w:rPr>
              <w:t>množstva tovaru</w:t>
            </w:r>
            <w:r w:rsidRPr="00E24A3D">
              <w:rPr>
                <w:rFonts w:ascii="Arial" w:hAnsi="Arial" w:cs="Arial"/>
                <w:sz w:val="18"/>
                <w:szCs w:val="18"/>
              </w:rPr>
              <w:t xml:space="preserve"> v termíne od účinnosti zmluvy</w:t>
            </w:r>
            <w:r w:rsidR="000C5932">
              <w:rPr>
                <w:rFonts w:ascii="Arial" w:hAnsi="Arial" w:cs="Arial"/>
                <w:sz w:val="18"/>
                <w:szCs w:val="18"/>
              </w:rPr>
              <w:t>,</w:t>
            </w:r>
            <w:r w:rsidR="00EE5B55">
              <w:rPr>
                <w:rFonts w:ascii="Arial" w:hAnsi="Arial" w:cs="Arial"/>
                <w:sz w:val="18"/>
                <w:szCs w:val="18"/>
              </w:rPr>
              <w:t xml:space="preserve"> pričom predávajúci sa zaväzuje dodať kupujúcemu minimálne</w:t>
            </w:r>
            <w:r w:rsidRPr="00E24A3D">
              <w:rPr>
                <w:rFonts w:ascii="Arial" w:hAnsi="Arial" w:cs="Arial"/>
                <w:sz w:val="18"/>
                <w:szCs w:val="18"/>
              </w:rPr>
              <w:t>:</w:t>
            </w:r>
          </w:p>
          <w:p w14:paraId="17800257" w14:textId="58141FEA" w:rsidR="00E24A3D" w:rsidRPr="00E24A3D" w:rsidRDefault="00E24A3D" w:rsidP="00E24A3D">
            <w:pPr>
              <w:pStyle w:val="Bezriadkovania"/>
              <w:numPr>
                <w:ilvl w:val="0"/>
                <w:numId w:val="47"/>
              </w:numPr>
              <w:jc w:val="both"/>
              <w:rPr>
                <w:rFonts w:ascii="Arial" w:hAnsi="Arial" w:cs="Arial"/>
                <w:sz w:val="18"/>
                <w:szCs w:val="18"/>
              </w:rPr>
            </w:pPr>
            <w:r w:rsidRPr="00E24A3D">
              <w:rPr>
                <w:rFonts w:ascii="Arial" w:hAnsi="Arial" w:cs="Arial"/>
                <w:sz w:val="18"/>
                <w:szCs w:val="18"/>
              </w:rPr>
              <w:t xml:space="preserve">4 700 </w:t>
            </w:r>
            <w:r w:rsidR="00AE7104">
              <w:rPr>
                <w:rFonts w:ascii="Arial" w:hAnsi="Arial" w:cs="Arial"/>
                <w:sz w:val="18"/>
                <w:szCs w:val="18"/>
              </w:rPr>
              <w:t>k</w:t>
            </w:r>
            <w:r w:rsidRPr="00E24A3D">
              <w:rPr>
                <w:rFonts w:ascii="Arial" w:hAnsi="Arial" w:cs="Arial"/>
                <w:sz w:val="18"/>
                <w:szCs w:val="18"/>
              </w:rPr>
              <w:t>usov nádob najneskôr do 30.04.2022</w:t>
            </w:r>
          </w:p>
          <w:p w14:paraId="24E67B6E" w14:textId="17193DBC" w:rsidR="00E24A3D" w:rsidRPr="00E24A3D" w:rsidRDefault="00E24A3D" w:rsidP="00E24A3D">
            <w:pPr>
              <w:pStyle w:val="Bezriadkovania"/>
              <w:numPr>
                <w:ilvl w:val="0"/>
                <w:numId w:val="47"/>
              </w:numPr>
              <w:jc w:val="both"/>
              <w:rPr>
                <w:rFonts w:ascii="Arial" w:hAnsi="Arial" w:cs="Arial"/>
                <w:sz w:val="18"/>
                <w:szCs w:val="18"/>
              </w:rPr>
            </w:pPr>
            <w:r w:rsidRPr="00E24A3D">
              <w:rPr>
                <w:rFonts w:ascii="Arial" w:hAnsi="Arial" w:cs="Arial"/>
                <w:sz w:val="18"/>
                <w:szCs w:val="18"/>
              </w:rPr>
              <w:t xml:space="preserve">2 400 </w:t>
            </w:r>
            <w:r w:rsidR="00AE7104">
              <w:rPr>
                <w:rFonts w:ascii="Arial" w:hAnsi="Arial" w:cs="Arial"/>
                <w:sz w:val="18"/>
                <w:szCs w:val="18"/>
              </w:rPr>
              <w:t>k</w:t>
            </w:r>
            <w:r w:rsidRPr="00E24A3D">
              <w:rPr>
                <w:rFonts w:ascii="Arial" w:hAnsi="Arial" w:cs="Arial"/>
                <w:sz w:val="18"/>
                <w:szCs w:val="18"/>
              </w:rPr>
              <w:t>usov nádob najneskôr do 15.07.2022</w:t>
            </w:r>
          </w:p>
          <w:p w14:paraId="3919EACD" w14:textId="3E621416" w:rsidR="00E24A3D" w:rsidRPr="00E24A3D" w:rsidRDefault="00E24A3D" w:rsidP="00E24A3D">
            <w:pPr>
              <w:pStyle w:val="Bezriadkovania"/>
              <w:numPr>
                <w:ilvl w:val="0"/>
                <w:numId w:val="47"/>
              </w:numPr>
              <w:jc w:val="both"/>
              <w:rPr>
                <w:rFonts w:ascii="Arial" w:hAnsi="Arial" w:cs="Arial"/>
                <w:sz w:val="18"/>
                <w:szCs w:val="18"/>
              </w:rPr>
            </w:pPr>
            <w:r w:rsidRPr="00E24A3D">
              <w:rPr>
                <w:rFonts w:ascii="Arial" w:hAnsi="Arial" w:cs="Arial"/>
                <w:sz w:val="18"/>
                <w:szCs w:val="18"/>
              </w:rPr>
              <w:t xml:space="preserve">920 </w:t>
            </w:r>
            <w:r w:rsidR="00AE7104">
              <w:rPr>
                <w:rFonts w:ascii="Arial" w:hAnsi="Arial" w:cs="Arial"/>
                <w:sz w:val="18"/>
                <w:szCs w:val="18"/>
              </w:rPr>
              <w:t>k</w:t>
            </w:r>
            <w:r w:rsidRPr="00E24A3D">
              <w:rPr>
                <w:rFonts w:ascii="Arial" w:hAnsi="Arial" w:cs="Arial"/>
                <w:sz w:val="18"/>
                <w:szCs w:val="18"/>
              </w:rPr>
              <w:t>usov nádob najneskôr do 15.09.2022</w:t>
            </w:r>
          </w:p>
          <w:p w14:paraId="6844D056" w14:textId="53A97213" w:rsidR="000E0B2D" w:rsidRPr="000857A3" w:rsidRDefault="00E24A3D" w:rsidP="00E24A3D">
            <w:pPr>
              <w:pStyle w:val="Bezriadkovania"/>
              <w:numPr>
                <w:ilvl w:val="0"/>
                <w:numId w:val="47"/>
              </w:numPr>
              <w:jc w:val="both"/>
              <w:rPr>
                <w:rFonts w:ascii="Arial" w:hAnsi="Arial" w:cs="Arial"/>
                <w:sz w:val="18"/>
                <w:szCs w:val="18"/>
              </w:rPr>
            </w:pPr>
            <w:r w:rsidRPr="00E24A3D">
              <w:rPr>
                <w:rFonts w:ascii="Arial" w:hAnsi="Arial" w:cs="Arial"/>
                <w:sz w:val="18"/>
                <w:szCs w:val="18"/>
              </w:rPr>
              <w:t xml:space="preserve">3 508 </w:t>
            </w:r>
            <w:r w:rsidR="00AE7104">
              <w:rPr>
                <w:rFonts w:ascii="Arial" w:hAnsi="Arial" w:cs="Arial"/>
                <w:sz w:val="18"/>
                <w:szCs w:val="18"/>
              </w:rPr>
              <w:t>k</w:t>
            </w:r>
            <w:r w:rsidRPr="00E24A3D">
              <w:rPr>
                <w:rFonts w:ascii="Arial" w:hAnsi="Arial" w:cs="Arial"/>
                <w:sz w:val="18"/>
                <w:szCs w:val="18"/>
              </w:rPr>
              <w:t>usov nádob najneskôr do 30.11.2022</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lastRenderedPageBreak/>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7777777"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3E85DC7E" w14:textId="7A02F1F9" w:rsidR="00C476DD" w:rsidRDefault="00F17804" w:rsidP="00273237">
            <w:pPr>
              <w:pStyle w:val="Odsekzoznamu"/>
              <w:numPr>
                <w:ilvl w:val="0"/>
                <w:numId w:val="15"/>
              </w:numPr>
              <w:jc w:val="both"/>
              <w:rPr>
                <w:rFonts w:ascii="Arial" w:hAnsi="Arial" w:cs="Arial"/>
                <w:sz w:val="18"/>
                <w:szCs w:val="18"/>
              </w:rPr>
            </w:pPr>
            <w:r w:rsidRPr="00F93BF5">
              <w:rPr>
                <w:rFonts w:ascii="Arial" w:hAnsi="Arial" w:cs="Arial"/>
                <w:sz w:val="18"/>
                <w:szCs w:val="18"/>
              </w:rPr>
              <w:t xml:space="preserve">Predmet zmluvy </w:t>
            </w:r>
            <w:r w:rsidR="009D7A40">
              <w:rPr>
                <w:rFonts w:ascii="Arial" w:hAnsi="Arial" w:cs="Arial"/>
                <w:sz w:val="18"/>
                <w:szCs w:val="18"/>
              </w:rPr>
              <w:t>bude</w:t>
            </w:r>
            <w:r w:rsidRPr="00F93BF5">
              <w:rPr>
                <w:rFonts w:ascii="Arial" w:hAnsi="Arial" w:cs="Arial"/>
                <w:sz w:val="18"/>
                <w:szCs w:val="18"/>
              </w:rPr>
              <w:t xml:space="preserve"> financovaný</w:t>
            </w:r>
            <w:r w:rsidR="009D7A40">
              <w:rPr>
                <w:rFonts w:ascii="Arial" w:hAnsi="Arial" w:cs="Arial"/>
                <w:sz w:val="18"/>
                <w:szCs w:val="18"/>
              </w:rPr>
              <w:t xml:space="preserve"> aj</w:t>
            </w:r>
            <w:r w:rsidRPr="00F93BF5">
              <w:rPr>
                <w:rFonts w:ascii="Arial" w:hAnsi="Arial" w:cs="Arial"/>
                <w:sz w:val="18"/>
                <w:szCs w:val="18"/>
              </w:rPr>
              <w:t xml:space="preserve"> zo štrukturálnych fondov Európskej únie (ďalej len „</w:t>
            </w:r>
            <w:r w:rsidRPr="00F93BF5">
              <w:rPr>
                <w:rFonts w:ascii="Arial" w:hAnsi="Arial" w:cs="Arial"/>
                <w:b/>
                <w:bCs/>
                <w:sz w:val="18"/>
                <w:szCs w:val="18"/>
              </w:rPr>
              <w:t>EÚ</w:t>
            </w:r>
            <w:r w:rsidRPr="00F93BF5">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F93BF5">
              <w:rPr>
                <w:rFonts w:ascii="Arial" w:hAnsi="Arial" w:cs="Arial"/>
                <w:b/>
                <w:bCs/>
                <w:sz w:val="18"/>
                <w:szCs w:val="18"/>
              </w:rPr>
              <w:t>NFP</w:t>
            </w:r>
            <w:r w:rsidRPr="00F93BF5">
              <w:rPr>
                <w:rFonts w:ascii="Arial" w:hAnsi="Arial" w:cs="Arial"/>
                <w:sz w:val="18"/>
                <w:szCs w:val="18"/>
              </w:rPr>
              <w:t>“).</w:t>
            </w:r>
            <w:r w:rsidR="000824F7">
              <w:rPr>
                <w:rFonts w:ascii="Arial" w:hAnsi="Arial" w:cs="Arial"/>
                <w:sz w:val="18"/>
                <w:szCs w:val="18"/>
              </w:rPr>
              <w:t xml:space="preserve"> Poskytovateľom NFP je Ministerstvo životného prostredia Slovenskej republiky v zastúpení </w:t>
            </w:r>
            <w:r w:rsidR="00195CE3">
              <w:rPr>
                <w:rFonts w:ascii="Arial" w:hAnsi="Arial" w:cs="Arial"/>
                <w:sz w:val="18"/>
                <w:szCs w:val="18"/>
              </w:rPr>
              <w:t>Slovenskou agentúrou životného prostredia</w:t>
            </w:r>
            <w:r w:rsidR="00555338">
              <w:rPr>
                <w:rFonts w:ascii="Arial" w:hAnsi="Arial" w:cs="Arial"/>
                <w:sz w:val="18"/>
                <w:szCs w:val="18"/>
              </w:rPr>
              <w:t xml:space="preserve"> (ďalej len „</w:t>
            </w:r>
            <w:r w:rsidR="00555338" w:rsidRPr="00555338">
              <w:rPr>
                <w:rFonts w:ascii="Arial" w:hAnsi="Arial" w:cs="Arial"/>
                <w:b/>
                <w:bCs/>
                <w:sz w:val="18"/>
                <w:szCs w:val="18"/>
              </w:rPr>
              <w:t>Poskytovateľ</w:t>
            </w:r>
            <w:r w:rsidR="00555338">
              <w:rPr>
                <w:rFonts w:ascii="Arial" w:hAnsi="Arial" w:cs="Arial"/>
                <w:sz w:val="18"/>
                <w:szCs w:val="18"/>
              </w:rPr>
              <w:t>“)</w:t>
            </w:r>
            <w:r w:rsidR="00195CE3">
              <w:rPr>
                <w:rFonts w:ascii="Arial" w:hAnsi="Arial" w:cs="Arial"/>
                <w:sz w:val="18"/>
                <w:szCs w:val="18"/>
              </w:rPr>
              <w:t>.</w:t>
            </w:r>
          </w:p>
          <w:p w14:paraId="740737AC" w14:textId="2D2B3B19" w:rsidR="0018476C" w:rsidRDefault="00F93BF5" w:rsidP="00273237">
            <w:pPr>
              <w:pStyle w:val="Odsekzoznamu"/>
              <w:numPr>
                <w:ilvl w:val="0"/>
                <w:numId w:val="15"/>
              </w:numPr>
              <w:jc w:val="both"/>
              <w:rPr>
                <w:rFonts w:ascii="Arial" w:hAnsi="Arial" w:cs="Arial"/>
                <w:sz w:val="18"/>
                <w:szCs w:val="18"/>
              </w:rPr>
            </w:pPr>
            <w:r w:rsidRPr="00F93BF5">
              <w:rPr>
                <w:rFonts w:ascii="Arial" w:hAnsi="Arial" w:cs="Arial"/>
                <w:sz w:val="18"/>
                <w:szCs w:val="18"/>
              </w:rPr>
              <w:t>Zmluvné strany sa dohodli, že predávajúci je povinný umožniť a strpieť výkon kontroly</w:t>
            </w:r>
            <w:r>
              <w:rPr>
                <w:rFonts w:ascii="Arial" w:hAnsi="Arial" w:cs="Arial"/>
                <w:sz w:val="18"/>
                <w:szCs w:val="18"/>
              </w:rPr>
              <w:t>/auditu</w:t>
            </w:r>
            <w:r w:rsidR="00C009BC">
              <w:rPr>
                <w:rFonts w:ascii="Arial" w:hAnsi="Arial" w:cs="Arial"/>
                <w:sz w:val="18"/>
                <w:szCs w:val="18"/>
              </w:rPr>
              <w:t>/</w:t>
            </w:r>
            <w:r w:rsidRPr="00F93BF5">
              <w:rPr>
                <w:rFonts w:ascii="Arial" w:hAnsi="Arial" w:cs="Arial"/>
                <w:sz w:val="18"/>
                <w:szCs w:val="18"/>
              </w:rPr>
              <w:t>overovania</w:t>
            </w:r>
            <w:r>
              <w:rPr>
                <w:rFonts w:ascii="Arial" w:hAnsi="Arial" w:cs="Arial"/>
                <w:sz w:val="18"/>
                <w:szCs w:val="18"/>
              </w:rPr>
              <w:t xml:space="preserve"> </w:t>
            </w:r>
            <w:r w:rsidRPr="00F93BF5">
              <w:rPr>
                <w:rFonts w:ascii="Arial" w:hAnsi="Arial" w:cs="Arial"/>
                <w:sz w:val="18"/>
                <w:szCs w:val="18"/>
              </w:rPr>
              <w:t>súvisiaceho s plnením tejto zmluvy treťou osobou, t. j. oprávnenou osobou</w:t>
            </w:r>
            <w:r w:rsidR="00EE79C9">
              <w:rPr>
                <w:rFonts w:ascii="Arial" w:hAnsi="Arial" w:cs="Arial"/>
                <w:sz w:val="18"/>
                <w:szCs w:val="18"/>
              </w:rPr>
              <w:t xml:space="preserve"> (</w:t>
            </w:r>
            <w:r w:rsidRPr="00F93BF5">
              <w:rPr>
                <w:rFonts w:ascii="Arial" w:hAnsi="Arial" w:cs="Arial"/>
                <w:sz w:val="18"/>
                <w:szCs w:val="18"/>
              </w:rPr>
              <w:t>kontroln</w:t>
            </w:r>
            <w:r w:rsidR="00EE79C9">
              <w:rPr>
                <w:rFonts w:ascii="Arial" w:hAnsi="Arial" w:cs="Arial"/>
                <w:sz w:val="18"/>
                <w:szCs w:val="18"/>
              </w:rPr>
              <w:t>ým</w:t>
            </w:r>
            <w:r w:rsidRPr="00F93BF5">
              <w:rPr>
                <w:rFonts w:ascii="Arial" w:hAnsi="Arial" w:cs="Arial"/>
                <w:sz w:val="18"/>
                <w:szCs w:val="18"/>
              </w:rPr>
              <w:t xml:space="preserve"> verejn</w:t>
            </w:r>
            <w:r w:rsidR="00EE79C9">
              <w:rPr>
                <w:rFonts w:ascii="Arial" w:hAnsi="Arial" w:cs="Arial"/>
                <w:sz w:val="18"/>
                <w:szCs w:val="18"/>
              </w:rPr>
              <w:t>ým</w:t>
            </w:r>
            <w:r w:rsidRPr="00F93BF5">
              <w:rPr>
                <w:rFonts w:ascii="Arial" w:hAnsi="Arial" w:cs="Arial"/>
                <w:sz w:val="18"/>
                <w:szCs w:val="18"/>
              </w:rPr>
              <w:t xml:space="preserve"> orgán</w:t>
            </w:r>
            <w:r w:rsidR="00EE79C9">
              <w:rPr>
                <w:rFonts w:ascii="Arial" w:hAnsi="Arial" w:cs="Arial"/>
                <w:sz w:val="18"/>
                <w:szCs w:val="18"/>
              </w:rPr>
              <w:t>om</w:t>
            </w:r>
            <w:r w:rsidRPr="00F93BF5">
              <w:rPr>
                <w:rFonts w:ascii="Arial" w:hAnsi="Arial" w:cs="Arial"/>
                <w:sz w:val="18"/>
                <w:szCs w:val="18"/>
              </w:rPr>
              <w:t xml:space="preserve"> Slovenskej republiky a Európskej komisie</w:t>
            </w:r>
            <w:r w:rsidR="00EE79C9">
              <w:rPr>
                <w:rFonts w:ascii="Arial" w:hAnsi="Arial" w:cs="Arial"/>
                <w:sz w:val="18"/>
                <w:szCs w:val="18"/>
              </w:rPr>
              <w:t>)</w:t>
            </w:r>
            <w:r w:rsidR="00C46ED2">
              <w:rPr>
                <w:rFonts w:ascii="Arial" w:hAnsi="Arial" w:cs="Arial"/>
                <w:sz w:val="18"/>
                <w:szCs w:val="18"/>
              </w:rPr>
              <w:t xml:space="preserve"> na kontrolu</w:t>
            </w:r>
            <w:r w:rsidRPr="00F93BF5">
              <w:rPr>
                <w:rFonts w:ascii="Arial" w:hAnsi="Arial" w:cs="Arial"/>
                <w:sz w:val="18"/>
                <w:szCs w:val="18"/>
              </w:rPr>
              <w:t xml:space="preserve"> poskyt</w:t>
            </w:r>
            <w:r w:rsidR="00C46ED2">
              <w:rPr>
                <w:rFonts w:ascii="Arial" w:hAnsi="Arial" w:cs="Arial"/>
                <w:sz w:val="18"/>
                <w:szCs w:val="18"/>
              </w:rPr>
              <w:t>nutých</w:t>
            </w:r>
            <w:r w:rsidRPr="00F93BF5">
              <w:rPr>
                <w:rFonts w:ascii="Arial" w:hAnsi="Arial" w:cs="Arial"/>
                <w:sz w:val="18"/>
                <w:szCs w:val="18"/>
              </w:rPr>
              <w:t xml:space="preserve"> NFP z fondov EÚ, pričom predávajúci sa zaväzuje týmto oprávneným kontrolným orgánom poskytnúť všetku potrebnú súčinnosť</w:t>
            </w:r>
            <w:r w:rsidR="00BE43AD">
              <w:rPr>
                <w:rFonts w:ascii="Arial" w:hAnsi="Arial" w:cs="Arial"/>
                <w:sz w:val="18"/>
                <w:szCs w:val="18"/>
              </w:rPr>
              <w:t>. O</w:t>
            </w:r>
            <w:r w:rsidR="00C009BC">
              <w:rPr>
                <w:rFonts w:ascii="Arial" w:hAnsi="Arial" w:cs="Arial"/>
                <w:sz w:val="18"/>
                <w:szCs w:val="18"/>
              </w:rPr>
              <w:t>právnenými osobami na výkon tejto kontroly/auditu/overovania sú</w:t>
            </w:r>
            <w:r w:rsidR="00C40883">
              <w:rPr>
                <w:rFonts w:ascii="Arial" w:hAnsi="Arial" w:cs="Arial"/>
                <w:sz w:val="18"/>
                <w:szCs w:val="18"/>
              </w:rPr>
              <w:t xml:space="preserve"> najmä</w:t>
            </w:r>
            <w:r w:rsidR="0018476C" w:rsidRPr="0018476C">
              <w:rPr>
                <w:rFonts w:ascii="Arial" w:hAnsi="Arial" w:cs="Arial"/>
                <w:sz w:val="18"/>
                <w:szCs w:val="18"/>
              </w:rPr>
              <w:t>:</w:t>
            </w:r>
          </w:p>
          <w:p w14:paraId="150E625B" w14:textId="77777777" w:rsidR="00D75C44" w:rsidRDefault="0018476C" w:rsidP="00D75C44">
            <w:pPr>
              <w:pStyle w:val="Odsekzoznamu"/>
              <w:numPr>
                <w:ilvl w:val="0"/>
                <w:numId w:val="45"/>
              </w:numPr>
              <w:jc w:val="both"/>
              <w:rPr>
                <w:rFonts w:ascii="Arial" w:hAnsi="Arial" w:cs="Arial"/>
                <w:sz w:val="18"/>
                <w:szCs w:val="18"/>
              </w:rPr>
            </w:pPr>
            <w:r w:rsidRPr="0018476C">
              <w:rPr>
                <w:rFonts w:ascii="Arial" w:hAnsi="Arial" w:cs="Arial"/>
                <w:sz w:val="18"/>
                <w:szCs w:val="18"/>
              </w:rPr>
              <w:t xml:space="preserve">Poskytovateľ a ním poverené osoby, </w:t>
            </w:r>
          </w:p>
          <w:p w14:paraId="0E1A0A64"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Najvyšší kontrolný úrad </w:t>
            </w:r>
            <w:r w:rsidR="00C009BC" w:rsidRPr="00C60407">
              <w:rPr>
                <w:rFonts w:ascii="Arial" w:hAnsi="Arial" w:cs="Arial"/>
                <w:sz w:val="18"/>
                <w:szCs w:val="18"/>
              </w:rPr>
              <w:t>Slovenskej republiky</w:t>
            </w:r>
            <w:r w:rsidRPr="00C60407">
              <w:rPr>
                <w:rFonts w:ascii="Arial" w:hAnsi="Arial" w:cs="Arial"/>
                <w:sz w:val="18"/>
                <w:szCs w:val="18"/>
              </w:rPr>
              <w:t xml:space="preserve">, Úrad vládneho auditu, Certifikačný orgán a nimi poverené osoby, </w:t>
            </w:r>
          </w:p>
          <w:p w14:paraId="1B03118E"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Orgán auditu, jeho spolupracujúce orgány a osoby poverené na výkon kontroly/auditu,</w:t>
            </w:r>
          </w:p>
          <w:p w14:paraId="56219620"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Splnomocnení zástupcovia Európskej Komisie a Európskeho dvora audítorov, </w:t>
            </w:r>
          </w:p>
          <w:p w14:paraId="7D47E696" w14:textId="77777777" w:rsidR="00552BDA" w:rsidRDefault="0018476C" w:rsidP="00552BDA">
            <w:pPr>
              <w:pStyle w:val="Odsekzoznamu"/>
              <w:numPr>
                <w:ilvl w:val="0"/>
                <w:numId w:val="45"/>
              </w:numPr>
              <w:jc w:val="both"/>
              <w:rPr>
                <w:rFonts w:ascii="Arial" w:hAnsi="Arial" w:cs="Arial"/>
                <w:sz w:val="18"/>
                <w:szCs w:val="18"/>
              </w:rPr>
            </w:pPr>
            <w:r w:rsidRPr="00C60407">
              <w:rPr>
                <w:rFonts w:ascii="Arial" w:hAnsi="Arial" w:cs="Arial"/>
                <w:sz w:val="18"/>
                <w:szCs w:val="18"/>
              </w:rPr>
              <w:t>Orgán zabezpečujúci ochranu finančných záujmov EÚ,</w:t>
            </w:r>
          </w:p>
          <w:p w14:paraId="33764EC6" w14:textId="30746B5F" w:rsidR="0018476C" w:rsidRPr="00C60407" w:rsidRDefault="0018476C" w:rsidP="00C60407">
            <w:pPr>
              <w:pStyle w:val="Odsekzoznamu"/>
              <w:numPr>
                <w:ilvl w:val="0"/>
                <w:numId w:val="45"/>
              </w:numPr>
              <w:jc w:val="both"/>
              <w:rPr>
                <w:rFonts w:ascii="Arial" w:hAnsi="Arial" w:cs="Arial"/>
                <w:sz w:val="18"/>
                <w:szCs w:val="18"/>
              </w:rPr>
            </w:pPr>
            <w:r w:rsidRPr="00C60407">
              <w:rPr>
                <w:rFonts w:ascii="Arial" w:hAnsi="Arial" w:cs="Arial"/>
                <w:sz w:val="18"/>
                <w:szCs w:val="18"/>
              </w:rPr>
              <w:t xml:space="preserve">Osoby prizvané orgánmi uvedenými v písm. a) až f) v súlade s príslušnými </w:t>
            </w:r>
            <w:r w:rsidR="00C009BC" w:rsidRPr="00C60407">
              <w:rPr>
                <w:rFonts w:ascii="Arial" w:hAnsi="Arial" w:cs="Arial"/>
                <w:sz w:val="18"/>
                <w:szCs w:val="18"/>
              </w:rPr>
              <w:t>všeobecne záväznými právnymi predpismi Slovenskej republiky</w:t>
            </w:r>
            <w:r w:rsidRPr="00C60407">
              <w:rPr>
                <w:rFonts w:ascii="Arial" w:hAnsi="Arial" w:cs="Arial"/>
                <w:sz w:val="18"/>
                <w:szCs w:val="18"/>
              </w:rPr>
              <w:t xml:space="preserve"> a právnymi aktmi EÚ. </w:t>
            </w:r>
          </w:p>
          <w:p w14:paraId="78E22C68" w14:textId="243A0AE4" w:rsidR="00F93BF5" w:rsidRPr="00C009BC" w:rsidRDefault="009E4DC3" w:rsidP="00273237">
            <w:pPr>
              <w:pStyle w:val="Odsekzoznamu"/>
              <w:numPr>
                <w:ilvl w:val="0"/>
                <w:numId w:val="15"/>
              </w:numPr>
              <w:jc w:val="both"/>
              <w:rPr>
                <w:rFonts w:ascii="Arial" w:hAnsi="Arial" w:cs="Arial"/>
                <w:sz w:val="18"/>
                <w:szCs w:val="18"/>
              </w:rPr>
            </w:pPr>
            <w:r>
              <w:rPr>
                <w:rFonts w:ascii="Arial" w:hAnsi="Arial" w:cs="Arial"/>
                <w:sz w:val="18"/>
                <w:szCs w:val="18"/>
              </w:rPr>
              <w:t>Oprávnené osoby</w:t>
            </w:r>
            <w:r w:rsidR="00F93BF5" w:rsidRPr="00C009BC">
              <w:rPr>
                <w:rFonts w:ascii="Arial" w:hAnsi="Arial" w:cs="Arial"/>
                <w:sz w:val="18"/>
                <w:szCs w:val="18"/>
              </w:rPr>
              <w:t xml:space="preserve"> na výkon kontroly/auditu/overovania sú oprávnené najmä:</w:t>
            </w:r>
          </w:p>
          <w:p w14:paraId="068A4A78" w14:textId="77777777" w:rsidR="00D35B89" w:rsidRDefault="00555338" w:rsidP="00D35B89">
            <w:pPr>
              <w:pStyle w:val="Bezriadkovania"/>
              <w:numPr>
                <w:ilvl w:val="0"/>
                <w:numId w:val="46"/>
              </w:numPr>
              <w:jc w:val="both"/>
              <w:rPr>
                <w:rFonts w:ascii="Arial" w:hAnsi="Arial" w:cs="Arial"/>
                <w:sz w:val="18"/>
                <w:szCs w:val="18"/>
              </w:rPr>
            </w:pPr>
            <w:r w:rsidRPr="00555338">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Default="00555338" w:rsidP="003A4BC1">
            <w:pPr>
              <w:pStyle w:val="Bezriadkovania"/>
              <w:numPr>
                <w:ilvl w:val="0"/>
                <w:numId w:val="46"/>
              </w:numPr>
              <w:jc w:val="both"/>
              <w:rPr>
                <w:rFonts w:ascii="Arial" w:hAnsi="Arial" w:cs="Arial"/>
                <w:sz w:val="18"/>
                <w:szCs w:val="18"/>
              </w:rPr>
            </w:pPr>
            <w:r w:rsidRPr="00D35B89">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oboznamovať sa s údajmi a dokladmi, ak súvisia s predmetom kontroly/auditu/overovania na mieste;</w:t>
            </w:r>
          </w:p>
          <w:p w14:paraId="0FAA898B"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Pr>
                <w:rFonts w:ascii="Arial" w:hAnsi="Arial" w:cs="Arial"/>
                <w:sz w:val="18"/>
                <w:szCs w:val="18"/>
              </w:rPr>
              <w:t>í</w:t>
            </w:r>
            <w:r w:rsidRPr="003A4BC1">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3A4BC1" w:rsidRDefault="00555338" w:rsidP="00C60407">
            <w:pPr>
              <w:pStyle w:val="Bezriadkovania"/>
              <w:numPr>
                <w:ilvl w:val="0"/>
                <w:numId w:val="46"/>
              </w:numPr>
              <w:jc w:val="both"/>
              <w:rPr>
                <w:rFonts w:ascii="Arial" w:hAnsi="Arial" w:cs="Arial"/>
                <w:sz w:val="18"/>
                <w:szCs w:val="18"/>
              </w:rPr>
            </w:pPr>
            <w:r w:rsidRPr="003A4BC1">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Default="00CC79E3" w:rsidP="00273237">
            <w:pPr>
              <w:pStyle w:val="Bezriadkovania"/>
              <w:numPr>
                <w:ilvl w:val="0"/>
                <w:numId w:val="15"/>
              </w:numPr>
              <w:jc w:val="both"/>
              <w:rPr>
                <w:rFonts w:ascii="Arial" w:hAnsi="Arial" w:cs="Arial"/>
                <w:sz w:val="18"/>
                <w:szCs w:val="18"/>
              </w:rPr>
            </w:pPr>
            <w:r w:rsidRPr="00CC79E3">
              <w:rPr>
                <w:rFonts w:ascii="Arial" w:hAnsi="Arial" w:cs="Arial"/>
                <w:sz w:val="18"/>
                <w:szCs w:val="18"/>
              </w:rPr>
              <w:t>Kontrolou</w:t>
            </w:r>
            <w:r w:rsidR="00555338">
              <w:rPr>
                <w:rFonts w:ascii="Arial" w:hAnsi="Arial" w:cs="Arial"/>
                <w:sz w:val="18"/>
                <w:szCs w:val="18"/>
              </w:rPr>
              <w:t xml:space="preserve"> </w:t>
            </w:r>
            <w:r w:rsidRPr="00CC79E3">
              <w:rPr>
                <w:rFonts w:ascii="Arial" w:hAnsi="Arial" w:cs="Arial"/>
                <w:sz w:val="18"/>
                <w:szCs w:val="18"/>
              </w:rPr>
              <w:t>sa rozumie</w:t>
            </w:r>
            <w:r w:rsidR="00555338">
              <w:rPr>
                <w:rFonts w:ascii="Arial" w:hAnsi="Arial" w:cs="Arial"/>
                <w:sz w:val="18"/>
                <w:szCs w:val="18"/>
              </w:rPr>
              <w:t xml:space="preserve"> </w:t>
            </w:r>
            <w:r w:rsidR="00A041DE">
              <w:rPr>
                <w:rFonts w:ascii="Arial" w:hAnsi="Arial" w:cs="Arial"/>
                <w:sz w:val="18"/>
                <w:szCs w:val="18"/>
              </w:rPr>
              <w:t>najmä</w:t>
            </w:r>
            <w:r w:rsidRPr="00CC79E3">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Pr>
                <w:rFonts w:ascii="Arial" w:hAnsi="Arial" w:cs="Arial"/>
                <w:sz w:val="18"/>
                <w:szCs w:val="18"/>
              </w:rPr>
              <w:t>prijímateľa</w:t>
            </w:r>
            <w:r w:rsidRPr="00CC79E3">
              <w:rPr>
                <w:rFonts w:ascii="Arial" w:hAnsi="Arial" w:cs="Arial"/>
                <w:sz w:val="18"/>
                <w:szCs w:val="18"/>
              </w:rPr>
              <w:t xml:space="preserve"> </w:t>
            </w:r>
            <w:r w:rsidR="007E582B">
              <w:rPr>
                <w:rFonts w:ascii="Arial" w:hAnsi="Arial" w:cs="Arial"/>
                <w:sz w:val="18"/>
                <w:szCs w:val="18"/>
              </w:rPr>
              <w:t xml:space="preserve">NFP </w:t>
            </w:r>
            <w:r w:rsidRPr="00CC79E3">
              <w:rPr>
                <w:rFonts w:ascii="Arial" w:hAnsi="Arial" w:cs="Arial"/>
                <w:sz w:val="18"/>
                <w:szCs w:val="18"/>
              </w:rPr>
              <w:t xml:space="preserve">a súvisiacej dokumentácie </w:t>
            </w:r>
            <w:r w:rsidR="00E57D0F">
              <w:rPr>
                <w:rFonts w:ascii="Arial" w:hAnsi="Arial" w:cs="Arial"/>
                <w:sz w:val="18"/>
                <w:szCs w:val="18"/>
              </w:rPr>
              <w:t>v súlade so všeobecne záväznými právnymi predpismi Slovenskej republiky</w:t>
            </w:r>
            <w:r w:rsidRPr="00CC79E3">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Pr>
                <w:rFonts w:ascii="Arial" w:hAnsi="Arial" w:cs="Arial"/>
                <w:sz w:val="18"/>
                <w:szCs w:val="18"/>
              </w:rPr>
              <w:t>r</w:t>
            </w:r>
            <w:r w:rsidRPr="00CC79E3">
              <w:rPr>
                <w:rFonts w:ascii="Arial" w:hAnsi="Arial" w:cs="Arial"/>
                <w:sz w:val="18"/>
                <w:szCs w:val="18"/>
              </w:rPr>
              <w:t xml:space="preserve">ealizácie aktivít </w:t>
            </w:r>
            <w:r w:rsidR="00BC52A3">
              <w:rPr>
                <w:rFonts w:ascii="Arial" w:hAnsi="Arial" w:cs="Arial"/>
                <w:sz w:val="18"/>
                <w:szCs w:val="18"/>
              </w:rPr>
              <w:t>p</w:t>
            </w:r>
            <w:r w:rsidRPr="00CC79E3">
              <w:rPr>
                <w:rFonts w:ascii="Arial" w:hAnsi="Arial" w:cs="Arial"/>
                <w:sz w:val="18"/>
                <w:szCs w:val="18"/>
              </w:rPr>
              <w:t xml:space="preserve">rojektu, vrátane dosiahnutých hodnôt </w:t>
            </w:r>
            <w:r w:rsidR="00BC52A3">
              <w:rPr>
                <w:rFonts w:ascii="Arial" w:hAnsi="Arial" w:cs="Arial"/>
                <w:sz w:val="18"/>
                <w:szCs w:val="18"/>
              </w:rPr>
              <w:t>m</w:t>
            </w:r>
            <w:r w:rsidRPr="00CC79E3">
              <w:rPr>
                <w:rFonts w:ascii="Arial" w:hAnsi="Arial" w:cs="Arial"/>
                <w:sz w:val="18"/>
                <w:szCs w:val="18"/>
              </w:rPr>
              <w:t xml:space="preserve">erateľných ukazovateľov </w:t>
            </w:r>
            <w:r w:rsidR="00BC52A3">
              <w:rPr>
                <w:rFonts w:ascii="Arial" w:hAnsi="Arial" w:cs="Arial"/>
                <w:sz w:val="18"/>
                <w:szCs w:val="18"/>
              </w:rPr>
              <w:t>p</w:t>
            </w:r>
            <w:r w:rsidRPr="00CC79E3">
              <w:rPr>
                <w:rFonts w:ascii="Arial" w:hAnsi="Arial" w:cs="Arial"/>
                <w:sz w:val="18"/>
                <w:szCs w:val="18"/>
              </w:rPr>
              <w:t xml:space="preserve">rojektu a ďalšie povinnosti stanovené Prijímateľovi v Zmluve o poskytnutí NFP. Kontrola </w:t>
            </w:r>
            <w:r w:rsidR="00EC12C1">
              <w:rPr>
                <w:rFonts w:ascii="Arial" w:hAnsi="Arial" w:cs="Arial"/>
                <w:sz w:val="18"/>
                <w:szCs w:val="18"/>
              </w:rPr>
              <w:t>poskytnutia NFP</w:t>
            </w:r>
            <w:r w:rsidRPr="00CC79E3">
              <w:rPr>
                <w:rFonts w:ascii="Arial" w:hAnsi="Arial" w:cs="Arial"/>
                <w:sz w:val="18"/>
                <w:szCs w:val="18"/>
              </w:rPr>
              <w:t xml:space="preserve"> je vykonávaná v súlade so zákonom</w:t>
            </w:r>
            <w:r w:rsidR="00B67935">
              <w:rPr>
                <w:rFonts w:ascii="Arial" w:hAnsi="Arial" w:cs="Arial"/>
                <w:sz w:val="18"/>
                <w:szCs w:val="18"/>
              </w:rPr>
              <w:t xml:space="preserve"> č. 357/2015 Z. z.</w:t>
            </w:r>
            <w:r w:rsidRPr="00CC79E3">
              <w:rPr>
                <w:rFonts w:ascii="Arial" w:hAnsi="Arial" w:cs="Arial"/>
                <w:sz w:val="18"/>
                <w:szCs w:val="18"/>
              </w:rPr>
              <w:t xml:space="preserve"> o finančnej kontrole a audite </w:t>
            </w:r>
            <w:r w:rsidR="006C0595">
              <w:rPr>
                <w:rFonts w:ascii="Arial" w:hAnsi="Arial" w:cs="Arial"/>
                <w:sz w:val="18"/>
                <w:szCs w:val="18"/>
              </w:rPr>
              <w:t xml:space="preserve">a </w:t>
            </w:r>
            <w:r w:rsidR="006C0595" w:rsidRPr="006C0595">
              <w:rPr>
                <w:rFonts w:ascii="Arial" w:hAnsi="Arial" w:cs="Arial"/>
                <w:sz w:val="18"/>
                <w:szCs w:val="18"/>
              </w:rPr>
              <w:t>o zmene a doplnení niektorých zákonov</w:t>
            </w:r>
            <w:r w:rsidR="006C0595">
              <w:rPr>
                <w:rFonts w:ascii="Arial" w:hAnsi="Arial" w:cs="Arial"/>
                <w:sz w:val="18"/>
                <w:szCs w:val="18"/>
              </w:rPr>
              <w:t xml:space="preserve"> v znení neskorších predpisov</w:t>
            </w:r>
            <w:r w:rsidR="00E71F0D">
              <w:rPr>
                <w:rFonts w:ascii="Arial" w:hAnsi="Arial" w:cs="Arial"/>
                <w:sz w:val="18"/>
                <w:szCs w:val="18"/>
              </w:rPr>
              <w:t xml:space="preserve"> (ďalej len „</w:t>
            </w:r>
            <w:r w:rsidR="00E71F0D" w:rsidRPr="00E71F0D">
              <w:rPr>
                <w:rFonts w:ascii="Arial" w:hAnsi="Arial" w:cs="Arial"/>
                <w:b/>
                <w:bCs/>
                <w:sz w:val="18"/>
                <w:szCs w:val="18"/>
              </w:rPr>
              <w:t>Zákon o finančnej kontrole</w:t>
            </w:r>
            <w:r w:rsidR="00E026BA">
              <w:rPr>
                <w:rFonts w:ascii="Arial" w:hAnsi="Arial" w:cs="Arial"/>
                <w:b/>
                <w:bCs/>
                <w:sz w:val="18"/>
                <w:szCs w:val="18"/>
              </w:rPr>
              <w:t xml:space="preserve"> a audite</w:t>
            </w:r>
            <w:r w:rsidR="00E71F0D">
              <w:rPr>
                <w:rFonts w:ascii="Arial" w:hAnsi="Arial" w:cs="Arial"/>
                <w:sz w:val="18"/>
                <w:szCs w:val="18"/>
              </w:rPr>
              <w:t>“)</w:t>
            </w:r>
            <w:r w:rsidR="006C0595">
              <w:rPr>
                <w:rFonts w:ascii="Arial" w:hAnsi="Arial" w:cs="Arial"/>
                <w:sz w:val="18"/>
                <w:szCs w:val="18"/>
              </w:rPr>
              <w:t xml:space="preserve">, </w:t>
            </w:r>
            <w:r w:rsidRPr="00CC79E3">
              <w:rPr>
                <w:rFonts w:ascii="Arial" w:hAnsi="Arial" w:cs="Arial"/>
                <w:sz w:val="18"/>
                <w:szCs w:val="18"/>
              </w:rPr>
              <w:t xml:space="preserve">a to najmä formou administratívnej finančnej kontroly kontrolovanej osoby a finančnej kontroly na mieste. </w:t>
            </w:r>
          </w:p>
          <w:p w14:paraId="0F72E2B6" w14:textId="50B3C411" w:rsidR="00273237" w:rsidRDefault="00273237" w:rsidP="00273237">
            <w:pPr>
              <w:pStyle w:val="Odsekzoznamu"/>
              <w:numPr>
                <w:ilvl w:val="0"/>
                <w:numId w:val="15"/>
              </w:numPr>
              <w:spacing w:after="160" w:line="259" w:lineRule="auto"/>
              <w:jc w:val="both"/>
              <w:rPr>
                <w:rFonts w:ascii="Arial" w:hAnsi="Arial" w:cs="Arial"/>
                <w:sz w:val="18"/>
                <w:szCs w:val="18"/>
              </w:rPr>
            </w:pPr>
            <w:r w:rsidRPr="0096583C">
              <w:rPr>
                <w:rFonts w:ascii="Arial" w:hAnsi="Arial" w:cs="Arial"/>
                <w:sz w:val="18"/>
                <w:szCs w:val="18"/>
              </w:rPr>
              <w:t>V prípade, ak v dôsledku takto vykonanej kontroly</w:t>
            </w:r>
            <w:r w:rsidR="00DE57CD">
              <w:rPr>
                <w:rFonts w:ascii="Arial" w:hAnsi="Arial" w:cs="Arial"/>
                <w:sz w:val="18"/>
                <w:szCs w:val="18"/>
              </w:rPr>
              <w:t>/auditu/overovania</w:t>
            </w:r>
            <w:r w:rsidRPr="0096583C">
              <w:rPr>
                <w:rFonts w:ascii="Arial" w:hAnsi="Arial" w:cs="Arial"/>
                <w:sz w:val="18"/>
                <w:szCs w:val="18"/>
              </w:rPr>
              <w:t xml:space="preserve"> u predávajúceho oprávneným kontrolným orgánom dôjde k uznaniu časti alebo celého plnenia predmetu zmluvy ako neoprávneného výdavku, </w:t>
            </w:r>
            <w:r w:rsidR="0035002E">
              <w:rPr>
                <w:rFonts w:ascii="Arial" w:hAnsi="Arial" w:cs="Arial"/>
                <w:sz w:val="18"/>
                <w:szCs w:val="18"/>
              </w:rPr>
              <w:t>napríklad</w:t>
            </w:r>
            <w:r w:rsidRPr="0096583C">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45700834" w14:textId="5C56C101"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 xml:space="preserve">V prípade, ak niektorú časť predmetu zmluvy predávajúci zabezpečuje </w:t>
            </w:r>
            <w:r w:rsidR="00EB3DB6">
              <w:rPr>
                <w:rFonts w:ascii="Arial" w:hAnsi="Arial" w:cs="Arial"/>
                <w:sz w:val="18"/>
                <w:szCs w:val="18"/>
              </w:rPr>
              <w:t xml:space="preserve">prostredníctvom </w:t>
            </w:r>
            <w:r w:rsidRPr="006D7155">
              <w:rPr>
                <w:rFonts w:ascii="Arial" w:hAnsi="Arial" w:cs="Arial"/>
                <w:sz w:val="18"/>
                <w:szCs w:val="18"/>
              </w:rPr>
              <w:t>subdodávateľ</w:t>
            </w:r>
            <w:r w:rsidR="00EB3DB6">
              <w:rPr>
                <w:rFonts w:ascii="Arial" w:hAnsi="Arial" w:cs="Arial"/>
                <w:sz w:val="18"/>
                <w:szCs w:val="18"/>
              </w:rPr>
              <w:t>a</w:t>
            </w:r>
            <w:r w:rsidRPr="006D7155">
              <w:rPr>
                <w:rFonts w:ascii="Arial" w:hAnsi="Arial" w:cs="Arial"/>
                <w:sz w:val="18"/>
                <w:szCs w:val="18"/>
              </w:rPr>
              <w:t>,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w:t>
            </w:r>
            <w:r>
              <w:rPr>
                <w:rFonts w:ascii="Arial" w:hAnsi="Arial" w:cs="Arial"/>
                <w:sz w:val="18"/>
                <w:szCs w:val="18"/>
              </w:rPr>
              <w:t>,</w:t>
            </w:r>
            <w:r w:rsidRPr="006D7155">
              <w:rPr>
                <w:rFonts w:ascii="Arial" w:hAnsi="Arial" w:cs="Arial"/>
                <w:sz w:val="18"/>
                <w:szCs w:val="18"/>
              </w:rPr>
              <w:t xml:space="preserve"> a to </w:t>
            </w:r>
            <w:r w:rsidR="00AF392E">
              <w:rPr>
                <w:rFonts w:ascii="Arial" w:hAnsi="Arial" w:cs="Arial"/>
                <w:sz w:val="18"/>
                <w:szCs w:val="18"/>
              </w:rPr>
              <w:t xml:space="preserve">najmä kontrolu </w:t>
            </w:r>
            <w:r w:rsidRPr="006D7155">
              <w:rPr>
                <w:rFonts w:ascii="Arial" w:hAnsi="Arial" w:cs="Arial"/>
                <w:sz w:val="18"/>
                <w:szCs w:val="18"/>
              </w:rPr>
              <w:t>všetkých obchodných dokumento</w:t>
            </w:r>
            <w:r w:rsidR="000A5E6B">
              <w:rPr>
                <w:rFonts w:ascii="Arial" w:hAnsi="Arial" w:cs="Arial"/>
                <w:sz w:val="18"/>
                <w:szCs w:val="18"/>
              </w:rPr>
              <w:t>v</w:t>
            </w:r>
            <w:r w:rsidRPr="006D7155">
              <w:rPr>
                <w:rFonts w:ascii="Arial" w:hAnsi="Arial" w:cs="Arial"/>
                <w:sz w:val="18"/>
                <w:szCs w:val="18"/>
              </w:rPr>
              <w:t>, ktoré súvisia s dodávkou tovaru podľa tejto zmluvy v rovnakom rozsahu</w:t>
            </w:r>
            <w:r w:rsidR="00EB3DB6">
              <w:rPr>
                <w:rFonts w:ascii="Arial" w:hAnsi="Arial" w:cs="Arial"/>
                <w:sz w:val="18"/>
                <w:szCs w:val="18"/>
              </w:rPr>
              <w:t>,</w:t>
            </w:r>
            <w:r w:rsidRPr="006D7155">
              <w:rPr>
                <w:rFonts w:ascii="Arial" w:hAnsi="Arial" w:cs="Arial"/>
                <w:sz w:val="18"/>
                <w:szCs w:val="18"/>
              </w:rPr>
              <w:t xml:space="preserve"> ako je dohodnuté s ním v tejto zmluve.</w:t>
            </w:r>
          </w:p>
          <w:p w14:paraId="75F7938C" w14:textId="382558FD"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Za strpenie výkonu kontroly</w:t>
            </w:r>
            <w:r w:rsidR="00AB17B0">
              <w:rPr>
                <w:rFonts w:ascii="Arial" w:hAnsi="Arial" w:cs="Arial"/>
                <w:sz w:val="18"/>
                <w:szCs w:val="18"/>
              </w:rPr>
              <w:t>/auditu/overovania</w:t>
            </w:r>
            <w:r w:rsidRPr="006D7155">
              <w:rPr>
                <w:rFonts w:ascii="Arial" w:hAnsi="Arial" w:cs="Arial"/>
                <w:sz w:val="18"/>
                <w:szCs w:val="18"/>
              </w:rPr>
              <w:t xml:space="preserve"> a poskytnutie súčinnosti pri výkone kontroly</w:t>
            </w:r>
            <w:r w:rsidR="00AB17B0">
              <w:rPr>
                <w:rFonts w:ascii="Arial" w:hAnsi="Arial" w:cs="Arial"/>
                <w:sz w:val="18"/>
                <w:szCs w:val="18"/>
              </w:rPr>
              <w:t>/auditu/overovania</w:t>
            </w:r>
            <w:r w:rsidRPr="006D7155">
              <w:rPr>
                <w:rFonts w:ascii="Arial" w:hAnsi="Arial" w:cs="Arial"/>
                <w:sz w:val="18"/>
                <w:szCs w:val="18"/>
              </w:rPr>
              <w:t xml:space="preserve"> neprináleží predávajúcemu žiadna odmena, náhrada</w:t>
            </w:r>
            <w:r w:rsidR="00CC6663">
              <w:rPr>
                <w:rFonts w:ascii="Arial" w:hAnsi="Arial" w:cs="Arial"/>
                <w:sz w:val="18"/>
                <w:szCs w:val="18"/>
              </w:rPr>
              <w:t>,</w:t>
            </w:r>
            <w:r w:rsidRPr="006D7155">
              <w:rPr>
                <w:rFonts w:ascii="Arial" w:hAnsi="Arial" w:cs="Arial"/>
                <w:sz w:val="18"/>
                <w:szCs w:val="18"/>
              </w:rPr>
              <w:t xml:space="preserve"> ani iné plnenie.</w:t>
            </w:r>
          </w:p>
          <w:p w14:paraId="35E447D6" w14:textId="59D11E26"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lastRenderedPageBreak/>
              <w:t>Nestrpenie kontroly</w:t>
            </w:r>
            <w:r w:rsidR="00AB17B0">
              <w:rPr>
                <w:rFonts w:ascii="Arial" w:hAnsi="Arial" w:cs="Arial"/>
                <w:sz w:val="18"/>
                <w:szCs w:val="18"/>
              </w:rPr>
              <w:t>/auditu/overovania</w:t>
            </w:r>
            <w:r w:rsidRPr="006D7155">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V prípade vzniku škody kupujúcemu v dôsledku nestrpenia kontroly</w:t>
            </w:r>
            <w:r w:rsidR="00AB17B0">
              <w:rPr>
                <w:rFonts w:ascii="Arial" w:hAnsi="Arial" w:cs="Arial"/>
                <w:sz w:val="18"/>
                <w:szCs w:val="18"/>
              </w:rPr>
              <w:t>/auditu/overovania</w:t>
            </w:r>
            <w:r w:rsidRPr="00273237">
              <w:rPr>
                <w:rFonts w:ascii="Arial" w:hAnsi="Arial" w:cs="Arial"/>
                <w:sz w:val="18"/>
                <w:szCs w:val="18"/>
              </w:rPr>
              <w:t>, neposkytnutia súčinnosti a nedodania požadovaných podkladov zo strany predávajúceho, predávajúci je povinný túto škodu nahradiť v plnej výške.</w:t>
            </w:r>
          </w:p>
          <w:p w14:paraId="774B6CBA" w14:textId="5906B1BF" w:rsidR="0027323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Povinnosť strpieť kontrolu</w:t>
            </w:r>
            <w:r w:rsidR="00AB17B0">
              <w:rPr>
                <w:rFonts w:ascii="Arial" w:hAnsi="Arial" w:cs="Arial"/>
                <w:sz w:val="18"/>
                <w:szCs w:val="18"/>
              </w:rPr>
              <w:t>/audit/overovania</w:t>
            </w:r>
            <w:r w:rsidRPr="00273237">
              <w:rPr>
                <w:rFonts w:ascii="Arial" w:hAnsi="Arial" w:cs="Arial"/>
                <w:sz w:val="18"/>
                <w:szCs w:val="18"/>
              </w:rPr>
              <w:t xml:space="preserve"> sa ustanovuje po dobu upravenú vo všeobecne záväzných</w:t>
            </w:r>
            <w:r>
              <w:rPr>
                <w:rFonts w:ascii="Arial" w:hAnsi="Arial" w:cs="Arial"/>
                <w:sz w:val="18"/>
                <w:szCs w:val="18"/>
              </w:rPr>
              <w:t xml:space="preserve"> právnych</w:t>
            </w:r>
            <w:r w:rsidRPr="00273237">
              <w:rPr>
                <w:rFonts w:ascii="Arial" w:hAnsi="Arial" w:cs="Arial"/>
                <w:sz w:val="18"/>
                <w:szCs w:val="18"/>
              </w:rPr>
              <w:t xml:space="preserve"> predpisoch pre implementáciu projektov zo štrukturálnych fondov EÚ v programovom </w:t>
            </w:r>
            <w:r w:rsidRPr="001079F8">
              <w:rPr>
                <w:rFonts w:ascii="Arial" w:hAnsi="Arial" w:cs="Arial"/>
                <w:sz w:val="18"/>
                <w:szCs w:val="18"/>
              </w:rPr>
              <w:t xml:space="preserve">období </w:t>
            </w:r>
            <w:r w:rsidR="009859C9" w:rsidRPr="001079F8">
              <w:rPr>
                <w:rFonts w:ascii="Arial" w:hAnsi="Arial" w:cs="Arial"/>
                <w:sz w:val="18"/>
                <w:szCs w:val="18"/>
              </w:rPr>
              <w:t>2014</w:t>
            </w:r>
            <w:r w:rsidR="009859C9">
              <w:rPr>
                <w:rFonts w:ascii="Arial" w:hAnsi="Arial" w:cs="Arial"/>
                <w:sz w:val="18"/>
                <w:szCs w:val="18"/>
              </w:rPr>
              <w:t xml:space="preserve"> - 2020</w:t>
            </w:r>
            <w:r w:rsidR="00540EBA">
              <w:rPr>
                <w:rFonts w:ascii="Arial" w:hAnsi="Arial" w:cs="Arial"/>
                <w:sz w:val="18"/>
                <w:szCs w:val="18"/>
              </w:rPr>
              <w:t>.</w:t>
            </w:r>
          </w:p>
          <w:p w14:paraId="1047F17E" w14:textId="36BAE03A" w:rsidR="00F50BAD" w:rsidRPr="00273237" w:rsidRDefault="00CC79E3" w:rsidP="004E3377">
            <w:pPr>
              <w:pStyle w:val="Odsekzoznamu"/>
              <w:numPr>
                <w:ilvl w:val="0"/>
                <w:numId w:val="15"/>
              </w:numPr>
              <w:spacing w:line="259" w:lineRule="auto"/>
              <w:jc w:val="both"/>
              <w:rPr>
                <w:rFonts w:ascii="Arial" w:hAnsi="Arial" w:cs="Arial"/>
                <w:sz w:val="18"/>
                <w:szCs w:val="18"/>
              </w:rPr>
            </w:pPr>
            <w:r w:rsidRPr="00273237">
              <w:rPr>
                <w:rFonts w:ascii="Arial" w:hAnsi="Arial" w:cs="Arial"/>
                <w:sz w:val="18"/>
                <w:szCs w:val="18"/>
              </w:rPr>
              <w:t xml:space="preserve">Predávajúci akceptuje všetky podmienky implementácie projektu </w:t>
            </w:r>
            <w:r w:rsidRPr="00273237">
              <w:rPr>
                <w:rFonts w:ascii="Arial" w:hAnsi="Arial" w:cs="Arial"/>
                <w:i/>
                <w:iCs/>
                <w:sz w:val="18"/>
                <w:szCs w:val="18"/>
              </w:rPr>
              <w:t>„Prostriedky intenzifikácie zberu biologicky rozložiteľného kuchynského odpadu z domácností HM SR Bratislava“</w:t>
            </w:r>
            <w:r w:rsidRPr="00273237">
              <w:rPr>
                <w:rFonts w:ascii="Arial" w:hAnsi="Arial" w:cs="Arial"/>
                <w:sz w:val="18"/>
                <w:szCs w:val="18"/>
              </w:rPr>
              <w:t xml:space="preserve"> ustanovené v Zmluve o poskytnutí NFP na projekt a v jej prípadných dodatkoch, ako aj ďalšie predpisy a pokyny poskytovateľa a orgánov EÚ, na ktorých dodržiavanie je objednávateľ zaviazaný. </w:t>
            </w:r>
            <w:r w:rsidR="0055207B" w:rsidRPr="00273237">
              <w:rPr>
                <w:rFonts w:ascii="Arial" w:hAnsi="Arial" w:cs="Arial"/>
                <w:sz w:val="18"/>
                <w:szCs w:val="18"/>
              </w:rPr>
              <w:t>Predávajúci</w:t>
            </w:r>
            <w:r w:rsidRPr="00273237">
              <w:rPr>
                <w:rFonts w:ascii="Arial" w:hAnsi="Arial" w:cs="Arial"/>
                <w:sz w:val="18"/>
                <w:szCs w:val="18"/>
              </w:rPr>
              <w:t xml:space="preserve"> akceptuje povinnosť </w:t>
            </w:r>
            <w:r w:rsidR="0055207B" w:rsidRPr="00273237">
              <w:rPr>
                <w:rFonts w:ascii="Arial" w:hAnsi="Arial" w:cs="Arial"/>
                <w:sz w:val="18"/>
                <w:szCs w:val="18"/>
              </w:rPr>
              <w:t>k</w:t>
            </w:r>
            <w:r w:rsidRPr="00273237">
              <w:rPr>
                <w:rFonts w:ascii="Arial" w:hAnsi="Arial" w:cs="Arial"/>
                <w:sz w:val="18"/>
                <w:szCs w:val="18"/>
              </w:rPr>
              <w:t xml:space="preserve">upujúceho predkladať akúkoľvek záväznú a zmluvnú dokumentáciu na schválenie </w:t>
            </w:r>
            <w:r w:rsidR="0055207B" w:rsidRPr="00273237">
              <w:rPr>
                <w:rFonts w:ascii="Arial" w:hAnsi="Arial" w:cs="Arial"/>
                <w:sz w:val="18"/>
                <w:szCs w:val="18"/>
              </w:rPr>
              <w:t>P</w:t>
            </w:r>
            <w:r w:rsidRPr="00273237">
              <w:rPr>
                <w:rFonts w:ascii="Arial" w:hAnsi="Arial" w:cs="Arial"/>
                <w:sz w:val="18"/>
                <w:szCs w:val="18"/>
              </w:rPr>
              <w:t>oskytovateľovi</w:t>
            </w:r>
            <w:r w:rsidR="00F6069D" w:rsidRPr="00273237">
              <w:rPr>
                <w:rFonts w:ascii="Arial" w:hAnsi="Arial" w:cs="Arial"/>
                <w:sz w:val="18"/>
                <w:szCs w:val="18"/>
              </w:rPr>
              <w:t xml:space="preserve">, pričom predávajúci nie je oprávnený </w:t>
            </w:r>
            <w:r w:rsidR="00927A2A" w:rsidRPr="00273237">
              <w:rPr>
                <w:rFonts w:ascii="Arial" w:hAnsi="Arial" w:cs="Arial"/>
                <w:sz w:val="18"/>
                <w:szCs w:val="18"/>
              </w:rPr>
              <w:t>označiť dokumentáciu za dôvernú</w:t>
            </w:r>
            <w:r w:rsidR="00404584">
              <w:rPr>
                <w:rFonts w:ascii="Arial" w:hAnsi="Arial" w:cs="Arial"/>
                <w:sz w:val="18"/>
                <w:szCs w:val="18"/>
              </w:rPr>
              <w:t xml:space="preserve"> alebo</w:t>
            </w:r>
            <w:r w:rsidR="00DC01EC" w:rsidRPr="00273237">
              <w:rPr>
                <w:rFonts w:ascii="Arial" w:hAnsi="Arial" w:cs="Arial"/>
                <w:sz w:val="18"/>
                <w:szCs w:val="18"/>
              </w:rPr>
              <w:t xml:space="preserve"> za obchodné tajomstvo. </w:t>
            </w:r>
          </w:p>
          <w:p w14:paraId="4056E4AB" w14:textId="55F3DC81" w:rsidR="00824444" w:rsidRDefault="00824444" w:rsidP="00273237">
            <w:pPr>
              <w:pStyle w:val="Bezriadkovania"/>
              <w:numPr>
                <w:ilvl w:val="0"/>
                <w:numId w:val="15"/>
              </w:numPr>
              <w:jc w:val="both"/>
              <w:rPr>
                <w:rFonts w:ascii="Arial" w:hAnsi="Arial" w:cs="Arial"/>
                <w:sz w:val="18"/>
                <w:szCs w:val="18"/>
              </w:rPr>
            </w:pPr>
            <w:r>
              <w:rPr>
                <w:rFonts w:ascii="Arial" w:hAnsi="Arial" w:cs="Arial"/>
                <w:sz w:val="18"/>
                <w:szCs w:val="18"/>
              </w:rPr>
              <w:t>V</w:t>
            </w:r>
            <w:r w:rsidR="00EE08A7">
              <w:rPr>
                <w:rFonts w:ascii="Arial" w:hAnsi="Arial" w:cs="Arial"/>
                <w:sz w:val="18"/>
                <w:szCs w:val="18"/>
              </w:rPr>
              <w:t>zor Zmluvy o</w:t>
            </w:r>
            <w:r w:rsidR="004E3377">
              <w:rPr>
                <w:rFonts w:ascii="Arial" w:hAnsi="Arial" w:cs="Arial"/>
                <w:sz w:val="18"/>
                <w:szCs w:val="18"/>
              </w:rPr>
              <w:t xml:space="preserve"> poskytnutí </w:t>
            </w:r>
            <w:r w:rsidR="00EE08A7">
              <w:rPr>
                <w:rFonts w:ascii="Arial" w:hAnsi="Arial" w:cs="Arial"/>
                <w:sz w:val="18"/>
                <w:szCs w:val="18"/>
              </w:rPr>
              <w:t xml:space="preserve">NFP </w:t>
            </w:r>
            <w:r w:rsidR="00823661" w:rsidRPr="008E23FA">
              <w:rPr>
                <w:rFonts w:ascii="Arial" w:hAnsi="Arial" w:cs="Arial"/>
                <w:sz w:val="18"/>
                <w:szCs w:val="18"/>
              </w:rPr>
              <w:t xml:space="preserve">pre </w:t>
            </w:r>
            <w:r w:rsidR="007A3A23">
              <w:rPr>
                <w:rFonts w:ascii="Arial" w:hAnsi="Arial" w:cs="Arial"/>
                <w:sz w:val="18"/>
                <w:szCs w:val="18"/>
              </w:rPr>
              <w:t>Slovenskú agentúru životného prostredia (</w:t>
            </w:r>
            <w:r w:rsidR="00823661" w:rsidRPr="008E23FA">
              <w:rPr>
                <w:rFonts w:ascii="Arial" w:hAnsi="Arial" w:cs="Arial"/>
                <w:sz w:val="18"/>
                <w:szCs w:val="18"/>
              </w:rPr>
              <w:t>SAŽP</w:t>
            </w:r>
            <w:r w:rsidR="007A3A23">
              <w:rPr>
                <w:rFonts w:ascii="Arial" w:hAnsi="Arial" w:cs="Arial"/>
                <w:sz w:val="18"/>
                <w:szCs w:val="18"/>
              </w:rPr>
              <w:t>)</w:t>
            </w:r>
            <w:r w:rsidR="00823661" w:rsidRPr="008E23FA">
              <w:rPr>
                <w:rFonts w:ascii="Arial" w:hAnsi="Arial" w:cs="Arial"/>
                <w:sz w:val="18"/>
                <w:szCs w:val="18"/>
              </w:rPr>
              <w:t xml:space="preserve"> zo dňa 15.06.2021 pre výzvy bez stanovenej časovej oprávnenosti realizácie projektov</w:t>
            </w:r>
            <w:r w:rsidR="00823661">
              <w:rPr>
                <w:rFonts w:ascii="Arial" w:hAnsi="Arial" w:cs="Arial"/>
                <w:sz w:val="18"/>
                <w:szCs w:val="18"/>
              </w:rPr>
              <w:t xml:space="preserve"> </w:t>
            </w:r>
            <w:r w:rsidR="00EE08A7">
              <w:rPr>
                <w:rFonts w:ascii="Arial" w:hAnsi="Arial" w:cs="Arial"/>
                <w:sz w:val="18"/>
                <w:szCs w:val="18"/>
              </w:rPr>
              <w:t xml:space="preserve">sa nachádza na adrese: </w:t>
            </w:r>
            <w:hyperlink r:id="rId9" w:history="1">
              <w:r w:rsidR="008E23FA" w:rsidRPr="00C85BCB">
                <w:rPr>
                  <w:rStyle w:val="Hypertextovprepojenie"/>
                  <w:rFonts w:ascii="Arial" w:hAnsi="Arial" w:cs="Arial"/>
                  <w:sz w:val="18"/>
                  <w:szCs w:val="18"/>
                </w:rPr>
                <w:t>https://www.op-kzp.sk/obsah-dokumenty/vzor-zmluvy-o-nfp/</w:t>
              </w:r>
            </w:hyperlink>
            <w:r w:rsidR="00823661">
              <w:rPr>
                <w:rFonts w:ascii="Arial" w:hAnsi="Arial" w:cs="Arial"/>
                <w:sz w:val="18"/>
                <w:szCs w:val="18"/>
              </w:rPr>
              <w:t>.</w:t>
            </w:r>
            <w:r w:rsidR="00EE08A7">
              <w:rPr>
                <w:rFonts w:ascii="Arial" w:hAnsi="Arial" w:cs="Arial"/>
                <w:sz w:val="18"/>
                <w:szCs w:val="18"/>
              </w:rPr>
              <w:t xml:space="preserve"> </w:t>
            </w:r>
          </w:p>
          <w:p w14:paraId="4827D726" w14:textId="1B5731D5" w:rsidR="0055207B" w:rsidRPr="0055207B" w:rsidRDefault="0055207B" w:rsidP="00C46048">
            <w:pPr>
              <w:pStyle w:val="Bezriadkovania"/>
              <w:jc w:val="both"/>
              <w:rPr>
                <w:rFonts w:ascii="Arial" w:hAnsi="Arial" w:cs="Arial"/>
                <w:sz w:val="18"/>
                <w:szCs w:val="18"/>
              </w:rPr>
            </w:pP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BD6E81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4B08E7">
        <w:rPr>
          <w:sz w:val="18"/>
          <w:szCs w:val="18"/>
        </w:rPr>
        <w:t>desa</w:t>
      </w:r>
      <w:r w:rsidR="00595B10">
        <w:rPr>
          <w:sz w:val="18"/>
          <w:szCs w:val="18"/>
        </w:rPr>
        <w:t>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0ACD8483" w14:textId="77777777" w:rsidR="00AF587F" w:rsidRDefault="00AF587F">
      <w:pPr>
        <w:rPr>
          <w:rFonts w:ascii="Arial" w:hAnsi="Arial" w:cs="Arial"/>
          <w:sz w:val="18"/>
          <w:szCs w:val="18"/>
        </w:rPr>
      </w:pPr>
      <w:r>
        <w:rPr>
          <w:rFonts w:ascii="Arial" w:hAnsi="Arial" w:cs="Arial"/>
          <w:sz w:val="18"/>
          <w:szCs w:val="18"/>
        </w:rPr>
        <w:br w:type="page"/>
      </w:r>
    </w:p>
    <w:p w14:paraId="2E414287" w14:textId="6A5CF26F"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1B0CA9"/>
    <w:multiLevelType w:val="hybridMultilevel"/>
    <w:tmpl w:val="C1B0F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0"/>
  </w:num>
  <w:num w:numId="4">
    <w:abstractNumId w:val="41"/>
  </w:num>
  <w:num w:numId="5">
    <w:abstractNumId w:val="25"/>
  </w:num>
  <w:num w:numId="6">
    <w:abstractNumId w:val="40"/>
  </w:num>
  <w:num w:numId="7">
    <w:abstractNumId w:val="29"/>
  </w:num>
  <w:num w:numId="8">
    <w:abstractNumId w:val="37"/>
  </w:num>
  <w:num w:numId="9">
    <w:abstractNumId w:val="11"/>
  </w:num>
  <w:num w:numId="10">
    <w:abstractNumId w:val="12"/>
  </w:num>
  <w:num w:numId="11">
    <w:abstractNumId w:val="27"/>
  </w:num>
  <w:num w:numId="12">
    <w:abstractNumId w:val="8"/>
  </w:num>
  <w:num w:numId="13">
    <w:abstractNumId w:val="35"/>
  </w:num>
  <w:num w:numId="14">
    <w:abstractNumId w:val="31"/>
  </w:num>
  <w:num w:numId="15">
    <w:abstractNumId w:val="24"/>
  </w:num>
  <w:num w:numId="16">
    <w:abstractNumId w:val="32"/>
  </w:num>
  <w:num w:numId="17">
    <w:abstractNumId w:val="4"/>
  </w:num>
  <w:num w:numId="18">
    <w:abstractNumId w:val="44"/>
  </w:num>
  <w:num w:numId="19">
    <w:abstractNumId w:val="42"/>
  </w:num>
  <w:num w:numId="20">
    <w:abstractNumId w:val="5"/>
  </w:num>
  <w:num w:numId="21">
    <w:abstractNumId w:val="3"/>
  </w:num>
  <w:num w:numId="22">
    <w:abstractNumId w:val="46"/>
  </w:num>
  <w:num w:numId="23">
    <w:abstractNumId w:val="43"/>
  </w:num>
  <w:num w:numId="24">
    <w:abstractNumId w:val="7"/>
  </w:num>
  <w:num w:numId="25">
    <w:abstractNumId w:val="45"/>
  </w:num>
  <w:num w:numId="26">
    <w:abstractNumId w:val="33"/>
  </w:num>
  <w:num w:numId="27">
    <w:abstractNumId w:val="30"/>
  </w:num>
  <w:num w:numId="28">
    <w:abstractNumId w:val="34"/>
  </w:num>
  <w:num w:numId="29">
    <w:abstractNumId w:val="17"/>
  </w:num>
  <w:num w:numId="30">
    <w:abstractNumId w:val="38"/>
  </w:num>
  <w:num w:numId="31">
    <w:abstractNumId w:val="21"/>
  </w:num>
  <w:num w:numId="32">
    <w:abstractNumId w:val="9"/>
  </w:num>
  <w:num w:numId="33">
    <w:abstractNumId w:val="22"/>
  </w:num>
  <w:num w:numId="34">
    <w:abstractNumId w:val="14"/>
  </w:num>
  <w:num w:numId="35">
    <w:abstractNumId w:val="15"/>
  </w:num>
  <w:num w:numId="36">
    <w:abstractNumId w:val="39"/>
  </w:num>
  <w:num w:numId="37">
    <w:abstractNumId w:val="20"/>
  </w:num>
  <w:num w:numId="38">
    <w:abstractNumId w:val="16"/>
  </w:num>
  <w:num w:numId="39">
    <w:abstractNumId w:val="18"/>
  </w:num>
  <w:num w:numId="40">
    <w:abstractNumId w:val="23"/>
  </w:num>
  <w:num w:numId="41">
    <w:abstractNumId w:val="1"/>
  </w:num>
  <w:num w:numId="42">
    <w:abstractNumId w:val="6"/>
  </w:num>
  <w:num w:numId="43">
    <w:abstractNumId w:val="10"/>
  </w:num>
  <w:num w:numId="44">
    <w:abstractNumId w:val="2"/>
  </w:num>
  <w:num w:numId="45">
    <w:abstractNumId w:val="13"/>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24F7"/>
    <w:rsid w:val="000857A3"/>
    <w:rsid w:val="00085913"/>
    <w:rsid w:val="00087279"/>
    <w:rsid w:val="00093BEE"/>
    <w:rsid w:val="000A5E6B"/>
    <w:rsid w:val="000B71F4"/>
    <w:rsid w:val="000C5932"/>
    <w:rsid w:val="000D6A9E"/>
    <w:rsid w:val="000E0B2D"/>
    <w:rsid w:val="000E6849"/>
    <w:rsid w:val="000F1623"/>
    <w:rsid w:val="00104F12"/>
    <w:rsid w:val="001079F8"/>
    <w:rsid w:val="00111339"/>
    <w:rsid w:val="0012525F"/>
    <w:rsid w:val="00140A04"/>
    <w:rsid w:val="001634EC"/>
    <w:rsid w:val="0018476C"/>
    <w:rsid w:val="0018647B"/>
    <w:rsid w:val="00194D90"/>
    <w:rsid w:val="00194DC6"/>
    <w:rsid w:val="00195CE3"/>
    <w:rsid w:val="00197738"/>
    <w:rsid w:val="001B4DF2"/>
    <w:rsid w:val="001C310D"/>
    <w:rsid w:val="001C3C41"/>
    <w:rsid w:val="001D396C"/>
    <w:rsid w:val="001D3FF0"/>
    <w:rsid w:val="001E06EE"/>
    <w:rsid w:val="00263E73"/>
    <w:rsid w:val="00273237"/>
    <w:rsid w:val="00281ED6"/>
    <w:rsid w:val="00292AC4"/>
    <w:rsid w:val="002A3ED9"/>
    <w:rsid w:val="002A7FEC"/>
    <w:rsid w:val="002C4AE4"/>
    <w:rsid w:val="002D1A27"/>
    <w:rsid w:val="002E1631"/>
    <w:rsid w:val="002F49CD"/>
    <w:rsid w:val="00331CB6"/>
    <w:rsid w:val="00331F41"/>
    <w:rsid w:val="0035002E"/>
    <w:rsid w:val="003611DA"/>
    <w:rsid w:val="0036177D"/>
    <w:rsid w:val="00363823"/>
    <w:rsid w:val="00363EB7"/>
    <w:rsid w:val="00371087"/>
    <w:rsid w:val="00377DAF"/>
    <w:rsid w:val="003A4BC1"/>
    <w:rsid w:val="003B725D"/>
    <w:rsid w:val="003C1A6E"/>
    <w:rsid w:val="003D4EE7"/>
    <w:rsid w:val="003F1E7E"/>
    <w:rsid w:val="00404584"/>
    <w:rsid w:val="00404E58"/>
    <w:rsid w:val="00426440"/>
    <w:rsid w:val="0045733A"/>
    <w:rsid w:val="00463272"/>
    <w:rsid w:val="0048115A"/>
    <w:rsid w:val="00490E02"/>
    <w:rsid w:val="004A3991"/>
    <w:rsid w:val="004B08E7"/>
    <w:rsid w:val="004B5592"/>
    <w:rsid w:val="004C4C5C"/>
    <w:rsid w:val="004E3377"/>
    <w:rsid w:val="0051546B"/>
    <w:rsid w:val="00531F14"/>
    <w:rsid w:val="00540EBA"/>
    <w:rsid w:val="00547694"/>
    <w:rsid w:val="0055207B"/>
    <w:rsid w:val="00552BDA"/>
    <w:rsid w:val="0055450E"/>
    <w:rsid w:val="00554D2F"/>
    <w:rsid w:val="00555338"/>
    <w:rsid w:val="00577CD3"/>
    <w:rsid w:val="005937EC"/>
    <w:rsid w:val="00595B10"/>
    <w:rsid w:val="005A2370"/>
    <w:rsid w:val="005D66F9"/>
    <w:rsid w:val="005E1922"/>
    <w:rsid w:val="005E197B"/>
    <w:rsid w:val="00606838"/>
    <w:rsid w:val="00610DBA"/>
    <w:rsid w:val="0062487F"/>
    <w:rsid w:val="006260E2"/>
    <w:rsid w:val="00647071"/>
    <w:rsid w:val="006552C1"/>
    <w:rsid w:val="006659D7"/>
    <w:rsid w:val="00681F0E"/>
    <w:rsid w:val="006C0595"/>
    <w:rsid w:val="006C0775"/>
    <w:rsid w:val="007247B0"/>
    <w:rsid w:val="00725B37"/>
    <w:rsid w:val="007362A1"/>
    <w:rsid w:val="00753EB6"/>
    <w:rsid w:val="0075635D"/>
    <w:rsid w:val="0075799F"/>
    <w:rsid w:val="00763158"/>
    <w:rsid w:val="0078061D"/>
    <w:rsid w:val="007927D7"/>
    <w:rsid w:val="007A3A23"/>
    <w:rsid w:val="007A783B"/>
    <w:rsid w:val="007E2505"/>
    <w:rsid w:val="007E3148"/>
    <w:rsid w:val="007E582B"/>
    <w:rsid w:val="007F2A86"/>
    <w:rsid w:val="008052F6"/>
    <w:rsid w:val="00823661"/>
    <w:rsid w:val="00824444"/>
    <w:rsid w:val="00867356"/>
    <w:rsid w:val="0087032D"/>
    <w:rsid w:val="008B0284"/>
    <w:rsid w:val="008E23FA"/>
    <w:rsid w:val="008E4EF7"/>
    <w:rsid w:val="00907A09"/>
    <w:rsid w:val="00910EB5"/>
    <w:rsid w:val="009230FC"/>
    <w:rsid w:val="00927A2A"/>
    <w:rsid w:val="00947471"/>
    <w:rsid w:val="00972D01"/>
    <w:rsid w:val="00975BCC"/>
    <w:rsid w:val="009859C9"/>
    <w:rsid w:val="00994E7C"/>
    <w:rsid w:val="00996B3F"/>
    <w:rsid w:val="00997E54"/>
    <w:rsid w:val="009A693B"/>
    <w:rsid w:val="009D7A40"/>
    <w:rsid w:val="009E4DC3"/>
    <w:rsid w:val="00A041DE"/>
    <w:rsid w:val="00A074EB"/>
    <w:rsid w:val="00A21E80"/>
    <w:rsid w:val="00A35033"/>
    <w:rsid w:val="00A35E5A"/>
    <w:rsid w:val="00A47A81"/>
    <w:rsid w:val="00A607FD"/>
    <w:rsid w:val="00A81C1B"/>
    <w:rsid w:val="00A82ADC"/>
    <w:rsid w:val="00AB17B0"/>
    <w:rsid w:val="00AC4DA4"/>
    <w:rsid w:val="00AE7104"/>
    <w:rsid w:val="00AF344D"/>
    <w:rsid w:val="00AF392E"/>
    <w:rsid w:val="00AF587F"/>
    <w:rsid w:val="00B03E69"/>
    <w:rsid w:val="00B0543A"/>
    <w:rsid w:val="00B05CD1"/>
    <w:rsid w:val="00B22E93"/>
    <w:rsid w:val="00B40816"/>
    <w:rsid w:val="00B57FAD"/>
    <w:rsid w:val="00B67935"/>
    <w:rsid w:val="00BA7EAC"/>
    <w:rsid w:val="00BB4925"/>
    <w:rsid w:val="00BC52A3"/>
    <w:rsid w:val="00BD3D56"/>
    <w:rsid w:val="00BE18CF"/>
    <w:rsid w:val="00BE43AD"/>
    <w:rsid w:val="00C009BC"/>
    <w:rsid w:val="00C35780"/>
    <w:rsid w:val="00C36BE9"/>
    <w:rsid w:val="00C40883"/>
    <w:rsid w:val="00C46048"/>
    <w:rsid w:val="00C46ED2"/>
    <w:rsid w:val="00C4746F"/>
    <w:rsid w:val="00C476DD"/>
    <w:rsid w:val="00C60407"/>
    <w:rsid w:val="00C61B54"/>
    <w:rsid w:val="00C81F8D"/>
    <w:rsid w:val="00C94782"/>
    <w:rsid w:val="00CA2299"/>
    <w:rsid w:val="00CA555B"/>
    <w:rsid w:val="00CB4B29"/>
    <w:rsid w:val="00CB5CAD"/>
    <w:rsid w:val="00CC6663"/>
    <w:rsid w:val="00CC79E3"/>
    <w:rsid w:val="00CD100D"/>
    <w:rsid w:val="00CD3398"/>
    <w:rsid w:val="00D10C8C"/>
    <w:rsid w:val="00D1362B"/>
    <w:rsid w:val="00D17F62"/>
    <w:rsid w:val="00D30274"/>
    <w:rsid w:val="00D35B89"/>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24A3D"/>
    <w:rsid w:val="00E55D4A"/>
    <w:rsid w:val="00E57D0F"/>
    <w:rsid w:val="00E71F0D"/>
    <w:rsid w:val="00E81D33"/>
    <w:rsid w:val="00E91213"/>
    <w:rsid w:val="00EB3DB6"/>
    <w:rsid w:val="00EB430E"/>
    <w:rsid w:val="00EC12C1"/>
    <w:rsid w:val="00EC41EF"/>
    <w:rsid w:val="00ED23BF"/>
    <w:rsid w:val="00ED281E"/>
    <w:rsid w:val="00EE08A7"/>
    <w:rsid w:val="00EE5B55"/>
    <w:rsid w:val="00EE79C9"/>
    <w:rsid w:val="00EF3741"/>
    <w:rsid w:val="00F12855"/>
    <w:rsid w:val="00F1529E"/>
    <w:rsid w:val="00F17804"/>
    <w:rsid w:val="00F20586"/>
    <w:rsid w:val="00F21D7D"/>
    <w:rsid w:val="00F35C60"/>
    <w:rsid w:val="00F50BAD"/>
    <w:rsid w:val="00F56961"/>
    <w:rsid w:val="00F56BC5"/>
    <w:rsid w:val="00F6069D"/>
    <w:rsid w:val="00F612D7"/>
    <w:rsid w:val="00F93BF5"/>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C7530-2725-4975-9C82-7A8B1905D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5909</Words>
  <Characters>33686</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41</cp:revision>
  <dcterms:created xsi:type="dcterms:W3CDTF">2022-02-15T16:59:00Z</dcterms:created>
  <dcterms:modified xsi:type="dcterms:W3CDTF">2022-03-10T12:38:00Z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