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93E853E" w:rsidR="00B7021A" w:rsidRPr="00215F00" w:rsidRDefault="00F847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Rámcová k</w:t>
            </w:r>
            <w:r w:rsidR="0079663D">
              <w:rPr>
                <w:rFonts w:asciiTheme="minorHAnsi" w:hAnsiTheme="minorHAnsi" w:cstheme="minorHAnsi"/>
                <w:b/>
              </w:rPr>
              <w:t>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 na </w:t>
            </w:r>
            <w:r w:rsidR="00BB3C97">
              <w:rPr>
                <w:rFonts w:asciiTheme="minorHAnsi" w:hAnsiTheme="minorHAnsi" w:cstheme="minorHAnsi"/>
                <w:b/>
              </w:rPr>
              <w:t xml:space="preserve">gastro </w:t>
            </w:r>
            <w:r>
              <w:rPr>
                <w:rFonts w:asciiTheme="minorHAnsi" w:hAnsiTheme="minorHAnsi" w:cstheme="minorHAnsi"/>
                <w:b/>
              </w:rPr>
              <w:t>elektro</w:t>
            </w:r>
            <w:r w:rsidR="00BB3C9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1E150C1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6973E895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2B4117">
        <w:rPr>
          <w:rFonts w:asciiTheme="minorHAnsi" w:hAnsiTheme="minorHAnsi" w:cstheme="minorHAnsi"/>
        </w:rPr>
        <w:t>JOSEPHINE</w:t>
      </w:r>
      <w:r w:rsidR="0031511B" w:rsidRPr="00215F00">
        <w:rPr>
          <w:rFonts w:asciiTheme="minorHAnsi" w:hAnsiTheme="minorHAnsi" w:cstheme="minorHAnsi"/>
        </w:rPr>
        <w:t>.</w:t>
      </w: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1CCD514B" w:rsidR="00B7021A" w:rsidRPr="00215F00" w:rsidRDefault="00F84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AC0D52C" w:rsidR="00B7021A" w:rsidRPr="00215F00" w:rsidRDefault="00F84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257661B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 w:rsidR="00862582">
              <w:rPr>
                <w:rFonts w:asciiTheme="minorHAnsi" w:hAnsiTheme="minorHAnsi" w:cstheme="minorHAnsi"/>
                <w:b/>
                <w:bCs/>
              </w:rPr>
              <w:t> 72</w:t>
            </w:r>
            <w:r w:rsidR="00F84786">
              <w:rPr>
                <w:rFonts w:asciiTheme="minorHAnsi" w:hAnsiTheme="minorHAnsi" w:cstheme="minorHAnsi"/>
                <w:b/>
                <w:bCs/>
              </w:rPr>
              <w:t>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66F4E5D3" w14:textId="0770FE7C" w:rsidR="00F84786" w:rsidRDefault="00367A93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Kabely a související výrobky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4432</w:t>
      </w:r>
    </w:p>
    <w:p w14:paraId="14DF8EFA" w14:textId="38BAB77F" w:rsidR="00367A93" w:rsidRDefault="00981AA3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Elektrické rozvodné a řídící zařízení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312</w:t>
      </w:r>
    </w:p>
    <w:p w14:paraId="6E1E497E" w14:textId="455761D2" w:rsidR="00981AA3" w:rsidRDefault="00A313F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Informační panely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35261</w:t>
      </w:r>
    </w:p>
    <w:p w14:paraId="44508C5B" w14:textId="2D7F0312" w:rsidR="00A313F6" w:rsidRDefault="00405A1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Vodiče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A313F6">
        <w:rPr>
          <w:rFonts w:asciiTheme="minorHAnsi" w:hAnsiTheme="minorHAnsi" w:cstheme="minorHAnsi"/>
          <w:bCs/>
        </w:rPr>
        <w:tab/>
      </w:r>
      <w:r w:rsidR="00A313F6">
        <w:rPr>
          <w:rFonts w:asciiTheme="minorHAnsi" w:hAnsiTheme="minorHAnsi" w:cstheme="minorHAnsi"/>
          <w:bCs/>
        </w:rPr>
        <w:tab/>
      </w:r>
      <w:r w:rsidR="00A313F6">
        <w:rPr>
          <w:rFonts w:asciiTheme="minorHAnsi" w:hAnsiTheme="minorHAnsi" w:cstheme="minorHAnsi"/>
          <w:bCs/>
        </w:rPr>
        <w:tab/>
        <w:t>443</w:t>
      </w:r>
      <w:r>
        <w:rPr>
          <w:rFonts w:asciiTheme="minorHAnsi" w:hAnsiTheme="minorHAnsi" w:cstheme="minorHAnsi"/>
          <w:bCs/>
        </w:rPr>
        <w:t>18</w:t>
      </w:r>
    </w:p>
    <w:p w14:paraId="2CB02EDD" w14:textId="1397429A" w:rsidR="00A313F6" w:rsidRDefault="00461BF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Reproduktor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32342</w:t>
      </w:r>
    </w:p>
    <w:p w14:paraId="2CE2BEBA" w14:textId="66EC2F9A" w:rsidR="009E585C" w:rsidRDefault="009E585C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Zesilovač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32343</w:t>
      </w:r>
    </w:p>
    <w:p w14:paraId="5D27DD2B" w14:textId="7D6655DB" w:rsidR="00461BFE" w:rsidRDefault="00461BF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Závěsné věšáky a držáky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30195800-0</w:t>
      </w:r>
    </w:p>
    <w:p w14:paraId="59F8BF6C" w14:textId="7AC7707B" w:rsidR="00461BFE" w:rsidRDefault="00405A1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Spínací zařízení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31214</w:t>
      </w:r>
    </w:p>
    <w:p w14:paraId="50330DE0" w14:textId="7460B03B" w:rsidR="00405A16" w:rsidRDefault="009E585C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Antény a reflektory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32352000-5</w:t>
      </w:r>
    </w:p>
    <w:p w14:paraId="3C55C4B7" w14:textId="007B972C" w:rsidR="009E585C" w:rsidRDefault="00124F0A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Zámky, klíče a panty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4452</w:t>
      </w: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1A0D3652" w14:textId="4CF5DCB3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>
        <w:rPr>
          <w:rFonts w:asciiTheme="minorHAnsi" w:hAnsiTheme="minorHAnsi" w:cstheme="minorHAnsi"/>
          <w:bCs/>
        </w:rPr>
        <w:t xml:space="preserve">rámcové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6104CD">
        <w:rPr>
          <w:rFonts w:asciiTheme="minorHAnsi" w:hAnsiTheme="minorHAnsi" w:cstheme="minorHAnsi"/>
          <w:bCs/>
        </w:rPr>
        <w:t>“)</w:t>
      </w:r>
      <w:r w:rsidRPr="006104CD">
        <w:rPr>
          <w:rFonts w:asciiTheme="minorHAnsi" w:hAnsiTheme="minorHAnsi" w:cstheme="minorHAnsi"/>
          <w:bCs/>
        </w:rPr>
        <w:t xml:space="preserve"> </w:t>
      </w:r>
      <w:r w:rsidR="006104CD">
        <w:rPr>
          <w:rFonts w:asciiTheme="minorHAnsi" w:hAnsiTheme="minorHAnsi" w:cstheme="minorHAnsi"/>
          <w:bCs/>
        </w:rPr>
        <w:t>s</w:t>
      </w:r>
      <w:r w:rsidR="00A043D5">
        <w:rPr>
          <w:rFonts w:asciiTheme="minorHAnsi" w:hAnsiTheme="minorHAnsi" w:cstheme="minorHAnsi"/>
          <w:bCs/>
        </w:rPr>
        <w:t xml:space="preserve"> jedním </w:t>
      </w:r>
      <w:r w:rsidR="006104CD">
        <w:rPr>
          <w:rFonts w:asciiTheme="minorHAnsi" w:hAnsiTheme="minorHAnsi" w:cstheme="minorHAnsi"/>
          <w:bCs/>
        </w:rPr>
        <w:t xml:space="preserve">účastníkem </w:t>
      </w:r>
      <w:r w:rsidRPr="006104CD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6104CD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6104CD">
        <w:rPr>
          <w:rFonts w:asciiTheme="minorHAnsi" w:hAnsiTheme="minorHAnsi" w:cstheme="minorHAnsi"/>
          <w:bCs/>
        </w:rPr>
        <w:t>KS</w:t>
      </w:r>
      <w:r w:rsidR="00747197" w:rsidRPr="006104CD">
        <w:rPr>
          <w:rFonts w:asciiTheme="minorHAnsi" w:hAnsiTheme="minorHAnsi" w:cstheme="minorHAnsi"/>
          <w:bCs/>
        </w:rPr>
        <w:t xml:space="preserve">, která </w:t>
      </w:r>
      <w:r w:rsidR="007A056B">
        <w:rPr>
          <w:rFonts w:asciiTheme="minorHAnsi" w:hAnsiTheme="minorHAnsi" w:cstheme="minorHAnsi"/>
          <w:bCs/>
        </w:rPr>
        <w:t xml:space="preserve">tvoří přílohu č. 1a případně </w:t>
      </w:r>
      <w:proofErr w:type="gramStart"/>
      <w:r w:rsidR="007A056B">
        <w:rPr>
          <w:rFonts w:asciiTheme="minorHAnsi" w:hAnsiTheme="minorHAnsi" w:cstheme="minorHAnsi"/>
          <w:bCs/>
        </w:rPr>
        <w:t>1b</w:t>
      </w:r>
      <w:proofErr w:type="gramEnd"/>
      <w:r w:rsidR="007A056B">
        <w:rPr>
          <w:rFonts w:asciiTheme="minorHAnsi" w:hAnsiTheme="minorHAnsi" w:cstheme="minorHAnsi"/>
          <w:bCs/>
        </w:rPr>
        <w:t xml:space="preserve"> případně 1c případně 1d a </w:t>
      </w:r>
      <w:r w:rsidR="00747197" w:rsidRPr="006104CD">
        <w:rPr>
          <w:rFonts w:asciiTheme="minorHAnsi" w:hAnsiTheme="minorHAnsi" w:cstheme="minorHAnsi"/>
          <w:bCs/>
        </w:rPr>
        <w:t>je nedílnou součástí této zadávací dokumentace.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="00375A49">
        <w:rPr>
          <w:rFonts w:asciiTheme="minorHAnsi" w:hAnsiTheme="minorHAnsi" w:cstheme="minorHAnsi"/>
          <w:bCs/>
        </w:rPr>
        <w:t>VZ je rozdělena na 4 části podle poptávaných Věcí následovně:</w:t>
      </w:r>
    </w:p>
    <w:p w14:paraId="5BBA19C7" w14:textId="784FA130" w:rsidR="00375A49" w:rsidRDefault="00375A49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</w:t>
      </w:r>
      <w:r w:rsidR="00EC4DA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ab/>
      </w:r>
      <w:r w:rsidR="00EC4DA6">
        <w:rPr>
          <w:rFonts w:asciiTheme="minorHAnsi" w:hAnsiTheme="minorHAnsi" w:cstheme="minorHAnsi"/>
          <w:bCs/>
        </w:rPr>
        <w:t xml:space="preserve">Elektro </w:t>
      </w:r>
      <w:r w:rsidR="000F7F05">
        <w:rPr>
          <w:rFonts w:asciiTheme="minorHAnsi" w:hAnsiTheme="minorHAnsi" w:cstheme="minorHAnsi"/>
          <w:bCs/>
        </w:rPr>
        <w:t>komponenty</w:t>
      </w:r>
    </w:p>
    <w:p w14:paraId="08006CC9" w14:textId="767103EF" w:rsidR="00EC4DA6" w:rsidRDefault="00EC4DA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 2</w:t>
      </w:r>
      <w:r>
        <w:rPr>
          <w:rFonts w:asciiTheme="minorHAnsi" w:hAnsiTheme="minorHAnsi" w:cstheme="minorHAnsi"/>
          <w:bCs/>
        </w:rPr>
        <w:tab/>
      </w:r>
      <w:r w:rsidR="002304A8">
        <w:rPr>
          <w:rFonts w:asciiTheme="minorHAnsi" w:hAnsiTheme="minorHAnsi" w:cstheme="minorHAnsi"/>
          <w:bCs/>
        </w:rPr>
        <w:t>Anténa a s</w:t>
      </w:r>
      <w:r>
        <w:rPr>
          <w:rFonts w:asciiTheme="minorHAnsi" w:hAnsiTheme="minorHAnsi" w:cstheme="minorHAnsi"/>
          <w:bCs/>
        </w:rPr>
        <w:t>vorkovnice</w:t>
      </w:r>
    </w:p>
    <w:p w14:paraId="41F19E14" w14:textId="251E6FAF" w:rsidR="00EC4DA6" w:rsidRDefault="00EC4DA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 3</w:t>
      </w:r>
      <w:r>
        <w:rPr>
          <w:rFonts w:asciiTheme="minorHAnsi" w:hAnsiTheme="minorHAnsi" w:cstheme="minorHAnsi"/>
          <w:bCs/>
        </w:rPr>
        <w:tab/>
        <w:t>Matice</w:t>
      </w:r>
    </w:p>
    <w:p w14:paraId="4697A683" w14:textId="05A32117" w:rsidR="00EC4DA6" w:rsidRDefault="00EC4DA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 4</w:t>
      </w:r>
      <w:r>
        <w:rPr>
          <w:rFonts w:asciiTheme="minorHAnsi" w:hAnsiTheme="minorHAnsi" w:cstheme="minorHAnsi"/>
          <w:bCs/>
        </w:rPr>
        <w:tab/>
      </w:r>
      <w:r w:rsidR="002304A8">
        <w:rPr>
          <w:rFonts w:asciiTheme="minorHAnsi" w:hAnsiTheme="minorHAnsi" w:cstheme="minorHAnsi"/>
          <w:bCs/>
        </w:rPr>
        <w:t>Elektricko-manuální závěsy</w:t>
      </w:r>
    </w:p>
    <w:p w14:paraId="0504BB98" w14:textId="77777777" w:rsidR="00EC4DA6" w:rsidRPr="00215F00" w:rsidRDefault="00EC4DA6" w:rsidP="002B428F">
      <w:pPr>
        <w:jc w:val="both"/>
        <w:rPr>
          <w:rFonts w:asciiTheme="minorHAnsi" w:hAnsiTheme="minorHAnsi" w:cstheme="minorHAnsi"/>
          <w:bCs/>
        </w:rPr>
      </w:pPr>
    </w:p>
    <w:p w14:paraId="068CF686" w14:textId="66213F6C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A7A6BE6" w14:textId="11C07F28" w:rsidR="00F449B5" w:rsidRDefault="00F449B5" w:rsidP="002B428F">
      <w:pPr>
        <w:jc w:val="both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t xml:space="preserve">Účastník může podat nabídku na jednu nebo více nebo na všechny </w:t>
      </w:r>
      <w:r w:rsidRPr="00F449B5">
        <w:rPr>
          <w:rFonts w:asciiTheme="minorHAnsi" w:hAnsiTheme="minorHAnsi" w:cstheme="minorHAnsi"/>
          <w:b/>
          <w:highlight w:val="yellow"/>
          <w:u w:val="single"/>
        </w:rPr>
        <w:t>část</w:t>
      </w:r>
      <w:r>
        <w:rPr>
          <w:rFonts w:asciiTheme="minorHAnsi" w:hAnsiTheme="minorHAnsi" w:cstheme="minorHAnsi"/>
          <w:b/>
          <w:highlight w:val="yellow"/>
          <w:u w:val="single"/>
        </w:rPr>
        <w:t>i VZ</w:t>
      </w:r>
      <w:r>
        <w:rPr>
          <w:rFonts w:asciiTheme="minorHAnsi" w:hAnsiTheme="minorHAnsi" w:cstheme="minorHAnsi"/>
          <w:b/>
          <w:highlight w:val="yellow"/>
        </w:rPr>
        <w:t>. V případě účastní účastník podá nabídku na všechny položky uvedené v dané části VZ, které se účastní.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7A94C97D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7A056B">
        <w:rPr>
          <w:rFonts w:asciiTheme="minorHAnsi" w:hAnsiTheme="minorHAnsi" w:cstheme="minorHAnsi"/>
          <w:bCs/>
        </w:rPr>
        <w:t xml:space="preserve"> konkrétní části</w:t>
      </w:r>
      <w:r w:rsidR="00747197" w:rsidRPr="00215F00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2108B45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A4146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6438C967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Termín plnění je stanoven v</w:t>
      </w:r>
      <w:r w:rsidR="007A056B">
        <w:rPr>
          <w:rFonts w:asciiTheme="minorHAnsi" w:hAnsiTheme="minorHAnsi" w:cstheme="minorHAnsi"/>
          <w:bCs/>
        </w:rPr>
        <w:t xml:space="preserve"> konkrétní části </w:t>
      </w:r>
      <w:r w:rsidR="00F84786"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226D3DD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F84786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F84786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15FEEC84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</w:t>
      </w:r>
      <w:r w:rsidR="000F7F05">
        <w:rPr>
          <w:rFonts w:asciiTheme="minorHAnsi" w:hAnsiTheme="minorHAnsi" w:cstheme="minorHAnsi"/>
          <w:bCs/>
        </w:rPr>
        <w:t xml:space="preserve">pro jednotlivé části zvlášť </w:t>
      </w:r>
      <w:r w:rsidRPr="00215F00">
        <w:rPr>
          <w:rFonts w:asciiTheme="minorHAnsi" w:hAnsiTheme="minorHAnsi" w:cstheme="minorHAnsi"/>
          <w:bCs/>
        </w:rPr>
        <w:t xml:space="preserve">(příloha č. </w:t>
      </w:r>
      <w:proofErr w:type="gramStart"/>
      <w:r w:rsidR="00F84786">
        <w:rPr>
          <w:rFonts w:asciiTheme="minorHAnsi" w:hAnsiTheme="minorHAnsi" w:cstheme="minorHAnsi"/>
          <w:bCs/>
        </w:rPr>
        <w:t>1</w:t>
      </w:r>
      <w:r w:rsidR="007A056B">
        <w:rPr>
          <w:rFonts w:asciiTheme="minorHAnsi" w:hAnsiTheme="minorHAnsi" w:cstheme="minorHAnsi"/>
          <w:bCs/>
        </w:rPr>
        <w:t>a - d</w:t>
      </w:r>
      <w:proofErr w:type="gramEnd"/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05981254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 w:rsidR="00F84786">
        <w:rPr>
          <w:rFonts w:asciiTheme="minorHAnsi" w:hAnsiTheme="minorHAnsi" w:cstheme="minorHAnsi"/>
          <w:bCs/>
        </w:rPr>
        <w:t>1</w:t>
      </w:r>
      <w:r w:rsidR="007A056B">
        <w:rPr>
          <w:rFonts w:asciiTheme="minorHAnsi" w:hAnsiTheme="minorHAnsi" w:cstheme="minorHAnsi"/>
          <w:bCs/>
        </w:rPr>
        <w:t>a - d</w:t>
      </w:r>
      <w:proofErr w:type="gramEnd"/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 xml:space="preserve">, článek č. </w:t>
      </w:r>
      <w:r w:rsidR="00EA015D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7A4B60E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 (tj. sloupec „</w:t>
      </w:r>
      <w:r w:rsidR="00926740">
        <w:rPr>
          <w:rFonts w:asciiTheme="minorHAnsi" w:hAnsiTheme="minorHAnsi" w:cstheme="minorHAnsi"/>
          <w:bCs/>
        </w:rPr>
        <w:t>F</w:t>
      </w:r>
      <w:r w:rsidRPr="00215F00">
        <w:rPr>
          <w:rFonts w:asciiTheme="minorHAnsi" w:hAnsiTheme="minorHAnsi" w:cstheme="minorHAnsi"/>
          <w:bCs/>
        </w:rPr>
        <w:t>“),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4F2A5742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</w:t>
      </w:r>
      <w:r w:rsidR="003D17E5">
        <w:rPr>
          <w:rFonts w:asciiTheme="minorHAnsi" w:hAnsiTheme="minorHAnsi" w:cstheme="minorHAnsi"/>
          <w:bCs/>
        </w:rPr>
        <w:t>s</w:t>
      </w:r>
      <w:r w:rsidRPr="00215F00">
        <w:rPr>
          <w:rFonts w:asciiTheme="minorHAnsi" w:hAnsiTheme="minorHAnsi" w:cstheme="minorHAnsi"/>
          <w:bCs/>
        </w:rPr>
        <w:t xml:space="preserve"> DPH</w:t>
      </w:r>
      <w:r w:rsidR="00F9568D">
        <w:rPr>
          <w:rFonts w:asciiTheme="minorHAnsi" w:hAnsiTheme="minorHAnsi" w:cstheme="minorHAnsi"/>
          <w:bCs/>
        </w:rPr>
        <w:t>;</w:t>
      </w:r>
    </w:p>
    <w:p w14:paraId="4DF69147" w14:textId="77777777" w:rsidR="007A056B" w:rsidRDefault="00F9568D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lhůty plnění v kalendářních dnech</w:t>
      </w:r>
      <w:r w:rsidR="00F10F86">
        <w:rPr>
          <w:rFonts w:asciiTheme="minorHAnsi" w:hAnsiTheme="minorHAnsi" w:cstheme="minorHAnsi"/>
          <w:bCs/>
        </w:rPr>
        <w:t xml:space="preserve"> (</w:t>
      </w:r>
      <w:r w:rsidR="00F10F86" w:rsidRPr="00F10F86">
        <w:rPr>
          <w:rFonts w:asciiTheme="minorHAnsi" w:hAnsiTheme="minorHAnsi" w:cstheme="minorHAnsi"/>
          <w:bCs/>
        </w:rPr>
        <w:t>Zadavatel stanovuje m</w:t>
      </w:r>
      <w:r w:rsidR="00F10F86">
        <w:rPr>
          <w:rFonts w:asciiTheme="minorHAnsi" w:hAnsiTheme="minorHAnsi" w:cstheme="minorHAnsi"/>
          <w:bCs/>
        </w:rPr>
        <w:t>aximální</w:t>
      </w:r>
      <w:r w:rsidR="00F10F86" w:rsidRPr="00F10F86">
        <w:rPr>
          <w:rFonts w:asciiTheme="minorHAnsi" w:hAnsiTheme="minorHAnsi" w:cstheme="minorHAnsi"/>
          <w:bCs/>
        </w:rPr>
        <w:t xml:space="preserve"> </w:t>
      </w:r>
      <w:r w:rsidR="00F10F86">
        <w:rPr>
          <w:rFonts w:asciiTheme="minorHAnsi" w:hAnsiTheme="minorHAnsi" w:cstheme="minorHAnsi"/>
          <w:bCs/>
        </w:rPr>
        <w:t>lhůtu plnění</w:t>
      </w:r>
      <w:r w:rsidR="000F7F05">
        <w:rPr>
          <w:rFonts w:asciiTheme="minorHAnsi" w:hAnsiTheme="minorHAnsi" w:cstheme="minorHAnsi"/>
          <w:bCs/>
        </w:rPr>
        <w:t>:</w:t>
      </w:r>
      <w:r w:rsidR="00F10F86" w:rsidRPr="00F10F86">
        <w:rPr>
          <w:rFonts w:asciiTheme="minorHAnsi" w:hAnsiTheme="minorHAnsi" w:cstheme="minorHAnsi"/>
          <w:bCs/>
        </w:rPr>
        <w:t xml:space="preserve"> </w:t>
      </w:r>
    </w:p>
    <w:p w14:paraId="5FC624AA" w14:textId="127AB146" w:rsidR="007A056B" w:rsidRDefault="000F7F05" w:rsidP="007A056B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 Část č. 1 – Elektro komponenty</w:t>
      </w:r>
      <w:r w:rsidR="002304A8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21</w:t>
      </w:r>
      <w:r w:rsidR="00F10F86" w:rsidRPr="00F10F86">
        <w:rPr>
          <w:rFonts w:asciiTheme="minorHAnsi" w:hAnsiTheme="minorHAnsi" w:cstheme="minorHAnsi"/>
          <w:bCs/>
        </w:rPr>
        <w:t xml:space="preserve"> </w:t>
      </w:r>
      <w:r w:rsidR="00F10F86">
        <w:rPr>
          <w:rFonts w:asciiTheme="minorHAnsi" w:hAnsiTheme="minorHAnsi" w:cstheme="minorHAnsi"/>
          <w:bCs/>
        </w:rPr>
        <w:t>kalendářních dnů</w:t>
      </w:r>
      <w:r>
        <w:rPr>
          <w:rFonts w:asciiTheme="minorHAnsi" w:hAnsiTheme="minorHAnsi" w:cstheme="minorHAnsi"/>
          <w:bCs/>
        </w:rPr>
        <w:t xml:space="preserve">, </w:t>
      </w:r>
    </w:p>
    <w:p w14:paraId="04539309" w14:textId="766AF5D7" w:rsidR="007A056B" w:rsidRDefault="000F7F05" w:rsidP="007A056B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 Část č. 2 – </w:t>
      </w:r>
      <w:r w:rsidR="002304A8">
        <w:rPr>
          <w:rFonts w:asciiTheme="minorHAnsi" w:hAnsiTheme="minorHAnsi" w:cstheme="minorHAnsi"/>
          <w:bCs/>
        </w:rPr>
        <w:t>Anténa a s</w:t>
      </w:r>
      <w:r>
        <w:rPr>
          <w:rFonts w:asciiTheme="minorHAnsi" w:hAnsiTheme="minorHAnsi" w:cstheme="minorHAnsi"/>
          <w:bCs/>
        </w:rPr>
        <w:t xml:space="preserve">vorkovnice </w:t>
      </w:r>
      <w:r w:rsidR="002304A8">
        <w:rPr>
          <w:rFonts w:asciiTheme="minorHAnsi" w:hAnsiTheme="minorHAnsi" w:cstheme="minorHAnsi"/>
          <w:bCs/>
        </w:rPr>
        <w:t xml:space="preserve">do </w:t>
      </w:r>
      <w:r>
        <w:rPr>
          <w:rFonts w:asciiTheme="minorHAnsi" w:hAnsiTheme="minorHAnsi" w:cstheme="minorHAnsi"/>
          <w:bCs/>
        </w:rPr>
        <w:t>40 kalendářních dnů</w:t>
      </w:r>
      <w:r w:rsidR="009D0B04">
        <w:rPr>
          <w:rFonts w:asciiTheme="minorHAnsi" w:hAnsiTheme="minorHAnsi" w:cstheme="minorHAnsi"/>
          <w:bCs/>
        </w:rPr>
        <w:t>,</w:t>
      </w:r>
    </w:p>
    <w:p w14:paraId="01698BFA" w14:textId="3A371EEB" w:rsidR="009D0B04" w:rsidRDefault="000F7F05" w:rsidP="007A056B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 Část č. 3 –</w:t>
      </w:r>
      <w:r w:rsidR="009D0B04">
        <w:rPr>
          <w:rFonts w:asciiTheme="minorHAnsi" w:hAnsiTheme="minorHAnsi" w:cstheme="minorHAnsi"/>
          <w:bCs/>
        </w:rPr>
        <w:t xml:space="preserve"> Matice </w:t>
      </w:r>
      <w:r w:rsidR="002304A8">
        <w:rPr>
          <w:rFonts w:asciiTheme="minorHAnsi" w:hAnsiTheme="minorHAnsi" w:cstheme="minorHAnsi"/>
          <w:bCs/>
        </w:rPr>
        <w:t xml:space="preserve">do </w:t>
      </w:r>
      <w:r w:rsidR="009D0B04">
        <w:rPr>
          <w:rFonts w:asciiTheme="minorHAnsi" w:hAnsiTheme="minorHAnsi" w:cstheme="minorHAnsi"/>
          <w:bCs/>
        </w:rPr>
        <w:t>70 kalendářních dnů a</w:t>
      </w:r>
      <w:r>
        <w:rPr>
          <w:rFonts w:asciiTheme="minorHAnsi" w:hAnsiTheme="minorHAnsi" w:cstheme="minorHAnsi"/>
          <w:bCs/>
        </w:rPr>
        <w:t xml:space="preserve"> </w:t>
      </w:r>
    </w:p>
    <w:p w14:paraId="1760090A" w14:textId="37C85AF1" w:rsidR="00F9568D" w:rsidRDefault="009D0B04" w:rsidP="007A056B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 Část č. 4 </w:t>
      </w:r>
      <w:r w:rsidR="002304A8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</w:t>
      </w:r>
      <w:r w:rsidR="000F7F05">
        <w:rPr>
          <w:rFonts w:asciiTheme="minorHAnsi" w:hAnsiTheme="minorHAnsi" w:cstheme="minorHAnsi"/>
          <w:bCs/>
        </w:rPr>
        <w:t>Ele</w:t>
      </w:r>
      <w:r w:rsidR="002304A8">
        <w:rPr>
          <w:rFonts w:asciiTheme="minorHAnsi" w:hAnsiTheme="minorHAnsi" w:cstheme="minorHAnsi"/>
          <w:bCs/>
        </w:rPr>
        <w:t>ktricko-manuální závěsy do</w:t>
      </w:r>
      <w:r w:rsidR="000F7F05">
        <w:rPr>
          <w:rFonts w:asciiTheme="minorHAnsi" w:hAnsiTheme="minorHAnsi" w:cstheme="minorHAnsi"/>
          <w:bCs/>
        </w:rPr>
        <w:t xml:space="preserve"> 100 kalendářních dnů</w:t>
      </w:r>
      <w:r w:rsidR="00F10F86">
        <w:rPr>
          <w:rFonts w:asciiTheme="minorHAnsi" w:hAnsiTheme="minorHAnsi" w:cstheme="minorHAnsi"/>
          <w:bCs/>
        </w:rPr>
        <w:t>)</w:t>
      </w:r>
      <w:r w:rsidR="00F9568D">
        <w:rPr>
          <w:rFonts w:asciiTheme="minorHAnsi" w:hAnsiTheme="minorHAnsi" w:cstheme="minorHAnsi"/>
          <w:bCs/>
        </w:rPr>
        <w:t>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1F35DF71" w14:textId="416BE622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392C126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9D0B04">
        <w:rPr>
          <w:rFonts w:asciiTheme="minorHAnsi" w:hAnsiTheme="minorHAnsi" w:cstheme="minorHAnsi"/>
          <w:bCs/>
        </w:rPr>
        <w:t xml:space="preserve"> pro konkrétní část</w:t>
      </w:r>
      <w:r w:rsidRPr="00215F00">
        <w:rPr>
          <w:rFonts w:asciiTheme="minorHAnsi" w:hAnsiTheme="minorHAnsi" w:cstheme="minorHAnsi"/>
          <w:bCs/>
        </w:rPr>
        <w:t>. Účastník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je povinen nacenit všechny položky uvedené v</w:t>
      </w:r>
      <w:r w:rsidR="0033661D" w:rsidRPr="00215F00">
        <w:rPr>
          <w:rFonts w:asciiTheme="minorHAnsi" w:hAnsiTheme="minorHAnsi" w:cstheme="minorHAnsi"/>
          <w:bCs/>
        </w:rPr>
        <w:t> </w:t>
      </w:r>
      <w:r w:rsidR="00B07665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 xml:space="preserve">KS </w:t>
      </w:r>
      <w:r w:rsidRPr="00215F00">
        <w:rPr>
          <w:rFonts w:asciiTheme="minorHAnsi" w:hAnsiTheme="minorHAnsi" w:cstheme="minorHAnsi"/>
          <w:bCs/>
        </w:rPr>
        <w:t>(příloh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č. </w:t>
      </w:r>
      <w:proofErr w:type="gramStart"/>
      <w:r w:rsidR="00B07665">
        <w:rPr>
          <w:rFonts w:asciiTheme="minorHAnsi" w:hAnsiTheme="minorHAnsi" w:cstheme="minorHAnsi"/>
          <w:bCs/>
        </w:rPr>
        <w:t>2</w:t>
      </w:r>
      <w:r w:rsidR="009D0B04">
        <w:rPr>
          <w:rFonts w:asciiTheme="minorHAnsi" w:hAnsiTheme="minorHAnsi" w:cstheme="minorHAnsi"/>
          <w:bCs/>
        </w:rPr>
        <w:t>a - d</w:t>
      </w:r>
      <w:proofErr w:type="gramEnd"/>
      <w:r w:rsidRPr="00215F00">
        <w:rPr>
          <w:rFonts w:asciiTheme="minorHAnsi" w:hAnsiTheme="minorHAnsi" w:cstheme="minorHAnsi"/>
          <w:bCs/>
        </w:rPr>
        <w:t xml:space="preserve">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té části, na kterou podává nabídku.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152AAAC4" w14:textId="62F1BBD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podmínek zadávacího řízení, takový účastník </w:t>
      </w:r>
      <w:r w:rsidR="00BE6354">
        <w:rPr>
          <w:rFonts w:asciiTheme="minorHAnsi" w:hAnsiTheme="minorHAnsi" w:cstheme="minorHAnsi"/>
          <w:bCs/>
        </w:rPr>
        <w:t>může být</w:t>
      </w:r>
      <w:r w:rsidRPr="00215F00">
        <w:rPr>
          <w:rFonts w:asciiTheme="minorHAnsi" w:hAnsiTheme="minorHAnsi" w:cstheme="minorHAnsi"/>
          <w:bCs/>
        </w:rPr>
        <w:t xml:space="preserve"> vyloučen z dalšího průběhu zadávacího řízení.</w:t>
      </w:r>
    </w:p>
    <w:p w14:paraId="610E60CE" w14:textId="39C14444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Jakýkoliv zásah do struktury nabídkového souboru </w:t>
      </w:r>
      <w:r w:rsidR="00355B9E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</w:t>
      </w:r>
      <w:proofErr w:type="gramStart"/>
      <w:r w:rsidRPr="00215F00">
        <w:rPr>
          <w:rFonts w:asciiTheme="minorHAnsi" w:hAnsiTheme="minorHAnsi" w:cstheme="minorHAnsi"/>
          <w:bCs/>
        </w:rPr>
        <w:t>2</w:t>
      </w:r>
      <w:r w:rsidR="009D0B04">
        <w:rPr>
          <w:rFonts w:asciiTheme="minorHAnsi" w:hAnsiTheme="minorHAnsi" w:cstheme="minorHAnsi"/>
          <w:bCs/>
        </w:rPr>
        <w:t>a - d</w:t>
      </w:r>
      <w:proofErr w:type="gramEnd"/>
      <w:r w:rsidRPr="00215F00">
        <w:rPr>
          <w:rFonts w:asciiTheme="minorHAnsi" w:hAnsiTheme="minorHAnsi" w:cstheme="minorHAnsi"/>
          <w:bCs/>
        </w:rPr>
        <w:t xml:space="preserve"> </w:t>
      </w:r>
      <w:r w:rsidR="00355B9E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E89EDCD" w:rsidR="00385E2A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55A79D0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2B0028C9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13B02D59" w14:textId="77777777" w:rsidR="005269CA" w:rsidRDefault="005269CA" w:rsidP="005269C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CEFCCF" w14:textId="3DA4B083" w:rsidR="00D905B8" w:rsidRDefault="00D905B8" w:rsidP="00D905B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nejnižší nabídkové ceny za jednotlivé položky uvedených v Ceníku (příloha č. </w:t>
      </w:r>
      <w:r w:rsidR="0033687E">
        <w:rPr>
          <w:rFonts w:asciiTheme="minorHAnsi" w:hAnsiTheme="minorHAnsi" w:cstheme="minorHAnsi"/>
          <w:bCs/>
        </w:rPr>
        <w:t>2</w:t>
      </w:r>
      <w:r w:rsidR="009D0B04">
        <w:rPr>
          <w:rFonts w:asciiTheme="minorHAnsi" w:hAnsiTheme="minorHAnsi" w:cstheme="minorHAnsi"/>
          <w:bCs/>
        </w:rPr>
        <w:t xml:space="preserve"> </w:t>
      </w:r>
      <w:proofErr w:type="gramStart"/>
      <w:r w:rsidR="009D0B04">
        <w:rPr>
          <w:rFonts w:asciiTheme="minorHAnsi" w:hAnsiTheme="minorHAnsi" w:cstheme="minorHAnsi"/>
          <w:bCs/>
        </w:rPr>
        <w:t>a - d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355B9E">
        <w:rPr>
          <w:rFonts w:asciiTheme="minorHAnsi" w:hAnsiTheme="minorHAnsi" w:cstheme="minorHAnsi"/>
          <w:bCs/>
        </w:rPr>
        <w:t>R</w:t>
      </w:r>
      <w:r w:rsidR="0033687E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– Nabídková cena) v Kč bez DPH – maximální hodnota tohoto kritéria je 80 bodů,</w:t>
      </w:r>
    </w:p>
    <w:p w14:paraId="35C558E8" w14:textId="38DE4A6B" w:rsidR="00D905B8" w:rsidRDefault="00D905B8" w:rsidP="00D905B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</w:t>
      </w:r>
      <w:r w:rsidR="00355B9E">
        <w:rPr>
          <w:rFonts w:asciiTheme="minorHAnsi" w:hAnsiTheme="minorHAnsi" w:cstheme="minorHAnsi"/>
          <w:bCs/>
        </w:rPr>
        <w:t xml:space="preserve"> kalendářních</w:t>
      </w:r>
      <w:r>
        <w:rPr>
          <w:rFonts w:asciiTheme="minorHAnsi" w:hAnsiTheme="minorHAnsi" w:cstheme="minorHAnsi"/>
          <w:bCs/>
        </w:rPr>
        <w:t xml:space="preserve"> dnech – maximální hodnota kritéria je 20 bodů. </w:t>
      </w:r>
    </w:p>
    <w:p w14:paraId="6EF08F99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1DC1E030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 případě, že nebude některá z položek vyplněna, bude toto považováno za porušení zadávacích podmínek, jehož důsledkem bude vyloučení účastníka z dalšího průběhu zadávacího řízení.</w:t>
      </w:r>
    </w:p>
    <w:p w14:paraId="31C251CD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06C90070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68228FCB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10F3470D" w14:textId="42D9AE88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355B9E">
        <w:rPr>
          <w:rFonts w:asciiTheme="minorHAnsi" w:hAnsiTheme="minorHAnsi" w:cstheme="minorHAnsi"/>
          <w:bCs/>
        </w:rPr>
        <w:t>R</w:t>
      </w:r>
      <w:r w:rsidR="0033687E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tak bude uzavřena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7C74AC22" w14:textId="77777777" w:rsidR="00D905B8" w:rsidRPr="00215F00" w:rsidRDefault="00D905B8" w:rsidP="0078595D">
      <w:pPr>
        <w:jc w:val="both"/>
        <w:rPr>
          <w:rFonts w:asciiTheme="minorHAnsi" w:hAnsiTheme="minorHAnsi" w:cstheme="minorHAnsi"/>
          <w:b/>
        </w:rPr>
      </w:pPr>
    </w:p>
    <w:p w14:paraId="3F069FF6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1D95BD0C" w14:textId="041810D6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Předpokladem uzavření </w:t>
      </w:r>
      <w:r w:rsidR="009D0B04">
        <w:rPr>
          <w:rFonts w:asciiTheme="minorHAnsi" w:hAnsiTheme="minorHAnsi" w:cstheme="minorHAnsi"/>
          <w:bCs/>
        </w:rPr>
        <w:t xml:space="preserve">určité části </w:t>
      </w:r>
      <w:r w:rsidR="00355B9E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 w:rsidRPr="00215F00">
        <w:rPr>
          <w:rFonts w:asciiTheme="minorHAnsi" w:hAnsiTheme="minorHAnsi" w:cstheme="minorHAnsi"/>
          <w:bCs/>
        </w:rPr>
        <w:t xml:space="preserve">. </w:t>
      </w:r>
      <w:r w:rsidR="00FC6D34" w:rsidRPr="00215F00">
        <w:rPr>
          <w:rFonts w:asciiTheme="minorHAnsi" w:hAnsiTheme="minorHAnsi" w:cstheme="minorHAnsi"/>
          <w:bCs/>
        </w:rPr>
        <w:t>Zadavatel požaduje, aby dodavatel prokázal, že je způsobilý plnit předmět veřejné zakázky</w:t>
      </w:r>
      <w:r w:rsidR="00410E82" w:rsidRPr="00215F00">
        <w:rPr>
          <w:rFonts w:asciiTheme="minorHAnsi" w:hAnsiTheme="minorHAnsi" w:cstheme="minorHAnsi"/>
          <w:bCs/>
        </w:rPr>
        <w:t xml:space="preserve"> prostřednictvím prokázání základní způsobilosti a technické kvalifikace.</w:t>
      </w:r>
    </w:p>
    <w:p w14:paraId="5A2187DC" w14:textId="5365E633" w:rsidR="00BE6354" w:rsidRDefault="00BE6354" w:rsidP="0078595D">
      <w:pPr>
        <w:jc w:val="both"/>
        <w:rPr>
          <w:rFonts w:asciiTheme="minorHAnsi" w:hAnsiTheme="minorHAnsi" w:cstheme="minorHAnsi"/>
          <w:bCs/>
        </w:rPr>
      </w:pPr>
    </w:p>
    <w:p w14:paraId="073D2638" w14:textId="793DC0B0" w:rsidR="00BE6354" w:rsidRPr="00BE6354" w:rsidRDefault="00BE6354" w:rsidP="0078595D">
      <w:pPr>
        <w:jc w:val="both"/>
        <w:rPr>
          <w:rFonts w:asciiTheme="minorHAnsi" w:hAnsiTheme="minorHAnsi" w:cstheme="minorHAnsi"/>
          <w:bCs/>
          <w:u w:val="single"/>
        </w:rPr>
      </w:pPr>
      <w:r w:rsidRPr="006A2F81">
        <w:rPr>
          <w:rFonts w:asciiTheme="minorHAnsi" w:hAnsiTheme="minorHAnsi" w:cstheme="minorHAnsi"/>
          <w:bCs/>
          <w:u w:val="single"/>
        </w:rPr>
        <w:t>Zada</w:t>
      </w:r>
      <w:r w:rsidRPr="00BE6354">
        <w:rPr>
          <w:rFonts w:asciiTheme="minorHAnsi" w:hAnsiTheme="minorHAnsi" w:cstheme="minorHAnsi"/>
          <w:bCs/>
          <w:u w:val="single"/>
        </w:rPr>
        <w:t>vatel dále účastník</w:t>
      </w:r>
      <w:r w:rsidR="00984118">
        <w:rPr>
          <w:rFonts w:asciiTheme="minorHAnsi" w:hAnsiTheme="minorHAnsi" w:cstheme="minorHAnsi"/>
          <w:bCs/>
          <w:u w:val="single"/>
        </w:rPr>
        <w:t>a</w:t>
      </w:r>
      <w:r w:rsidRPr="00BE6354">
        <w:rPr>
          <w:rFonts w:asciiTheme="minorHAnsi" w:hAnsiTheme="minorHAnsi" w:cstheme="minorHAnsi"/>
          <w:bCs/>
          <w:u w:val="single"/>
        </w:rPr>
        <w:t xml:space="preserve"> upozorňuje, že doklady je možné </w:t>
      </w:r>
      <w:r w:rsidR="00984118">
        <w:rPr>
          <w:rFonts w:asciiTheme="minorHAnsi" w:hAnsiTheme="minorHAnsi" w:cstheme="minorHAnsi"/>
          <w:bCs/>
          <w:u w:val="single"/>
        </w:rPr>
        <w:t>předložit</w:t>
      </w:r>
      <w:r w:rsidRPr="00BE6354">
        <w:rPr>
          <w:rFonts w:asciiTheme="minorHAnsi" w:hAnsiTheme="minorHAnsi" w:cstheme="minorHAnsi"/>
          <w:bCs/>
          <w:u w:val="single"/>
        </w:rPr>
        <w:t xml:space="preserve"> v prostých kopiích, nicméně před podpisem bude takový dodavatel vyzván k doložení originálů v elektronické verzi</w:t>
      </w:r>
      <w:r>
        <w:rPr>
          <w:rFonts w:asciiTheme="minorHAnsi" w:hAnsiTheme="minorHAnsi" w:cstheme="minorHAnsi"/>
          <w:bCs/>
          <w:u w:val="single"/>
        </w:rPr>
        <w:t xml:space="preserve">. Dokumenty, které nebyly účastníkovi poskytnuty v elektronické podobě jako originál, účastník </w:t>
      </w:r>
      <w:r w:rsidR="00984118">
        <w:rPr>
          <w:rFonts w:asciiTheme="minorHAnsi" w:hAnsiTheme="minorHAnsi" w:cstheme="minorHAnsi"/>
          <w:bCs/>
          <w:u w:val="single"/>
        </w:rPr>
        <w:t>předloží jako výstup z autorizované konverze dokumentů.</w:t>
      </w:r>
      <w:r w:rsidRPr="00BE6354">
        <w:rPr>
          <w:rFonts w:asciiTheme="minorHAnsi" w:hAnsiTheme="minorHAnsi" w:cstheme="minorHAnsi"/>
          <w:bCs/>
          <w:u w:val="single"/>
        </w:rPr>
        <w:t xml:space="preserve"> 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6BB61F02" w14:textId="52E09DB3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Způsobilým je dodavatel, který doloží, že:</w:t>
      </w:r>
    </w:p>
    <w:p w14:paraId="6180DC0A" w14:textId="2B51FC8F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 v zemi svého sídla v posledních 5 letech před zahájením zadávacího řízení pravomocně odsouzen pro trestný čin uvedený v příloze č. 3 zákon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nebo obdobný trestný čin podle právního řádu země sídla dodavatele; k zahlazeným odsouzením se nepřihlíží,</w:t>
      </w:r>
    </w:p>
    <w:p w14:paraId="278650B7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6D3313A" w14:textId="4553FDD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b)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v evidenci daní zachycen splatný daňový nedoplatek,</w:t>
      </w:r>
    </w:p>
    <w:p w14:paraId="4F14797A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5F851D60" w14:textId="79AF921B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veřejné zdravotní pojištění,</w:t>
      </w:r>
    </w:p>
    <w:p w14:paraId="10C4E6D6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CD855FD" w14:textId="0F3FE7B3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d)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sociální zabezpečení a příspěvku na státní politiku zaměstnanosti,</w:t>
      </w:r>
    </w:p>
    <w:p w14:paraId="4267B83B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201389E0" w14:textId="69CE6D5F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e) </w:t>
      </w:r>
      <w:r w:rsidR="00FC6D34" w:rsidRPr="00215F00">
        <w:rPr>
          <w:rFonts w:asciiTheme="minorHAnsi" w:hAnsiTheme="minorHAnsi" w:cstheme="minorHAnsi"/>
          <w:bCs/>
        </w:rPr>
        <w:t>není</w:t>
      </w:r>
      <w:r w:rsidRPr="00215F00">
        <w:rPr>
          <w:rFonts w:asciiTheme="minorHAnsi" w:hAnsiTheme="minorHAnsi" w:cstheme="minorHAnsi"/>
          <w:bCs/>
        </w:rPr>
        <w:t xml:space="preserve"> v likvidaci, </w:t>
      </w:r>
      <w:r w:rsidR="00FC6D34" w:rsidRPr="00215F00">
        <w:rPr>
          <w:rFonts w:asciiTheme="minorHAnsi" w:hAnsiTheme="minorHAnsi" w:cstheme="minorHAnsi"/>
          <w:bCs/>
        </w:rPr>
        <w:t xml:space="preserve">nebo </w:t>
      </w:r>
      <w:r w:rsidRPr="00215F00">
        <w:rPr>
          <w:rFonts w:asciiTheme="minorHAnsi" w:hAnsiTheme="minorHAnsi" w:cstheme="minorHAnsi"/>
          <w:bCs/>
        </w:rPr>
        <w:t xml:space="preserve">proti němuž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bylo vydáno rozhodnutí o úpadku</w:t>
      </w:r>
      <w:r w:rsidR="00FC6D34" w:rsidRPr="00215F00">
        <w:rPr>
          <w:rFonts w:asciiTheme="minorHAnsi" w:hAnsiTheme="minorHAnsi" w:cstheme="minorHAnsi"/>
          <w:bCs/>
        </w:rPr>
        <w:t xml:space="preserve">, a nebyl </w:t>
      </w:r>
      <w:r w:rsidRPr="00215F00">
        <w:rPr>
          <w:rFonts w:asciiTheme="minorHAnsi" w:hAnsiTheme="minorHAnsi" w:cstheme="minorHAnsi"/>
          <w:bCs/>
        </w:rPr>
        <w:t>vůči němu nařízena nucená správa podle jiného právního předpisu nebo v obdobné situaci podle právního řádu země sídla dodavatele.</w:t>
      </w:r>
    </w:p>
    <w:p w14:paraId="289D1312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008A4FAA" w14:textId="669EF7C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Je-li dodavatelem právnická osoba, musí </w:t>
      </w:r>
      <w:r w:rsidR="00FC6D34" w:rsidRPr="00215F00">
        <w:rPr>
          <w:rFonts w:asciiTheme="minorHAnsi" w:hAnsiTheme="minorHAnsi" w:cstheme="minorHAnsi"/>
          <w:bCs/>
        </w:rPr>
        <w:t xml:space="preserve">výše uvedené </w:t>
      </w:r>
      <w:r w:rsidRPr="00215F00">
        <w:rPr>
          <w:rFonts w:asciiTheme="minorHAnsi" w:hAnsiTheme="minorHAnsi" w:cstheme="minorHAnsi"/>
          <w:bCs/>
        </w:rPr>
        <w:t>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splňovat tato právnická osoba a zároveň každý člen statutárního orgánu. Je-li členem statutárního orgánu dodavatele právnická osoba, musí 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podle splňovat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tato právnická osoba</w:t>
      </w:r>
      <w:r w:rsidR="00FC6D34" w:rsidRPr="00215F00">
        <w:rPr>
          <w:rFonts w:asciiTheme="minorHAnsi" w:hAnsiTheme="minorHAnsi" w:cstheme="minorHAnsi"/>
          <w:bCs/>
        </w:rPr>
        <w:t xml:space="preserve">, </w:t>
      </w:r>
      <w:r w:rsidRPr="00215F00">
        <w:rPr>
          <w:rFonts w:asciiTheme="minorHAnsi" w:hAnsiTheme="minorHAnsi" w:cstheme="minorHAnsi"/>
          <w:bCs/>
        </w:rPr>
        <w:t>každý člen statutárního orgánu této právnické osoby a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osoba zastupující tuto právnickou osobu v statutárním orgánu dodavatele.</w:t>
      </w:r>
    </w:p>
    <w:p w14:paraId="551ED298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3084B2EB" w14:textId="2EB28EFA" w:rsidR="00167630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1323DFB2" w14:textId="0EE5318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a) dodavatel předloží výpis z rejstříku trestů k právnické osobě i osobám, které jsou jednateli, prokurou atp. </w:t>
      </w:r>
    </w:p>
    <w:p w14:paraId="09A9F0F2" w14:textId="1CE5BF6F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Ab b) dodavatel předloží potvrzení </w:t>
      </w:r>
      <w:r w:rsidR="00410E82" w:rsidRPr="00215F00">
        <w:rPr>
          <w:rFonts w:asciiTheme="minorHAnsi" w:hAnsiTheme="minorHAnsi" w:cstheme="minorHAnsi"/>
          <w:bCs/>
        </w:rPr>
        <w:t>vydané</w:t>
      </w:r>
      <w:r w:rsidRPr="00215F00">
        <w:rPr>
          <w:rFonts w:asciiTheme="minorHAnsi" w:hAnsiTheme="minorHAnsi" w:cstheme="minorHAnsi"/>
          <w:bCs/>
        </w:rPr>
        <w:t> příslušn</w:t>
      </w:r>
      <w:r w:rsidR="00410E82" w:rsidRPr="00215F00">
        <w:rPr>
          <w:rFonts w:asciiTheme="minorHAnsi" w:hAnsiTheme="minorHAnsi" w:cstheme="minorHAnsi"/>
          <w:bCs/>
        </w:rPr>
        <w:t>ým</w:t>
      </w:r>
      <w:r w:rsidRPr="00215F00">
        <w:rPr>
          <w:rFonts w:asciiTheme="minorHAnsi" w:hAnsiTheme="minorHAnsi" w:cstheme="minorHAnsi"/>
          <w:bCs/>
        </w:rPr>
        <w:t xml:space="preserve"> finanční</w:t>
      </w:r>
      <w:r w:rsidR="00410E82" w:rsidRPr="00215F00">
        <w:rPr>
          <w:rFonts w:asciiTheme="minorHAnsi" w:hAnsiTheme="minorHAnsi" w:cstheme="minorHAnsi"/>
          <w:bCs/>
        </w:rPr>
        <w:t>m</w:t>
      </w:r>
      <w:r w:rsidRPr="00215F00">
        <w:rPr>
          <w:rFonts w:asciiTheme="minorHAnsi" w:hAnsiTheme="minorHAnsi" w:cstheme="minorHAnsi"/>
          <w:bCs/>
        </w:rPr>
        <w:t xml:space="preserve"> úřad</w:t>
      </w:r>
      <w:r w:rsidR="00410E82" w:rsidRPr="00215F00">
        <w:rPr>
          <w:rFonts w:asciiTheme="minorHAnsi" w:hAnsiTheme="minorHAnsi" w:cstheme="minorHAnsi"/>
          <w:bCs/>
        </w:rPr>
        <w:t>em</w:t>
      </w:r>
    </w:p>
    <w:p w14:paraId="6934D07A" w14:textId="664950B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c) dodavatel předloží </w:t>
      </w:r>
      <w:r w:rsidR="00410E82" w:rsidRPr="00215F00">
        <w:rPr>
          <w:rFonts w:asciiTheme="minorHAnsi" w:hAnsiTheme="minorHAnsi" w:cstheme="minorHAnsi"/>
          <w:bCs/>
        </w:rPr>
        <w:t xml:space="preserve">o této skutečnosti </w:t>
      </w:r>
      <w:r w:rsidRPr="00215F00">
        <w:rPr>
          <w:rFonts w:asciiTheme="minorHAnsi" w:hAnsiTheme="minorHAnsi" w:cstheme="minorHAnsi"/>
          <w:bCs/>
        </w:rPr>
        <w:t>čestné prohlášení</w:t>
      </w:r>
    </w:p>
    <w:p w14:paraId="4EBA3AA4" w14:textId="5B354562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d) </w:t>
      </w:r>
      <w:r w:rsidR="00410E82" w:rsidRPr="00215F00">
        <w:rPr>
          <w:rFonts w:asciiTheme="minorHAnsi" w:hAnsiTheme="minorHAnsi" w:cstheme="minorHAnsi"/>
          <w:bCs/>
        </w:rPr>
        <w:t xml:space="preserve">dodavatel předloží potvrzení vydané příslušnou okresní správou sociálního zabezpečení </w:t>
      </w:r>
    </w:p>
    <w:p w14:paraId="25B39C04" w14:textId="7692B762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Ad e) dodavatel přeloží výpis z obchodního rejstříku nebo obdobné evidence, případně čestné prohlášení, pokud není v takovém seznamu evidován</w:t>
      </w:r>
    </w:p>
    <w:p w14:paraId="681071C0" w14:textId="5DDD296C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88AFFFC" w14:textId="4C5C2B45" w:rsidR="00410E82" w:rsidRPr="00215F00" w:rsidRDefault="00410E82" w:rsidP="00ED7E1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06F4DE85" w14:textId="77777777" w:rsidR="00ED7E14" w:rsidRPr="00215F00" w:rsidRDefault="00ED7E14" w:rsidP="00ED7E14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2370983A" w14:textId="3B0D97DC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06899BED" w14:textId="263798A9" w:rsidR="00410E82" w:rsidRPr="00215F00" w:rsidRDefault="00410E82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6088D649" w14:textId="626A7967" w:rsidR="00410E82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29C04228" w14:textId="5189AC66" w:rsidR="00ED7E14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splňuje podmínky předpisu V6/1 a V6/2</w:t>
      </w:r>
    </w:p>
    <w:p w14:paraId="7ED8841A" w14:textId="77777777" w:rsidR="00ED7E14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</w:p>
    <w:p w14:paraId="1C7E57D6" w14:textId="5350CF9B" w:rsidR="00410E82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31C57E54" w14:textId="62A217EE" w:rsidR="00167630" w:rsidRPr="00215F00" w:rsidRDefault="00ED7E14" w:rsidP="00ED7E14">
      <w:pPr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ýpis z obchodního rejstříku, pokud je v něm zapsán, či výpis z jiné obdobné evidence, je-li v ní zapsán, příp. doklad prokazující odbornou způsobilost </w:t>
      </w:r>
    </w:p>
    <w:p w14:paraId="008C2D98" w14:textId="1C4A4770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a) dodavatel předloží d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oklad o oprávnění k podnikání v rozsahu odpovídajícím předmětu Zakázky, zejména doklad prokazující příslušné živnostenské oprávnění, koncesi či licenci </w:t>
      </w:r>
    </w:p>
    <w:p w14:paraId="1064DF11" w14:textId="6C1F77D6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b) dodavatel předloží pojistnou smlouvu nebo potvrzení od pojišťovny</w:t>
      </w:r>
    </w:p>
    <w:p w14:paraId="34519C80" w14:textId="52C6E429" w:rsidR="00ED7E14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 xml:space="preserve">Ad c) dodavatel </w:t>
      </w:r>
      <w:r w:rsidRPr="00215F00">
        <w:rPr>
          <w:rFonts w:asciiTheme="minorHAnsi" w:hAnsiTheme="minorHAnsi" w:cstheme="minorHAnsi"/>
          <w:bCs/>
        </w:rPr>
        <w:t xml:space="preserve">předloží osvědčení o způsobilosti dodavatele (pokud je zároveň výrobcem) nebo osvědčení výrobce dodávaných náhradních dílů ve smyslu předpisů ČD V6/1 a ČD V6/2 - Předpis pro železniční kolejová vozidla stanovující pravidla pro provádění zákaznických systémových auditů dodavatelů železničních kolejových vozidel a jejich dílů (dále také jako „Předpis č. V6/2“), tedy osvědčení ověřující výrobní proces případně zajištění jakosti dílů pro kolejová vozidla (dále „Osvědčení“).  </w:t>
      </w:r>
    </w:p>
    <w:p w14:paraId="369AACBF" w14:textId="66E1FD9E" w:rsidR="00167630" w:rsidRPr="00215F00" w:rsidRDefault="00167630" w:rsidP="0078595D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77C9ED90" w14:textId="4B33BF7D" w:rsidR="00385E2A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Účastní</w:t>
      </w:r>
      <w:r w:rsidR="00ED7E14" w:rsidRPr="00215F00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 xml:space="preserve"> předloží </w:t>
      </w:r>
      <w:r w:rsidR="00385E2A" w:rsidRPr="00215F00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pro VZ dle § 87 zákona. </w:t>
      </w:r>
      <w:r w:rsidR="00BF002B" w:rsidRPr="00215F00">
        <w:rPr>
          <w:rFonts w:asciiTheme="minorHAnsi" w:hAnsiTheme="minorHAnsi" w:cstheme="minorHAnsi"/>
          <w:bCs/>
        </w:rPr>
        <w:t>Vzor čestného prohlášení</w:t>
      </w:r>
      <w:r w:rsidR="004D45FE" w:rsidRPr="00215F00">
        <w:rPr>
          <w:rFonts w:asciiTheme="minorHAnsi" w:hAnsiTheme="minorHAnsi" w:cstheme="minorHAnsi"/>
          <w:bCs/>
        </w:rPr>
        <w:t xml:space="preserve"> o splnění podmínek kvalifikace</w:t>
      </w:r>
      <w:r w:rsidR="00BF002B" w:rsidRPr="00215F00">
        <w:rPr>
          <w:rFonts w:asciiTheme="minorHAnsi" w:hAnsiTheme="minorHAnsi" w:cstheme="minorHAnsi"/>
          <w:bCs/>
        </w:rPr>
        <w:t xml:space="preserve"> je uveden </w:t>
      </w:r>
      <w:r w:rsidR="004D45FE" w:rsidRPr="00215F00">
        <w:rPr>
          <w:rFonts w:asciiTheme="minorHAnsi" w:hAnsiTheme="minorHAnsi" w:cstheme="minorHAnsi"/>
          <w:bCs/>
        </w:rPr>
        <w:t xml:space="preserve">v Příloze č. </w:t>
      </w:r>
      <w:r w:rsidR="005701D9">
        <w:rPr>
          <w:rFonts w:asciiTheme="minorHAnsi" w:hAnsiTheme="minorHAnsi" w:cstheme="minorHAnsi"/>
          <w:bCs/>
        </w:rPr>
        <w:t>2</w:t>
      </w:r>
      <w:r w:rsidR="00652AC5">
        <w:rPr>
          <w:rFonts w:asciiTheme="minorHAnsi" w:hAnsiTheme="minorHAnsi" w:cstheme="minorHAnsi"/>
          <w:bCs/>
        </w:rPr>
        <w:t xml:space="preserve"> (totožná pro všechny části VZ) </w:t>
      </w:r>
      <w:r w:rsidR="004D45FE" w:rsidRPr="00215F00">
        <w:rPr>
          <w:rFonts w:asciiTheme="minorHAnsi" w:hAnsiTheme="minorHAnsi" w:cstheme="minorHAnsi"/>
          <w:bCs/>
        </w:rPr>
        <w:t>této ZD</w:t>
      </w:r>
      <w:r w:rsidR="00BF002B"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 w:rsidRPr="00215F00">
        <w:rPr>
          <w:rFonts w:asciiTheme="minorHAnsi" w:hAnsiTheme="minorHAnsi" w:cstheme="minorHAnsi"/>
          <w:bCs/>
        </w:rPr>
        <w:t xml:space="preserve">základní a </w:t>
      </w:r>
      <w:r w:rsidR="00385E2A" w:rsidRPr="00215F00">
        <w:rPr>
          <w:rFonts w:asciiTheme="minorHAnsi" w:hAnsiTheme="minorHAnsi" w:cstheme="minorHAnsi"/>
          <w:bCs/>
        </w:rPr>
        <w:t>profesní způsobilost</w:t>
      </w:r>
      <w:r w:rsidRPr="00215F00">
        <w:rPr>
          <w:rFonts w:asciiTheme="minorHAnsi" w:hAnsiTheme="minorHAnsi" w:cstheme="minorHAnsi"/>
          <w:bCs/>
        </w:rPr>
        <w:t>i</w:t>
      </w:r>
      <w:r w:rsidR="00385E2A" w:rsidRPr="00215F00">
        <w:rPr>
          <w:rFonts w:asciiTheme="minorHAnsi" w:hAnsiTheme="minorHAnsi" w:cstheme="minorHAnsi"/>
          <w:bCs/>
        </w:rPr>
        <w:t>, musí prokazovat splnění požadovaného kritéria způsobilosti ve smyslu § 53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984118">
        <w:rPr>
          <w:rFonts w:asciiTheme="minorHAnsi" w:hAnsiTheme="minorHAnsi" w:cstheme="minorHAnsi"/>
          <w:bCs/>
          <w:u w:val="single"/>
        </w:rPr>
        <w:t>3 měsíců PŘEDE DNEM PODÁNÍ NABÍDKY.</w:t>
      </w:r>
    </w:p>
    <w:p w14:paraId="339C2BBC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0455AAEA" w14:textId="6CBE2287" w:rsidR="00385E2A" w:rsidRPr="00215F00" w:rsidRDefault="005701D9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385E2A" w:rsidRPr="00215F00">
        <w:rPr>
          <w:rFonts w:asciiTheme="minorHAnsi" w:hAnsiTheme="minorHAnsi" w:cstheme="minorHAnsi"/>
          <w:bCs/>
        </w:rPr>
        <w:t xml:space="preserve">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1A4959A1" w:rsidR="00936B89" w:rsidRPr="00215F00" w:rsidRDefault="005701D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9D0B04">
        <w:rPr>
          <w:rFonts w:asciiTheme="minorHAnsi" w:hAnsiTheme="minorHAnsi" w:cstheme="minorHAnsi"/>
          <w:bCs/>
        </w:rPr>
        <w:t xml:space="preserve"> pro každou </w:t>
      </w:r>
      <w:proofErr w:type="gramStart"/>
      <w:r w:rsidR="009D0B04">
        <w:rPr>
          <w:rFonts w:asciiTheme="minorHAnsi" w:hAnsiTheme="minorHAnsi" w:cstheme="minorHAnsi"/>
          <w:bCs/>
        </w:rPr>
        <w:t>část</w:t>
      </w:r>
      <w:r w:rsidR="004E752F" w:rsidRPr="00215F00">
        <w:rPr>
          <w:rFonts w:asciiTheme="minorHAnsi" w:hAnsiTheme="minorHAnsi" w:cstheme="minorHAnsi"/>
          <w:bCs/>
        </w:rPr>
        <w:t xml:space="preserve"> - Zadavatel</w:t>
      </w:r>
      <w:proofErr w:type="gramEnd"/>
      <w:r w:rsidR="004E752F" w:rsidRPr="00215F00">
        <w:rPr>
          <w:rFonts w:asciiTheme="minorHAnsi" w:hAnsiTheme="minorHAnsi" w:cstheme="minorHAnsi"/>
          <w:bCs/>
        </w:rPr>
        <w:t xml:space="preserve"> požaduje, aby účastník rovnou v nabídce předložil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</w:t>
      </w:r>
      <w:r w:rsidR="009D0B04">
        <w:rPr>
          <w:rFonts w:asciiTheme="minorHAnsi" w:hAnsiTheme="minorHAnsi" w:cstheme="minorHAnsi"/>
          <w:bCs/>
        </w:rPr>
        <w:t xml:space="preserve">pro konkrétní část </w:t>
      </w:r>
      <w:r w:rsidR="004E752F" w:rsidRPr="00215F00">
        <w:rPr>
          <w:rFonts w:asciiTheme="minorHAnsi" w:hAnsiTheme="minorHAnsi" w:cstheme="minorHAnsi"/>
          <w:bCs/>
        </w:rPr>
        <w:t xml:space="preserve">včetně příloh v PDF formátu s uděleným elektronickým podpisem. </w:t>
      </w:r>
      <w:r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5ADE7540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Zadavatel akceptuje pouze </w:t>
      </w:r>
      <w:r w:rsidR="005701D9">
        <w:rPr>
          <w:rFonts w:asciiTheme="minorHAnsi" w:hAnsiTheme="minorHAnsi" w:cstheme="minorHAnsi"/>
          <w:b/>
        </w:rPr>
        <w:t>R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5701D9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332B3CB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F10F86">
        <w:rPr>
          <w:rFonts w:asciiTheme="minorHAnsi" w:hAnsiTheme="minorHAnsi" w:cstheme="minorHAnsi"/>
          <w:bCs/>
        </w:rPr>
        <w:t>3</w:t>
      </w:r>
      <w:r w:rsidR="00CC5A54" w:rsidRPr="00215F00">
        <w:rPr>
          <w:rFonts w:asciiTheme="minorHAnsi" w:hAnsiTheme="minorHAnsi" w:cstheme="minorHAnsi"/>
          <w:bCs/>
        </w:rPr>
        <w:t>.</w:t>
      </w:r>
      <w:r w:rsidR="00CD4ED3">
        <w:rPr>
          <w:rFonts w:asciiTheme="minorHAnsi" w:hAnsiTheme="minorHAnsi" w:cstheme="minorHAnsi"/>
          <w:bCs/>
        </w:rPr>
        <w:t>3</w:t>
      </w:r>
      <w:r w:rsidR="00CC5A54" w:rsidRPr="00215F00">
        <w:rPr>
          <w:rFonts w:asciiTheme="minorHAnsi" w:hAnsiTheme="minorHAnsi" w:cstheme="minorHAnsi"/>
          <w:bCs/>
        </w:rPr>
        <w:t>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6576E4F0" w14:textId="26558842" w:rsidR="009D0B04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5701D9" w:rsidRPr="005701D9">
        <w:rPr>
          <w:rFonts w:asciiTheme="minorHAnsi" w:hAnsiTheme="minorHAnsi" w:cstheme="minorHAnsi"/>
          <w:b/>
        </w:rPr>
        <w:t>Rámcová k</w:t>
      </w:r>
      <w:r w:rsidR="0079663D">
        <w:rPr>
          <w:rFonts w:asciiTheme="minorHAnsi" w:hAnsiTheme="minorHAnsi" w:cstheme="minorHAnsi"/>
          <w:b/>
        </w:rPr>
        <w:t>upní</w:t>
      </w:r>
      <w:r w:rsidR="00CC5A54" w:rsidRPr="00215F00">
        <w:rPr>
          <w:rFonts w:asciiTheme="minorHAnsi" w:hAnsiTheme="minorHAnsi" w:cstheme="minorHAnsi"/>
          <w:b/>
        </w:rPr>
        <w:t xml:space="preserve"> smlouva na </w:t>
      </w:r>
      <w:r w:rsidR="00797BF3">
        <w:rPr>
          <w:rFonts w:asciiTheme="minorHAnsi" w:hAnsiTheme="minorHAnsi" w:cstheme="minorHAnsi"/>
          <w:b/>
        </w:rPr>
        <w:t xml:space="preserve">gastro </w:t>
      </w:r>
      <w:r w:rsidR="005701D9">
        <w:rPr>
          <w:rFonts w:asciiTheme="minorHAnsi" w:hAnsiTheme="minorHAnsi" w:cstheme="minorHAnsi"/>
          <w:b/>
        </w:rPr>
        <w:t>elektro</w:t>
      </w:r>
      <w:r w:rsidR="009D0B04">
        <w:rPr>
          <w:rFonts w:asciiTheme="minorHAnsi" w:hAnsiTheme="minorHAnsi" w:cstheme="minorHAnsi"/>
          <w:b/>
        </w:rPr>
        <w:t xml:space="preserve"> – část č.1 – Elektro komponenty </w:t>
      </w:r>
      <w:r w:rsidRPr="00215F00">
        <w:rPr>
          <w:rFonts w:asciiTheme="minorHAnsi" w:hAnsiTheme="minorHAnsi" w:cstheme="minorHAnsi"/>
          <w:bCs/>
        </w:rPr>
        <w:t>– název dodavatele“</w:t>
      </w:r>
      <w:r w:rsidR="009D0B04">
        <w:rPr>
          <w:rFonts w:asciiTheme="minorHAnsi" w:hAnsiTheme="minorHAnsi" w:cstheme="minorHAnsi"/>
          <w:bCs/>
        </w:rPr>
        <w:t>,</w:t>
      </w:r>
    </w:p>
    <w:p w14:paraId="22835252" w14:textId="3A59067F" w:rsidR="009D0B04" w:rsidRDefault="009D0B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proofErr w:type="gramStart"/>
      <w:r>
        <w:rPr>
          <w:rFonts w:asciiTheme="minorHAnsi" w:hAnsiTheme="minorHAnsi" w:cstheme="minorHAnsi"/>
          <w:bCs/>
        </w:rPr>
        <w:t xml:space="preserve">NABÍDKA - </w:t>
      </w:r>
      <w:r w:rsidRPr="005701D9">
        <w:rPr>
          <w:rFonts w:asciiTheme="minorHAnsi" w:hAnsiTheme="minorHAnsi" w:cstheme="minorHAnsi"/>
          <w:b/>
        </w:rPr>
        <w:t>Rámcová</w:t>
      </w:r>
      <w:proofErr w:type="gramEnd"/>
      <w:r w:rsidRPr="005701D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upní</w:t>
      </w:r>
      <w:r w:rsidRPr="00215F00">
        <w:rPr>
          <w:rFonts w:asciiTheme="minorHAnsi" w:hAnsiTheme="minorHAnsi" w:cstheme="minorHAnsi"/>
          <w:b/>
        </w:rPr>
        <w:t xml:space="preserve"> smlouva na </w:t>
      </w:r>
      <w:r>
        <w:rPr>
          <w:rFonts w:asciiTheme="minorHAnsi" w:hAnsiTheme="minorHAnsi" w:cstheme="minorHAnsi"/>
          <w:b/>
        </w:rPr>
        <w:t xml:space="preserve">gastro elektro – část č.2 – </w:t>
      </w:r>
      <w:r w:rsidR="002304A8">
        <w:rPr>
          <w:rFonts w:asciiTheme="minorHAnsi" w:hAnsiTheme="minorHAnsi" w:cstheme="minorHAnsi"/>
          <w:b/>
        </w:rPr>
        <w:t>Antény a s</w:t>
      </w:r>
      <w:r>
        <w:rPr>
          <w:rFonts w:asciiTheme="minorHAnsi" w:hAnsiTheme="minorHAnsi" w:cstheme="minorHAnsi"/>
          <w:b/>
        </w:rPr>
        <w:t xml:space="preserve">vorkovnice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,</w:t>
      </w:r>
    </w:p>
    <w:p w14:paraId="09A7A405" w14:textId="2B811329" w:rsidR="009D0B04" w:rsidRDefault="009D0B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proofErr w:type="gramStart"/>
      <w:r>
        <w:rPr>
          <w:rFonts w:asciiTheme="minorHAnsi" w:hAnsiTheme="minorHAnsi" w:cstheme="minorHAnsi"/>
          <w:bCs/>
        </w:rPr>
        <w:t xml:space="preserve">NABÍDKA - </w:t>
      </w:r>
      <w:r w:rsidRPr="005701D9">
        <w:rPr>
          <w:rFonts w:asciiTheme="minorHAnsi" w:hAnsiTheme="minorHAnsi" w:cstheme="minorHAnsi"/>
          <w:b/>
        </w:rPr>
        <w:t>Rámcová</w:t>
      </w:r>
      <w:proofErr w:type="gramEnd"/>
      <w:r w:rsidRPr="005701D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upní</w:t>
      </w:r>
      <w:r w:rsidRPr="00215F00">
        <w:rPr>
          <w:rFonts w:asciiTheme="minorHAnsi" w:hAnsiTheme="minorHAnsi" w:cstheme="minorHAnsi"/>
          <w:b/>
        </w:rPr>
        <w:t xml:space="preserve"> smlouva na </w:t>
      </w:r>
      <w:r>
        <w:rPr>
          <w:rFonts w:asciiTheme="minorHAnsi" w:hAnsiTheme="minorHAnsi" w:cstheme="minorHAnsi"/>
          <w:b/>
        </w:rPr>
        <w:t xml:space="preserve">gastro elektro – část č.3 – </w:t>
      </w:r>
      <w:r w:rsidR="002304A8">
        <w:rPr>
          <w:rFonts w:asciiTheme="minorHAnsi" w:hAnsiTheme="minorHAnsi" w:cstheme="minorHAnsi"/>
          <w:b/>
        </w:rPr>
        <w:t>Matice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,</w:t>
      </w:r>
    </w:p>
    <w:p w14:paraId="147D6F9F" w14:textId="11C8E630" w:rsidR="00385E2A" w:rsidRDefault="009D0B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proofErr w:type="gramStart"/>
      <w:r>
        <w:rPr>
          <w:rFonts w:asciiTheme="minorHAnsi" w:hAnsiTheme="minorHAnsi" w:cstheme="minorHAnsi"/>
          <w:bCs/>
        </w:rPr>
        <w:t xml:space="preserve">NABÍDKA - </w:t>
      </w:r>
      <w:r w:rsidRPr="005701D9">
        <w:rPr>
          <w:rFonts w:asciiTheme="minorHAnsi" w:hAnsiTheme="minorHAnsi" w:cstheme="minorHAnsi"/>
          <w:b/>
        </w:rPr>
        <w:t>Rámcová</w:t>
      </w:r>
      <w:proofErr w:type="gramEnd"/>
      <w:r w:rsidRPr="005701D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upní</w:t>
      </w:r>
      <w:r w:rsidRPr="00215F00">
        <w:rPr>
          <w:rFonts w:asciiTheme="minorHAnsi" w:hAnsiTheme="minorHAnsi" w:cstheme="minorHAnsi"/>
          <w:b/>
        </w:rPr>
        <w:t xml:space="preserve"> smlouva na </w:t>
      </w:r>
      <w:r>
        <w:rPr>
          <w:rFonts w:asciiTheme="minorHAnsi" w:hAnsiTheme="minorHAnsi" w:cstheme="minorHAnsi"/>
          <w:b/>
        </w:rPr>
        <w:t>gastro elektro – část č.4 – Ele</w:t>
      </w:r>
      <w:r w:rsidR="002304A8">
        <w:rPr>
          <w:rFonts w:asciiTheme="minorHAnsi" w:hAnsiTheme="minorHAnsi" w:cstheme="minorHAnsi"/>
          <w:b/>
        </w:rPr>
        <w:t>ktricko-manuální závěsy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</w:t>
      </w:r>
      <w:r>
        <w:rPr>
          <w:rFonts w:asciiTheme="minorHAnsi" w:hAnsiTheme="minorHAnsi" w:cstheme="minorHAnsi"/>
          <w:bCs/>
        </w:rPr>
        <w:t>“</w:t>
      </w:r>
      <w:r w:rsidR="00385E2A" w:rsidRPr="00215F00">
        <w:rPr>
          <w:rFonts w:asciiTheme="minorHAnsi" w:hAnsiTheme="minorHAnsi" w:cstheme="minorHAnsi"/>
          <w:bCs/>
        </w:rPr>
        <w:t>.</w:t>
      </w:r>
    </w:p>
    <w:p w14:paraId="66EA0740" w14:textId="77777777" w:rsidR="009D0B04" w:rsidRPr="00215F00" w:rsidRDefault="009D0B04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592F49C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4AEFF8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11B2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088E4354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>v souladu s </w:t>
      </w:r>
      <w:proofErr w:type="spellStart"/>
      <w:r w:rsidRPr="00215F00">
        <w:rPr>
          <w:rFonts w:asciiTheme="minorHAnsi" w:hAnsiTheme="minorHAnsi" w:cstheme="minorHAnsi"/>
          <w:bCs/>
        </w:rPr>
        <w:t>ust</w:t>
      </w:r>
      <w:proofErr w:type="spellEnd"/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11B26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2D5EFF86" w:rsidR="00385E2A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02A17527" w14:textId="77777777" w:rsidR="006916A7" w:rsidRPr="00215F00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35BFB9C5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</w:t>
      </w:r>
      <w:r w:rsidR="00E11B26">
        <w:rPr>
          <w:rFonts w:asciiTheme="minorHAnsi" w:hAnsiTheme="minorHAnsi" w:cstheme="minorHAnsi"/>
        </w:rPr>
        <w:t>2</w:t>
      </w:r>
      <w:r w:rsidR="004D45FE" w:rsidRPr="00215F00">
        <w:rPr>
          <w:rFonts w:asciiTheme="minorHAnsi" w:hAnsiTheme="minorHAnsi" w:cstheme="minorHAnsi"/>
        </w:rPr>
        <w:t xml:space="preserve"> </w:t>
      </w:r>
      <w:r w:rsidR="00652AC5">
        <w:rPr>
          <w:rFonts w:asciiTheme="minorHAnsi" w:hAnsiTheme="minorHAnsi" w:cstheme="minorHAnsi"/>
          <w:bCs/>
        </w:rPr>
        <w:t xml:space="preserve">(která je totožná pro všechny části VZ) </w:t>
      </w:r>
      <w:r w:rsidR="004D45FE" w:rsidRPr="00215F00">
        <w:rPr>
          <w:rFonts w:asciiTheme="minorHAnsi" w:hAnsiTheme="minorHAnsi" w:cstheme="minorHAnsi"/>
        </w:rPr>
        <w:t xml:space="preserve">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74CF825A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67A93">
        <w:rPr>
          <w:rFonts w:asciiTheme="minorHAnsi" w:hAnsiTheme="minorHAnsi" w:cstheme="minorHAnsi"/>
        </w:rPr>
        <w:t>2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440824FA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 w:rsidR="00367A93">
        <w:rPr>
          <w:rFonts w:asciiTheme="minorHAnsi" w:hAnsiTheme="minorHAnsi" w:cstheme="minorHAnsi"/>
          <w:bCs/>
        </w:rPr>
        <w:t>1</w:t>
      </w:r>
      <w:r w:rsidR="009D0B04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 w:rsidR="00367A93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</w:t>
      </w:r>
      <w:r w:rsidR="009D0B04">
        <w:rPr>
          <w:rFonts w:asciiTheme="minorHAnsi" w:hAnsiTheme="minorHAnsi" w:cstheme="minorHAnsi"/>
          <w:bCs/>
        </w:rPr>
        <w:t xml:space="preserve">– část č. 1 Elektro komponenty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5DCF2531" w14:textId="0B5D1B97" w:rsidR="009D0B04" w:rsidRDefault="009D0B04" w:rsidP="009D0B0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>
        <w:rPr>
          <w:rFonts w:asciiTheme="minorHAnsi" w:hAnsiTheme="minorHAnsi" w:cstheme="minorHAnsi"/>
          <w:bCs/>
        </w:rPr>
        <w:t>1b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 </w:t>
      </w:r>
      <w:r>
        <w:rPr>
          <w:rFonts w:asciiTheme="minorHAnsi" w:hAnsiTheme="minorHAnsi" w:cstheme="minorHAnsi"/>
          <w:bCs/>
        </w:rPr>
        <w:t xml:space="preserve">– část č. 2 </w:t>
      </w:r>
      <w:r w:rsidR="002304A8">
        <w:rPr>
          <w:rFonts w:asciiTheme="minorHAnsi" w:hAnsiTheme="minorHAnsi" w:cstheme="minorHAnsi"/>
          <w:bCs/>
        </w:rPr>
        <w:t>Antény a s</w:t>
      </w:r>
      <w:r>
        <w:rPr>
          <w:rFonts w:asciiTheme="minorHAnsi" w:hAnsiTheme="minorHAnsi" w:cstheme="minorHAnsi"/>
          <w:bCs/>
        </w:rPr>
        <w:t xml:space="preserve">vorkovnice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6ED2C195" w14:textId="3F033462" w:rsidR="009D0B04" w:rsidRDefault="009D0B04" w:rsidP="009D0B0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>
        <w:rPr>
          <w:rFonts w:asciiTheme="minorHAnsi" w:hAnsiTheme="minorHAnsi" w:cstheme="minorHAnsi"/>
          <w:bCs/>
        </w:rPr>
        <w:t>1c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 </w:t>
      </w:r>
      <w:r>
        <w:rPr>
          <w:rFonts w:asciiTheme="minorHAnsi" w:hAnsiTheme="minorHAnsi" w:cstheme="minorHAnsi"/>
          <w:bCs/>
        </w:rPr>
        <w:t xml:space="preserve">– část č. 3 Matice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265969D7" w14:textId="57DDF045" w:rsidR="009D0B04" w:rsidRDefault="009D0B04" w:rsidP="009D0B0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>
        <w:rPr>
          <w:rFonts w:asciiTheme="minorHAnsi" w:hAnsiTheme="minorHAnsi" w:cstheme="minorHAnsi"/>
          <w:bCs/>
        </w:rPr>
        <w:t>1d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 </w:t>
      </w:r>
      <w:r>
        <w:rPr>
          <w:rFonts w:asciiTheme="minorHAnsi" w:hAnsiTheme="minorHAnsi" w:cstheme="minorHAnsi"/>
          <w:bCs/>
        </w:rPr>
        <w:t>– část č. 4 Ele</w:t>
      </w:r>
      <w:r w:rsidR="002304A8">
        <w:rPr>
          <w:rFonts w:asciiTheme="minorHAnsi" w:hAnsiTheme="minorHAnsi" w:cstheme="minorHAnsi"/>
          <w:bCs/>
        </w:rPr>
        <w:t>ktricko-manuální závěsy</w:t>
      </w:r>
      <w:r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786867C8" w14:textId="3DA50CF5" w:rsidR="003876CC" w:rsidRPr="00215F00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Vzory čestných prohlášení</w:t>
      </w:r>
    </w:p>
    <w:p w14:paraId="53CA2045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6EC6BA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6A2F81">
        <w:rPr>
          <w:rFonts w:asciiTheme="minorHAnsi" w:hAnsiTheme="minorHAnsi" w:cstheme="minorHAnsi"/>
          <w:bCs/>
        </w:rPr>
        <w:t>1</w:t>
      </w:r>
      <w:r w:rsidR="00652AC5">
        <w:rPr>
          <w:rFonts w:asciiTheme="minorHAnsi" w:hAnsiTheme="minorHAnsi" w:cstheme="minorHAnsi"/>
          <w:bCs/>
        </w:rPr>
        <w:t>7</w:t>
      </w:r>
      <w:r w:rsidR="00862582">
        <w:rPr>
          <w:rFonts w:asciiTheme="minorHAnsi" w:hAnsiTheme="minorHAnsi" w:cstheme="minorHAnsi"/>
          <w:bCs/>
        </w:rPr>
        <w:t>.2.</w:t>
      </w:r>
      <w:r w:rsidR="004D6363" w:rsidRPr="00215F00">
        <w:rPr>
          <w:rFonts w:asciiTheme="minorHAnsi" w:hAnsiTheme="minorHAnsi" w:cstheme="minorHAnsi"/>
          <w:bCs/>
        </w:rPr>
        <w:t>2022</w:t>
      </w:r>
    </w:p>
    <w:p w14:paraId="0842C0A3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730794B2" w14:textId="08D3FE7A" w:rsidR="005C7C4E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47D63835" w14:textId="00371157" w:rsidR="009D0B04" w:rsidRPr="009D0B04" w:rsidRDefault="009D0B04" w:rsidP="009D0B04">
      <w:pPr>
        <w:rPr>
          <w:rFonts w:asciiTheme="minorHAnsi" w:hAnsiTheme="minorHAnsi" w:cstheme="minorHAnsi"/>
        </w:rPr>
      </w:pP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67A93">
      <w:footerReference w:type="default" r:id="rId9"/>
      <w:pgSz w:w="11906" w:h="16838"/>
      <w:pgMar w:top="709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895" w14:textId="77777777" w:rsidR="009D397C" w:rsidRDefault="009D397C">
      <w:r>
        <w:separator/>
      </w:r>
    </w:p>
  </w:endnote>
  <w:endnote w:type="continuationSeparator" w:id="0">
    <w:p w14:paraId="3FC2DD60" w14:textId="77777777" w:rsidR="009D397C" w:rsidRDefault="009D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4149" w14:textId="77777777" w:rsidR="009D397C" w:rsidRDefault="009D397C">
      <w:r>
        <w:separator/>
      </w:r>
    </w:p>
  </w:footnote>
  <w:footnote w:type="continuationSeparator" w:id="0">
    <w:p w14:paraId="02854850" w14:textId="77777777" w:rsidR="009D397C" w:rsidRDefault="009D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67A0"/>
    <w:rsid w:val="000E44B5"/>
    <w:rsid w:val="000F7F05"/>
    <w:rsid w:val="001062D7"/>
    <w:rsid w:val="00122D9A"/>
    <w:rsid w:val="00124F0A"/>
    <w:rsid w:val="001439CA"/>
    <w:rsid w:val="00167630"/>
    <w:rsid w:val="0017027F"/>
    <w:rsid w:val="001C1307"/>
    <w:rsid w:val="001E3762"/>
    <w:rsid w:val="00202E4E"/>
    <w:rsid w:val="00215F00"/>
    <w:rsid w:val="00224894"/>
    <w:rsid w:val="002304A8"/>
    <w:rsid w:val="00271F5A"/>
    <w:rsid w:val="002B4117"/>
    <w:rsid w:val="002B428F"/>
    <w:rsid w:val="002D5E39"/>
    <w:rsid w:val="0031511B"/>
    <w:rsid w:val="0032088B"/>
    <w:rsid w:val="00334904"/>
    <w:rsid w:val="0033661D"/>
    <w:rsid w:val="0033687E"/>
    <w:rsid w:val="00355B9E"/>
    <w:rsid w:val="00367A93"/>
    <w:rsid w:val="00375A49"/>
    <w:rsid w:val="00385E2A"/>
    <w:rsid w:val="003876CC"/>
    <w:rsid w:val="0039044D"/>
    <w:rsid w:val="003D17E5"/>
    <w:rsid w:val="00405A16"/>
    <w:rsid w:val="00410E82"/>
    <w:rsid w:val="00461BFE"/>
    <w:rsid w:val="0048655E"/>
    <w:rsid w:val="004B20B3"/>
    <w:rsid w:val="004D45FE"/>
    <w:rsid w:val="004D6363"/>
    <w:rsid w:val="004E752F"/>
    <w:rsid w:val="005269CA"/>
    <w:rsid w:val="005701D9"/>
    <w:rsid w:val="00596047"/>
    <w:rsid w:val="005C7C4E"/>
    <w:rsid w:val="005F4143"/>
    <w:rsid w:val="005F5976"/>
    <w:rsid w:val="006104CD"/>
    <w:rsid w:val="00652AC5"/>
    <w:rsid w:val="006916A7"/>
    <w:rsid w:val="006A2F81"/>
    <w:rsid w:val="006B0C9C"/>
    <w:rsid w:val="00735F52"/>
    <w:rsid w:val="00747197"/>
    <w:rsid w:val="0078595D"/>
    <w:rsid w:val="007930BD"/>
    <w:rsid w:val="00794C78"/>
    <w:rsid w:val="0079663D"/>
    <w:rsid w:val="00797BF3"/>
    <w:rsid w:val="007A056B"/>
    <w:rsid w:val="0085644D"/>
    <w:rsid w:val="00862582"/>
    <w:rsid w:val="008E5CE6"/>
    <w:rsid w:val="00926740"/>
    <w:rsid w:val="00936B89"/>
    <w:rsid w:val="00960B8D"/>
    <w:rsid w:val="00967EBA"/>
    <w:rsid w:val="00981AA3"/>
    <w:rsid w:val="00984118"/>
    <w:rsid w:val="0098427B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B07665"/>
    <w:rsid w:val="00B532A4"/>
    <w:rsid w:val="00B7021A"/>
    <w:rsid w:val="00B911A1"/>
    <w:rsid w:val="00BB3C97"/>
    <w:rsid w:val="00BE16D2"/>
    <w:rsid w:val="00BE6354"/>
    <w:rsid w:val="00BF002B"/>
    <w:rsid w:val="00C50294"/>
    <w:rsid w:val="00C77BD3"/>
    <w:rsid w:val="00CC5A54"/>
    <w:rsid w:val="00CD4ED3"/>
    <w:rsid w:val="00D50D39"/>
    <w:rsid w:val="00D5206C"/>
    <w:rsid w:val="00D905B8"/>
    <w:rsid w:val="00DD1A3D"/>
    <w:rsid w:val="00E00079"/>
    <w:rsid w:val="00E11B26"/>
    <w:rsid w:val="00E538D6"/>
    <w:rsid w:val="00E738C0"/>
    <w:rsid w:val="00EA015D"/>
    <w:rsid w:val="00EC4DA6"/>
    <w:rsid w:val="00ED7E14"/>
    <w:rsid w:val="00F10F86"/>
    <w:rsid w:val="00F449B5"/>
    <w:rsid w:val="00F7616F"/>
    <w:rsid w:val="00F84786"/>
    <w:rsid w:val="00F9568D"/>
    <w:rsid w:val="00FA285C"/>
    <w:rsid w:val="00FC394E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2487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14</cp:revision>
  <dcterms:created xsi:type="dcterms:W3CDTF">2022-02-09T12:05:00Z</dcterms:created>
  <dcterms:modified xsi:type="dcterms:W3CDTF">2022-02-18T08:33:00Z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