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5A3DE" w14:textId="5EE870E3" w:rsidR="0086407C" w:rsidRPr="0052592F" w:rsidRDefault="0086407C" w:rsidP="00612CCB">
      <w:pPr>
        <w:spacing w:before="120" w:line="276" w:lineRule="auto"/>
        <w:jc w:val="center"/>
        <w:rPr>
          <w:rFonts w:cs="Arial"/>
          <w:b/>
          <w:i/>
          <w:sz w:val="32"/>
          <w:szCs w:val="22"/>
          <w:lang w:val="sk-SK"/>
        </w:rPr>
      </w:pPr>
      <w:r w:rsidRPr="0052592F">
        <w:rPr>
          <w:rFonts w:cs="Arial"/>
          <w:b/>
          <w:sz w:val="32"/>
          <w:szCs w:val="22"/>
          <w:lang w:val="sk-SK"/>
        </w:rPr>
        <w:t>KÚPNA ZMLUVA</w:t>
      </w:r>
    </w:p>
    <w:p w14:paraId="7B5C5BC7" w14:textId="77777777" w:rsidR="0086407C" w:rsidRPr="0052592F" w:rsidRDefault="0086407C" w:rsidP="00612CCB">
      <w:pPr>
        <w:spacing w:line="276" w:lineRule="auto"/>
        <w:jc w:val="center"/>
        <w:rPr>
          <w:rFonts w:cs="Arial"/>
          <w:b/>
          <w:color w:val="000000"/>
          <w:sz w:val="22"/>
          <w:szCs w:val="22"/>
          <w:lang w:val="sk-SK"/>
        </w:rPr>
      </w:pPr>
      <w:r w:rsidRPr="0052592F">
        <w:rPr>
          <w:rFonts w:cs="Arial"/>
          <w:b/>
          <w:sz w:val="22"/>
          <w:szCs w:val="22"/>
          <w:lang w:val="sk-SK"/>
        </w:rPr>
        <w:t xml:space="preserve">uzavretá podľa ustanovení  </w:t>
      </w:r>
      <w:r w:rsidRPr="0052592F">
        <w:rPr>
          <w:rFonts w:cs="Arial"/>
          <w:b/>
          <w:color w:val="000000"/>
          <w:sz w:val="22"/>
          <w:szCs w:val="22"/>
          <w:lang w:val="sk-SK"/>
        </w:rPr>
        <w:t>§ 409 a násl. zák. č. 513/ 1991 Zb., obchodného zákonníka</w:t>
      </w:r>
    </w:p>
    <w:p w14:paraId="2139E339" w14:textId="77777777" w:rsidR="0086407C" w:rsidRPr="0052592F" w:rsidRDefault="0086407C" w:rsidP="00612CCB">
      <w:pPr>
        <w:spacing w:line="276" w:lineRule="auto"/>
        <w:jc w:val="center"/>
        <w:rPr>
          <w:rFonts w:cs="Arial"/>
          <w:b/>
          <w:sz w:val="22"/>
          <w:szCs w:val="22"/>
          <w:lang w:val="sk-SK"/>
        </w:rPr>
      </w:pPr>
      <w:r w:rsidRPr="0052592F">
        <w:rPr>
          <w:rFonts w:cs="Arial"/>
          <w:b/>
          <w:sz w:val="22"/>
          <w:szCs w:val="22"/>
          <w:lang w:val="sk-SK"/>
        </w:rPr>
        <w:t xml:space="preserve">medzi </w:t>
      </w:r>
    </w:p>
    <w:p w14:paraId="44CEB3FC" w14:textId="77777777" w:rsidR="0086407C" w:rsidRPr="0052592F" w:rsidRDefault="0086407C" w:rsidP="00612CCB">
      <w:pPr>
        <w:spacing w:line="276" w:lineRule="auto"/>
        <w:rPr>
          <w:rFonts w:cs="Arial"/>
          <w:sz w:val="22"/>
          <w:szCs w:val="22"/>
          <w:lang w:val="sk-SK"/>
        </w:rPr>
      </w:pPr>
    </w:p>
    <w:p w14:paraId="6A0EEA62" w14:textId="535886B6" w:rsidR="00EF6521" w:rsidRPr="00EF6521" w:rsidRDefault="00EF6521" w:rsidP="00EF6521">
      <w:pPr>
        <w:pStyle w:val="Bezriadkovania"/>
        <w:spacing w:line="360" w:lineRule="auto"/>
        <w:rPr>
          <w:rFonts w:ascii="Franklin Gothic Book" w:hAnsi="Franklin Gothic Book"/>
          <w:sz w:val="20"/>
          <w:szCs w:val="20"/>
        </w:rPr>
      </w:pPr>
      <w:bookmarkStart w:id="0" w:name="_Hlk94878345"/>
      <w:bookmarkStart w:id="1" w:name="_Hlk94878337"/>
      <w:r>
        <w:rPr>
          <w:b/>
          <w:sz w:val="22"/>
          <w:szCs w:val="22"/>
        </w:rPr>
        <w:t>Objednávateľ: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EF6521">
        <w:rPr>
          <w:sz w:val="22"/>
          <w:szCs w:val="22"/>
        </w:rPr>
        <w:t>Technické služby mesta Prešov, a.s.</w:t>
      </w:r>
      <w:r>
        <w:rPr>
          <w:b/>
          <w:sz w:val="22"/>
          <w:szCs w:val="22"/>
        </w:rPr>
        <w:tab/>
      </w:r>
    </w:p>
    <w:p w14:paraId="5942A956" w14:textId="756AD6FB" w:rsidR="00EF6521" w:rsidRDefault="00CF2522" w:rsidP="00EF6521">
      <w:pPr>
        <w:spacing w:line="276" w:lineRule="auto"/>
        <w:rPr>
          <w:rFonts w:cs="Arial"/>
          <w:color w:val="000000"/>
          <w:sz w:val="22"/>
          <w:szCs w:val="22"/>
          <w:lang w:val="sk-SK"/>
        </w:rPr>
      </w:pPr>
      <w:r>
        <w:rPr>
          <w:rFonts w:cs="Arial"/>
          <w:color w:val="000000"/>
          <w:sz w:val="22"/>
          <w:szCs w:val="22"/>
          <w:lang w:val="sk-SK"/>
        </w:rPr>
        <w:t>S</w:t>
      </w:r>
      <w:r w:rsidR="00EF6521" w:rsidRPr="0052592F">
        <w:rPr>
          <w:rFonts w:cs="Arial"/>
          <w:color w:val="000000"/>
          <w:sz w:val="22"/>
          <w:szCs w:val="22"/>
          <w:lang w:val="sk-SK"/>
        </w:rPr>
        <w:t>ídlo :</w:t>
      </w:r>
      <w:r w:rsidR="00EF6521" w:rsidRPr="0052592F">
        <w:rPr>
          <w:rFonts w:cs="Arial"/>
          <w:color w:val="000000"/>
          <w:sz w:val="22"/>
          <w:szCs w:val="22"/>
          <w:lang w:val="sk-SK"/>
        </w:rPr>
        <w:tab/>
      </w:r>
      <w:r w:rsidR="00EF6521">
        <w:rPr>
          <w:rFonts w:cs="Arial"/>
          <w:color w:val="000000"/>
          <w:sz w:val="22"/>
          <w:szCs w:val="22"/>
          <w:lang w:val="sk-SK"/>
        </w:rPr>
        <w:tab/>
      </w:r>
      <w:r w:rsidR="00EF6521">
        <w:rPr>
          <w:rFonts w:cs="Arial"/>
          <w:color w:val="000000"/>
          <w:sz w:val="22"/>
          <w:szCs w:val="22"/>
          <w:lang w:val="sk-SK"/>
        </w:rPr>
        <w:tab/>
      </w:r>
      <w:r w:rsidR="00EF6521" w:rsidRPr="00EF6521">
        <w:rPr>
          <w:sz w:val="22"/>
          <w:szCs w:val="22"/>
        </w:rPr>
        <w:t>Bajkalská 33, 080 01 Prešov</w:t>
      </w:r>
      <w:r w:rsidR="00EF6521">
        <w:rPr>
          <w:rFonts w:cs="Arial"/>
          <w:color w:val="000000"/>
          <w:sz w:val="22"/>
          <w:szCs w:val="22"/>
          <w:lang w:val="sk-SK"/>
        </w:rPr>
        <w:tab/>
      </w:r>
    </w:p>
    <w:p w14:paraId="6D672C1F" w14:textId="5970E359" w:rsidR="00EF6521" w:rsidRDefault="00EF6521" w:rsidP="00EF6521">
      <w:pPr>
        <w:pStyle w:val="Bezriadkovania"/>
      </w:pPr>
      <w:r w:rsidRPr="0052592F">
        <w:t xml:space="preserve">IČO : </w:t>
      </w:r>
      <w:r w:rsidRPr="0052592F">
        <w:tab/>
      </w:r>
      <w:r w:rsidRPr="0052592F">
        <w:tab/>
      </w:r>
      <w:r w:rsidRPr="0052592F">
        <w:tab/>
      </w:r>
      <w:r>
        <w:t>31718914</w:t>
      </w:r>
      <w:r>
        <w:tab/>
      </w:r>
    </w:p>
    <w:p w14:paraId="2A147FF9" w14:textId="5ACEC12B" w:rsidR="00EF6521" w:rsidRPr="0052592F" w:rsidRDefault="00EF6521" w:rsidP="00EF6521">
      <w:pPr>
        <w:spacing w:line="276" w:lineRule="auto"/>
        <w:rPr>
          <w:rFonts w:cs="Arial"/>
          <w:color w:val="000000"/>
          <w:sz w:val="22"/>
          <w:szCs w:val="22"/>
          <w:lang w:val="sk-SK"/>
        </w:rPr>
      </w:pPr>
      <w:r w:rsidRPr="0052592F">
        <w:rPr>
          <w:rFonts w:cs="Arial"/>
          <w:color w:val="000000"/>
          <w:sz w:val="22"/>
          <w:szCs w:val="22"/>
          <w:lang w:val="sk-SK"/>
        </w:rPr>
        <w:t xml:space="preserve">DIČ : </w:t>
      </w:r>
      <w:r w:rsidRPr="0052592F">
        <w:rPr>
          <w:rFonts w:cs="Arial"/>
          <w:color w:val="000000"/>
          <w:sz w:val="22"/>
          <w:szCs w:val="22"/>
          <w:lang w:val="sk-SK"/>
        </w:rPr>
        <w:tab/>
      </w:r>
      <w:r w:rsidRPr="0052592F">
        <w:rPr>
          <w:rFonts w:cs="Arial"/>
          <w:color w:val="000000"/>
          <w:sz w:val="22"/>
          <w:szCs w:val="22"/>
          <w:lang w:val="sk-SK"/>
        </w:rPr>
        <w:tab/>
      </w:r>
      <w:r w:rsidRPr="0052592F">
        <w:rPr>
          <w:rFonts w:cs="Arial"/>
          <w:color w:val="000000"/>
          <w:sz w:val="22"/>
          <w:szCs w:val="22"/>
          <w:lang w:val="sk-SK"/>
        </w:rPr>
        <w:tab/>
      </w:r>
      <w:r>
        <w:rPr>
          <w:rFonts w:cs="Arial"/>
          <w:color w:val="000000"/>
          <w:sz w:val="22"/>
          <w:szCs w:val="22"/>
          <w:lang w:val="sk-SK"/>
        </w:rPr>
        <w:t>2020520656</w:t>
      </w:r>
    </w:p>
    <w:p w14:paraId="6F7E3DB5" w14:textId="42C6D27B" w:rsidR="00EF6521" w:rsidRPr="0052592F" w:rsidRDefault="00EF6521" w:rsidP="00EF6521">
      <w:pPr>
        <w:spacing w:line="276" w:lineRule="auto"/>
        <w:rPr>
          <w:rFonts w:cs="Arial"/>
          <w:color w:val="000000"/>
          <w:sz w:val="22"/>
          <w:szCs w:val="22"/>
          <w:lang w:val="sk-SK"/>
        </w:rPr>
      </w:pPr>
      <w:r w:rsidRPr="0052592F">
        <w:rPr>
          <w:rFonts w:cs="Arial"/>
          <w:color w:val="000000"/>
          <w:sz w:val="22"/>
          <w:szCs w:val="22"/>
          <w:lang w:val="sk-SK"/>
        </w:rPr>
        <w:t xml:space="preserve">IČ DPH : </w:t>
      </w:r>
      <w:r w:rsidRPr="0052592F">
        <w:rPr>
          <w:rFonts w:cs="Arial"/>
          <w:color w:val="000000"/>
          <w:sz w:val="22"/>
          <w:szCs w:val="22"/>
          <w:lang w:val="sk-SK"/>
        </w:rPr>
        <w:tab/>
      </w:r>
      <w:r w:rsidRPr="0052592F">
        <w:rPr>
          <w:rFonts w:cs="Arial"/>
          <w:color w:val="000000"/>
          <w:sz w:val="22"/>
          <w:szCs w:val="22"/>
          <w:lang w:val="sk-SK"/>
        </w:rPr>
        <w:tab/>
      </w:r>
      <w:r>
        <w:rPr>
          <w:rFonts w:cs="Arial"/>
          <w:color w:val="000000"/>
          <w:sz w:val="22"/>
          <w:szCs w:val="22"/>
          <w:lang w:val="sk-SK"/>
        </w:rPr>
        <w:t>SK2020520656</w:t>
      </w:r>
    </w:p>
    <w:p w14:paraId="5A4D8A5A" w14:textId="77777777" w:rsidR="00EF6521" w:rsidRPr="00CF2522" w:rsidRDefault="00EF6521" w:rsidP="00EF6521">
      <w:pPr>
        <w:pStyle w:val="Bezriadkovania"/>
        <w:spacing w:line="360" w:lineRule="auto"/>
        <w:rPr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V zastúpení: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 w:rsidRPr="00CF2522">
        <w:rPr>
          <w:sz w:val="22"/>
          <w:szCs w:val="22"/>
        </w:rPr>
        <w:t>Ing. Milan Toth, predseda predstavenstva</w:t>
      </w:r>
    </w:p>
    <w:p w14:paraId="6BC193F5" w14:textId="77777777" w:rsidR="00EF6521" w:rsidRPr="00CF2522" w:rsidRDefault="00EF6521" w:rsidP="00CF2522">
      <w:pPr>
        <w:pStyle w:val="Bezriadkovania"/>
        <w:spacing w:line="360" w:lineRule="auto"/>
        <w:ind w:left="2124"/>
        <w:rPr>
          <w:sz w:val="22"/>
          <w:szCs w:val="22"/>
        </w:rPr>
      </w:pPr>
      <w:r w:rsidRPr="00CF2522">
        <w:rPr>
          <w:sz w:val="22"/>
          <w:szCs w:val="22"/>
        </w:rPr>
        <w:t>RNDr. Zuzana Bednárová, PhD., podpredseda predstavenstva, člen predstavenstva</w:t>
      </w:r>
    </w:p>
    <w:p w14:paraId="25E79655" w14:textId="5EB571C1" w:rsidR="00EF6521" w:rsidRPr="00EF6521" w:rsidRDefault="00CF2522" w:rsidP="00EF6521">
      <w:pPr>
        <w:pStyle w:val="Bezriadkovania"/>
        <w:spacing w:line="360" w:lineRule="auto"/>
        <w:rPr>
          <w:rFonts w:ascii="Franklin Gothic Book" w:hAnsi="Franklin Gothic Book"/>
          <w:sz w:val="20"/>
          <w:szCs w:val="20"/>
        </w:rPr>
      </w:pPr>
      <w:r>
        <w:rPr>
          <w:rFonts w:cs="Arial"/>
          <w:color w:val="000000"/>
          <w:sz w:val="22"/>
          <w:szCs w:val="22"/>
        </w:rPr>
        <w:t>B</w:t>
      </w:r>
      <w:r w:rsidR="00EF6521" w:rsidRPr="0052592F">
        <w:rPr>
          <w:rFonts w:cs="Arial"/>
          <w:color w:val="000000"/>
          <w:sz w:val="22"/>
          <w:szCs w:val="22"/>
        </w:rPr>
        <w:t xml:space="preserve">ankové spojenie : </w:t>
      </w:r>
      <w:r w:rsidR="00EF6521">
        <w:rPr>
          <w:rFonts w:cs="Arial"/>
          <w:color w:val="000000"/>
          <w:sz w:val="22"/>
          <w:szCs w:val="22"/>
        </w:rPr>
        <w:tab/>
      </w:r>
    </w:p>
    <w:p w14:paraId="50FF303C" w14:textId="71D9EFCC" w:rsidR="00CF2522" w:rsidRDefault="00CF2522" w:rsidP="00EF6521">
      <w:pPr>
        <w:spacing w:line="276" w:lineRule="auto"/>
        <w:rPr>
          <w:rFonts w:cs="Arial"/>
          <w:color w:val="000000"/>
          <w:sz w:val="22"/>
          <w:szCs w:val="22"/>
          <w:lang w:val="sk-SK"/>
        </w:rPr>
      </w:pPr>
      <w:r>
        <w:rPr>
          <w:rFonts w:cs="Arial"/>
          <w:color w:val="000000"/>
          <w:sz w:val="22"/>
          <w:szCs w:val="22"/>
          <w:lang w:val="sk-SK"/>
        </w:rPr>
        <w:t>IBAN</w:t>
      </w:r>
      <w:r w:rsidR="00EF6521" w:rsidRPr="0052592F">
        <w:rPr>
          <w:rFonts w:cs="Arial"/>
          <w:color w:val="000000"/>
          <w:sz w:val="22"/>
          <w:szCs w:val="22"/>
          <w:lang w:val="sk-SK"/>
        </w:rPr>
        <w:t xml:space="preserve">: </w:t>
      </w:r>
      <w:r>
        <w:rPr>
          <w:rFonts w:cs="Arial"/>
          <w:color w:val="000000"/>
          <w:sz w:val="22"/>
          <w:szCs w:val="22"/>
          <w:lang w:val="sk-SK"/>
        </w:rPr>
        <w:tab/>
      </w:r>
      <w:r>
        <w:rPr>
          <w:rFonts w:cs="Arial"/>
          <w:color w:val="000000"/>
          <w:sz w:val="22"/>
          <w:szCs w:val="22"/>
          <w:lang w:val="sk-SK"/>
        </w:rPr>
        <w:tab/>
      </w:r>
      <w:r>
        <w:rPr>
          <w:rFonts w:cs="Arial"/>
          <w:color w:val="000000"/>
          <w:sz w:val="22"/>
          <w:szCs w:val="22"/>
          <w:lang w:val="sk-SK"/>
        </w:rPr>
        <w:tab/>
      </w:r>
      <w:r w:rsidR="00EF6521">
        <w:rPr>
          <w:rFonts w:cs="Arial"/>
          <w:color w:val="000000"/>
          <w:sz w:val="22"/>
          <w:szCs w:val="22"/>
          <w:lang w:val="sk-SK"/>
        </w:rPr>
        <w:tab/>
      </w:r>
    </w:p>
    <w:p w14:paraId="5F37983A" w14:textId="68EA55DF" w:rsidR="00EF6521" w:rsidRPr="0052592F" w:rsidRDefault="00EF6521" w:rsidP="00EF6521">
      <w:pPr>
        <w:spacing w:line="276" w:lineRule="auto"/>
        <w:rPr>
          <w:rFonts w:cs="Arial"/>
          <w:color w:val="000000"/>
          <w:sz w:val="22"/>
          <w:szCs w:val="22"/>
          <w:lang w:val="sk-SK"/>
        </w:rPr>
      </w:pPr>
      <w:r>
        <w:rPr>
          <w:rFonts w:cs="Arial"/>
          <w:color w:val="000000"/>
          <w:sz w:val="22"/>
          <w:szCs w:val="22"/>
          <w:lang w:val="sk-SK"/>
        </w:rPr>
        <w:tab/>
      </w:r>
      <w:r>
        <w:rPr>
          <w:rFonts w:cs="Arial"/>
          <w:color w:val="000000"/>
          <w:sz w:val="22"/>
          <w:szCs w:val="22"/>
          <w:lang w:val="sk-SK"/>
        </w:rPr>
        <w:tab/>
      </w:r>
      <w:r>
        <w:rPr>
          <w:rFonts w:cs="Arial"/>
          <w:color w:val="000000"/>
          <w:sz w:val="22"/>
          <w:szCs w:val="22"/>
          <w:lang w:val="sk-SK"/>
        </w:rPr>
        <w:tab/>
      </w:r>
    </w:p>
    <w:p w14:paraId="72D7E347" w14:textId="77777777" w:rsidR="00EF6521" w:rsidRPr="0052592F" w:rsidRDefault="00EF6521" w:rsidP="00EF6521">
      <w:pPr>
        <w:spacing w:line="276" w:lineRule="auto"/>
        <w:rPr>
          <w:rFonts w:cs="Arial"/>
          <w:sz w:val="22"/>
          <w:szCs w:val="22"/>
          <w:lang w:val="sk-SK"/>
        </w:rPr>
      </w:pPr>
      <w:r w:rsidRPr="0052592F">
        <w:rPr>
          <w:rFonts w:cs="Arial"/>
          <w:sz w:val="22"/>
          <w:szCs w:val="22"/>
          <w:lang w:val="sk-SK"/>
        </w:rPr>
        <w:t xml:space="preserve">            </w:t>
      </w:r>
    </w:p>
    <w:bookmarkEnd w:id="0"/>
    <w:p w14:paraId="5F36FE72" w14:textId="00ED3152" w:rsidR="00EF6521" w:rsidRPr="0052592F" w:rsidRDefault="00EF6521" w:rsidP="00EF6521">
      <w:pPr>
        <w:spacing w:line="276" w:lineRule="auto"/>
        <w:rPr>
          <w:sz w:val="22"/>
          <w:szCs w:val="22"/>
          <w:lang w:val="sk-SK"/>
        </w:rPr>
      </w:pPr>
      <w:r w:rsidRPr="0052592F">
        <w:rPr>
          <w:rFonts w:cs="Arial"/>
          <w:sz w:val="22"/>
          <w:szCs w:val="22"/>
          <w:lang w:val="sk-SK"/>
        </w:rPr>
        <w:t xml:space="preserve">            </w:t>
      </w:r>
      <w:r w:rsidRPr="0052592F">
        <w:rPr>
          <w:rFonts w:cs="Arial"/>
          <w:sz w:val="22"/>
          <w:szCs w:val="22"/>
          <w:lang w:val="sk-SK"/>
        </w:rPr>
        <w:tab/>
      </w:r>
      <w:r w:rsidRPr="0052592F">
        <w:rPr>
          <w:rFonts w:cs="Arial"/>
          <w:sz w:val="22"/>
          <w:szCs w:val="22"/>
          <w:lang w:val="sk-SK"/>
        </w:rPr>
        <w:tab/>
      </w:r>
      <w:r w:rsidRPr="0052592F">
        <w:rPr>
          <w:rFonts w:cs="Arial"/>
          <w:sz w:val="22"/>
          <w:szCs w:val="22"/>
          <w:lang w:val="sk-SK"/>
        </w:rPr>
        <w:tab/>
      </w:r>
      <w:r w:rsidRPr="0052592F">
        <w:rPr>
          <w:sz w:val="22"/>
          <w:szCs w:val="22"/>
          <w:lang w:val="sk-SK"/>
        </w:rPr>
        <w:t>ďalej ako „</w:t>
      </w:r>
      <w:r w:rsidRPr="0052592F">
        <w:rPr>
          <w:b/>
          <w:sz w:val="22"/>
          <w:szCs w:val="22"/>
          <w:lang w:val="sk-SK"/>
        </w:rPr>
        <w:t>kupujúci</w:t>
      </w:r>
      <w:r w:rsidRPr="0052592F">
        <w:rPr>
          <w:sz w:val="22"/>
          <w:szCs w:val="22"/>
          <w:lang w:val="sk-SK"/>
        </w:rPr>
        <w:t>“</w:t>
      </w:r>
    </w:p>
    <w:p w14:paraId="5BCC4BBB" w14:textId="77777777" w:rsidR="00EF6521" w:rsidRPr="0052592F" w:rsidRDefault="00EF6521" w:rsidP="00EF6521">
      <w:pPr>
        <w:spacing w:line="276" w:lineRule="auto"/>
        <w:rPr>
          <w:sz w:val="22"/>
          <w:szCs w:val="22"/>
          <w:lang w:val="sk-SK"/>
        </w:rPr>
      </w:pPr>
    </w:p>
    <w:p w14:paraId="48DB9FD1" w14:textId="60330E99" w:rsidR="0086407C" w:rsidRPr="005240B6" w:rsidRDefault="00612CCB" w:rsidP="005240B6">
      <w:pPr>
        <w:spacing w:line="276" w:lineRule="auto"/>
        <w:rPr>
          <w:rFonts w:cs="Arial"/>
          <w:color w:val="000000"/>
          <w:sz w:val="22"/>
          <w:szCs w:val="22"/>
          <w:lang w:val="sk-SK"/>
        </w:rPr>
      </w:pPr>
      <w:r w:rsidRPr="00612CCB">
        <w:rPr>
          <w:b/>
          <w:sz w:val="22"/>
          <w:szCs w:val="22"/>
          <w:lang w:val="sk-SK"/>
        </w:rPr>
        <w:t>Dodávateľ</w:t>
      </w:r>
      <w:r w:rsidR="00EF6521">
        <w:rPr>
          <w:b/>
          <w:sz w:val="22"/>
          <w:szCs w:val="22"/>
          <w:lang w:val="sk-SK"/>
        </w:rPr>
        <w:t>:</w:t>
      </w:r>
      <w:r w:rsidR="005240B6">
        <w:rPr>
          <w:b/>
          <w:sz w:val="22"/>
          <w:szCs w:val="22"/>
          <w:lang w:val="sk-SK"/>
        </w:rPr>
        <w:tab/>
      </w:r>
      <w:r w:rsidR="005240B6">
        <w:rPr>
          <w:b/>
          <w:sz w:val="22"/>
          <w:szCs w:val="22"/>
          <w:lang w:val="sk-SK"/>
        </w:rPr>
        <w:tab/>
      </w:r>
    </w:p>
    <w:p w14:paraId="06710DF1" w14:textId="6566C292" w:rsidR="004635A8" w:rsidRPr="004635A8" w:rsidRDefault="0086407C" w:rsidP="004635A8">
      <w:pPr>
        <w:spacing w:line="276" w:lineRule="auto"/>
        <w:rPr>
          <w:rFonts w:cs="Arial"/>
          <w:color w:val="000000"/>
          <w:sz w:val="22"/>
          <w:szCs w:val="22"/>
          <w:lang w:val="sk-SK"/>
        </w:rPr>
      </w:pPr>
      <w:r w:rsidRPr="0052592F">
        <w:rPr>
          <w:rFonts w:cs="Arial"/>
          <w:color w:val="000000"/>
          <w:sz w:val="22"/>
          <w:szCs w:val="22"/>
          <w:lang w:val="sk-SK"/>
        </w:rPr>
        <w:tab/>
      </w:r>
      <w:r w:rsidR="004635A8" w:rsidRPr="004635A8">
        <w:rPr>
          <w:rFonts w:cs="Arial"/>
          <w:color w:val="000000"/>
          <w:sz w:val="22"/>
          <w:szCs w:val="22"/>
          <w:lang w:val="sk-SK"/>
        </w:rPr>
        <w:tab/>
      </w:r>
      <w:r w:rsidR="004635A8" w:rsidRPr="004635A8">
        <w:rPr>
          <w:rFonts w:cs="Arial"/>
          <w:color w:val="000000"/>
          <w:sz w:val="22"/>
          <w:szCs w:val="22"/>
          <w:lang w:val="sk-SK"/>
        </w:rPr>
        <w:tab/>
      </w:r>
      <w:r w:rsidR="00CE5998">
        <w:rPr>
          <w:rFonts w:cs="Arial"/>
          <w:color w:val="000000"/>
          <w:sz w:val="22"/>
          <w:szCs w:val="22"/>
          <w:lang w:val="sk-SK"/>
        </w:rPr>
        <w:tab/>
      </w:r>
    </w:p>
    <w:p w14:paraId="3A3091BF" w14:textId="32434CEE" w:rsidR="004635A8" w:rsidRPr="004635A8" w:rsidRDefault="004635A8" w:rsidP="004635A8">
      <w:pPr>
        <w:spacing w:line="276" w:lineRule="auto"/>
        <w:rPr>
          <w:rFonts w:cs="Arial"/>
          <w:color w:val="000000"/>
          <w:sz w:val="22"/>
          <w:szCs w:val="22"/>
          <w:lang w:val="sk-SK"/>
        </w:rPr>
      </w:pPr>
      <w:r w:rsidRPr="004635A8">
        <w:rPr>
          <w:rFonts w:cs="Arial"/>
          <w:color w:val="000000"/>
          <w:sz w:val="22"/>
          <w:szCs w:val="22"/>
          <w:lang w:val="sk-SK"/>
        </w:rPr>
        <w:t xml:space="preserve">Sídlo: </w:t>
      </w:r>
      <w:r w:rsidRPr="004635A8">
        <w:rPr>
          <w:rFonts w:cs="Arial"/>
          <w:color w:val="000000"/>
          <w:sz w:val="22"/>
          <w:szCs w:val="22"/>
          <w:lang w:val="sk-SK"/>
        </w:rPr>
        <w:tab/>
      </w:r>
      <w:r w:rsidRPr="004635A8">
        <w:rPr>
          <w:rFonts w:cs="Arial"/>
          <w:color w:val="000000"/>
          <w:sz w:val="22"/>
          <w:szCs w:val="22"/>
          <w:lang w:val="sk-SK"/>
        </w:rPr>
        <w:tab/>
      </w:r>
      <w:r w:rsidRPr="004635A8">
        <w:rPr>
          <w:rFonts w:cs="Arial"/>
          <w:color w:val="000000"/>
          <w:sz w:val="22"/>
          <w:szCs w:val="22"/>
          <w:lang w:val="sk-SK"/>
        </w:rPr>
        <w:tab/>
      </w:r>
      <w:r w:rsidRPr="004635A8">
        <w:rPr>
          <w:rFonts w:cs="Arial"/>
          <w:color w:val="000000"/>
          <w:sz w:val="22"/>
          <w:szCs w:val="22"/>
          <w:lang w:val="sk-SK"/>
        </w:rPr>
        <w:tab/>
      </w:r>
    </w:p>
    <w:p w14:paraId="745412E4" w14:textId="5AEB23E5" w:rsidR="004635A8" w:rsidRPr="004635A8" w:rsidRDefault="004635A8" w:rsidP="004635A8">
      <w:pPr>
        <w:spacing w:line="276" w:lineRule="auto"/>
        <w:rPr>
          <w:rFonts w:cs="Arial"/>
          <w:color w:val="000000"/>
          <w:sz w:val="22"/>
          <w:szCs w:val="22"/>
          <w:lang w:val="sk-SK"/>
        </w:rPr>
      </w:pPr>
      <w:r w:rsidRPr="004635A8">
        <w:rPr>
          <w:rFonts w:cs="Arial"/>
          <w:color w:val="000000"/>
          <w:sz w:val="22"/>
          <w:szCs w:val="22"/>
          <w:lang w:val="sk-SK"/>
        </w:rPr>
        <w:t xml:space="preserve">IČO: </w:t>
      </w:r>
      <w:r w:rsidRPr="004635A8">
        <w:rPr>
          <w:rFonts w:cs="Arial"/>
          <w:color w:val="000000"/>
          <w:sz w:val="22"/>
          <w:szCs w:val="22"/>
          <w:lang w:val="sk-SK"/>
        </w:rPr>
        <w:tab/>
      </w:r>
      <w:r w:rsidRPr="004635A8">
        <w:rPr>
          <w:rFonts w:cs="Arial"/>
          <w:color w:val="000000"/>
          <w:sz w:val="22"/>
          <w:szCs w:val="22"/>
          <w:lang w:val="sk-SK"/>
        </w:rPr>
        <w:tab/>
      </w:r>
      <w:r w:rsidRPr="004635A8">
        <w:rPr>
          <w:rFonts w:cs="Arial"/>
          <w:color w:val="000000"/>
          <w:sz w:val="22"/>
          <w:szCs w:val="22"/>
          <w:lang w:val="sk-SK"/>
        </w:rPr>
        <w:tab/>
      </w:r>
      <w:r w:rsidRPr="004635A8">
        <w:rPr>
          <w:rFonts w:cs="Arial"/>
          <w:color w:val="000000"/>
          <w:sz w:val="22"/>
          <w:szCs w:val="22"/>
          <w:lang w:val="sk-SK"/>
        </w:rPr>
        <w:tab/>
      </w:r>
    </w:p>
    <w:p w14:paraId="46DA7218" w14:textId="77777777" w:rsidR="00CF2522" w:rsidRPr="004635A8" w:rsidRDefault="00CF2522" w:rsidP="00CF2522">
      <w:pPr>
        <w:spacing w:line="276" w:lineRule="auto"/>
        <w:rPr>
          <w:rFonts w:cs="Arial"/>
          <w:color w:val="000000"/>
          <w:sz w:val="22"/>
          <w:szCs w:val="22"/>
          <w:lang w:val="sk-SK"/>
        </w:rPr>
      </w:pPr>
      <w:r w:rsidRPr="004635A8">
        <w:rPr>
          <w:rFonts w:cs="Arial"/>
          <w:color w:val="000000"/>
          <w:sz w:val="22"/>
          <w:szCs w:val="22"/>
          <w:lang w:val="sk-SK"/>
        </w:rPr>
        <w:t>DIČ:</w:t>
      </w:r>
      <w:r w:rsidRPr="004635A8">
        <w:rPr>
          <w:rFonts w:cs="Arial"/>
          <w:color w:val="000000"/>
          <w:sz w:val="22"/>
          <w:szCs w:val="22"/>
          <w:lang w:val="sk-SK"/>
        </w:rPr>
        <w:tab/>
      </w:r>
      <w:r w:rsidRPr="004635A8">
        <w:rPr>
          <w:rFonts w:cs="Arial"/>
          <w:color w:val="000000"/>
          <w:sz w:val="22"/>
          <w:szCs w:val="22"/>
          <w:lang w:val="sk-SK"/>
        </w:rPr>
        <w:tab/>
      </w:r>
      <w:r w:rsidRPr="004635A8">
        <w:rPr>
          <w:rFonts w:cs="Arial"/>
          <w:color w:val="000000"/>
          <w:sz w:val="22"/>
          <w:szCs w:val="22"/>
          <w:lang w:val="sk-SK"/>
        </w:rPr>
        <w:tab/>
      </w:r>
      <w:r w:rsidRPr="004635A8">
        <w:rPr>
          <w:rFonts w:cs="Arial"/>
          <w:color w:val="000000"/>
          <w:sz w:val="22"/>
          <w:szCs w:val="22"/>
          <w:lang w:val="sk-SK"/>
        </w:rPr>
        <w:tab/>
      </w:r>
    </w:p>
    <w:p w14:paraId="569B4CC9" w14:textId="77777777" w:rsidR="00CF2522" w:rsidRDefault="00CF2522" w:rsidP="00CF2522">
      <w:pPr>
        <w:spacing w:line="276" w:lineRule="auto"/>
        <w:rPr>
          <w:rFonts w:cs="Arial"/>
          <w:color w:val="000000"/>
          <w:sz w:val="22"/>
          <w:szCs w:val="22"/>
          <w:lang w:val="sk-SK"/>
        </w:rPr>
      </w:pPr>
      <w:r w:rsidRPr="004635A8">
        <w:rPr>
          <w:rFonts w:cs="Arial"/>
          <w:color w:val="000000"/>
          <w:sz w:val="22"/>
          <w:szCs w:val="22"/>
          <w:lang w:val="sk-SK"/>
        </w:rPr>
        <w:t xml:space="preserve">IČ DPH: </w:t>
      </w:r>
    </w:p>
    <w:p w14:paraId="48E37A99" w14:textId="1EDD9323" w:rsidR="00CF2522" w:rsidRDefault="00CF2522" w:rsidP="00CF2522">
      <w:pPr>
        <w:spacing w:line="276" w:lineRule="auto"/>
        <w:rPr>
          <w:rFonts w:cs="Arial"/>
          <w:color w:val="000000"/>
          <w:sz w:val="22"/>
          <w:szCs w:val="22"/>
          <w:lang w:val="sk-SK"/>
        </w:rPr>
      </w:pPr>
      <w:r>
        <w:rPr>
          <w:rFonts w:cs="Arial"/>
          <w:color w:val="000000"/>
          <w:sz w:val="22"/>
          <w:szCs w:val="22"/>
          <w:lang w:val="sk-SK"/>
        </w:rPr>
        <w:t>V z</w:t>
      </w:r>
      <w:r w:rsidR="004635A8" w:rsidRPr="004635A8">
        <w:rPr>
          <w:rFonts w:cs="Arial"/>
          <w:color w:val="000000"/>
          <w:sz w:val="22"/>
          <w:szCs w:val="22"/>
          <w:lang w:val="sk-SK"/>
        </w:rPr>
        <w:t>astúpen</w:t>
      </w:r>
      <w:r>
        <w:rPr>
          <w:rFonts w:cs="Arial"/>
          <w:color w:val="000000"/>
          <w:sz w:val="22"/>
          <w:szCs w:val="22"/>
          <w:lang w:val="sk-SK"/>
        </w:rPr>
        <w:t>í</w:t>
      </w:r>
      <w:r w:rsidR="004635A8" w:rsidRPr="004635A8">
        <w:rPr>
          <w:rFonts w:cs="Arial"/>
          <w:color w:val="000000"/>
          <w:sz w:val="22"/>
          <w:szCs w:val="22"/>
          <w:lang w:val="sk-SK"/>
        </w:rPr>
        <w:t>:</w:t>
      </w:r>
    </w:p>
    <w:p w14:paraId="5865B21B" w14:textId="59E32CAD" w:rsidR="004635A8" w:rsidRPr="004635A8" w:rsidRDefault="004635A8" w:rsidP="004635A8">
      <w:pPr>
        <w:spacing w:line="276" w:lineRule="auto"/>
        <w:rPr>
          <w:rFonts w:cs="Arial"/>
          <w:color w:val="000000"/>
          <w:sz w:val="22"/>
          <w:szCs w:val="22"/>
          <w:lang w:val="sk-SK"/>
        </w:rPr>
      </w:pPr>
      <w:r w:rsidRPr="004635A8">
        <w:rPr>
          <w:rFonts w:cs="Arial"/>
          <w:color w:val="000000"/>
          <w:sz w:val="22"/>
          <w:szCs w:val="22"/>
          <w:lang w:val="sk-SK"/>
        </w:rPr>
        <w:tab/>
      </w:r>
      <w:r w:rsidRPr="004635A8">
        <w:rPr>
          <w:rFonts w:cs="Arial"/>
          <w:color w:val="000000"/>
          <w:sz w:val="22"/>
          <w:szCs w:val="22"/>
          <w:lang w:val="sk-SK"/>
        </w:rPr>
        <w:tab/>
      </w:r>
    </w:p>
    <w:p w14:paraId="4094766B" w14:textId="08B5F090" w:rsidR="004635A8" w:rsidRPr="004635A8" w:rsidRDefault="004635A8" w:rsidP="004635A8">
      <w:pPr>
        <w:spacing w:line="276" w:lineRule="auto"/>
        <w:rPr>
          <w:rFonts w:cs="Arial"/>
          <w:color w:val="000000"/>
          <w:sz w:val="22"/>
          <w:szCs w:val="22"/>
          <w:lang w:val="sk-SK"/>
        </w:rPr>
      </w:pPr>
      <w:r w:rsidRPr="004635A8">
        <w:rPr>
          <w:rFonts w:cs="Arial"/>
          <w:color w:val="000000"/>
          <w:sz w:val="22"/>
          <w:szCs w:val="22"/>
          <w:lang w:val="sk-SK"/>
        </w:rPr>
        <w:tab/>
      </w:r>
      <w:r w:rsidRPr="004635A8">
        <w:rPr>
          <w:rFonts w:cs="Arial"/>
          <w:color w:val="000000"/>
          <w:sz w:val="22"/>
          <w:szCs w:val="22"/>
          <w:lang w:val="sk-SK"/>
        </w:rPr>
        <w:tab/>
      </w:r>
      <w:r w:rsidRPr="004635A8">
        <w:rPr>
          <w:rFonts w:cs="Arial"/>
          <w:color w:val="000000"/>
          <w:sz w:val="22"/>
          <w:szCs w:val="22"/>
          <w:lang w:val="sk-SK"/>
        </w:rPr>
        <w:tab/>
      </w:r>
    </w:p>
    <w:p w14:paraId="1A8FCCDA" w14:textId="1A910A47" w:rsidR="004635A8" w:rsidRPr="004635A8" w:rsidRDefault="004635A8" w:rsidP="004635A8">
      <w:pPr>
        <w:spacing w:line="276" w:lineRule="auto"/>
        <w:rPr>
          <w:rFonts w:cs="Arial"/>
          <w:color w:val="000000"/>
          <w:sz w:val="22"/>
          <w:szCs w:val="22"/>
          <w:lang w:val="sk-SK"/>
        </w:rPr>
      </w:pPr>
      <w:r w:rsidRPr="004635A8">
        <w:rPr>
          <w:rFonts w:cs="Arial"/>
          <w:color w:val="000000"/>
          <w:sz w:val="22"/>
          <w:szCs w:val="22"/>
          <w:lang w:val="sk-SK"/>
        </w:rPr>
        <w:t>Bankové spojenie:</w:t>
      </w:r>
      <w:r w:rsidRPr="004635A8">
        <w:rPr>
          <w:rFonts w:cs="Arial"/>
          <w:color w:val="000000"/>
          <w:sz w:val="22"/>
          <w:szCs w:val="22"/>
          <w:lang w:val="sk-SK"/>
        </w:rPr>
        <w:tab/>
      </w:r>
      <w:r w:rsidRPr="004635A8">
        <w:rPr>
          <w:rFonts w:cs="Arial"/>
          <w:color w:val="000000"/>
          <w:sz w:val="22"/>
          <w:szCs w:val="22"/>
          <w:lang w:val="sk-SK"/>
        </w:rPr>
        <w:tab/>
      </w:r>
    </w:p>
    <w:p w14:paraId="19B282D7" w14:textId="4943F3CC" w:rsidR="004635A8" w:rsidRPr="004635A8" w:rsidRDefault="004635A8" w:rsidP="004635A8">
      <w:pPr>
        <w:spacing w:line="276" w:lineRule="auto"/>
        <w:rPr>
          <w:rFonts w:cs="Arial"/>
          <w:color w:val="000000"/>
          <w:sz w:val="22"/>
          <w:szCs w:val="22"/>
          <w:lang w:val="sk-SK"/>
        </w:rPr>
      </w:pPr>
      <w:r w:rsidRPr="004635A8">
        <w:rPr>
          <w:rFonts w:cs="Arial"/>
          <w:color w:val="000000"/>
          <w:sz w:val="22"/>
          <w:szCs w:val="22"/>
          <w:lang w:val="sk-SK"/>
        </w:rPr>
        <w:t xml:space="preserve">IBAN: </w:t>
      </w:r>
      <w:r w:rsidRPr="004635A8">
        <w:rPr>
          <w:rFonts w:cs="Arial"/>
          <w:color w:val="000000"/>
          <w:sz w:val="22"/>
          <w:szCs w:val="22"/>
          <w:lang w:val="sk-SK"/>
        </w:rPr>
        <w:tab/>
      </w:r>
      <w:r w:rsidRPr="004635A8">
        <w:rPr>
          <w:rFonts w:cs="Arial"/>
          <w:color w:val="000000"/>
          <w:sz w:val="22"/>
          <w:szCs w:val="22"/>
          <w:lang w:val="sk-SK"/>
        </w:rPr>
        <w:tab/>
      </w:r>
      <w:r w:rsidRPr="004635A8">
        <w:rPr>
          <w:rFonts w:cs="Arial"/>
          <w:color w:val="000000"/>
          <w:sz w:val="22"/>
          <w:szCs w:val="22"/>
          <w:lang w:val="sk-SK"/>
        </w:rPr>
        <w:tab/>
      </w:r>
      <w:r w:rsidR="00CE5998">
        <w:rPr>
          <w:rFonts w:cs="Arial"/>
          <w:color w:val="000000"/>
          <w:sz w:val="22"/>
          <w:szCs w:val="22"/>
          <w:lang w:val="sk-SK"/>
        </w:rPr>
        <w:tab/>
      </w:r>
    </w:p>
    <w:bookmarkEnd w:id="1"/>
    <w:p w14:paraId="437D4376" w14:textId="21C3EBE2" w:rsidR="0052592F" w:rsidRPr="0052592F" w:rsidRDefault="005240B6" w:rsidP="00EF6521">
      <w:pPr>
        <w:spacing w:line="276" w:lineRule="auto"/>
        <w:rPr>
          <w:rFonts w:cs="Arial"/>
          <w:color w:val="000000"/>
          <w:sz w:val="22"/>
          <w:szCs w:val="22"/>
          <w:lang w:val="sk-SK"/>
        </w:rPr>
      </w:pPr>
      <w:r>
        <w:rPr>
          <w:rFonts w:cs="Arial"/>
          <w:color w:val="000000"/>
          <w:sz w:val="22"/>
          <w:szCs w:val="22"/>
          <w:lang w:val="sk-SK"/>
        </w:rPr>
        <w:tab/>
      </w:r>
    </w:p>
    <w:p w14:paraId="71BBBA5F" w14:textId="2689BA15" w:rsidR="0086407C" w:rsidRPr="0052592F" w:rsidRDefault="0086407C" w:rsidP="00612CCB">
      <w:pPr>
        <w:spacing w:line="276" w:lineRule="auto"/>
        <w:ind w:left="1416" w:firstLine="708"/>
        <w:rPr>
          <w:rFonts w:cs="Arial"/>
          <w:sz w:val="22"/>
          <w:szCs w:val="22"/>
          <w:lang w:val="sk-SK"/>
        </w:rPr>
      </w:pPr>
      <w:r w:rsidRPr="0052592F">
        <w:rPr>
          <w:rFonts w:cs="Arial"/>
          <w:sz w:val="22"/>
          <w:szCs w:val="22"/>
          <w:lang w:val="sk-SK"/>
        </w:rPr>
        <w:t>ďalej ako „</w:t>
      </w:r>
      <w:r w:rsidRPr="0052592F">
        <w:rPr>
          <w:rFonts w:cs="Arial"/>
          <w:b/>
          <w:sz w:val="22"/>
          <w:szCs w:val="22"/>
          <w:lang w:val="sk-SK"/>
        </w:rPr>
        <w:t>predávajúci</w:t>
      </w:r>
      <w:r w:rsidRPr="0052592F">
        <w:rPr>
          <w:rFonts w:cs="Arial"/>
          <w:sz w:val="22"/>
          <w:szCs w:val="22"/>
          <w:lang w:val="sk-SK"/>
        </w:rPr>
        <w:t>“</w:t>
      </w:r>
    </w:p>
    <w:p w14:paraId="6EB65AB2" w14:textId="2960292B" w:rsidR="00EF6521" w:rsidRPr="00EF6521" w:rsidRDefault="00EF6521" w:rsidP="00EF6521">
      <w:pPr>
        <w:spacing w:line="276" w:lineRule="auto"/>
        <w:rPr>
          <w:rFonts w:cs="Arial"/>
          <w:sz w:val="22"/>
          <w:szCs w:val="22"/>
          <w:lang w:val="sk-SK"/>
        </w:rPr>
      </w:pPr>
    </w:p>
    <w:p w14:paraId="64C24C82" w14:textId="77777777" w:rsidR="00EF6521" w:rsidRDefault="00EF6521" w:rsidP="001E796D">
      <w:pPr>
        <w:spacing w:line="276" w:lineRule="auto"/>
        <w:jc w:val="both"/>
        <w:rPr>
          <w:sz w:val="22"/>
          <w:szCs w:val="22"/>
          <w:lang w:val="sk-SK"/>
        </w:rPr>
      </w:pPr>
    </w:p>
    <w:p w14:paraId="70C4303B" w14:textId="65391F41" w:rsidR="00A37569" w:rsidRPr="00A37569" w:rsidRDefault="0086407C" w:rsidP="00A37569">
      <w:pPr>
        <w:suppressAutoHyphens/>
        <w:overflowPunct/>
        <w:autoSpaceDE/>
        <w:autoSpaceDN/>
        <w:adjustRightInd/>
        <w:spacing w:line="276" w:lineRule="auto"/>
        <w:jc w:val="both"/>
        <w:rPr>
          <w:b/>
          <w:bCs/>
          <w:sz w:val="22"/>
          <w:szCs w:val="22"/>
          <w:lang w:val="sk-SK" w:eastAsia="sk-SK"/>
        </w:rPr>
      </w:pPr>
      <w:r w:rsidRPr="00A37569">
        <w:rPr>
          <w:sz w:val="22"/>
          <w:szCs w:val="22"/>
          <w:lang w:val="sk-SK"/>
        </w:rPr>
        <w:t xml:space="preserve">Podkladom pre uzatvorenie tejto zmluvy je ponuka úspešného uchádzača </w:t>
      </w:r>
      <w:r w:rsidR="00A37569">
        <w:rPr>
          <w:sz w:val="22"/>
          <w:szCs w:val="22"/>
          <w:lang w:val="sk-SK"/>
        </w:rPr>
        <w:t>ako výsledok</w:t>
      </w:r>
      <w:r w:rsidR="00A37569" w:rsidRPr="00A37569">
        <w:rPr>
          <w:sz w:val="22"/>
          <w:szCs w:val="22"/>
          <w:lang w:val="sk-SK"/>
        </w:rPr>
        <w:t xml:space="preserve"> nadlimitnej zákazky </w:t>
      </w:r>
      <w:r w:rsidR="00A37569" w:rsidRPr="00A37569">
        <w:rPr>
          <w:b/>
          <w:bCs/>
          <w:sz w:val="22"/>
          <w:szCs w:val="22"/>
          <w:lang w:val="sk-SK"/>
        </w:rPr>
        <w:t>„</w:t>
      </w:r>
      <w:r w:rsidR="00A37569" w:rsidRPr="00A37569">
        <w:rPr>
          <w:rFonts w:eastAsiaTheme="minorHAnsi"/>
          <w:b/>
          <w:bCs/>
          <w:color w:val="000000"/>
          <w:sz w:val="22"/>
          <w:szCs w:val="22"/>
          <w:lang w:val="sk-SK" w:eastAsia="en-US"/>
        </w:rPr>
        <w:t>Zvýšenie kapacity triedeného zberu, zavedením zberu biologicky rozložiteľného kuchynského odpadu na území mesta Prešov“</w:t>
      </w:r>
      <w:r w:rsidR="00A37569" w:rsidRPr="00A37569">
        <w:rPr>
          <w:rFonts w:eastAsiaTheme="minorHAnsi"/>
          <w:color w:val="000000"/>
          <w:sz w:val="22"/>
          <w:szCs w:val="22"/>
          <w:lang w:val="sk-SK" w:eastAsia="en-US"/>
        </w:rPr>
        <w:t xml:space="preserve">, časť </w:t>
      </w:r>
      <w:r w:rsidR="00A37569">
        <w:rPr>
          <w:rFonts w:eastAsiaTheme="minorHAnsi"/>
          <w:color w:val="000000"/>
          <w:sz w:val="22"/>
          <w:szCs w:val="22"/>
          <w:lang w:val="sk-SK" w:eastAsia="en-US"/>
        </w:rPr>
        <w:t>3</w:t>
      </w:r>
      <w:r w:rsidR="00A37569" w:rsidRPr="00A37569">
        <w:rPr>
          <w:rFonts w:eastAsiaTheme="minorHAnsi"/>
          <w:color w:val="000000"/>
          <w:sz w:val="22"/>
          <w:szCs w:val="22"/>
          <w:lang w:val="sk-SK" w:eastAsia="en-US"/>
        </w:rPr>
        <w:t xml:space="preserve">: </w:t>
      </w:r>
      <w:r w:rsidR="00A37569" w:rsidRPr="00A37569">
        <w:rPr>
          <w:b/>
          <w:bCs/>
          <w:sz w:val="22"/>
          <w:szCs w:val="22"/>
          <w:lang w:val="sk-SK"/>
        </w:rPr>
        <w:t>„</w:t>
      </w:r>
      <w:r w:rsidR="00A37569" w:rsidRPr="00A37569">
        <w:rPr>
          <w:rFonts w:eastAsiaTheme="minorHAnsi"/>
          <w:b/>
          <w:bCs/>
          <w:color w:val="000000"/>
          <w:sz w:val="22"/>
          <w:szCs w:val="22"/>
          <w:lang w:val="sk-SK" w:eastAsia="en-US"/>
        </w:rPr>
        <w:t>Kýblik- vedierko“</w:t>
      </w:r>
    </w:p>
    <w:p w14:paraId="40A5B4CE" w14:textId="77777777" w:rsidR="0086407C" w:rsidRPr="00A37569" w:rsidRDefault="0086407C" w:rsidP="00A37569">
      <w:pPr>
        <w:spacing w:line="276" w:lineRule="auto"/>
        <w:rPr>
          <w:sz w:val="22"/>
          <w:szCs w:val="22"/>
          <w:lang w:val="sk-SK"/>
        </w:rPr>
      </w:pPr>
    </w:p>
    <w:p w14:paraId="30161D20" w14:textId="77777777" w:rsidR="0086407C" w:rsidRPr="00A37569" w:rsidRDefault="0086407C" w:rsidP="00A37569">
      <w:pPr>
        <w:spacing w:line="360" w:lineRule="auto"/>
        <w:jc w:val="center"/>
        <w:rPr>
          <w:b/>
          <w:sz w:val="22"/>
          <w:szCs w:val="22"/>
          <w:lang w:val="sk-SK"/>
        </w:rPr>
      </w:pPr>
      <w:r w:rsidRPr="00A37569">
        <w:rPr>
          <w:b/>
          <w:sz w:val="22"/>
          <w:szCs w:val="22"/>
          <w:lang w:val="sk-SK"/>
        </w:rPr>
        <w:t>Článok 1</w:t>
      </w:r>
    </w:p>
    <w:p w14:paraId="5B6829BE" w14:textId="77777777" w:rsidR="0086407C" w:rsidRPr="0052592F" w:rsidRDefault="0086407C" w:rsidP="00A52077">
      <w:pPr>
        <w:jc w:val="center"/>
        <w:rPr>
          <w:rFonts w:cs="Arial"/>
          <w:b/>
          <w:sz w:val="22"/>
          <w:szCs w:val="22"/>
          <w:lang w:val="sk-SK"/>
        </w:rPr>
      </w:pPr>
      <w:r w:rsidRPr="0052592F">
        <w:rPr>
          <w:rFonts w:cs="Arial"/>
          <w:b/>
          <w:sz w:val="22"/>
          <w:szCs w:val="22"/>
          <w:lang w:val="sk-SK"/>
        </w:rPr>
        <w:t>Predmet zmluvy</w:t>
      </w:r>
    </w:p>
    <w:p w14:paraId="4616450D" w14:textId="77777777" w:rsidR="0086407C" w:rsidRPr="0052592F" w:rsidRDefault="0086407C" w:rsidP="00612CCB">
      <w:pPr>
        <w:spacing w:line="276" w:lineRule="auto"/>
        <w:jc w:val="both"/>
        <w:rPr>
          <w:rFonts w:cs="Arial"/>
          <w:sz w:val="22"/>
          <w:szCs w:val="22"/>
          <w:lang w:val="sk-SK"/>
        </w:rPr>
      </w:pPr>
    </w:p>
    <w:p w14:paraId="68CD25A0" w14:textId="68A2C2D1" w:rsidR="00EC3B71" w:rsidRDefault="0086407C" w:rsidP="00612CCB">
      <w:pPr>
        <w:pStyle w:val="Odsekzoznamu"/>
        <w:numPr>
          <w:ilvl w:val="0"/>
          <w:numId w:val="1"/>
        </w:numPr>
        <w:spacing w:line="276" w:lineRule="auto"/>
        <w:jc w:val="both"/>
        <w:rPr>
          <w:rFonts w:cs="Arial"/>
          <w:sz w:val="22"/>
          <w:szCs w:val="22"/>
          <w:lang w:val="sk-SK"/>
        </w:rPr>
      </w:pPr>
      <w:r w:rsidRPr="0052592F">
        <w:rPr>
          <w:rFonts w:cs="Arial"/>
          <w:sz w:val="22"/>
          <w:szCs w:val="22"/>
          <w:lang w:val="sk-SK"/>
        </w:rPr>
        <w:t xml:space="preserve">Predmetom zmluvy je záväzok predávajúceho dodať </w:t>
      </w:r>
      <w:r w:rsidR="00E2576E">
        <w:rPr>
          <w:rFonts w:cs="Arial"/>
          <w:sz w:val="22"/>
          <w:szCs w:val="22"/>
          <w:lang w:val="sk-SK"/>
        </w:rPr>
        <w:t xml:space="preserve">kupujúcemu </w:t>
      </w:r>
      <w:r w:rsidRPr="0052592F">
        <w:rPr>
          <w:rFonts w:cs="Arial"/>
          <w:sz w:val="22"/>
          <w:szCs w:val="22"/>
          <w:lang w:val="sk-SK"/>
        </w:rPr>
        <w:t>tovar</w:t>
      </w:r>
      <w:r w:rsidR="00EC3B71">
        <w:rPr>
          <w:rFonts w:cs="Arial"/>
          <w:sz w:val="22"/>
          <w:szCs w:val="22"/>
          <w:lang w:val="sk-SK"/>
        </w:rPr>
        <w:t>:</w:t>
      </w:r>
    </w:p>
    <w:p w14:paraId="12D74634" w14:textId="797F8D0A" w:rsidR="002C780F" w:rsidRPr="005D142B" w:rsidRDefault="00A37569" w:rsidP="005D142B">
      <w:pPr>
        <w:pStyle w:val="Odsekzoznamu"/>
        <w:spacing w:line="276" w:lineRule="auto"/>
        <w:jc w:val="both"/>
        <w:rPr>
          <w:rFonts w:cs="Arial"/>
          <w:sz w:val="22"/>
          <w:szCs w:val="22"/>
          <w:lang w:val="sk-SK"/>
        </w:rPr>
      </w:pPr>
      <w:r>
        <w:rPr>
          <w:rFonts w:cs="Arial"/>
          <w:sz w:val="22"/>
          <w:szCs w:val="22"/>
          <w:lang w:val="sk-SK"/>
        </w:rPr>
        <w:t>„</w:t>
      </w:r>
      <w:r w:rsidR="00EC3B71">
        <w:rPr>
          <w:rFonts w:cs="Arial"/>
          <w:sz w:val="22"/>
          <w:szCs w:val="22"/>
          <w:lang w:val="sk-SK"/>
        </w:rPr>
        <w:t>Kýblik – vedierko</w:t>
      </w:r>
      <w:r>
        <w:rPr>
          <w:rFonts w:cs="Arial"/>
          <w:sz w:val="22"/>
          <w:szCs w:val="22"/>
          <w:lang w:val="sk-SK"/>
        </w:rPr>
        <w:t>“</w:t>
      </w:r>
      <w:r w:rsidR="00EC3B71">
        <w:rPr>
          <w:rFonts w:cs="Arial"/>
          <w:sz w:val="22"/>
          <w:szCs w:val="22"/>
          <w:lang w:val="sk-SK"/>
        </w:rPr>
        <w:t>, vhodný na zber kuchynského odpadu</w:t>
      </w:r>
      <w:r w:rsidR="00CD0089">
        <w:rPr>
          <w:rFonts w:cs="Arial"/>
          <w:sz w:val="22"/>
          <w:szCs w:val="22"/>
          <w:lang w:val="sk-SK"/>
        </w:rPr>
        <w:t>,</w:t>
      </w:r>
      <w:r w:rsidR="00EC3B71" w:rsidRPr="0052592F">
        <w:rPr>
          <w:rFonts w:cs="Arial"/>
          <w:sz w:val="22"/>
          <w:szCs w:val="22"/>
          <w:lang w:val="sk-SK"/>
        </w:rPr>
        <w:t xml:space="preserve"> </w:t>
      </w:r>
      <w:r w:rsidR="00EC162E">
        <w:rPr>
          <w:rFonts w:cs="Arial"/>
          <w:sz w:val="22"/>
          <w:szCs w:val="22"/>
          <w:lang w:val="sk-SK"/>
        </w:rPr>
        <w:t>počet 34 000,00 ks,</w:t>
      </w:r>
      <w:r w:rsidR="005D142B">
        <w:rPr>
          <w:rFonts w:cs="Arial"/>
          <w:sz w:val="22"/>
          <w:szCs w:val="22"/>
          <w:lang w:val="sk-SK"/>
        </w:rPr>
        <w:t xml:space="preserve"> </w:t>
      </w:r>
      <w:r w:rsidR="0086407C" w:rsidRPr="005D142B">
        <w:rPr>
          <w:rFonts w:cs="Arial"/>
          <w:sz w:val="22"/>
          <w:szCs w:val="22"/>
          <w:lang w:val="sk-SK"/>
        </w:rPr>
        <w:t>v</w:t>
      </w:r>
      <w:r w:rsidR="00CD0089" w:rsidRPr="005D142B">
        <w:rPr>
          <w:rFonts w:cs="Arial"/>
          <w:sz w:val="22"/>
          <w:szCs w:val="22"/>
          <w:lang w:val="sk-SK"/>
        </w:rPr>
        <w:t> zmysle technickej špecifikácie uvedenej</w:t>
      </w:r>
      <w:r w:rsidR="0086407C" w:rsidRPr="005D142B">
        <w:rPr>
          <w:rFonts w:cs="Arial"/>
          <w:sz w:val="22"/>
          <w:szCs w:val="22"/>
          <w:lang w:val="sk-SK"/>
        </w:rPr>
        <w:t xml:space="preserve"> </w:t>
      </w:r>
      <w:r w:rsidR="008935A7" w:rsidRPr="005D142B">
        <w:rPr>
          <w:rFonts w:cs="Arial"/>
          <w:sz w:val="22"/>
          <w:szCs w:val="22"/>
          <w:lang w:val="sk-SK"/>
        </w:rPr>
        <w:t>v prílohe č. 1</w:t>
      </w:r>
      <w:r>
        <w:rPr>
          <w:rFonts w:cs="Arial"/>
          <w:sz w:val="22"/>
          <w:szCs w:val="22"/>
          <w:lang w:val="sk-SK"/>
        </w:rPr>
        <w:t xml:space="preserve"> Špecifikácia predmetu obstarávania</w:t>
      </w:r>
      <w:r w:rsidR="00CD0089" w:rsidRPr="005D142B">
        <w:rPr>
          <w:rFonts w:cs="Arial"/>
          <w:sz w:val="22"/>
          <w:szCs w:val="22"/>
          <w:lang w:val="sk-SK"/>
        </w:rPr>
        <w:t>.</w:t>
      </w:r>
    </w:p>
    <w:p w14:paraId="30EEEE2F" w14:textId="5FC04078" w:rsidR="00562362" w:rsidRDefault="00562362" w:rsidP="00562362">
      <w:pPr>
        <w:pStyle w:val="Odsekzoznamu"/>
        <w:spacing w:line="276" w:lineRule="auto"/>
        <w:jc w:val="both"/>
        <w:rPr>
          <w:rFonts w:cs="Arial"/>
          <w:sz w:val="22"/>
          <w:szCs w:val="22"/>
          <w:lang w:val="sk-SK"/>
        </w:rPr>
      </w:pPr>
    </w:p>
    <w:p w14:paraId="7000234D" w14:textId="77777777" w:rsidR="002C780F" w:rsidRDefault="002C780F" w:rsidP="002C780F">
      <w:pPr>
        <w:pStyle w:val="Odsekzoznamu"/>
        <w:spacing w:line="276" w:lineRule="auto"/>
        <w:jc w:val="both"/>
        <w:rPr>
          <w:rFonts w:cs="Arial"/>
          <w:sz w:val="22"/>
          <w:szCs w:val="22"/>
          <w:lang w:val="sk-SK"/>
        </w:rPr>
      </w:pPr>
    </w:p>
    <w:p w14:paraId="27C4746A" w14:textId="77777777" w:rsidR="00CD0089" w:rsidRDefault="00CD0089" w:rsidP="002C780F">
      <w:pPr>
        <w:pStyle w:val="Odsekzoznamu"/>
        <w:spacing w:line="276" w:lineRule="auto"/>
        <w:jc w:val="both"/>
        <w:rPr>
          <w:rFonts w:cs="Arial"/>
          <w:sz w:val="22"/>
          <w:szCs w:val="22"/>
          <w:lang w:val="sk-SK"/>
        </w:rPr>
      </w:pPr>
    </w:p>
    <w:p w14:paraId="3BDF1E9B" w14:textId="2438F630" w:rsidR="0086407C" w:rsidRPr="0052592F" w:rsidRDefault="0086407C" w:rsidP="00612CCB">
      <w:pPr>
        <w:pStyle w:val="Odsekzoznamu"/>
        <w:numPr>
          <w:ilvl w:val="0"/>
          <w:numId w:val="1"/>
        </w:numPr>
        <w:spacing w:line="276" w:lineRule="auto"/>
        <w:jc w:val="both"/>
        <w:rPr>
          <w:rFonts w:cs="Arial"/>
          <w:sz w:val="22"/>
          <w:szCs w:val="22"/>
          <w:lang w:val="sk-SK"/>
        </w:rPr>
      </w:pPr>
      <w:r w:rsidRPr="0052592F">
        <w:rPr>
          <w:rFonts w:cs="Arial"/>
          <w:sz w:val="22"/>
          <w:szCs w:val="22"/>
          <w:lang w:val="sk-SK"/>
        </w:rPr>
        <w:t>Kupujúci sa zaväzuje tento tovar od predávajúceho prevziať</w:t>
      </w:r>
      <w:r w:rsidR="00C00E51" w:rsidRPr="0052592F">
        <w:rPr>
          <w:rFonts w:cs="Arial"/>
          <w:sz w:val="22"/>
          <w:szCs w:val="22"/>
          <w:lang w:val="sk-SK"/>
        </w:rPr>
        <w:t xml:space="preserve"> a zaplatiť zaň</w:t>
      </w:r>
      <w:r w:rsidR="00565100">
        <w:rPr>
          <w:rFonts w:cs="Arial"/>
          <w:sz w:val="22"/>
          <w:szCs w:val="22"/>
          <w:lang w:val="sk-SK"/>
        </w:rPr>
        <w:t xml:space="preserve"> riadne a včas</w:t>
      </w:r>
      <w:r w:rsidRPr="0052592F">
        <w:rPr>
          <w:rFonts w:cs="Arial"/>
          <w:sz w:val="22"/>
          <w:szCs w:val="22"/>
          <w:lang w:val="sk-SK"/>
        </w:rPr>
        <w:t xml:space="preserve">. </w:t>
      </w:r>
    </w:p>
    <w:p w14:paraId="79A5E610" w14:textId="77777777" w:rsidR="0086407C" w:rsidRPr="0052592F" w:rsidRDefault="0086407C" w:rsidP="00612CCB">
      <w:pPr>
        <w:spacing w:line="276" w:lineRule="auto"/>
        <w:jc w:val="both"/>
        <w:rPr>
          <w:rFonts w:cs="Arial"/>
          <w:sz w:val="22"/>
          <w:szCs w:val="22"/>
          <w:lang w:val="sk-SK"/>
        </w:rPr>
      </w:pPr>
    </w:p>
    <w:p w14:paraId="04E95F38" w14:textId="3F7CCC56" w:rsidR="005240B6" w:rsidRPr="00EC3B71" w:rsidRDefault="0086407C" w:rsidP="00EC3B71">
      <w:pPr>
        <w:pStyle w:val="Odsekzoznamu"/>
        <w:numPr>
          <w:ilvl w:val="0"/>
          <w:numId w:val="1"/>
        </w:numPr>
        <w:spacing w:line="276" w:lineRule="auto"/>
        <w:rPr>
          <w:rFonts w:cs="Arial"/>
          <w:b/>
          <w:sz w:val="22"/>
          <w:szCs w:val="22"/>
          <w:lang w:val="sk-SK"/>
        </w:rPr>
      </w:pPr>
      <w:r w:rsidRPr="00EC3B71">
        <w:rPr>
          <w:sz w:val="22"/>
          <w:szCs w:val="22"/>
          <w:lang w:val="sk-SK"/>
        </w:rPr>
        <w:t>Súčasťou dodávky tovar</w:t>
      </w:r>
      <w:r w:rsidR="00C00E51" w:rsidRPr="00EC3B71">
        <w:rPr>
          <w:sz w:val="22"/>
          <w:szCs w:val="22"/>
          <w:lang w:val="sk-SK"/>
        </w:rPr>
        <w:t>u</w:t>
      </w:r>
      <w:r w:rsidRPr="00EC3B71">
        <w:rPr>
          <w:sz w:val="22"/>
          <w:szCs w:val="22"/>
          <w:lang w:val="sk-SK"/>
        </w:rPr>
        <w:t xml:space="preserve"> je </w:t>
      </w:r>
      <w:r w:rsidR="00CD0089">
        <w:rPr>
          <w:sz w:val="22"/>
          <w:szCs w:val="22"/>
          <w:lang w:val="sk-SK"/>
        </w:rPr>
        <w:t xml:space="preserve">jeho </w:t>
      </w:r>
      <w:r w:rsidRPr="00EC3B71">
        <w:rPr>
          <w:sz w:val="22"/>
          <w:szCs w:val="22"/>
          <w:lang w:val="sk-SK"/>
        </w:rPr>
        <w:t xml:space="preserve">doprava na miesto určenia. </w:t>
      </w:r>
    </w:p>
    <w:p w14:paraId="45FDEB95" w14:textId="77777777" w:rsidR="00EC3B71" w:rsidRPr="00EC3B71" w:rsidRDefault="00EC3B71" w:rsidP="00EC3B71">
      <w:pPr>
        <w:pStyle w:val="Odsekzoznamu"/>
        <w:rPr>
          <w:rFonts w:cs="Arial"/>
          <w:b/>
          <w:sz w:val="22"/>
          <w:szCs w:val="22"/>
          <w:lang w:val="sk-SK"/>
        </w:rPr>
      </w:pPr>
    </w:p>
    <w:p w14:paraId="57612CBB" w14:textId="77777777" w:rsidR="00EC3B71" w:rsidRPr="00EC3B71" w:rsidRDefault="00EC3B71" w:rsidP="00EC3B71">
      <w:pPr>
        <w:pStyle w:val="Odsekzoznamu"/>
        <w:spacing w:line="276" w:lineRule="auto"/>
        <w:rPr>
          <w:rFonts w:cs="Arial"/>
          <w:b/>
          <w:sz w:val="22"/>
          <w:szCs w:val="22"/>
          <w:lang w:val="sk-SK"/>
        </w:rPr>
      </w:pPr>
    </w:p>
    <w:p w14:paraId="51772829" w14:textId="3B1738C3" w:rsidR="0086407C" w:rsidRPr="0052592F" w:rsidRDefault="0086407C" w:rsidP="00A52077">
      <w:pPr>
        <w:jc w:val="center"/>
        <w:rPr>
          <w:rFonts w:cs="Arial"/>
          <w:b/>
          <w:sz w:val="22"/>
          <w:szCs w:val="22"/>
          <w:lang w:val="sk-SK"/>
        </w:rPr>
      </w:pPr>
      <w:r w:rsidRPr="0052592F">
        <w:rPr>
          <w:rFonts w:cs="Arial"/>
          <w:b/>
          <w:sz w:val="22"/>
          <w:szCs w:val="22"/>
          <w:lang w:val="sk-SK"/>
        </w:rPr>
        <w:t>Článok 2</w:t>
      </w:r>
    </w:p>
    <w:p w14:paraId="634C97D1" w14:textId="77777777" w:rsidR="0086407C" w:rsidRPr="0052592F" w:rsidRDefault="0086407C" w:rsidP="00A52077">
      <w:pPr>
        <w:jc w:val="center"/>
        <w:rPr>
          <w:rFonts w:cs="Arial"/>
          <w:b/>
          <w:sz w:val="22"/>
          <w:szCs w:val="22"/>
          <w:lang w:val="sk-SK"/>
        </w:rPr>
      </w:pPr>
      <w:r w:rsidRPr="0052592F">
        <w:rPr>
          <w:rFonts w:cs="Arial"/>
          <w:b/>
          <w:sz w:val="22"/>
          <w:szCs w:val="22"/>
          <w:lang w:val="sk-SK"/>
        </w:rPr>
        <w:t>Čas plnenia, miesto plnenia</w:t>
      </w:r>
    </w:p>
    <w:p w14:paraId="0C690E7C" w14:textId="77777777" w:rsidR="0086407C" w:rsidRPr="0052592F" w:rsidRDefault="0086407C" w:rsidP="00612CCB">
      <w:pPr>
        <w:spacing w:line="276" w:lineRule="auto"/>
        <w:jc w:val="both"/>
        <w:rPr>
          <w:rFonts w:cs="Arial"/>
          <w:sz w:val="22"/>
          <w:szCs w:val="22"/>
          <w:lang w:val="sk-SK"/>
        </w:rPr>
      </w:pPr>
    </w:p>
    <w:p w14:paraId="355D718E" w14:textId="1E67452A" w:rsidR="00612CCB" w:rsidRPr="00612CCB" w:rsidRDefault="00612CCB" w:rsidP="00612CCB">
      <w:pPr>
        <w:pStyle w:val="Odsekzoznamu"/>
        <w:numPr>
          <w:ilvl w:val="0"/>
          <w:numId w:val="3"/>
        </w:numPr>
        <w:spacing w:line="276" w:lineRule="auto"/>
        <w:jc w:val="both"/>
        <w:rPr>
          <w:rFonts w:cs="Arial"/>
          <w:color w:val="FF0000"/>
          <w:sz w:val="22"/>
          <w:szCs w:val="22"/>
          <w:lang w:val="sk-SK"/>
        </w:rPr>
      </w:pPr>
      <w:r w:rsidRPr="00AB4105">
        <w:rPr>
          <w:color w:val="000000" w:themeColor="text1"/>
          <w:sz w:val="22"/>
          <w:szCs w:val="22"/>
          <w:lang w:val="sk-SK"/>
        </w:rPr>
        <w:t>Predávajúci sa zaväzuje dodať kupujúcemu predmet kúpy do miesta plnenia</w:t>
      </w:r>
      <w:r>
        <w:rPr>
          <w:color w:val="000000" w:themeColor="text1"/>
          <w:sz w:val="22"/>
          <w:szCs w:val="22"/>
          <w:lang w:val="sk-SK"/>
        </w:rPr>
        <w:t xml:space="preserve"> </w:t>
      </w:r>
      <w:r w:rsidR="00CF2522">
        <w:rPr>
          <w:b/>
          <w:color w:val="000000" w:themeColor="text1"/>
          <w:sz w:val="22"/>
          <w:szCs w:val="22"/>
          <w:lang w:val="sk-SK"/>
        </w:rPr>
        <w:t>Jesenná 3, Prešov.</w:t>
      </w:r>
    </w:p>
    <w:p w14:paraId="5CDA2B80" w14:textId="77777777" w:rsidR="00612CCB" w:rsidRPr="00612CCB" w:rsidRDefault="00612CCB" w:rsidP="00612CCB">
      <w:pPr>
        <w:spacing w:line="276" w:lineRule="auto"/>
        <w:ind w:left="360"/>
        <w:jc w:val="both"/>
        <w:rPr>
          <w:rFonts w:cs="Arial"/>
          <w:color w:val="FF0000"/>
          <w:sz w:val="22"/>
          <w:szCs w:val="22"/>
          <w:lang w:val="sk-SK"/>
        </w:rPr>
      </w:pPr>
    </w:p>
    <w:p w14:paraId="38C3C250" w14:textId="6DAFBE4D" w:rsidR="004C014C" w:rsidRPr="00612CCB" w:rsidRDefault="0086407C" w:rsidP="00612CCB">
      <w:pPr>
        <w:pStyle w:val="Odsekzoznamu"/>
        <w:numPr>
          <w:ilvl w:val="0"/>
          <w:numId w:val="3"/>
        </w:numPr>
        <w:spacing w:line="276" w:lineRule="auto"/>
        <w:jc w:val="both"/>
        <w:rPr>
          <w:rFonts w:cs="Arial"/>
          <w:color w:val="FF0000"/>
          <w:sz w:val="22"/>
          <w:szCs w:val="22"/>
          <w:lang w:val="sk-SK"/>
        </w:rPr>
      </w:pPr>
      <w:r w:rsidRPr="004C014C">
        <w:rPr>
          <w:rFonts w:cs="Arial"/>
          <w:sz w:val="22"/>
          <w:szCs w:val="22"/>
          <w:lang w:val="sk-SK"/>
        </w:rPr>
        <w:t xml:space="preserve">Predávajúci </w:t>
      </w:r>
      <w:r w:rsidR="00816685">
        <w:rPr>
          <w:rFonts w:cs="Arial"/>
          <w:sz w:val="22"/>
          <w:szCs w:val="22"/>
          <w:lang w:val="sk-SK"/>
        </w:rPr>
        <w:t xml:space="preserve">dodá </w:t>
      </w:r>
      <w:r w:rsidRPr="004C014C">
        <w:rPr>
          <w:rFonts w:cs="Arial"/>
          <w:sz w:val="22"/>
          <w:szCs w:val="22"/>
          <w:lang w:val="sk-SK"/>
        </w:rPr>
        <w:t xml:space="preserve">tovar kupujúcemu </w:t>
      </w:r>
      <w:r w:rsidR="00816685">
        <w:rPr>
          <w:rFonts w:cs="Arial"/>
          <w:sz w:val="22"/>
          <w:szCs w:val="22"/>
          <w:lang w:val="sk-SK"/>
        </w:rPr>
        <w:t>do miesta plnenia</w:t>
      </w:r>
      <w:r w:rsidR="00C00E51" w:rsidRPr="004C014C">
        <w:rPr>
          <w:rFonts w:cs="Arial"/>
          <w:sz w:val="22"/>
          <w:szCs w:val="22"/>
          <w:lang w:val="sk-SK"/>
        </w:rPr>
        <w:t xml:space="preserve"> najneskôr </w:t>
      </w:r>
      <w:r w:rsidR="00C00E51" w:rsidRPr="00A37569">
        <w:rPr>
          <w:rFonts w:cs="Arial"/>
          <w:sz w:val="22"/>
          <w:szCs w:val="22"/>
          <w:lang w:val="sk-SK"/>
        </w:rPr>
        <w:t xml:space="preserve">do </w:t>
      </w:r>
      <w:r w:rsidR="00335F6B" w:rsidRPr="00A37569">
        <w:rPr>
          <w:rFonts w:cs="Arial"/>
          <w:b/>
          <w:bCs/>
          <w:sz w:val="22"/>
          <w:szCs w:val="22"/>
          <w:lang w:val="sk-SK"/>
        </w:rPr>
        <w:t>2</w:t>
      </w:r>
      <w:r w:rsidR="003B5346" w:rsidRPr="00A37569">
        <w:rPr>
          <w:rFonts w:cs="Arial"/>
          <w:b/>
          <w:bCs/>
          <w:sz w:val="22"/>
          <w:szCs w:val="22"/>
          <w:lang w:val="sk-SK"/>
        </w:rPr>
        <w:t xml:space="preserve"> mesiacov</w:t>
      </w:r>
      <w:r w:rsidR="0052592F" w:rsidRPr="004C014C">
        <w:rPr>
          <w:rFonts w:cs="Arial"/>
          <w:sz w:val="22"/>
          <w:szCs w:val="22"/>
          <w:lang w:val="sk-SK"/>
        </w:rPr>
        <w:t xml:space="preserve"> od </w:t>
      </w:r>
      <w:r w:rsidR="00E35738">
        <w:rPr>
          <w:rFonts w:cs="Arial"/>
          <w:sz w:val="22"/>
          <w:szCs w:val="22"/>
          <w:lang w:val="sk-SK"/>
        </w:rPr>
        <w:t xml:space="preserve">nadobudnutia </w:t>
      </w:r>
      <w:r w:rsidR="0052592F" w:rsidRPr="004C014C">
        <w:rPr>
          <w:rFonts w:cs="Arial"/>
          <w:sz w:val="22"/>
          <w:szCs w:val="22"/>
          <w:lang w:val="sk-SK"/>
        </w:rPr>
        <w:t>účinnosti tejto zmluvy</w:t>
      </w:r>
      <w:r w:rsidRPr="004C014C">
        <w:rPr>
          <w:rFonts w:cs="Arial"/>
          <w:sz w:val="22"/>
          <w:szCs w:val="22"/>
          <w:lang w:val="sk-SK"/>
        </w:rPr>
        <w:t>.</w:t>
      </w:r>
    </w:p>
    <w:p w14:paraId="490257B8" w14:textId="77777777" w:rsidR="00612CCB" w:rsidRPr="004C014C" w:rsidRDefault="00612CCB" w:rsidP="00612CCB">
      <w:pPr>
        <w:pStyle w:val="Odsekzoznamu"/>
        <w:spacing w:line="276" w:lineRule="auto"/>
        <w:jc w:val="both"/>
        <w:rPr>
          <w:rFonts w:cs="Arial"/>
          <w:color w:val="FF0000"/>
          <w:sz w:val="22"/>
          <w:szCs w:val="22"/>
          <w:lang w:val="sk-SK"/>
        </w:rPr>
      </w:pPr>
    </w:p>
    <w:p w14:paraId="79EC13D1" w14:textId="30EADB72" w:rsidR="00612CCB" w:rsidRPr="00612CCB" w:rsidRDefault="0086407C" w:rsidP="00612CCB">
      <w:pPr>
        <w:pStyle w:val="Odsekzoznamu"/>
        <w:numPr>
          <w:ilvl w:val="0"/>
          <w:numId w:val="3"/>
        </w:numPr>
        <w:spacing w:line="276" w:lineRule="auto"/>
        <w:jc w:val="both"/>
        <w:rPr>
          <w:rFonts w:cs="Arial"/>
          <w:color w:val="FF0000"/>
          <w:sz w:val="22"/>
          <w:szCs w:val="22"/>
          <w:lang w:val="sk-SK"/>
        </w:rPr>
      </w:pPr>
      <w:r w:rsidRPr="004C014C">
        <w:rPr>
          <w:rFonts w:cs="Arial"/>
          <w:sz w:val="22"/>
          <w:szCs w:val="22"/>
          <w:lang w:val="sk-SK"/>
        </w:rPr>
        <w:t>Odovzdanie a prevzatie tovaru sa uskutoční medzi zástupcom predávajúceho a kupujúceho na základe výzvy predávajúceho telefonick</w:t>
      </w:r>
      <w:r w:rsidR="00816685">
        <w:rPr>
          <w:rFonts w:cs="Arial"/>
          <w:sz w:val="22"/>
          <w:szCs w:val="22"/>
          <w:lang w:val="sk-SK"/>
        </w:rPr>
        <w:t>y</w:t>
      </w:r>
      <w:r w:rsidRPr="004C014C">
        <w:rPr>
          <w:rFonts w:cs="Arial"/>
          <w:sz w:val="22"/>
          <w:szCs w:val="22"/>
          <w:lang w:val="sk-SK"/>
        </w:rPr>
        <w:t xml:space="preserve"> alebo mailom najmenej 3 dni pred dodávkou tovaru. Predávajúci a kupujúci sa dohodli, že dodávka tovaru sa bude považovať za splnenú dňom jej prevzatia. Za prevzatie sa považuje podpísanie Protokolu o odovzdaní a prevzatí tovaru oboma zmluvnými stranami. </w:t>
      </w:r>
    </w:p>
    <w:p w14:paraId="70C1414B" w14:textId="77777777" w:rsidR="00612CCB" w:rsidRPr="00AB4105" w:rsidRDefault="00612CCB" w:rsidP="00612CCB">
      <w:pPr>
        <w:pStyle w:val="Odsekzoznamu"/>
        <w:numPr>
          <w:ilvl w:val="0"/>
          <w:numId w:val="3"/>
        </w:numPr>
        <w:spacing w:before="240" w:line="276" w:lineRule="auto"/>
        <w:ind w:left="714" w:hanging="357"/>
        <w:contextualSpacing w:val="0"/>
        <w:jc w:val="both"/>
        <w:rPr>
          <w:rFonts w:cs="Arial"/>
          <w:color w:val="000000" w:themeColor="text1"/>
          <w:sz w:val="22"/>
          <w:szCs w:val="22"/>
          <w:lang w:val="sk-SK"/>
        </w:rPr>
      </w:pPr>
      <w:r w:rsidRPr="00AB4105">
        <w:rPr>
          <w:rFonts w:cs="Arial"/>
          <w:color w:val="000000" w:themeColor="text1"/>
          <w:sz w:val="22"/>
          <w:szCs w:val="22"/>
          <w:lang w:val="sk-SK"/>
        </w:rPr>
        <w:t xml:space="preserve">Predávajúci </w:t>
      </w:r>
      <w:r w:rsidRPr="00AB4105">
        <w:rPr>
          <w:color w:val="000000" w:themeColor="text1"/>
          <w:sz w:val="22"/>
          <w:szCs w:val="22"/>
          <w:lang w:val="sk-SK"/>
        </w:rPr>
        <w:t xml:space="preserve">je povinný umožniť kupujúcemu dôkladnú kontrolu množstva a kvality tovaru pri jeho prevzatí. </w:t>
      </w:r>
    </w:p>
    <w:p w14:paraId="40F2CA90" w14:textId="77777777" w:rsidR="00612CCB" w:rsidRPr="00612CCB" w:rsidRDefault="00612CCB" w:rsidP="00612CCB">
      <w:pPr>
        <w:pStyle w:val="Odsekzoznamu"/>
        <w:spacing w:line="276" w:lineRule="auto"/>
        <w:rPr>
          <w:rFonts w:cs="Arial"/>
          <w:sz w:val="22"/>
          <w:szCs w:val="22"/>
          <w:lang w:val="sk-SK"/>
        </w:rPr>
      </w:pPr>
    </w:p>
    <w:p w14:paraId="3D51DAF1" w14:textId="77777777" w:rsidR="004C014C" w:rsidRPr="004C014C" w:rsidRDefault="0086407C" w:rsidP="00612CCB">
      <w:pPr>
        <w:pStyle w:val="Odsekzoznamu"/>
        <w:numPr>
          <w:ilvl w:val="0"/>
          <w:numId w:val="3"/>
        </w:numPr>
        <w:spacing w:line="276" w:lineRule="auto"/>
        <w:jc w:val="both"/>
        <w:rPr>
          <w:rFonts w:cs="Arial"/>
          <w:color w:val="FF0000"/>
          <w:sz w:val="22"/>
          <w:szCs w:val="22"/>
          <w:lang w:val="sk-SK"/>
        </w:rPr>
      </w:pPr>
      <w:r w:rsidRPr="004C014C">
        <w:rPr>
          <w:rFonts w:cs="Arial"/>
          <w:sz w:val="22"/>
          <w:szCs w:val="22"/>
          <w:lang w:val="sk-SK"/>
        </w:rPr>
        <w:t>Kupujúci je povinný prevziať tovar.</w:t>
      </w:r>
      <w:r w:rsidR="00612CCB">
        <w:rPr>
          <w:rFonts w:cs="Arial"/>
          <w:sz w:val="22"/>
          <w:szCs w:val="22"/>
          <w:lang w:val="sk-SK"/>
        </w:rPr>
        <w:t xml:space="preserve"> </w:t>
      </w:r>
      <w:r w:rsidR="00612CCB" w:rsidRPr="00AB4105">
        <w:rPr>
          <w:color w:val="000000" w:themeColor="text1"/>
          <w:sz w:val="22"/>
          <w:szCs w:val="22"/>
          <w:lang w:val="sk-SK"/>
        </w:rPr>
        <w:t>Kupujúci si vyhradzuje právo neprevziať nekvalitnú alebo nekompletnú dodávku.</w:t>
      </w:r>
    </w:p>
    <w:p w14:paraId="08492738" w14:textId="77777777" w:rsidR="004C014C" w:rsidRPr="004C014C" w:rsidRDefault="004C014C" w:rsidP="00612CCB">
      <w:pPr>
        <w:pStyle w:val="Odsekzoznamu"/>
        <w:spacing w:line="276" w:lineRule="auto"/>
        <w:rPr>
          <w:rFonts w:cs="Arial"/>
          <w:sz w:val="22"/>
          <w:szCs w:val="22"/>
          <w:lang w:val="sk-SK"/>
        </w:rPr>
      </w:pPr>
    </w:p>
    <w:p w14:paraId="797256BF" w14:textId="4378AFD7" w:rsidR="0086407C" w:rsidRPr="004C014C" w:rsidRDefault="0086407C" w:rsidP="00612CCB">
      <w:pPr>
        <w:pStyle w:val="Odsekzoznamu"/>
        <w:numPr>
          <w:ilvl w:val="0"/>
          <w:numId w:val="3"/>
        </w:numPr>
        <w:spacing w:line="276" w:lineRule="auto"/>
        <w:jc w:val="both"/>
        <w:rPr>
          <w:rFonts w:cs="Arial"/>
          <w:color w:val="FF0000"/>
          <w:sz w:val="22"/>
          <w:szCs w:val="22"/>
          <w:lang w:val="sk-SK"/>
        </w:rPr>
      </w:pPr>
      <w:r w:rsidRPr="004C014C">
        <w:rPr>
          <w:rFonts w:cs="Arial"/>
          <w:sz w:val="22"/>
          <w:szCs w:val="22"/>
          <w:lang w:val="sk-SK"/>
        </w:rPr>
        <w:t xml:space="preserve">K nadobudnutiu vlastníckeho práva kupujúcim dochádza jeho protokolárnym odovzdaním v zmysle </w:t>
      </w:r>
      <w:r w:rsidR="00565100">
        <w:rPr>
          <w:rFonts w:cs="Arial"/>
          <w:sz w:val="22"/>
          <w:szCs w:val="22"/>
          <w:lang w:val="sk-SK"/>
        </w:rPr>
        <w:t xml:space="preserve">čl.2, </w:t>
      </w:r>
      <w:r w:rsidRPr="004C014C">
        <w:rPr>
          <w:rFonts w:cs="Arial"/>
          <w:sz w:val="22"/>
          <w:szCs w:val="22"/>
          <w:lang w:val="sk-SK"/>
        </w:rPr>
        <w:t>bodu 3 tejto zmluvy.</w:t>
      </w:r>
    </w:p>
    <w:p w14:paraId="3276E190" w14:textId="08A32F5E" w:rsidR="0086407C" w:rsidRDefault="0086407C" w:rsidP="00612CCB">
      <w:pPr>
        <w:spacing w:line="276" w:lineRule="auto"/>
        <w:jc w:val="both"/>
        <w:rPr>
          <w:rFonts w:cs="Arial"/>
          <w:b/>
          <w:sz w:val="22"/>
          <w:szCs w:val="22"/>
          <w:lang w:val="sk-SK"/>
        </w:rPr>
      </w:pPr>
    </w:p>
    <w:p w14:paraId="775CD295" w14:textId="77777777" w:rsidR="00A37569" w:rsidRPr="0052592F" w:rsidRDefault="00A37569" w:rsidP="00612CCB">
      <w:pPr>
        <w:spacing w:line="276" w:lineRule="auto"/>
        <w:jc w:val="both"/>
        <w:rPr>
          <w:rFonts w:cs="Arial"/>
          <w:b/>
          <w:sz w:val="22"/>
          <w:szCs w:val="22"/>
          <w:lang w:val="sk-SK"/>
        </w:rPr>
      </w:pPr>
    </w:p>
    <w:p w14:paraId="15B814AD" w14:textId="77777777" w:rsidR="0086407C" w:rsidRPr="0052592F" w:rsidRDefault="0086407C" w:rsidP="006D0667">
      <w:pPr>
        <w:jc w:val="center"/>
        <w:rPr>
          <w:rFonts w:cs="Arial"/>
          <w:b/>
          <w:sz w:val="22"/>
          <w:szCs w:val="22"/>
          <w:lang w:val="sk-SK"/>
        </w:rPr>
      </w:pPr>
      <w:r w:rsidRPr="0052592F">
        <w:rPr>
          <w:rFonts w:cs="Arial"/>
          <w:b/>
          <w:sz w:val="22"/>
          <w:szCs w:val="22"/>
          <w:lang w:val="sk-SK"/>
        </w:rPr>
        <w:t>Článok 3</w:t>
      </w:r>
    </w:p>
    <w:p w14:paraId="51FDEFA3" w14:textId="77777777" w:rsidR="0086407C" w:rsidRPr="0052592F" w:rsidRDefault="0086407C" w:rsidP="006D0667">
      <w:pPr>
        <w:jc w:val="center"/>
        <w:rPr>
          <w:rFonts w:cs="Arial"/>
          <w:b/>
          <w:sz w:val="22"/>
          <w:szCs w:val="22"/>
          <w:lang w:val="sk-SK"/>
        </w:rPr>
      </w:pPr>
      <w:r w:rsidRPr="0052592F">
        <w:rPr>
          <w:rFonts w:cs="Arial"/>
          <w:b/>
          <w:sz w:val="22"/>
          <w:szCs w:val="22"/>
          <w:lang w:val="sk-SK"/>
        </w:rPr>
        <w:t>Cena a platobné podmienky</w:t>
      </w:r>
    </w:p>
    <w:p w14:paraId="15DF224D" w14:textId="77777777" w:rsidR="0086407C" w:rsidRPr="0052592F" w:rsidRDefault="0086407C" w:rsidP="00612CCB">
      <w:pPr>
        <w:spacing w:line="276" w:lineRule="auto"/>
        <w:jc w:val="both"/>
        <w:rPr>
          <w:rFonts w:cs="Arial"/>
          <w:sz w:val="22"/>
          <w:szCs w:val="22"/>
          <w:lang w:val="sk-SK"/>
        </w:rPr>
      </w:pPr>
      <w:r w:rsidRPr="0052592F">
        <w:rPr>
          <w:rFonts w:cs="Arial"/>
          <w:sz w:val="22"/>
          <w:szCs w:val="22"/>
          <w:lang w:val="sk-SK"/>
        </w:rPr>
        <w:tab/>
      </w:r>
      <w:r w:rsidRPr="0052592F">
        <w:rPr>
          <w:rFonts w:cs="Arial"/>
          <w:sz w:val="22"/>
          <w:szCs w:val="22"/>
          <w:lang w:val="sk-SK"/>
        </w:rPr>
        <w:tab/>
      </w:r>
      <w:r w:rsidRPr="0052592F">
        <w:rPr>
          <w:rFonts w:cs="Arial"/>
          <w:sz w:val="22"/>
          <w:szCs w:val="22"/>
          <w:lang w:val="sk-SK"/>
        </w:rPr>
        <w:tab/>
      </w:r>
    </w:p>
    <w:p w14:paraId="2C338E89" w14:textId="5BB811E0" w:rsidR="004C014C" w:rsidRDefault="0086407C" w:rsidP="00612CCB">
      <w:pPr>
        <w:pStyle w:val="Odsekzoznamu"/>
        <w:numPr>
          <w:ilvl w:val="0"/>
          <w:numId w:val="6"/>
        </w:numPr>
        <w:spacing w:line="276" w:lineRule="auto"/>
        <w:jc w:val="both"/>
        <w:rPr>
          <w:rFonts w:cs="Arial"/>
          <w:sz w:val="22"/>
          <w:szCs w:val="22"/>
          <w:lang w:val="sk-SK"/>
        </w:rPr>
      </w:pPr>
      <w:r w:rsidRPr="004C014C">
        <w:rPr>
          <w:rFonts w:cs="Arial"/>
          <w:sz w:val="22"/>
          <w:szCs w:val="22"/>
          <w:lang w:val="sk-SK"/>
        </w:rPr>
        <w:t xml:space="preserve">Zmluvná kúpna cena je </w:t>
      </w:r>
      <w:r w:rsidR="00565100" w:rsidRPr="00A37569">
        <w:rPr>
          <w:rFonts w:cs="Arial"/>
          <w:sz w:val="22"/>
          <w:szCs w:val="22"/>
          <w:lang w:val="sk-SK"/>
        </w:rPr>
        <w:t>výsledkom nadlimitnej zákazky „</w:t>
      </w:r>
      <w:r w:rsidR="00A37569" w:rsidRPr="00A37569">
        <w:rPr>
          <w:rFonts w:eastAsiaTheme="minorHAnsi"/>
          <w:b/>
          <w:bCs/>
          <w:color w:val="000000"/>
          <w:sz w:val="22"/>
          <w:szCs w:val="22"/>
          <w:lang w:val="sk-SK" w:eastAsia="en-US"/>
        </w:rPr>
        <w:t>Zvýšenie kapacity triedeného zberu, zavedením zberu biologicky rozložiteľného kuchynského odpadu na území mesta Prešov“</w:t>
      </w:r>
      <w:r w:rsidR="00A37569" w:rsidRPr="00A37569">
        <w:rPr>
          <w:rFonts w:eastAsiaTheme="minorHAnsi"/>
          <w:color w:val="000000"/>
          <w:sz w:val="22"/>
          <w:szCs w:val="22"/>
          <w:lang w:val="sk-SK" w:eastAsia="en-US"/>
        </w:rPr>
        <w:t xml:space="preserve">, časť 3: </w:t>
      </w:r>
      <w:r w:rsidR="00A37569" w:rsidRPr="00A37569">
        <w:rPr>
          <w:b/>
          <w:bCs/>
          <w:sz w:val="22"/>
          <w:szCs w:val="22"/>
          <w:lang w:val="sk-SK"/>
        </w:rPr>
        <w:t>„</w:t>
      </w:r>
      <w:r w:rsidR="00A37569" w:rsidRPr="00A37569">
        <w:rPr>
          <w:rFonts w:eastAsiaTheme="minorHAnsi"/>
          <w:b/>
          <w:bCs/>
          <w:color w:val="000000"/>
          <w:sz w:val="22"/>
          <w:szCs w:val="22"/>
          <w:lang w:val="sk-SK" w:eastAsia="en-US"/>
        </w:rPr>
        <w:t>Kýblik- vedierko“</w:t>
      </w:r>
      <w:r w:rsidR="00565100">
        <w:rPr>
          <w:rFonts w:cs="Arial"/>
          <w:sz w:val="22"/>
          <w:szCs w:val="22"/>
          <w:lang w:val="sk-SK"/>
        </w:rPr>
        <w:t xml:space="preserve"> </w:t>
      </w:r>
      <w:r w:rsidRPr="004C014C">
        <w:rPr>
          <w:rFonts w:cs="Arial"/>
          <w:sz w:val="22"/>
          <w:szCs w:val="22"/>
          <w:lang w:val="sk-SK"/>
        </w:rPr>
        <w:t xml:space="preserve">a špecifikovaná v bode 2 </w:t>
      </w:r>
      <w:r w:rsidR="005E20C7">
        <w:rPr>
          <w:rFonts w:cs="Arial"/>
          <w:sz w:val="22"/>
          <w:szCs w:val="22"/>
          <w:lang w:val="sk-SK"/>
        </w:rPr>
        <w:t>tohto článku</w:t>
      </w:r>
      <w:r w:rsidRPr="004C014C">
        <w:rPr>
          <w:rFonts w:cs="Arial"/>
          <w:sz w:val="22"/>
          <w:szCs w:val="22"/>
          <w:lang w:val="sk-SK"/>
        </w:rPr>
        <w:t xml:space="preserve"> na základe  prílohy č.1 k tejto zmluve.  Kupujúci sa zaväzuje zaplatiť predávajúcemu dohodnutú kúpnu cenu. </w:t>
      </w:r>
    </w:p>
    <w:p w14:paraId="50EFD7D7" w14:textId="77777777" w:rsidR="004C014C" w:rsidRDefault="004C014C" w:rsidP="00612CCB">
      <w:pPr>
        <w:pStyle w:val="Odsekzoznamu"/>
        <w:spacing w:line="276" w:lineRule="auto"/>
        <w:jc w:val="both"/>
        <w:rPr>
          <w:rFonts w:cs="Arial"/>
          <w:sz w:val="22"/>
          <w:szCs w:val="22"/>
          <w:lang w:val="sk-SK"/>
        </w:rPr>
      </w:pPr>
    </w:p>
    <w:p w14:paraId="1C38242E" w14:textId="77777777" w:rsidR="0086407C" w:rsidRPr="004C014C" w:rsidRDefault="0086407C" w:rsidP="00612CCB">
      <w:pPr>
        <w:pStyle w:val="Odsekzoznamu"/>
        <w:numPr>
          <w:ilvl w:val="0"/>
          <w:numId w:val="6"/>
        </w:numPr>
        <w:spacing w:line="276" w:lineRule="auto"/>
        <w:jc w:val="both"/>
        <w:rPr>
          <w:rFonts w:cs="Arial"/>
          <w:sz w:val="22"/>
          <w:szCs w:val="22"/>
          <w:lang w:val="sk-SK"/>
        </w:rPr>
      </w:pPr>
      <w:r w:rsidRPr="004C014C">
        <w:rPr>
          <w:rFonts w:cs="Arial"/>
          <w:sz w:val="22"/>
          <w:szCs w:val="22"/>
          <w:lang w:val="sk-SK"/>
        </w:rPr>
        <w:t xml:space="preserve">Cena za dodávku tovaru: </w:t>
      </w:r>
    </w:p>
    <w:p w14:paraId="30D0C0B8" w14:textId="77777777" w:rsidR="0086407C" w:rsidRPr="0052592F" w:rsidRDefault="0086407C" w:rsidP="00612CCB">
      <w:pPr>
        <w:spacing w:line="276" w:lineRule="auto"/>
        <w:jc w:val="both"/>
        <w:rPr>
          <w:rFonts w:cs="Arial"/>
          <w:sz w:val="22"/>
          <w:szCs w:val="22"/>
          <w:lang w:val="sk-SK"/>
        </w:rPr>
      </w:pPr>
    </w:p>
    <w:p w14:paraId="537E1BAC" w14:textId="602EFDD8" w:rsidR="0086407C" w:rsidRPr="0052592F" w:rsidRDefault="0086407C" w:rsidP="00612CCB">
      <w:pPr>
        <w:spacing w:line="276" w:lineRule="auto"/>
        <w:ind w:left="708"/>
        <w:jc w:val="both"/>
        <w:rPr>
          <w:rFonts w:cs="Arial"/>
          <w:sz w:val="22"/>
          <w:szCs w:val="22"/>
          <w:lang w:val="sk-SK"/>
        </w:rPr>
      </w:pPr>
      <w:r w:rsidRPr="0052592F">
        <w:rPr>
          <w:rFonts w:cs="Arial"/>
          <w:sz w:val="22"/>
          <w:szCs w:val="22"/>
          <w:lang w:val="sk-SK"/>
        </w:rPr>
        <w:t xml:space="preserve">Cena celkom v € bez DPH   :  </w:t>
      </w:r>
      <w:r w:rsidR="006F36CC">
        <w:rPr>
          <w:rFonts w:cs="Arial"/>
          <w:sz w:val="22"/>
          <w:szCs w:val="22"/>
          <w:lang w:val="sk-SK"/>
        </w:rPr>
        <w:tab/>
      </w:r>
      <w:r w:rsidRPr="0052592F">
        <w:rPr>
          <w:rFonts w:cs="Arial"/>
          <w:sz w:val="22"/>
          <w:szCs w:val="22"/>
          <w:lang w:val="sk-SK"/>
        </w:rPr>
        <w:t xml:space="preserve">€ </w:t>
      </w:r>
      <w:r w:rsidR="006F36CC">
        <w:rPr>
          <w:rFonts w:cs="Arial"/>
          <w:sz w:val="22"/>
          <w:szCs w:val="22"/>
          <w:lang w:val="sk-SK"/>
        </w:rPr>
        <w:tab/>
      </w:r>
    </w:p>
    <w:p w14:paraId="27F8849B" w14:textId="23B0E854" w:rsidR="0086407C" w:rsidRPr="0052592F" w:rsidRDefault="0086407C" w:rsidP="00612CCB">
      <w:pPr>
        <w:spacing w:line="276" w:lineRule="auto"/>
        <w:ind w:left="708"/>
        <w:jc w:val="both"/>
        <w:rPr>
          <w:rFonts w:cs="Arial"/>
          <w:sz w:val="22"/>
          <w:szCs w:val="22"/>
          <w:lang w:val="sk-SK"/>
        </w:rPr>
      </w:pPr>
      <w:r w:rsidRPr="0052592F">
        <w:rPr>
          <w:rFonts w:cs="Arial"/>
          <w:sz w:val="22"/>
          <w:szCs w:val="22"/>
          <w:lang w:val="sk-SK"/>
        </w:rPr>
        <w:t xml:space="preserve">DPH 20%                             :   </w:t>
      </w:r>
      <w:r w:rsidR="003B5346">
        <w:rPr>
          <w:rFonts w:cs="Arial"/>
          <w:sz w:val="22"/>
          <w:szCs w:val="22"/>
          <w:lang w:val="sk-SK"/>
        </w:rPr>
        <w:t xml:space="preserve">  </w:t>
      </w:r>
      <w:r w:rsidRPr="0052592F">
        <w:rPr>
          <w:rFonts w:cs="Arial"/>
          <w:sz w:val="22"/>
          <w:szCs w:val="22"/>
          <w:lang w:val="sk-SK"/>
        </w:rPr>
        <w:t xml:space="preserve">€ </w:t>
      </w:r>
      <w:r w:rsidR="006F36CC">
        <w:rPr>
          <w:rFonts w:cs="Arial"/>
          <w:sz w:val="22"/>
          <w:szCs w:val="22"/>
          <w:lang w:val="sk-SK"/>
        </w:rPr>
        <w:tab/>
      </w:r>
    </w:p>
    <w:p w14:paraId="0403F01A" w14:textId="29166A4A" w:rsidR="004C014C" w:rsidRDefault="0086407C" w:rsidP="00612CCB">
      <w:pPr>
        <w:spacing w:line="276" w:lineRule="auto"/>
        <w:ind w:left="708"/>
        <w:jc w:val="both"/>
        <w:rPr>
          <w:rFonts w:cs="Arial"/>
          <w:b/>
          <w:sz w:val="22"/>
          <w:szCs w:val="22"/>
          <w:lang w:val="sk-SK"/>
        </w:rPr>
      </w:pPr>
      <w:r w:rsidRPr="0052592F">
        <w:rPr>
          <w:rFonts w:cs="Arial"/>
          <w:b/>
          <w:sz w:val="22"/>
          <w:szCs w:val="22"/>
          <w:lang w:val="sk-SK"/>
        </w:rPr>
        <w:t xml:space="preserve">Cena celkom v € s DPH </w:t>
      </w:r>
      <w:r w:rsidR="00612CCB">
        <w:rPr>
          <w:rFonts w:cs="Arial"/>
          <w:b/>
          <w:sz w:val="22"/>
          <w:szCs w:val="22"/>
          <w:lang w:val="sk-SK"/>
        </w:rPr>
        <w:t xml:space="preserve"> </w:t>
      </w:r>
      <w:r w:rsidRPr="0052592F">
        <w:rPr>
          <w:rFonts w:cs="Arial"/>
          <w:b/>
          <w:sz w:val="22"/>
          <w:szCs w:val="22"/>
          <w:lang w:val="sk-SK"/>
        </w:rPr>
        <w:t xml:space="preserve">   :   </w:t>
      </w:r>
      <w:r w:rsidR="006F36CC">
        <w:rPr>
          <w:rFonts w:cs="Arial"/>
          <w:b/>
          <w:sz w:val="22"/>
          <w:szCs w:val="22"/>
          <w:lang w:val="sk-SK"/>
        </w:rPr>
        <w:tab/>
      </w:r>
      <w:r w:rsidRPr="0052592F">
        <w:rPr>
          <w:rFonts w:cs="Arial"/>
          <w:b/>
          <w:sz w:val="22"/>
          <w:szCs w:val="22"/>
          <w:lang w:val="sk-SK"/>
        </w:rPr>
        <w:t xml:space="preserve">€ </w:t>
      </w:r>
      <w:r w:rsidR="006F36CC">
        <w:rPr>
          <w:rFonts w:cs="Arial"/>
          <w:b/>
          <w:sz w:val="22"/>
          <w:szCs w:val="22"/>
          <w:lang w:val="sk-SK"/>
        </w:rPr>
        <w:tab/>
      </w:r>
    </w:p>
    <w:p w14:paraId="261EB4FE" w14:textId="77777777" w:rsidR="004C014C" w:rsidRDefault="004C014C" w:rsidP="00612CCB">
      <w:pPr>
        <w:spacing w:line="276" w:lineRule="auto"/>
        <w:ind w:left="708"/>
        <w:jc w:val="both"/>
        <w:rPr>
          <w:rFonts w:cs="Arial"/>
          <w:sz w:val="22"/>
          <w:szCs w:val="22"/>
          <w:lang w:val="sk-SK"/>
        </w:rPr>
      </w:pPr>
    </w:p>
    <w:p w14:paraId="031239D0" w14:textId="77777777" w:rsidR="0086407C" w:rsidRPr="00612CCB" w:rsidRDefault="0086407C" w:rsidP="00612CCB">
      <w:pPr>
        <w:pStyle w:val="Odsekzoznamu"/>
        <w:numPr>
          <w:ilvl w:val="0"/>
          <w:numId w:val="6"/>
        </w:numPr>
        <w:spacing w:line="276" w:lineRule="auto"/>
        <w:jc w:val="both"/>
        <w:rPr>
          <w:rFonts w:cs="Arial"/>
          <w:b/>
          <w:sz w:val="22"/>
          <w:szCs w:val="22"/>
          <w:lang w:val="sk-SK"/>
        </w:rPr>
      </w:pPr>
      <w:r w:rsidRPr="004C014C">
        <w:rPr>
          <w:rFonts w:cs="Arial"/>
          <w:sz w:val="22"/>
          <w:szCs w:val="22"/>
          <w:lang w:val="sk-SK"/>
        </w:rPr>
        <w:t>Cena za dodanie tovaru bude uhradená kupujúcim predávajúcemu na základe faktúry, ktorá musí mať náležitosti riadneho daňového dokladu</w:t>
      </w:r>
      <w:r w:rsidR="004C014C">
        <w:rPr>
          <w:rFonts w:cs="Arial"/>
          <w:sz w:val="22"/>
          <w:szCs w:val="22"/>
          <w:lang w:val="sk-SK"/>
        </w:rPr>
        <w:t>.</w:t>
      </w:r>
    </w:p>
    <w:p w14:paraId="6D408340" w14:textId="04D1A8AA" w:rsidR="00612CCB" w:rsidRPr="00612CCB" w:rsidRDefault="00612CCB" w:rsidP="00612CCB">
      <w:pPr>
        <w:pStyle w:val="Odsekzoznamu"/>
        <w:spacing w:after="120" w:line="276" w:lineRule="auto"/>
        <w:jc w:val="both"/>
        <w:rPr>
          <w:rFonts w:cs="Arial"/>
          <w:sz w:val="22"/>
          <w:szCs w:val="22"/>
          <w:lang w:val="sk-SK"/>
        </w:rPr>
      </w:pPr>
      <w:r w:rsidRPr="00612CCB">
        <w:rPr>
          <w:rFonts w:cs="Arial"/>
          <w:sz w:val="22"/>
          <w:szCs w:val="22"/>
          <w:lang w:val="sk-SK"/>
        </w:rPr>
        <w:t xml:space="preserve">Predávajúci a kupujúci sa dohodli na úhrade faktúry v lehote splatnosti </w:t>
      </w:r>
      <w:r w:rsidR="00FD1770">
        <w:rPr>
          <w:rFonts w:cs="Arial"/>
          <w:sz w:val="22"/>
          <w:szCs w:val="22"/>
          <w:lang w:val="sk-SK"/>
        </w:rPr>
        <w:t>30</w:t>
      </w:r>
      <w:r w:rsidRPr="00612CCB">
        <w:rPr>
          <w:rFonts w:cs="Arial"/>
          <w:sz w:val="22"/>
          <w:szCs w:val="22"/>
          <w:lang w:val="sk-SK"/>
        </w:rPr>
        <w:t xml:space="preserve"> dní od dátumu jej vystavenia. Faktúra bude vystavená dňom prebratia tovaru.</w:t>
      </w:r>
    </w:p>
    <w:p w14:paraId="5EF83246" w14:textId="77777777" w:rsidR="00612CCB" w:rsidRPr="00612CCB" w:rsidRDefault="00612CCB" w:rsidP="00612CCB">
      <w:pPr>
        <w:pStyle w:val="Odsekzoznamu"/>
        <w:spacing w:line="276" w:lineRule="auto"/>
        <w:jc w:val="both"/>
        <w:rPr>
          <w:rFonts w:cs="Arial"/>
          <w:b/>
          <w:sz w:val="22"/>
          <w:szCs w:val="22"/>
          <w:lang w:val="sk-SK"/>
        </w:rPr>
      </w:pPr>
    </w:p>
    <w:p w14:paraId="72AD9A4B" w14:textId="175246BE" w:rsidR="00612CCB" w:rsidRPr="00881D51" w:rsidRDefault="00612CCB" w:rsidP="00612CCB">
      <w:pPr>
        <w:pStyle w:val="Odsekzoznamu"/>
        <w:numPr>
          <w:ilvl w:val="0"/>
          <w:numId w:val="6"/>
        </w:numPr>
        <w:spacing w:line="276" w:lineRule="auto"/>
        <w:jc w:val="both"/>
        <w:rPr>
          <w:rFonts w:cs="Arial"/>
          <w:b/>
          <w:sz w:val="22"/>
          <w:szCs w:val="22"/>
          <w:lang w:val="sk-SK"/>
        </w:rPr>
      </w:pPr>
      <w:r w:rsidRPr="00AB4105">
        <w:rPr>
          <w:color w:val="000000" w:themeColor="text1"/>
          <w:sz w:val="22"/>
          <w:szCs w:val="22"/>
          <w:lang w:val="sk-SK"/>
        </w:rPr>
        <w:t xml:space="preserve">Kúpna cena je </w:t>
      </w:r>
      <w:r w:rsidR="00317FA2">
        <w:rPr>
          <w:color w:val="000000" w:themeColor="text1"/>
          <w:sz w:val="22"/>
          <w:szCs w:val="22"/>
          <w:lang w:val="sk-SK"/>
        </w:rPr>
        <w:t>konečná, nemôže sa meniť a zahŕňa všetky poplatky predávajúceho súvisiace s dodaním tovaru</w:t>
      </w:r>
      <w:r w:rsidRPr="00AB4105">
        <w:rPr>
          <w:color w:val="000000" w:themeColor="text1"/>
          <w:sz w:val="22"/>
          <w:szCs w:val="22"/>
          <w:lang w:val="sk-SK"/>
        </w:rPr>
        <w:t>, vrátane dopravy do miesta plnenia</w:t>
      </w:r>
      <w:r>
        <w:rPr>
          <w:color w:val="000000" w:themeColor="text1"/>
          <w:sz w:val="22"/>
          <w:szCs w:val="22"/>
          <w:lang w:val="sk-SK"/>
        </w:rPr>
        <w:t xml:space="preserve"> </w:t>
      </w:r>
      <w:r w:rsidRPr="00AB4105">
        <w:rPr>
          <w:color w:val="000000" w:themeColor="text1"/>
          <w:sz w:val="22"/>
          <w:szCs w:val="22"/>
          <w:lang w:val="sk-SK"/>
        </w:rPr>
        <w:t>a ďalších nákladov spojených s dodaním predmetu kúpy.</w:t>
      </w:r>
    </w:p>
    <w:p w14:paraId="644F3B64" w14:textId="77777777" w:rsidR="00881D51" w:rsidRPr="004C014C" w:rsidRDefault="00881D51" w:rsidP="00881D51">
      <w:pPr>
        <w:pStyle w:val="Odsekzoznamu"/>
        <w:jc w:val="both"/>
        <w:rPr>
          <w:rFonts w:cs="Arial"/>
          <w:b/>
          <w:sz w:val="22"/>
          <w:szCs w:val="22"/>
          <w:lang w:val="sk-SK"/>
        </w:rPr>
      </w:pPr>
    </w:p>
    <w:p w14:paraId="52DF5A47" w14:textId="77777777" w:rsidR="006D0667" w:rsidRPr="00557B5C" w:rsidRDefault="00881D51" w:rsidP="006D0667">
      <w:pPr>
        <w:jc w:val="center"/>
        <w:rPr>
          <w:b/>
          <w:lang w:val="sk-SK"/>
        </w:rPr>
      </w:pPr>
      <w:r w:rsidRPr="00557B5C">
        <w:rPr>
          <w:b/>
          <w:lang w:val="sk-SK"/>
        </w:rPr>
        <w:t>Článok 4</w:t>
      </w:r>
    </w:p>
    <w:p w14:paraId="7DF4C982" w14:textId="5D9732C7" w:rsidR="00881D51" w:rsidRPr="00557B5C" w:rsidRDefault="00881D51" w:rsidP="006D0667">
      <w:pPr>
        <w:jc w:val="center"/>
        <w:rPr>
          <w:b/>
          <w:lang w:val="sk-SK"/>
        </w:rPr>
      </w:pPr>
      <w:r w:rsidRPr="00557B5C">
        <w:rPr>
          <w:b/>
          <w:lang w:val="sk-SK"/>
        </w:rPr>
        <w:t>Povinnosti zmluvných strán</w:t>
      </w:r>
    </w:p>
    <w:p w14:paraId="32E38586" w14:textId="77777777" w:rsidR="00881D51" w:rsidRPr="00557B5C" w:rsidRDefault="00881D51" w:rsidP="00881D51">
      <w:pPr>
        <w:jc w:val="center"/>
        <w:rPr>
          <w:sz w:val="22"/>
          <w:szCs w:val="22"/>
          <w:lang w:val="sk-SK"/>
        </w:rPr>
      </w:pPr>
    </w:p>
    <w:p w14:paraId="5D8644E9" w14:textId="77777777" w:rsidR="00881D51" w:rsidRPr="00557B5C" w:rsidRDefault="00881D51" w:rsidP="00881D51">
      <w:pPr>
        <w:numPr>
          <w:ilvl w:val="0"/>
          <w:numId w:val="31"/>
        </w:numPr>
        <w:suppressAutoHyphens/>
        <w:overflowPunct/>
        <w:autoSpaceDE/>
        <w:autoSpaceDN/>
        <w:adjustRightInd/>
        <w:jc w:val="both"/>
        <w:rPr>
          <w:sz w:val="22"/>
          <w:szCs w:val="22"/>
          <w:lang w:val="sk-SK"/>
        </w:rPr>
      </w:pPr>
      <w:r w:rsidRPr="00557B5C">
        <w:rPr>
          <w:sz w:val="22"/>
          <w:szCs w:val="22"/>
          <w:lang w:val="sk-SK"/>
        </w:rPr>
        <w:t>Predávajúci sa zaväzuje odovzdať predmet zmluvy na základe platnej Kúpnej zmluvy.</w:t>
      </w:r>
    </w:p>
    <w:p w14:paraId="030E99AE" w14:textId="6111A43D" w:rsidR="00881D51" w:rsidRPr="00557B5C" w:rsidRDefault="00881D51" w:rsidP="00881D51">
      <w:pPr>
        <w:numPr>
          <w:ilvl w:val="0"/>
          <w:numId w:val="31"/>
        </w:numPr>
        <w:suppressAutoHyphens/>
        <w:overflowPunct/>
        <w:autoSpaceDE/>
        <w:autoSpaceDN/>
        <w:adjustRightInd/>
        <w:jc w:val="both"/>
        <w:rPr>
          <w:sz w:val="22"/>
          <w:szCs w:val="22"/>
          <w:lang w:val="sk-SK"/>
        </w:rPr>
      </w:pPr>
      <w:r w:rsidRPr="00557B5C">
        <w:rPr>
          <w:sz w:val="22"/>
          <w:szCs w:val="22"/>
          <w:lang w:val="sk-SK"/>
        </w:rPr>
        <w:t xml:space="preserve">Kupujúci sa zaväzuje zaplatiť kúpnu cenu vo výške a spôsobom dohodnutým v článku </w:t>
      </w:r>
      <w:r w:rsidR="00317FA2" w:rsidRPr="00557B5C">
        <w:rPr>
          <w:sz w:val="22"/>
          <w:szCs w:val="22"/>
          <w:lang w:val="sk-SK"/>
        </w:rPr>
        <w:t>3</w:t>
      </w:r>
      <w:r w:rsidRPr="00557B5C">
        <w:rPr>
          <w:sz w:val="22"/>
          <w:szCs w:val="22"/>
          <w:lang w:val="sk-SK"/>
        </w:rPr>
        <w:t xml:space="preserve">. Zmluvy a prevziať predmet zmluvy spôsobom dohodnutým v čl. </w:t>
      </w:r>
      <w:r w:rsidR="00317FA2" w:rsidRPr="00557B5C">
        <w:rPr>
          <w:sz w:val="22"/>
          <w:szCs w:val="22"/>
          <w:lang w:val="sk-SK"/>
        </w:rPr>
        <w:t>2</w:t>
      </w:r>
      <w:r w:rsidRPr="00557B5C">
        <w:rPr>
          <w:sz w:val="22"/>
          <w:szCs w:val="22"/>
          <w:lang w:val="sk-SK"/>
        </w:rPr>
        <w:t xml:space="preserve"> a </w:t>
      </w:r>
      <w:r w:rsidR="00317FA2" w:rsidRPr="00557B5C">
        <w:rPr>
          <w:sz w:val="22"/>
          <w:szCs w:val="22"/>
          <w:lang w:val="sk-SK"/>
        </w:rPr>
        <w:t>3</w:t>
      </w:r>
      <w:r w:rsidRPr="00557B5C">
        <w:rPr>
          <w:sz w:val="22"/>
          <w:szCs w:val="22"/>
          <w:lang w:val="sk-SK"/>
        </w:rPr>
        <w:t xml:space="preserve"> Zmluvy.</w:t>
      </w:r>
    </w:p>
    <w:p w14:paraId="724D0F1F" w14:textId="0D85F5F6" w:rsidR="00881D51" w:rsidRPr="00557B5C" w:rsidRDefault="009825C8" w:rsidP="00881D51">
      <w:pPr>
        <w:numPr>
          <w:ilvl w:val="0"/>
          <w:numId w:val="31"/>
        </w:numPr>
        <w:suppressAutoHyphens/>
        <w:overflowPunct/>
        <w:autoSpaceDE/>
        <w:autoSpaceDN/>
        <w:adjustRightInd/>
        <w:jc w:val="both"/>
        <w:rPr>
          <w:sz w:val="22"/>
          <w:szCs w:val="22"/>
          <w:lang w:val="sk-SK"/>
        </w:rPr>
      </w:pPr>
      <w:r w:rsidRPr="009825C8">
        <w:rPr>
          <w:sz w:val="22"/>
          <w:szCs w:val="22"/>
          <w:lang w:val="sk-SK"/>
        </w:rPr>
        <w:t>Kupujúci má právo bez akýchkoľvek sankcií odstúpiť od zmluvy s Predávajúcim v prípade, kedy ešte nedošlo k plneniu zo zmluvy medzi kupujúcim (Prijímateľom) a Poskytovateľom a výsledky finančnej kontroly Poskytovateľa neumožňujú financovanie výdavkov vzniknutých z obstarávania tovarov, služieb, stavebných prác alebo iných postupov.</w:t>
      </w:r>
      <w:r>
        <w:rPr>
          <w:rFonts w:ascii="Franklin Gothic Book" w:hAnsi="Franklin Gothic Book" w:cs="Arial"/>
        </w:rPr>
        <w:t xml:space="preserve"> </w:t>
      </w:r>
    </w:p>
    <w:p w14:paraId="114A0F41" w14:textId="28E462E4" w:rsidR="00881D51" w:rsidRPr="009825C8" w:rsidRDefault="00881D51" w:rsidP="00881D51">
      <w:pPr>
        <w:numPr>
          <w:ilvl w:val="0"/>
          <w:numId w:val="31"/>
        </w:numPr>
        <w:suppressAutoHyphens/>
        <w:overflowPunct/>
        <w:autoSpaceDE/>
        <w:autoSpaceDN/>
        <w:adjustRightInd/>
        <w:jc w:val="both"/>
        <w:rPr>
          <w:sz w:val="22"/>
          <w:szCs w:val="22"/>
          <w:lang w:val="sk-SK"/>
        </w:rPr>
      </w:pPr>
      <w:r w:rsidRPr="009825C8">
        <w:rPr>
          <w:sz w:val="22"/>
          <w:szCs w:val="22"/>
          <w:lang w:val="sk-SK"/>
        </w:rPr>
        <w:t xml:space="preserve">Na plnenie predmetu  zmluvy  môže predávajúci využiť subdodávateľov. Predávajúci je   povinný pri  uzatvorení  zmluvy uviesť zoznam subdodávateľov, ktorý obsahuje údaje o  všetkých  známych  subdodávateľoch  predávajúceho v čase uzatvorenia tejto zmluvy a údaje o osobe oprávnenej konať za subdodávateľa. Zoznam známych subdodávateľov tvorí prílohu č. </w:t>
      </w:r>
      <w:r w:rsidR="009825C8" w:rsidRPr="009825C8">
        <w:rPr>
          <w:sz w:val="22"/>
          <w:szCs w:val="22"/>
          <w:lang w:val="sk-SK"/>
        </w:rPr>
        <w:t>3</w:t>
      </w:r>
      <w:r w:rsidRPr="009825C8">
        <w:rPr>
          <w:sz w:val="22"/>
          <w:szCs w:val="22"/>
          <w:lang w:val="sk-SK"/>
        </w:rPr>
        <w:t xml:space="preserve"> k tejto zmluve. Subdodávatelia musia disponovať oprávnením na príslušné plnenie zmluvy podľa § 32 ods. 1 písm. e) zákona o verejnom obstarávaní. Oprávnenie dodávať tovar alebo poskytovať službu sa preukazuje vo vzťahu k tej časti k predmetu zmluvy, ktorý má subdodávateľ plniť.</w:t>
      </w:r>
    </w:p>
    <w:p w14:paraId="6137E5E3" w14:textId="77777777" w:rsidR="00881D51" w:rsidRPr="009825C8" w:rsidRDefault="00881D51" w:rsidP="00881D51">
      <w:pPr>
        <w:numPr>
          <w:ilvl w:val="0"/>
          <w:numId w:val="31"/>
        </w:numPr>
        <w:suppressAutoHyphens/>
        <w:overflowPunct/>
        <w:autoSpaceDE/>
        <w:autoSpaceDN/>
        <w:adjustRightInd/>
        <w:jc w:val="both"/>
        <w:rPr>
          <w:sz w:val="22"/>
          <w:szCs w:val="22"/>
          <w:lang w:val="sk-SK"/>
        </w:rPr>
      </w:pPr>
      <w:r w:rsidRPr="009825C8">
        <w:rPr>
          <w:sz w:val="22"/>
          <w:szCs w:val="22"/>
          <w:lang w:val="sk-SK"/>
        </w:rPr>
        <w:t>Predávajúci je povinný písomne oznámiť objednávateľovi akúkoľvek zmenu údajov o subdodávateľovi, a to do piatich pracovných dní odo dňa, kedy sa predávajúci dozvedel o tejto zmene.</w:t>
      </w:r>
    </w:p>
    <w:p w14:paraId="387B14ED" w14:textId="46C96DFB" w:rsidR="00881D51" w:rsidRPr="009825C8" w:rsidRDefault="00881D51" w:rsidP="00881D51">
      <w:pPr>
        <w:numPr>
          <w:ilvl w:val="0"/>
          <w:numId w:val="31"/>
        </w:numPr>
        <w:suppressAutoHyphens/>
        <w:overflowPunct/>
        <w:autoSpaceDE/>
        <w:autoSpaceDN/>
        <w:adjustRightInd/>
        <w:jc w:val="both"/>
        <w:rPr>
          <w:sz w:val="22"/>
          <w:szCs w:val="22"/>
          <w:lang w:val="sk-SK"/>
        </w:rPr>
      </w:pPr>
      <w:r w:rsidRPr="009825C8">
        <w:rPr>
          <w:sz w:val="22"/>
          <w:szCs w:val="22"/>
          <w:lang w:val="sk-SK"/>
        </w:rPr>
        <w:t>K zmene subdodávateľa môže dôjsť len po odsúhlasení kupujúcim na základe aktualizovania Prílohy č.</w:t>
      </w:r>
      <w:r w:rsidR="009825C8" w:rsidRPr="009825C8">
        <w:rPr>
          <w:sz w:val="22"/>
          <w:szCs w:val="22"/>
          <w:lang w:val="sk-SK"/>
        </w:rPr>
        <w:t>3</w:t>
      </w:r>
      <w:r w:rsidRPr="009825C8">
        <w:rPr>
          <w:sz w:val="22"/>
          <w:szCs w:val="22"/>
          <w:lang w:val="sk-SK"/>
        </w:rPr>
        <w:t xml:space="preserve"> dodatkom ku Kúpnej zmluve. Predávajúci je povinný najneskôr 5 pracovných dní pred dňom, ktorý predchádza dňu, v ktorom nastane zmena subdodávateľa, písomne oznámiť kupujúcemu zámer zmeny subdodávateľa s uvedením identifikačných údajov pôvodného aj nového subdodávateľa (aktualizovaný zoznam subdodávateľov). V prípade zmeny subdodávateľa alebo doplnenia ďalšieho subdodávateľa počas trvania Kúpnej zmluvy, musí subdodávateľ, ktorého sa návrh na zmenu alebo doplnenie týka, disponovať oprávnením na príslušné plnenie zmluvy podľa § 32 ods. 1 písm. e) zákona o verejnom obstarávaní. Oprávnenie dodávať tovar alebo poskytovať službu sa preukazuje vo vzťahu k tej časti k predmetu zmluvy, ktorý má subdodávateľ plniť.</w:t>
      </w:r>
    </w:p>
    <w:p w14:paraId="64DE8B4E" w14:textId="77777777" w:rsidR="00881D51" w:rsidRPr="009825C8" w:rsidRDefault="00881D51" w:rsidP="00881D51">
      <w:pPr>
        <w:ind w:left="709" w:hanging="1"/>
        <w:jc w:val="both"/>
        <w:rPr>
          <w:sz w:val="22"/>
          <w:szCs w:val="22"/>
          <w:lang w:val="sk-SK"/>
        </w:rPr>
      </w:pPr>
      <w:r w:rsidRPr="009825C8">
        <w:rPr>
          <w:sz w:val="22"/>
          <w:szCs w:val="22"/>
          <w:lang w:val="sk-SK"/>
        </w:rPr>
        <w:t xml:space="preserve">Splnenie osobného postavenia podľa § 32 ods. 1 písm. e) zákona o verejnom obstarávaní nový subdodávateľ preukáže predložením relevantných dokladov podľa § 32 ods. 2 písm. e) zákona o verejnom obstarávaní. Zároveň každý takýto subdodávateľ, ktorý má povinnosť zapisovať sa do registra partnerov verejného sektora v súlade s § 11 zákona o verejnom obstarávaní, musí byt' zapísaný  v registri partnerov verejného sektora. </w:t>
      </w:r>
    </w:p>
    <w:p w14:paraId="48932CEA" w14:textId="77777777" w:rsidR="00881D51" w:rsidRPr="009825C8" w:rsidRDefault="00881D51" w:rsidP="00881D51">
      <w:pPr>
        <w:ind w:left="709" w:hanging="1"/>
        <w:jc w:val="both"/>
        <w:rPr>
          <w:sz w:val="22"/>
          <w:szCs w:val="22"/>
          <w:lang w:val="sk-SK"/>
        </w:rPr>
      </w:pPr>
      <w:r w:rsidRPr="009825C8">
        <w:rPr>
          <w:sz w:val="22"/>
          <w:szCs w:val="22"/>
          <w:lang w:val="sk-SK"/>
        </w:rPr>
        <w:t>V prípade, že navrhovaný subdodávateľ bude spĺňať podmienky účasti podľa § 32 ods. 1 písm. e) zákona o verejnom obstarávaní, kupujúci ho schváli. V prípade, že navrhovaný subdodávateľ nebude spĺňať tieto podmienky účasti, kupujúci písomne požiada predávajúceho o jeho nahradenie. Predávajúci doručí návrh nového subdodávateľa do piatich pracovných dní odo dňa doručenia žiadosti o jeho nahradenie, ak kupujúci neurčí dlhšiu lehotu. Súčasne sa vzťahuje na nového subdodávateľa povinnosť byť zapísaný v registri partnerov verejného sektora v súlade so zákonom č. 315/2016 Z.z..</w:t>
      </w:r>
    </w:p>
    <w:p w14:paraId="512EF755" w14:textId="77777777" w:rsidR="00881D51" w:rsidRPr="009825C8" w:rsidRDefault="00881D51" w:rsidP="00881D51">
      <w:pPr>
        <w:pStyle w:val="Odsekzoznamu"/>
        <w:numPr>
          <w:ilvl w:val="0"/>
          <w:numId w:val="31"/>
        </w:numPr>
        <w:overflowPunct/>
        <w:autoSpaceDE/>
        <w:autoSpaceDN/>
        <w:adjustRightInd/>
        <w:contextualSpacing w:val="0"/>
        <w:jc w:val="both"/>
        <w:rPr>
          <w:sz w:val="22"/>
          <w:szCs w:val="22"/>
          <w:lang w:val="sk-SK"/>
        </w:rPr>
      </w:pPr>
      <w:r w:rsidRPr="009825C8">
        <w:rPr>
          <w:sz w:val="22"/>
          <w:szCs w:val="22"/>
          <w:lang w:val="sk-SK"/>
        </w:rPr>
        <w:t xml:space="preserve">V prípade , že  predávajúci  nedoručí  návrh  nového subdodávateľa do piatich pracovných dní odo  dňa  doručenia  žiadosti   o jeho nahradenie, resp. v lehote určenej kupujúcim, bude toto kupujúci považovať za podstatné porušenie zmluvy a môže odstúpiť od zmluvy. </w:t>
      </w:r>
    </w:p>
    <w:p w14:paraId="1C0B70D8" w14:textId="77777777" w:rsidR="00881D51" w:rsidRDefault="00881D51" w:rsidP="00881D51">
      <w:pPr>
        <w:spacing w:after="120" w:line="276" w:lineRule="auto"/>
        <w:rPr>
          <w:rFonts w:cs="Arial"/>
          <w:sz w:val="22"/>
          <w:szCs w:val="22"/>
          <w:lang w:val="sk-SK"/>
        </w:rPr>
      </w:pPr>
    </w:p>
    <w:p w14:paraId="35FE4DAC" w14:textId="07D53F90" w:rsidR="0086407C" w:rsidRPr="0052592F" w:rsidRDefault="0086407C" w:rsidP="006D0667">
      <w:pPr>
        <w:jc w:val="center"/>
        <w:rPr>
          <w:rFonts w:cs="Arial"/>
          <w:b/>
          <w:sz w:val="22"/>
          <w:szCs w:val="22"/>
          <w:lang w:val="sk-SK"/>
        </w:rPr>
      </w:pPr>
      <w:r w:rsidRPr="0052592F">
        <w:rPr>
          <w:rFonts w:cs="Arial"/>
          <w:b/>
          <w:sz w:val="22"/>
          <w:szCs w:val="22"/>
          <w:lang w:val="sk-SK"/>
        </w:rPr>
        <w:t xml:space="preserve">Článok  </w:t>
      </w:r>
      <w:r w:rsidR="00881D51">
        <w:rPr>
          <w:rFonts w:cs="Arial"/>
          <w:b/>
          <w:sz w:val="22"/>
          <w:szCs w:val="22"/>
          <w:lang w:val="sk-SK"/>
        </w:rPr>
        <w:t>5</w:t>
      </w:r>
    </w:p>
    <w:p w14:paraId="77F69845" w14:textId="77777777" w:rsidR="0086407C" w:rsidRDefault="0086407C" w:rsidP="006D0667">
      <w:pPr>
        <w:jc w:val="center"/>
        <w:rPr>
          <w:rFonts w:cs="Arial"/>
          <w:b/>
          <w:sz w:val="22"/>
          <w:szCs w:val="22"/>
          <w:lang w:val="sk-SK"/>
        </w:rPr>
      </w:pPr>
      <w:r w:rsidRPr="0052592F">
        <w:rPr>
          <w:rFonts w:cs="Arial"/>
          <w:b/>
          <w:sz w:val="22"/>
          <w:szCs w:val="22"/>
          <w:lang w:val="sk-SK"/>
        </w:rPr>
        <w:t>Sankcie</w:t>
      </w:r>
    </w:p>
    <w:p w14:paraId="4A3C98A2" w14:textId="77777777" w:rsidR="006421B6" w:rsidRPr="0052592F" w:rsidRDefault="006421B6" w:rsidP="00612CCB">
      <w:pPr>
        <w:spacing w:line="276" w:lineRule="auto"/>
        <w:jc w:val="center"/>
        <w:rPr>
          <w:rFonts w:cs="Arial"/>
          <w:b/>
          <w:sz w:val="22"/>
          <w:szCs w:val="22"/>
          <w:lang w:val="sk-SK"/>
        </w:rPr>
      </w:pPr>
    </w:p>
    <w:p w14:paraId="11B86B93" w14:textId="77777777" w:rsidR="004C014C" w:rsidRDefault="0086407C" w:rsidP="00612CCB">
      <w:pPr>
        <w:pStyle w:val="Odsekzoznamu"/>
        <w:numPr>
          <w:ilvl w:val="0"/>
          <w:numId w:val="8"/>
        </w:numPr>
        <w:spacing w:line="276" w:lineRule="auto"/>
        <w:jc w:val="both"/>
        <w:rPr>
          <w:rFonts w:cs="Arial"/>
          <w:sz w:val="22"/>
          <w:szCs w:val="22"/>
          <w:lang w:val="sk-SK"/>
        </w:rPr>
      </w:pPr>
      <w:r w:rsidRPr="004C014C">
        <w:rPr>
          <w:rFonts w:cs="Arial"/>
          <w:sz w:val="22"/>
          <w:szCs w:val="22"/>
          <w:lang w:val="sk-SK"/>
        </w:rPr>
        <w:t>V prípade omeškania predávajúceho s dodaním tovaru je kupujúci oprávnený vyúčtovať predávajúcemu zmluvnú pokutu vo výške 0,05 % z kúpnej ceny tovaru za každý aj začatý deň omeškania. Predávajúci sa zaväzuje vyúčtovanú zmluvnú pokutu uhradiť. Náhrada škody týmto nie je dotknutá.</w:t>
      </w:r>
    </w:p>
    <w:p w14:paraId="6B03AF61" w14:textId="77777777" w:rsidR="004C014C" w:rsidRDefault="004C014C" w:rsidP="00612CCB">
      <w:pPr>
        <w:pStyle w:val="Odsekzoznamu"/>
        <w:spacing w:line="276" w:lineRule="auto"/>
        <w:jc w:val="both"/>
        <w:rPr>
          <w:rFonts w:cs="Arial"/>
          <w:sz w:val="22"/>
          <w:szCs w:val="22"/>
          <w:lang w:val="sk-SK"/>
        </w:rPr>
      </w:pPr>
    </w:p>
    <w:p w14:paraId="076C194C" w14:textId="77777777" w:rsidR="0086407C" w:rsidRDefault="0086407C" w:rsidP="00612CCB">
      <w:pPr>
        <w:pStyle w:val="Odsekzoznamu"/>
        <w:numPr>
          <w:ilvl w:val="0"/>
          <w:numId w:val="8"/>
        </w:numPr>
        <w:spacing w:line="276" w:lineRule="auto"/>
        <w:jc w:val="both"/>
        <w:rPr>
          <w:rFonts w:cs="Arial"/>
          <w:sz w:val="22"/>
          <w:szCs w:val="22"/>
          <w:lang w:val="sk-SK"/>
        </w:rPr>
      </w:pPr>
      <w:r w:rsidRPr="004C014C">
        <w:rPr>
          <w:rFonts w:cs="Arial"/>
          <w:sz w:val="22"/>
          <w:szCs w:val="22"/>
          <w:lang w:val="sk-SK"/>
        </w:rPr>
        <w:t>V prípade omeškania kupujúceho s úhradou faktúry je predávajúci oprávnený vyúčtovať  zmluvnú pokutu vo výške 0,05% z fakturovanej ceny za každý aj začatý deň omeškania. Kupujúci sa zaväzuje vyúčtovanú zmluvnú pokutu uhradiť. Náhrada škody týmto nie je dotknutá.</w:t>
      </w:r>
    </w:p>
    <w:p w14:paraId="5BB0F96C" w14:textId="77777777" w:rsidR="00A52349" w:rsidRPr="00A52349" w:rsidRDefault="00A52349" w:rsidP="00A52349">
      <w:pPr>
        <w:pStyle w:val="Odsekzoznamu"/>
        <w:rPr>
          <w:rFonts w:cs="Arial"/>
          <w:sz w:val="22"/>
          <w:szCs w:val="22"/>
          <w:lang w:val="sk-SK"/>
        </w:rPr>
      </w:pPr>
    </w:p>
    <w:p w14:paraId="1D337F8D" w14:textId="77777777" w:rsidR="00A52349" w:rsidRPr="004C014C" w:rsidRDefault="00A52349" w:rsidP="00A52349">
      <w:pPr>
        <w:pStyle w:val="Odsekzoznamu"/>
        <w:spacing w:line="276" w:lineRule="auto"/>
        <w:jc w:val="both"/>
        <w:rPr>
          <w:rFonts w:cs="Arial"/>
          <w:sz w:val="22"/>
          <w:szCs w:val="22"/>
          <w:lang w:val="sk-SK"/>
        </w:rPr>
      </w:pPr>
    </w:p>
    <w:p w14:paraId="74AABF8D" w14:textId="21A4D561" w:rsidR="00FD1770" w:rsidRPr="00FA6AFD" w:rsidRDefault="00FD1770" w:rsidP="00FD1770">
      <w:pPr>
        <w:jc w:val="center"/>
        <w:rPr>
          <w:b/>
          <w:sz w:val="22"/>
          <w:szCs w:val="22"/>
          <w:lang w:val="sk-SK"/>
        </w:rPr>
      </w:pPr>
      <w:r w:rsidRPr="00FA6AFD">
        <w:rPr>
          <w:b/>
          <w:sz w:val="22"/>
          <w:szCs w:val="22"/>
          <w:lang w:val="sk-SK"/>
        </w:rPr>
        <w:t xml:space="preserve">Článok </w:t>
      </w:r>
      <w:r w:rsidR="00881D51" w:rsidRPr="00FA6AFD">
        <w:rPr>
          <w:b/>
          <w:sz w:val="22"/>
          <w:szCs w:val="22"/>
          <w:lang w:val="sk-SK"/>
        </w:rPr>
        <w:t>6</w:t>
      </w:r>
    </w:p>
    <w:p w14:paraId="228D4B48" w14:textId="77777777" w:rsidR="00FD1770" w:rsidRPr="00FA6AFD" w:rsidRDefault="00FD1770" w:rsidP="00FD1770">
      <w:pPr>
        <w:jc w:val="center"/>
        <w:rPr>
          <w:b/>
          <w:sz w:val="22"/>
          <w:szCs w:val="22"/>
          <w:lang w:val="sk-SK"/>
        </w:rPr>
      </w:pPr>
      <w:r w:rsidRPr="00FA6AFD">
        <w:rPr>
          <w:b/>
          <w:sz w:val="22"/>
          <w:szCs w:val="22"/>
          <w:lang w:val="sk-SK"/>
        </w:rPr>
        <w:t>Výkonová zábezpeka</w:t>
      </w:r>
    </w:p>
    <w:p w14:paraId="218DCCBE" w14:textId="77777777" w:rsidR="00FD1770" w:rsidRPr="00FA6AFD" w:rsidRDefault="00FD1770" w:rsidP="00FD1770">
      <w:pPr>
        <w:ind w:left="1080"/>
        <w:rPr>
          <w:rFonts w:ascii="Franklin Gothic Book" w:hAnsi="Franklin Gothic Book"/>
          <w:b/>
          <w:lang w:val="sk-SK"/>
        </w:rPr>
      </w:pPr>
    </w:p>
    <w:p w14:paraId="73876001" w14:textId="307AF1B0" w:rsidR="00BF3B0E" w:rsidRPr="009825C8" w:rsidRDefault="00FD1770" w:rsidP="00BF3B0E">
      <w:pPr>
        <w:pStyle w:val="Odsekzoznamu"/>
        <w:numPr>
          <w:ilvl w:val="3"/>
          <w:numId w:val="20"/>
        </w:numPr>
        <w:overflowPunct/>
        <w:autoSpaceDE/>
        <w:autoSpaceDN/>
        <w:adjustRightInd/>
        <w:ind w:left="709" w:hanging="283"/>
        <w:jc w:val="both"/>
        <w:rPr>
          <w:sz w:val="22"/>
          <w:szCs w:val="22"/>
          <w:lang w:val="sk-SK"/>
        </w:rPr>
      </w:pPr>
      <w:r w:rsidRPr="00FA6AFD">
        <w:rPr>
          <w:sz w:val="22"/>
          <w:szCs w:val="22"/>
          <w:lang w:val="sk-SK"/>
        </w:rPr>
        <w:t xml:space="preserve">Zmluvné strany sa dohodli na výkonovej zábezpeke vo výške </w:t>
      </w:r>
      <w:r w:rsidR="009825C8" w:rsidRPr="009825C8">
        <w:rPr>
          <w:b/>
          <w:bCs/>
          <w:sz w:val="22"/>
          <w:szCs w:val="22"/>
          <w:lang w:val="sk-SK"/>
        </w:rPr>
        <w:t>3 000</w:t>
      </w:r>
      <w:r w:rsidRPr="009825C8">
        <w:rPr>
          <w:b/>
          <w:bCs/>
          <w:sz w:val="22"/>
          <w:szCs w:val="22"/>
          <w:lang w:val="sk-SK"/>
        </w:rPr>
        <w:t xml:space="preserve">,00 </w:t>
      </w:r>
      <w:r w:rsidR="009825C8" w:rsidRPr="009825C8">
        <w:rPr>
          <w:b/>
          <w:bCs/>
          <w:sz w:val="22"/>
          <w:szCs w:val="22"/>
          <w:lang w:val="sk-SK"/>
        </w:rPr>
        <w:t>EUR</w:t>
      </w:r>
      <w:r w:rsidRPr="009825C8">
        <w:rPr>
          <w:sz w:val="22"/>
          <w:szCs w:val="22"/>
          <w:lang w:val="sk-SK"/>
        </w:rPr>
        <w:t xml:space="preserve">. Kupujúci je oprávnený všetky uplatnené zmluvné pokuty a náhrady škody, na ktorých sa zmluvné strany v Zmluve dohodli, jednostranne započítať proti akejkoľvek pohľadávke Predávajúceho a proti akejkoľvek časti celkovej kúpnej ceny. Dôvodom pre výkonovú  zábezpeku je ochrániť Kupujúceho pred škodami v prípade, že  Predávajúci nedodá Predmet kúpy resp. nedodá ho úplne a včas. </w:t>
      </w:r>
    </w:p>
    <w:p w14:paraId="6D096272" w14:textId="77777777" w:rsidR="0074158A" w:rsidRPr="009825C8" w:rsidRDefault="0074158A" w:rsidP="0074158A">
      <w:pPr>
        <w:overflowPunct/>
        <w:autoSpaceDE/>
        <w:autoSpaceDN/>
        <w:adjustRightInd/>
        <w:ind w:left="426"/>
        <w:jc w:val="both"/>
        <w:rPr>
          <w:sz w:val="22"/>
          <w:szCs w:val="22"/>
          <w:lang w:val="sk-SK"/>
        </w:rPr>
      </w:pPr>
    </w:p>
    <w:p w14:paraId="56623090" w14:textId="4A64B389" w:rsidR="00FD1770" w:rsidRPr="009825C8" w:rsidRDefault="00FD1770" w:rsidP="00BF3B0E">
      <w:pPr>
        <w:pStyle w:val="Odsekzoznamu"/>
        <w:numPr>
          <w:ilvl w:val="3"/>
          <w:numId w:val="20"/>
        </w:numPr>
        <w:overflowPunct/>
        <w:autoSpaceDE/>
        <w:autoSpaceDN/>
        <w:adjustRightInd/>
        <w:ind w:left="709" w:hanging="283"/>
        <w:jc w:val="both"/>
        <w:rPr>
          <w:sz w:val="22"/>
          <w:szCs w:val="22"/>
          <w:lang w:val="sk-SK"/>
        </w:rPr>
      </w:pPr>
      <w:r w:rsidRPr="009825C8">
        <w:rPr>
          <w:sz w:val="22"/>
          <w:szCs w:val="22"/>
          <w:lang w:val="sk-SK"/>
        </w:rPr>
        <w:t xml:space="preserve">Zábezpeka musí byť zložená </w:t>
      </w:r>
      <w:r w:rsidRPr="009825C8">
        <w:rPr>
          <w:b/>
          <w:bCs/>
          <w:sz w:val="22"/>
          <w:szCs w:val="22"/>
          <w:lang w:val="sk-SK"/>
        </w:rPr>
        <w:t>do 5 dní po nadobudnutí účinnosti Zmluvy</w:t>
      </w:r>
      <w:r w:rsidRPr="009825C8">
        <w:rPr>
          <w:sz w:val="22"/>
          <w:szCs w:val="22"/>
          <w:lang w:val="sk-SK"/>
        </w:rPr>
        <w:t xml:space="preserve"> </w:t>
      </w:r>
    </w:p>
    <w:p w14:paraId="6A812DC7" w14:textId="77777777" w:rsidR="0074158A" w:rsidRPr="009825C8" w:rsidRDefault="0074158A" w:rsidP="0074158A">
      <w:pPr>
        <w:overflowPunct/>
        <w:autoSpaceDE/>
        <w:autoSpaceDN/>
        <w:adjustRightInd/>
        <w:jc w:val="both"/>
        <w:rPr>
          <w:sz w:val="22"/>
          <w:szCs w:val="22"/>
          <w:lang w:val="sk-SK"/>
        </w:rPr>
      </w:pPr>
    </w:p>
    <w:p w14:paraId="3D3ED934" w14:textId="77777777" w:rsidR="00BF3B0E" w:rsidRPr="009825C8" w:rsidRDefault="00FD1770" w:rsidP="00BF3B0E">
      <w:pPr>
        <w:pStyle w:val="Odsekzoznamu"/>
        <w:numPr>
          <w:ilvl w:val="3"/>
          <w:numId w:val="20"/>
        </w:numPr>
        <w:overflowPunct/>
        <w:autoSpaceDE/>
        <w:autoSpaceDN/>
        <w:adjustRightInd/>
        <w:ind w:left="709" w:hanging="283"/>
        <w:jc w:val="both"/>
        <w:rPr>
          <w:sz w:val="22"/>
          <w:szCs w:val="22"/>
          <w:lang w:val="sk-SK"/>
        </w:rPr>
      </w:pPr>
      <w:r w:rsidRPr="009825C8">
        <w:rPr>
          <w:sz w:val="22"/>
          <w:szCs w:val="22"/>
          <w:lang w:val="sk-SK"/>
        </w:rPr>
        <w:t xml:space="preserve">Spôsoby zloženia zábezpeky: </w:t>
      </w:r>
    </w:p>
    <w:p w14:paraId="204FBC70" w14:textId="77777777" w:rsidR="00BF3B0E" w:rsidRPr="009825C8" w:rsidRDefault="00FD1770" w:rsidP="00BF3B0E">
      <w:pPr>
        <w:pStyle w:val="Odsekzoznamu"/>
        <w:numPr>
          <w:ilvl w:val="1"/>
          <w:numId w:val="25"/>
        </w:numPr>
        <w:overflowPunct/>
        <w:autoSpaceDE/>
        <w:autoSpaceDN/>
        <w:adjustRightInd/>
        <w:ind w:left="1134" w:hanging="305"/>
        <w:jc w:val="both"/>
        <w:rPr>
          <w:sz w:val="22"/>
          <w:szCs w:val="22"/>
          <w:lang w:val="sk-SK"/>
        </w:rPr>
      </w:pPr>
      <w:r w:rsidRPr="009825C8">
        <w:rPr>
          <w:sz w:val="22"/>
          <w:szCs w:val="22"/>
          <w:lang w:val="sk-SK"/>
        </w:rPr>
        <w:t>Poskytnutím bankovej záruky za Predávajúceho.</w:t>
      </w:r>
    </w:p>
    <w:p w14:paraId="2A18BFDE" w14:textId="2DFCDA26" w:rsidR="00FD1770" w:rsidRPr="009825C8" w:rsidRDefault="00FD1770" w:rsidP="00BF3B0E">
      <w:pPr>
        <w:pStyle w:val="Odsekzoznamu"/>
        <w:numPr>
          <w:ilvl w:val="1"/>
          <w:numId w:val="25"/>
        </w:numPr>
        <w:overflowPunct/>
        <w:autoSpaceDE/>
        <w:autoSpaceDN/>
        <w:adjustRightInd/>
        <w:ind w:left="1134" w:hanging="305"/>
        <w:jc w:val="both"/>
        <w:rPr>
          <w:sz w:val="22"/>
          <w:szCs w:val="22"/>
          <w:lang w:val="sk-SK"/>
        </w:rPr>
      </w:pPr>
      <w:r w:rsidRPr="009825C8">
        <w:rPr>
          <w:sz w:val="22"/>
          <w:szCs w:val="22"/>
          <w:lang w:val="sk-SK"/>
        </w:rPr>
        <w:t>Zložením finančných prostriedkov na bankový účet Kupujúceho.</w:t>
      </w:r>
    </w:p>
    <w:p w14:paraId="0E86C53D" w14:textId="77777777" w:rsidR="00BF3B0E" w:rsidRPr="009825C8" w:rsidRDefault="00BF3B0E" w:rsidP="00BF3B0E">
      <w:pPr>
        <w:jc w:val="both"/>
        <w:rPr>
          <w:sz w:val="22"/>
          <w:szCs w:val="22"/>
          <w:lang w:val="sk-SK"/>
        </w:rPr>
      </w:pPr>
    </w:p>
    <w:p w14:paraId="24F0DF2A" w14:textId="77777777" w:rsidR="00FD1770" w:rsidRPr="009825C8" w:rsidRDefault="00FD1770" w:rsidP="00FD1770">
      <w:pPr>
        <w:pStyle w:val="Odsekzoznamu"/>
        <w:numPr>
          <w:ilvl w:val="3"/>
          <w:numId w:val="20"/>
        </w:numPr>
        <w:overflowPunct/>
        <w:autoSpaceDE/>
        <w:autoSpaceDN/>
        <w:adjustRightInd/>
        <w:ind w:left="709" w:hanging="283"/>
        <w:contextualSpacing w:val="0"/>
        <w:jc w:val="both"/>
        <w:rPr>
          <w:sz w:val="22"/>
          <w:szCs w:val="22"/>
          <w:lang w:val="sk-SK"/>
        </w:rPr>
      </w:pPr>
      <w:r w:rsidRPr="009825C8">
        <w:rPr>
          <w:sz w:val="22"/>
          <w:szCs w:val="22"/>
          <w:lang w:val="sk-SK"/>
        </w:rPr>
        <w:t>Podmienky zloženia realizačnej zábezpeky poskytnutím bankovej záruky za Predávajúceho:</w:t>
      </w:r>
    </w:p>
    <w:p w14:paraId="47AE14D7" w14:textId="31FF6B09" w:rsidR="00FD1770" w:rsidRPr="009825C8" w:rsidRDefault="00FD1770" w:rsidP="00E73C64">
      <w:pPr>
        <w:pStyle w:val="Odsekzoznamu"/>
        <w:numPr>
          <w:ilvl w:val="1"/>
          <w:numId w:val="26"/>
        </w:numPr>
        <w:overflowPunct/>
        <w:autoSpaceDE/>
        <w:autoSpaceDN/>
        <w:adjustRightInd/>
        <w:ind w:left="1276" w:hanging="425"/>
        <w:contextualSpacing w:val="0"/>
        <w:jc w:val="both"/>
        <w:rPr>
          <w:sz w:val="22"/>
          <w:szCs w:val="22"/>
          <w:lang w:val="sk-SK"/>
        </w:rPr>
      </w:pPr>
      <w:r w:rsidRPr="009825C8">
        <w:rPr>
          <w:sz w:val="22"/>
          <w:szCs w:val="22"/>
          <w:lang w:val="sk-SK"/>
        </w:rPr>
        <w:t xml:space="preserve">Poskytnutie bankovej záruky sa riadi ustanoveniami § 313 až § 322 zákona  č. </w:t>
      </w:r>
      <w:r w:rsidR="00E73C64" w:rsidRPr="009825C8">
        <w:rPr>
          <w:sz w:val="22"/>
          <w:szCs w:val="22"/>
          <w:lang w:val="sk-SK"/>
        </w:rPr>
        <w:t xml:space="preserve">   </w:t>
      </w:r>
      <w:r w:rsidRPr="009825C8">
        <w:rPr>
          <w:sz w:val="22"/>
          <w:szCs w:val="22"/>
          <w:lang w:val="sk-SK"/>
        </w:rPr>
        <w:t>513/1991 Zb. Obchodného zákonníka.</w:t>
      </w:r>
    </w:p>
    <w:p w14:paraId="7C6259FD" w14:textId="5FD5827F" w:rsidR="00FD1770" w:rsidRPr="009825C8" w:rsidRDefault="00FD1770" w:rsidP="00E73C64">
      <w:pPr>
        <w:pStyle w:val="Odsekzoznamu"/>
        <w:numPr>
          <w:ilvl w:val="1"/>
          <w:numId w:val="26"/>
        </w:numPr>
        <w:overflowPunct/>
        <w:autoSpaceDE/>
        <w:autoSpaceDN/>
        <w:adjustRightInd/>
        <w:ind w:left="1276" w:hanging="425"/>
        <w:contextualSpacing w:val="0"/>
        <w:jc w:val="both"/>
        <w:rPr>
          <w:sz w:val="22"/>
          <w:szCs w:val="22"/>
          <w:lang w:val="sk-SK"/>
        </w:rPr>
      </w:pPr>
      <w:r w:rsidRPr="009825C8">
        <w:rPr>
          <w:sz w:val="22"/>
          <w:szCs w:val="22"/>
          <w:lang w:val="sk-SK"/>
        </w:rPr>
        <w:t xml:space="preserve">Banková záruka musí byť poskytnutá vo  výške </w:t>
      </w:r>
      <w:r w:rsidR="009825C8" w:rsidRPr="009825C8">
        <w:rPr>
          <w:b/>
          <w:bCs/>
          <w:sz w:val="22"/>
          <w:szCs w:val="22"/>
          <w:lang w:val="sk-SK"/>
        </w:rPr>
        <w:t>3 000,00 EUR</w:t>
      </w:r>
      <w:r w:rsidR="009825C8" w:rsidRPr="009825C8">
        <w:rPr>
          <w:sz w:val="22"/>
          <w:szCs w:val="22"/>
          <w:lang w:val="sk-SK"/>
        </w:rPr>
        <w:t xml:space="preserve"> </w:t>
      </w:r>
      <w:r w:rsidRPr="009825C8">
        <w:rPr>
          <w:sz w:val="22"/>
          <w:szCs w:val="22"/>
          <w:lang w:val="sk-SK"/>
        </w:rPr>
        <w:t>a</w:t>
      </w:r>
      <w:r w:rsidR="00E73C64" w:rsidRPr="009825C8">
        <w:rPr>
          <w:sz w:val="22"/>
          <w:szCs w:val="22"/>
          <w:lang w:val="sk-SK"/>
        </w:rPr>
        <w:t xml:space="preserve"> </w:t>
      </w:r>
      <w:r w:rsidRPr="009825C8">
        <w:rPr>
          <w:sz w:val="22"/>
          <w:szCs w:val="22"/>
          <w:lang w:val="sk-SK"/>
        </w:rPr>
        <w:t xml:space="preserve">vydaná najmenej na dobu do vydania potvrdenia, ktoré vystaví kupujúci </w:t>
      </w:r>
      <w:r w:rsidR="00E73C64" w:rsidRPr="009825C8">
        <w:rPr>
          <w:sz w:val="22"/>
          <w:szCs w:val="22"/>
          <w:lang w:val="sk-SK"/>
        </w:rPr>
        <w:t xml:space="preserve"> </w:t>
      </w:r>
      <w:r w:rsidRPr="009825C8">
        <w:rPr>
          <w:sz w:val="22"/>
          <w:szCs w:val="22"/>
          <w:lang w:val="sk-SK"/>
        </w:rPr>
        <w:t xml:space="preserve">najneskôr do 30 kalendárnych dní po </w:t>
      </w:r>
      <w:r w:rsidR="00A52349" w:rsidRPr="009825C8">
        <w:rPr>
          <w:sz w:val="22"/>
          <w:szCs w:val="22"/>
          <w:lang w:val="sk-SK"/>
        </w:rPr>
        <w:t>dodaní</w:t>
      </w:r>
      <w:r w:rsidRPr="009825C8">
        <w:rPr>
          <w:sz w:val="22"/>
          <w:szCs w:val="22"/>
          <w:lang w:val="sk-SK"/>
        </w:rPr>
        <w:t xml:space="preserve"> predmetu zmluvy.</w:t>
      </w:r>
    </w:p>
    <w:p w14:paraId="64232F9A" w14:textId="42C45974" w:rsidR="00FD1770" w:rsidRPr="009825C8" w:rsidRDefault="00FD1770" w:rsidP="00E73C64">
      <w:pPr>
        <w:pStyle w:val="Odsekzoznamu"/>
        <w:numPr>
          <w:ilvl w:val="1"/>
          <w:numId w:val="26"/>
        </w:numPr>
        <w:overflowPunct/>
        <w:autoSpaceDE/>
        <w:autoSpaceDN/>
        <w:adjustRightInd/>
        <w:ind w:left="1276" w:hanging="425"/>
        <w:contextualSpacing w:val="0"/>
        <w:jc w:val="both"/>
        <w:rPr>
          <w:strike/>
          <w:sz w:val="22"/>
          <w:szCs w:val="22"/>
          <w:lang w:val="sk-SK"/>
        </w:rPr>
      </w:pPr>
      <w:r w:rsidRPr="009825C8">
        <w:rPr>
          <w:sz w:val="22"/>
          <w:szCs w:val="22"/>
          <w:lang w:val="sk-SK"/>
        </w:rPr>
        <w:t xml:space="preserve">Potvrdenie o zložení výkonovej zábezpeky formou bankovej záruky predloží predávajúci najneskôr </w:t>
      </w:r>
      <w:r w:rsidRPr="009825C8">
        <w:rPr>
          <w:b/>
          <w:bCs/>
          <w:sz w:val="22"/>
          <w:szCs w:val="22"/>
          <w:lang w:val="sk-SK"/>
        </w:rPr>
        <w:t>do 5 dní po nadobudnutí účinnosti Zmluvy</w:t>
      </w:r>
      <w:r w:rsidRPr="009825C8">
        <w:rPr>
          <w:sz w:val="22"/>
          <w:szCs w:val="22"/>
          <w:lang w:val="sk-SK"/>
        </w:rPr>
        <w:t xml:space="preserve"> </w:t>
      </w:r>
    </w:p>
    <w:p w14:paraId="34E607FA" w14:textId="77777777" w:rsidR="00FD1770" w:rsidRPr="00FA6AFD" w:rsidRDefault="00FD1770" w:rsidP="00E73C64">
      <w:pPr>
        <w:pStyle w:val="Odsekzoznamu"/>
        <w:numPr>
          <w:ilvl w:val="1"/>
          <w:numId w:val="26"/>
        </w:numPr>
        <w:overflowPunct/>
        <w:autoSpaceDE/>
        <w:autoSpaceDN/>
        <w:adjustRightInd/>
        <w:ind w:left="1276" w:hanging="425"/>
        <w:contextualSpacing w:val="0"/>
        <w:jc w:val="both"/>
        <w:rPr>
          <w:sz w:val="22"/>
          <w:szCs w:val="22"/>
          <w:lang w:val="sk-SK"/>
        </w:rPr>
      </w:pPr>
      <w:r w:rsidRPr="009825C8">
        <w:rPr>
          <w:sz w:val="22"/>
          <w:szCs w:val="22"/>
          <w:lang w:val="sk-SK"/>
        </w:rPr>
        <w:t>Banková záruka môže byť vystavená  bankou  so  sídlom  v Slovenskej  republike,  pobočkou  zahraničnej  banky v Slovenskej  republike  alebo</w:t>
      </w:r>
      <w:r w:rsidRPr="00FA6AFD">
        <w:rPr>
          <w:sz w:val="22"/>
          <w:szCs w:val="22"/>
          <w:lang w:val="sk-SK"/>
        </w:rPr>
        <w:t xml:space="preserve">  zahraničnou  bankou.  V prípade  zahraničnej  banky  je  potrebné doložiť aj bankovú záruku v pôvodnom jazyku aj úradne overený preklad do jazyka slovenského. </w:t>
      </w:r>
    </w:p>
    <w:p w14:paraId="77CCE446" w14:textId="77777777" w:rsidR="00FD1770" w:rsidRPr="00FA6AFD" w:rsidRDefault="00FD1770" w:rsidP="00E73C64">
      <w:pPr>
        <w:pStyle w:val="Odsekzoznamu"/>
        <w:numPr>
          <w:ilvl w:val="1"/>
          <w:numId w:val="26"/>
        </w:numPr>
        <w:overflowPunct/>
        <w:autoSpaceDE/>
        <w:autoSpaceDN/>
        <w:adjustRightInd/>
        <w:ind w:left="1276" w:hanging="425"/>
        <w:contextualSpacing w:val="0"/>
        <w:jc w:val="both"/>
        <w:rPr>
          <w:sz w:val="22"/>
          <w:szCs w:val="22"/>
          <w:lang w:val="sk-SK"/>
        </w:rPr>
      </w:pPr>
      <w:r w:rsidRPr="00FA6AFD">
        <w:rPr>
          <w:sz w:val="22"/>
          <w:szCs w:val="22"/>
          <w:lang w:val="sk-SK"/>
        </w:rPr>
        <w:t>V bankovej záruke (záručná listina) musí banka písomne vyhlásiť, že neodvolateľne a bez akýchkoľvek námietok na prvú výzvu uspokojí Kupujúceho uhradením peňažnej sumy alebo peňažných súm v akejkoľvek výške, ktorých celková výška neprekročí peňažnú sumu, ktorú Kupujúci požaduje ako Zábezpeku na dodanie Predmetu kúpy v prípade, ak Predávajúci porušuje svoje záväzky vyplývajúce mu zo Zmluvy a všeobecne záväzných právnych predpisov. V bankovej záruke musí byť uvedené, že banka sa zaväzuje do 15 dní po doručení výzvy Kupujúceho na zaplatenie, zaplatiť vzniknutú pohľadávku na účet Kupujúceho uvedený v záhlaví Zmluvy.</w:t>
      </w:r>
    </w:p>
    <w:p w14:paraId="0A5E4533" w14:textId="2FC0CB65" w:rsidR="00FD1770" w:rsidRPr="00FA6AFD" w:rsidRDefault="00FD1770" w:rsidP="00E73C64">
      <w:pPr>
        <w:pStyle w:val="Odsekzoznamu"/>
        <w:numPr>
          <w:ilvl w:val="1"/>
          <w:numId w:val="26"/>
        </w:numPr>
        <w:overflowPunct/>
        <w:autoSpaceDE/>
        <w:autoSpaceDN/>
        <w:adjustRightInd/>
        <w:ind w:left="1276" w:hanging="425"/>
        <w:contextualSpacing w:val="0"/>
        <w:jc w:val="both"/>
        <w:rPr>
          <w:sz w:val="22"/>
          <w:szCs w:val="22"/>
          <w:lang w:val="sk-SK"/>
        </w:rPr>
      </w:pPr>
      <w:r w:rsidRPr="00FA6AFD">
        <w:rPr>
          <w:sz w:val="22"/>
          <w:szCs w:val="22"/>
          <w:lang w:val="sk-SK"/>
        </w:rPr>
        <w:t xml:space="preserve">Výkonová zábezpeka bude do 30 dní po </w:t>
      </w:r>
      <w:r w:rsidR="00A52349" w:rsidRPr="00FA6AFD">
        <w:rPr>
          <w:sz w:val="22"/>
          <w:szCs w:val="22"/>
          <w:lang w:val="sk-SK"/>
        </w:rPr>
        <w:t>dodaní tovaru</w:t>
      </w:r>
      <w:r w:rsidRPr="00FA6AFD">
        <w:rPr>
          <w:sz w:val="22"/>
          <w:szCs w:val="22"/>
          <w:lang w:val="sk-SK"/>
        </w:rPr>
        <w:t xml:space="preserve"> vrátená Predávajúcemu v celej jej výške, resp. vo výške zníženej o sumu použitú Kupujúcim ako náhrada zmluvných pokút, vzniknutej škody, úrokov z omeškania a iných sankcií a nárokov v prospech Kupujúceho podľa tejto Zmluvy.</w:t>
      </w:r>
    </w:p>
    <w:p w14:paraId="5D915B11" w14:textId="77777777" w:rsidR="00FD1770" w:rsidRPr="00FA6AFD" w:rsidRDefault="00FD1770" w:rsidP="00E73C64">
      <w:pPr>
        <w:pStyle w:val="Odsekzoznamu"/>
        <w:numPr>
          <w:ilvl w:val="1"/>
          <w:numId w:val="26"/>
        </w:numPr>
        <w:overflowPunct/>
        <w:autoSpaceDE/>
        <w:autoSpaceDN/>
        <w:adjustRightInd/>
        <w:ind w:left="1276" w:hanging="425"/>
        <w:contextualSpacing w:val="0"/>
        <w:jc w:val="both"/>
        <w:rPr>
          <w:sz w:val="22"/>
          <w:szCs w:val="22"/>
          <w:lang w:val="sk-SK"/>
        </w:rPr>
      </w:pPr>
      <w:r w:rsidRPr="00FA6AFD">
        <w:rPr>
          <w:sz w:val="22"/>
          <w:szCs w:val="22"/>
          <w:lang w:val="sk-SK"/>
        </w:rPr>
        <w:t>V prípade, že predávajúci nepredloží potvrdenie o zložení výkonovej zábezpeky formou bankovej záruky v zmysle bodu 4.3 tohto článku zmluvy, má kupujúci právo od zmluvy odstúpiť.</w:t>
      </w:r>
    </w:p>
    <w:p w14:paraId="2C5F7517" w14:textId="77777777" w:rsidR="00FD1770" w:rsidRPr="00FA6AFD" w:rsidRDefault="00FD1770" w:rsidP="00FD1770">
      <w:pPr>
        <w:jc w:val="both"/>
        <w:rPr>
          <w:sz w:val="22"/>
          <w:szCs w:val="22"/>
          <w:lang w:val="sk-SK"/>
        </w:rPr>
      </w:pPr>
    </w:p>
    <w:p w14:paraId="651BCBFE" w14:textId="77777777" w:rsidR="00FD1770" w:rsidRPr="00FA6AFD" w:rsidRDefault="00FD1770" w:rsidP="00E73C64">
      <w:pPr>
        <w:pStyle w:val="Odsekzoznamu"/>
        <w:numPr>
          <w:ilvl w:val="0"/>
          <w:numId w:val="27"/>
        </w:numPr>
        <w:overflowPunct/>
        <w:autoSpaceDE/>
        <w:autoSpaceDN/>
        <w:adjustRightInd/>
        <w:contextualSpacing w:val="0"/>
        <w:jc w:val="both"/>
        <w:rPr>
          <w:sz w:val="22"/>
          <w:szCs w:val="22"/>
          <w:lang w:val="sk-SK"/>
        </w:rPr>
      </w:pPr>
      <w:r w:rsidRPr="00FA6AFD">
        <w:rPr>
          <w:sz w:val="22"/>
          <w:szCs w:val="22"/>
          <w:lang w:val="sk-SK"/>
        </w:rPr>
        <w:t>Podmienky zloženia realizačnej zábezpeky zložením finančných prostriedkov na bankový účet Kupujúceho:</w:t>
      </w:r>
    </w:p>
    <w:p w14:paraId="766DCAE7" w14:textId="77777777" w:rsidR="00FD1770" w:rsidRPr="00FA6AFD" w:rsidRDefault="00FD1770" w:rsidP="00FD1770">
      <w:pPr>
        <w:jc w:val="both"/>
        <w:rPr>
          <w:sz w:val="22"/>
          <w:szCs w:val="22"/>
          <w:lang w:val="sk-SK"/>
        </w:rPr>
      </w:pPr>
    </w:p>
    <w:p w14:paraId="6D0DF4E1" w14:textId="698F7252" w:rsidR="00FD1770" w:rsidRPr="00FA6AFD" w:rsidRDefault="00FD1770" w:rsidP="00CD1550">
      <w:pPr>
        <w:pStyle w:val="Odsekzoznamu"/>
        <w:numPr>
          <w:ilvl w:val="0"/>
          <w:numId w:val="30"/>
        </w:numPr>
        <w:overflowPunct/>
        <w:autoSpaceDE/>
        <w:autoSpaceDN/>
        <w:adjustRightInd/>
        <w:ind w:left="1276" w:hanging="425"/>
        <w:jc w:val="both"/>
        <w:rPr>
          <w:sz w:val="22"/>
          <w:szCs w:val="22"/>
          <w:lang w:val="sk-SK"/>
        </w:rPr>
      </w:pPr>
      <w:r w:rsidRPr="00FA6AFD">
        <w:rPr>
          <w:sz w:val="22"/>
          <w:szCs w:val="22"/>
          <w:lang w:val="sk-SK"/>
        </w:rPr>
        <w:t xml:space="preserve">Finančné </w:t>
      </w:r>
      <w:r w:rsidRPr="009825C8">
        <w:rPr>
          <w:sz w:val="22"/>
          <w:szCs w:val="22"/>
          <w:lang w:val="sk-SK"/>
        </w:rPr>
        <w:t xml:space="preserve">prostriedky musia byť pripísané na účet Kupujúceho uvedený v záhlaví zmluvy v sume </w:t>
      </w:r>
      <w:r w:rsidR="009825C8" w:rsidRPr="009825C8">
        <w:rPr>
          <w:b/>
          <w:bCs/>
          <w:sz w:val="22"/>
          <w:szCs w:val="22"/>
          <w:lang w:val="sk-SK"/>
        </w:rPr>
        <w:t>3 000,00 EUR</w:t>
      </w:r>
      <w:r w:rsidR="009825C8" w:rsidRPr="009825C8">
        <w:rPr>
          <w:sz w:val="22"/>
          <w:szCs w:val="22"/>
          <w:lang w:val="sk-SK"/>
        </w:rPr>
        <w:t xml:space="preserve"> </w:t>
      </w:r>
      <w:r w:rsidRPr="009825C8">
        <w:rPr>
          <w:sz w:val="22"/>
          <w:szCs w:val="22"/>
          <w:lang w:val="sk-SK"/>
        </w:rPr>
        <w:t xml:space="preserve">najneskôr </w:t>
      </w:r>
      <w:r w:rsidRPr="009825C8">
        <w:rPr>
          <w:b/>
          <w:bCs/>
          <w:sz w:val="22"/>
          <w:szCs w:val="22"/>
          <w:lang w:val="sk-SK"/>
        </w:rPr>
        <w:t>do 5 dní po nadobudnutí účinnosti Zmluvy</w:t>
      </w:r>
      <w:r w:rsidRPr="009825C8">
        <w:rPr>
          <w:sz w:val="22"/>
          <w:szCs w:val="22"/>
          <w:lang w:val="sk-SK"/>
        </w:rPr>
        <w:t>. Ako</w:t>
      </w:r>
      <w:r w:rsidRPr="00FA6AFD">
        <w:rPr>
          <w:sz w:val="22"/>
          <w:szCs w:val="22"/>
          <w:lang w:val="sk-SK"/>
        </w:rPr>
        <w:t xml:space="preserve"> variabilný symbol uvedie Predávajúci svoje IČO. </w:t>
      </w:r>
    </w:p>
    <w:p w14:paraId="4B784A68" w14:textId="77777777" w:rsidR="00FD1770" w:rsidRPr="00FA6AFD" w:rsidRDefault="00FD1770" w:rsidP="00CD1550">
      <w:pPr>
        <w:pStyle w:val="Odsekzoznamu"/>
        <w:numPr>
          <w:ilvl w:val="0"/>
          <w:numId w:val="30"/>
        </w:numPr>
        <w:overflowPunct/>
        <w:autoSpaceDE/>
        <w:autoSpaceDN/>
        <w:adjustRightInd/>
        <w:ind w:left="1276" w:hanging="425"/>
        <w:contextualSpacing w:val="0"/>
        <w:jc w:val="both"/>
        <w:rPr>
          <w:sz w:val="22"/>
          <w:szCs w:val="22"/>
          <w:lang w:val="sk-SK"/>
        </w:rPr>
      </w:pPr>
      <w:r w:rsidRPr="00FA6AFD">
        <w:rPr>
          <w:sz w:val="22"/>
          <w:szCs w:val="22"/>
          <w:lang w:val="sk-SK"/>
        </w:rPr>
        <w:t xml:space="preserve">Kupujúci je bez potreby akéhokoľvek ďalšieho právneho úkonu oprávnený použiť zábezpeku na účely úhrady nárokov Kupujúceho, vrátane zmluvných pokút, náhrady škody, úrokov z omeškania, ktoré mu vznikli v súvislosti s porušením povinností Predávajúceho pri dodaní Predmetu kúpy podľa tejto Zmluvy. </w:t>
      </w:r>
    </w:p>
    <w:p w14:paraId="60CB5C8F" w14:textId="60BF1272" w:rsidR="00FD1770" w:rsidRPr="00FA6AFD" w:rsidRDefault="00FD1770" w:rsidP="00CD1550">
      <w:pPr>
        <w:pStyle w:val="Odsekzoznamu"/>
        <w:numPr>
          <w:ilvl w:val="0"/>
          <w:numId w:val="30"/>
        </w:numPr>
        <w:overflowPunct/>
        <w:autoSpaceDE/>
        <w:autoSpaceDN/>
        <w:adjustRightInd/>
        <w:ind w:left="1276" w:hanging="425"/>
        <w:contextualSpacing w:val="0"/>
        <w:jc w:val="both"/>
        <w:rPr>
          <w:sz w:val="22"/>
          <w:szCs w:val="22"/>
          <w:lang w:val="sk-SK"/>
        </w:rPr>
      </w:pPr>
      <w:r w:rsidRPr="00FA6AFD">
        <w:rPr>
          <w:sz w:val="22"/>
          <w:szCs w:val="22"/>
          <w:lang w:val="sk-SK"/>
        </w:rPr>
        <w:t xml:space="preserve">Výkonová zábezpeka bude do 30 dní po </w:t>
      </w:r>
      <w:r w:rsidR="00A52349" w:rsidRPr="00FA6AFD">
        <w:rPr>
          <w:sz w:val="22"/>
          <w:szCs w:val="22"/>
          <w:lang w:val="sk-SK"/>
        </w:rPr>
        <w:t>dodaní</w:t>
      </w:r>
      <w:r w:rsidRPr="00FA6AFD">
        <w:rPr>
          <w:sz w:val="22"/>
          <w:szCs w:val="22"/>
          <w:lang w:val="sk-SK"/>
        </w:rPr>
        <w:t xml:space="preserve"> predmetu zmluvy do prevádzky vrátená Predávajúcemu v celej jej výške, resp. vo výške zníženej o sumu použitú Kupujúcim ako náhrada zmluvných pokút, vzniknutej škody, úrokov z omeškania a iných sankcií a nárokov v prospech Kupujúceho podľa tejto Zmluvy.</w:t>
      </w:r>
    </w:p>
    <w:p w14:paraId="5913323A" w14:textId="77777777" w:rsidR="00A2118E" w:rsidRDefault="00A2118E" w:rsidP="00612CCB">
      <w:pPr>
        <w:spacing w:line="276" w:lineRule="auto"/>
        <w:jc w:val="center"/>
        <w:rPr>
          <w:rFonts w:cs="Arial"/>
          <w:b/>
          <w:sz w:val="22"/>
          <w:szCs w:val="22"/>
          <w:lang w:val="sk-SK"/>
        </w:rPr>
      </w:pPr>
    </w:p>
    <w:p w14:paraId="507ACF0F" w14:textId="08954525" w:rsidR="0086407C" w:rsidRPr="0052592F" w:rsidRDefault="0086407C" w:rsidP="006D0667">
      <w:pPr>
        <w:jc w:val="center"/>
        <w:rPr>
          <w:rFonts w:cs="Arial"/>
          <w:b/>
          <w:sz w:val="22"/>
          <w:szCs w:val="22"/>
          <w:lang w:val="sk-SK"/>
        </w:rPr>
      </w:pPr>
      <w:r w:rsidRPr="0052592F">
        <w:rPr>
          <w:rFonts w:cs="Arial"/>
          <w:b/>
          <w:sz w:val="22"/>
          <w:szCs w:val="22"/>
          <w:lang w:val="sk-SK"/>
        </w:rPr>
        <w:t xml:space="preserve">Článok </w:t>
      </w:r>
      <w:r w:rsidR="00881D51">
        <w:rPr>
          <w:rFonts w:cs="Arial"/>
          <w:b/>
          <w:sz w:val="22"/>
          <w:szCs w:val="22"/>
          <w:lang w:val="sk-SK"/>
        </w:rPr>
        <w:t>7</w:t>
      </w:r>
    </w:p>
    <w:p w14:paraId="1266532F" w14:textId="622E450D" w:rsidR="0086407C" w:rsidRPr="0052592F" w:rsidRDefault="00A52077" w:rsidP="006D0667">
      <w:pPr>
        <w:rPr>
          <w:rFonts w:cs="Arial"/>
          <w:b/>
          <w:sz w:val="22"/>
          <w:szCs w:val="22"/>
          <w:lang w:val="sk-SK"/>
        </w:rPr>
      </w:pPr>
      <w:r>
        <w:rPr>
          <w:rFonts w:cs="Arial"/>
          <w:b/>
          <w:sz w:val="22"/>
          <w:szCs w:val="22"/>
          <w:lang w:val="sk-SK"/>
        </w:rPr>
        <w:t xml:space="preserve">                                                                     </w:t>
      </w:r>
      <w:r w:rsidR="0086407C" w:rsidRPr="0052592F">
        <w:rPr>
          <w:rFonts w:cs="Arial"/>
          <w:b/>
          <w:sz w:val="22"/>
          <w:szCs w:val="22"/>
          <w:lang w:val="sk-SK"/>
        </w:rPr>
        <w:t>Záruka</w:t>
      </w:r>
    </w:p>
    <w:p w14:paraId="7A91F8A7" w14:textId="77777777" w:rsidR="0086407C" w:rsidRPr="0052592F" w:rsidRDefault="0086407C" w:rsidP="00612CCB">
      <w:pPr>
        <w:spacing w:line="276" w:lineRule="auto"/>
        <w:jc w:val="both"/>
        <w:rPr>
          <w:rFonts w:cs="Arial"/>
          <w:sz w:val="22"/>
          <w:szCs w:val="22"/>
          <w:lang w:val="sk-SK"/>
        </w:rPr>
      </w:pPr>
    </w:p>
    <w:p w14:paraId="4CFD22EA" w14:textId="67510D38" w:rsidR="004C014C" w:rsidRPr="006F36CC" w:rsidRDefault="0086407C" w:rsidP="00612CCB">
      <w:pPr>
        <w:pStyle w:val="Odsekzoznamu"/>
        <w:numPr>
          <w:ilvl w:val="0"/>
          <w:numId w:val="9"/>
        </w:numPr>
        <w:spacing w:line="276" w:lineRule="auto"/>
        <w:ind w:left="708"/>
        <w:jc w:val="both"/>
        <w:rPr>
          <w:sz w:val="22"/>
          <w:szCs w:val="22"/>
          <w:lang w:val="sk-SK"/>
        </w:rPr>
      </w:pPr>
      <w:r w:rsidRPr="006F36CC">
        <w:rPr>
          <w:rFonts w:cs="Arial"/>
          <w:sz w:val="22"/>
          <w:szCs w:val="22"/>
          <w:lang w:val="sk-SK"/>
        </w:rPr>
        <w:t xml:space="preserve">Záruka na tovar je 24 mesiacov odo dňa jeho odovzdania, t.j.  dátumom uvedeným na Protokole o odovzdaní a prevzatí tovaru, podpísanom oboma zmluvnými stranami. </w:t>
      </w:r>
      <w:r w:rsidRPr="006F36CC">
        <w:rPr>
          <w:sz w:val="22"/>
          <w:szCs w:val="22"/>
          <w:lang w:val="sk-SK"/>
        </w:rPr>
        <w:t>Prípadná reklamácia musí byť konkrétna, zrozumiteľná a uplatnená písomne.</w:t>
      </w:r>
    </w:p>
    <w:p w14:paraId="26315BC7" w14:textId="77777777" w:rsidR="004C014C" w:rsidRDefault="004C014C" w:rsidP="00612CCB">
      <w:pPr>
        <w:spacing w:line="276" w:lineRule="auto"/>
        <w:ind w:left="708"/>
        <w:jc w:val="both"/>
        <w:rPr>
          <w:rFonts w:cs="Arial"/>
          <w:sz w:val="22"/>
          <w:szCs w:val="22"/>
          <w:lang w:val="sk-SK"/>
        </w:rPr>
      </w:pPr>
    </w:p>
    <w:p w14:paraId="4E9AA2EE" w14:textId="77777777" w:rsidR="0086407C" w:rsidRPr="00C461EB" w:rsidRDefault="0086407C" w:rsidP="00612CCB">
      <w:pPr>
        <w:pStyle w:val="Odsekzoznamu"/>
        <w:numPr>
          <w:ilvl w:val="0"/>
          <w:numId w:val="9"/>
        </w:numPr>
        <w:spacing w:line="276" w:lineRule="auto"/>
        <w:jc w:val="both"/>
        <w:rPr>
          <w:sz w:val="22"/>
          <w:szCs w:val="22"/>
          <w:lang w:val="sk-SK"/>
        </w:rPr>
      </w:pPr>
      <w:r w:rsidRPr="004C014C">
        <w:rPr>
          <w:rFonts w:cs="Arial"/>
          <w:sz w:val="22"/>
          <w:szCs w:val="22"/>
          <w:lang w:val="sk-SK"/>
        </w:rPr>
        <w:t xml:space="preserve">Predávajúci neručí za vady spôsobené nesprávnou manipuláciou a inštaláciou kupujúceho. </w:t>
      </w:r>
    </w:p>
    <w:p w14:paraId="1070EC11" w14:textId="77777777" w:rsidR="00C461EB" w:rsidRPr="00A52077" w:rsidRDefault="00C461EB" w:rsidP="00A52077">
      <w:pPr>
        <w:spacing w:line="276" w:lineRule="auto"/>
        <w:jc w:val="both"/>
        <w:rPr>
          <w:sz w:val="22"/>
          <w:szCs w:val="22"/>
          <w:lang w:val="sk-SK"/>
        </w:rPr>
      </w:pPr>
    </w:p>
    <w:p w14:paraId="1D6962CC" w14:textId="0A893A7F" w:rsidR="0086407C" w:rsidRPr="00FA6AFD" w:rsidRDefault="00C461EB" w:rsidP="006D0667">
      <w:pPr>
        <w:jc w:val="center"/>
        <w:rPr>
          <w:rFonts w:cs="Arial"/>
          <w:b/>
          <w:sz w:val="22"/>
          <w:szCs w:val="22"/>
          <w:lang w:val="sk-SK"/>
        </w:rPr>
      </w:pPr>
      <w:r w:rsidRPr="00FA6AFD">
        <w:rPr>
          <w:rFonts w:cs="Arial"/>
          <w:b/>
          <w:sz w:val="22"/>
          <w:szCs w:val="22"/>
          <w:lang w:val="sk-SK"/>
        </w:rPr>
        <w:t>Článok 8</w:t>
      </w:r>
    </w:p>
    <w:p w14:paraId="4C78D5D2" w14:textId="4DAD67B8" w:rsidR="00C461EB" w:rsidRPr="00FA6AFD" w:rsidRDefault="00C461EB" w:rsidP="006D0667">
      <w:pPr>
        <w:jc w:val="center"/>
        <w:rPr>
          <w:b/>
          <w:sz w:val="22"/>
          <w:szCs w:val="22"/>
          <w:lang w:val="sk-SK"/>
        </w:rPr>
      </w:pPr>
      <w:r w:rsidRPr="00FA6AFD">
        <w:rPr>
          <w:b/>
          <w:sz w:val="22"/>
          <w:szCs w:val="22"/>
          <w:lang w:val="sk-SK"/>
        </w:rPr>
        <w:t>Platnosť a účinnosť zmluvy a ukončenie Zmluvy</w:t>
      </w:r>
    </w:p>
    <w:p w14:paraId="7C5F28DA" w14:textId="77777777" w:rsidR="009825C8" w:rsidRDefault="009825C8" w:rsidP="009825C8">
      <w:pPr>
        <w:suppressAutoHyphens/>
        <w:overflowPunct/>
        <w:autoSpaceDE/>
        <w:autoSpaceDN/>
        <w:adjustRightInd/>
        <w:jc w:val="both"/>
        <w:rPr>
          <w:sz w:val="22"/>
          <w:szCs w:val="22"/>
          <w:highlight w:val="green"/>
          <w:lang w:val="sk-SK"/>
        </w:rPr>
      </w:pPr>
    </w:p>
    <w:p w14:paraId="3EF29C33" w14:textId="77777777" w:rsidR="009825C8" w:rsidRPr="009825C8" w:rsidRDefault="009825C8" w:rsidP="009825C8">
      <w:pPr>
        <w:numPr>
          <w:ilvl w:val="0"/>
          <w:numId w:val="43"/>
        </w:numPr>
        <w:suppressAutoHyphens/>
        <w:overflowPunct/>
        <w:autoSpaceDE/>
        <w:autoSpaceDN/>
        <w:adjustRightInd/>
        <w:jc w:val="both"/>
        <w:rPr>
          <w:sz w:val="22"/>
          <w:szCs w:val="22"/>
          <w:lang w:val="sk-SK" w:eastAsia="sk-SK"/>
        </w:rPr>
      </w:pPr>
      <w:r w:rsidRPr="009825C8">
        <w:rPr>
          <w:sz w:val="22"/>
          <w:szCs w:val="22"/>
          <w:lang w:val="sk-SK"/>
        </w:rPr>
        <w:t>Táto zmluva nadobúda platnosť dňom jej podpisu oboma zmluvnými stranami a účinnosť dňom nasledujúcim po dni jej zverejnenia na webovom sídle objednávateľa a zároveň po splnení nasledovnej odkladacej podmienky v prípade ak došlo k plneniu zmluvy medzi kupujúcim (Prijímateľom) a Poskytovateľom:</w:t>
      </w:r>
    </w:p>
    <w:p w14:paraId="7C5F32C1" w14:textId="77777777" w:rsidR="009825C8" w:rsidRPr="009825C8" w:rsidRDefault="009825C8" w:rsidP="009825C8">
      <w:pPr>
        <w:ind w:left="720"/>
        <w:jc w:val="both"/>
        <w:rPr>
          <w:sz w:val="22"/>
          <w:szCs w:val="22"/>
          <w:lang w:val="sk-SK"/>
        </w:rPr>
      </w:pPr>
      <w:r w:rsidRPr="009825C8">
        <w:rPr>
          <w:sz w:val="22"/>
          <w:szCs w:val="22"/>
          <w:lang w:val="sk-SK"/>
        </w:rPr>
        <w:t xml:space="preserve">Zmluva nadobudne účinnosť po ukončení finančnej kontroly, ak poskytovateľ príspevku z fondov EÚ neidentifikoval nedostatky, ktoré by mali alebo mohli mať vplyv na výsledok VO, pričom rozhodujúci je dátum doručenia správy z kontroly kupujúcemu (prijímateľovi). Ak boli v rámci finančnej kontroly VO identifikované nedostatky, ktoré mali alebo mohli mať vplyv na výsledok VO, zmluva nadobudne účinnosť momentom súhlasu prijímateľa s výškou ex ante finančnej opravy uvedenej v správe z kontroly a kumulatívneho splnenia podmienky na uplatnenie ex ante finančnej opravy podľa Metodického pokynu CKO č. 5, ktorý upravuje postup pri určení finančných opráv za VO. </w:t>
      </w:r>
    </w:p>
    <w:p w14:paraId="3853B097" w14:textId="77777777" w:rsidR="00C461EB" w:rsidRPr="009825C8" w:rsidRDefault="00C461EB" w:rsidP="00C461EB">
      <w:pPr>
        <w:suppressAutoHyphens/>
        <w:jc w:val="both"/>
        <w:rPr>
          <w:sz w:val="22"/>
          <w:szCs w:val="22"/>
          <w:lang w:val="sk-SK"/>
        </w:rPr>
      </w:pPr>
    </w:p>
    <w:p w14:paraId="7DAA6DB0" w14:textId="77777777" w:rsidR="00C461EB" w:rsidRPr="00FA6AFD" w:rsidRDefault="00C461EB" w:rsidP="009825C8">
      <w:pPr>
        <w:numPr>
          <w:ilvl w:val="0"/>
          <w:numId w:val="43"/>
        </w:numPr>
        <w:suppressAutoHyphens/>
        <w:overflowPunct/>
        <w:autoSpaceDE/>
        <w:autoSpaceDN/>
        <w:adjustRightInd/>
        <w:jc w:val="both"/>
        <w:rPr>
          <w:sz w:val="22"/>
          <w:szCs w:val="22"/>
          <w:lang w:val="sk-SK"/>
        </w:rPr>
      </w:pPr>
      <w:r w:rsidRPr="00FA6AFD">
        <w:rPr>
          <w:sz w:val="22"/>
          <w:szCs w:val="22"/>
          <w:lang w:val="sk-SK"/>
        </w:rPr>
        <w:t>Zmluva sa uzatvára na dobu určitú a končí:</w:t>
      </w:r>
    </w:p>
    <w:p w14:paraId="21364869" w14:textId="77777777" w:rsidR="00C461EB" w:rsidRPr="00FA6AFD" w:rsidRDefault="00C461EB" w:rsidP="00C461EB">
      <w:pPr>
        <w:numPr>
          <w:ilvl w:val="0"/>
          <w:numId w:val="33"/>
        </w:numPr>
        <w:suppressAutoHyphens/>
        <w:overflowPunct/>
        <w:autoSpaceDE/>
        <w:autoSpaceDN/>
        <w:adjustRightInd/>
        <w:rPr>
          <w:sz w:val="22"/>
          <w:szCs w:val="22"/>
          <w:lang w:val="sk-SK"/>
        </w:rPr>
      </w:pPr>
      <w:r w:rsidRPr="00FA6AFD">
        <w:rPr>
          <w:sz w:val="22"/>
          <w:szCs w:val="22"/>
          <w:lang w:val="sk-SK"/>
        </w:rPr>
        <w:t>riadnym a včasným splnením povinností zmluvných strán,</w:t>
      </w:r>
    </w:p>
    <w:p w14:paraId="3A84A8EE" w14:textId="77777777" w:rsidR="00C461EB" w:rsidRPr="00FA6AFD" w:rsidRDefault="00C461EB" w:rsidP="00C461EB">
      <w:pPr>
        <w:numPr>
          <w:ilvl w:val="0"/>
          <w:numId w:val="33"/>
        </w:numPr>
        <w:suppressAutoHyphens/>
        <w:overflowPunct/>
        <w:autoSpaceDE/>
        <w:autoSpaceDN/>
        <w:adjustRightInd/>
        <w:rPr>
          <w:sz w:val="22"/>
          <w:szCs w:val="22"/>
          <w:lang w:val="sk-SK"/>
        </w:rPr>
      </w:pPr>
      <w:r w:rsidRPr="00FA6AFD">
        <w:rPr>
          <w:sz w:val="22"/>
          <w:szCs w:val="22"/>
          <w:lang w:val="sk-SK"/>
        </w:rPr>
        <w:t>odstúpením od Zmluvy v prípade porušenia zmluvných podmienok</w:t>
      </w:r>
    </w:p>
    <w:p w14:paraId="0E518290" w14:textId="77777777" w:rsidR="00C461EB" w:rsidRPr="00FA6AFD" w:rsidRDefault="00C461EB" w:rsidP="00C461EB">
      <w:pPr>
        <w:ind w:left="1080"/>
        <w:rPr>
          <w:sz w:val="22"/>
          <w:szCs w:val="22"/>
          <w:lang w:val="sk-SK"/>
        </w:rPr>
      </w:pPr>
    </w:p>
    <w:p w14:paraId="680A8874" w14:textId="77777777" w:rsidR="00C461EB" w:rsidRPr="00FA6AFD" w:rsidRDefault="00C461EB" w:rsidP="009825C8">
      <w:pPr>
        <w:numPr>
          <w:ilvl w:val="0"/>
          <w:numId w:val="43"/>
        </w:numPr>
        <w:suppressAutoHyphens/>
        <w:overflowPunct/>
        <w:autoSpaceDE/>
        <w:autoSpaceDN/>
        <w:adjustRightInd/>
        <w:rPr>
          <w:sz w:val="22"/>
          <w:szCs w:val="22"/>
          <w:lang w:val="sk-SK"/>
        </w:rPr>
      </w:pPr>
      <w:r w:rsidRPr="00FA6AFD">
        <w:rPr>
          <w:sz w:val="22"/>
          <w:szCs w:val="22"/>
          <w:lang w:val="sk-SK"/>
        </w:rPr>
        <w:t>Žiadna zmluvná strana nemá právo Zmluvu vypovedať bez uvedenia dôvodu.</w:t>
      </w:r>
    </w:p>
    <w:p w14:paraId="7721C88B" w14:textId="77777777" w:rsidR="00C461EB" w:rsidRPr="00FA6AFD" w:rsidRDefault="00C461EB" w:rsidP="009825C8">
      <w:pPr>
        <w:numPr>
          <w:ilvl w:val="0"/>
          <w:numId w:val="43"/>
        </w:numPr>
        <w:suppressAutoHyphens/>
        <w:overflowPunct/>
        <w:autoSpaceDE/>
        <w:autoSpaceDN/>
        <w:adjustRightInd/>
        <w:jc w:val="both"/>
        <w:rPr>
          <w:sz w:val="22"/>
          <w:szCs w:val="22"/>
          <w:lang w:val="sk-SK"/>
        </w:rPr>
      </w:pPr>
      <w:r w:rsidRPr="00FA6AFD">
        <w:rPr>
          <w:sz w:val="22"/>
          <w:szCs w:val="22"/>
          <w:lang w:val="sk-SK"/>
        </w:rPr>
        <w:t>Medzi závažné porušenie zmluvy, pri ktorom si kupujúci vyhradzuje právo odstúpenia od zmluvy a prepadnutie výkonovej zábezpeky v prospech kupujúceho patrí najmä:</w:t>
      </w:r>
    </w:p>
    <w:p w14:paraId="2ACD76BE" w14:textId="77777777" w:rsidR="00C461EB" w:rsidRPr="00FA6AFD" w:rsidRDefault="00C461EB" w:rsidP="00A52077">
      <w:pPr>
        <w:numPr>
          <w:ilvl w:val="0"/>
          <w:numId w:val="34"/>
        </w:numPr>
        <w:suppressAutoHyphens/>
        <w:overflowPunct/>
        <w:autoSpaceDE/>
        <w:autoSpaceDN/>
        <w:adjustRightInd/>
        <w:ind w:left="1134" w:hanging="425"/>
        <w:rPr>
          <w:sz w:val="22"/>
          <w:szCs w:val="22"/>
          <w:lang w:val="sk-SK"/>
        </w:rPr>
      </w:pPr>
      <w:r w:rsidRPr="00FA6AFD">
        <w:rPr>
          <w:sz w:val="22"/>
          <w:szCs w:val="22"/>
          <w:lang w:val="sk-SK"/>
        </w:rPr>
        <w:t>oneskorenie dodávky</w:t>
      </w:r>
    </w:p>
    <w:p w14:paraId="6FCC8B77" w14:textId="77777777" w:rsidR="00C461EB" w:rsidRPr="00FA6AFD" w:rsidRDefault="00C461EB" w:rsidP="00A52077">
      <w:pPr>
        <w:numPr>
          <w:ilvl w:val="0"/>
          <w:numId w:val="34"/>
        </w:numPr>
        <w:suppressAutoHyphens/>
        <w:overflowPunct/>
        <w:autoSpaceDE/>
        <w:autoSpaceDN/>
        <w:adjustRightInd/>
        <w:ind w:left="1134" w:hanging="425"/>
        <w:jc w:val="both"/>
        <w:rPr>
          <w:sz w:val="22"/>
          <w:szCs w:val="22"/>
          <w:lang w:val="sk-SK"/>
        </w:rPr>
      </w:pPr>
      <w:r w:rsidRPr="00FA6AFD">
        <w:rPr>
          <w:sz w:val="22"/>
          <w:szCs w:val="22"/>
          <w:lang w:val="sk-SK"/>
        </w:rPr>
        <w:t>nesplnenie akejkoľvek požiadavky na technickú špecifikáciu</w:t>
      </w:r>
    </w:p>
    <w:p w14:paraId="7F1B810A" w14:textId="77777777" w:rsidR="00C461EB" w:rsidRDefault="00C461EB" w:rsidP="00C461EB">
      <w:pPr>
        <w:spacing w:line="276" w:lineRule="auto"/>
        <w:jc w:val="center"/>
        <w:rPr>
          <w:rFonts w:cs="Arial"/>
          <w:b/>
          <w:sz w:val="22"/>
          <w:szCs w:val="22"/>
          <w:lang w:val="sk-SK"/>
        </w:rPr>
      </w:pPr>
    </w:p>
    <w:p w14:paraId="6CEFF437" w14:textId="77777777" w:rsidR="00C461EB" w:rsidRDefault="00C461EB" w:rsidP="00612CCB">
      <w:pPr>
        <w:spacing w:line="276" w:lineRule="auto"/>
        <w:jc w:val="both"/>
        <w:rPr>
          <w:rFonts w:cs="Arial"/>
          <w:b/>
          <w:sz w:val="22"/>
          <w:szCs w:val="22"/>
          <w:lang w:val="sk-SK"/>
        </w:rPr>
      </w:pPr>
    </w:p>
    <w:p w14:paraId="6EFFF9E2" w14:textId="071D704A" w:rsidR="0086407C" w:rsidRPr="0052592F" w:rsidRDefault="0086407C" w:rsidP="006D0667">
      <w:pPr>
        <w:jc w:val="center"/>
        <w:rPr>
          <w:rFonts w:cs="Arial"/>
          <w:b/>
          <w:sz w:val="22"/>
          <w:szCs w:val="22"/>
          <w:lang w:val="sk-SK"/>
        </w:rPr>
      </w:pPr>
      <w:r w:rsidRPr="0052592F">
        <w:rPr>
          <w:rFonts w:cs="Arial"/>
          <w:b/>
          <w:sz w:val="22"/>
          <w:szCs w:val="22"/>
          <w:lang w:val="sk-SK"/>
        </w:rPr>
        <w:t xml:space="preserve">Článok </w:t>
      </w:r>
      <w:r w:rsidR="00C461EB">
        <w:rPr>
          <w:rFonts w:cs="Arial"/>
          <w:b/>
          <w:sz w:val="22"/>
          <w:szCs w:val="22"/>
          <w:lang w:val="sk-SK"/>
        </w:rPr>
        <w:t>9</w:t>
      </w:r>
    </w:p>
    <w:p w14:paraId="6D2241C5" w14:textId="77777777" w:rsidR="0086407C" w:rsidRDefault="0086407C" w:rsidP="006D0667">
      <w:pPr>
        <w:jc w:val="center"/>
        <w:rPr>
          <w:rFonts w:cs="Arial"/>
          <w:b/>
          <w:sz w:val="22"/>
          <w:szCs w:val="22"/>
          <w:lang w:val="sk-SK"/>
        </w:rPr>
      </w:pPr>
      <w:r w:rsidRPr="0052592F">
        <w:rPr>
          <w:rFonts w:cs="Arial"/>
          <w:b/>
          <w:sz w:val="22"/>
          <w:szCs w:val="22"/>
          <w:lang w:val="sk-SK"/>
        </w:rPr>
        <w:t>Vyššia moc</w:t>
      </w:r>
    </w:p>
    <w:p w14:paraId="56420758" w14:textId="77777777" w:rsidR="006421B6" w:rsidRPr="0052592F" w:rsidRDefault="006421B6" w:rsidP="00612CCB">
      <w:pPr>
        <w:spacing w:line="276" w:lineRule="auto"/>
        <w:jc w:val="center"/>
        <w:rPr>
          <w:rFonts w:cs="Arial"/>
          <w:b/>
          <w:sz w:val="22"/>
          <w:szCs w:val="22"/>
          <w:lang w:val="sk-SK"/>
        </w:rPr>
      </w:pPr>
    </w:p>
    <w:p w14:paraId="3E20A0A6" w14:textId="77777777" w:rsidR="006421B6" w:rsidRDefault="0086407C" w:rsidP="00612CCB">
      <w:pPr>
        <w:pStyle w:val="Odsekzoznamu"/>
        <w:numPr>
          <w:ilvl w:val="0"/>
          <w:numId w:val="10"/>
        </w:numPr>
        <w:spacing w:line="276" w:lineRule="auto"/>
        <w:jc w:val="both"/>
        <w:rPr>
          <w:rFonts w:cs="Arial"/>
          <w:sz w:val="22"/>
          <w:szCs w:val="22"/>
          <w:lang w:val="sk-SK"/>
        </w:rPr>
      </w:pPr>
      <w:r w:rsidRPr="006421B6">
        <w:rPr>
          <w:rFonts w:cs="Arial"/>
          <w:sz w:val="22"/>
          <w:szCs w:val="22"/>
          <w:lang w:val="sk-SK"/>
        </w:rPr>
        <w:t>Zmluvní partneri budú o svojej zodpovednosti za oneskorené splnenie záväzkov, vyplývajúcich z tejto kúpnej zmluvy oslobodení, pokiaľ pri ich plnení vznikla prekážka účinkom vyššej moci.</w:t>
      </w:r>
    </w:p>
    <w:p w14:paraId="04BFC671" w14:textId="77777777" w:rsidR="006421B6" w:rsidRDefault="006421B6" w:rsidP="00612CCB">
      <w:pPr>
        <w:pStyle w:val="Odsekzoznamu"/>
        <w:spacing w:line="276" w:lineRule="auto"/>
        <w:jc w:val="both"/>
        <w:rPr>
          <w:rFonts w:cs="Arial"/>
          <w:sz w:val="22"/>
          <w:szCs w:val="22"/>
          <w:lang w:val="sk-SK"/>
        </w:rPr>
      </w:pPr>
    </w:p>
    <w:p w14:paraId="4C2C9120" w14:textId="77777777" w:rsidR="0086407C" w:rsidRPr="006421B6" w:rsidRDefault="0086407C" w:rsidP="00612CCB">
      <w:pPr>
        <w:pStyle w:val="Odsekzoznamu"/>
        <w:numPr>
          <w:ilvl w:val="0"/>
          <w:numId w:val="10"/>
        </w:numPr>
        <w:spacing w:line="276" w:lineRule="auto"/>
        <w:jc w:val="both"/>
        <w:rPr>
          <w:rFonts w:cs="Arial"/>
          <w:sz w:val="22"/>
          <w:szCs w:val="22"/>
          <w:lang w:val="sk-SK"/>
        </w:rPr>
      </w:pPr>
      <w:r w:rsidRPr="006421B6">
        <w:rPr>
          <w:rFonts w:cs="Arial"/>
          <w:sz w:val="22"/>
          <w:szCs w:val="22"/>
          <w:lang w:val="sk-SK"/>
        </w:rPr>
        <w:t>V prípade vyššej moci sú zmluvní partneri povinní o začiatku a konci účinku vyššej moci informovať druhého partnera v priebehu 5 dní (faxom, emailom alebo telefonicky) od jej vzniku.</w:t>
      </w:r>
      <w:r w:rsidR="006421B6">
        <w:rPr>
          <w:rFonts w:cs="Arial"/>
          <w:sz w:val="22"/>
          <w:szCs w:val="22"/>
          <w:lang w:val="sk-SK"/>
        </w:rPr>
        <w:t xml:space="preserve"> </w:t>
      </w:r>
      <w:r w:rsidRPr="006421B6">
        <w:rPr>
          <w:rFonts w:cs="Arial"/>
          <w:sz w:val="22"/>
          <w:szCs w:val="22"/>
          <w:lang w:val="sk-SK"/>
        </w:rPr>
        <w:t>Pri nesplnení tejto povinnosti sa nemôže zmluvný partner na účinok vyššej moci odvolávať.</w:t>
      </w:r>
    </w:p>
    <w:p w14:paraId="64C85BAE" w14:textId="77777777" w:rsidR="0086407C" w:rsidRPr="0052592F" w:rsidRDefault="0086407C" w:rsidP="00612CCB">
      <w:pPr>
        <w:spacing w:line="276" w:lineRule="auto"/>
        <w:jc w:val="both"/>
        <w:rPr>
          <w:rFonts w:cs="Arial"/>
          <w:sz w:val="22"/>
          <w:szCs w:val="22"/>
          <w:lang w:val="sk-SK"/>
        </w:rPr>
      </w:pPr>
    </w:p>
    <w:p w14:paraId="757200FE" w14:textId="6E257B52" w:rsidR="0086407C" w:rsidRPr="0052592F" w:rsidRDefault="00C461EB" w:rsidP="006D0667">
      <w:pPr>
        <w:rPr>
          <w:rFonts w:cs="Arial"/>
          <w:b/>
          <w:sz w:val="22"/>
          <w:szCs w:val="22"/>
          <w:lang w:val="sk-SK"/>
        </w:rPr>
      </w:pPr>
      <w:r>
        <w:rPr>
          <w:rFonts w:cs="Arial"/>
          <w:b/>
          <w:sz w:val="22"/>
          <w:szCs w:val="22"/>
          <w:lang w:val="sk-SK"/>
        </w:rPr>
        <w:t xml:space="preserve">                                                                 </w:t>
      </w:r>
      <w:r w:rsidR="0086407C" w:rsidRPr="0052592F">
        <w:rPr>
          <w:rFonts w:cs="Arial"/>
          <w:b/>
          <w:sz w:val="22"/>
          <w:szCs w:val="22"/>
          <w:lang w:val="sk-SK"/>
        </w:rPr>
        <w:t xml:space="preserve">Článok </w:t>
      </w:r>
      <w:r>
        <w:rPr>
          <w:rFonts w:cs="Arial"/>
          <w:b/>
          <w:sz w:val="22"/>
          <w:szCs w:val="22"/>
          <w:lang w:val="sk-SK"/>
        </w:rPr>
        <w:t>10</w:t>
      </w:r>
    </w:p>
    <w:p w14:paraId="319D07DC" w14:textId="3E7B75D6" w:rsidR="0086407C" w:rsidRPr="0052592F" w:rsidRDefault="00C461EB" w:rsidP="006D0667">
      <w:pPr>
        <w:jc w:val="both"/>
        <w:rPr>
          <w:rFonts w:cs="Arial"/>
          <w:b/>
          <w:sz w:val="22"/>
          <w:szCs w:val="22"/>
          <w:lang w:val="sk-SK"/>
        </w:rPr>
      </w:pPr>
      <w:r>
        <w:rPr>
          <w:rFonts w:cs="Arial"/>
          <w:b/>
          <w:sz w:val="22"/>
          <w:szCs w:val="22"/>
          <w:lang w:val="sk-SK"/>
        </w:rPr>
        <w:t xml:space="preserve">                                                 </w:t>
      </w:r>
      <w:r w:rsidR="006D0667">
        <w:rPr>
          <w:rFonts w:cs="Arial"/>
          <w:b/>
          <w:sz w:val="22"/>
          <w:szCs w:val="22"/>
          <w:lang w:val="sk-SK"/>
        </w:rPr>
        <w:t xml:space="preserve">    </w:t>
      </w:r>
      <w:r w:rsidR="0086407C" w:rsidRPr="0052592F">
        <w:rPr>
          <w:rFonts w:cs="Arial"/>
          <w:b/>
          <w:sz w:val="22"/>
          <w:szCs w:val="22"/>
          <w:lang w:val="sk-SK"/>
        </w:rPr>
        <w:t>Záverečné ustanovenia</w:t>
      </w:r>
    </w:p>
    <w:p w14:paraId="704358DD" w14:textId="77777777" w:rsidR="006421B6" w:rsidRDefault="006421B6" w:rsidP="00612CCB">
      <w:pPr>
        <w:spacing w:line="276" w:lineRule="auto"/>
        <w:jc w:val="both"/>
        <w:rPr>
          <w:rFonts w:cs="Arial"/>
          <w:sz w:val="22"/>
          <w:szCs w:val="22"/>
          <w:lang w:val="sk-SK"/>
        </w:rPr>
      </w:pPr>
    </w:p>
    <w:p w14:paraId="62B4FD3C" w14:textId="1B9A05BD" w:rsidR="00612CCB" w:rsidRPr="001E796D" w:rsidRDefault="006421B6" w:rsidP="001E796D">
      <w:pPr>
        <w:pStyle w:val="Odsekzoznamu"/>
        <w:numPr>
          <w:ilvl w:val="0"/>
          <w:numId w:val="11"/>
        </w:numPr>
        <w:rPr>
          <w:rFonts w:cs="Arial"/>
          <w:sz w:val="22"/>
          <w:szCs w:val="22"/>
          <w:lang w:val="sk-SK"/>
        </w:rPr>
      </w:pPr>
      <w:r w:rsidRPr="001E796D">
        <w:rPr>
          <w:rFonts w:cs="Arial"/>
          <w:sz w:val="22"/>
          <w:szCs w:val="22"/>
          <w:lang w:val="sk-SK"/>
        </w:rPr>
        <w:t xml:space="preserve">Táto zmluva nadobúda platnosť dňom jej podpísania oprávnenými zástupcami oboch zmluvných strán. </w:t>
      </w:r>
      <w:r w:rsidR="001E796D" w:rsidRPr="001E796D">
        <w:rPr>
          <w:rFonts w:cs="Arial"/>
          <w:sz w:val="22"/>
          <w:szCs w:val="22"/>
          <w:lang w:val="sk-SK"/>
        </w:rPr>
        <w:t>Podmienkou účinnosti tejto zmluvy je aj jej zverejnenie v zmysle § 47a Občianskeho zákonníka v znení neskorších predpisov.</w:t>
      </w:r>
    </w:p>
    <w:p w14:paraId="001F2E00" w14:textId="3456B9F8" w:rsidR="0086407C" w:rsidRPr="0052592F" w:rsidRDefault="00612CCB" w:rsidP="002C780F">
      <w:pPr>
        <w:pStyle w:val="Odsekzoznamu"/>
        <w:spacing w:line="276" w:lineRule="auto"/>
        <w:jc w:val="both"/>
        <w:rPr>
          <w:rFonts w:cs="Arial"/>
          <w:sz w:val="22"/>
          <w:szCs w:val="22"/>
          <w:lang w:val="sk-SK"/>
        </w:rPr>
      </w:pPr>
      <w:r>
        <w:rPr>
          <w:rFonts w:cs="Arial"/>
          <w:sz w:val="22"/>
          <w:szCs w:val="22"/>
          <w:lang w:val="sk-SK"/>
        </w:rPr>
        <w:t xml:space="preserve"> </w:t>
      </w:r>
    </w:p>
    <w:p w14:paraId="47345C37" w14:textId="77777777" w:rsidR="0086407C" w:rsidRDefault="0086407C" w:rsidP="00612CCB">
      <w:pPr>
        <w:pStyle w:val="Odsekzoznamu"/>
        <w:numPr>
          <w:ilvl w:val="0"/>
          <w:numId w:val="11"/>
        </w:numPr>
        <w:spacing w:line="276" w:lineRule="auto"/>
        <w:jc w:val="both"/>
        <w:rPr>
          <w:rFonts w:cs="Arial"/>
          <w:sz w:val="22"/>
          <w:szCs w:val="22"/>
          <w:lang w:val="sk-SK"/>
        </w:rPr>
      </w:pPr>
      <w:r w:rsidRPr="006421B6">
        <w:rPr>
          <w:rFonts w:cs="Arial"/>
          <w:sz w:val="22"/>
          <w:szCs w:val="22"/>
          <w:lang w:val="sk-SK"/>
        </w:rPr>
        <w:t xml:space="preserve">Všetky doplnky a zmeny tejto kúpnej zmluvy musia byť uskutočnené písomne a vyžadujú podpis zmluvných strán. Musia byť označované za dodatky zmluvy a priebežne číslované. </w:t>
      </w:r>
    </w:p>
    <w:p w14:paraId="3711F606" w14:textId="77777777" w:rsidR="006B0D08" w:rsidRPr="006B0D08" w:rsidRDefault="006B0D08" w:rsidP="006B0D08">
      <w:pPr>
        <w:pStyle w:val="Odsekzoznamu"/>
        <w:rPr>
          <w:rFonts w:cs="Arial"/>
          <w:sz w:val="22"/>
          <w:szCs w:val="22"/>
          <w:lang w:val="sk-SK"/>
        </w:rPr>
      </w:pPr>
    </w:p>
    <w:p w14:paraId="6DC6ACA6" w14:textId="77777777" w:rsidR="006B0D08" w:rsidRPr="009825C8" w:rsidRDefault="006B0D08" w:rsidP="006B0D08">
      <w:pPr>
        <w:numPr>
          <w:ilvl w:val="0"/>
          <w:numId w:val="36"/>
        </w:numPr>
        <w:suppressAutoHyphens/>
        <w:overflowPunct/>
        <w:autoSpaceDE/>
        <w:autoSpaceDN/>
        <w:adjustRightInd/>
        <w:jc w:val="both"/>
        <w:rPr>
          <w:strike/>
          <w:sz w:val="22"/>
          <w:szCs w:val="22"/>
          <w:lang w:val="sk-SK"/>
        </w:rPr>
      </w:pPr>
      <w:r w:rsidRPr="009825C8">
        <w:rPr>
          <w:sz w:val="22"/>
          <w:szCs w:val="22"/>
          <w:lang w:val="sk-SK"/>
        </w:rPr>
        <w:t>Predávajúci je povinný strpieť výkon kontroly/auditu súvisiaceho s dodávanými tovarmi kedykoľvek počas platnosti a účinnosti Zmluvy o poskytnutí nenávratného finančného príspevku, a to oprávnenými osobami na výkon tejto kontroly/auditu a poskytnúť im všetku potrebnú súčinnosť.</w:t>
      </w:r>
    </w:p>
    <w:p w14:paraId="79DA43A1" w14:textId="22AAA8D9" w:rsidR="006B0D08" w:rsidRPr="009825C8" w:rsidRDefault="006B0D08" w:rsidP="006B0D08">
      <w:pPr>
        <w:numPr>
          <w:ilvl w:val="0"/>
          <w:numId w:val="36"/>
        </w:numPr>
        <w:suppressAutoHyphens/>
        <w:overflowPunct/>
        <w:autoSpaceDE/>
        <w:autoSpaceDN/>
        <w:adjustRightInd/>
        <w:jc w:val="both"/>
        <w:rPr>
          <w:strike/>
          <w:sz w:val="22"/>
          <w:szCs w:val="22"/>
          <w:lang w:val="sk-SK"/>
        </w:rPr>
      </w:pPr>
      <w:r w:rsidRPr="009825C8">
        <w:rPr>
          <w:sz w:val="22"/>
          <w:szCs w:val="22"/>
          <w:lang w:val="sk-SK"/>
        </w:rPr>
        <w:t xml:space="preserve">Oprávnené osoby na výkon kontroly/auditu v zmysle bodu </w:t>
      </w:r>
      <w:r w:rsidR="00EC3B71" w:rsidRPr="009825C8">
        <w:rPr>
          <w:sz w:val="22"/>
          <w:szCs w:val="22"/>
          <w:lang w:val="sk-SK"/>
        </w:rPr>
        <w:t>3</w:t>
      </w:r>
      <w:r w:rsidRPr="009825C8">
        <w:rPr>
          <w:sz w:val="22"/>
          <w:szCs w:val="22"/>
          <w:lang w:val="sk-SK"/>
        </w:rPr>
        <w:t xml:space="preserve"> tohto článku zmluvy sú najmä: </w:t>
      </w:r>
    </w:p>
    <w:p w14:paraId="456163E9" w14:textId="77777777" w:rsidR="006B0D08" w:rsidRPr="009825C8" w:rsidRDefault="006B0D08" w:rsidP="006B0D08">
      <w:pPr>
        <w:pStyle w:val="Odsekzoznamu"/>
        <w:widowControl w:val="0"/>
        <w:numPr>
          <w:ilvl w:val="0"/>
          <w:numId w:val="39"/>
        </w:numPr>
        <w:overflowPunct/>
        <w:ind w:left="1134" w:hanging="425"/>
        <w:jc w:val="both"/>
        <w:rPr>
          <w:sz w:val="22"/>
          <w:szCs w:val="22"/>
          <w:lang w:val="sk-SK"/>
        </w:rPr>
      </w:pPr>
      <w:r w:rsidRPr="009825C8">
        <w:rPr>
          <w:sz w:val="22"/>
          <w:szCs w:val="22"/>
          <w:lang w:val="sk-SK"/>
        </w:rPr>
        <w:t>Poskytovateľ a ním poverené osoby,</w:t>
      </w:r>
    </w:p>
    <w:p w14:paraId="4442B531" w14:textId="77777777" w:rsidR="006B0D08" w:rsidRPr="009825C8" w:rsidRDefault="006B0D08" w:rsidP="006B0D08">
      <w:pPr>
        <w:pStyle w:val="Odsekzoznamu"/>
        <w:widowControl w:val="0"/>
        <w:numPr>
          <w:ilvl w:val="0"/>
          <w:numId w:val="39"/>
        </w:numPr>
        <w:overflowPunct/>
        <w:ind w:left="1134" w:hanging="425"/>
        <w:jc w:val="both"/>
        <w:rPr>
          <w:sz w:val="22"/>
          <w:szCs w:val="22"/>
          <w:lang w:val="sk-SK"/>
        </w:rPr>
      </w:pPr>
      <w:r w:rsidRPr="009825C8">
        <w:rPr>
          <w:sz w:val="22"/>
          <w:szCs w:val="22"/>
          <w:lang w:val="sk-SK"/>
        </w:rPr>
        <w:t>Útvar vnútorného auditu Riadiaceho orgánu alebo Sprostredkovateľského orgánu a nimi poverené osoby,</w:t>
      </w:r>
    </w:p>
    <w:p w14:paraId="4E2DE095" w14:textId="77777777" w:rsidR="006B0D08" w:rsidRPr="009825C8" w:rsidRDefault="006B0D08" w:rsidP="006B0D08">
      <w:pPr>
        <w:pStyle w:val="Odsekzoznamu"/>
        <w:widowControl w:val="0"/>
        <w:numPr>
          <w:ilvl w:val="0"/>
          <w:numId w:val="39"/>
        </w:numPr>
        <w:overflowPunct/>
        <w:ind w:left="1134" w:hanging="425"/>
        <w:jc w:val="both"/>
        <w:rPr>
          <w:sz w:val="22"/>
          <w:szCs w:val="22"/>
          <w:lang w:val="sk-SK"/>
        </w:rPr>
      </w:pPr>
      <w:r w:rsidRPr="009825C8">
        <w:rPr>
          <w:sz w:val="22"/>
          <w:szCs w:val="22"/>
          <w:lang w:val="sk-SK"/>
        </w:rPr>
        <w:t>Najvyšší kontrolný úrad SR, Certifikačný orgán a nimi poverené osoby,</w:t>
      </w:r>
    </w:p>
    <w:p w14:paraId="510D8E6B" w14:textId="77777777" w:rsidR="006B0D08" w:rsidRPr="009825C8" w:rsidRDefault="006B0D08" w:rsidP="006B0D08">
      <w:pPr>
        <w:pStyle w:val="Odsekzoznamu"/>
        <w:widowControl w:val="0"/>
        <w:numPr>
          <w:ilvl w:val="0"/>
          <w:numId w:val="39"/>
        </w:numPr>
        <w:overflowPunct/>
        <w:ind w:left="1134" w:hanging="425"/>
        <w:jc w:val="both"/>
        <w:rPr>
          <w:sz w:val="22"/>
          <w:szCs w:val="22"/>
          <w:lang w:val="sk-SK"/>
        </w:rPr>
      </w:pPr>
      <w:r w:rsidRPr="009825C8">
        <w:rPr>
          <w:sz w:val="22"/>
          <w:szCs w:val="22"/>
          <w:lang w:val="sk-SK"/>
        </w:rPr>
        <w:t>Orgán auditu, jeho spolupracujúce orgány (Úrad vládneho auditu) a osoby poverené na výkon kontroly/auditu,</w:t>
      </w:r>
    </w:p>
    <w:p w14:paraId="101D73FE" w14:textId="77777777" w:rsidR="006B0D08" w:rsidRPr="009825C8" w:rsidRDefault="006B0D08" w:rsidP="006B0D08">
      <w:pPr>
        <w:pStyle w:val="Odsekzoznamu"/>
        <w:widowControl w:val="0"/>
        <w:numPr>
          <w:ilvl w:val="0"/>
          <w:numId w:val="39"/>
        </w:numPr>
        <w:overflowPunct/>
        <w:ind w:left="1134" w:hanging="425"/>
        <w:jc w:val="both"/>
        <w:rPr>
          <w:sz w:val="22"/>
          <w:szCs w:val="22"/>
          <w:lang w:val="sk-SK"/>
        </w:rPr>
      </w:pPr>
      <w:r w:rsidRPr="009825C8">
        <w:rPr>
          <w:sz w:val="22"/>
          <w:szCs w:val="22"/>
          <w:lang w:val="sk-SK"/>
        </w:rPr>
        <w:t>Splnomocnení zástupcovia Európskej Komisie a Európskeho dvora audítorov,</w:t>
      </w:r>
    </w:p>
    <w:p w14:paraId="54F797F0" w14:textId="77777777" w:rsidR="006B0D08" w:rsidRPr="009825C8" w:rsidRDefault="006B0D08" w:rsidP="006B0D08">
      <w:pPr>
        <w:pStyle w:val="Odsekzoznamu"/>
        <w:widowControl w:val="0"/>
        <w:numPr>
          <w:ilvl w:val="0"/>
          <w:numId w:val="39"/>
        </w:numPr>
        <w:overflowPunct/>
        <w:ind w:left="1134" w:hanging="425"/>
        <w:jc w:val="both"/>
        <w:rPr>
          <w:sz w:val="22"/>
          <w:szCs w:val="22"/>
          <w:lang w:val="sk-SK"/>
        </w:rPr>
      </w:pPr>
      <w:r w:rsidRPr="009825C8">
        <w:rPr>
          <w:sz w:val="22"/>
          <w:szCs w:val="22"/>
          <w:lang w:val="sk-SK"/>
        </w:rPr>
        <w:t>Orgán zabezpečujúci ochranu finančných záujmov EÚ,</w:t>
      </w:r>
    </w:p>
    <w:p w14:paraId="398CA2A9" w14:textId="77777777" w:rsidR="006B0D08" w:rsidRPr="009825C8" w:rsidRDefault="006B0D08" w:rsidP="006B0D08">
      <w:pPr>
        <w:pStyle w:val="Odsekzoznamu"/>
        <w:widowControl w:val="0"/>
        <w:numPr>
          <w:ilvl w:val="0"/>
          <w:numId w:val="39"/>
        </w:numPr>
        <w:overflowPunct/>
        <w:ind w:left="1134" w:hanging="425"/>
        <w:jc w:val="both"/>
        <w:rPr>
          <w:sz w:val="22"/>
          <w:szCs w:val="22"/>
          <w:lang w:val="sk-SK"/>
        </w:rPr>
      </w:pPr>
      <w:r w:rsidRPr="009825C8">
        <w:rPr>
          <w:sz w:val="22"/>
          <w:szCs w:val="22"/>
          <w:lang w:val="sk-SK"/>
        </w:rPr>
        <w:t>Osoby prizvané orgánmi uvedenými v písmenách a) až f) v súlade s príslušnými právnymi predpismi SR a právnymi aktmi EÚ.</w:t>
      </w:r>
    </w:p>
    <w:p w14:paraId="3EC275E2" w14:textId="77777777" w:rsidR="0086407C" w:rsidRPr="009825C8" w:rsidRDefault="0086407C" w:rsidP="00612CCB">
      <w:pPr>
        <w:spacing w:line="276" w:lineRule="auto"/>
        <w:jc w:val="both"/>
        <w:rPr>
          <w:rFonts w:cs="Arial"/>
          <w:sz w:val="22"/>
          <w:szCs w:val="22"/>
          <w:lang w:val="sk-SK"/>
        </w:rPr>
      </w:pPr>
    </w:p>
    <w:p w14:paraId="45314767" w14:textId="67C663F3" w:rsidR="0086407C" w:rsidRPr="00FA6AFD" w:rsidRDefault="0086407C" w:rsidP="006B0D08">
      <w:pPr>
        <w:pStyle w:val="Odsekzoznamu"/>
        <w:numPr>
          <w:ilvl w:val="0"/>
          <w:numId w:val="38"/>
        </w:numPr>
        <w:spacing w:line="276" w:lineRule="auto"/>
        <w:jc w:val="both"/>
        <w:rPr>
          <w:rFonts w:cs="Arial"/>
          <w:sz w:val="22"/>
          <w:szCs w:val="22"/>
          <w:lang w:val="sk-SK"/>
        </w:rPr>
      </w:pPr>
      <w:r w:rsidRPr="009825C8">
        <w:rPr>
          <w:rFonts w:cs="Arial"/>
          <w:sz w:val="22"/>
          <w:szCs w:val="22"/>
          <w:lang w:val="sk-SK"/>
        </w:rPr>
        <w:t>Táto zmluva je vyhotovená v</w:t>
      </w:r>
      <w:r w:rsidR="001E796D" w:rsidRPr="009825C8">
        <w:rPr>
          <w:rFonts w:cs="Arial"/>
          <w:sz w:val="22"/>
          <w:szCs w:val="22"/>
          <w:lang w:val="sk-SK"/>
        </w:rPr>
        <w:t> štyroch (4)</w:t>
      </w:r>
      <w:r w:rsidRPr="009825C8">
        <w:rPr>
          <w:rFonts w:cs="Arial"/>
          <w:sz w:val="22"/>
          <w:szCs w:val="22"/>
          <w:lang w:val="sk-SK"/>
        </w:rPr>
        <w:t xml:space="preserve"> exemplároch</w:t>
      </w:r>
      <w:r w:rsidRPr="00FA6AFD">
        <w:rPr>
          <w:rFonts w:cs="Arial"/>
          <w:sz w:val="22"/>
          <w:szCs w:val="22"/>
          <w:lang w:val="sk-SK"/>
        </w:rPr>
        <w:t xml:space="preserve">, z ktorých </w:t>
      </w:r>
      <w:r w:rsidR="001E796D" w:rsidRPr="00FA6AFD">
        <w:rPr>
          <w:rFonts w:cs="Arial"/>
          <w:sz w:val="22"/>
          <w:szCs w:val="22"/>
          <w:lang w:val="sk-SK"/>
        </w:rPr>
        <w:t>dva (2)</w:t>
      </w:r>
      <w:r w:rsidRPr="00FA6AFD">
        <w:rPr>
          <w:rFonts w:cs="Arial"/>
          <w:sz w:val="22"/>
          <w:szCs w:val="22"/>
          <w:lang w:val="sk-SK"/>
        </w:rPr>
        <w:t xml:space="preserve"> exemplár</w:t>
      </w:r>
      <w:r w:rsidR="001E796D" w:rsidRPr="00FA6AFD">
        <w:rPr>
          <w:rFonts w:cs="Arial"/>
          <w:sz w:val="22"/>
          <w:szCs w:val="22"/>
          <w:lang w:val="sk-SK"/>
        </w:rPr>
        <w:t>e</w:t>
      </w:r>
      <w:r w:rsidRPr="00FA6AFD">
        <w:rPr>
          <w:rFonts w:cs="Arial"/>
          <w:sz w:val="22"/>
          <w:szCs w:val="22"/>
          <w:lang w:val="sk-SK"/>
        </w:rPr>
        <w:t xml:space="preserve"> obdrží predávajúci a</w:t>
      </w:r>
      <w:r w:rsidR="001E796D" w:rsidRPr="00FA6AFD">
        <w:rPr>
          <w:rFonts w:cs="Arial"/>
          <w:sz w:val="22"/>
          <w:szCs w:val="22"/>
          <w:lang w:val="sk-SK"/>
        </w:rPr>
        <w:t> dva (2)</w:t>
      </w:r>
      <w:r w:rsidRPr="00FA6AFD">
        <w:rPr>
          <w:rFonts w:cs="Arial"/>
          <w:sz w:val="22"/>
          <w:szCs w:val="22"/>
          <w:lang w:val="sk-SK"/>
        </w:rPr>
        <w:t xml:space="preserve"> kupujúci.</w:t>
      </w:r>
    </w:p>
    <w:p w14:paraId="0E8D0E44" w14:textId="77777777" w:rsidR="0086407C" w:rsidRPr="00FA6AFD" w:rsidRDefault="0086407C" w:rsidP="00612CCB">
      <w:pPr>
        <w:spacing w:line="276" w:lineRule="auto"/>
        <w:jc w:val="both"/>
        <w:rPr>
          <w:rFonts w:cs="Arial"/>
          <w:sz w:val="22"/>
          <w:szCs w:val="22"/>
          <w:lang w:val="sk-SK"/>
        </w:rPr>
      </w:pPr>
    </w:p>
    <w:p w14:paraId="6614B1D9" w14:textId="77777777" w:rsidR="006B0D08" w:rsidRPr="00FA6AFD" w:rsidRDefault="006B0D08" w:rsidP="006B0D08">
      <w:pPr>
        <w:numPr>
          <w:ilvl w:val="0"/>
          <w:numId w:val="41"/>
        </w:numPr>
        <w:suppressAutoHyphens/>
        <w:overflowPunct/>
        <w:autoSpaceDE/>
        <w:autoSpaceDN/>
        <w:adjustRightInd/>
        <w:jc w:val="both"/>
        <w:rPr>
          <w:sz w:val="22"/>
          <w:szCs w:val="22"/>
          <w:lang w:val="sk-SK"/>
        </w:rPr>
      </w:pPr>
      <w:r w:rsidRPr="00FA6AFD">
        <w:rPr>
          <w:sz w:val="22"/>
          <w:szCs w:val="22"/>
          <w:lang w:val="sk-SK"/>
        </w:rPr>
        <w:t>Zmluvné strany prehlasujú, že si Zmluvu prečítali, obsahu, ktorý považujú za určitý a zrozumiteľný, porozumeli a tento vyjadruje ich slobodnú a vážnu vôľu zbavenú akýchkoľvek omylov, na dôkaz čoho pripájajú svoje podpisy.</w:t>
      </w:r>
    </w:p>
    <w:p w14:paraId="5BCB1771" w14:textId="77777777" w:rsidR="0086407C" w:rsidRPr="00FA6AFD" w:rsidRDefault="0086407C" w:rsidP="00612CCB">
      <w:pPr>
        <w:spacing w:line="276" w:lineRule="auto"/>
        <w:jc w:val="both"/>
        <w:rPr>
          <w:rFonts w:cs="Arial"/>
          <w:sz w:val="22"/>
          <w:szCs w:val="22"/>
          <w:lang w:val="sk-SK"/>
        </w:rPr>
      </w:pPr>
    </w:p>
    <w:p w14:paraId="394F4063" w14:textId="77777777" w:rsidR="00C461EB" w:rsidRPr="00FA6AFD" w:rsidRDefault="00C461EB" w:rsidP="00CD1550">
      <w:pPr>
        <w:ind w:left="360"/>
        <w:jc w:val="both"/>
        <w:rPr>
          <w:b/>
          <w:bCs/>
          <w:sz w:val="22"/>
          <w:szCs w:val="22"/>
          <w:u w:val="single"/>
          <w:lang w:val="sk-SK"/>
        </w:rPr>
      </w:pPr>
    </w:p>
    <w:p w14:paraId="7614AA01" w14:textId="77777777" w:rsidR="00CD1550" w:rsidRPr="00A50FE1" w:rsidRDefault="00CD1550" w:rsidP="00CD1550">
      <w:pPr>
        <w:ind w:left="360"/>
        <w:jc w:val="both"/>
        <w:rPr>
          <w:b/>
          <w:bCs/>
          <w:sz w:val="22"/>
          <w:szCs w:val="22"/>
          <w:u w:val="single"/>
          <w:lang w:val="sk-SK"/>
        </w:rPr>
      </w:pPr>
      <w:r w:rsidRPr="00A50FE1">
        <w:rPr>
          <w:b/>
          <w:bCs/>
          <w:sz w:val="22"/>
          <w:szCs w:val="22"/>
          <w:u w:val="single"/>
          <w:lang w:val="sk-SK"/>
        </w:rPr>
        <w:t>Prílohy:</w:t>
      </w:r>
    </w:p>
    <w:p w14:paraId="4F4A96E0" w14:textId="77777777" w:rsidR="00A50FE1" w:rsidRPr="00A50FE1" w:rsidRDefault="00A50FE1" w:rsidP="00A50FE1">
      <w:pPr>
        <w:jc w:val="both"/>
        <w:rPr>
          <w:sz w:val="22"/>
          <w:szCs w:val="22"/>
          <w:lang w:val="sk-SK"/>
        </w:rPr>
      </w:pPr>
    </w:p>
    <w:p w14:paraId="7B8AEA69" w14:textId="77777777" w:rsidR="00A50FE1" w:rsidRPr="00A50FE1" w:rsidRDefault="00A50FE1" w:rsidP="00A50FE1">
      <w:pPr>
        <w:ind w:left="1410" w:hanging="1050"/>
        <w:jc w:val="both"/>
        <w:rPr>
          <w:sz w:val="22"/>
          <w:szCs w:val="22"/>
          <w:lang w:val="sk-SK"/>
        </w:rPr>
      </w:pPr>
      <w:r w:rsidRPr="00A50FE1">
        <w:rPr>
          <w:sz w:val="22"/>
          <w:szCs w:val="22"/>
          <w:lang w:val="sk-SK"/>
        </w:rPr>
        <w:t>Príloha č. 1</w:t>
      </w:r>
      <w:r w:rsidRPr="00A50FE1">
        <w:rPr>
          <w:sz w:val="22"/>
          <w:szCs w:val="22"/>
          <w:lang w:val="sk-SK"/>
        </w:rPr>
        <w:tab/>
        <w:t xml:space="preserve">Špecifikácia predmetu obstarávania </w:t>
      </w:r>
    </w:p>
    <w:p w14:paraId="1B4FB296" w14:textId="77777777" w:rsidR="00A50FE1" w:rsidRPr="00A50FE1" w:rsidRDefault="00A50FE1" w:rsidP="00A50FE1">
      <w:pPr>
        <w:ind w:left="1410" w:hanging="1050"/>
        <w:jc w:val="both"/>
        <w:rPr>
          <w:sz w:val="22"/>
          <w:szCs w:val="22"/>
          <w:lang w:val="sk-SK"/>
        </w:rPr>
      </w:pPr>
    </w:p>
    <w:p w14:paraId="5B82E275" w14:textId="77777777" w:rsidR="00A50FE1" w:rsidRPr="00A50FE1" w:rsidRDefault="00A50FE1" w:rsidP="00A50FE1">
      <w:pPr>
        <w:ind w:left="1410" w:hanging="1050"/>
        <w:jc w:val="both"/>
        <w:rPr>
          <w:sz w:val="22"/>
          <w:szCs w:val="22"/>
          <w:lang w:val="sk-SK"/>
        </w:rPr>
      </w:pPr>
      <w:r w:rsidRPr="00A50FE1">
        <w:rPr>
          <w:sz w:val="22"/>
          <w:szCs w:val="22"/>
          <w:lang w:val="sk-SK"/>
        </w:rPr>
        <w:t>Príloha č. 2</w:t>
      </w:r>
      <w:r w:rsidRPr="00A50FE1">
        <w:rPr>
          <w:sz w:val="22"/>
          <w:szCs w:val="22"/>
          <w:lang w:val="sk-SK"/>
        </w:rPr>
        <w:tab/>
        <w:t xml:space="preserve"> Návrh na plnenie kritéria – Cenový formulár</w:t>
      </w:r>
    </w:p>
    <w:p w14:paraId="473684A9" w14:textId="77777777" w:rsidR="00A50FE1" w:rsidRPr="00A50FE1" w:rsidRDefault="00A50FE1" w:rsidP="00A50FE1">
      <w:pPr>
        <w:ind w:left="1410" w:hanging="1050"/>
        <w:jc w:val="both"/>
        <w:rPr>
          <w:sz w:val="22"/>
          <w:szCs w:val="22"/>
          <w:lang w:val="sk-SK"/>
        </w:rPr>
      </w:pPr>
    </w:p>
    <w:p w14:paraId="118C1F4A" w14:textId="77777777" w:rsidR="00A50FE1" w:rsidRPr="00A50FE1" w:rsidRDefault="00A50FE1" w:rsidP="00A50FE1">
      <w:pPr>
        <w:ind w:left="1410" w:hanging="1050"/>
        <w:jc w:val="both"/>
        <w:rPr>
          <w:sz w:val="22"/>
          <w:szCs w:val="22"/>
          <w:lang w:val="sk-SK"/>
        </w:rPr>
      </w:pPr>
      <w:r w:rsidRPr="00A50FE1">
        <w:rPr>
          <w:sz w:val="22"/>
          <w:szCs w:val="22"/>
          <w:lang w:val="sk-SK"/>
        </w:rPr>
        <w:t>Príloha č. 3</w:t>
      </w:r>
      <w:r w:rsidRPr="00A50FE1">
        <w:rPr>
          <w:sz w:val="22"/>
          <w:szCs w:val="22"/>
          <w:lang w:val="sk-SK"/>
        </w:rPr>
        <w:tab/>
        <w:t xml:space="preserve">Zoznam subdodávateľov </w:t>
      </w:r>
    </w:p>
    <w:p w14:paraId="194F20AC" w14:textId="77777777" w:rsidR="0086407C" w:rsidRPr="00FA6AFD" w:rsidRDefault="0086407C" w:rsidP="00612CCB">
      <w:pPr>
        <w:spacing w:line="276" w:lineRule="auto"/>
        <w:jc w:val="both"/>
        <w:rPr>
          <w:rFonts w:cs="Arial"/>
          <w:sz w:val="22"/>
          <w:szCs w:val="22"/>
          <w:lang w:val="sk-SK"/>
        </w:rPr>
      </w:pPr>
    </w:p>
    <w:p w14:paraId="599A41F1" w14:textId="77777777" w:rsidR="00CD1550" w:rsidRDefault="00CD1550" w:rsidP="00CD1550">
      <w:pPr>
        <w:jc w:val="both"/>
        <w:rPr>
          <w:rFonts w:ascii="Franklin Gothic Book" w:hAnsi="Franklin Gothic Book" w:cs="Calibri"/>
        </w:rPr>
      </w:pPr>
    </w:p>
    <w:p w14:paraId="0DE0A8C6" w14:textId="77777777" w:rsidR="00CD1550" w:rsidRDefault="00CD1550" w:rsidP="00CD1550">
      <w:pPr>
        <w:jc w:val="both"/>
        <w:rPr>
          <w:rFonts w:ascii="Franklin Gothic Book" w:hAnsi="Franklin Gothic Book" w:cs="Calibri"/>
        </w:rPr>
      </w:pPr>
    </w:p>
    <w:p w14:paraId="06C3F6A7" w14:textId="4C38EC47" w:rsidR="00CD1550" w:rsidRPr="00FA6AFD" w:rsidRDefault="00CD1550" w:rsidP="00CD1550">
      <w:pPr>
        <w:jc w:val="both"/>
        <w:rPr>
          <w:rFonts w:ascii="Franklin Gothic Book" w:hAnsi="Franklin Gothic Book" w:cs="Calibri"/>
          <w:lang w:val="sk-SK"/>
        </w:rPr>
      </w:pPr>
      <w:r w:rsidRPr="00FA6AFD">
        <w:rPr>
          <w:sz w:val="22"/>
          <w:szCs w:val="22"/>
          <w:lang w:val="sk-SK"/>
        </w:rPr>
        <w:t>V Prešove dňa</w:t>
      </w:r>
      <w:r w:rsidRPr="00FA6AFD">
        <w:rPr>
          <w:sz w:val="22"/>
          <w:szCs w:val="22"/>
          <w:lang w:val="sk-SK"/>
        </w:rPr>
        <w:tab/>
      </w:r>
      <w:r w:rsidRPr="00FA6AFD">
        <w:rPr>
          <w:sz w:val="22"/>
          <w:szCs w:val="22"/>
          <w:lang w:val="sk-SK"/>
        </w:rPr>
        <w:tab/>
      </w:r>
      <w:r w:rsidRPr="00FA6AFD">
        <w:rPr>
          <w:sz w:val="22"/>
          <w:szCs w:val="22"/>
          <w:lang w:val="sk-SK"/>
        </w:rPr>
        <w:tab/>
      </w:r>
      <w:r w:rsidRPr="00FA6AFD">
        <w:rPr>
          <w:sz w:val="22"/>
          <w:szCs w:val="22"/>
          <w:lang w:val="sk-SK"/>
        </w:rPr>
        <w:tab/>
      </w:r>
      <w:r w:rsidR="00A52349" w:rsidRPr="00FA6AFD">
        <w:rPr>
          <w:sz w:val="22"/>
          <w:szCs w:val="22"/>
          <w:lang w:val="sk-SK"/>
        </w:rPr>
        <w:t xml:space="preserve">                     </w:t>
      </w:r>
      <w:r w:rsidRPr="00FA6AFD">
        <w:rPr>
          <w:sz w:val="22"/>
          <w:szCs w:val="22"/>
          <w:lang w:val="sk-SK"/>
        </w:rPr>
        <w:t>V ....................... dňa</w:t>
      </w:r>
      <w:r w:rsidRPr="00FA6AFD">
        <w:rPr>
          <w:rFonts w:ascii="Franklin Gothic Book" w:hAnsi="Franklin Gothic Book" w:cs="Calibri"/>
          <w:lang w:val="sk-SK"/>
        </w:rPr>
        <w:t xml:space="preserve"> ........................ </w:t>
      </w:r>
    </w:p>
    <w:p w14:paraId="26DA13A6" w14:textId="77777777" w:rsidR="00CD1550" w:rsidRPr="00FA6AFD" w:rsidRDefault="00CD1550" w:rsidP="00CD1550">
      <w:pPr>
        <w:ind w:left="720"/>
        <w:jc w:val="both"/>
        <w:rPr>
          <w:rFonts w:ascii="Franklin Gothic Book" w:hAnsi="Franklin Gothic Book" w:cs="Calibri"/>
          <w:lang w:val="sk-SK"/>
        </w:rPr>
      </w:pPr>
    </w:p>
    <w:p w14:paraId="17309CE0" w14:textId="77777777" w:rsidR="00CD1550" w:rsidRPr="00FA6AFD" w:rsidRDefault="00CD1550" w:rsidP="00CD1550">
      <w:pPr>
        <w:ind w:left="720"/>
        <w:jc w:val="both"/>
        <w:rPr>
          <w:rFonts w:ascii="Franklin Gothic Book" w:hAnsi="Franklin Gothic Book" w:cs="Calibri"/>
          <w:lang w:val="sk-SK"/>
        </w:rPr>
      </w:pPr>
    </w:p>
    <w:p w14:paraId="3EFF017C" w14:textId="77777777" w:rsidR="00CD1550" w:rsidRPr="00FA6AFD" w:rsidRDefault="00CD1550" w:rsidP="00CD1550">
      <w:pPr>
        <w:ind w:left="720"/>
        <w:jc w:val="both"/>
        <w:rPr>
          <w:rFonts w:ascii="Franklin Gothic Book" w:hAnsi="Franklin Gothic Book" w:cs="Calibri"/>
          <w:lang w:val="sk-SK"/>
        </w:rPr>
      </w:pPr>
    </w:p>
    <w:p w14:paraId="57E8D028" w14:textId="77777777" w:rsidR="00CD1550" w:rsidRPr="00FA6AFD" w:rsidRDefault="00CD1550" w:rsidP="00CD1550">
      <w:pPr>
        <w:ind w:left="720"/>
        <w:jc w:val="both"/>
        <w:rPr>
          <w:rFonts w:ascii="Franklin Gothic Book" w:hAnsi="Franklin Gothic Book" w:cs="Calibri"/>
          <w:lang w:val="sk-SK"/>
        </w:rPr>
      </w:pPr>
    </w:p>
    <w:p w14:paraId="19866DC5" w14:textId="77777777" w:rsidR="00CD1550" w:rsidRPr="00FA6AFD" w:rsidRDefault="00CD1550" w:rsidP="00CD1550">
      <w:pPr>
        <w:ind w:left="720"/>
        <w:jc w:val="both"/>
        <w:rPr>
          <w:rFonts w:ascii="Franklin Gothic Book" w:hAnsi="Franklin Gothic Book" w:cs="Calibri"/>
          <w:lang w:val="sk-SK"/>
        </w:rPr>
      </w:pPr>
    </w:p>
    <w:p w14:paraId="552DCCDF" w14:textId="77777777" w:rsidR="00CD1550" w:rsidRPr="00FA6AFD" w:rsidRDefault="00CD1550" w:rsidP="00CD1550">
      <w:pPr>
        <w:jc w:val="both"/>
        <w:rPr>
          <w:rFonts w:ascii="Franklin Gothic Book" w:hAnsi="Franklin Gothic Book" w:cs="Calibri"/>
          <w:lang w:val="sk-SK"/>
        </w:rPr>
      </w:pPr>
    </w:p>
    <w:p w14:paraId="59196A97" w14:textId="77777777" w:rsidR="00CD1550" w:rsidRPr="00FA6AFD" w:rsidRDefault="00CD1550" w:rsidP="00CD1550">
      <w:pPr>
        <w:pStyle w:val="Bezriadkovania"/>
        <w:rPr>
          <w:rFonts w:ascii="Franklin Gothic Book" w:hAnsi="Franklin Gothic Book" w:cs="Calibri"/>
          <w:sz w:val="20"/>
          <w:szCs w:val="20"/>
        </w:rPr>
      </w:pPr>
      <w:r w:rsidRPr="00FA6AFD">
        <w:rPr>
          <w:rFonts w:ascii="Franklin Gothic Book" w:hAnsi="Franklin Gothic Book" w:cs="Calibri"/>
          <w:sz w:val="20"/>
          <w:szCs w:val="20"/>
        </w:rPr>
        <w:t>Ing. Milan Toth</w:t>
      </w:r>
      <w:r w:rsidRPr="00FA6AFD">
        <w:rPr>
          <w:rFonts w:ascii="Franklin Gothic Book" w:hAnsi="Franklin Gothic Book" w:cs="Calibri"/>
          <w:sz w:val="20"/>
          <w:szCs w:val="20"/>
        </w:rPr>
        <w:tab/>
      </w:r>
      <w:r w:rsidRPr="00FA6AFD">
        <w:rPr>
          <w:rFonts w:ascii="Franklin Gothic Book" w:hAnsi="Franklin Gothic Book" w:cs="Calibri"/>
          <w:sz w:val="20"/>
          <w:szCs w:val="20"/>
        </w:rPr>
        <w:tab/>
      </w:r>
      <w:r w:rsidRPr="00FA6AFD">
        <w:rPr>
          <w:rFonts w:ascii="Franklin Gothic Book" w:hAnsi="Franklin Gothic Book" w:cs="Calibri"/>
          <w:sz w:val="20"/>
          <w:szCs w:val="20"/>
        </w:rPr>
        <w:tab/>
      </w:r>
      <w:r w:rsidRPr="00FA6AFD">
        <w:rPr>
          <w:rFonts w:ascii="Franklin Gothic Book" w:hAnsi="Franklin Gothic Book" w:cs="Calibri"/>
          <w:sz w:val="20"/>
          <w:szCs w:val="20"/>
        </w:rPr>
        <w:tab/>
      </w:r>
      <w:r w:rsidRPr="00FA6AFD">
        <w:rPr>
          <w:rFonts w:ascii="Franklin Gothic Book" w:hAnsi="Franklin Gothic Book" w:cs="Calibri"/>
          <w:sz w:val="20"/>
          <w:szCs w:val="20"/>
        </w:rPr>
        <w:tab/>
      </w:r>
      <w:r w:rsidRPr="00FA6AFD">
        <w:rPr>
          <w:rFonts w:ascii="Franklin Gothic Book" w:hAnsi="Franklin Gothic Book" w:cs="Calibri"/>
          <w:sz w:val="20"/>
          <w:szCs w:val="20"/>
        </w:rPr>
        <w:tab/>
      </w:r>
      <w:r w:rsidRPr="00FA6AFD">
        <w:rPr>
          <w:rFonts w:ascii="Franklin Gothic Book" w:hAnsi="Franklin Gothic Book" w:cs="Calibri"/>
          <w:sz w:val="20"/>
          <w:szCs w:val="20"/>
        </w:rPr>
        <w:tab/>
      </w:r>
    </w:p>
    <w:p w14:paraId="3F1B0C0E" w14:textId="77777777" w:rsidR="00CD1550" w:rsidRPr="00FA6AFD" w:rsidRDefault="00CD1550" w:rsidP="00CD1550">
      <w:pPr>
        <w:pStyle w:val="Bezriadkovania"/>
        <w:rPr>
          <w:rFonts w:ascii="Franklin Gothic Book" w:hAnsi="Franklin Gothic Book"/>
          <w:sz w:val="20"/>
          <w:szCs w:val="20"/>
        </w:rPr>
      </w:pPr>
      <w:r w:rsidRPr="00FA6AFD">
        <w:rPr>
          <w:rFonts w:ascii="Franklin Gothic Book" w:hAnsi="Franklin Gothic Book" w:cs="Calibri"/>
          <w:sz w:val="20"/>
          <w:szCs w:val="20"/>
        </w:rPr>
        <w:t xml:space="preserve">predseda predstavenstva </w:t>
      </w:r>
      <w:r w:rsidRPr="00FA6AFD">
        <w:rPr>
          <w:rFonts w:ascii="Franklin Gothic Book" w:hAnsi="Franklin Gothic Book" w:cs="Calibri"/>
          <w:sz w:val="20"/>
          <w:szCs w:val="20"/>
        </w:rPr>
        <w:tab/>
      </w:r>
      <w:r w:rsidRPr="00FA6AFD">
        <w:rPr>
          <w:rFonts w:ascii="Franklin Gothic Book" w:hAnsi="Franklin Gothic Book" w:cs="Calibri"/>
          <w:sz w:val="20"/>
          <w:szCs w:val="20"/>
        </w:rPr>
        <w:tab/>
      </w:r>
      <w:r w:rsidRPr="00FA6AFD">
        <w:rPr>
          <w:rFonts w:ascii="Franklin Gothic Book" w:hAnsi="Franklin Gothic Book" w:cs="Calibri"/>
          <w:sz w:val="20"/>
          <w:szCs w:val="20"/>
        </w:rPr>
        <w:tab/>
      </w:r>
      <w:r w:rsidRPr="00FA6AFD">
        <w:rPr>
          <w:rFonts w:ascii="Franklin Gothic Book" w:hAnsi="Franklin Gothic Book" w:cs="Calibri"/>
          <w:sz w:val="20"/>
          <w:szCs w:val="20"/>
        </w:rPr>
        <w:tab/>
      </w:r>
      <w:r w:rsidRPr="00FA6AFD">
        <w:rPr>
          <w:rFonts w:ascii="Franklin Gothic Book" w:hAnsi="Franklin Gothic Book" w:cs="Calibri"/>
          <w:sz w:val="20"/>
          <w:szCs w:val="20"/>
        </w:rPr>
        <w:tab/>
      </w:r>
    </w:p>
    <w:p w14:paraId="0BAA4FD4" w14:textId="77777777" w:rsidR="00CD1550" w:rsidRPr="00FA6AFD" w:rsidRDefault="00CD1550" w:rsidP="00CD1550">
      <w:pPr>
        <w:ind w:left="720"/>
        <w:jc w:val="both"/>
        <w:rPr>
          <w:rFonts w:ascii="Franklin Gothic Book" w:hAnsi="Franklin Gothic Book" w:cs="Calibri"/>
          <w:lang w:val="sk-SK"/>
        </w:rPr>
      </w:pPr>
    </w:p>
    <w:p w14:paraId="1FC52A38" w14:textId="77777777" w:rsidR="00CD1550" w:rsidRPr="00FA6AFD" w:rsidRDefault="00CD1550" w:rsidP="00CD1550">
      <w:pPr>
        <w:pStyle w:val="Default"/>
        <w:ind w:right="1134"/>
        <w:rPr>
          <w:rFonts w:ascii="Franklin Gothic Book" w:hAnsi="Franklin Gothic Book" w:cs="Calibri"/>
          <w:color w:val="auto"/>
          <w:sz w:val="20"/>
          <w:szCs w:val="20"/>
        </w:rPr>
      </w:pPr>
    </w:p>
    <w:p w14:paraId="69F174A4" w14:textId="77777777" w:rsidR="00CD1550" w:rsidRPr="00FA6AFD" w:rsidRDefault="00CD1550" w:rsidP="00CD1550">
      <w:pPr>
        <w:pStyle w:val="Default"/>
        <w:ind w:right="1134"/>
        <w:rPr>
          <w:rFonts w:ascii="Franklin Gothic Book" w:hAnsi="Franklin Gothic Book" w:cs="Calibri"/>
          <w:color w:val="auto"/>
          <w:sz w:val="20"/>
          <w:szCs w:val="20"/>
        </w:rPr>
      </w:pPr>
    </w:p>
    <w:p w14:paraId="6F14B0A9" w14:textId="77777777" w:rsidR="00CD1550" w:rsidRPr="00FA6AFD" w:rsidRDefault="00CD1550" w:rsidP="00CD1550">
      <w:pPr>
        <w:pStyle w:val="Default"/>
        <w:ind w:right="1134"/>
        <w:rPr>
          <w:rFonts w:ascii="Franklin Gothic Book" w:hAnsi="Franklin Gothic Book" w:cs="Calibri"/>
          <w:color w:val="auto"/>
          <w:sz w:val="20"/>
          <w:szCs w:val="20"/>
        </w:rPr>
      </w:pPr>
    </w:p>
    <w:p w14:paraId="07CA319E" w14:textId="77777777" w:rsidR="00CD1550" w:rsidRPr="00FA6AFD" w:rsidRDefault="00CD1550" w:rsidP="00CD1550">
      <w:pPr>
        <w:pStyle w:val="Default"/>
        <w:ind w:right="1134"/>
        <w:rPr>
          <w:rFonts w:ascii="Franklin Gothic Book" w:hAnsi="Franklin Gothic Book" w:cs="Calibri"/>
          <w:color w:val="auto"/>
          <w:sz w:val="20"/>
          <w:szCs w:val="20"/>
        </w:rPr>
      </w:pPr>
    </w:p>
    <w:p w14:paraId="72DE355D" w14:textId="77777777" w:rsidR="00CD1550" w:rsidRPr="00FA6AFD" w:rsidRDefault="00CD1550" w:rsidP="00CD1550">
      <w:pPr>
        <w:pStyle w:val="Default"/>
        <w:ind w:right="1134"/>
        <w:rPr>
          <w:rFonts w:ascii="Franklin Gothic Book" w:hAnsi="Franklin Gothic Book" w:cs="Calibri"/>
          <w:color w:val="auto"/>
          <w:sz w:val="20"/>
          <w:szCs w:val="20"/>
        </w:rPr>
      </w:pPr>
    </w:p>
    <w:p w14:paraId="51B22F1D" w14:textId="77777777" w:rsidR="00CD1550" w:rsidRPr="00FA6AFD" w:rsidRDefault="00CD1550" w:rsidP="00CD1550">
      <w:pPr>
        <w:pStyle w:val="Default"/>
        <w:ind w:right="1134"/>
        <w:rPr>
          <w:rFonts w:ascii="Franklin Gothic Book" w:hAnsi="Franklin Gothic Book" w:cs="Calibri"/>
          <w:color w:val="auto"/>
          <w:sz w:val="20"/>
          <w:szCs w:val="20"/>
        </w:rPr>
      </w:pPr>
    </w:p>
    <w:p w14:paraId="3BC64EF7" w14:textId="21CDB941" w:rsidR="00CD1550" w:rsidRPr="00FA6AFD" w:rsidRDefault="00CD1550" w:rsidP="00A52349">
      <w:pPr>
        <w:pStyle w:val="Default"/>
        <w:ind w:right="84"/>
        <w:rPr>
          <w:rFonts w:ascii="Franklin Gothic Book" w:hAnsi="Franklin Gothic Book" w:cs="Calibri"/>
          <w:sz w:val="20"/>
          <w:szCs w:val="20"/>
        </w:rPr>
      </w:pPr>
      <w:r w:rsidRPr="00FA6AFD">
        <w:rPr>
          <w:rFonts w:ascii="Franklin Gothic Book" w:hAnsi="Franklin Gothic Book" w:cs="Calibri"/>
          <w:sz w:val="20"/>
          <w:szCs w:val="20"/>
        </w:rPr>
        <w:t>RNDr. Zuzana Bednárová, PhD.</w:t>
      </w:r>
      <w:r w:rsidRPr="00FA6AFD">
        <w:rPr>
          <w:rFonts w:ascii="Franklin Gothic Book" w:hAnsi="Franklin Gothic Book" w:cs="Calibri"/>
          <w:sz w:val="20"/>
          <w:szCs w:val="20"/>
        </w:rPr>
        <w:tab/>
      </w:r>
      <w:r w:rsidRPr="00FA6AFD">
        <w:rPr>
          <w:rFonts w:ascii="Franklin Gothic Book" w:hAnsi="Franklin Gothic Book" w:cs="Calibri"/>
          <w:sz w:val="20"/>
          <w:szCs w:val="20"/>
        </w:rPr>
        <w:tab/>
      </w:r>
      <w:r w:rsidRPr="00FA6AFD">
        <w:rPr>
          <w:rFonts w:ascii="Franklin Gothic Book" w:hAnsi="Franklin Gothic Book" w:cs="Calibri"/>
          <w:sz w:val="20"/>
          <w:szCs w:val="20"/>
        </w:rPr>
        <w:tab/>
      </w:r>
      <w:r w:rsidRPr="00FA6AFD">
        <w:rPr>
          <w:rFonts w:ascii="Franklin Gothic Book" w:hAnsi="Franklin Gothic Book" w:cs="Calibri"/>
          <w:sz w:val="20"/>
          <w:szCs w:val="20"/>
        </w:rPr>
        <w:tab/>
      </w:r>
      <w:r w:rsidRPr="00FA6AFD">
        <w:rPr>
          <w:rFonts w:ascii="Franklin Gothic Book" w:hAnsi="Franklin Gothic Book" w:cs="Calibri"/>
          <w:sz w:val="20"/>
          <w:szCs w:val="20"/>
        </w:rPr>
        <w:tab/>
      </w:r>
      <w:r w:rsidR="00A52349" w:rsidRPr="00FA6AFD">
        <w:rPr>
          <w:rFonts w:ascii="Franklin Gothic Book" w:hAnsi="Franklin Gothic Book" w:cs="Calibri"/>
          <w:sz w:val="20"/>
          <w:szCs w:val="20"/>
        </w:rPr>
        <w:t xml:space="preserve">..................................................       </w:t>
      </w:r>
    </w:p>
    <w:p w14:paraId="41D034FE" w14:textId="5F0E00C2" w:rsidR="00CD1550" w:rsidRPr="00FA6AFD" w:rsidRDefault="00CD1550" w:rsidP="00CD1550">
      <w:pPr>
        <w:jc w:val="both"/>
        <w:rPr>
          <w:rFonts w:ascii="Franklin Gothic Book" w:hAnsi="Franklin Gothic Book" w:cs="Calibri"/>
          <w:lang w:val="sk-SK"/>
        </w:rPr>
      </w:pPr>
      <w:r w:rsidRPr="00FA6AFD">
        <w:rPr>
          <w:rFonts w:ascii="Franklin Gothic Book" w:hAnsi="Franklin Gothic Book" w:cs="Calibri"/>
          <w:lang w:val="sk-SK"/>
        </w:rPr>
        <w:t>podpredseda predstavenstva, člen</w:t>
      </w:r>
      <w:r w:rsidR="009825C8">
        <w:rPr>
          <w:rFonts w:ascii="Franklin Gothic Book" w:hAnsi="Franklin Gothic Book" w:cs="Calibri"/>
          <w:lang w:val="sk-SK"/>
        </w:rPr>
        <w:t xml:space="preserve"> predstavenstva</w:t>
      </w:r>
      <w:r w:rsidRPr="00FA6AFD">
        <w:rPr>
          <w:rFonts w:ascii="Franklin Gothic Book" w:hAnsi="Franklin Gothic Book" w:cs="Calibri"/>
          <w:lang w:val="sk-SK"/>
        </w:rPr>
        <w:tab/>
      </w:r>
      <w:r w:rsidRPr="00FA6AFD">
        <w:rPr>
          <w:rFonts w:ascii="Franklin Gothic Book" w:hAnsi="Franklin Gothic Book" w:cs="Calibri"/>
          <w:lang w:val="sk-SK"/>
        </w:rPr>
        <w:tab/>
        <w:t>konateľ</w:t>
      </w:r>
    </w:p>
    <w:p w14:paraId="6B8DD740" w14:textId="77777777" w:rsidR="00CD1550" w:rsidRPr="00FA6AFD" w:rsidRDefault="00CD1550" w:rsidP="00CD1550">
      <w:pPr>
        <w:ind w:left="720"/>
        <w:jc w:val="both"/>
        <w:rPr>
          <w:rFonts w:ascii="Franklin Gothic Book" w:hAnsi="Franklin Gothic Book" w:cs="Calibri"/>
          <w:lang w:val="sk-SK"/>
        </w:rPr>
      </w:pPr>
    </w:p>
    <w:p w14:paraId="3B87B06E" w14:textId="77777777" w:rsidR="00CD1550" w:rsidRDefault="00CD1550" w:rsidP="00CD1550">
      <w:pPr>
        <w:ind w:left="720"/>
        <w:jc w:val="both"/>
        <w:rPr>
          <w:rFonts w:ascii="Franklin Gothic Book" w:hAnsi="Franklin Gothic Book" w:cs="Calibri"/>
        </w:rPr>
      </w:pPr>
    </w:p>
    <w:p w14:paraId="5F88414D" w14:textId="77777777" w:rsidR="00CD1550" w:rsidRDefault="00CD1550" w:rsidP="00CD1550">
      <w:pPr>
        <w:ind w:left="720"/>
        <w:jc w:val="both"/>
        <w:rPr>
          <w:rFonts w:ascii="Franklin Gothic Book" w:hAnsi="Franklin Gothic Book" w:cs="Calibri"/>
        </w:rPr>
      </w:pPr>
    </w:p>
    <w:p w14:paraId="093E22E8" w14:textId="77777777" w:rsidR="00CD1550" w:rsidRDefault="00CD1550" w:rsidP="00CD1550">
      <w:pPr>
        <w:jc w:val="center"/>
        <w:rPr>
          <w:rFonts w:ascii="Franklin Gothic Book" w:hAnsi="Franklin Gothic Book" w:cs="Calibri"/>
          <w:b/>
        </w:rPr>
      </w:pPr>
    </w:p>
    <w:p w14:paraId="2FCDE264" w14:textId="77777777" w:rsidR="00CD1550" w:rsidRDefault="00CD1550" w:rsidP="00CD1550">
      <w:pPr>
        <w:jc w:val="center"/>
        <w:rPr>
          <w:rFonts w:ascii="Franklin Gothic Book" w:hAnsi="Franklin Gothic Book" w:cs="Calibri"/>
          <w:b/>
        </w:rPr>
      </w:pPr>
    </w:p>
    <w:p w14:paraId="0872F471" w14:textId="77777777" w:rsidR="00CD1550" w:rsidRDefault="00CD1550" w:rsidP="00CD1550">
      <w:pPr>
        <w:jc w:val="center"/>
        <w:rPr>
          <w:rFonts w:ascii="Franklin Gothic Book" w:hAnsi="Franklin Gothic Book" w:cs="Calibri"/>
          <w:b/>
        </w:rPr>
      </w:pPr>
    </w:p>
    <w:p w14:paraId="3D184BEC" w14:textId="77777777" w:rsidR="00CD1550" w:rsidRPr="00AC380A" w:rsidRDefault="00CD1550" w:rsidP="00CD1550">
      <w:pPr>
        <w:ind w:left="360"/>
        <w:rPr>
          <w:rFonts w:ascii="Franklin Gothic Book" w:hAnsi="Franklin Gothic Book"/>
        </w:rPr>
      </w:pPr>
    </w:p>
    <w:p w14:paraId="68257167" w14:textId="77777777" w:rsidR="00CD1550" w:rsidRPr="00AC380A" w:rsidRDefault="00CD1550" w:rsidP="00CD1550">
      <w:pPr>
        <w:pStyle w:val="Bezriadkovania"/>
        <w:rPr>
          <w:rFonts w:ascii="Franklin Gothic Book" w:hAnsi="Franklin Gothic Book"/>
          <w:sz w:val="20"/>
          <w:szCs w:val="2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7BA2D6" wp14:editId="5F22C67B">
                <wp:simplePos x="0" y="0"/>
                <wp:positionH relativeFrom="column">
                  <wp:posOffset>3610610</wp:posOffset>
                </wp:positionH>
                <wp:positionV relativeFrom="paragraph">
                  <wp:posOffset>2540</wp:posOffset>
                </wp:positionV>
                <wp:extent cx="1901825" cy="2540"/>
                <wp:effectExtent l="19050" t="19050" r="41275" b="35560"/>
                <wp:wrapNone/>
                <wp:docPr id="2" name="Rovná spojovacia šípk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1825" cy="254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2D0E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2" o:spid="_x0000_s1026" type="#_x0000_t32" style="position:absolute;margin-left:284.3pt;margin-top:.2pt;width:149.75pt;height: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" strokeweight=".26mm">
                <v:stroke joinstyle="miter" endcap="square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25353F" wp14:editId="3278A68D">
                <wp:simplePos x="0" y="0"/>
                <wp:positionH relativeFrom="column">
                  <wp:posOffset>36830</wp:posOffset>
                </wp:positionH>
                <wp:positionV relativeFrom="paragraph">
                  <wp:posOffset>0</wp:posOffset>
                </wp:positionV>
                <wp:extent cx="1901825" cy="2540"/>
                <wp:effectExtent l="19050" t="19050" r="41275" b="35560"/>
                <wp:wrapNone/>
                <wp:docPr id="4" name="Rovná spojovacia šípk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1825" cy="254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9C251" id="Rovná spojovacia šípka 4" o:spid="_x0000_s1026" type="#_x0000_t32" style="position:absolute;margin-left:2.9pt;margin-top:0;width:149.75pt;height: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" strokeweight=".26mm">
                <v:stroke joinstyle="miter" endcap="square"/>
              </v:shape>
            </w:pict>
          </mc:Fallback>
        </mc:AlternateContent>
      </w:r>
      <w:r w:rsidRPr="00AC380A">
        <w:rPr>
          <w:rFonts w:ascii="Franklin Gothic Book" w:hAnsi="Franklin Gothic Book"/>
          <w:sz w:val="20"/>
          <w:szCs w:val="20"/>
        </w:rPr>
        <w:t xml:space="preserve">           </w:t>
      </w:r>
      <w:r w:rsidRPr="00AC380A">
        <w:rPr>
          <w:rFonts w:ascii="Franklin Gothic Book" w:hAnsi="Franklin Gothic Book"/>
          <w:sz w:val="20"/>
          <w:szCs w:val="20"/>
        </w:rPr>
        <w:tab/>
      </w:r>
      <w:r w:rsidRPr="00AC380A">
        <w:rPr>
          <w:rFonts w:ascii="Franklin Gothic Book" w:hAnsi="Franklin Gothic Book"/>
          <w:sz w:val="20"/>
          <w:szCs w:val="20"/>
        </w:rPr>
        <w:tab/>
      </w:r>
      <w:r w:rsidRPr="00AC380A">
        <w:rPr>
          <w:rFonts w:ascii="Franklin Gothic Book" w:hAnsi="Franklin Gothic Book"/>
          <w:sz w:val="20"/>
          <w:szCs w:val="20"/>
        </w:rPr>
        <w:tab/>
      </w:r>
      <w:r w:rsidRPr="00AC380A">
        <w:rPr>
          <w:rFonts w:ascii="Franklin Gothic Book" w:hAnsi="Franklin Gothic Book"/>
          <w:sz w:val="20"/>
          <w:szCs w:val="20"/>
        </w:rPr>
        <w:tab/>
      </w:r>
      <w:r w:rsidRPr="00AC380A">
        <w:rPr>
          <w:rFonts w:ascii="Franklin Gothic Book" w:hAnsi="Franklin Gothic Book"/>
          <w:sz w:val="20"/>
          <w:szCs w:val="20"/>
        </w:rPr>
        <w:tab/>
      </w:r>
      <w:r w:rsidRPr="00AC380A">
        <w:rPr>
          <w:rFonts w:ascii="Franklin Gothic Book" w:hAnsi="Franklin Gothic Book"/>
          <w:sz w:val="20"/>
          <w:szCs w:val="20"/>
        </w:rPr>
        <w:tab/>
        <w:t xml:space="preserve">     </w:t>
      </w:r>
      <w:r w:rsidRPr="00AC380A">
        <w:rPr>
          <w:rFonts w:ascii="Franklin Gothic Book" w:hAnsi="Franklin Gothic Book"/>
          <w:sz w:val="20"/>
          <w:szCs w:val="20"/>
        </w:rPr>
        <w:tab/>
      </w:r>
    </w:p>
    <w:p w14:paraId="7F7C5FFE" w14:textId="77777777" w:rsidR="00CD1550" w:rsidRDefault="00CD1550" w:rsidP="00CD1550">
      <w:pPr>
        <w:pStyle w:val="Bezriadkovania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kupujúci</w:t>
      </w:r>
      <w:r w:rsidRPr="00AC380A">
        <w:rPr>
          <w:rFonts w:ascii="Franklin Gothic Book" w:hAnsi="Franklin Gothic Book"/>
          <w:sz w:val="20"/>
          <w:szCs w:val="20"/>
        </w:rPr>
        <w:tab/>
      </w:r>
      <w:r w:rsidRPr="00AC380A">
        <w:rPr>
          <w:rFonts w:ascii="Franklin Gothic Book" w:hAnsi="Franklin Gothic Book"/>
          <w:sz w:val="20"/>
          <w:szCs w:val="20"/>
        </w:rPr>
        <w:tab/>
      </w:r>
      <w:r w:rsidRPr="00AC380A">
        <w:rPr>
          <w:rFonts w:ascii="Franklin Gothic Book" w:hAnsi="Franklin Gothic Book"/>
          <w:sz w:val="20"/>
          <w:szCs w:val="20"/>
        </w:rPr>
        <w:tab/>
      </w:r>
      <w:r w:rsidRPr="00AC380A">
        <w:rPr>
          <w:rFonts w:ascii="Franklin Gothic Book" w:hAnsi="Franklin Gothic Book"/>
          <w:sz w:val="20"/>
          <w:szCs w:val="20"/>
        </w:rPr>
        <w:tab/>
      </w:r>
      <w:r w:rsidRPr="00AC380A">
        <w:rPr>
          <w:rFonts w:ascii="Franklin Gothic Book" w:hAnsi="Franklin Gothic Book"/>
          <w:sz w:val="20"/>
          <w:szCs w:val="20"/>
        </w:rPr>
        <w:tab/>
      </w:r>
      <w:r w:rsidRPr="00AC380A">
        <w:rPr>
          <w:rFonts w:ascii="Franklin Gothic Book" w:hAnsi="Franklin Gothic Book"/>
          <w:sz w:val="20"/>
          <w:szCs w:val="20"/>
        </w:rPr>
        <w:tab/>
      </w:r>
      <w:r>
        <w:rPr>
          <w:rFonts w:ascii="Franklin Gothic Book" w:hAnsi="Franklin Gothic Book"/>
          <w:sz w:val="20"/>
          <w:szCs w:val="20"/>
        </w:rPr>
        <w:tab/>
        <w:t>predávajúci</w:t>
      </w:r>
    </w:p>
    <w:p w14:paraId="2164671D" w14:textId="77777777" w:rsidR="006D0667" w:rsidRDefault="006D0667" w:rsidP="00A52349">
      <w:pPr>
        <w:rPr>
          <w:rFonts w:ascii="Franklin Gothic Book" w:hAnsi="Franklin Gothic Book" w:cs="Calibri"/>
          <w:b/>
          <w:sz w:val="24"/>
          <w:szCs w:val="24"/>
        </w:rPr>
      </w:pPr>
    </w:p>
    <w:p w14:paraId="3A5E267D" w14:textId="77777777" w:rsidR="00A50FE1" w:rsidRDefault="00A50FE1" w:rsidP="00A52349">
      <w:pPr>
        <w:rPr>
          <w:rFonts w:ascii="Franklin Gothic Book" w:hAnsi="Franklin Gothic Book" w:cs="Calibri"/>
          <w:b/>
          <w:sz w:val="24"/>
          <w:szCs w:val="24"/>
          <w:lang w:val="sk-SK"/>
        </w:rPr>
      </w:pPr>
    </w:p>
    <w:p w14:paraId="7E0ACEF0" w14:textId="73CDD480" w:rsidR="00A52349" w:rsidRPr="00FA6AFD" w:rsidRDefault="00A52349" w:rsidP="00A52349">
      <w:pPr>
        <w:rPr>
          <w:rFonts w:ascii="Franklin Gothic Book" w:hAnsi="Franklin Gothic Book" w:cs="Calibri"/>
          <w:b/>
          <w:sz w:val="24"/>
          <w:szCs w:val="24"/>
          <w:lang w:val="sk-SK"/>
        </w:rPr>
      </w:pPr>
      <w:r w:rsidRPr="00FA6AFD">
        <w:rPr>
          <w:rFonts w:ascii="Franklin Gothic Book" w:hAnsi="Franklin Gothic Book" w:cs="Calibri"/>
          <w:b/>
          <w:sz w:val="24"/>
          <w:szCs w:val="24"/>
          <w:lang w:val="sk-SK"/>
        </w:rPr>
        <w:t xml:space="preserve">Príloha č. </w:t>
      </w:r>
      <w:r w:rsidR="009825C8">
        <w:rPr>
          <w:rFonts w:ascii="Franklin Gothic Book" w:hAnsi="Franklin Gothic Book" w:cs="Calibri"/>
          <w:b/>
          <w:sz w:val="24"/>
          <w:szCs w:val="24"/>
          <w:lang w:val="sk-SK"/>
        </w:rPr>
        <w:t>3</w:t>
      </w:r>
      <w:r w:rsidRPr="00FA6AFD">
        <w:rPr>
          <w:rFonts w:ascii="Franklin Gothic Book" w:hAnsi="Franklin Gothic Book" w:cs="Calibri"/>
          <w:b/>
          <w:sz w:val="24"/>
          <w:szCs w:val="24"/>
          <w:lang w:val="sk-SK"/>
        </w:rPr>
        <w:t xml:space="preserve"> Kúpnej zmluvy č. ...................</w:t>
      </w:r>
      <w:r w:rsidRPr="00FA6AFD">
        <w:rPr>
          <w:rFonts w:ascii="Franklin Gothic Book" w:hAnsi="Franklin Gothic Book" w:cs="Calibri"/>
          <w:b/>
          <w:sz w:val="24"/>
          <w:szCs w:val="24"/>
          <w:lang w:val="sk-SK"/>
        </w:rPr>
        <w:tab/>
      </w:r>
      <w:r w:rsidRPr="00FA6AFD">
        <w:rPr>
          <w:rFonts w:ascii="Franklin Gothic Book" w:hAnsi="Franklin Gothic Book" w:cs="Calibri"/>
          <w:b/>
          <w:sz w:val="24"/>
          <w:szCs w:val="24"/>
          <w:lang w:val="sk-SK"/>
        </w:rPr>
        <w:tab/>
      </w:r>
      <w:r w:rsidRPr="00FA6AFD">
        <w:rPr>
          <w:rFonts w:ascii="Franklin Gothic Book" w:hAnsi="Franklin Gothic Book" w:cs="Calibri"/>
          <w:b/>
          <w:sz w:val="24"/>
          <w:szCs w:val="24"/>
          <w:lang w:val="sk-SK"/>
        </w:rPr>
        <w:tab/>
      </w:r>
    </w:p>
    <w:p w14:paraId="7FB1B8DB" w14:textId="77777777" w:rsidR="00A52349" w:rsidRPr="00FA6AFD" w:rsidRDefault="00A52349" w:rsidP="00A52349">
      <w:pPr>
        <w:jc w:val="center"/>
        <w:rPr>
          <w:rFonts w:ascii="Franklin Gothic Book" w:hAnsi="Franklin Gothic Book" w:cs="Calibri"/>
          <w:b/>
          <w:sz w:val="24"/>
          <w:szCs w:val="24"/>
          <w:lang w:val="sk-SK"/>
        </w:rPr>
      </w:pPr>
    </w:p>
    <w:p w14:paraId="600DAA82" w14:textId="77777777" w:rsidR="00A52349" w:rsidRPr="00FA6AFD" w:rsidRDefault="00A52349" w:rsidP="00A52349">
      <w:pPr>
        <w:jc w:val="center"/>
        <w:rPr>
          <w:rFonts w:ascii="Franklin Gothic Book" w:hAnsi="Franklin Gothic Book" w:cs="Calibri"/>
          <w:b/>
          <w:sz w:val="24"/>
          <w:szCs w:val="24"/>
          <w:lang w:val="sk-SK"/>
        </w:rPr>
      </w:pPr>
    </w:p>
    <w:p w14:paraId="07532E4C" w14:textId="77777777" w:rsidR="00A52349" w:rsidRPr="00FA6AFD" w:rsidRDefault="00A52349" w:rsidP="00A52349">
      <w:pPr>
        <w:jc w:val="center"/>
        <w:rPr>
          <w:rFonts w:ascii="Franklin Gothic Book" w:hAnsi="Franklin Gothic Book" w:cs="Calibri"/>
          <w:b/>
          <w:sz w:val="24"/>
          <w:szCs w:val="24"/>
          <w:lang w:val="sk-SK"/>
        </w:rPr>
      </w:pPr>
    </w:p>
    <w:p w14:paraId="1D23D0C2" w14:textId="77777777" w:rsidR="00A52349" w:rsidRPr="00FA6AFD" w:rsidRDefault="00A52349" w:rsidP="00A52349">
      <w:pPr>
        <w:jc w:val="center"/>
        <w:rPr>
          <w:rFonts w:ascii="Franklin Gothic Book" w:hAnsi="Franklin Gothic Book" w:cs="Calibri"/>
          <w:b/>
          <w:sz w:val="24"/>
          <w:szCs w:val="24"/>
          <w:lang w:val="sk-SK"/>
        </w:rPr>
      </w:pPr>
      <w:r w:rsidRPr="00FA6AFD">
        <w:rPr>
          <w:rFonts w:ascii="Franklin Gothic Book" w:hAnsi="Franklin Gothic Book" w:cs="Calibri"/>
          <w:b/>
          <w:sz w:val="24"/>
          <w:szCs w:val="24"/>
          <w:lang w:val="sk-SK"/>
        </w:rPr>
        <w:t>Zoznam subdodávateľov</w:t>
      </w:r>
    </w:p>
    <w:p w14:paraId="020C7055" w14:textId="77777777" w:rsidR="00A52349" w:rsidRPr="00FA6AFD" w:rsidRDefault="00A52349" w:rsidP="00A52349">
      <w:pPr>
        <w:rPr>
          <w:rFonts w:ascii="Franklin Gothic Book" w:eastAsia="Batang" w:hAnsi="Franklin Gothic Book"/>
          <w:b/>
          <w:sz w:val="24"/>
          <w:szCs w:val="24"/>
          <w:lang w:val="sk-SK" w:bidi="he-IL"/>
        </w:rPr>
      </w:pPr>
    </w:p>
    <w:p w14:paraId="323E15CA" w14:textId="77777777" w:rsidR="00A52349" w:rsidRPr="00FA6AFD" w:rsidRDefault="00A52349" w:rsidP="00A52349">
      <w:pPr>
        <w:rPr>
          <w:rFonts w:ascii="Franklin Gothic Book" w:eastAsia="Batang" w:hAnsi="Franklin Gothic Book"/>
          <w:b/>
          <w:sz w:val="24"/>
          <w:szCs w:val="24"/>
          <w:lang w:val="sk-SK" w:bidi="he-IL"/>
        </w:rPr>
      </w:pPr>
    </w:p>
    <w:tbl>
      <w:tblPr>
        <w:tblW w:w="486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1894"/>
        <w:gridCol w:w="2505"/>
        <w:gridCol w:w="2120"/>
        <w:gridCol w:w="1180"/>
      </w:tblGrid>
      <w:tr w:rsidR="00A52349" w:rsidRPr="00FA6AFD" w14:paraId="09EC7196" w14:textId="77777777" w:rsidTr="00FD06BF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C6F9" w14:textId="77777777" w:rsidR="00A52349" w:rsidRPr="00FA6AFD" w:rsidRDefault="00A52349" w:rsidP="00FD06BF">
            <w:pPr>
              <w:spacing w:line="276" w:lineRule="auto"/>
              <w:jc w:val="center"/>
              <w:rPr>
                <w:rFonts w:ascii="Franklin Gothic Book" w:eastAsia="Batang" w:hAnsi="Franklin Gothic Book"/>
                <w:i/>
                <w:sz w:val="24"/>
                <w:szCs w:val="24"/>
                <w:lang w:val="sk-SK" w:eastAsia="en-US" w:bidi="he-IL"/>
              </w:rPr>
            </w:pPr>
            <w:r w:rsidRPr="00FA6AFD">
              <w:rPr>
                <w:rFonts w:ascii="Franklin Gothic Book" w:eastAsia="Batang" w:hAnsi="Franklin Gothic Book"/>
                <w:i/>
                <w:sz w:val="24"/>
                <w:szCs w:val="24"/>
                <w:lang w:val="sk-SK" w:eastAsia="en-US" w:bidi="he-IL"/>
              </w:rPr>
              <w:t>P.č.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BE7BE" w14:textId="77777777" w:rsidR="00A52349" w:rsidRPr="00FA6AFD" w:rsidRDefault="00A52349" w:rsidP="00FD06BF">
            <w:pPr>
              <w:spacing w:line="276" w:lineRule="auto"/>
              <w:jc w:val="center"/>
              <w:rPr>
                <w:rFonts w:ascii="Franklin Gothic Book" w:eastAsia="Batang" w:hAnsi="Franklin Gothic Book"/>
                <w:i/>
                <w:sz w:val="24"/>
                <w:szCs w:val="24"/>
                <w:lang w:val="sk-SK" w:eastAsia="en-US" w:bidi="he-IL"/>
              </w:rPr>
            </w:pPr>
            <w:r w:rsidRPr="00FA6AFD">
              <w:rPr>
                <w:rFonts w:ascii="Franklin Gothic Book" w:eastAsia="Batang" w:hAnsi="Franklin Gothic Book"/>
                <w:i/>
                <w:sz w:val="24"/>
                <w:szCs w:val="24"/>
                <w:lang w:val="sk-SK" w:eastAsia="en-US" w:bidi="he-IL"/>
              </w:rPr>
              <w:t>Názov firmy a sídlo subdodávateľa, IČO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64115" w14:textId="77777777" w:rsidR="00A52349" w:rsidRPr="00FA6AFD" w:rsidRDefault="00A52349" w:rsidP="00FD06BF">
            <w:pPr>
              <w:spacing w:line="276" w:lineRule="auto"/>
              <w:jc w:val="center"/>
              <w:rPr>
                <w:rFonts w:ascii="Franklin Gothic Book" w:eastAsia="Batang" w:hAnsi="Franklin Gothic Book"/>
                <w:i/>
                <w:sz w:val="24"/>
                <w:szCs w:val="24"/>
                <w:lang w:val="sk-SK" w:eastAsia="en-US" w:bidi="he-IL"/>
              </w:rPr>
            </w:pPr>
            <w:r w:rsidRPr="00FA6AFD">
              <w:rPr>
                <w:rFonts w:ascii="Franklin Gothic Book" w:eastAsia="Batang" w:hAnsi="Franklin Gothic Book"/>
                <w:i/>
                <w:sz w:val="24"/>
                <w:szCs w:val="24"/>
                <w:lang w:val="sk-SK" w:eastAsia="en-US" w:bidi="he-IL"/>
              </w:rPr>
              <w:t>Údaje o osobe oprávnenej konať za subdodávateľa (meno a priezvisko, adresa pobytu, dátum narodenia)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BB365" w14:textId="77777777" w:rsidR="00A52349" w:rsidRPr="00FA6AFD" w:rsidRDefault="00A52349" w:rsidP="00FD06BF">
            <w:pPr>
              <w:spacing w:line="276" w:lineRule="auto"/>
              <w:jc w:val="center"/>
              <w:rPr>
                <w:rFonts w:ascii="Franklin Gothic Book" w:eastAsia="Batang" w:hAnsi="Franklin Gothic Book"/>
                <w:i/>
                <w:sz w:val="24"/>
                <w:szCs w:val="24"/>
                <w:lang w:val="sk-SK" w:eastAsia="en-US" w:bidi="he-IL"/>
              </w:rPr>
            </w:pPr>
            <w:r w:rsidRPr="00FA6AFD">
              <w:rPr>
                <w:rFonts w:ascii="Franklin Gothic Book" w:eastAsia="Batang" w:hAnsi="Franklin Gothic Book"/>
                <w:i/>
                <w:sz w:val="24"/>
                <w:szCs w:val="24"/>
                <w:lang w:val="sk-SK" w:eastAsia="en-US" w:bidi="he-IL"/>
              </w:rPr>
              <w:t>Predmet dodávok, prác alebo služieb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E11C5" w14:textId="77777777" w:rsidR="00A52349" w:rsidRPr="00FA6AFD" w:rsidRDefault="00A52349" w:rsidP="00FD06BF">
            <w:pPr>
              <w:spacing w:line="276" w:lineRule="auto"/>
              <w:jc w:val="center"/>
              <w:rPr>
                <w:rFonts w:ascii="Franklin Gothic Book" w:eastAsia="Batang" w:hAnsi="Franklin Gothic Book"/>
                <w:i/>
                <w:sz w:val="24"/>
                <w:szCs w:val="24"/>
                <w:lang w:val="sk-SK" w:eastAsia="en-US" w:bidi="he-IL"/>
              </w:rPr>
            </w:pPr>
            <w:r w:rsidRPr="00FA6AFD">
              <w:rPr>
                <w:rFonts w:ascii="Franklin Gothic Book" w:eastAsia="Batang" w:hAnsi="Franklin Gothic Book"/>
                <w:i/>
                <w:sz w:val="24"/>
                <w:szCs w:val="24"/>
                <w:lang w:val="sk-SK" w:eastAsia="en-US" w:bidi="he-IL"/>
              </w:rPr>
              <w:t>Podiel  na celkovom objeme dodávky (%)</w:t>
            </w:r>
          </w:p>
        </w:tc>
      </w:tr>
      <w:tr w:rsidR="00A52349" w:rsidRPr="00FA6AFD" w14:paraId="0904871C" w14:textId="77777777" w:rsidTr="00FD06BF">
        <w:trPr>
          <w:trHeight w:val="25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31C0" w14:textId="77777777" w:rsidR="00A52349" w:rsidRPr="00FA6AFD" w:rsidRDefault="00A52349" w:rsidP="00FD06BF">
            <w:pPr>
              <w:spacing w:line="276" w:lineRule="auto"/>
              <w:jc w:val="center"/>
              <w:rPr>
                <w:rFonts w:ascii="Franklin Gothic Book" w:eastAsia="Batang" w:hAnsi="Franklin Gothic Book"/>
                <w:b/>
                <w:sz w:val="24"/>
                <w:szCs w:val="24"/>
                <w:lang w:val="sk-SK" w:eastAsia="en-US" w:bidi="he-IL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7DAC" w14:textId="77777777" w:rsidR="00A52349" w:rsidRPr="00FA6AFD" w:rsidRDefault="00A52349" w:rsidP="00FD06BF">
            <w:pPr>
              <w:spacing w:line="276" w:lineRule="auto"/>
              <w:jc w:val="center"/>
              <w:rPr>
                <w:rFonts w:ascii="Franklin Gothic Book" w:eastAsia="Batang" w:hAnsi="Franklin Gothic Book"/>
                <w:b/>
                <w:sz w:val="24"/>
                <w:szCs w:val="24"/>
                <w:lang w:val="sk-SK" w:eastAsia="en-US" w:bidi="he-IL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110A" w14:textId="77777777" w:rsidR="00A52349" w:rsidRPr="00FA6AFD" w:rsidRDefault="00A52349" w:rsidP="00FD06BF">
            <w:pPr>
              <w:spacing w:line="276" w:lineRule="auto"/>
              <w:jc w:val="center"/>
              <w:rPr>
                <w:rFonts w:ascii="Franklin Gothic Book" w:eastAsia="Batang" w:hAnsi="Franklin Gothic Book"/>
                <w:b/>
                <w:sz w:val="24"/>
                <w:szCs w:val="24"/>
                <w:lang w:val="sk-SK" w:eastAsia="en-US" w:bidi="he-IL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9981" w14:textId="77777777" w:rsidR="00A52349" w:rsidRPr="00FA6AFD" w:rsidRDefault="00A52349" w:rsidP="00FD06BF">
            <w:pPr>
              <w:spacing w:line="276" w:lineRule="auto"/>
              <w:jc w:val="center"/>
              <w:rPr>
                <w:rFonts w:ascii="Franklin Gothic Book" w:eastAsia="Batang" w:hAnsi="Franklin Gothic Book"/>
                <w:b/>
                <w:sz w:val="24"/>
                <w:szCs w:val="24"/>
                <w:lang w:val="sk-SK" w:eastAsia="en-US" w:bidi="he-I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C0C7" w14:textId="77777777" w:rsidR="00A52349" w:rsidRPr="00FA6AFD" w:rsidRDefault="00A52349" w:rsidP="00FD06BF">
            <w:pPr>
              <w:spacing w:line="276" w:lineRule="auto"/>
              <w:jc w:val="center"/>
              <w:rPr>
                <w:rFonts w:ascii="Franklin Gothic Book" w:eastAsia="Batang" w:hAnsi="Franklin Gothic Book"/>
                <w:b/>
                <w:sz w:val="24"/>
                <w:szCs w:val="24"/>
                <w:lang w:val="sk-SK" w:eastAsia="en-US" w:bidi="he-IL"/>
              </w:rPr>
            </w:pPr>
          </w:p>
        </w:tc>
      </w:tr>
      <w:tr w:rsidR="00A52349" w:rsidRPr="00FA6AFD" w14:paraId="7FF56F2B" w14:textId="77777777" w:rsidTr="00FD06BF">
        <w:trPr>
          <w:trHeight w:val="25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F778" w14:textId="77777777" w:rsidR="00A52349" w:rsidRPr="00FA6AFD" w:rsidRDefault="00A52349" w:rsidP="00FD06BF">
            <w:pPr>
              <w:spacing w:line="276" w:lineRule="auto"/>
              <w:jc w:val="center"/>
              <w:rPr>
                <w:rFonts w:ascii="Franklin Gothic Book" w:eastAsia="Batang" w:hAnsi="Franklin Gothic Book"/>
                <w:b/>
                <w:sz w:val="24"/>
                <w:szCs w:val="24"/>
                <w:lang w:val="sk-SK" w:eastAsia="en-US" w:bidi="he-IL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7636" w14:textId="77777777" w:rsidR="00A52349" w:rsidRPr="00FA6AFD" w:rsidRDefault="00A52349" w:rsidP="00FD06BF">
            <w:pPr>
              <w:spacing w:line="276" w:lineRule="auto"/>
              <w:jc w:val="center"/>
              <w:rPr>
                <w:rFonts w:ascii="Franklin Gothic Book" w:eastAsia="Batang" w:hAnsi="Franklin Gothic Book"/>
                <w:b/>
                <w:sz w:val="24"/>
                <w:szCs w:val="24"/>
                <w:lang w:val="sk-SK" w:eastAsia="en-US" w:bidi="he-IL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B142" w14:textId="77777777" w:rsidR="00A52349" w:rsidRPr="00FA6AFD" w:rsidRDefault="00A52349" w:rsidP="00FD06BF">
            <w:pPr>
              <w:spacing w:line="276" w:lineRule="auto"/>
              <w:jc w:val="center"/>
              <w:rPr>
                <w:rFonts w:ascii="Franklin Gothic Book" w:eastAsia="Batang" w:hAnsi="Franklin Gothic Book"/>
                <w:b/>
                <w:sz w:val="24"/>
                <w:szCs w:val="24"/>
                <w:lang w:val="sk-SK" w:eastAsia="en-US" w:bidi="he-IL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214B" w14:textId="77777777" w:rsidR="00A52349" w:rsidRPr="00FA6AFD" w:rsidRDefault="00A52349" w:rsidP="00FD06BF">
            <w:pPr>
              <w:spacing w:line="276" w:lineRule="auto"/>
              <w:jc w:val="center"/>
              <w:rPr>
                <w:rFonts w:ascii="Franklin Gothic Book" w:eastAsia="Batang" w:hAnsi="Franklin Gothic Book"/>
                <w:b/>
                <w:sz w:val="24"/>
                <w:szCs w:val="24"/>
                <w:lang w:val="sk-SK" w:eastAsia="en-US" w:bidi="he-I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1ECC" w14:textId="77777777" w:rsidR="00A52349" w:rsidRPr="00FA6AFD" w:rsidRDefault="00A52349" w:rsidP="00FD06BF">
            <w:pPr>
              <w:spacing w:line="276" w:lineRule="auto"/>
              <w:jc w:val="center"/>
              <w:rPr>
                <w:rFonts w:ascii="Franklin Gothic Book" w:eastAsia="Batang" w:hAnsi="Franklin Gothic Book"/>
                <w:b/>
                <w:sz w:val="24"/>
                <w:szCs w:val="24"/>
                <w:lang w:val="sk-SK" w:eastAsia="en-US" w:bidi="he-IL"/>
              </w:rPr>
            </w:pPr>
          </w:p>
        </w:tc>
      </w:tr>
      <w:tr w:rsidR="00A52349" w:rsidRPr="00FA6AFD" w14:paraId="363C1516" w14:textId="77777777" w:rsidTr="00FD06BF">
        <w:trPr>
          <w:trHeight w:val="25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B684" w14:textId="77777777" w:rsidR="00A52349" w:rsidRPr="00FA6AFD" w:rsidRDefault="00A52349" w:rsidP="00FD06BF">
            <w:pPr>
              <w:spacing w:line="276" w:lineRule="auto"/>
              <w:jc w:val="center"/>
              <w:rPr>
                <w:rFonts w:ascii="Franklin Gothic Book" w:eastAsia="Batang" w:hAnsi="Franklin Gothic Book"/>
                <w:b/>
                <w:sz w:val="24"/>
                <w:szCs w:val="24"/>
                <w:lang w:val="sk-SK" w:eastAsia="en-US" w:bidi="he-IL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9D06" w14:textId="77777777" w:rsidR="00A52349" w:rsidRPr="00FA6AFD" w:rsidRDefault="00A52349" w:rsidP="00FD06BF">
            <w:pPr>
              <w:spacing w:line="276" w:lineRule="auto"/>
              <w:jc w:val="center"/>
              <w:rPr>
                <w:rFonts w:ascii="Franklin Gothic Book" w:eastAsia="Batang" w:hAnsi="Franklin Gothic Book"/>
                <w:b/>
                <w:sz w:val="24"/>
                <w:szCs w:val="24"/>
                <w:lang w:val="sk-SK" w:eastAsia="en-US" w:bidi="he-IL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DC6C" w14:textId="77777777" w:rsidR="00A52349" w:rsidRPr="00FA6AFD" w:rsidRDefault="00A52349" w:rsidP="00FD06BF">
            <w:pPr>
              <w:spacing w:line="276" w:lineRule="auto"/>
              <w:jc w:val="center"/>
              <w:rPr>
                <w:rFonts w:ascii="Franklin Gothic Book" w:eastAsia="Batang" w:hAnsi="Franklin Gothic Book"/>
                <w:b/>
                <w:sz w:val="24"/>
                <w:szCs w:val="24"/>
                <w:lang w:val="sk-SK" w:eastAsia="en-US" w:bidi="he-IL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14FE" w14:textId="77777777" w:rsidR="00A52349" w:rsidRPr="00FA6AFD" w:rsidRDefault="00A52349" w:rsidP="00FD06BF">
            <w:pPr>
              <w:spacing w:line="276" w:lineRule="auto"/>
              <w:jc w:val="center"/>
              <w:rPr>
                <w:rFonts w:ascii="Franklin Gothic Book" w:eastAsia="Batang" w:hAnsi="Franklin Gothic Book"/>
                <w:b/>
                <w:sz w:val="24"/>
                <w:szCs w:val="24"/>
                <w:lang w:val="sk-SK" w:eastAsia="en-US" w:bidi="he-I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348F" w14:textId="77777777" w:rsidR="00A52349" w:rsidRPr="00FA6AFD" w:rsidRDefault="00A52349" w:rsidP="00FD06BF">
            <w:pPr>
              <w:spacing w:line="276" w:lineRule="auto"/>
              <w:jc w:val="center"/>
              <w:rPr>
                <w:rFonts w:ascii="Franklin Gothic Book" w:eastAsia="Batang" w:hAnsi="Franklin Gothic Book"/>
                <w:b/>
                <w:sz w:val="24"/>
                <w:szCs w:val="24"/>
                <w:lang w:val="sk-SK" w:eastAsia="en-US" w:bidi="he-IL"/>
              </w:rPr>
            </w:pPr>
          </w:p>
        </w:tc>
      </w:tr>
    </w:tbl>
    <w:p w14:paraId="3A01BD3E" w14:textId="77777777" w:rsidR="00A52349" w:rsidRPr="00FA6AFD" w:rsidRDefault="00A52349" w:rsidP="00A52349">
      <w:pPr>
        <w:rPr>
          <w:rFonts w:ascii="Franklin Gothic Book" w:eastAsia="Batang" w:hAnsi="Franklin Gothic Book"/>
          <w:sz w:val="24"/>
          <w:szCs w:val="24"/>
          <w:lang w:val="sk-SK" w:bidi="he-IL"/>
        </w:rPr>
      </w:pPr>
    </w:p>
    <w:p w14:paraId="6FC5BB9A" w14:textId="77777777" w:rsidR="00A52349" w:rsidRPr="00FA6AFD" w:rsidRDefault="00A52349" w:rsidP="00A52349">
      <w:pPr>
        <w:rPr>
          <w:rFonts w:ascii="Franklin Gothic Book" w:eastAsia="Batang" w:hAnsi="Franklin Gothic Book"/>
          <w:sz w:val="24"/>
          <w:szCs w:val="24"/>
          <w:lang w:val="sk-SK" w:bidi="he-IL"/>
        </w:rPr>
      </w:pPr>
    </w:p>
    <w:p w14:paraId="0FBAF91C" w14:textId="77777777" w:rsidR="00A52349" w:rsidRPr="00FA6AFD" w:rsidRDefault="00A52349" w:rsidP="00A52349">
      <w:pPr>
        <w:tabs>
          <w:tab w:val="left" w:pos="2127"/>
        </w:tabs>
        <w:jc w:val="both"/>
        <w:rPr>
          <w:rFonts w:ascii="Franklin Gothic Book" w:hAnsi="Franklin Gothic Book" w:cs="Tahoma"/>
          <w:sz w:val="24"/>
          <w:szCs w:val="24"/>
          <w:lang w:val="sk-SK" w:eastAsia="ar-SA"/>
        </w:rPr>
      </w:pPr>
      <w:r w:rsidRPr="00FA6AFD">
        <w:rPr>
          <w:rFonts w:ascii="Franklin Gothic Book" w:hAnsi="Franklin Gothic Book" w:cs="Tahoma"/>
          <w:sz w:val="24"/>
          <w:szCs w:val="24"/>
          <w:lang w:val="sk-SK" w:eastAsia="ar-SA"/>
        </w:rPr>
        <w:t>Predávajúci zákazku</w:t>
      </w:r>
    </w:p>
    <w:p w14:paraId="12F36BE2" w14:textId="77777777" w:rsidR="00A52349" w:rsidRPr="00FA6AFD" w:rsidRDefault="00A52349" w:rsidP="00A52349">
      <w:pPr>
        <w:tabs>
          <w:tab w:val="left" w:pos="2127"/>
        </w:tabs>
        <w:jc w:val="both"/>
        <w:rPr>
          <w:rFonts w:ascii="Franklin Gothic Book" w:hAnsi="Franklin Gothic Book" w:cs="Tahoma"/>
          <w:sz w:val="24"/>
          <w:szCs w:val="24"/>
          <w:lang w:val="sk-SK" w:eastAsia="ar-SA"/>
        </w:rPr>
      </w:pPr>
    </w:p>
    <w:p w14:paraId="1F7E863C" w14:textId="77777777" w:rsidR="00A52349" w:rsidRPr="00FA6AFD" w:rsidRDefault="00A52349" w:rsidP="00A52349">
      <w:pPr>
        <w:tabs>
          <w:tab w:val="left" w:pos="284"/>
        </w:tabs>
        <w:ind w:left="284" w:hanging="284"/>
        <w:jc w:val="both"/>
        <w:rPr>
          <w:rFonts w:ascii="Franklin Gothic Book" w:hAnsi="Franklin Gothic Book" w:cs="Tahoma"/>
          <w:sz w:val="24"/>
          <w:szCs w:val="24"/>
          <w:lang w:val="sk-SK" w:eastAsia="ar-SA"/>
        </w:rPr>
      </w:pPr>
      <w:r w:rsidRPr="00FA6AFD">
        <w:rPr>
          <w:rFonts w:ascii="Franklin Gothic Book" w:hAnsi="Franklin Gothic Book" w:cs="Tahoma"/>
          <w:sz w:val="24"/>
          <w:szCs w:val="24"/>
          <w:lang w:val="sk-SK" w:eastAsia="ar-SA"/>
        </w:rPr>
        <w:t>•</w:t>
      </w:r>
      <w:r w:rsidRPr="00FA6AFD">
        <w:rPr>
          <w:rFonts w:ascii="Franklin Gothic Book" w:hAnsi="Franklin Gothic Book" w:cs="Tahoma"/>
          <w:sz w:val="24"/>
          <w:szCs w:val="24"/>
          <w:lang w:val="sk-SK" w:eastAsia="ar-SA"/>
        </w:rPr>
        <w:tab/>
        <w:t>nemá v úmysle zadať tretím osobám,</w:t>
      </w:r>
    </w:p>
    <w:p w14:paraId="53F06A10" w14:textId="77777777" w:rsidR="00A52349" w:rsidRPr="00FA6AFD" w:rsidRDefault="00A52349" w:rsidP="00A52349">
      <w:pPr>
        <w:tabs>
          <w:tab w:val="left" w:pos="284"/>
        </w:tabs>
        <w:ind w:left="284" w:hanging="284"/>
        <w:jc w:val="both"/>
        <w:rPr>
          <w:rFonts w:ascii="Franklin Gothic Book" w:hAnsi="Franklin Gothic Book" w:cs="Tahoma"/>
          <w:sz w:val="24"/>
          <w:szCs w:val="24"/>
          <w:lang w:val="sk-SK" w:eastAsia="ar-SA"/>
        </w:rPr>
      </w:pPr>
      <w:r w:rsidRPr="00FA6AFD">
        <w:rPr>
          <w:rFonts w:ascii="Franklin Gothic Book" w:hAnsi="Franklin Gothic Book" w:cs="Tahoma"/>
          <w:sz w:val="24"/>
          <w:szCs w:val="24"/>
          <w:lang w:val="sk-SK" w:eastAsia="ar-SA"/>
        </w:rPr>
        <w:t>•</w:t>
      </w:r>
      <w:r w:rsidRPr="00FA6AFD">
        <w:rPr>
          <w:rFonts w:ascii="Franklin Gothic Book" w:hAnsi="Franklin Gothic Book" w:cs="Tahoma"/>
          <w:sz w:val="24"/>
          <w:szCs w:val="24"/>
          <w:lang w:val="sk-SK" w:eastAsia="ar-SA"/>
        </w:rPr>
        <w:tab/>
        <w:t>má v úmysle realizovať bez podielu subdodávateľa, a v plnej miere prijíma zodpovednosť za plnenie predmetu zmluvy/zákazky.</w:t>
      </w:r>
    </w:p>
    <w:p w14:paraId="4921BF7A" w14:textId="77777777" w:rsidR="00A52349" w:rsidRPr="00FA6AFD" w:rsidRDefault="00A52349" w:rsidP="00A52349">
      <w:pPr>
        <w:tabs>
          <w:tab w:val="left" w:pos="2127"/>
        </w:tabs>
        <w:jc w:val="both"/>
        <w:rPr>
          <w:rFonts w:ascii="Franklin Gothic Book" w:hAnsi="Franklin Gothic Book" w:cs="Tahoma"/>
          <w:sz w:val="24"/>
          <w:szCs w:val="24"/>
          <w:lang w:val="sk-SK" w:eastAsia="ar-SA"/>
        </w:rPr>
      </w:pPr>
    </w:p>
    <w:p w14:paraId="2EBB9917" w14:textId="77777777" w:rsidR="00A52349" w:rsidRPr="00FA6AFD" w:rsidRDefault="00A52349" w:rsidP="00A52349">
      <w:pPr>
        <w:ind w:left="1134" w:firstLine="282"/>
        <w:rPr>
          <w:rFonts w:ascii="Franklin Gothic Book" w:hAnsi="Franklin Gothic Book" w:cs="Calibri"/>
          <w:lang w:val="sk-SK"/>
        </w:rPr>
      </w:pPr>
    </w:p>
    <w:p w14:paraId="6DECE52A" w14:textId="77777777" w:rsidR="00A52349" w:rsidRPr="00FA6AFD" w:rsidRDefault="00A52349" w:rsidP="00A52349">
      <w:pPr>
        <w:rPr>
          <w:rFonts w:ascii="Franklin Gothic Book" w:hAnsi="Franklin Gothic Book" w:cs="Calibri"/>
          <w:lang w:val="sk-SK"/>
        </w:rPr>
      </w:pPr>
    </w:p>
    <w:p w14:paraId="342065FC" w14:textId="77777777" w:rsidR="00A52349" w:rsidRPr="00FA6AFD" w:rsidRDefault="00A52349" w:rsidP="00A52349">
      <w:pPr>
        <w:jc w:val="both"/>
        <w:rPr>
          <w:rFonts w:ascii="Franklin Gothic Book" w:hAnsi="Franklin Gothic Book" w:cs="Calibri"/>
          <w:lang w:val="sk-SK"/>
        </w:rPr>
      </w:pPr>
      <w:r w:rsidRPr="00FA6AFD">
        <w:rPr>
          <w:rFonts w:ascii="Franklin Gothic Book" w:hAnsi="Franklin Gothic Book" w:cs="Calibri"/>
          <w:lang w:val="sk-SK"/>
        </w:rPr>
        <w:t xml:space="preserve">V .................. dňa ............................... </w:t>
      </w:r>
    </w:p>
    <w:p w14:paraId="59F53369" w14:textId="77777777" w:rsidR="00A52349" w:rsidRPr="00FA6AFD" w:rsidRDefault="00A52349" w:rsidP="00A52349">
      <w:pPr>
        <w:ind w:left="720"/>
        <w:jc w:val="both"/>
        <w:rPr>
          <w:rFonts w:ascii="Franklin Gothic Book" w:hAnsi="Franklin Gothic Book" w:cs="Calibri"/>
          <w:lang w:val="sk-SK"/>
        </w:rPr>
      </w:pPr>
    </w:p>
    <w:p w14:paraId="2EC22C32" w14:textId="77777777" w:rsidR="00A52349" w:rsidRPr="00FA6AFD" w:rsidRDefault="00A52349" w:rsidP="00A52349">
      <w:pPr>
        <w:ind w:left="720"/>
        <w:jc w:val="both"/>
        <w:rPr>
          <w:rFonts w:ascii="Franklin Gothic Book" w:hAnsi="Franklin Gothic Book" w:cs="Calibri"/>
          <w:lang w:val="sk-SK"/>
        </w:rPr>
      </w:pPr>
    </w:p>
    <w:p w14:paraId="6A2646F7" w14:textId="77777777" w:rsidR="00A52349" w:rsidRPr="00FA6AFD" w:rsidRDefault="00A52349" w:rsidP="00A52349">
      <w:pPr>
        <w:ind w:left="720"/>
        <w:jc w:val="both"/>
        <w:rPr>
          <w:rFonts w:ascii="Franklin Gothic Book" w:hAnsi="Franklin Gothic Book" w:cs="Calibri"/>
          <w:lang w:val="sk-SK"/>
        </w:rPr>
      </w:pPr>
    </w:p>
    <w:p w14:paraId="597D5289" w14:textId="77777777" w:rsidR="00A52349" w:rsidRPr="00FA6AFD" w:rsidRDefault="00A52349" w:rsidP="00A52349">
      <w:pPr>
        <w:ind w:left="720"/>
        <w:jc w:val="both"/>
        <w:rPr>
          <w:rFonts w:ascii="Franklin Gothic Book" w:hAnsi="Franklin Gothic Book" w:cs="Calibri"/>
          <w:lang w:val="sk-SK"/>
        </w:rPr>
      </w:pPr>
    </w:p>
    <w:p w14:paraId="37D445AF" w14:textId="77777777" w:rsidR="00A52349" w:rsidRPr="00FA6AFD" w:rsidRDefault="00A52349" w:rsidP="00A52349">
      <w:pPr>
        <w:ind w:left="720"/>
        <w:jc w:val="both"/>
        <w:rPr>
          <w:rFonts w:ascii="Franklin Gothic Book" w:hAnsi="Franklin Gothic Book" w:cs="Calibri"/>
          <w:lang w:val="sk-SK"/>
        </w:rPr>
      </w:pPr>
    </w:p>
    <w:p w14:paraId="65822456" w14:textId="77777777" w:rsidR="00A52349" w:rsidRPr="00FA6AFD" w:rsidRDefault="00A52349" w:rsidP="00A52349">
      <w:pPr>
        <w:pStyle w:val="Bezriadkovania"/>
        <w:rPr>
          <w:rFonts w:ascii="Franklin Gothic Book" w:hAnsi="Franklin Gothic Book" w:cs="Calibri"/>
          <w:sz w:val="20"/>
          <w:szCs w:val="20"/>
        </w:rPr>
      </w:pPr>
      <w:r w:rsidRPr="00FA6AFD">
        <w:rPr>
          <w:rFonts w:ascii="Franklin Gothic Book" w:hAnsi="Franklin Gothic Book" w:cs="Calibri"/>
          <w:sz w:val="20"/>
          <w:szCs w:val="20"/>
        </w:rPr>
        <w:tab/>
      </w:r>
      <w:r w:rsidRPr="00FA6AFD">
        <w:rPr>
          <w:rFonts w:ascii="Franklin Gothic Book" w:hAnsi="Franklin Gothic Book" w:cs="Calibri"/>
          <w:sz w:val="20"/>
          <w:szCs w:val="20"/>
        </w:rPr>
        <w:tab/>
      </w:r>
      <w:r w:rsidRPr="00FA6AFD">
        <w:rPr>
          <w:rFonts w:ascii="Franklin Gothic Book" w:hAnsi="Franklin Gothic Book" w:cs="Calibri"/>
          <w:sz w:val="20"/>
          <w:szCs w:val="20"/>
        </w:rPr>
        <w:tab/>
      </w:r>
      <w:r w:rsidRPr="00FA6AFD">
        <w:rPr>
          <w:rFonts w:ascii="Franklin Gothic Book" w:hAnsi="Franklin Gothic Book" w:cs="Calibri"/>
          <w:sz w:val="20"/>
          <w:szCs w:val="20"/>
        </w:rPr>
        <w:tab/>
      </w:r>
      <w:r w:rsidRPr="00FA6AFD">
        <w:rPr>
          <w:rFonts w:ascii="Franklin Gothic Book" w:hAnsi="Franklin Gothic Book" w:cs="Calibri"/>
          <w:sz w:val="20"/>
          <w:szCs w:val="20"/>
        </w:rPr>
        <w:tab/>
      </w:r>
      <w:r w:rsidRPr="00FA6AFD">
        <w:rPr>
          <w:rFonts w:ascii="Franklin Gothic Book" w:hAnsi="Franklin Gothic Book" w:cs="Calibri"/>
          <w:sz w:val="20"/>
          <w:szCs w:val="20"/>
        </w:rPr>
        <w:tab/>
      </w:r>
      <w:r w:rsidRPr="00FA6AFD">
        <w:rPr>
          <w:rFonts w:ascii="Franklin Gothic Book" w:hAnsi="Franklin Gothic Book" w:cs="Calibri"/>
          <w:sz w:val="20"/>
          <w:szCs w:val="20"/>
        </w:rPr>
        <w:tab/>
      </w:r>
      <w:r w:rsidRPr="00FA6AFD">
        <w:rPr>
          <w:rFonts w:ascii="Franklin Gothic Book" w:hAnsi="Franklin Gothic Book" w:cs="Calibri"/>
          <w:sz w:val="20"/>
          <w:szCs w:val="20"/>
        </w:rPr>
        <w:tab/>
      </w:r>
      <w:r w:rsidRPr="00FA6AFD">
        <w:rPr>
          <w:rFonts w:ascii="Franklin Gothic Book" w:hAnsi="Franklin Gothic Book"/>
          <w:sz w:val="20"/>
          <w:szCs w:val="20"/>
        </w:rPr>
        <w:t>................................................</w:t>
      </w:r>
    </w:p>
    <w:p w14:paraId="4CB8E84F" w14:textId="77777777" w:rsidR="00A52349" w:rsidRPr="00FA6AFD" w:rsidRDefault="00A52349" w:rsidP="00A52349">
      <w:pPr>
        <w:ind w:left="4956" w:firstLine="708"/>
        <w:jc w:val="both"/>
        <w:rPr>
          <w:rFonts w:ascii="Franklin Gothic Book" w:hAnsi="Franklin Gothic Book" w:cs="Calibri"/>
          <w:lang w:val="sk-SK"/>
        </w:rPr>
      </w:pPr>
      <w:r w:rsidRPr="00FA6AFD">
        <w:rPr>
          <w:rFonts w:ascii="Franklin Gothic Book" w:hAnsi="Franklin Gothic Book" w:cs="Calibri"/>
          <w:lang w:val="sk-SK"/>
        </w:rPr>
        <w:t>konateľ</w:t>
      </w:r>
    </w:p>
    <w:p w14:paraId="6CB4FC35" w14:textId="77777777" w:rsidR="00A52349" w:rsidRPr="00FA6AFD" w:rsidRDefault="00A52349" w:rsidP="00A52349">
      <w:pPr>
        <w:ind w:left="720"/>
        <w:jc w:val="both"/>
        <w:rPr>
          <w:rFonts w:ascii="Franklin Gothic Book" w:hAnsi="Franklin Gothic Book" w:cs="Calibri"/>
          <w:lang w:val="sk-SK"/>
        </w:rPr>
      </w:pPr>
    </w:p>
    <w:p w14:paraId="763C7177" w14:textId="77777777" w:rsidR="00A52349" w:rsidRPr="00FA6AFD" w:rsidRDefault="00A52349" w:rsidP="00A52349">
      <w:pPr>
        <w:jc w:val="center"/>
        <w:rPr>
          <w:rFonts w:ascii="Franklin Gothic Book" w:hAnsi="Franklin Gothic Book" w:cs="Calibri"/>
          <w:b/>
          <w:lang w:val="sk-SK"/>
        </w:rPr>
      </w:pPr>
    </w:p>
    <w:p w14:paraId="07D9D7F2" w14:textId="77777777" w:rsidR="00A52349" w:rsidRPr="00FA6AFD" w:rsidRDefault="00A52349" w:rsidP="00A52349">
      <w:pPr>
        <w:jc w:val="center"/>
        <w:rPr>
          <w:rFonts w:ascii="Franklin Gothic Book" w:hAnsi="Franklin Gothic Book" w:cs="Calibri"/>
          <w:b/>
          <w:lang w:val="sk-SK"/>
        </w:rPr>
      </w:pPr>
    </w:p>
    <w:p w14:paraId="4B3E202D" w14:textId="77777777" w:rsidR="00A52349" w:rsidRPr="00FA6AFD" w:rsidRDefault="00A52349" w:rsidP="00A52349">
      <w:pPr>
        <w:jc w:val="center"/>
        <w:rPr>
          <w:rFonts w:ascii="Franklin Gothic Book" w:hAnsi="Franklin Gothic Book" w:cs="Calibri"/>
          <w:b/>
          <w:lang w:val="sk-SK"/>
        </w:rPr>
      </w:pPr>
    </w:p>
    <w:p w14:paraId="29654035" w14:textId="77777777" w:rsidR="00A52349" w:rsidRPr="00FA6AFD" w:rsidRDefault="00A52349" w:rsidP="00A52349">
      <w:pPr>
        <w:jc w:val="center"/>
        <w:rPr>
          <w:rFonts w:ascii="Franklin Gothic Book" w:hAnsi="Franklin Gothic Book" w:cs="Calibri"/>
          <w:b/>
          <w:lang w:val="sk-SK"/>
        </w:rPr>
      </w:pPr>
    </w:p>
    <w:p w14:paraId="2C5CED46" w14:textId="77777777" w:rsidR="00A52349" w:rsidRPr="00FA6AFD" w:rsidRDefault="00A52349" w:rsidP="00A52349">
      <w:pPr>
        <w:jc w:val="center"/>
        <w:rPr>
          <w:rFonts w:ascii="Franklin Gothic Book" w:hAnsi="Franklin Gothic Book" w:cs="Calibri"/>
          <w:b/>
          <w:lang w:val="sk-SK"/>
        </w:rPr>
      </w:pPr>
    </w:p>
    <w:p w14:paraId="04075CDE" w14:textId="77777777" w:rsidR="00A52349" w:rsidRPr="00FA6AFD" w:rsidRDefault="00A52349" w:rsidP="00A52349">
      <w:pPr>
        <w:ind w:left="360"/>
        <w:rPr>
          <w:rFonts w:ascii="Franklin Gothic Book" w:hAnsi="Franklin Gothic Book"/>
          <w:lang w:val="sk-SK"/>
        </w:rPr>
      </w:pPr>
    </w:p>
    <w:p w14:paraId="29825A3C" w14:textId="77777777" w:rsidR="00A52349" w:rsidRPr="00FA6AFD" w:rsidRDefault="00A52349" w:rsidP="00A52349">
      <w:pPr>
        <w:pStyle w:val="Bezriadkovania"/>
        <w:rPr>
          <w:rFonts w:ascii="Franklin Gothic Book" w:hAnsi="Franklin Gothic Book"/>
          <w:sz w:val="20"/>
          <w:szCs w:val="20"/>
        </w:rPr>
      </w:pPr>
      <w:r w:rsidRPr="00FA6AF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B2306F" wp14:editId="56F8D575">
                <wp:simplePos x="0" y="0"/>
                <wp:positionH relativeFrom="column">
                  <wp:posOffset>3610610</wp:posOffset>
                </wp:positionH>
                <wp:positionV relativeFrom="paragraph">
                  <wp:posOffset>2540</wp:posOffset>
                </wp:positionV>
                <wp:extent cx="1901825" cy="2540"/>
                <wp:effectExtent l="19050" t="19050" r="41275" b="35560"/>
                <wp:wrapNone/>
                <wp:docPr id="8" name="Rovná spojovacia šípk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1825" cy="254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4FACC" id="Rovná spojovacia šípka 8" o:spid="_x0000_s1026" type="#_x0000_t32" style="position:absolute;margin-left:284.3pt;margin-top:.2pt;width:149.75pt;height: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" strokeweight=".26mm">
                <v:stroke joinstyle="miter" endcap="square"/>
              </v:shape>
            </w:pict>
          </mc:Fallback>
        </mc:AlternateContent>
      </w:r>
      <w:r w:rsidRPr="00FA6AFD">
        <w:rPr>
          <w:rFonts w:ascii="Franklin Gothic Book" w:hAnsi="Franklin Gothic Book"/>
          <w:sz w:val="20"/>
          <w:szCs w:val="20"/>
        </w:rPr>
        <w:t xml:space="preserve">            </w:t>
      </w:r>
      <w:r w:rsidRPr="00FA6AFD">
        <w:rPr>
          <w:rFonts w:ascii="Franklin Gothic Book" w:hAnsi="Franklin Gothic Book"/>
          <w:sz w:val="20"/>
          <w:szCs w:val="20"/>
        </w:rPr>
        <w:tab/>
      </w:r>
      <w:r w:rsidRPr="00FA6AFD">
        <w:rPr>
          <w:rFonts w:ascii="Franklin Gothic Book" w:hAnsi="Franklin Gothic Book"/>
          <w:sz w:val="20"/>
          <w:szCs w:val="20"/>
        </w:rPr>
        <w:tab/>
      </w:r>
      <w:r w:rsidRPr="00FA6AFD">
        <w:rPr>
          <w:rFonts w:ascii="Franklin Gothic Book" w:hAnsi="Franklin Gothic Book"/>
          <w:sz w:val="20"/>
          <w:szCs w:val="20"/>
        </w:rPr>
        <w:tab/>
      </w:r>
      <w:r w:rsidRPr="00FA6AFD">
        <w:rPr>
          <w:rFonts w:ascii="Franklin Gothic Book" w:hAnsi="Franklin Gothic Book"/>
          <w:sz w:val="20"/>
          <w:szCs w:val="20"/>
        </w:rPr>
        <w:tab/>
      </w:r>
      <w:r w:rsidRPr="00FA6AFD">
        <w:rPr>
          <w:rFonts w:ascii="Franklin Gothic Book" w:hAnsi="Franklin Gothic Book"/>
          <w:sz w:val="20"/>
          <w:szCs w:val="20"/>
        </w:rPr>
        <w:tab/>
      </w:r>
      <w:r w:rsidRPr="00FA6AFD">
        <w:rPr>
          <w:rFonts w:ascii="Franklin Gothic Book" w:hAnsi="Franklin Gothic Book"/>
          <w:sz w:val="20"/>
          <w:szCs w:val="20"/>
        </w:rPr>
        <w:tab/>
        <w:t xml:space="preserve">     </w:t>
      </w:r>
      <w:r w:rsidRPr="00FA6AFD">
        <w:rPr>
          <w:rFonts w:ascii="Franklin Gothic Book" w:hAnsi="Franklin Gothic Book"/>
          <w:sz w:val="20"/>
          <w:szCs w:val="20"/>
        </w:rPr>
        <w:tab/>
      </w:r>
    </w:p>
    <w:p w14:paraId="08CC825F" w14:textId="77777777" w:rsidR="00A52349" w:rsidRPr="00FA6AFD" w:rsidRDefault="00A52349" w:rsidP="00A52349">
      <w:pPr>
        <w:pStyle w:val="Bezriadkovania"/>
        <w:rPr>
          <w:rFonts w:ascii="Franklin Gothic Book" w:hAnsi="Franklin Gothic Book"/>
          <w:sz w:val="20"/>
          <w:szCs w:val="20"/>
        </w:rPr>
      </w:pPr>
      <w:r w:rsidRPr="00FA6AFD">
        <w:rPr>
          <w:rFonts w:ascii="Franklin Gothic Book" w:hAnsi="Franklin Gothic Book"/>
          <w:sz w:val="20"/>
          <w:szCs w:val="20"/>
        </w:rPr>
        <w:tab/>
      </w:r>
      <w:r w:rsidRPr="00FA6AFD">
        <w:rPr>
          <w:rFonts w:ascii="Franklin Gothic Book" w:hAnsi="Franklin Gothic Book"/>
          <w:sz w:val="20"/>
          <w:szCs w:val="20"/>
        </w:rPr>
        <w:tab/>
      </w:r>
      <w:r w:rsidRPr="00FA6AFD">
        <w:rPr>
          <w:rFonts w:ascii="Franklin Gothic Book" w:hAnsi="Franklin Gothic Book"/>
          <w:sz w:val="20"/>
          <w:szCs w:val="20"/>
        </w:rPr>
        <w:tab/>
      </w:r>
      <w:r w:rsidRPr="00FA6AFD">
        <w:rPr>
          <w:rFonts w:ascii="Franklin Gothic Book" w:hAnsi="Franklin Gothic Book"/>
          <w:sz w:val="20"/>
          <w:szCs w:val="20"/>
        </w:rPr>
        <w:tab/>
      </w:r>
      <w:r w:rsidRPr="00FA6AFD">
        <w:rPr>
          <w:rFonts w:ascii="Franklin Gothic Book" w:hAnsi="Franklin Gothic Book"/>
          <w:sz w:val="20"/>
          <w:szCs w:val="20"/>
        </w:rPr>
        <w:tab/>
      </w:r>
      <w:r w:rsidRPr="00FA6AFD">
        <w:rPr>
          <w:rFonts w:ascii="Franklin Gothic Book" w:hAnsi="Franklin Gothic Book"/>
          <w:sz w:val="20"/>
          <w:szCs w:val="20"/>
        </w:rPr>
        <w:tab/>
      </w:r>
      <w:r w:rsidRPr="00FA6AFD">
        <w:rPr>
          <w:rFonts w:ascii="Franklin Gothic Book" w:hAnsi="Franklin Gothic Book"/>
          <w:sz w:val="20"/>
          <w:szCs w:val="20"/>
        </w:rPr>
        <w:tab/>
      </w:r>
      <w:r w:rsidRPr="00FA6AFD">
        <w:rPr>
          <w:rFonts w:ascii="Franklin Gothic Book" w:hAnsi="Franklin Gothic Book"/>
          <w:sz w:val="20"/>
          <w:szCs w:val="20"/>
        </w:rPr>
        <w:tab/>
        <w:t>Predávajúci</w:t>
      </w:r>
    </w:p>
    <w:p w14:paraId="0BA51911" w14:textId="77777777" w:rsidR="0086407C" w:rsidRPr="00FA6AFD" w:rsidRDefault="0086407C" w:rsidP="00612CCB">
      <w:pPr>
        <w:spacing w:line="276" w:lineRule="auto"/>
        <w:jc w:val="both"/>
        <w:rPr>
          <w:rFonts w:cs="Arial"/>
          <w:sz w:val="22"/>
          <w:szCs w:val="22"/>
          <w:lang w:val="sk-SK"/>
        </w:rPr>
      </w:pPr>
    </w:p>
    <w:tbl>
      <w:tblPr>
        <w:tblW w:w="8247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4123"/>
        <w:gridCol w:w="4124"/>
      </w:tblGrid>
      <w:tr w:rsidR="006421B6" w:rsidRPr="00FA6AFD" w14:paraId="3D3597E3" w14:textId="77777777" w:rsidTr="00D445F5">
        <w:trPr>
          <w:trHeight w:val="1461"/>
        </w:trPr>
        <w:tc>
          <w:tcPr>
            <w:tcW w:w="4123" w:type="dxa"/>
          </w:tcPr>
          <w:p w14:paraId="48A746A9" w14:textId="544221DF" w:rsidR="00C42E46" w:rsidRPr="00FA6AFD" w:rsidRDefault="00C42E46" w:rsidP="003B5346">
            <w:pPr>
              <w:tabs>
                <w:tab w:val="left" w:pos="6237"/>
                <w:tab w:val="left" w:pos="8364"/>
              </w:tabs>
              <w:spacing w:line="276" w:lineRule="auto"/>
              <w:rPr>
                <w:b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4124" w:type="dxa"/>
          </w:tcPr>
          <w:p w14:paraId="442E3F0C" w14:textId="081A4274" w:rsidR="006421B6" w:rsidRPr="00FA6AFD" w:rsidRDefault="006421B6" w:rsidP="00612CCB">
            <w:pPr>
              <w:spacing w:line="276" w:lineRule="auto"/>
              <w:ind w:left="72" w:hanging="72"/>
              <w:jc w:val="center"/>
              <w:rPr>
                <w:color w:val="000000"/>
                <w:sz w:val="22"/>
                <w:szCs w:val="22"/>
                <w:lang w:val="sk-SK"/>
              </w:rPr>
            </w:pPr>
          </w:p>
        </w:tc>
      </w:tr>
    </w:tbl>
    <w:p w14:paraId="07F06198" w14:textId="2BDCC329" w:rsidR="001F465B" w:rsidRPr="00FA6AFD" w:rsidRDefault="001F465B" w:rsidP="00612CCB">
      <w:pPr>
        <w:spacing w:line="276" w:lineRule="auto"/>
        <w:rPr>
          <w:sz w:val="22"/>
          <w:szCs w:val="22"/>
          <w:lang w:val="sk-SK"/>
        </w:rPr>
      </w:pPr>
    </w:p>
    <w:p w14:paraId="4F37C58C" w14:textId="29A27AE8" w:rsidR="001F465B" w:rsidRDefault="001F465B" w:rsidP="00612CCB">
      <w:pPr>
        <w:spacing w:line="276" w:lineRule="auto"/>
        <w:rPr>
          <w:sz w:val="22"/>
          <w:szCs w:val="22"/>
          <w:lang w:val="sk-SK"/>
        </w:rPr>
      </w:pPr>
    </w:p>
    <w:p w14:paraId="3A119680" w14:textId="77777777" w:rsidR="001F465B" w:rsidRDefault="001F465B" w:rsidP="00A52349">
      <w:pPr>
        <w:rPr>
          <w:sz w:val="24"/>
        </w:rPr>
      </w:pPr>
    </w:p>
    <w:sectPr w:rsidR="001F465B" w:rsidSect="000363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FF611" w14:textId="77777777" w:rsidR="002A1D8A" w:rsidRDefault="002A1D8A" w:rsidP="00A344DD">
      <w:r>
        <w:separator/>
      </w:r>
    </w:p>
  </w:endnote>
  <w:endnote w:type="continuationSeparator" w:id="0">
    <w:p w14:paraId="0A05DB40" w14:textId="77777777" w:rsidR="002A1D8A" w:rsidRDefault="002A1D8A" w:rsidP="00A3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6AB95" w14:textId="77777777" w:rsidR="002A1D8A" w:rsidRDefault="002A1D8A" w:rsidP="00A344DD">
      <w:r>
        <w:separator/>
      </w:r>
    </w:p>
  </w:footnote>
  <w:footnote w:type="continuationSeparator" w:id="0">
    <w:p w14:paraId="26B91E9B" w14:textId="77777777" w:rsidR="002A1D8A" w:rsidRDefault="002A1D8A" w:rsidP="00A34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885CDBFC"/>
    <w:name w:val="WW8Num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strike w:val="0"/>
      </w:rPr>
    </w:lvl>
  </w:abstractNum>
  <w:abstractNum w:abstractNumId="1" w15:restartNumberingAfterBreak="0">
    <w:nsid w:val="00000007"/>
    <w:multiLevelType w:val="singleLevel"/>
    <w:tmpl w:val="58ECE31E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bCs/>
      </w:rPr>
    </w:lvl>
  </w:abstractNum>
  <w:abstractNum w:abstractNumId="2" w15:restartNumberingAfterBreak="0">
    <w:nsid w:val="0000000B"/>
    <w:multiLevelType w:val="singleLevel"/>
    <w:tmpl w:val="D43A72D2"/>
    <w:lvl w:ilvl="0">
      <w:start w:val="1"/>
      <w:numFmt w:val="decimal"/>
      <w:lvlText w:val="2.%1"/>
      <w:lvlJc w:val="left"/>
      <w:pPr>
        <w:ind w:left="1080" w:hanging="360"/>
      </w:pPr>
      <w:rPr>
        <w:rFonts w:hint="default"/>
        <w:sz w:val="22"/>
        <w:szCs w:val="22"/>
      </w:rPr>
    </w:lvl>
  </w:abstractNum>
  <w:abstractNum w:abstractNumId="3" w15:restartNumberingAfterBreak="0">
    <w:nsid w:val="00000014"/>
    <w:multiLevelType w:val="singleLevel"/>
    <w:tmpl w:val="478A0732"/>
    <w:name w:val="WW8Num22"/>
    <w:lvl w:ilvl="0">
      <w:start w:val="1"/>
      <w:numFmt w:val="decimal"/>
      <w:lvlText w:val="4.%1"/>
      <w:lvlJc w:val="left"/>
      <w:pPr>
        <w:ind w:left="1440" w:hanging="360"/>
      </w:pPr>
      <w:rPr>
        <w:rFonts w:hint="default"/>
        <w:b w:val="0"/>
      </w:rPr>
    </w:lvl>
  </w:abstractNum>
  <w:abstractNum w:abstractNumId="4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6" w15:restartNumberingAfterBreak="0">
    <w:nsid w:val="017766AC"/>
    <w:multiLevelType w:val="hybridMultilevel"/>
    <w:tmpl w:val="2398C5B8"/>
    <w:lvl w:ilvl="0" w:tplc="D4486D3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C66850"/>
    <w:multiLevelType w:val="hybridMultilevel"/>
    <w:tmpl w:val="3D7A009E"/>
    <w:lvl w:ilvl="0" w:tplc="23107022">
      <w:start w:val="2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C1592B"/>
    <w:multiLevelType w:val="hybridMultilevel"/>
    <w:tmpl w:val="085AC898"/>
    <w:lvl w:ilvl="0" w:tplc="23107022">
      <w:start w:val="2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B2C49"/>
    <w:multiLevelType w:val="multilevel"/>
    <w:tmpl w:val="AC387A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12126B35"/>
    <w:multiLevelType w:val="hybridMultilevel"/>
    <w:tmpl w:val="17C43914"/>
    <w:lvl w:ilvl="0" w:tplc="0304F83C">
      <w:start w:val="1"/>
      <w:numFmt w:val="decimal"/>
      <w:lvlText w:val="3.%1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984011E"/>
    <w:multiLevelType w:val="hybridMultilevel"/>
    <w:tmpl w:val="BCB03A76"/>
    <w:lvl w:ilvl="0" w:tplc="A064CBF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39D64CE8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719F6"/>
    <w:multiLevelType w:val="hybridMultilevel"/>
    <w:tmpl w:val="47BC6810"/>
    <w:lvl w:ilvl="0" w:tplc="8A1E40D6">
      <w:start w:val="1"/>
      <w:numFmt w:val="bullet"/>
      <w:lvlText w:val="-"/>
      <w:lvlJc w:val="left"/>
      <w:pPr>
        <w:ind w:left="2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D6BC2E">
      <w:start w:val="1"/>
      <w:numFmt w:val="bullet"/>
      <w:lvlText w:val="o"/>
      <w:lvlJc w:val="left"/>
      <w:pPr>
        <w:ind w:left="4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E69032">
      <w:start w:val="1"/>
      <w:numFmt w:val="bullet"/>
      <w:lvlText w:val="▪"/>
      <w:lvlJc w:val="left"/>
      <w:pPr>
        <w:ind w:left="5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064434">
      <w:start w:val="1"/>
      <w:numFmt w:val="bullet"/>
      <w:lvlText w:val="•"/>
      <w:lvlJc w:val="left"/>
      <w:pPr>
        <w:ind w:left="6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24A066">
      <w:start w:val="1"/>
      <w:numFmt w:val="bullet"/>
      <w:lvlText w:val="o"/>
      <w:lvlJc w:val="left"/>
      <w:pPr>
        <w:ind w:left="7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26DA7A">
      <w:start w:val="1"/>
      <w:numFmt w:val="bullet"/>
      <w:lvlText w:val="▪"/>
      <w:lvlJc w:val="left"/>
      <w:pPr>
        <w:ind w:left="7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363DD6">
      <w:start w:val="1"/>
      <w:numFmt w:val="bullet"/>
      <w:lvlText w:val="•"/>
      <w:lvlJc w:val="left"/>
      <w:pPr>
        <w:ind w:left="8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4AB84E">
      <w:start w:val="1"/>
      <w:numFmt w:val="bullet"/>
      <w:lvlText w:val="o"/>
      <w:lvlJc w:val="left"/>
      <w:pPr>
        <w:ind w:left="9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469836">
      <w:start w:val="1"/>
      <w:numFmt w:val="bullet"/>
      <w:lvlText w:val="▪"/>
      <w:lvlJc w:val="left"/>
      <w:pPr>
        <w:ind w:left="10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3E0017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026A59"/>
    <w:multiLevelType w:val="hybridMultilevel"/>
    <w:tmpl w:val="47E6D7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C13E0"/>
    <w:multiLevelType w:val="hybridMultilevel"/>
    <w:tmpl w:val="ED28B4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3C8C222E">
      <w:start w:val="1"/>
      <w:numFmt w:val="decimal"/>
      <w:lvlText w:val="4.%2"/>
      <w:lvlJc w:val="left"/>
      <w:pPr>
        <w:ind w:left="1440" w:hanging="360"/>
      </w:pPr>
      <w:rPr>
        <w:rFonts w:hint="default"/>
        <w:strike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786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772E64"/>
    <w:multiLevelType w:val="hybridMultilevel"/>
    <w:tmpl w:val="8CB4714A"/>
    <w:lvl w:ilvl="0" w:tplc="1E0C26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1B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166648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8" w15:restartNumberingAfterBreak="0">
    <w:nsid w:val="30C47EF0"/>
    <w:multiLevelType w:val="multilevel"/>
    <w:tmpl w:val="CDFAA6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337E20D8"/>
    <w:multiLevelType w:val="hybridMultilevel"/>
    <w:tmpl w:val="6FF445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786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4458A0"/>
    <w:multiLevelType w:val="hybridMultilevel"/>
    <w:tmpl w:val="6226A142"/>
    <w:lvl w:ilvl="0" w:tplc="BBF4195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145828"/>
    <w:multiLevelType w:val="hybridMultilevel"/>
    <w:tmpl w:val="6CEE4B34"/>
    <w:name w:val="WW8Num22"/>
    <w:lvl w:ilvl="0" w:tplc="C8FE3B04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6D3822"/>
    <w:multiLevelType w:val="hybridMultilevel"/>
    <w:tmpl w:val="5734B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D575E6"/>
    <w:multiLevelType w:val="hybridMultilevel"/>
    <w:tmpl w:val="1B88BA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5B1304"/>
    <w:multiLevelType w:val="hybridMultilevel"/>
    <w:tmpl w:val="63AC59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736479"/>
    <w:multiLevelType w:val="hybridMultilevel"/>
    <w:tmpl w:val="C57821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0E1D8E"/>
    <w:multiLevelType w:val="hybridMultilevel"/>
    <w:tmpl w:val="2EDC2B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75655"/>
    <w:multiLevelType w:val="multilevel"/>
    <w:tmpl w:val="AC5264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3D97142"/>
    <w:multiLevelType w:val="hybridMultilevel"/>
    <w:tmpl w:val="7EA28C7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45E714B"/>
    <w:multiLevelType w:val="hybridMultilevel"/>
    <w:tmpl w:val="41DADBBC"/>
    <w:lvl w:ilvl="0" w:tplc="1A5A446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8115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5FD625A"/>
    <w:multiLevelType w:val="hybridMultilevel"/>
    <w:tmpl w:val="AC3ACDDE"/>
    <w:lvl w:ilvl="0" w:tplc="23BE95AE">
      <w:start w:val="4"/>
      <w:numFmt w:val="decimal"/>
      <w:lvlText w:val="%1."/>
      <w:lvlJc w:val="left"/>
      <w:pPr>
        <w:ind w:left="2880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691F4D"/>
    <w:multiLevelType w:val="multilevel"/>
    <w:tmpl w:val="079C25E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00" w:hanging="1440"/>
      </w:pPr>
      <w:rPr>
        <w:rFonts w:hint="default"/>
      </w:rPr>
    </w:lvl>
  </w:abstractNum>
  <w:abstractNum w:abstractNumId="33" w15:restartNumberingAfterBreak="0">
    <w:nsid w:val="6C292CB7"/>
    <w:multiLevelType w:val="multilevel"/>
    <w:tmpl w:val="462097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4" w15:restartNumberingAfterBreak="0">
    <w:nsid w:val="6DFF2EB1"/>
    <w:multiLevelType w:val="hybridMultilevel"/>
    <w:tmpl w:val="F1C6F56A"/>
    <w:lvl w:ilvl="0" w:tplc="D4486D38">
      <w:start w:val="1"/>
      <w:numFmt w:val="decimal"/>
      <w:lvlText w:val="5.%1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6E725F38"/>
    <w:multiLevelType w:val="hybridMultilevel"/>
    <w:tmpl w:val="54F6C378"/>
    <w:lvl w:ilvl="0" w:tplc="DE1691E4">
      <w:start w:val="1"/>
      <w:numFmt w:val="decimal"/>
      <w:lvlText w:val="4.%1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C039D8"/>
    <w:multiLevelType w:val="hybridMultilevel"/>
    <w:tmpl w:val="673002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1B4A4D"/>
    <w:multiLevelType w:val="hybridMultilevel"/>
    <w:tmpl w:val="EA6E13E8"/>
    <w:lvl w:ilvl="0" w:tplc="0304F83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304F83C">
      <w:start w:val="1"/>
      <w:numFmt w:val="decimal"/>
      <w:lvlText w:val="3.%2"/>
      <w:lvlJc w:val="left"/>
      <w:pPr>
        <w:ind w:left="1495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C67367"/>
    <w:multiLevelType w:val="hybridMultilevel"/>
    <w:tmpl w:val="978E8D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3D27B4"/>
    <w:multiLevelType w:val="hybridMultilevel"/>
    <w:tmpl w:val="89EA7B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4F0794"/>
    <w:multiLevelType w:val="hybridMultilevel"/>
    <w:tmpl w:val="ECE80598"/>
    <w:lvl w:ilvl="0" w:tplc="EF566952">
      <w:start w:val="1"/>
      <w:numFmt w:val="bullet"/>
      <w:lvlText w:val="-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6AD41C">
      <w:start w:val="1"/>
      <w:numFmt w:val="bullet"/>
      <w:lvlText w:val="o"/>
      <w:lvlJc w:val="left"/>
      <w:pPr>
        <w:ind w:left="3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BA9280">
      <w:start w:val="1"/>
      <w:numFmt w:val="bullet"/>
      <w:lvlText w:val="▪"/>
      <w:lvlJc w:val="left"/>
      <w:pPr>
        <w:ind w:left="4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A073EC">
      <w:start w:val="1"/>
      <w:numFmt w:val="bullet"/>
      <w:lvlText w:val="•"/>
      <w:lvlJc w:val="left"/>
      <w:pPr>
        <w:ind w:left="5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3EE8D4">
      <w:start w:val="1"/>
      <w:numFmt w:val="bullet"/>
      <w:lvlText w:val="o"/>
      <w:lvlJc w:val="left"/>
      <w:pPr>
        <w:ind w:left="6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2A4096">
      <w:start w:val="1"/>
      <w:numFmt w:val="bullet"/>
      <w:lvlText w:val="▪"/>
      <w:lvlJc w:val="left"/>
      <w:pPr>
        <w:ind w:left="6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8469BA">
      <w:start w:val="1"/>
      <w:numFmt w:val="bullet"/>
      <w:lvlText w:val="•"/>
      <w:lvlJc w:val="left"/>
      <w:pPr>
        <w:ind w:left="7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DC33AE">
      <w:start w:val="1"/>
      <w:numFmt w:val="bullet"/>
      <w:lvlText w:val="o"/>
      <w:lvlJc w:val="left"/>
      <w:pPr>
        <w:ind w:left="8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08F2B4">
      <w:start w:val="1"/>
      <w:numFmt w:val="bullet"/>
      <w:lvlText w:val="▪"/>
      <w:lvlJc w:val="left"/>
      <w:pPr>
        <w:ind w:left="8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3"/>
  </w:num>
  <w:num w:numId="2">
    <w:abstractNumId w:val="8"/>
  </w:num>
  <w:num w:numId="3">
    <w:abstractNumId w:val="39"/>
  </w:num>
  <w:num w:numId="4">
    <w:abstractNumId w:val="7"/>
  </w:num>
  <w:num w:numId="5">
    <w:abstractNumId w:val="20"/>
  </w:num>
  <w:num w:numId="6">
    <w:abstractNumId w:val="36"/>
  </w:num>
  <w:num w:numId="7">
    <w:abstractNumId w:val="10"/>
  </w:num>
  <w:num w:numId="8">
    <w:abstractNumId w:val="14"/>
  </w:num>
  <w:num w:numId="9">
    <w:abstractNumId w:val="22"/>
  </w:num>
  <w:num w:numId="10">
    <w:abstractNumId w:val="38"/>
  </w:num>
  <w:num w:numId="11">
    <w:abstractNumId w:val="25"/>
  </w:num>
  <w:num w:numId="12">
    <w:abstractNumId w:val="28"/>
  </w:num>
  <w:num w:numId="13">
    <w:abstractNumId w:val="26"/>
  </w:num>
  <w:num w:numId="14">
    <w:abstractNumId w:val="12"/>
  </w:num>
  <w:num w:numId="15">
    <w:abstractNumId w:val="40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8"/>
  </w:num>
  <w:num w:numId="19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1"/>
  </w:num>
  <w:num w:numId="22">
    <w:abstractNumId w:val="31"/>
  </w:num>
  <w:num w:numId="23">
    <w:abstractNumId w:val="30"/>
  </w:num>
  <w:num w:numId="24">
    <w:abstractNumId w:val="13"/>
  </w:num>
  <w:num w:numId="25">
    <w:abstractNumId w:val="37"/>
  </w:num>
  <w:num w:numId="26">
    <w:abstractNumId w:val="15"/>
  </w:num>
  <w:num w:numId="27">
    <w:abstractNumId w:val="32"/>
  </w:num>
  <w:num w:numId="28">
    <w:abstractNumId w:val="6"/>
  </w:num>
  <w:num w:numId="29">
    <w:abstractNumId w:val="27"/>
  </w:num>
  <w:num w:numId="30">
    <w:abstractNumId w:val="34"/>
  </w:num>
  <w:num w:numId="31">
    <w:abstractNumId w:val="5"/>
    <w:lvlOverride w:ilvl="0">
      <w:startOverride w:val="1"/>
    </w:lvlOverride>
  </w:num>
  <w:num w:numId="32">
    <w:abstractNumId w:val="4"/>
    <w:lvlOverride w:ilvl="0">
      <w:startOverride w:val="1"/>
    </w:lvlOverride>
  </w:num>
  <w:num w:numId="33">
    <w:abstractNumId w:val="2"/>
  </w:num>
  <w:num w:numId="34">
    <w:abstractNumId w:val="3"/>
  </w:num>
  <w:num w:numId="35">
    <w:abstractNumId w:val="16"/>
  </w:num>
  <w:num w:numId="36">
    <w:abstractNumId w:val="0"/>
  </w:num>
  <w:num w:numId="37">
    <w:abstractNumId w:val="24"/>
  </w:num>
  <w:num w:numId="38">
    <w:abstractNumId w:val="29"/>
  </w:num>
  <w:num w:numId="39">
    <w:abstractNumId w:val="35"/>
  </w:num>
  <w:num w:numId="40">
    <w:abstractNumId w:val="0"/>
    <w:lvlOverride w:ilvl="0">
      <w:startOverride w:val="1"/>
    </w:lvlOverride>
  </w:num>
  <w:num w:numId="41">
    <w:abstractNumId w:val="21"/>
  </w:num>
  <w:num w:numId="42">
    <w:abstractNumId w:val="1"/>
    <w:lvlOverride w:ilvl="0">
      <w:startOverride w:val="1"/>
    </w:lvlOverride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051"/>
    <w:rsid w:val="000363DF"/>
    <w:rsid w:val="00085185"/>
    <w:rsid w:val="001C5074"/>
    <w:rsid w:val="001E796D"/>
    <w:rsid w:val="001F465B"/>
    <w:rsid w:val="00244A78"/>
    <w:rsid w:val="002A1D8A"/>
    <w:rsid w:val="002C780F"/>
    <w:rsid w:val="002E135E"/>
    <w:rsid w:val="002E7DE2"/>
    <w:rsid w:val="002F2138"/>
    <w:rsid w:val="00316B18"/>
    <w:rsid w:val="00317FA2"/>
    <w:rsid w:val="00335F6B"/>
    <w:rsid w:val="00361951"/>
    <w:rsid w:val="003B5346"/>
    <w:rsid w:val="003E6B70"/>
    <w:rsid w:val="004121B5"/>
    <w:rsid w:val="00433E12"/>
    <w:rsid w:val="00461513"/>
    <w:rsid w:val="004635A8"/>
    <w:rsid w:val="004C014C"/>
    <w:rsid w:val="004D1FA3"/>
    <w:rsid w:val="005240B6"/>
    <w:rsid w:val="0052592F"/>
    <w:rsid w:val="005331A6"/>
    <w:rsid w:val="00557B5C"/>
    <w:rsid w:val="00562362"/>
    <w:rsid w:val="00565100"/>
    <w:rsid w:val="005C3279"/>
    <w:rsid w:val="005D0051"/>
    <w:rsid w:val="005D142B"/>
    <w:rsid w:val="005E20C7"/>
    <w:rsid w:val="00612CCB"/>
    <w:rsid w:val="00617C86"/>
    <w:rsid w:val="006421B6"/>
    <w:rsid w:val="0067582D"/>
    <w:rsid w:val="006B0D08"/>
    <w:rsid w:val="006D0667"/>
    <w:rsid w:val="006F36CC"/>
    <w:rsid w:val="006F6838"/>
    <w:rsid w:val="0074158A"/>
    <w:rsid w:val="0074611E"/>
    <w:rsid w:val="007759B8"/>
    <w:rsid w:val="00816685"/>
    <w:rsid w:val="0086407C"/>
    <w:rsid w:val="00881D51"/>
    <w:rsid w:val="008935A7"/>
    <w:rsid w:val="008C1741"/>
    <w:rsid w:val="008F5AB6"/>
    <w:rsid w:val="0091450E"/>
    <w:rsid w:val="00933B39"/>
    <w:rsid w:val="00940C44"/>
    <w:rsid w:val="009825C8"/>
    <w:rsid w:val="009C5993"/>
    <w:rsid w:val="009E4422"/>
    <w:rsid w:val="00A2118E"/>
    <w:rsid w:val="00A344DD"/>
    <w:rsid w:val="00A37569"/>
    <w:rsid w:val="00A37580"/>
    <w:rsid w:val="00A50FE1"/>
    <w:rsid w:val="00A52077"/>
    <w:rsid w:val="00A52349"/>
    <w:rsid w:val="00A90949"/>
    <w:rsid w:val="00BE5799"/>
    <w:rsid w:val="00BF3B0E"/>
    <w:rsid w:val="00C00E51"/>
    <w:rsid w:val="00C42E46"/>
    <w:rsid w:val="00C461EB"/>
    <w:rsid w:val="00CD0089"/>
    <w:rsid w:val="00CD1550"/>
    <w:rsid w:val="00CE5998"/>
    <w:rsid w:val="00CF2522"/>
    <w:rsid w:val="00D958EE"/>
    <w:rsid w:val="00DE0F33"/>
    <w:rsid w:val="00E2576E"/>
    <w:rsid w:val="00E35738"/>
    <w:rsid w:val="00E41944"/>
    <w:rsid w:val="00E73C64"/>
    <w:rsid w:val="00E80096"/>
    <w:rsid w:val="00EC162E"/>
    <w:rsid w:val="00EC3B71"/>
    <w:rsid w:val="00EF6521"/>
    <w:rsid w:val="00FA1A9D"/>
    <w:rsid w:val="00FA6AFD"/>
    <w:rsid w:val="00FB458F"/>
    <w:rsid w:val="00FD1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2A6E1"/>
  <w15:docId w15:val="{F431D937-FAFA-46CA-AFB5-7282B493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6407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adpis1">
    <w:name w:val="heading 1"/>
    <w:next w:val="Normlny"/>
    <w:link w:val="Nadpis1Char"/>
    <w:uiPriority w:val="9"/>
    <w:qFormat/>
    <w:rsid w:val="00A344DD"/>
    <w:pPr>
      <w:keepNext/>
      <w:keepLines/>
      <w:spacing w:after="0"/>
      <w:ind w:right="68"/>
      <w:outlineLvl w:val="0"/>
    </w:pPr>
    <w:rPr>
      <w:rFonts w:ascii="Times New Roman" w:eastAsia="Times New Roman" w:hAnsi="Times New Roman" w:cs="Times New Roman"/>
      <w:color w:val="000000"/>
      <w:sz w:val="28"/>
      <w:u w:val="single" w:color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86407C"/>
  </w:style>
  <w:style w:type="character" w:styleId="Hypertextovprepojenie">
    <w:name w:val="Hyperlink"/>
    <w:basedOn w:val="Predvolenpsmoodseku"/>
    <w:uiPriority w:val="99"/>
    <w:unhideWhenUsed/>
    <w:rsid w:val="005331A6"/>
    <w:rPr>
      <w:color w:val="0563C1" w:themeColor="hyperlink"/>
      <w:u w:val="single"/>
    </w:rPr>
  </w:style>
  <w:style w:type="paragraph" w:styleId="Odsekzoznamu">
    <w:name w:val="List Paragraph"/>
    <w:basedOn w:val="Normlny"/>
    <w:link w:val="OdsekzoznamuChar"/>
    <w:uiPriority w:val="99"/>
    <w:qFormat/>
    <w:rsid w:val="0052592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A344D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344DD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A344D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344DD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A344DD"/>
    <w:rPr>
      <w:rFonts w:ascii="Times New Roman" w:eastAsia="Times New Roman" w:hAnsi="Times New Roman" w:cs="Times New Roman"/>
      <w:color w:val="000000"/>
      <w:sz w:val="28"/>
      <w:u w:val="single" w:color="000000"/>
      <w:lang w:eastAsia="sk-SK"/>
    </w:rPr>
  </w:style>
  <w:style w:type="table" w:customStyle="1" w:styleId="TableGrid">
    <w:name w:val="TableGrid"/>
    <w:rsid w:val="00A344DD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riadkovania">
    <w:name w:val="No Spacing"/>
    <w:qFormat/>
    <w:rsid w:val="00EF6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dsekzoznamuChar">
    <w:name w:val="Odsek zoznamu Char"/>
    <w:link w:val="Odsekzoznamu"/>
    <w:uiPriority w:val="1"/>
    <w:locked/>
    <w:rsid w:val="00FD1770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Default">
    <w:name w:val="Default"/>
    <w:rsid w:val="00CD1550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5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406BB-E06D-42DB-AD72-750102B47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8</Pages>
  <Words>2423</Words>
  <Characters>13815</Characters>
  <Application>Microsoft Office Word</Application>
  <DocSecurity>0</DocSecurity>
  <Lines>115</Lines>
  <Paragraphs>32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Adela Korduliaková</dc:creator>
  <cp:lastModifiedBy>Pet Lup</cp:lastModifiedBy>
  <cp:revision>21</cp:revision>
  <dcterms:created xsi:type="dcterms:W3CDTF">2022-03-24T13:55:00Z</dcterms:created>
  <dcterms:modified xsi:type="dcterms:W3CDTF">2022-04-04T15:28:00Z</dcterms:modified>
</cp:coreProperties>
</file>