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6BCF4CED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 xml:space="preserve">, </w:t>
      </w:r>
      <w:proofErr w:type="gramStart"/>
      <w:r w:rsidR="002C1EDA">
        <w:rPr>
          <w:rFonts w:asciiTheme="minorHAnsi" w:hAnsiTheme="minorHAnsi"/>
          <w:szCs w:val="24"/>
        </w:rPr>
        <w:t>Ph.D</w:t>
      </w:r>
      <w:proofErr w:type="gramEnd"/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5294BF48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6314D0">
        <w:rPr>
          <w:rFonts w:asciiTheme="minorHAnsi" w:hAnsiTheme="minorHAnsi"/>
        </w:rPr>
        <w:t xml:space="preserve">Nákup dílů pro modernizaci </w:t>
      </w:r>
      <w:proofErr w:type="gramStart"/>
      <w:r w:rsidR="006314D0">
        <w:rPr>
          <w:rFonts w:asciiTheme="minorHAnsi" w:hAnsiTheme="minorHAnsi"/>
        </w:rPr>
        <w:t xml:space="preserve">bez </w:t>
      </w:r>
      <w:r w:rsidR="003F4DEB">
        <w:rPr>
          <w:rFonts w:asciiTheme="minorHAnsi" w:hAnsiTheme="minorHAnsi" w:cstheme="minorHAnsi"/>
          <w:szCs w:val="24"/>
        </w:rPr>
        <w:t xml:space="preserve"> SSOD</w:t>
      </w:r>
      <w:proofErr w:type="gramEnd"/>
      <w:r w:rsidR="003F4DEB">
        <w:rPr>
          <w:rFonts w:asciiTheme="minorHAnsi" w:hAnsiTheme="minorHAnsi" w:cstheme="minorHAnsi"/>
          <w:szCs w:val="24"/>
        </w:rPr>
        <w:t xml:space="preserve">/LAT pro </w:t>
      </w:r>
      <w:proofErr w:type="spellStart"/>
      <w:r w:rsidR="003F4DEB">
        <w:rPr>
          <w:rFonts w:asciiTheme="minorHAnsi" w:hAnsiTheme="minorHAnsi" w:cstheme="minorHAnsi"/>
          <w:szCs w:val="24"/>
        </w:rPr>
        <w:t>ARmpee</w:t>
      </w:r>
      <w:proofErr w:type="spellEnd"/>
      <w:r w:rsidR="003F4DEB">
        <w:rPr>
          <w:rFonts w:asciiTheme="minorHAnsi" w:hAnsiTheme="minorHAnsi" w:cstheme="minorHAnsi"/>
          <w:szCs w:val="24"/>
        </w:rPr>
        <w:t xml:space="preserve"> 832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58712A11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347E9F" w14:textId="77777777" w:rsidR="00F95B7B" w:rsidRPr="00B37C65" w:rsidRDefault="00F95B7B" w:rsidP="00F95B7B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tbl>
      <w:tblPr>
        <w:tblW w:w="1004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6961"/>
      </w:tblGrid>
      <w:tr w:rsidR="00AE6FE0" w:rsidRPr="00AE6FE0" w14:paraId="5C32E563" w14:textId="77777777" w:rsidTr="00AE6FE0">
        <w:trPr>
          <w:trHeight w:val="853"/>
        </w:trPr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ED6" w14:textId="77777777" w:rsidR="00AE6FE0" w:rsidRPr="00AE6FE0" w:rsidRDefault="00AE6FE0" w:rsidP="00AE6FE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FE0"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6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12AA" w14:textId="77777777" w:rsidR="00AE6FE0" w:rsidRPr="00AE6FE0" w:rsidRDefault="00AE6FE0" w:rsidP="00AE6FE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FE0"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</w:tr>
      <w:tr w:rsidR="00AE6FE0" w:rsidRPr="00AE6FE0" w14:paraId="0866ACAE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ACE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19009-820-000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3A1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Obložení kuchyně</w:t>
            </w:r>
          </w:p>
        </w:tc>
      </w:tr>
      <w:tr w:rsidR="00AE6FE0" w:rsidRPr="00AE6FE0" w14:paraId="0DC20C41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45FB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19009-330-000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5EB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Stropy středové</w:t>
            </w:r>
          </w:p>
        </w:tc>
      </w:tr>
      <w:tr w:rsidR="00AE6FE0" w:rsidRPr="00AE6FE0" w14:paraId="2F6BDBB8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208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19009-810-000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47E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Vnější obložení baru včetně madel</w:t>
            </w:r>
          </w:p>
        </w:tc>
      </w:tr>
      <w:tr w:rsidR="00AE6FE0" w:rsidRPr="00AE6FE0" w14:paraId="08E1F720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26E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19009-340-000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5D4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Uchycení infopanelu</w:t>
            </w:r>
          </w:p>
        </w:tc>
      </w:tr>
      <w:tr w:rsidR="00AE6FE0" w:rsidRPr="00AE6FE0" w14:paraId="3B65668C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9AF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19009-700-000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AE38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Konzole a profily pro uchycení obložení</w:t>
            </w:r>
          </w:p>
        </w:tc>
      </w:tr>
      <w:tr w:rsidR="00AE6FE0" w:rsidRPr="00AE6FE0" w14:paraId="6069339D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849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19009-210-000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30AE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C profily stěn</w:t>
            </w:r>
          </w:p>
        </w:tc>
      </w:tr>
      <w:tr w:rsidR="00AE6FE0" w:rsidRPr="00AE6FE0" w14:paraId="36CBF4BA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4E9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19009-320-000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78B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C profily + rámy stropu</w:t>
            </w:r>
          </w:p>
        </w:tc>
      </w:tr>
      <w:tr w:rsidR="00AE6FE0" w:rsidRPr="00AE6FE0" w14:paraId="05A5991B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642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19009-220-000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EC8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Profil nadokenní nosný - 14 ks</w:t>
            </w:r>
          </w:p>
        </w:tc>
      </w:tr>
      <w:tr w:rsidR="00AE6FE0" w:rsidRPr="00AE6FE0" w14:paraId="0952C920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7FF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19009-230-000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B67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 xml:space="preserve">Kryty </w:t>
            </w:r>
            <w:proofErr w:type="gramStart"/>
            <w:r w:rsidRPr="00AE6FE0">
              <w:rPr>
                <w:rFonts w:ascii="Calibri" w:hAnsi="Calibri" w:cs="Calibri"/>
                <w:sz w:val="22"/>
                <w:szCs w:val="22"/>
              </w:rPr>
              <w:t>topení  -</w:t>
            </w:r>
            <w:proofErr w:type="gramEnd"/>
            <w:r w:rsidRPr="00AE6FE0">
              <w:rPr>
                <w:rFonts w:ascii="Calibri" w:hAnsi="Calibri" w:cs="Calibri"/>
                <w:sz w:val="22"/>
                <w:szCs w:val="22"/>
              </w:rPr>
              <w:t xml:space="preserve"> 17 ks</w:t>
            </w:r>
          </w:p>
        </w:tc>
      </w:tr>
      <w:tr w:rsidR="00AE6FE0" w:rsidRPr="00AE6FE0" w14:paraId="79EDBBED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7C6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19009-250-000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4C7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Profil podokenní nosný - 14 ks</w:t>
            </w:r>
          </w:p>
        </w:tc>
      </w:tr>
      <w:tr w:rsidR="00AE6FE0" w:rsidRPr="00AE6FE0" w14:paraId="1519DB25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A32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19009-260-000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6D2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Panely meziokenní - 22 ks</w:t>
            </w:r>
          </w:p>
        </w:tc>
      </w:tr>
      <w:tr w:rsidR="00AE6FE0" w:rsidRPr="00AE6FE0" w14:paraId="42D9F5D5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E0CD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19009-310-000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174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Panel stropní krajní - 20 ks</w:t>
            </w:r>
          </w:p>
        </w:tc>
      </w:tr>
      <w:tr w:rsidR="00AE6FE0" w:rsidRPr="00AE6FE0" w14:paraId="5F4F07FC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C4A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19009-240-000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98A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Panely podokenní - 17 ks</w:t>
            </w:r>
          </w:p>
        </w:tc>
      </w:tr>
      <w:tr w:rsidR="00AE6FE0" w:rsidRPr="00AE6FE0" w14:paraId="7A67C244" w14:textId="77777777" w:rsidTr="00AE6FE0">
        <w:trPr>
          <w:trHeight w:val="2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B1D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19009-280-000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CF4E" w14:textId="77777777" w:rsidR="00AE6FE0" w:rsidRPr="00AE6FE0" w:rsidRDefault="00AE6FE0" w:rsidP="00AE6FE0">
            <w:pPr>
              <w:rPr>
                <w:rFonts w:ascii="Calibri" w:hAnsi="Calibri" w:cs="Calibri"/>
                <w:sz w:val="22"/>
                <w:szCs w:val="22"/>
              </w:rPr>
            </w:pPr>
            <w:r w:rsidRPr="00AE6FE0">
              <w:rPr>
                <w:rFonts w:ascii="Calibri" w:hAnsi="Calibri" w:cs="Calibri"/>
                <w:sz w:val="22"/>
                <w:szCs w:val="22"/>
              </w:rPr>
              <w:t>Panely okenní - 17 ks</w:t>
            </w:r>
          </w:p>
        </w:tc>
      </w:tr>
    </w:tbl>
    <w:p w14:paraId="0867C670" w14:textId="77777777" w:rsidR="00F95B7B" w:rsidRDefault="00F95B7B" w:rsidP="00AE6FE0">
      <w:pPr>
        <w:widowControl w:val="0"/>
        <w:suppressAutoHyphens/>
        <w:autoSpaceDE w:val="0"/>
        <w:autoSpaceDN w:val="0"/>
        <w:spacing w:after="120"/>
        <w:ind w:left="851"/>
        <w:jc w:val="both"/>
        <w:rPr>
          <w:rFonts w:ascii="Calibri" w:hAnsi="Calibri" w:cs="Calibri"/>
          <w:noProof/>
          <w:spacing w:val="-3"/>
          <w:szCs w:val="24"/>
        </w:rPr>
      </w:pP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lastRenderedPageBreak/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77777777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Ing. Pavel Stockmann, </w:t>
            </w:r>
            <w:proofErr w:type="gramStart"/>
            <w:r>
              <w:rPr>
                <w:rFonts w:asciiTheme="minorHAnsi" w:hAnsiTheme="minorHAnsi"/>
                <w:szCs w:val="24"/>
              </w:rPr>
              <w:t>Ph.D</w:t>
            </w:r>
            <w:proofErr w:type="gramEnd"/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AE6FE0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4EEE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14D0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6FE0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3F50"/>
    <w:rsid w:val="00F9438B"/>
    <w:rsid w:val="00F947C3"/>
    <w:rsid w:val="00F94EBD"/>
    <w:rsid w:val="00F95B7B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2022-02-10T10:20:00Z</dcterms:created>
  <dcterms:modified xsi:type="dcterms:W3CDTF">2022-03-25T07:43:00Z</dcterms:modified>
</cp:coreProperties>
</file>