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998A7CE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</w:t>
            </w:r>
            <w:r w:rsidR="000B2E8A">
              <w:rPr>
                <w:rFonts w:asciiTheme="minorHAnsi" w:hAnsiTheme="minorHAnsi" w:cstheme="minorHAnsi"/>
                <w:b/>
              </w:rPr>
              <w:t xml:space="preserve"> nákup </w:t>
            </w:r>
            <w:r w:rsidR="005A61C2">
              <w:rPr>
                <w:rFonts w:asciiTheme="minorHAnsi" w:hAnsiTheme="minorHAnsi" w:cstheme="minorHAnsi"/>
                <w:b/>
              </w:rPr>
              <w:t>dílů</w:t>
            </w:r>
            <w:r w:rsidR="000B2E8A">
              <w:rPr>
                <w:rFonts w:asciiTheme="minorHAnsi" w:hAnsiTheme="minorHAnsi" w:cstheme="minorHAnsi"/>
                <w:b/>
              </w:rPr>
              <w:t xml:space="preserve"> </w:t>
            </w:r>
            <w:r w:rsidR="005E400D">
              <w:rPr>
                <w:rFonts w:asciiTheme="minorHAnsi" w:hAnsiTheme="minorHAnsi" w:cstheme="minorHAnsi"/>
                <w:b/>
              </w:rPr>
              <w:t>A</w:t>
            </w:r>
            <w:r w:rsidR="0004585C">
              <w:rPr>
                <w:rFonts w:asciiTheme="minorHAnsi" w:hAnsiTheme="minorHAnsi" w:cstheme="minorHAnsi"/>
                <w:b/>
              </w:rPr>
              <w:t>R</w:t>
            </w:r>
            <w:r w:rsidR="005E400D">
              <w:rPr>
                <w:rFonts w:asciiTheme="minorHAnsi" w:hAnsiTheme="minorHAnsi" w:cstheme="minorHAnsi"/>
                <w:b/>
              </w:rPr>
              <w:t xml:space="preserve">mpee </w:t>
            </w:r>
            <w:r w:rsidR="0009717D">
              <w:rPr>
                <w:rFonts w:asciiTheme="minorHAnsi" w:hAnsiTheme="minorHAnsi" w:cstheme="minorHAnsi"/>
                <w:b/>
              </w:rPr>
              <w:t>832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DEAD613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E40EF0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945A2F7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4A0F054" w:rsidR="00B7021A" w:rsidRPr="00215F00" w:rsidRDefault="000B2E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6661BC2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</w:t>
            </w:r>
            <w:r w:rsidR="000B2E8A"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A9AE324" w14:textId="77777777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308C5CE" w14:textId="77777777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22992EB4" w14:textId="48643C48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Konstrukční výrobky</w:t>
      </w:r>
    </w:p>
    <w:p w14:paraId="69A17213" w14:textId="01163FFB" w:rsidR="00511A22" w:rsidRDefault="00511A22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Různé zpracované výrobky a související díly</w:t>
      </w:r>
    </w:p>
    <w:p w14:paraId="71A23610" w14:textId="4D77A452" w:rsidR="00511A22" w:rsidRDefault="006D4D56" w:rsidP="00511A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Zařízení interiéru</w:t>
      </w:r>
    </w:p>
    <w:p w14:paraId="57E3CFD3" w14:textId="22ACEE7D" w:rsidR="002F6364" w:rsidRDefault="00511A22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</w:t>
      </w:r>
      <w:r w:rsidR="0032064F">
        <w:rPr>
          <w:rFonts w:asciiTheme="minorHAnsi" w:hAnsiTheme="minorHAnsi" w:cstheme="minorHAnsi"/>
          <w:bCs/>
        </w:rPr>
        <w:t>191</w:t>
      </w:r>
      <w:r w:rsidR="00D25AB4">
        <w:rPr>
          <w:rFonts w:asciiTheme="minorHAnsi" w:hAnsiTheme="minorHAnsi" w:cstheme="minorHAnsi"/>
          <w:bCs/>
        </w:rPr>
        <w:tab/>
      </w:r>
      <w:r w:rsidR="00D25AB4">
        <w:rPr>
          <w:rFonts w:asciiTheme="minorHAnsi" w:hAnsiTheme="minorHAnsi" w:cstheme="minorHAnsi"/>
          <w:bCs/>
        </w:rPr>
        <w:tab/>
      </w:r>
      <w:r w:rsidR="0032064F">
        <w:rPr>
          <w:rFonts w:asciiTheme="minorHAnsi" w:hAnsiTheme="minorHAnsi" w:cstheme="minorHAnsi"/>
          <w:bCs/>
        </w:rPr>
        <w:t>Různé dřevěné stavební materiály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59388579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</w:p>
    <w:p w14:paraId="068CF686" w14:textId="2F79D009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1BFD9769" w14:textId="3DA4FCD9" w:rsidR="008B3231" w:rsidRPr="008B3231" w:rsidRDefault="008B3231" w:rsidP="008B3231">
      <w:pPr>
        <w:jc w:val="both"/>
        <w:rPr>
          <w:rFonts w:asciiTheme="minorHAnsi" w:hAnsiTheme="minorHAnsi" w:cstheme="minorHAnsi"/>
          <w:b/>
        </w:rPr>
      </w:pPr>
      <w:r w:rsidRPr="008B3231">
        <w:rPr>
          <w:rFonts w:asciiTheme="minorHAnsi" w:hAnsiTheme="minorHAnsi" w:cstheme="minorHAnsi"/>
          <w:b/>
        </w:rPr>
        <w:lastRenderedPageBreak/>
        <w:t>Pro splnění předmětu plnění bude nutné, aby se účastník seznámil s technickým vymezením ŽKV ARmpee832.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6A376D71" w14:textId="77777777" w:rsidR="005E400D" w:rsidRDefault="005E400D" w:rsidP="002B428F">
      <w:pPr>
        <w:jc w:val="both"/>
        <w:rPr>
          <w:rFonts w:asciiTheme="minorHAnsi" w:hAnsiTheme="minorHAnsi" w:cstheme="minorHAnsi"/>
          <w:bCs/>
        </w:rPr>
      </w:pPr>
    </w:p>
    <w:p w14:paraId="705C9882" w14:textId="225E2335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881F9F">
        <w:rPr>
          <w:rFonts w:asciiTheme="minorHAnsi" w:hAnsiTheme="minorHAnsi" w:cstheme="minorHAnsi"/>
          <w:bCs/>
        </w:rPr>
        <w:t>Účastník může podat nabídku na jednu nebo více nebo na všechny položky v</w:t>
      </w:r>
      <w:r>
        <w:rPr>
          <w:rFonts w:asciiTheme="minorHAnsi" w:hAnsiTheme="minorHAnsi" w:cstheme="minorHAnsi"/>
          <w:bCs/>
        </w:rPr>
        <w:t xml:space="preserve">e </w:t>
      </w:r>
      <w:r w:rsidRPr="00881F9F">
        <w:rPr>
          <w:rFonts w:asciiTheme="minorHAnsi" w:hAnsiTheme="minorHAnsi" w:cstheme="minorHAnsi"/>
          <w:bCs/>
        </w:rPr>
        <w:t>VZ</w:t>
      </w:r>
      <w:r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6CCB54CE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865D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4E4360FA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Termín plnění je stanoven 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15A74F6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D25AB4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633B8B3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0F7F0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(příloha č. </w:t>
      </w:r>
      <w:r w:rsidR="00F84786">
        <w:rPr>
          <w:rFonts w:asciiTheme="minorHAnsi" w:hAnsiTheme="minorHAnsi" w:cstheme="minorHAnsi"/>
          <w:bCs/>
        </w:rPr>
        <w:t>1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1AE7CE16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r w:rsidR="00F84786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5D673A98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5FC624AA" w14:textId="13FDD628" w:rsidR="007A056B" w:rsidRDefault="00F9568D" w:rsidP="0037701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432AF02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865D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> </w:t>
      </w:r>
      <w:r w:rsidR="00B07665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 xml:space="preserve">KS </w:t>
      </w:r>
      <w:r w:rsidR="0016720F">
        <w:rPr>
          <w:rFonts w:asciiTheme="minorHAnsi" w:hAnsiTheme="minorHAnsi" w:cstheme="minorHAnsi"/>
          <w:bCs/>
        </w:rPr>
        <w:t>(příloha č.1</w:t>
      </w:r>
      <w:r w:rsidR="003778DC">
        <w:rPr>
          <w:rFonts w:asciiTheme="minorHAnsi" w:hAnsiTheme="minorHAnsi" w:cstheme="minorHAnsi"/>
          <w:bCs/>
        </w:rPr>
        <w:t xml:space="preserve"> </w:t>
      </w:r>
      <w:r w:rsidR="00784503">
        <w:rPr>
          <w:rFonts w:asciiTheme="minorHAnsi" w:hAnsiTheme="minorHAnsi" w:cstheme="minorHAnsi"/>
          <w:bCs/>
        </w:rPr>
        <w:t>ZD</w:t>
      </w:r>
      <w:r w:rsidR="0016720F">
        <w:rPr>
          <w:rFonts w:asciiTheme="minorHAnsi" w:hAnsiTheme="minorHAnsi" w:cstheme="minorHAnsi"/>
          <w:bCs/>
        </w:rPr>
        <w:t>)</w:t>
      </w:r>
      <w:r w:rsidR="003778DC">
        <w:rPr>
          <w:rFonts w:asciiTheme="minorHAnsi" w:hAnsiTheme="minorHAnsi" w:cstheme="minorHAnsi"/>
          <w:bCs/>
        </w:rPr>
        <w:t>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3876D354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6C9DA4CD" w14:textId="77777777" w:rsidR="007B36E5" w:rsidRPr="007B36E5" w:rsidRDefault="007B36E5" w:rsidP="007B36E5">
      <w:pPr>
        <w:jc w:val="both"/>
        <w:rPr>
          <w:rFonts w:asciiTheme="minorHAnsi" w:hAnsiTheme="minorHAnsi" w:cstheme="minorHAnsi"/>
          <w:bCs/>
        </w:rPr>
      </w:pPr>
      <w:r w:rsidRPr="007B36E5">
        <w:rPr>
          <w:rFonts w:asciiTheme="minorHAnsi" w:hAnsiTheme="minorHAnsi" w:cstheme="minorHAnsi"/>
          <w:bCs/>
        </w:rPr>
        <w:t>Účastníci jsou povinni řádně vyplnit a ocenit jimi nabízené položky uvedené v příloze č. 1 této RKS.</w:t>
      </w:r>
    </w:p>
    <w:p w14:paraId="41961628" w14:textId="76C83FDD" w:rsidR="007B36E5" w:rsidRPr="00215F00" w:rsidRDefault="007B36E5" w:rsidP="007B36E5">
      <w:pPr>
        <w:jc w:val="both"/>
        <w:rPr>
          <w:rFonts w:asciiTheme="minorHAnsi" w:hAnsiTheme="minorHAnsi" w:cstheme="minorHAnsi"/>
          <w:bCs/>
        </w:rPr>
      </w:pPr>
      <w:r w:rsidRPr="007B36E5">
        <w:rPr>
          <w:rFonts w:asciiTheme="minorHAnsi" w:hAnsiTheme="minorHAnsi" w:cstheme="minorHAnsi"/>
          <w:bCs/>
        </w:rPr>
        <w:lastRenderedPageBreak/>
        <w:t>Jakýkoliv zásah do struktury nabídkového souboru RKS (příloha č. 1 RKS)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335C1EB0" w14:textId="77777777" w:rsidR="00E1095E" w:rsidRDefault="00E1095E" w:rsidP="0078595D">
      <w:pPr>
        <w:jc w:val="both"/>
        <w:rPr>
          <w:rFonts w:asciiTheme="minorHAnsi" w:hAnsiTheme="minorHAnsi" w:cstheme="minorHAnsi"/>
          <w:bCs/>
        </w:rPr>
      </w:pPr>
    </w:p>
    <w:p w14:paraId="63A155DE" w14:textId="77777777" w:rsidR="00E1095E" w:rsidRPr="00E1095E" w:rsidRDefault="00E1095E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E1095E">
        <w:rPr>
          <w:rFonts w:asciiTheme="minorHAnsi" w:hAnsiTheme="minorHAnsi" w:cstheme="minorHAnsi"/>
          <w:b/>
          <w:highlight w:val="yellow"/>
          <w:u w:val="single"/>
        </w:rPr>
        <w:t>Cenová nabídka musí dále obsahovat:</w:t>
      </w:r>
    </w:p>
    <w:p w14:paraId="3F680854" w14:textId="21BB1A5A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Cenovou nabídku na dodávku 5x sada dílů pro 5 vozů řady ARmpee 832</w:t>
      </w:r>
      <w:r>
        <w:rPr>
          <w:rFonts w:asciiTheme="minorHAnsi" w:hAnsiTheme="minorHAnsi" w:cstheme="minorHAnsi"/>
          <w:bCs/>
          <w:highlight w:val="yellow"/>
        </w:rPr>
        <w:t xml:space="preserve"> bez SSOD/LAT</w:t>
      </w:r>
    </w:p>
    <w:p w14:paraId="151460D3" w14:textId="77777777" w:rsidR="00E1095E" w:rsidRPr="00E1095E" w:rsidRDefault="00E1095E" w:rsidP="00E1095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highlight w:val="yellow"/>
        </w:rPr>
      </w:pPr>
      <w:r w:rsidRPr="00E1095E">
        <w:rPr>
          <w:rFonts w:asciiTheme="minorHAnsi" w:hAnsiTheme="minorHAnsi" w:cstheme="minorHAnsi"/>
          <w:bCs/>
          <w:highlight w:val="yellow"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311C0828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16D220A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6056478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případě, že nebude některá z položek vyplněna, bude toto považováno za porušení zadávacích podmínek, jehož důsledkem bude vyloučení účastníka z dalšího průběhu zadávacího řízení.</w:t>
      </w:r>
    </w:p>
    <w:p w14:paraId="57EC217D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0BF13843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D37072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KS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1B71A254" w14:textId="77777777" w:rsidR="00ED1166" w:rsidRDefault="00ED1166" w:rsidP="0078595D">
      <w:pPr>
        <w:jc w:val="both"/>
        <w:rPr>
          <w:rFonts w:asciiTheme="minorHAnsi" w:hAnsiTheme="minorHAnsi" w:cstheme="minorHAnsi"/>
          <w:b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20FD472B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Předpokladem uzavření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6A2F81">
        <w:rPr>
          <w:rFonts w:asciiTheme="minorHAnsi" w:hAnsiTheme="minorHAnsi" w:cstheme="minorHAnsi"/>
          <w:bCs/>
          <w:u w:val="single"/>
        </w:rPr>
        <w:t>Zada</w:t>
      </w:r>
      <w:r w:rsidRPr="00BE6354">
        <w:rPr>
          <w:rFonts w:asciiTheme="minorHAnsi" w:hAnsiTheme="minorHAnsi" w:cstheme="minorHAnsi"/>
          <w:bCs/>
          <w:u w:val="single"/>
        </w:rPr>
        <w:t>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19A71EA0" w14:textId="77777777" w:rsidR="00B4698A" w:rsidRPr="00850F57" w:rsidRDefault="00B4698A" w:rsidP="00B4698A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Způsobilým je dodavatel, který doloží, že:</w:t>
      </w:r>
    </w:p>
    <w:p w14:paraId="3B4EAB94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lastRenderedPageBreak/>
        <w:t>a) nebyl v zemi svého sídla v posledních 5 letech před zahájením zadávacího řízení pravomocně odsouzen pro trestný čin uvedený v příloze č. 2 zákona nebo obdobný trestný čin podle právního řádu země sídla dodavatele; k zahlazeným odsouzením se nepřihlíží,</w:t>
      </w:r>
    </w:p>
    <w:p w14:paraId="5419233B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b) nemá v České republice nebo v zemi svého sídla v evidenci daní zachycen splatný daňový nedoplatek,</w:t>
      </w:r>
    </w:p>
    <w:p w14:paraId="63697FCC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c) nemá v České republice nebo v zemi svého sídla splatný nedoplatek na pojistném nebo na penále na veřejné zdravotní pojištění,</w:t>
      </w:r>
    </w:p>
    <w:p w14:paraId="6158AE7E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d) nemá v České republice nebo v zemi svého sídla splatný nedoplatek na pojistném nebo na penále na sociální zabezpečení a příspěvku na státní politiku zaměstnanosti,</w:t>
      </w:r>
    </w:p>
    <w:p w14:paraId="222AFB81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e) není v likvidaci, nebo proti němuž nebylo vydáno rozhodnutí o úpadku, a nebyl vůči němu nařízena nucená správa podle jiného právního předpisu nebo v obdobné situaci podle právního řádu země sídla dodavatele,</w:t>
      </w:r>
    </w:p>
    <w:p w14:paraId="65FF54A2" w14:textId="091EB8E0" w:rsidR="00B4698A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f) nemá majetkové spojení s fyzickou nebo právnickou osobou, která podléhá mezinárodním sankcím uvaleným na Rusko a Bělorusko v souvislosti s událostmi na Ukrajině nebo je přímo na těchto sankčních seznamech uvedena. </w:t>
      </w:r>
    </w:p>
    <w:p w14:paraId="7AA7314E" w14:textId="77777777" w:rsidR="00B4698A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</w:p>
    <w:p w14:paraId="0FA05BF4" w14:textId="77777777" w:rsidR="00B4698A" w:rsidRPr="00850F57" w:rsidRDefault="00B4698A" w:rsidP="00B4698A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>Je-li dodavatelem právnická osoba, musí výše uvedené podmínky splňovat tato právnická osoba a zároveň každý člen statutárního orgánu. Je-li členem statutárního orgánu dodavatele právnická osoba, musí podmínky podle splňovat tato právnická osoba, každý člen statutárního orgánu této právnické osoby a osoba zastupující tuto právnickou osobu v statutárním orgánu dodavatele.</w:t>
      </w:r>
    </w:p>
    <w:p w14:paraId="7F98451D" w14:textId="77777777" w:rsidR="00B4698A" w:rsidRPr="00850F57" w:rsidRDefault="00B4698A" w:rsidP="00B4698A">
      <w:pPr>
        <w:pStyle w:val="Odstavecseseznamem"/>
        <w:ind w:left="284"/>
        <w:jc w:val="both"/>
        <w:rPr>
          <w:rFonts w:ascii="Calibri" w:hAnsi="Calibri" w:cs="Calibri"/>
        </w:rPr>
      </w:pPr>
    </w:p>
    <w:p w14:paraId="3084B2EB" w14:textId="7B1B658F" w:rsidR="0016763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65141243" w14:textId="1D67D2CB" w:rsidR="00B4698A" w:rsidRDefault="00B4698A" w:rsidP="0078595D">
      <w:pPr>
        <w:jc w:val="both"/>
        <w:rPr>
          <w:rFonts w:asciiTheme="minorHAnsi" w:hAnsiTheme="minorHAnsi" w:cstheme="minorHAnsi"/>
          <w:bCs/>
        </w:rPr>
      </w:pPr>
    </w:p>
    <w:p w14:paraId="28C4723C" w14:textId="77777777" w:rsidR="000D6DE5" w:rsidRPr="00850F57" w:rsidRDefault="000D6DE5" w:rsidP="000D6DE5">
      <w:pPr>
        <w:pStyle w:val="Odstavecseseznamem"/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 w:rsidRPr="00850F57">
        <w:rPr>
          <w:rFonts w:ascii="Calibri" w:hAnsi="Calibri" w:cs="Calibri"/>
          <w:b/>
          <w:bCs/>
          <w:u w:val="single"/>
        </w:rPr>
        <w:t xml:space="preserve">Ad a-f) Dodavatel předloží o tvrzených skutečnostech čestné prohlášení, jehož vzor nalezne </w:t>
      </w:r>
      <w:r w:rsidRPr="00F72AC2">
        <w:rPr>
          <w:rFonts w:ascii="Calibri" w:hAnsi="Calibri" w:cs="Calibri"/>
          <w:b/>
          <w:bCs/>
          <w:u w:val="single"/>
        </w:rPr>
        <w:t>v Příloze č. 2. této Výzvy. Česné prohlášení bude podepsáno osobou k tomuto oprávněnou.</w:t>
      </w:r>
    </w:p>
    <w:p w14:paraId="135F2DB5" w14:textId="77777777" w:rsidR="000D6DE5" w:rsidRPr="00850F57" w:rsidRDefault="000D6DE5" w:rsidP="000D6DE5">
      <w:pPr>
        <w:pStyle w:val="Odstavecseseznamem"/>
        <w:jc w:val="both"/>
        <w:rPr>
          <w:rFonts w:ascii="Calibri" w:hAnsi="Calibri" w:cs="Calibri"/>
        </w:rPr>
      </w:pPr>
    </w:p>
    <w:p w14:paraId="45693E4A" w14:textId="77777777" w:rsidR="000D6DE5" w:rsidRPr="00850F57" w:rsidRDefault="000D6DE5" w:rsidP="000D6DE5">
      <w:pPr>
        <w:pStyle w:val="Odstavecseseznamem"/>
        <w:ind w:left="0"/>
        <w:jc w:val="both"/>
        <w:rPr>
          <w:rFonts w:ascii="Calibri" w:hAnsi="Calibri" w:cs="Calibri"/>
        </w:rPr>
      </w:pPr>
      <w:r w:rsidRPr="00850F57">
        <w:rPr>
          <w:rFonts w:ascii="Calibri" w:hAnsi="Calibri" w:cs="Calibri"/>
        </w:rPr>
        <w:t xml:space="preserve">Zadavatel dále účastníka upozorňuje, že si vyhrazuje v případě pochybností o jím tvrzených skutečnostech účastníka ho v souladu s ust. § 46 zákona může vyzvat, aby tvrzené skutečnosti prokázal. V této výzvě mu pak stanoví i způsob prokázání. </w:t>
      </w:r>
    </w:p>
    <w:p w14:paraId="718765EF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</w:p>
    <w:p w14:paraId="725E85D8" w14:textId="77777777" w:rsidR="000D6DE5" w:rsidRPr="00215F00" w:rsidRDefault="000D6DE5" w:rsidP="000D6DE5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2F41B1C5" w14:textId="77777777" w:rsidR="000D6DE5" w:rsidRPr="00215F00" w:rsidRDefault="000D6DE5" w:rsidP="000D6DE5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064DA79D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6C23EBBA" w14:textId="77777777" w:rsidR="000D6DE5" w:rsidRPr="00215F00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39173987" w14:textId="77777777" w:rsidR="000D6DE5" w:rsidRPr="00215F00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4B06CCBB" w14:textId="77777777" w:rsidR="000D6DE5" w:rsidRPr="00990E9E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splňuje podmínky předpisu </w:t>
      </w:r>
      <w:r w:rsidRPr="00850F57">
        <w:rPr>
          <w:rStyle w:val="Siln"/>
          <w:rFonts w:asciiTheme="minorHAnsi" w:hAnsiTheme="minorHAnsi" w:cstheme="minorHAnsi"/>
          <w:b w:val="0"/>
          <w:bCs w:val="0"/>
          <w:highlight w:val="yellow"/>
        </w:rPr>
        <w:t>V6/1 a V6/2</w:t>
      </w:r>
    </w:p>
    <w:p w14:paraId="5EE8EFDC" w14:textId="77777777" w:rsidR="000D6DE5" w:rsidRPr="00990E9E" w:rsidRDefault="000D6DE5" w:rsidP="000D6DE5">
      <w:pPr>
        <w:pStyle w:val="Odstavecseseznamem"/>
        <w:numPr>
          <w:ilvl w:val="0"/>
          <w:numId w:val="4"/>
        </w:numPr>
        <w:ind w:left="720"/>
        <w:jc w:val="both"/>
        <w:rPr>
          <w:rStyle w:val="Siln"/>
          <w:rFonts w:asciiTheme="minorHAnsi" w:hAnsiTheme="minorHAnsi" w:cstheme="minorHAnsi"/>
          <w:b w:val="0"/>
        </w:rPr>
      </w:pPr>
      <w:r w:rsidRPr="00990E9E">
        <w:rPr>
          <w:rStyle w:val="Siln"/>
          <w:rFonts w:asciiTheme="minorHAnsi" w:hAnsiTheme="minorHAnsi" w:cstheme="minorHAnsi"/>
          <w:b w:val="0"/>
        </w:rPr>
        <w:t>splňuje podmínky předpisu ČD V95/5</w:t>
      </w:r>
    </w:p>
    <w:p w14:paraId="2946A12B" w14:textId="77777777" w:rsidR="000D6DE5" w:rsidRDefault="000D6DE5" w:rsidP="000D6DE5">
      <w:pPr>
        <w:pStyle w:val="Odstavecseseznamem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15A1A4B9" w14:textId="77777777" w:rsidR="000D6DE5" w:rsidRPr="00215F00" w:rsidRDefault="000D6DE5" w:rsidP="000D6D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75390639" w14:textId="7A17EE6C" w:rsidR="000D6DE5" w:rsidRDefault="000D6DE5" w:rsidP="000D6DE5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ýpis z obchodního rejstříku, pokud je v něm zapsán, či výpis z jiné obdobné evidence, je-li v ní zapsán, příp. doklad prokazující odbornou způsobilost</w:t>
      </w:r>
      <w:r w:rsidRPr="0082396B">
        <w:rPr>
          <w:rStyle w:val="Siln"/>
          <w:rFonts w:asciiTheme="majorHAnsi" w:hAnsiTheme="majorHAnsi" w:cstheme="minorHAnsi"/>
          <w:b w:val="0"/>
          <w:bCs w:val="0"/>
        </w:rPr>
        <w:t>,</w:t>
      </w:r>
      <w:r w:rsidRPr="0082396B">
        <w:rPr>
          <w:rStyle w:val="Nadpis3Char"/>
          <w:rFonts w:asciiTheme="majorHAnsi" w:hAnsiTheme="maj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maximální stáří tohoto dokladu zadavatel stanovuje na 3 měsíce přede dnem zahájení zadávacího řízení.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Účastník tento výpis nemusí přikládat, postačí pokud uvede, že je v obchodním rejstříku evidován. </w:t>
      </w:r>
    </w:p>
    <w:p w14:paraId="0322958E" w14:textId="77777777" w:rsidR="000D6DE5" w:rsidRPr="0082396B" w:rsidRDefault="000D6DE5" w:rsidP="000D6DE5">
      <w:pPr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</w:p>
    <w:p w14:paraId="27B0C1AE" w14:textId="07142C34" w:rsidR="000D6DE5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  <w:u w:val="single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a) dodavatel předloží doklad o oprávnění k podnikání v rozsahu odpovídajícím předmětu Zakázky, zejména doklad prokazující příslušné živnostenské oprávnění, koncesi či licenci, maximální stáří tohoto dokladu zadavatel stanovuje na 3 měsíce přede dnem zahájení zadávacího řízení.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Účastník tento výpis nemusí přikládat,</w:t>
      </w:r>
      <w:r w:rsidR="00902799">
        <w:rPr>
          <w:rStyle w:val="Siln"/>
          <w:rFonts w:asciiTheme="minorHAnsi" w:hAnsiTheme="minorHAnsi" w:cstheme="minorHAnsi"/>
          <w:b w:val="0"/>
          <w:bCs w:val="0"/>
          <w:u w:val="single"/>
        </w:rPr>
        <w:t xml:space="preserve"> </w:t>
      </w:r>
      <w:r w:rsidRPr="0082396B">
        <w:rPr>
          <w:rStyle w:val="Siln"/>
          <w:rFonts w:asciiTheme="minorHAnsi" w:hAnsiTheme="minorHAnsi" w:cstheme="minorHAnsi"/>
          <w:b w:val="0"/>
          <w:bCs w:val="0"/>
          <w:u w:val="single"/>
        </w:rPr>
        <w:t>postačí pokud uvede, že je v živnostenském rejstříku evidován.</w:t>
      </w:r>
    </w:p>
    <w:p w14:paraId="2C6F50DE" w14:textId="77777777" w:rsidR="000D6DE5" w:rsidRPr="0082396B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4302E52F" w14:textId="457E0CB2" w:rsidR="000D6DE5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>Ad b) dodavatel předloží kopii pojistné smlouvy nebo potvrzení od pojišťovny, případně potvrzení pojišťovny o uzavření smlouvy o pojištění a výši</w:t>
      </w:r>
    </w:p>
    <w:p w14:paraId="0FB9DD69" w14:textId="77777777" w:rsidR="000D6DE5" w:rsidRPr="0082396B" w:rsidRDefault="000D6DE5" w:rsidP="000D6DE5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611F2605" w14:textId="686FC954" w:rsidR="000D6DE5" w:rsidRDefault="000D6DE5" w:rsidP="000D6DE5">
      <w:pPr>
        <w:rPr>
          <w:rStyle w:val="Siln"/>
          <w:rFonts w:asciiTheme="minorHAnsi" w:hAnsiTheme="minorHAnsi" w:cs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Ad c) dodavatel předloží kopii osvědčení o způsobilosti dodavatele (pokud je zároveň výrobcem) nebo osvědčení výrobce dodávaných náhradních dílů ve smyslu předpisů </w:t>
      </w:r>
      <w:r w:rsidRPr="0082396B">
        <w:rPr>
          <w:rStyle w:val="Siln"/>
          <w:rFonts w:asciiTheme="minorHAnsi" w:hAnsiTheme="minorHAnsi" w:cstheme="minorHAnsi"/>
          <w:b w:val="0"/>
          <w:bCs w:val="0"/>
          <w:highlight w:val="yellow"/>
        </w:rPr>
        <w:t>ČD V6/1 a ČD V6/2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- Předpis pro železniční kolejová vozidla stanovující pravidla pro provádění zákaznických systémových auditů dodavatelů železničních kolejových vozidel a jejich dílů (dále také jako „Předpis č. </w:t>
      </w:r>
      <w:r w:rsidRPr="00F72AC2">
        <w:rPr>
          <w:rStyle w:val="Siln"/>
          <w:rFonts w:asciiTheme="minorHAnsi" w:hAnsiTheme="minorHAnsi" w:cstheme="minorHAnsi"/>
          <w:b w:val="0"/>
          <w:bCs w:val="0"/>
        </w:rPr>
        <w:t>V6/2“),</w:t>
      </w: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tedy osvědčení ověřující výrobní proces případně zajištění jakosti dílů pro kolejová vozidla (dále „Osvědčení“).</w:t>
      </w:r>
    </w:p>
    <w:p w14:paraId="238B8099" w14:textId="77777777" w:rsidR="000D6DE5" w:rsidRPr="0082396B" w:rsidRDefault="000D6DE5" w:rsidP="000D6DE5">
      <w:pPr>
        <w:rPr>
          <w:rStyle w:val="Siln"/>
          <w:rFonts w:asciiTheme="minorHAnsi" w:hAnsiTheme="minorHAnsi"/>
        </w:rPr>
      </w:pPr>
    </w:p>
    <w:p w14:paraId="030287E1" w14:textId="77777777" w:rsidR="000D6DE5" w:rsidRPr="0082396B" w:rsidRDefault="000D6DE5" w:rsidP="000D6DE5">
      <w:pPr>
        <w:rPr>
          <w:rStyle w:val="Siln"/>
          <w:rFonts w:asciiTheme="minorHAnsi" w:hAnsiTheme="minorHAnsi"/>
          <w:b w:val="0"/>
          <w:bCs w:val="0"/>
        </w:rPr>
      </w:pPr>
      <w:r w:rsidRPr="0082396B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82396B">
        <w:rPr>
          <w:rStyle w:val="Siln"/>
          <w:rFonts w:asciiTheme="minorHAnsi" w:hAnsiTheme="minorHAnsi"/>
          <w:b w:val="0"/>
          <w:bCs w:val="0"/>
        </w:rPr>
        <w:t>Ad d) dodavatel předloží osvědčení o způsobilosti dodavatele dle Předpisu ČD V 95/5, doloží Shodu s ČSN EN 45 545 prohlášení o provedení svárových spojů dle V95/5 a EN 50121-3-2, EN 613 73, EN 501 53 prohlášení o shodě</w:t>
      </w:r>
      <w:r>
        <w:rPr>
          <w:rStyle w:val="Siln"/>
          <w:rFonts w:asciiTheme="minorHAnsi" w:hAnsiTheme="minorHAnsi"/>
          <w:b w:val="0"/>
          <w:bCs w:val="0"/>
        </w:rPr>
        <w:t>.</w:t>
      </w:r>
    </w:p>
    <w:p w14:paraId="13237219" w14:textId="77777777" w:rsidR="000D6DE5" w:rsidRDefault="000D6DE5" w:rsidP="000D6DE5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611AA9BD" w14:textId="77777777" w:rsidR="000D6DE5" w:rsidRPr="0082396B" w:rsidRDefault="000D6DE5" w:rsidP="000D6DE5">
      <w:pPr>
        <w:jc w:val="both"/>
        <w:rPr>
          <w:rFonts w:ascii="Calibri" w:hAnsi="Calibri" w:cs="Calibri"/>
          <w:b/>
          <w:bCs/>
          <w:u w:val="single"/>
        </w:rPr>
      </w:pPr>
      <w:r w:rsidRPr="0082396B">
        <w:rPr>
          <w:rFonts w:ascii="Calibri" w:hAnsi="Calibri" w:cs="Calibri"/>
          <w:b/>
          <w:bCs/>
          <w:u w:val="single"/>
        </w:rPr>
        <w:t xml:space="preserve">Zadavatel si vyhrazuje, že technickou kvalifikaci účastník nemůže prokázat čestným prohlášením. </w:t>
      </w:r>
    </w:p>
    <w:p w14:paraId="2801DB0E" w14:textId="77777777" w:rsidR="00730E1D" w:rsidRPr="00215F00" w:rsidRDefault="00730E1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28B05F64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každou část</w:t>
      </w:r>
      <w:r w:rsidR="004E752F" w:rsidRPr="00215F00">
        <w:rPr>
          <w:rFonts w:asciiTheme="minorHAnsi" w:hAnsiTheme="minorHAnsi" w:cstheme="minorHAnsi"/>
          <w:bCs/>
        </w:rPr>
        <w:t xml:space="preserve">-Zadavatel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pro konkrétní část </w:t>
      </w:r>
      <w:r w:rsidR="004E752F" w:rsidRPr="00215F00">
        <w:rPr>
          <w:rFonts w:asciiTheme="minorHAnsi" w:hAnsiTheme="minorHAnsi" w:cstheme="minorHAnsi"/>
          <w:bCs/>
        </w:rPr>
        <w:t xml:space="preserve">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091BA006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</w:t>
      </w:r>
      <w:r w:rsidR="00730E1D" w:rsidRPr="007A4760">
        <w:rPr>
          <w:rFonts w:asciiTheme="minorHAnsi" w:hAnsiTheme="minorHAnsi" w:cstheme="minorHAnsi"/>
          <w:b/>
        </w:rPr>
        <w:t xml:space="preserve">preferuje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751C03F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FE4C93">
        <w:rPr>
          <w:rFonts w:asciiTheme="minorHAnsi" w:hAnsiTheme="minorHAnsi" w:cstheme="minorHAnsi"/>
          <w:bCs/>
        </w:rPr>
        <w:t>6</w:t>
      </w:r>
      <w:r w:rsidR="00CC5A54" w:rsidRPr="00215F00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4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1D325724" w:rsidR="00385E2A" w:rsidRDefault="00385E2A" w:rsidP="00C711E9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</w:t>
      </w:r>
      <w:r w:rsidR="0016720F">
        <w:rPr>
          <w:rFonts w:asciiTheme="minorHAnsi" w:hAnsiTheme="minorHAnsi" w:cstheme="minorHAnsi"/>
          <w:b/>
        </w:rPr>
        <w:t xml:space="preserve">nákup </w:t>
      </w:r>
      <w:r w:rsidR="00ED1166">
        <w:rPr>
          <w:rFonts w:asciiTheme="minorHAnsi" w:hAnsiTheme="minorHAnsi" w:cstheme="minorHAnsi"/>
          <w:b/>
        </w:rPr>
        <w:t>dílů</w:t>
      </w:r>
      <w:r w:rsidR="0016720F">
        <w:rPr>
          <w:rFonts w:asciiTheme="minorHAnsi" w:hAnsiTheme="minorHAnsi" w:cstheme="minorHAnsi"/>
          <w:b/>
        </w:rPr>
        <w:t xml:space="preserve"> </w:t>
      </w:r>
      <w:r w:rsidR="00730E1D">
        <w:rPr>
          <w:rFonts w:asciiTheme="minorHAnsi" w:hAnsiTheme="minorHAnsi" w:cstheme="minorHAnsi"/>
          <w:b/>
        </w:rPr>
        <w:t>A</w:t>
      </w:r>
      <w:r w:rsidR="007A4760">
        <w:rPr>
          <w:rFonts w:asciiTheme="minorHAnsi" w:hAnsiTheme="minorHAnsi" w:cstheme="minorHAnsi"/>
          <w:b/>
        </w:rPr>
        <w:t>R</w:t>
      </w:r>
      <w:r w:rsidR="00730E1D">
        <w:rPr>
          <w:rFonts w:asciiTheme="minorHAnsi" w:hAnsiTheme="minorHAnsi" w:cstheme="minorHAnsi"/>
          <w:b/>
        </w:rPr>
        <w:t xml:space="preserve">mpee </w:t>
      </w:r>
      <w:r w:rsidR="007E7836">
        <w:rPr>
          <w:rFonts w:asciiTheme="minorHAnsi" w:hAnsiTheme="minorHAnsi" w:cstheme="minorHAnsi"/>
          <w:b/>
        </w:rPr>
        <w:t>832</w:t>
      </w:r>
      <w:r w:rsidR="0016720F">
        <w:rPr>
          <w:rFonts w:asciiTheme="minorHAnsi" w:hAnsiTheme="minorHAnsi" w:cstheme="minorHAnsi"/>
          <w:b/>
        </w:rPr>
        <w:t xml:space="preserve"> </w:t>
      </w:r>
      <w:r w:rsidR="009D0B04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C711E9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</w:t>
      </w:r>
      <w:r w:rsidRPr="00215F00">
        <w:rPr>
          <w:rFonts w:asciiTheme="minorHAnsi" w:hAnsiTheme="minorHAnsi" w:cstheme="minorHAnsi"/>
          <w:bCs/>
        </w:rPr>
        <w:lastRenderedPageBreak/>
        <w:t xml:space="preserve">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 xml:space="preserve">v souladu s ust.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0FD61C26" w:rsidR="00385E2A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24028CB6" w14:textId="77777777" w:rsidR="00301DBA" w:rsidRPr="00215F00" w:rsidRDefault="00301DBA" w:rsidP="00ED7E14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35BFB9C5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4D45FE" w:rsidRPr="00215F00">
        <w:rPr>
          <w:rFonts w:asciiTheme="minorHAnsi" w:hAnsiTheme="minorHAnsi" w:cstheme="minorHAnsi"/>
        </w:rPr>
        <w:t xml:space="preserve"> </w:t>
      </w:r>
      <w:r w:rsidR="00652AC5">
        <w:rPr>
          <w:rFonts w:asciiTheme="minorHAnsi" w:hAnsiTheme="minorHAnsi" w:cstheme="minorHAnsi"/>
          <w:bCs/>
        </w:rPr>
        <w:t xml:space="preserve">(která je totožná pro všechny části VZ)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6D6458ED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4C6B31D3" w14:textId="77777777" w:rsidR="00B8077B" w:rsidRPr="007E7836" w:rsidRDefault="00B8077B" w:rsidP="00B8077B">
      <w:pPr>
        <w:jc w:val="both"/>
        <w:rPr>
          <w:rFonts w:asciiTheme="minorHAnsi" w:hAnsiTheme="minorHAnsi" w:cstheme="minorHAnsi"/>
          <w:bCs/>
        </w:rPr>
      </w:pPr>
      <w:r w:rsidRPr="007E7836">
        <w:rPr>
          <w:rFonts w:asciiTheme="minorHAnsi" w:hAnsiTheme="minorHAnsi" w:cstheme="minorHAnsi"/>
          <w:bCs/>
        </w:rPr>
        <w:t>Příloha č. 3 –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108620A6" w14:textId="6A31EF5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C711E9">
        <w:rPr>
          <w:rFonts w:asciiTheme="minorHAnsi" w:hAnsiTheme="minorHAnsi" w:cstheme="minorHAnsi"/>
          <w:bCs/>
        </w:rPr>
        <w:t>2</w:t>
      </w:r>
      <w:r w:rsidR="005E6FF5">
        <w:rPr>
          <w:rFonts w:asciiTheme="minorHAnsi" w:hAnsiTheme="minorHAnsi" w:cstheme="minorHAnsi"/>
          <w:bCs/>
        </w:rPr>
        <w:t>5</w:t>
      </w:r>
      <w:r w:rsidR="00862582">
        <w:rPr>
          <w:rFonts w:asciiTheme="minorHAnsi" w:hAnsiTheme="minorHAnsi" w:cstheme="minorHAnsi"/>
          <w:bCs/>
        </w:rPr>
        <w:t>.</w:t>
      </w:r>
      <w:r w:rsidR="007E7836">
        <w:rPr>
          <w:rFonts w:asciiTheme="minorHAnsi" w:hAnsiTheme="minorHAnsi" w:cstheme="minorHAnsi"/>
          <w:bCs/>
        </w:rPr>
        <w:t>3</w:t>
      </w:r>
      <w:r w:rsidR="00862582">
        <w:rPr>
          <w:rFonts w:asciiTheme="minorHAnsi" w:hAnsiTheme="minorHAnsi" w:cstheme="minorHAnsi"/>
          <w:bCs/>
        </w:rPr>
        <w:t>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A5E" w14:textId="77777777" w:rsidR="00471F65" w:rsidRDefault="00471F65">
      <w:r>
        <w:separator/>
      </w:r>
    </w:p>
  </w:endnote>
  <w:endnote w:type="continuationSeparator" w:id="0">
    <w:p w14:paraId="09A44B56" w14:textId="77777777" w:rsidR="00471F65" w:rsidRDefault="004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7913" w14:textId="77777777" w:rsidR="00471F65" w:rsidRDefault="00471F65">
      <w:r>
        <w:separator/>
      </w:r>
    </w:p>
  </w:footnote>
  <w:footnote w:type="continuationSeparator" w:id="0">
    <w:p w14:paraId="7514AF2B" w14:textId="77777777" w:rsidR="00471F65" w:rsidRDefault="0047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585C"/>
    <w:rsid w:val="000467A0"/>
    <w:rsid w:val="00057722"/>
    <w:rsid w:val="0009717D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5F00"/>
    <w:rsid w:val="00224894"/>
    <w:rsid w:val="002304A8"/>
    <w:rsid w:val="00271F5A"/>
    <w:rsid w:val="002B4117"/>
    <w:rsid w:val="002B428F"/>
    <w:rsid w:val="002D5E39"/>
    <w:rsid w:val="002F6364"/>
    <w:rsid w:val="00301DBA"/>
    <w:rsid w:val="0031511B"/>
    <w:rsid w:val="0032064F"/>
    <w:rsid w:val="0032088B"/>
    <w:rsid w:val="00334904"/>
    <w:rsid w:val="0033661D"/>
    <w:rsid w:val="0033687E"/>
    <w:rsid w:val="00355B9E"/>
    <w:rsid w:val="00367A93"/>
    <w:rsid w:val="0037301E"/>
    <w:rsid w:val="00375A49"/>
    <w:rsid w:val="0037701E"/>
    <w:rsid w:val="003778DC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69CA"/>
    <w:rsid w:val="005701D9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AC5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902799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B07665"/>
    <w:rsid w:val="00B42679"/>
    <w:rsid w:val="00B4698A"/>
    <w:rsid w:val="00B532A4"/>
    <w:rsid w:val="00B7021A"/>
    <w:rsid w:val="00B8077B"/>
    <w:rsid w:val="00B911A1"/>
    <w:rsid w:val="00BB3C97"/>
    <w:rsid w:val="00BE16D2"/>
    <w:rsid w:val="00BE6354"/>
    <w:rsid w:val="00BF002B"/>
    <w:rsid w:val="00C2055A"/>
    <w:rsid w:val="00C2429D"/>
    <w:rsid w:val="00C50294"/>
    <w:rsid w:val="00C711E9"/>
    <w:rsid w:val="00C77BD3"/>
    <w:rsid w:val="00CC5A54"/>
    <w:rsid w:val="00CD4ED3"/>
    <w:rsid w:val="00CF411D"/>
    <w:rsid w:val="00D25AB4"/>
    <w:rsid w:val="00D37072"/>
    <w:rsid w:val="00D50D39"/>
    <w:rsid w:val="00D5206C"/>
    <w:rsid w:val="00D905B8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2427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10</cp:revision>
  <cp:lastPrinted>2022-03-24T10:18:00Z</cp:lastPrinted>
  <dcterms:created xsi:type="dcterms:W3CDTF">2022-03-25T06:22:00Z</dcterms:created>
  <dcterms:modified xsi:type="dcterms:W3CDTF">2022-03-28T11:28:00Z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