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8FC53" w14:textId="77777777" w:rsidR="00CA7B7D" w:rsidRPr="00120A54" w:rsidRDefault="00CA7B7D" w:rsidP="00A61671">
      <w:pPr>
        <w:jc w:val="center"/>
        <w:rPr>
          <w:rFonts w:ascii="Calibri" w:hAnsi="Calibri" w:cs="Calibri"/>
          <w:b/>
          <w:caps/>
          <w:sz w:val="22"/>
          <w:szCs w:val="22"/>
        </w:rPr>
      </w:pPr>
    </w:p>
    <w:p w14:paraId="1234E4E8" w14:textId="1FC9B370" w:rsidR="00A61671" w:rsidRPr="005F5BDB" w:rsidRDefault="008170F4" w:rsidP="00A61671">
      <w:pPr>
        <w:jc w:val="center"/>
        <w:rPr>
          <w:rFonts w:ascii="Calibri" w:hAnsi="Calibri" w:cs="Calibri"/>
          <w:b/>
          <w:caps/>
          <w:sz w:val="28"/>
          <w:szCs w:val="28"/>
        </w:rPr>
      </w:pPr>
      <w:r w:rsidRPr="009C0DCD">
        <w:rPr>
          <w:rFonts w:ascii="Calibri" w:hAnsi="Calibri" w:cs="Calibri"/>
          <w:b/>
          <w:caps/>
          <w:sz w:val="28"/>
          <w:szCs w:val="28"/>
        </w:rPr>
        <w:t>Rámcová</w:t>
      </w:r>
      <w:r w:rsidR="00A61671" w:rsidRPr="009C0DCD">
        <w:rPr>
          <w:rFonts w:ascii="Calibri" w:hAnsi="Calibri" w:cs="Calibri"/>
          <w:b/>
          <w:caps/>
          <w:sz w:val="28"/>
          <w:szCs w:val="28"/>
        </w:rPr>
        <w:t xml:space="preserve"> </w:t>
      </w:r>
      <w:r w:rsidR="00DF135A" w:rsidRPr="005F5BDB">
        <w:rPr>
          <w:rFonts w:ascii="Calibri" w:hAnsi="Calibri" w:cs="Calibri"/>
          <w:b/>
          <w:caps/>
          <w:sz w:val="28"/>
          <w:szCs w:val="28"/>
        </w:rPr>
        <w:t>KUPNÍ smlouva</w:t>
      </w:r>
    </w:p>
    <w:p w14:paraId="123E4936" w14:textId="77777777" w:rsidR="00A61671" w:rsidRPr="00120A54" w:rsidRDefault="00A61671" w:rsidP="00A61671">
      <w:pPr>
        <w:jc w:val="center"/>
        <w:rPr>
          <w:rFonts w:ascii="Calibri" w:hAnsi="Calibri" w:cs="Calibri"/>
          <w:b/>
          <w:caps/>
          <w:sz w:val="22"/>
          <w:szCs w:val="22"/>
        </w:rPr>
      </w:pPr>
    </w:p>
    <w:p w14:paraId="7A8B678B" w14:textId="432E9A7A" w:rsidR="00A61671" w:rsidRPr="00120A54" w:rsidRDefault="00A61671" w:rsidP="00A61671">
      <w:pPr>
        <w:jc w:val="center"/>
        <w:rPr>
          <w:rFonts w:ascii="Calibri" w:hAnsi="Calibri" w:cs="Calibri"/>
          <w:b/>
          <w:caps/>
          <w:sz w:val="22"/>
          <w:szCs w:val="22"/>
        </w:rPr>
      </w:pPr>
      <w:r w:rsidRPr="00120A54">
        <w:rPr>
          <w:rFonts w:ascii="Calibri" w:hAnsi="Calibri" w:cs="Calibri"/>
          <w:b/>
          <w:caps/>
          <w:sz w:val="22"/>
          <w:szCs w:val="22"/>
        </w:rPr>
        <w:t xml:space="preserve">č. </w:t>
      </w:r>
      <w:r w:rsidR="00DF135A" w:rsidRPr="00120A54">
        <w:rPr>
          <w:rFonts w:ascii="Calibri" w:hAnsi="Calibri" w:cs="Calibri"/>
          <w:b/>
          <w:caps/>
          <w:sz w:val="22"/>
          <w:szCs w:val="22"/>
        </w:rPr>
        <w:t>Prodávající</w:t>
      </w:r>
      <w:r w:rsidR="00216916">
        <w:rPr>
          <w:rFonts w:ascii="Calibri" w:hAnsi="Calibri" w:cs="Calibri"/>
          <w:b/>
          <w:caps/>
          <w:sz w:val="22"/>
          <w:szCs w:val="22"/>
        </w:rPr>
        <w:t>ho</w:t>
      </w:r>
      <w:r w:rsidRPr="00120A54">
        <w:rPr>
          <w:rFonts w:ascii="Calibri" w:hAnsi="Calibri" w:cs="Calibri"/>
          <w:b/>
          <w:caps/>
          <w:sz w:val="22"/>
          <w:szCs w:val="22"/>
        </w:rPr>
        <w:t xml:space="preserve"> </w:t>
      </w:r>
      <w:r w:rsidR="00A925DA" w:rsidRPr="008C3DD1">
        <w:rPr>
          <w:rFonts w:ascii="Calibri" w:hAnsi="Calibri" w:cs="Calibri"/>
          <w:b/>
          <w:sz w:val="22"/>
          <w:szCs w:val="22"/>
          <w:highlight w:val="yellow"/>
        </w:rPr>
        <w:t xml:space="preserve">doplní </w:t>
      </w:r>
      <w:r w:rsidR="00245787" w:rsidRPr="008C3DD1">
        <w:rPr>
          <w:rFonts w:ascii="Calibri" w:hAnsi="Calibri" w:cs="Calibri"/>
          <w:b/>
          <w:sz w:val="22"/>
          <w:szCs w:val="22"/>
          <w:highlight w:val="yellow"/>
        </w:rPr>
        <w:t>Prodávající</w:t>
      </w:r>
      <w:r w:rsidR="00245787" w:rsidRPr="005F5BDB">
        <w:rPr>
          <w:rFonts w:ascii="Calibri" w:hAnsi="Calibri" w:cs="Calibri"/>
          <w:b/>
          <w:sz w:val="22"/>
          <w:szCs w:val="22"/>
        </w:rPr>
        <w:t xml:space="preserve"> </w:t>
      </w:r>
      <w:r w:rsidRPr="00120A54">
        <w:rPr>
          <w:rFonts w:ascii="Calibri" w:hAnsi="Calibri" w:cs="Calibri"/>
          <w:b/>
          <w:caps/>
          <w:sz w:val="22"/>
          <w:szCs w:val="22"/>
        </w:rPr>
        <w:t xml:space="preserve">/ č. </w:t>
      </w:r>
      <w:r w:rsidR="00DF135A" w:rsidRPr="00120A54">
        <w:rPr>
          <w:rFonts w:ascii="Calibri" w:hAnsi="Calibri" w:cs="Calibri"/>
          <w:b/>
          <w:caps/>
          <w:sz w:val="22"/>
          <w:szCs w:val="22"/>
        </w:rPr>
        <w:t>Kupující</w:t>
      </w:r>
      <w:r w:rsidR="00216916">
        <w:rPr>
          <w:rFonts w:ascii="Calibri" w:hAnsi="Calibri" w:cs="Calibri"/>
          <w:b/>
          <w:caps/>
          <w:sz w:val="22"/>
          <w:szCs w:val="22"/>
        </w:rPr>
        <w:t>ho</w:t>
      </w:r>
      <w:r w:rsidRPr="00120A54">
        <w:rPr>
          <w:rFonts w:ascii="Calibri" w:hAnsi="Calibri" w:cs="Calibri"/>
          <w:b/>
          <w:caps/>
          <w:sz w:val="22"/>
          <w:szCs w:val="22"/>
        </w:rPr>
        <w:t xml:space="preserve"> </w:t>
      </w:r>
      <w:r w:rsidR="00F0709C" w:rsidRPr="0030153F">
        <w:rPr>
          <w:rFonts w:ascii="Calibri" w:hAnsi="Calibri" w:cs="Calibri"/>
          <w:b/>
          <w:caps/>
          <w:sz w:val="22"/>
          <w:szCs w:val="22"/>
        </w:rPr>
        <w:t>05-</w:t>
      </w:r>
      <w:r w:rsidR="00F2381C" w:rsidRPr="0030153F">
        <w:rPr>
          <w:rFonts w:ascii="Calibri" w:hAnsi="Calibri" w:cs="Calibri"/>
          <w:b/>
          <w:caps/>
          <w:sz w:val="22"/>
          <w:szCs w:val="22"/>
        </w:rPr>
        <w:t>0</w:t>
      </w:r>
      <w:r w:rsidR="00D04DD2">
        <w:rPr>
          <w:rFonts w:ascii="Calibri" w:hAnsi="Calibri" w:cs="Calibri"/>
          <w:b/>
          <w:caps/>
          <w:sz w:val="22"/>
          <w:szCs w:val="22"/>
        </w:rPr>
        <w:t>36</w:t>
      </w:r>
      <w:r w:rsidR="00F2381C" w:rsidRPr="0030153F">
        <w:rPr>
          <w:rFonts w:ascii="Calibri" w:hAnsi="Calibri" w:cs="Calibri"/>
          <w:b/>
          <w:caps/>
          <w:sz w:val="22"/>
          <w:szCs w:val="22"/>
        </w:rPr>
        <w:t>/2022</w:t>
      </w:r>
    </w:p>
    <w:p w14:paraId="511031E9" w14:textId="77777777" w:rsidR="00A61671" w:rsidRPr="009C0DCD" w:rsidRDefault="00A61671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75579F91" w14:textId="77777777" w:rsidR="00CA7B7D" w:rsidRPr="005F5BDB" w:rsidRDefault="00CA7B7D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3D917B68" w14:textId="77777777" w:rsidR="00A61671" w:rsidRPr="005F5BDB" w:rsidRDefault="00A61671" w:rsidP="00A61671">
      <w:pPr>
        <w:jc w:val="center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uzavřená níže uvedeného dne, měsíce a roku</w:t>
      </w:r>
    </w:p>
    <w:p w14:paraId="113816D5" w14:textId="49B3E07A" w:rsidR="00A61671" w:rsidRPr="005F5BDB" w:rsidRDefault="00A61671" w:rsidP="00A61671">
      <w:pPr>
        <w:jc w:val="center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dle </w:t>
      </w:r>
      <w:proofErr w:type="spellStart"/>
      <w:r w:rsidRPr="005F5BDB">
        <w:rPr>
          <w:rFonts w:ascii="Calibri" w:hAnsi="Calibri" w:cs="Calibri"/>
          <w:sz w:val="22"/>
          <w:szCs w:val="22"/>
        </w:rPr>
        <w:t>ust</w:t>
      </w:r>
      <w:proofErr w:type="spellEnd"/>
      <w:r w:rsidRPr="005F5BDB">
        <w:rPr>
          <w:rFonts w:ascii="Calibri" w:hAnsi="Calibri" w:cs="Calibri"/>
          <w:sz w:val="22"/>
          <w:szCs w:val="22"/>
        </w:rPr>
        <w:t xml:space="preserve">. § </w:t>
      </w:r>
      <w:r w:rsidR="00DF135A" w:rsidRPr="005F5BDB">
        <w:rPr>
          <w:rFonts w:ascii="Calibri" w:hAnsi="Calibri" w:cs="Calibri"/>
          <w:sz w:val="22"/>
          <w:szCs w:val="22"/>
        </w:rPr>
        <w:t>2079</w:t>
      </w:r>
      <w:r w:rsidR="003C6248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a násl. zákona č. </w:t>
      </w:r>
      <w:r w:rsidR="003C6248" w:rsidRPr="005F5BDB">
        <w:rPr>
          <w:rFonts w:ascii="Calibri" w:hAnsi="Calibri" w:cs="Calibri"/>
          <w:sz w:val="22"/>
          <w:szCs w:val="22"/>
        </w:rPr>
        <w:t>89/2012</w:t>
      </w:r>
      <w:r w:rsidRPr="005F5BDB">
        <w:rPr>
          <w:rFonts w:ascii="Calibri" w:hAnsi="Calibri" w:cs="Calibri"/>
          <w:sz w:val="22"/>
          <w:szCs w:val="22"/>
        </w:rPr>
        <w:t xml:space="preserve"> Sb., ob</w:t>
      </w:r>
      <w:r w:rsidR="003C6248" w:rsidRPr="005F5BDB">
        <w:rPr>
          <w:rFonts w:ascii="Calibri" w:hAnsi="Calibri" w:cs="Calibri"/>
          <w:sz w:val="22"/>
          <w:szCs w:val="22"/>
        </w:rPr>
        <w:t>čanský</w:t>
      </w:r>
      <w:r w:rsidRPr="005F5BDB">
        <w:rPr>
          <w:rFonts w:ascii="Calibri" w:hAnsi="Calibri" w:cs="Calibri"/>
          <w:sz w:val="22"/>
          <w:szCs w:val="22"/>
        </w:rPr>
        <w:t xml:space="preserve"> zákoník</w:t>
      </w:r>
    </w:p>
    <w:p w14:paraId="66777BB5" w14:textId="0B530C50" w:rsidR="008170F4" w:rsidRPr="005F5BDB" w:rsidRDefault="008170F4" w:rsidP="008170F4">
      <w:pPr>
        <w:jc w:val="center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(dále také „</w:t>
      </w:r>
      <w:r w:rsidRPr="005F5BDB">
        <w:rPr>
          <w:rFonts w:ascii="Calibri" w:hAnsi="Calibri" w:cs="Calibri"/>
          <w:b/>
          <w:bCs/>
          <w:i/>
          <w:iCs/>
          <w:sz w:val="22"/>
          <w:szCs w:val="22"/>
        </w:rPr>
        <w:t>Rámcová smlouva</w:t>
      </w:r>
      <w:r w:rsidRPr="005F5BDB">
        <w:rPr>
          <w:rFonts w:ascii="Calibri" w:hAnsi="Calibri" w:cs="Calibri"/>
          <w:sz w:val="22"/>
          <w:szCs w:val="22"/>
        </w:rPr>
        <w:t>“)</w:t>
      </w:r>
    </w:p>
    <w:p w14:paraId="46911231" w14:textId="4A1E4683" w:rsidR="008170F4" w:rsidRPr="005F5BDB" w:rsidRDefault="008170F4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7085F615" w14:textId="14B771C1" w:rsidR="00A61671" w:rsidRPr="005F5BDB" w:rsidRDefault="00A61671" w:rsidP="00A61671">
      <w:pPr>
        <w:jc w:val="center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mezi těmito </w:t>
      </w:r>
      <w:r w:rsidR="008C47A0" w:rsidRPr="005F5BDB">
        <w:rPr>
          <w:rFonts w:ascii="Calibri" w:hAnsi="Calibri" w:cs="Calibri"/>
          <w:sz w:val="22"/>
          <w:szCs w:val="22"/>
        </w:rPr>
        <w:t>S</w:t>
      </w:r>
      <w:r w:rsidRPr="005F5BDB">
        <w:rPr>
          <w:rFonts w:ascii="Calibri" w:hAnsi="Calibri" w:cs="Calibri"/>
          <w:sz w:val="22"/>
          <w:szCs w:val="22"/>
        </w:rPr>
        <w:t>mluvními stranami:</w:t>
      </w:r>
    </w:p>
    <w:p w14:paraId="5E3E779E" w14:textId="77777777" w:rsidR="00A61671" w:rsidRPr="005F5BDB" w:rsidRDefault="00A61671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1D7FC922" w14:textId="77777777" w:rsidR="00CA7B7D" w:rsidRPr="005F5BDB" w:rsidRDefault="00CA7B7D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4A53E3EF" w14:textId="77777777" w:rsidR="00EF0D65" w:rsidRPr="005F5BDB" w:rsidRDefault="00EF0D65" w:rsidP="00A61671">
      <w:pPr>
        <w:jc w:val="center"/>
        <w:rPr>
          <w:rFonts w:ascii="Calibri" w:hAnsi="Calibri" w:cs="Calibri"/>
          <w:sz w:val="22"/>
          <w:szCs w:val="22"/>
        </w:rPr>
      </w:pPr>
    </w:p>
    <w:p w14:paraId="6BAE872E" w14:textId="34BE9F10" w:rsidR="00C408E6" w:rsidRPr="009C0DCD" w:rsidRDefault="00A925DA" w:rsidP="00A61671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3CA94288" w14:textId="0FE8F937" w:rsidR="00BC6717" w:rsidRPr="00120A54" w:rsidRDefault="00A61671" w:rsidP="00A61671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5F5BDB">
        <w:rPr>
          <w:rFonts w:ascii="Calibri" w:hAnsi="Calibri" w:cs="Calibri"/>
          <w:sz w:val="22"/>
          <w:szCs w:val="22"/>
        </w:rPr>
        <w:t>IČ: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1BA17E55" w14:textId="77AD62A2" w:rsidR="00A925DA" w:rsidRPr="009C0DCD" w:rsidRDefault="00A61671" w:rsidP="00A925DA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5F5BDB">
        <w:rPr>
          <w:rFonts w:ascii="Calibri" w:hAnsi="Calibri" w:cs="Calibri"/>
          <w:sz w:val="22"/>
          <w:szCs w:val="22"/>
        </w:rPr>
        <w:t>DIČ: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CZ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 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5D1F8172" w14:textId="3976BC91" w:rsidR="00A61671" w:rsidRPr="005F5BDB" w:rsidRDefault="00A61671" w:rsidP="00A61671">
      <w:pPr>
        <w:rPr>
          <w:rFonts w:ascii="Calibri" w:hAnsi="Calibri" w:cs="Calibri"/>
          <w:sz w:val="22"/>
          <w:szCs w:val="22"/>
        </w:rPr>
      </w:pPr>
    </w:p>
    <w:p w14:paraId="1CB5D373" w14:textId="3679894A" w:rsidR="00A61671" w:rsidRPr="00120A54" w:rsidRDefault="00A61671" w:rsidP="00A61671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5F5BDB">
        <w:rPr>
          <w:rFonts w:ascii="Calibri" w:hAnsi="Calibri" w:cs="Calibri"/>
          <w:sz w:val="22"/>
          <w:szCs w:val="22"/>
        </w:rPr>
        <w:t>zapsaná</w:t>
      </w:r>
      <w:r w:rsidR="00BC6717" w:rsidRPr="005F5BDB">
        <w:rPr>
          <w:rFonts w:ascii="Calibri" w:hAnsi="Calibri" w:cs="Calibri"/>
          <w:sz w:val="22"/>
          <w:szCs w:val="22"/>
        </w:rPr>
        <w:t>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v obchodním rejstříku vedeném</w:t>
      </w:r>
      <w:r w:rsidR="00C408E6" w:rsidRPr="005F5BDB">
        <w:rPr>
          <w:rFonts w:ascii="Calibri" w:hAnsi="Calibri" w:cs="Calibri"/>
          <w:sz w:val="22"/>
          <w:szCs w:val="22"/>
        </w:rPr>
        <w:t xml:space="preserve"> 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="00A925DA"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soudem v 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Pr="005F5BDB">
        <w:rPr>
          <w:rFonts w:ascii="Calibri" w:hAnsi="Calibri" w:cs="Calibri"/>
          <w:sz w:val="22"/>
          <w:szCs w:val="22"/>
        </w:rPr>
        <w:t xml:space="preserve">, oddíl 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doplní</w:t>
      </w:r>
      <w:r w:rsidR="00A925DA" w:rsidRPr="008C6375">
        <w:rPr>
          <w:rFonts w:ascii="Calibri" w:hAnsi="Calibri" w:cs="Calibri"/>
          <w:b/>
          <w:bCs/>
          <w:color w:val="333333"/>
          <w:sz w:val="22"/>
          <w:szCs w:val="22"/>
          <w:highlight w:val="green"/>
          <w:shd w:val="clear" w:color="auto" w:fill="FFFFFF"/>
        </w:rPr>
        <w:t xml:space="preserve">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Pr="005F5BDB">
        <w:rPr>
          <w:rFonts w:ascii="Calibri" w:hAnsi="Calibri" w:cs="Calibri"/>
          <w:sz w:val="22"/>
          <w:szCs w:val="22"/>
        </w:rPr>
        <w:t xml:space="preserve">, vložka 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067D9EE0" w14:textId="6F94B75E" w:rsidR="00A61671" w:rsidRPr="00120A54" w:rsidRDefault="00A61671" w:rsidP="00A61671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5F5BDB">
        <w:rPr>
          <w:rFonts w:ascii="Calibri" w:hAnsi="Calibri" w:cs="Calibri"/>
          <w:sz w:val="22"/>
          <w:szCs w:val="22"/>
        </w:rPr>
        <w:t xml:space="preserve">se sídlem: 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1C449E6A" w14:textId="374B8909" w:rsidR="00A61671" w:rsidRPr="00120A54" w:rsidRDefault="00310F27" w:rsidP="00120A54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5F5BDB">
        <w:rPr>
          <w:rFonts w:ascii="Calibri" w:hAnsi="Calibri" w:cs="Calibri"/>
          <w:sz w:val="22"/>
          <w:szCs w:val="22"/>
        </w:rPr>
        <w:t>zastoupená</w:t>
      </w:r>
      <w:r w:rsidR="00A61671" w:rsidRPr="005F5BDB">
        <w:rPr>
          <w:rFonts w:ascii="Calibri" w:hAnsi="Calibri" w:cs="Calibri"/>
          <w:sz w:val="22"/>
          <w:szCs w:val="22"/>
        </w:rPr>
        <w:t>:</w:t>
      </w:r>
      <w:r w:rsidR="00A61671" w:rsidRPr="005F5BDB">
        <w:rPr>
          <w:rFonts w:ascii="Calibri" w:hAnsi="Calibri" w:cs="Calibri"/>
          <w:sz w:val="22"/>
          <w:szCs w:val="22"/>
        </w:rPr>
        <w:tab/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="002027FE" w:rsidRPr="009C0DCD">
        <w:rPr>
          <w:rFonts w:ascii="Calibri" w:hAnsi="Calibri" w:cs="Calibri"/>
          <w:sz w:val="22"/>
          <w:szCs w:val="22"/>
        </w:rPr>
        <w:tab/>
      </w:r>
    </w:p>
    <w:p w14:paraId="21B7AEF0" w14:textId="77777777" w:rsidR="00BC6717" w:rsidRPr="005F5BDB" w:rsidRDefault="00BC6717" w:rsidP="00184D96">
      <w:pPr>
        <w:pStyle w:val="Zkladntext"/>
        <w:keepNext/>
        <w:keepLines/>
        <w:tabs>
          <w:tab w:val="left" w:pos="2835"/>
        </w:tabs>
        <w:contextualSpacing/>
        <w:rPr>
          <w:rFonts w:ascii="Calibri" w:hAnsi="Calibri" w:cs="Calibri"/>
          <w:sz w:val="22"/>
          <w:szCs w:val="22"/>
        </w:rPr>
      </w:pPr>
    </w:p>
    <w:p w14:paraId="6CB7019C" w14:textId="0B4C9BDB" w:rsidR="00A925DA" w:rsidRPr="009C0DCD" w:rsidRDefault="00184D96" w:rsidP="00A925DA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 w:rsidRPr="009C0DCD">
        <w:rPr>
          <w:rFonts w:ascii="Calibri" w:hAnsi="Calibri" w:cs="Calibri"/>
          <w:sz w:val="22"/>
          <w:szCs w:val="22"/>
        </w:rPr>
        <w:t>Zástupce pro věci technické:</w:t>
      </w:r>
      <w:r w:rsidRPr="009C0DCD">
        <w:rPr>
          <w:rFonts w:ascii="Calibri" w:hAnsi="Calibri" w:cs="Calibri"/>
          <w:sz w:val="22"/>
          <w:szCs w:val="22"/>
        </w:rPr>
        <w:tab/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="00A925DA" w:rsidRPr="00120A54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, tel. č.</w:t>
      </w:r>
      <w:r w:rsidR="00A925DA"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t xml:space="preserve"> 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  <w:r w:rsidR="00A925DA"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t xml:space="preserve">, </w:t>
      </w:r>
      <w:r w:rsidR="00A925DA" w:rsidRPr="00120A54">
        <w:rPr>
          <w:rFonts w:ascii="Calibri" w:hAnsi="Calibri" w:cs="Calibri"/>
          <w:color w:val="333333"/>
          <w:sz w:val="22"/>
          <w:szCs w:val="22"/>
          <w:shd w:val="clear" w:color="auto" w:fill="FFFFFF"/>
        </w:rPr>
        <w:t>email:</w:t>
      </w:r>
      <w:r w:rsidR="00A925DA"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t xml:space="preserve"> </w:t>
      </w:r>
      <w:r w:rsidR="00A925DA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doplní </w:t>
      </w:r>
      <w:r w:rsidR="00245787"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>Prodávající</w:t>
      </w:r>
    </w:p>
    <w:p w14:paraId="5351AF4C" w14:textId="213E48EF" w:rsidR="00184D96" w:rsidRPr="00120A54" w:rsidRDefault="00EF6380" w:rsidP="00120A54">
      <w:pP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</w:pPr>
      <w:r>
        <w:rPr>
          <w:rStyle w:val="platne1"/>
          <w:rFonts w:ascii="Calibri" w:hAnsi="Calibri" w:cs="Calibri"/>
          <w:sz w:val="22"/>
          <w:szCs w:val="22"/>
        </w:rPr>
        <w:t>Zástupce pro věci smluvní:</w:t>
      </w:r>
      <w:r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 xml:space="preserve"> </w:t>
      </w:r>
      <w:r w:rsidRPr="008C3DD1">
        <w:rPr>
          <w:rFonts w:ascii="Calibri" w:hAnsi="Calibri" w:cs="Calibri"/>
          <w:b/>
          <w:bCs/>
          <w:color w:val="333333"/>
          <w:sz w:val="22"/>
          <w:szCs w:val="22"/>
          <w:highlight w:val="yellow"/>
          <w:shd w:val="clear" w:color="auto" w:fill="FFFFFF"/>
        </w:rPr>
        <w:tab/>
        <w:t>doplní Prodávající</w:t>
      </w:r>
    </w:p>
    <w:p w14:paraId="0F7E1457" w14:textId="77777777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72DEFA2F" w14:textId="1503CD4B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  <w:r w:rsidRPr="005F5BDB">
        <w:rPr>
          <w:rStyle w:val="platne1"/>
          <w:rFonts w:ascii="Calibri" w:hAnsi="Calibri" w:cs="Calibri"/>
          <w:sz w:val="22"/>
          <w:szCs w:val="22"/>
        </w:rPr>
        <w:t xml:space="preserve">jako </w:t>
      </w:r>
      <w:r w:rsidR="00245787">
        <w:rPr>
          <w:rStyle w:val="platne1"/>
          <w:rFonts w:ascii="Calibri" w:hAnsi="Calibri" w:cs="Calibri"/>
          <w:sz w:val="22"/>
          <w:szCs w:val="22"/>
        </w:rPr>
        <w:t>p</w:t>
      </w:r>
      <w:r w:rsidR="00DF135A" w:rsidRPr="005F5BDB">
        <w:rPr>
          <w:rStyle w:val="platne1"/>
          <w:rFonts w:ascii="Calibri" w:hAnsi="Calibri" w:cs="Calibri"/>
          <w:sz w:val="22"/>
          <w:szCs w:val="22"/>
        </w:rPr>
        <w:t>rodávající</w:t>
      </w:r>
      <w:r w:rsidR="00310F27" w:rsidRPr="005F5BDB">
        <w:rPr>
          <w:rStyle w:val="platne1"/>
          <w:rFonts w:ascii="Calibri" w:hAnsi="Calibri" w:cs="Calibri"/>
          <w:sz w:val="22"/>
          <w:szCs w:val="22"/>
        </w:rPr>
        <w:t>,</w:t>
      </w:r>
      <w:r w:rsidRPr="005F5BDB">
        <w:rPr>
          <w:rStyle w:val="platne1"/>
          <w:rFonts w:ascii="Calibri" w:hAnsi="Calibri" w:cs="Calibri"/>
          <w:sz w:val="22"/>
          <w:szCs w:val="22"/>
        </w:rPr>
        <w:t xml:space="preserve"> dále jen „</w:t>
      </w:r>
      <w:r w:rsidR="00DF135A" w:rsidRPr="005F5BDB">
        <w:rPr>
          <w:rStyle w:val="platne1"/>
          <w:rFonts w:ascii="Calibri" w:hAnsi="Calibri" w:cs="Calibri"/>
          <w:b/>
          <w:i/>
          <w:sz w:val="22"/>
          <w:szCs w:val="22"/>
        </w:rPr>
        <w:t>Prodávající</w:t>
      </w:r>
      <w:r w:rsidRPr="005F5BDB">
        <w:rPr>
          <w:rStyle w:val="platne1"/>
          <w:rFonts w:ascii="Calibri" w:hAnsi="Calibri" w:cs="Calibri"/>
          <w:sz w:val="22"/>
          <w:szCs w:val="22"/>
        </w:rPr>
        <w:t>“, na straně jedné,</w:t>
      </w:r>
    </w:p>
    <w:p w14:paraId="6F30E032" w14:textId="77777777" w:rsidR="00A61671" w:rsidRPr="005F5BDB" w:rsidRDefault="00A61671" w:rsidP="00A61671">
      <w:pPr>
        <w:jc w:val="both"/>
        <w:rPr>
          <w:rStyle w:val="platne1"/>
          <w:rFonts w:ascii="Calibri" w:hAnsi="Calibri" w:cs="Calibri"/>
          <w:sz w:val="22"/>
          <w:szCs w:val="22"/>
        </w:rPr>
      </w:pPr>
    </w:p>
    <w:p w14:paraId="4115D992" w14:textId="77777777" w:rsidR="00CA7B7D" w:rsidRPr="005F5BDB" w:rsidRDefault="00CA7B7D" w:rsidP="00A61671">
      <w:pPr>
        <w:jc w:val="both"/>
        <w:rPr>
          <w:rStyle w:val="platne1"/>
          <w:rFonts w:ascii="Calibri" w:hAnsi="Calibri" w:cs="Calibri"/>
          <w:sz w:val="22"/>
          <w:szCs w:val="22"/>
        </w:rPr>
      </w:pPr>
    </w:p>
    <w:p w14:paraId="7E48962B" w14:textId="77777777" w:rsidR="00A61671" w:rsidRPr="005F5BDB" w:rsidRDefault="00A61671" w:rsidP="00A61671">
      <w:pPr>
        <w:tabs>
          <w:tab w:val="left" w:pos="6018"/>
        </w:tabs>
        <w:rPr>
          <w:rStyle w:val="platne1"/>
          <w:rFonts w:ascii="Calibri" w:hAnsi="Calibri" w:cs="Calibri"/>
          <w:sz w:val="22"/>
          <w:szCs w:val="22"/>
        </w:rPr>
      </w:pPr>
      <w:r w:rsidRPr="005F5BDB">
        <w:rPr>
          <w:rStyle w:val="platne1"/>
          <w:rFonts w:ascii="Calibri" w:hAnsi="Calibri" w:cs="Calibri"/>
          <w:sz w:val="22"/>
          <w:szCs w:val="22"/>
        </w:rPr>
        <w:t>a</w:t>
      </w:r>
      <w:r w:rsidRPr="005F5BDB">
        <w:rPr>
          <w:rStyle w:val="platne1"/>
          <w:rFonts w:ascii="Calibri" w:hAnsi="Calibri" w:cs="Calibri"/>
          <w:sz w:val="22"/>
          <w:szCs w:val="22"/>
        </w:rPr>
        <w:tab/>
      </w:r>
    </w:p>
    <w:p w14:paraId="41B5F18C" w14:textId="77777777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7C00607F" w14:textId="77777777" w:rsidR="00CA7B7D" w:rsidRPr="005F5BDB" w:rsidRDefault="00CA7B7D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3582E3C5" w14:textId="77777777" w:rsidR="00A61671" w:rsidRPr="005F5BDB" w:rsidRDefault="00A61671" w:rsidP="00A61671">
      <w:pPr>
        <w:rPr>
          <w:rFonts w:ascii="Calibri" w:hAnsi="Calibri" w:cs="Calibri"/>
          <w:b/>
          <w:sz w:val="22"/>
          <w:szCs w:val="22"/>
        </w:rPr>
      </w:pPr>
      <w:r w:rsidRPr="005F5BDB">
        <w:rPr>
          <w:rFonts w:ascii="Calibri" w:hAnsi="Calibri" w:cs="Calibri"/>
          <w:b/>
          <w:sz w:val="22"/>
          <w:szCs w:val="22"/>
        </w:rPr>
        <w:t>DPOV, a.s.</w:t>
      </w:r>
    </w:p>
    <w:p w14:paraId="1A560599" w14:textId="1AE7C0D4" w:rsidR="00BC6717" w:rsidRPr="005F5BDB" w:rsidRDefault="00A61671" w:rsidP="00A61671">
      <w:pPr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IČ: 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277 86</w:t>
      </w:r>
      <w:r w:rsidR="00BC6717" w:rsidRPr="005F5BDB">
        <w:rPr>
          <w:rFonts w:ascii="Calibri" w:hAnsi="Calibri" w:cs="Calibri"/>
          <w:sz w:val="22"/>
          <w:szCs w:val="22"/>
        </w:rPr>
        <w:t> </w:t>
      </w:r>
      <w:r w:rsidRPr="005F5BDB">
        <w:rPr>
          <w:rFonts w:ascii="Calibri" w:hAnsi="Calibri" w:cs="Calibri"/>
          <w:sz w:val="22"/>
          <w:szCs w:val="22"/>
        </w:rPr>
        <w:t>331</w:t>
      </w:r>
    </w:p>
    <w:p w14:paraId="7968CB50" w14:textId="408924D9" w:rsidR="00A61671" w:rsidRPr="005F5BDB" w:rsidRDefault="002D1DCF" w:rsidP="00A61671">
      <w:pPr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DIČ: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CZ27786331</w:t>
      </w:r>
    </w:p>
    <w:p w14:paraId="444CB898" w14:textId="45D259DA" w:rsidR="00A61671" w:rsidRPr="005F5BDB" w:rsidRDefault="00A61671" w:rsidP="00A61671">
      <w:pPr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zapsaná</w:t>
      </w:r>
      <w:r w:rsidR="00BC6717" w:rsidRPr="005F5BDB">
        <w:rPr>
          <w:rFonts w:ascii="Calibri" w:hAnsi="Calibri" w:cs="Calibri"/>
          <w:sz w:val="22"/>
          <w:szCs w:val="22"/>
        </w:rPr>
        <w:t>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v obchodním rejstříku vedeném Krajským soudem v Ostravě, oddíl B, vložka 3147</w:t>
      </w:r>
    </w:p>
    <w:p w14:paraId="4E5274DC" w14:textId="16F8E7EB" w:rsidR="00A61671" w:rsidRPr="005F5BDB" w:rsidRDefault="00A61671" w:rsidP="00A61671">
      <w:pPr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se sídlem: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Pr="005F5BDB">
        <w:rPr>
          <w:rFonts w:ascii="Calibri" w:hAnsi="Calibri" w:cs="Calibri"/>
          <w:sz w:val="22"/>
          <w:szCs w:val="22"/>
        </w:rPr>
        <w:t>Přerov, Husova 635/</w:t>
      </w:r>
      <w:proofErr w:type="gramStart"/>
      <w:r w:rsidRPr="005F5BDB">
        <w:rPr>
          <w:rFonts w:ascii="Calibri" w:hAnsi="Calibri" w:cs="Calibri"/>
          <w:sz w:val="22"/>
          <w:szCs w:val="22"/>
        </w:rPr>
        <w:t>1b</w:t>
      </w:r>
      <w:proofErr w:type="gramEnd"/>
      <w:r w:rsidRPr="005F5BDB">
        <w:rPr>
          <w:rFonts w:ascii="Calibri" w:hAnsi="Calibri" w:cs="Calibri"/>
          <w:sz w:val="22"/>
          <w:szCs w:val="22"/>
        </w:rPr>
        <w:t>, PSČ 751 52</w:t>
      </w:r>
    </w:p>
    <w:p w14:paraId="45A90904" w14:textId="2C68B96A" w:rsidR="00BC6717" w:rsidRPr="00407AA3" w:rsidRDefault="00310F27" w:rsidP="00F61220">
      <w:pPr>
        <w:pStyle w:val="Zkladntext"/>
        <w:keepNext/>
        <w:keepLines/>
        <w:tabs>
          <w:tab w:val="left" w:pos="1418"/>
        </w:tabs>
        <w:ind w:left="1416" w:hanging="1416"/>
        <w:contextualSpacing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zastoupená</w:t>
      </w:r>
      <w:r w:rsidR="00A61671" w:rsidRPr="005F5BDB">
        <w:rPr>
          <w:rFonts w:ascii="Calibri" w:hAnsi="Calibri" w:cs="Calibri"/>
          <w:sz w:val="22"/>
          <w:szCs w:val="22"/>
        </w:rPr>
        <w:t>:</w:t>
      </w:r>
      <w:r w:rsidR="00BC6717" w:rsidRPr="005F5BDB">
        <w:rPr>
          <w:rFonts w:ascii="Calibri" w:hAnsi="Calibri" w:cs="Calibri"/>
          <w:sz w:val="22"/>
          <w:szCs w:val="22"/>
        </w:rPr>
        <w:tab/>
      </w:r>
      <w:r w:rsidR="00F61220">
        <w:rPr>
          <w:rFonts w:ascii="Calibri" w:hAnsi="Calibri" w:cs="Calibri"/>
          <w:sz w:val="22"/>
          <w:szCs w:val="22"/>
        </w:rPr>
        <w:t xml:space="preserve">Bc. Jiřím Jarkovským, generálním ředitelem a předsedou představenstva a Karlem </w:t>
      </w:r>
      <w:proofErr w:type="spellStart"/>
      <w:r w:rsidR="00F61220">
        <w:rPr>
          <w:rFonts w:ascii="Calibri" w:hAnsi="Calibri" w:cs="Calibri"/>
          <w:sz w:val="22"/>
          <w:szCs w:val="22"/>
        </w:rPr>
        <w:t>Horčíkem</w:t>
      </w:r>
      <w:proofErr w:type="spellEnd"/>
      <w:r w:rsidR="00F61220">
        <w:rPr>
          <w:rFonts w:ascii="Calibri" w:hAnsi="Calibri" w:cs="Calibri"/>
          <w:sz w:val="22"/>
          <w:szCs w:val="22"/>
        </w:rPr>
        <w:t>, DiS., členem představenstva</w:t>
      </w:r>
    </w:p>
    <w:p w14:paraId="1F780BFF" w14:textId="77777777" w:rsidR="00BC6717" w:rsidRPr="005F5BDB" w:rsidRDefault="00BC6717" w:rsidP="00BC6717">
      <w:pPr>
        <w:pStyle w:val="Zkladntext"/>
        <w:keepNext/>
        <w:keepLines/>
        <w:tabs>
          <w:tab w:val="left" w:pos="1276"/>
        </w:tabs>
        <w:contextualSpacing/>
        <w:rPr>
          <w:rFonts w:ascii="Calibri" w:hAnsi="Calibri" w:cs="Calibri"/>
          <w:sz w:val="22"/>
          <w:szCs w:val="22"/>
        </w:rPr>
      </w:pPr>
    </w:p>
    <w:p w14:paraId="3FB38749" w14:textId="77777777" w:rsidR="00EF6380" w:rsidRPr="005F5BDB" w:rsidRDefault="00EF6380" w:rsidP="006A5CFE">
      <w:pPr>
        <w:jc w:val="both"/>
        <w:rPr>
          <w:rStyle w:val="platne1"/>
          <w:rFonts w:ascii="Calibri" w:hAnsi="Calibri" w:cs="Calibri"/>
          <w:sz w:val="22"/>
          <w:szCs w:val="22"/>
        </w:rPr>
      </w:pPr>
    </w:p>
    <w:p w14:paraId="0F08C58B" w14:textId="4DE77A95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  <w:r w:rsidRPr="005F5BDB">
        <w:rPr>
          <w:rStyle w:val="platne1"/>
          <w:rFonts w:ascii="Calibri" w:hAnsi="Calibri" w:cs="Calibri"/>
          <w:sz w:val="22"/>
          <w:szCs w:val="22"/>
        </w:rPr>
        <w:t xml:space="preserve">jako </w:t>
      </w:r>
      <w:r w:rsidR="00245787">
        <w:rPr>
          <w:rStyle w:val="platne1"/>
          <w:rFonts w:ascii="Calibri" w:hAnsi="Calibri" w:cs="Calibri"/>
          <w:sz w:val="22"/>
          <w:szCs w:val="22"/>
        </w:rPr>
        <w:t>k</w:t>
      </w:r>
      <w:r w:rsidR="00DF135A" w:rsidRPr="005F5BDB">
        <w:rPr>
          <w:rStyle w:val="platne1"/>
          <w:rFonts w:ascii="Calibri" w:hAnsi="Calibri" w:cs="Calibri"/>
          <w:sz w:val="22"/>
          <w:szCs w:val="22"/>
        </w:rPr>
        <w:t>upující</w:t>
      </w:r>
      <w:r w:rsidRPr="005F5BDB">
        <w:rPr>
          <w:rStyle w:val="platne1"/>
          <w:rFonts w:ascii="Calibri" w:hAnsi="Calibri" w:cs="Calibri"/>
          <w:sz w:val="22"/>
          <w:szCs w:val="22"/>
        </w:rPr>
        <w:t>, dále jen „</w:t>
      </w:r>
      <w:r w:rsidR="00DF135A" w:rsidRPr="005F5BDB">
        <w:rPr>
          <w:rStyle w:val="platne1"/>
          <w:rFonts w:ascii="Calibri" w:hAnsi="Calibri" w:cs="Calibri"/>
          <w:b/>
          <w:i/>
          <w:sz w:val="22"/>
          <w:szCs w:val="22"/>
        </w:rPr>
        <w:t>Kupující</w:t>
      </w:r>
      <w:r w:rsidRPr="005F5BDB">
        <w:rPr>
          <w:rStyle w:val="platne1"/>
          <w:rFonts w:ascii="Calibri" w:hAnsi="Calibri" w:cs="Calibri"/>
          <w:sz w:val="22"/>
          <w:szCs w:val="22"/>
        </w:rPr>
        <w:t>“, na straně druhé,</w:t>
      </w:r>
    </w:p>
    <w:p w14:paraId="5E8F1047" w14:textId="77777777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31706922" w14:textId="77777777" w:rsidR="006C7C0C" w:rsidRPr="005F5BDB" w:rsidRDefault="00DF135A" w:rsidP="00A61671">
      <w:pPr>
        <w:rPr>
          <w:rStyle w:val="platne1"/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Prodávající</w:t>
      </w:r>
      <w:r w:rsidR="00310F27" w:rsidRPr="005F5BDB">
        <w:rPr>
          <w:rFonts w:ascii="Calibri" w:hAnsi="Calibri" w:cs="Calibri"/>
          <w:sz w:val="22"/>
          <w:szCs w:val="22"/>
        </w:rPr>
        <w:t xml:space="preserve"> a </w:t>
      </w:r>
      <w:r w:rsidRPr="005F5BDB">
        <w:rPr>
          <w:rFonts w:ascii="Calibri" w:hAnsi="Calibri" w:cs="Calibri"/>
          <w:sz w:val="22"/>
          <w:szCs w:val="22"/>
        </w:rPr>
        <w:t>Kupující</w:t>
      </w:r>
      <w:r w:rsidR="006C7C0C" w:rsidRPr="005F5BDB">
        <w:rPr>
          <w:rFonts w:ascii="Calibri" w:hAnsi="Calibri" w:cs="Calibri"/>
          <w:sz w:val="22"/>
          <w:szCs w:val="22"/>
        </w:rPr>
        <w:t xml:space="preserve"> dále také společně jako „</w:t>
      </w:r>
      <w:r w:rsidR="006C7C0C" w:rsidRPr="005F5BDB">
        <w:rPr>
          <w:rFonts w:ascii="Calibri" w:hAnsi="Calibri" w:cs="Calibri"/>
          <w:b/>
          <w:i/>
          <w:sz w:val="22"/>
          <w:szCs w:val="22"/>
        </w:rPr>
        <w:t>Smluvní strany</w:t>
      </w:r>
      <w:r w:rsidR="006C7C0C" w:rsidRPr="005F5BDB">
        <w:rPr>
          <w:rFonts w:ascii="Calibri" w:hAnsi="Calibri" w:cs="Calibri"/>
          <w:sz w:val="22"/>
          <w:szCs w:val="22"/>
        </w:rPr>
        <w:t>“ nebo jednotlivě jako „</w:t>
      </w:r>
      <w:r w:rsidR="006C7C0C" w:rsidRPr="005F5BDB">
        <w:rPr>
          <w:rFonts w:ascii="Calibri" w:hAnsi="Calibri" w:cs="Calibri"/>
          <w:b/>
          <w:i/>
          <w:sz w:val="22"/>
          <w:szCs w:val="22"/>
        </w:rPr>
        <w:t>Smluvní strana</w:t>
      </w:r>
      <w:r w:rsidR="006C7C0C" w:rsidRPr="005F5BDB">
        <w:rPr>
          <w:rFonts w:ascii="Calibri" w:hAnsi="Calibri" w:cs="Calibri"/>
          <w:sz w:val="22"/>
          <w:szCs w:val="22"/>
        </w:rPr>
        <w:t>“,</w:t>
      </w:r>
    </w:p>
    <w:p w14:paraId="407E0210" w14:textId="77777777" w:rsidR="006C7C0C" w:rsidRPr="005F5BDB" w:rsidRDefault="006C7C0C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3D21E8F1" w14:textId="0C6A4CC7" w:rsidR="002A4EBF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  <w:r w:rsidRPr="005F5BDB">
        <w:rPr>
          <w:rStyle w:val="platne1"/>
          <w:rFonts w:ascii="Calibri" w:hAnsi="Calibri" w:cs="Calibri"/>
          <w:sz w:val="22"/>
          <w:szCs w:val="22"/>
        </w:rPr>
        <w:t>v následujícím znění:</w:t>
      </w:r>
    </w:p>
    <w:p w14:paraId="65103074" w14:textId="77777777" w:rsidR="002A4EBF" w:rsidRDefault="002A4EBF">
      <w:pPr>
        <w:rPr>
          <w:rStyle w:val="platne1"/>
          <w:rFonts w:ascii="Calibri" w:hAnsi="Calibri" w:cs="Calibri"/>
          <w:sz w:val="22"/>
          <w:szCs w:val="22"/>
        </w:rPr>
      </w:pPr>
      <w:r>
        <w:rPr>
          <w:rStyle w:val="platne1"/>
          <w:rFonts w:ascii="Calibri" w:hAnsi="Calibri" w:cs="Calibri"/>
          <w:sz w:val="22"/>
          <w:szCs w:val="22"/>
        </w:rPr>
        <w:br w:type="page"/>
      </w:r>
    </w:p>
    <w:p w14:paraId="6D846D84" w14:textId="77777777" w:rsidR="00A61671" w:rsidRPr="005F5BDB" w:rsidRDefault="00A61671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58F24A2E" w14:textId="77777777" w:rsidR="002677D7" w:rsidRPr="005F5BDB" w:rsidRDefault="002677D7" w:rsidP="00A61671">
      <w:pPr>
        <w:rPr>
          <w:rStyle w:val="platne1"/>
          <w:rFonts w:ascii="Calibri" w:hAnsi="Calibri" w:cs="Calibri"/>
          <w:sz w:val="22"/>
          <w:szCs w:val="22"/>
        </w:rPr>
      </w:pPr>
    </w:p>
    <w:p w14:paraId="50233868" w14:textId="52AE3364" w:rsidR="001C4FB0" w:rsidRPr="001C4FB0" w:rsidRDefault="00545E68" w:rsidP="001C4FB0">
      <w:pPr>
        <w:pStyle w:val="Odstavecseseznamem"/>
        <w:numPr>
          <w:ilvl w:val="0"/>
          <w:numId w:val="30"/>
        </w:numPr>
        <w:jc w:val="center"/>
        <w:rPr>
          <w:rFonts w:ascii="Calibri" w:hAnsi="Calibri" w:cs="Calibri"/>
          <w:b/>
          <w:sz w:val="22"/>
          <w:szCs w:val="22"/>
        </w:rPr>
      </w:pPr>
      <w:r w:rsidRPr="001C4FB0">
        <w:rPr>
          <w:rStyle w:val="platne1"/>
          <w:rFonts w:ascii="Calibri" w:hAnsi="Calibri" w:cs="Calibri"/>
          <w:b/>
          <w:sz w:val="22"/>
          <w:szCs w:val="22"/>
        </w:rPr>
        <w:t xml:space="preserve">Předmět </w:t>
      </w:r>
      <w:r w:rsidR="007F6C9A" w:rsidRPr="001C4FB0">
        <w:rPr>
          <w:rStyle w:val="platne1"/>
          <w:rFonts w:ascii="Calibri" w:hAnsi="Calibri" w:cs="Calibri"/>
          <w:b/>
          <w:sz w:val="22"/>
          <w:szCs w:val="22"/>
        </w:rPr>
        <w:t xml:space="preserve">Rámcové </w:t>
      </w:r>
      <w:r w:rsidRPr="001C4FB0">
        <w:rPr>
          <w:rStyle w:val="platne1"/>
          <w:rFonts w:ascii="Calibri" w:hAnsi="Calibri" w:cs="Calibri"/>
          <w:b/>
          <w:sz w:val="22"/>
          <w:szCs w:val="22"/>
        </w:rPr>
        <w:t>smlouvy</w:t>
      </w:r>
    </w:p>
    <w:p w14:paraId="3E2888F6" w14:textId="341B0CDA" w:rsidR="001C4FB0" w:rsidRPr="001C4FB0" w:rsidRDefault="002146F6" w:rsidP="001C4FB0">
      <w:pPr>
        <w:pStyle w:val="Odstavecseseznamem"/>
        <w:widowControl w:val="0"/>
        <w:numPr>
          <w:ilvl w:val="1"/>
          <w:numId w:val="30"/>
        </w:numPr>
        <w:tabs>
          <w:tab w:val="left" w:pos="851"/>
        </w:tabs>
        <w:suppressAutoHyphens/>
        <w:spacing w:after="120"/>
        <w:ind w:right="113"/>
        <w:jc w:val="both"/>
        <w:rPr>
          <w:rFonts w:ascii="Calibri" w:hAnsi="Calibri" w:cs="Calibri"/>
          <w:sz w:val="22"/>
          <w:szCs w:val="22"/>
        </w:rPr>
      </w:pPr>
      <w:r w:rsidRPr="001C4FB0">
        <w:rPr>
          <w:rFonts w:ascii="Calibri" w:hAnsi="Calibri" w:cs="Calibri"/>
          <w:sz w:val="22"/>
          <w:szCs w:val="22"/>
        </w:rPr>
        <w:t xml:space="preserve">Prodávající se uzavřením této Rámcové smlouvy zavazuje, že řádně dodá a předá Kupujícímu Zboží, </w:t>
      </w:r>
    </w:p>
    <w:p w14:paraId="55C39A78" w14:textId="3E22AA75" w:rsidR="00F9235D" w:rsidRPr="001C4FB0" w:rsidRDefault="002146F6" w:rsidP="001C4FB0">
      <w:pPr>
        <w:pStyle w:val="Odstavecseseznamem"/>
        <w:widowControl w:val="0"/>
        <w:tabs>
          <w:tab w:val="left" w:pos="851"/>
        </w:tabs>
        <w:suppressAutoHyphens/>
        <w:spacing w:after="120"/>
        <w:ind w:left="794" w:right="113"/>
        <w:jc w:val="both"/>
        <w:rPr>
          <w:rFonts w:asciiTheme="minorHAnsi" w:hAnsiTheme="minorHAnsi" w:cstheme="minorHAnsi"/>
          <w:kern w:val="1"/>
          <w:sz w:val="22"/>
          <w:szCs w:val="22"/>
          <w:highlight w:val="yellow"/>
        </w:rPr>
      </w:pPr>
      <w:r w:rsidRPr="001C4FB0">
        <w:rPr>
          <w:rFonts w:ascii="Calibri" w:hAnsi="Calibri" w:cs="Calibri"/>
          <w:sz w:val="22"/>
          <w:szCs w:val="22"/>
        </w:rPr>
        <w:t xml:space="preserve">které bude specifikováno v Dílčí smlouvě (dále jen „Zboží“) a dále se zavazuje umožnit Kupujícímu nabýt vlastnické právo ke Zboží, které je specifikováno odst. 1.2. této Rámcové smlouvy. </w:t>
      </w:r>
      <w:r w:rsidR="00F9235D" w:rsidRPr="001C4FB0">
        <w:rPr>
          <w:rFonts w:asciiTheme="minorHAnsi" w:hAnsiTheme="minorHAnsi" w:cstheme="minorHAnsi"/>
          <w:kern w:val="1"/>
          <w:sz w:val="22"/>
          <w:szCs w:val="22"/>
          <w:highlight w:val="yellow"/>
        </w:rPr>
        <w:t xml:space="preserve"> </w:t>
      </w:r>
    </w:p>
    <w:p w14:paraId="5F91C6FC" w14:textId="5E0B006B" w:rsidR="00F9235D" w:rsidRPr="0058625C" w:rsidRDefault="00F9235D" w:rsidP="00EE73DD">
      <w:pPr>
        <w:widowControl w:val="0"/>
        <w:numPr>
          <w:ilvl w:val="1"/>
          <w:numId w:val="30"/>
        </w:numPr>
        <w:tabs>
          <w:tab w:val="clear" w:pos="794"/>
          <w:tab w:val="num" w:pos="851"/>
        </w:tabs>
        <w:suppressAutoHyphens/>
        <w:spacing w:after="120"/>
        <w:ind w:left="851" w:right="113" w:hanging="851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B22A70">
        <w:rPr>
          <w:rFonts w:asciiTheme="minorHAnsi" w:hAnsiTheme="minorHAnsi" w:cstheme="minorHAnsi"/>
          <w:kern w:val="1"/>
          <w:sz w:val="22"/>
          <w:szCs w:val="22"/>
        </w:rPr>
        <w:t>Vypracování projektové dokumentace a dodávka dílů řízení pro ovládání dveří s funkcionalitou SSOD/LAT</w:t>
      </w:r>
      <w:r w:rsidR="00EE73DD">
        <w:rPr>
          <w:rFonts w:asciiTheme="minorHAnsi" w:hAnsiTheme="minorHAnsi" w:cstheme="minorHAnsi"/>
          <w:kern w:val="1"/>
          <w:sz w:val="22"/>
          <w:szCs w:val="22"/>
        </w:rPr>
        <w:t xml:space="preserve"> </w:t>
      </w:r>
      <w:r w:rsidRPr="00B22A70">
        <w:rPr>
          <w:rFonts w:asciiTheme="minorHAnsi" w:hAnsiTheme="minorHAnsi" w:cstheme="minorHAnsi"/>
          <w:kern w:val="1"/>
          <w:sz w:val="22"/>
          <w:szCs w:val="22"/>
        </w:rPr>
        <w:t>dle Opatření ředitele O112 č.3/2019 změna č.4 s účinností od 7.5.2021 č.j.1490/</w:t>
      </w:r>
      <w:proofErr w:type="gramStart"/>
      <w:r w:rsidRPr="00B22A70">
        <w:rPr>
          <w:rFonts w:asciiTheme="minorHAnsi" w:hAnsiTheme="minorHAnsi" w:cstheme="minorHAnsi"/>
          <w:kern w:val="1"/>
          <w:sz w:val="22"/>
          <w:szCs w:val="22"/>
        </w:rPr>
        <w:t>2021-O12</w:t>
      </w:r>
      <w:proofErr w:type="gramEnd"/>
      <w:r w:rsidRPr="00B22A70">
        <w:rPr>
          <w:rFonts w:asciiTheme="minorHAnsi" w:hAnsiTheme="minorHAnsi" w:cstheme="minorHAnsi"/>
          <w:kern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kern w:val="1"/>
          <w:sz w:val="22"/>
          <w:szCs w:val="22"/>
        </w:rPr>
        <w:t>řady</w:t>
      </w:r>
      <w:r w:rsidRPr="00B22A70">
        <w:rPr>
          <w:rFonts w:asciiTheme="minorHAnsi" w:hAnsiTheme="minorHAnsi" w:cstheme="minorHAnsi"/>
          <w:kern w:val="1"/>
          <w:sz w:val="22"/>
          <w:szCs w:val="22"/>
        </w:rPr>
        <w:t xml:space="preserve"> 12-ti vozech řady Bmz229</w:t>
      </w:r>
      <w:r w:rsidRPr="0058625C">
        <w:rPr>
          <w:rFonts w:asciiTheme="minorHAnsi" w:hAnsiTheme="minorHAnsi" w:cstheme="minorHAnsi"/>
          <w:kern w:val="1"/>
          <w:sz w:val="22"/>
          <w:szCs w:val="22"/>
        </w:rPr>
        <w:t>.</w:t>
      </w:r>
    </w:p>
    <w:p w14:paraId="768BAAB4" w14:textId="77777777" w:rsidR="00F9235D" w:rsidRPr="00EA4BE8" w:rsidRDefault="00F9235D" w:rsidP="00F9235D">
      <w:pPr>
        <w:widowControl w:val="0"/>
        <w:tabs>
          <w:tab w:val="left" w:pos="851"/>
        </w:tabs>
        <w:suppressAutoHyphens/>
        <w:spacing w:after="120"/>
        <w:ind w:left="1176" w:right="113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EA4BE8">
        <w:rPr>
          <w:rFonts w:asciiTheme="minorHAnsi" w:hAnsiTheme="minorHAnsi" w:cstheme="minorHAnsi"/>
          <w:kern w:val="1"/>
          <w:sz w:val="22"/>
          <w:szCs w:val="22"/>
        </w:rPr>
        <w:t>Součástí dodávky je:</w:t>
      </w:r>
    </w:p>
    <w:p w14:paraId="6720B094" w14:textId="77777777" w:rsidR="00F9235D" w:rsidRPr="00EA4BE8" w:rsidRDefault="00F9235D" w:rsidP="00F9235D">
      <w:pPr>
        <w:widowControl w:val="0"/>
        <w:tabs>
          <w:tab w:val="left" w:pos="851"/>
        </w:tabs>
        <w:suppressAutoHyphens/>
        <w:spacing w:after="120"/>
        <w:ind w:left="1176" w:right="113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4015A8">
        <w:rPr>
          <w:rFonts w:asciiTheme="minorHAnsi" w:hAnsiTheme="minorHAnsi" w:cstheme="minorHAnsi"/>
          <w:kern w:val="1"/>
          <w:sz w:val="22"/>
          <w:szCs w:val="22"/>
        </w:rPr>
        <w:t>•</w:t>
      </w:r>
      <w:r w:rsidRPr="004015A8">
        <w:rPr>
          <w:rFonts w:asciiTheme="minorHAnsi" w:hAnsiTheme="minorHAnsi" w:cstheme="minorHAnsi"/>
          <w:kern w:val="1"/>
          <w:sz w:val="22"/>
          <w:szCs w:val="22"/>
        </w:rPr>
        <w:tab/>
        <w:t>Projektová dokumentace obsahující technickou zprávu, elektrická schémata, kusovníky</w:t>
      </w:r>
      <w:r w:rsidRPr="00EA4BE8">
        <w:rPr>
          <w:rFonts w:asciiTheme="minorHAnsi" w:hAnsiTheme="minorHAnsi" w:cstheme="minorHAnsi"/>
          <w:kern w:val="1"/>
          <w:sz w:val="22"/>
          <w:szCs w:val="22"/>
        </w:rPr>
        <w:t xml:space="preserve"> </w:t>
      </w:r>
    </w:p>
    <w:p w14:paraId="6C22FAE6" w14:textId="77777777" w:rsidR="00F9235D" w:rsidRPr="00EA4BE8" w:rsidRDefault="00F9235D" w:rsidP="00F9235D">
      <w:pPr>
        <w:widowControl w:val="0"/>
        <w:tabs>
          <w:tab w:val="left" w:pos="851"/>
        </w:tabs>
        <w:suppressAutoHyphens/>
        <w:spacing w:after="120"/>
        <w:ind w:left="1176" w:right="113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4015A8">
        <w:rPr>
          <w:rFonts w:asciiTheme="minorHAnsi" w:hAnsiTheme="minorHAnsi" w:cstheme="minorHAnsi"/>
          <w:kern w:val="1"/>
          <w:sz w:val="22"/>
          <w:szCs w:val="22"/>
        </w:rPr>
        <w:t>•</w:t>
      </w:r>
      <w:r w:rsidRPr="004015A8">
        <w:rPr>
          <w:rFonts w:asciiTheme="minorHAnsi" w:hAnsiTheme="minorHAnsi" w:cstheme="minorHAnsi"/>
          <w:kern w:val="1"/>
          <w:sz w:val="22"/>
          <w:szCs w:val="22"/>
        </w:rPr>
        <w:tab/>
        <w:t>dodávka dílů pro navrhovanou změnu – ne standardní elektroinstalační materiál, pouze prvky</w:t>
      </w:r>
      <w:r w:rsidRPr="00EA4BE8">
        <w:rPr>
          <w:rFonts w:asciiTheme="minorHAnsi" w:hAnsiTheme="minorHAnsi" w:cstheme="minorHAnsi"/>
          <w:kern w:val="1"/>
          <w:sz w:val="22"/>
          <w:szCs w:val="22"/>
        </w:rPr>
        <w:t xml:space="preserve"> vyplývající z projektu, které nejsou komerčně dostupné (např. řídicí jednotky)</w:t>
      </w:r>
    </w:p>
    <w:p w14:paraId="1500414B" w14:textId="77777777" w:rsidR="00F9235D" w:rsidRPr="00EA4BE8" w:rsidRDefault="00F9235D" w:rsidP="00F9235D">
      <w:pPr>
        <w:widowControl w:val="0"/>
        <w:tabs>
          <w:tab w:val="left" w:pos="851"/>
        </w:tabs>
        <w:suppressAutoHyphens/>
        <w:spacing w:after="120"/>
        <w:ind w:left="1176" w:right="113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EA4BE8">
        <w:rPr>
          <w:rFonts w:asciiTheme="minorHAnsi" w:hAnsiTheme="minorHAnsi" w:cstheme="minorHAnsi"/>
          <w:kern w:val="1"/>
          <w:sz w:val="22"/>
          <w:szCs w:val="22"/>
        </w:rPr>
        <w:t>•</w:t>
      </w:r>
      <w:r w:rsidRPr="00EA4BE8">
        <w:rPr>
          <w:rFonts w:asciiTheme="minorHAnsi" w:hAnsiTheme="minorHAnsi" w:cstheme="minorHAnsi"/>
          <w:kern w:val="1"/>
          <w:sz w:val="22"/>
          <w:szCs w:val="22"/>
        </w:rPr>
        <w:tab/>
        <w:t xml:space="preserve">montážní příručky, </w:t>
      </w:r>
    </w:p>
    <w:p w14:paraId="45D597E9" w14:textId="7652CC23" w:rsidR="00F9235D" w:rsidRDefault="00F9235D" w:rsidP="00F9235D">
      <w:pPr>
        <w:widowControl w:val="0"/>
        <w:tabs>
          <w:tab w:val="left" w:pos="851"/>
        </w:tabs>
        <w:suppressAutoHyphens/>
        <w:spacing w:after="120"/>
        <w:ind w:left="1176" w:right="113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EA4BE8">
        <w:rPr>
          <w:rFonts w:asciiTheme="minorHAnsi" w:hAnsiTheme="minorHAnsi" w:cstheme="minorHAnsi"/>
          <w:kern w:val="1"/>
          <w:sz w:val="22"/>
          <w:szCs w:val="22"/>
        </w:rPr>
        <w:t>•</w:t>
      </w:r>
      <w:r w:rsidRPr="00EA4BE8">
        <w:rPr>
          <w:rFonts w:asciiTheme="minorHAnsi" w:hAnsiTheme="minorHAnsi" w:cstheme="minorHAnsi"/>
          <w:kern w:val="1"/>
          <w:sz w:val="22"/>
          <w:szCs w:val="22"/>
        </w:rPr>
        <w:tab/>
        <w:t xml:space="preserve">požadavky na používanou kabeláž, </w:t>
      </w:r>
    </w:p>
    <w:p w14:paraId="629CCFF1" w14:textId="77777777" w:rsidR="002A1AA2" w:rsidRPr="00EA4BE8" w:rsidRDefault="002A1AA2" w:rsidP="002A1AA2">
      <w:pPr>
        <w:widowControl w:val="0"/>
        <w:tabs>
          <w:tab w:val="left" w:pos="851"/>
        </w:tabs>
        <w:suppressAutoHyphens/>
        <w:spacing w:after="120"/>
        <w:ind w:left="1176" w:right="113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EA4BE8">
        <w:rPr>
          <w:rFonts w:asciiTheme="minorHAnsi" w:hAnsiTheme="minorHAnsi" w:cstheme="minorHAnsi"/>
          <w:kern w:val="1"/>
          <w:sz w:val="22"/>
          <w:szCs w:val="22"/>
        </w:rPr>
        <w:t>•</w:t>
      </w:r>
      <w:r w:rsidRPr="00EA4BE8">
        <w:rPr>
          <w:rFonts w:asciiTheme="minorHAnsi" w:hAnsiTheme="minorHAnsi" w:cstheme="minorHAnsi"/>
          <w:kern w:val="1"/>
          <w:sz w:val="22"/>
          <w:szCs w:val="22"/>
        </w:rPr>
        <w:tab/>
        <w:t>požadavky na připojovací konektory.</w:t>
      </w:r>
    </w:p>
    <w:p w14:paraId="34E22A9E" w14:textId="77777777" w:rsidR="002A1AA2" w:rsidRPr="00EA4BE8" w:rsidRDefault="002A1AA2" w:rsidP="002A1AA2">
      <w:pPr>
        <w:widowControl w:val="0"/>
        <w:tabs>
          <w:tab w:val="left" w:pos="851"/>
        </w:tabs>
        <w:suppressAutoHyphens/>
        <w:spacing w:after="120"/>
        <w:ind w:left="1176" w:right="113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EA4BE8">
        <w:rPr>
          <w:rFonts w:asciiTheme="minorHAnsi" w:hAnsiTheme="minorHAnsi" w:cstheme="minorHAnsi"/>
          <w:kern w:val="1"/>
          <w:sz w:val="22"/>
          <w:szCs w:val="22"/>
        </w:rPr>
        <w:t>•</w:t>
      </w:r>
      <w:r w:rsidRPr="00EA4BE8">
        <w:rPr>
          <w:rFonts w:asciiTheme="minorHAnsi" w:hAnsiTheme="minorHAnsi" w:cstheme="minorHAnsi"/>
          <w:kern w:val="1"/>
          <w:sz w:val="22"/>
          <w:szCs w:val="22"/>
        </w:rPr>
        <w:tab/>
        <w:t xml:space="preserve">zprovoznění systémů na prototypovém voze v součinnosti s DPOV, </w:t>
      </w:r>
    </w:p>
    <w:p w14:paraId="6389AF9C" w14:textId="77777777" w:rsidR="002A1AA2" w:rsidRPr="00EA4BE8" w:rsidRDefault="002A1AA2" w:rsidP="002A1AA2">
      <w:pPr>
        <w:widowControl w:val="0"/>
        <w:tabs>
          <w:tab w:val="left" w:pos="851"/>
        </w:tabs>
        <w:suppressAutoHyphens/>
        <w:spacing w:after="120"/>
        <w:ind w:left="1176" w:right="113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EA4BE8">
        <w:rPr>
          <w:rFonts w:asciiTheme="minorHAnsi" w:hAnsiTheme="minorHAnsi" w:cstheme="minorHAnsi"/>
          <w:kern w:val="1"/>
          <w:sz w:val="22"/>
          <w:szCs w:val="22"/>
        </w:rPr>
        <w:t>•</w:t>
      </w:r>
      <w:r w:rsidRPr="00EA4BE8">
        <w:rPr>
          <w:rFonts w:asciiTheme="minorHAnsi" w:hAnsiTheme="minorHAnsi" w:cstheme="minorHAnsi"/>
          <w:kern w:val="1"/>
          <w:sz w:val="22"/>
          <w:szCs w:val="22"/>
        </w:rPr>
        <w:tab/>
        <w:t>technická pomoc při schvalování vozidla, včetně účasti na případných zkouškách prototypového vozidla,</w:t>
      </w:r>
    </w:p>
    <w:p w14:paraId="3422E710" w14:textId="77777777" w:rsidR="002A1AA2" w:rsidRPr="00EA4BE8" w:rsidRDefault="002A1AA2" w:rsidP="002A1AA2">
      <w:pPr>
        <w:widowControl w:val="0"/>
        <w:tabs>
          <w:tab w:val="left" w:pos="851"/>
        </w:tabs>
        <w:suppressAutoHyphens/>
        <w:spacing w:after="120"/>
        <w:ind w:left="1176" w:right="113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EA4BE8">
        <w:rPr>
          <w:rFonts w:asciiTheme="minorHAnsi" w:hAnsiTheme="minorHAnsi" w:cstheme="minorHAnsi"/>
          <w:kern w:val="1"/>
          <w:sz w:val="22"/>
          <w:szCs w:val="22"/>
        </w:rPr>
        <w:t>•</w:t>
      </w:r>
      <w:r w:rsidRPr="00EA4BE8">
        <w:rPr>
          <w:rFonts w:asciiTheme="minorHAnsi" w:hAnsiTheme="minorHAnsi" w:cstheme="minorHAnsi"/>
          <w:kern w:val="1"/>
          <w:sz w:val="22"/>
          <w:szCs w:val="22"/>
        </w:rPr>
        <w:tab/>
        <w:t>s první dodávkou musí být předán SW nutný k instalaci do dalších sad,</w:t>
      </w:r>
    </w:p>
    <w:p w14:paraId="3A07202A" w14:textId="77777777" w:rsidR="002A1AA2" w:rsidRPr="00EA4BE8" w:rsidRDefault="002A1AA2" w:rsidP="002A1AA2">
      <w:pPr>
        <w:widowControl w:val="0"/>
        <w:tabs>
          <w:tab w:val="left" w:pos="851"/>
        </w:tabs>
        <w:suppressAutoHyphens/>
        <w:spacing w:after="120"/>
        <w:ind w:left="1176" w:right="113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EA4BE8">
        <w:rPr>
          <w:rFonts w:asciiTheme="minorHAnsi" w:hAnsiTheme="minorHAnsi" w:cstheme="minorHAnsi"/>
          <w:kern w:val="1"/>
          <w:sz w:val="22"/>
          <w:szCs w:val="22"/>
        </w:rPr>
        <w:t>•</w:t>
      </w:r>
      <w:r w:rsidRPr="00EA4BE8">
        <w:rPr>
          <w:rFonts w:asciiTheme="minorHAnsi" w:hAnsiTheme="minorHAnsi" w:cstheme="minorHAnsi"/>
          <w:kern w:val="1"/>
          <w:sz w:val="22"/>
          <w:szCs w:val="22"/>
        </w:rPr>
        <w:tab/>
        <w:t xml:space="preserve"> návody na obsluhu a údržbu jednotlivých komponent, </w:t>
      </w:r>
    </w:p>
    <w:p w14:paraId="3E69AC72" w14:textId="77777777" w:rsidR="002A1AA2" w:rsidRPr="00EA4BE8" w:rsidRDefault="002A1AA2" w:rsidP="002A1AA2">
      <w:pPr>
        <w:widowControl w:val="0"/>
        <w:tabs>
          <w:tab w:val="left" w:pos="851"/>
        </w:tabs>
        <w:suppressAutoHyphens/>
        <w:spacing w:after="120"/>
        <w:ind w:left="1176" w:right="113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EA4BE8">
        <w:rPr>
          <w:rFonts w:asciiTheme="minorHAnsi" w:hAnsiTheme="minorHAnsi" w:cstheme="minorHAnsi"/>
          <w:kern w:val="1"/>
          <w:sz w:val="22"/>
          <w:szCs w:val="22"/>
        </w:rPr>
        <w:t>•</w:t>
      </w:r>
      <w:r w:rsidRPr="00EA4BE8">
        <w:rPr>
          <w:rFonts w:asciiTheme="minorHAnsi" w:hAnsiTheme="minorHAnsi" w:cstheme="minorHAnsi"/>
          <w:kern w:val="1"/>
          <w:sz w:val="22"/>
          <w:szCs w:val="22"/>
        </w:rPr>
        <w:tab/>
        <w:t xml:space="preserve">atesty a certifikáty k jednotlivým dílům, </w:t>
      </w:r>
    </w:p>
    <w:p w14:paraId="77096C4D" w14:textId="77777777" w:rsidR="002A1AA2" w:rsidRPr="00EA4BE8" w:rsidRDefault="002A1AA2" w:rsidP="002A1AA2">
      <w:pPr>
        <w:widowControl w:val="0"/>
        <w:tabs>
          <w:tab w:val="left" w:pos="851"/>
        </w:tabs>
        <w:suppressAutoHyphens/>
        <w:spacing w:after="120"/>
        <w:ind w:left="1176" w:right="113"/>
        <w:jc w:val="both"/>
        <w:rPr>
          <w:rFonts w:asciiTheme="minorHAnsi" w:hAnsiTheme="minorHAnsi" w:cstheme="minorHAnsi"/>
          <w:kern w:val="1"/>
          <w:sz w:val="22"/>
          <w:szCs w:val="22"/>
        </w:rPr>
      </w:pPr>
    </w:p>
    <w:p w14:paraId="3F8CAC7A" w14:textId="77777777" w:rsidR="002A1AA2" w:rsidRPr="00EA4BE8" w:rsidRDefault="002A1AA2" w:rsidP="002A1AA2">
      <w:pPr>
        <w:widowControl w:val="0"/>
        <w:tabs>
          <w:tab w:val="left" w:pos="851"/>
        </w:tabs>
        <w:suppressAutoHyphens/>
        <w:spacing w:after="120"/>
        <w:ind w:left="1176" w:right="113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EA4BE8">
        <w:rPr>
          <w:rFonts w:asciiTheme="minorHAnsi" w:hAnsiTheme="minorHAnsi" w:cstheme="minorHAnsi"/>
          <w:kern w:val="1"/>
          <w:sz w:val="22"/>
          <w:szCs w:val="22"/>
        </w:rPr>
        <w:t>Dodávka neobsahuje konektory a vodiče pro napájení a komunikaci, pokud nejsou přímo součástí dodávaných komponent (pevný přívod)</w:t>
      </w:r>
    </w:p>
    <w:p w14:paraId="616E616F" w14:textId="6E7161B4" w:rsidR="002A1AA2" w:rsidRDefault="002A1AA2" w:rsidP="00F9235D">
      <w:pPr>
        <w:widowControl w:val="0"/>
        <w:tabs>
          <w:tab w:val="left" w:pos="851"/>
        </w:tabs>
        <w:suppressAutoHyphens/>
        <w:spacing w:after="120"/>
        <w:ind w:left="1176" w:right="113"/>
        <w:jc w:val="both"/>
        <w:rPr>
          <w:rFonts w:asciiTheme="minorHAnsi" w:hAnsiTheme="minorHAnsi" w:cstheme="minorHAnsi"/>
          <w:kern w:val="1"/>
          <w:sz w:val="22"/>
          <w:szCs w:val="22"/>
        </w:rPr>
      </w:pPr>
    </w:p>
    <w:p w14:paraId="30BA488E" w14:textId="77777777" w:rsidR="002A1AA2" w:rsidRDefault="002A1AA2" w:rsidP="002A1AA2">
      <w:pPr>
        <w:widowControl w:val="0"/>
        <w:numPr>
          <w:ilvl w:val="1"/>
          <w:numId w:val="30"/>
        </w:numPr>
        <w:tabs>
          <w:tab w:val="left" w:pos="851"/>
        </w:tabs>
        <w:suppressAutoHyphens/>
        <w:spacing w:after="120"/>
        <w:ind w:left="851" w:right="113" w:hanging="851"/>
        <w:jc w:val="both"/>
        <w:rPr>
          <w:rFonts w:asciiTheme="minorHAnsi" w:hAnsiTheme="minorHAnsi" w:cstheme="minorHAnsi"/>
          <w:kern w:val="1"/>
          <w:sz w:val="22"/>
          <w:szCs w:val="22"/>
        </w:rPr>
      </w:pPr>
      <w:r>
        <w:rPr>
          <w:rFonts w:asciiTheme="minorHAnsi" w:hAnsiTheme="minorHAnsi" w:cstheme="minorHAnsi"/>
          <w:kern w:val="1"/>
          <w:sz w:val="22"/>
          <w:szCs w:val="22"/>
        </w:rPr>
        <w:t>Technické řešení předmětu smlouvy včetně užitých komponentů musí být v souladu s požadavky vyplývající z:</w:t>
      </w:r>
    </w:p>
    <w:p w14:paraId="757E40F5" w14:textId="77777777" w:rsidR="002A1AA2" w:rsidRPr="000B4372" w:rsidRDefault="002A1AA2" w:rsidP="002A1AA2">
      <w:pPr>
        <w:widowControl w:val="0"/>
        <w:numPr>
          <w:ilvl w:val="2"/>
          <w:numId w:val="30"/>
        </w:numPr>
        <w:tabs>
          <w:tab w:val="left" w:pos="851"/>
        </w:tabs>
        <w:suppressAutoHyphens/>
        <w:spacing w:after="120"/>
        <w:ind w:right="113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0B4372">
        <w:rPr>
          <w:rFonts w:asciiTheme="minorHAnsi" w:hAnsiTheme="minorHAnsi" w:cstheme="minorHAnsi"/>
          <w:kern w:val="1"/>
          <w:sz w:val="22"/>
          <w:szCs w:val="22"/>
        </w:rPr>
        <w:t>Protokolu o určení vnějších vlivů</w:t>
      </w:r>
    </w:p>
    <w:p w14:paraId="078EDAE3" w14:textId="77777777" w:rsidR="002A1AA2" w:rsidRPr="000B4372" w:rsidRDefault="002A1AA2" w:rsidP="002A1AA2">
      <w:pPr>
        <w:widowControl w:val="0"/>
        <w:numPr>
          <w:ilvl w:val="2"/>
          <w:numId w:val="30"/>
        </w:numPr>
        <w:tabs>
          <w:tab w:val="left" w:pos="851"/>
        </w:tabs>
        <w:suppressAutoHyphens/>
        <w:spacing w:after="120"/>
        <w:ind w:right="113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0B4372">
        <w:rPr>
          <w:rFonts w:asciiTheme="minorHAnsi" w:hAnsiTheme="minorHAnsi" w:cstheme="minorHAnsi"/>
          <w:kern w:val="1"/>
          <w:sz w:val="22"/>
          <w:szCs w:val="22"/>
        </w:rPr>
        <w:t>Opatření ředitele O12 č.3/2019 změna č.4 s účinností od 7.5.2021 č.j.1490/</w:t>
      </w:r>
      <w:proofErr w:type="gramStart"/>
      <w:r w:rsidRPr="000B4372">
        <w:rPr>
          <w:rFonts w:asciiTheme="minorHAnsi" w:hAnsiTheme="minorHAnsi" w:cstheme="minorHAnsi"/>
          <w:kern w:val="1"/>
          <w:sz w:val="22"/>
          <w:szCs w:val="22"/>
        </w:rPr>
        <w:t>2021-O12</w:t>
      </w:r>
      <w:proofErr w:type="gramEnd"/>
      <w:r w:rsidRPr="000B4372">
        <w:rPr>
          <w:rFonts w:asciiTheme="minorHAnsi" w:hAnsiTheme="minorHAnsi" w:cstheme="minorHAnsi"/>
          <w:kern w:val="1"/>
          <w:sz w:val="22"/>
          <w:szCs w:val="22"/>
        </w:rPr>
        <w:t xml:space="preserve"> – nebo znění platném v době podpisu smlouvy</w:t>
      </w:r>
    </w:p>
    <w:p w14:paraId="0E6FEEE4" w14:textId="77777777" w:rsidR="002A1AA2" w:rsidRPr="000B4372" w:rsidRDefault="002A1AA2" w:rsidP="002A1AA2">
      <w:pPr>
        <w:widowControl w:val="0"/>
        <w:numPr>
          <w:ilvl w:val="2"/>
          <w:numId w:val="30"/>
        </w:numPr>
        <w:tabs>
          <w:tab w:val="left" w:pos="851"/>
        </w:tabs>
        <w:suppressAutoHyphens/>
        <w:spacing w:after="120"/>
        <w:ind w:right="113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0B4372">
        <w:rPr>
          <w:rFonts w:asciiTheme="minorHAnsi" w:hAnsiTheme="minorHAnsi" w:cstheme="minorHAnsi"/>
          <w:kern w:val="1"/>
          <w:sz w:val="22"/>
          <w:szCs w:val="22"/>
        </w:rPr>
        <w:t>Opatření ředitele O12 č.2/2021 změna č.0 s účinností od 1.5.2021 č.j.1119/</w:t>
      </w:r>
      <w:proofErr w:type="gramStart"/>
      <w:r w:rsidRPr="000B4372">
        <w:rPr>
          <w:rFonts w:asciiTheme="minorHAnsi" w:hAnsiTheme="minorHAnsi" w:cstheme="minorHAnsi"/>
          <w:kern w:val="1"/>
          <w:sz w:val="22"/>
          <w:szCs w:val="22"/>
        </w:rPr>
        <w:t>2021-O12</w:t>
      </w:r>
      <w:proofErr w:type="gramEnd"/>
      <w:r w:rsidRPr="000B4372">
        <w:rPr>
          <w:rFonts w:asciiTheme="minorHAnsi" w:hAnsiTheme="minorHAnsi" w:cstheme="minorHAnsi"/>
          <w:kern w:val="1"/>
          <w:sz w:val="22"/>
          <w:szCs w:val="22"/>
        </w:rPr>
        <w:t xml:space="preserve"> – nebo znění platném v době podpisu smlouvy</w:t>
      </w:r>
    </w:p>
    <w:p w14:paraId="772C4BAF" w14:textId="7F0D1D32" w:rsidR="002A1AA2" w:rsidRPr="004712C3" w:rsidRDefault="002A1AA2" w:rsidP="002A1AA2">
      <w:pPr>
        <w:widowControl w:val="0"/>
        <w:numPr>
          <w:ilvl w:val="2"/>
          <w:numId w:val="30"/>
        </w:numPr>
        <w:tabs>
          <w:tab w:val="left" w:pos="851"/>
        </w:tabs>
        <w:suppressAutoHyphens/>
        <w:spacing w:after="120"/>
        <w:ind w:right="113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70560B">
        <w:rPr>
          <w:rFonts w:asciiTheme="minorHAnsi" w:hAnsiTheme="minorHAnsi" w:cstheme="minorHAnsi"/>
          <w:kern w:val="1"/>
          <w:sz w:val="22"/>
          <w:szCs w:val="22"/>
        </w:rPr>
        <w:t xml:space="preserve">Díly musí být v provedení, aby odpovídaly všem závazným požadavkům směrnic TSI pro provádění změn na již provozovaných vozidlech, musí být v souladu s vyhláškami UIC, evropskými normami, včetně norem hygienických, protipožárních (zejména EN 45 545, UIC558, UIC560, TSI 1300/2014/ES), </w:t>
      </w:r>
      <w:r w:rsidRPr="004712C3">
        <w:rPr>
          <w:rFonts w:asciiTheme="minorHAnsi" w:hAnsiTheme="minorHAnsi" w:cstheme="minorHAnsi"/>
          <w:kern w:val="1"/>
          <w:sz w:val="22"/>
          <w:szCs w:val="22"/>
        </w:rPr>
        <w:t>předpisů ekologických a interních předpisů ČD</w:t>
      </w:r>
    </w:p>
    <w:p w14:paraId="4673E125" w14:textId="0DF59614" w:rsidR="00BD1369" w:rsidRPr="004712C3" w:rsidRDefault="00BD1369" w:rsidP="00BD1369">
      <w:pPr>
        <w:pStyle w:val="Odstavecseseznamem"/>
        <w:numPr>
          <w:ilvl w:val="2"/>
          <w:numId w:val="30"/>
        </w:numPr>
        <w:autoSpaceDE w:val="0"/>
        <w:autoSpaceDN w:val="0"/>
        <w:spacing w:before="40" w:after="40"/>
        <w:rPr>
          <w:rFonts w:asciiTheme="minorHAnsi" w:hAnsiTheme="minorHAnsi" w:cstheme="minorHAnsi"/>
          <w:kern w:val="1"/>
          <w:sz w:val="22"/>
          <w:szCs w:val="22"/>
        </w:rPr>
      </w:pPr>
      <w:r w:rsidRPr="004712C3">
        <w:rPr>
          <w:rFonts w:asciiTheme="minorHAnsi" w:hAnsiTheme="minorHAnsi" w:cstheme="minorHAnsi"/>
          <w:kern w:val="1"/>
          <w:sz w:val="22"/>
          <w:szCs w:val="22"/>
        </w:rPr>
        <w:t xml:space="preserve">Vypracování projektové dokumentace a dodávka dílů řízení pro ovládání dveří s funkcionalitou SSOD/LAT na </w:t>
      </w:r>
      <w:proofErr w:type="gramStart"/>
      <w:r w:rsidRPr="004712C3">
        <w:rPr>
          <w:rFonts w:asciiTheme="minorHAnsi" w:hAnsiTheme="minorHAnsi" w:cstheme="minorHAnsi"/>
          <w:kern w:val="1"/>
          <w:sz w:val="22"/>
          <w:szCs w:val="22"/>
        </w:rPr>
        <w:t>12-ti</w:t>
      </w:r>
      <w:proofErr w:type="gramEnd"/>
      <w:r w:rsidRPr="004712C3">
        <w:rPr>
          <w:rFonts w:asciiTheme="minorHAnsi" w:hAnsiTheme="minorHAnsi" w:cstheme="minorHAnsi"/>
          <w:kern w:val="1"/>
          <w:sz w:val="22"/>
          <w:szCs w:val="22"/>
        </w:rPr>
        <w:t xml:space="preserve"> vozech řady Bmz229. Navrhované řešení musí být kompatibilní se stávajícími zařízeními vozu a musí umožňovat přenos dat do stávajícího informačního a řídícího systému vozidla.</w:t>
      </w:r>
    </w:p>
    <w:p w14:paraId="669117A3" w14:textId="77777777" w:rsidR="00BD1369" w:rsidRPr="004712C3" w:rsidRDefault="00BD1369" w:rsidP="00BD1369">
      <w:pPr>
        <w:pStyle w:val="Odstavecseseznamem"/>
        <w:numPr>
          <w:ilvl w:val="2"/>
          <w:numId w:val="30"/>
        </w:numPr>
        <w:autoSpaceDE w:val="0"/>
        <w:autoSpaceDN w:val="0"/>
        <w:spacing w:before="40" w:after="40"/>
        <w:rPr>
          <w:rFonts w:asciiTheme="minorHAnsi" w:hAnsiTheme="minorHAnsi" w:cstheme="minorHAnsi"/>
          <w:kern w:val="1"/>
          <w:sz w:val="22"/>
          <w:szCs w:val="22"/>
        </w:rPr>
      </w:pPr>
      <w:r w:rsidRPr="004712C3">
        <w:rPr>
          <w:rFonts w:asciiTheme="minorHAnsi" w:hAnsiTheme="minorHAnsi" w:cstheme="minorHAnsi"/>
          <w:kern w:val="1"/>
          <w:sz w:val="22"/>
          <w:szCs w:val="22"/>
        </w:rPr>
        <w:t>Rozšíření řízení nástupních dveří se provede tak, že toto řízení musí být z hlediska svého připojení a funkcionality ve shodě s Opatřením ředitele O12 č. 3/</w:t>
      </w:r>
      <w:proofErr w:type="gramStart"/>
      <w:r w:rsidRPr="004712C3">
        <w:rPr>
          <w:rFonts w:asciiTheme="minorHAnsi" w:hAnsiTheme="minorHAnsi" w:cstheme="minorHAnsi"/>
          <w:kern w:val="1"/>
          <w:sz w:val="22"/>
          <w:szCs w:val="22"/>
        </w:rPr>
        <w:t>2019  „</w:t>
      </w:r>
      <w:proofErr w:type="gramEnd"/>
      <w:r w:rsidRPr="004712C3">
        <w:rPr>
          <w:rFonts w:asciiTheme="minorHAnsi" w:hAnsiTheme="minorHAnsi" w:cstheme="minorHAnsi"/>
          <w:kern w:val="1"/>
          <w:sz w:val="22"/>
          <w:szCs w:val="22"/>
        </w:rPr>
        <w:t xml:space="preserve">Technické požadavky na stranově selektivní ovládání nástupních dveří….“ ve znění revize č. 4 ze dne 7. 5. 2021 pro všechny režimy v opatření uvedeny. Dále požadujeme, aby řešení odpovídalo Opatření ředitele O12 č. 2/2021 </w:t>
      </w:r>
      <w:r w:rsidRPr="004712C3">
        <w:rPr>
          <w:rFonts w:asciiTheme="minorHAnsi" w:hAnsiTheme="minorHAnsi" w:cstheme="minorHAnsi"/>
          <w:kern w:val="1"/>
          <w:sz w:val="22"/>
          <w:szCs w:val="22"/>
        </w:rPr>
        <w:lastRenderedPageBreak/>
        <w:t>„Technické požadavky na vybavení a ovládání předsuvných nástupních, čelních a interiérových dveří u vozů osobní přepravy klasické stavby“ ve znění k 1.5.2021. Ostatní funkcionality musí být zachovány.</w:t>
      </w:r>
    </w:p>
    <w:p w14:paraId="6744C831" w14:textId="77777777" w:rsidR="00BD1369" w:rsidRPr="004712C3" w:rsidRDefault="00BD1369" w:rsidP="00BD1369">
      <w:pPr>
        <w:pStyle w:val="Odstavecseseznamem"/>
        <w:numPr>
          <w:ilvl w:val="2"/>
          <w:numId w:val="30"/>
        </w:numPr>
        <w:autoSpaceDE w:val="0"/>
        <w:autoSpaceDN w:val="0"/>
        <w:spacing w:before="40" w:after="40"/>
        <w:rPr>
          <w:rFonts w:asciiTheme="minorHAnsi" w:hAnsiTheme="minorHAnsi" w:cstheme="minorHAnsi"/>
          <w:kern w:val="1"/>
          <w:sz w:val="22"/>
          <w:szCs w:val="22"/>
        </w:rPr>
      </w:pPr>
      <w:r w:rsidRPr="004712C3">
        <w:rPr>
          <w:rFonts w:asciiTheme="minorHAnsi" w:hAnsiTheme="minorHAnsi" w:cstheme="minorHAnsi"/>
          <w:kern w:val="1"/>
          <w:sz w:val="22"/>
          <w:szCs w:val="22"/>
        </w:rPr>
        <w:t>Dále musí řešení řízení nástupních dveří odpovídat Definičnímu dokumentu „Doplnění kompatibility se systémem TBS a TBS/LAT ÖBB do systému Stranově Selektivního (Od)blokování Dveří ČD“ ve znění změny č. 1 – č.j. 3002/</w:t>
      </w:r>
      <w:proofErr w:type="gramStart"/>
      <w:r w:rsidRPr="004712C3">
        <w:rPr>
          <w:rFonts w:asciiTheme="minorHAnsi" w:hAnsiTheme="minorHAnsi" w:cstheme="minorHAnsi"/>
          <w:kern w:val="1"/>
          <w:sz w:val="22"/>
          <w:szCs w:val="22"/>
        </w:rPr>
        <w:t>21-O12</w:t>
      </w:r>
      <w:proofErr w:type="gramEnd"/>
      <w:r w:rsidRPr="004712C3">
        <w:rPr>
          <w:rFonts w:asciiTheme="minorHAnsi" w:hAnsiTheme="minorHAnsi" w:cstheme="minorHAnsi"/>
          <w:kern w:val="1"/>
          <w:sz w:val="22"/>
          <w:szCs w:val="22"/>
        </w:rPr>
        <w:t>. V případě nesouladu mezi zněním tohoto dokumentu a zněním v uvedených Opatřeních ředitele O12 č. 3/2019 a 2/2021, platí znění obsažené v Definičním dokumentu. dle Opatření ředitele O12 č.3/2019 změna č.4 s účinností od 7.5.2021 č.j.1490/</w:t>
      </w:r>
      <w:proofErr w:type="gramStart"/>
      <w:r w:rsidRPr="004712C3">
        <w:rPr>
          <w:rFonts w:asciiTheme="minorHAnsi" w:hAnsiTheme="minorHAnsi" w:cstheme="minorHAnsi"/>
          <w:kern w:val="1"/>
          <w:sz w:val="22"/>
          <w:szCs w:val="22"/>
        </w:rPr>
        <w:t>2021-O12</w:t>
      </w:r>
      <w:proofErr w:type="gramEnd"/>
      <w:r w:rsidRPr="004712C3">
        <w:rPr>
          <w:rFonts w:asciiTheme="minorHAnsi" w:hAnsiTheme="minorHAnsi" w:cstheme="minorHAnsi"/>
          <w:kern w:val="1"/>
          <w:sz w:val="22"/>
          <w:szCs w:val="22"/>
        </w:rPr>
        <w:t>. </w:t>
      </w:r>
    </w:p>
    <w:p w14:paraId="54C0E2EE" w14:textId="77777777" w:rsidR="00BD1369" w:rsidRPr="004712C3" w:rsidRDefault="00BD1369" w:rsidP="00BD1369">
      <w:pPr>
        <w:pStyle w:val="Odstavecseseznamem"/>
        <w:numPr>
          <w:ilvl w:val="2"/>
          <w:numId w:val="30"/>
        </w:numPr>
        <w:autoSpaceDE w:val="0"/>
        <w:autoSpaceDN w:val="0"/>
        <w:spacing w:before="40" w:after="40"/>
        <w:rPr>
          <w:rFonts w:asciiTheme="minorHAnsi" w:hAnsiTheme="minorHAnsi" w:cstheme="minorHAnsi"/>
          <w:kern w:val="1"/>
          <w:sz w:val="22"/>
          <w:szCs w:val="22"/>
        </w:rPr>
      </w:pPr>
      <w:r w:rsidRPr="004712C3">
        <w:rPr>
          <w:rFonts w:asciiTheme="minorHAnsi" w:hAnsiTheme="minorHAnsi" w:cstheme="minorHAnsi"/>
          <w:kern w:val="1"/>
          <w:sz w:val="22"/>
          <w:szCs w:val="22"/>
        </w:rPr>
        <w:t xml:space="preserve">Dále je změna rozšířena o úpravu vypínače koncových světel. Tato úprava spočívá v tom, že stávající musí být nahrazen dvoupolohovým, kdy se při první poloze uzavře okruh zelené smyčky a zapnou se koncová světla. Druhá poloha musí být z bezpečnostních důvodů mechanicky aretována, to znamená, že pro sepnutí druhé polohy se musí odstranit nějaká mechanická zábrana. V této druhé poloze se bude uzavírat pouze obvod zelené smyčky. Důvod tohoto požadavku spočívá v tom, že v provoze může být za soupravou pro přepravu cestujících připojen </w:t>
      </w:r>
      <w:proofErr w:type="spellStart"/>
      <w:r w:rsidRPr="004712C3">
        <w:rPr>
          <w:rFonts w:asciiTheme="minorHAnsi" w:hAnsiTheme="minorHAnsi" w:cstheme="minorHAnsi"/>
          <w:kern w:val="1"/>
          <w:sz w:val="22"/>
          <w:szCs w:val="22"/>
        </w:rPr>
        <w:t>autovůz</w:t>
      </w:r>
      <w:proofErr w:type="spellEnd"/>
      <w:r w:rsidRPr="004712C3">
        <w:rPr>
          <w:rFonts w:asciiTheme="minorHAnsi" w:hAnsiTheme="minorHAnsi" w:cstheme="minorHAnsi"/>
          <w:kern w:val="1"/>
          <w:sz w:val="22"/>
          <w:szCs w:val="22"/>
        </w:rPr>
        <w:t xml:space="preserve"> či neprovozní vozidlo tažené do opravy a v tomto případě nesmí být u tohoto posledního vozu určeného pro veřejnost zapnuty koncová světla, musí se však přes tento vůz uzavírat zelená smyčka.</w:t>
      </w:r>
    </w:p>
    <w:p w14:paraId="06CEAA38" w14:textId="77777777" w:rsidR="00BD1369" w:rsidRPr="004712C3" w:rsidRDefault="00BD1369" w:rsidP="00BD1369">
      <w:pPr>
        <w:pStyle w:val="Odstavecseseznamem"/>
        <w:numPr>
          <w:ilvl w:val="2"/>
          <w:numId w:val="30"/>
        </w:numPr>
        <w:autoSpaceDE w:val="0"/>
        <w:autoSpaceDN w:val="0"/>
        <w:spacing w:before="40" w:after="40"/>
        <w:rPr>
          <w:rFonts w:asciiTheme="minorHAnsi" w:hAnsiTheme="minorHAnsi" w:cstheme="minorHAnsi"/>
          <w:kern w:val="1"/>
          <w:sz w:val="22"/>
          <w:szCs w:val="22"/>
        </w:rPr>
      </w:pPr>
      <w:r w:rsidRPr="004712C3">
        <w:rPr>
          <w:rFonts w:asciiTheme="minorHAnsi" w:hAnsiTheme="minorHAnsi" w:cstheme="minorHAnsi"/>
          <w:kern w:val="1"/>
          <w:sz w:val="22"/>
          <w:szCs w:val="22"/>
        </w:rPr>
        <w:t>Čelní dveře budou ovládány tlačítkem za použití lišty s ochranou proti sevření.</w:t>
      </w:r>
    </w:p>
    <w:p w14:paraId="4164CD15" w14:textId="3F1D0406" w:rsidR="00BD1369" w:rsidRPr="004712C3" w:rsidRDefault="00BD1369" w:rsidP="00BD1369">
      <w:pPr>
        <w:pStyle w:val="Odstavecseseznamem"/>
        <w:numPr>
          <w:ilvl w:val="2"/>
          <w:numId w:val="30"/>
        </w:numPr>
        <w:autoSpaceDE w:val="0"/>
        <w:autoSpaceDN w:val="0"/>
        <w:spacing w:before="40" w:after="40"/>
        <w:rPr>
          <w:rFonts w:asciiTheme="minorHAnsi" w:hAnsiTheme="minorHAnsi" w:cstheme="minorHAnsi"/>
          <w:kern w:val="1"/>
          <w:sz w:val="22"/>
          <w:szCs w:val="22"/>
        </w:rPr>
      </w:pPr>
      <w:r w:rsidRPr="004712C3">
        <w:rPr>
          <w:rFonts w:asciiTheme="minorHAnsi" w:hAnsiTheme="minorHAnsi" w:cstheme="minorHAnsi"/>
          <w:kern w:val="1"/>
          <w:sz w:val="22"/>
          <w:szCs w:val="22"/>
        </w:rPr>
        <w:t xml:space="preserve">Z důvodu nespolehlivosti stávajícího bude dosazen nový koncový spínač pro pozici uzamčení dveří čtyřhranem a nový koncový spínač pro </w:t>
      </w:r>
      <w:proofErr w:type="gramStart"/>
      <w:r w:rsidRPr="004712C3">
        <w:rPr>
          <w:rFonts w:asciiTheme="minorHAnsi" w:hAnsiTheme="minorHAnsi" w:cstheme="minorHAnsi"/>
          <w:kern w:val="1"/>
          <w:sz w:val="22"/>
          <w:szCs w:val="22"/>
        </w:rPr>
        <w:t>98%</w:t>
      </w:r>
      <w:proofErr w:type="gramEnd"/>
      <w:r w:rsidRPr="004712C3">
        <w:rPr>
          <w:rFonts w:asciiTheme="minorHAnsi" w:hAnsiTheme="minorHAnsi" w:cstheme="minorHAnsi"/>
          <w:kern w:val="1"/>
          <w:sz w:val="22"/>
          <w:szCs w:val="22"/>
        </w:rPr>
        <w:t xml:space="preserve"> zavřeno</w:t>
      </w:r>
    </w:p>
    <w:p w14:paraId="531C74F2" w14:textId="77777777" w:rsidR="00BD1369" w:rsidRPr="004712C3" w:rsidRDefault="00BD1369" w:rsidP="00BD1369">
      <w:pPr>
        <w:pStyle w:val="Odstavecseseznamem"/>
        <w:numPr>
          <w:ilvl w:val="2"/>
          <w:numId w:val="30"/>
        </w:numPr>
        <w:autoSpaceDE w:val="0"/>
        <w:autoSpaceDN w:val="0"/>
        <w:spacing w:before="40" w:after="40"/>
        <w:rPr>
          <w:rFonts w:asciiTheme="minorHAnsi" w:hAnsiTheme="minorHAnsi" w:cstheme="minorHAnsi"/>
          <w:kern w:val="1"/>
          <w:sz w:val="22"/>
          <w:szCs w:val="22"/>
        </w:rPr>
      </w:pPr>
      <w:r w:rsidRPr="004712C3">
        <w:rPr>
          <w:rFonts w:asciiTheme="minorHAnsi" w:hAnsiTheme="minorHAnsi" w:cstheme="minorHAnsi"/>
          <w:kern w:val="1"/>
          <w:sz w:val="22"/>
          <w:szCs w:val="22"/>
        </w:rPr>
        <w:t>Páka nouzového odblokování vnější bude doplněna o funkci předání informace o jejím použití do řídící jednotky dveří. Páka nouzového odblokování vnější nebude plnit podmínky opatřením ředitele O12 č.2/2021 ze dne 1.5.2021 v plném rozsahu.</w:t>
      </w:r>
    </w:p>
    <w:p w14:paraId="05BF4B59" w14:textId="77777777" w:rsidR="00BD1369" w:rsidRPr="004712C3" w:rsidRDefault="00BD1369" w:rsidP="00BD1369">
      <w:pPr>
        <w:pStyle w:val="Odstavecseseznamem"/>
        <w:numPr>
          <w:ilvl w:val="2"/>
          <w:numId w:val="30"/>
        </w:numPr>
        <w:autoSpaceDE w:val="0"/>
        <w:autoSpaceDN w:val="0"/>
        <w:spacing w:before="40" w:after="40"/>
        <w:rPr>
          <w:rFonts w:asciiTheme="minorHAnsi" w:hAnsiTheme="minorHAnsi" w:cstheme="minorHAnsi"/>
          <w:kern w:val="1"/>
          <w:sz w:val="22"/>
          <w:szCs w:val="22"/>
        </w:rPr>
      </w:pPr>
      <w:r w:rsidRPr="004712C3">
        <w:rPr>
          <w:rFonts w:asciiTheme="minorHAnsi" w:hAnsiTheme="minorHAnsi" w:cstheme="minorHAnsi"/>
          <w:kern w:val="1"/>
          <w:sz w:val="22"/>
          <w:szCs w:val="22"/>
        </w:rPr>
        <w:t xml:space="preserve">Navrhované řešení musí být kompatibilní se stávajícími zařízeními vozu a musí umožňovat přenos dat do stávajícího informačního a řídícího systému vozidla. </w:t>
      </w:r>
    </w:p>
    <w:p w14:paraId="352614C8" w14:textId="77777777" w:rsidR="00BD1369" w:rsidRDefault="00BD1369" w:rsidP="00BD1369">
      <w:pPr>
        <w:widowControl w:val="0"/>
        <w:tabs>
          <w:tab w:val="left" w:pos="851"/>
        </w:tabs>
        <w:suppressAutoHyphens/>
        <w:spacing w:after="120"/>
        <w:ind w:left="816" w:right="113"/>
        <w:jc w:val="both"/>
        <w:rPr>
          <w:rFonts w:asciiTheme="minorHAnsi" w:hAnsiTheme="minorHAnsi" w:cstheme="minorHAnsi"/>
          <w:kern w:val="1"/>
          <w:sz w:val="22"/>
          <w:szCs w:val="22"/>
        </w:rPr>
      </w:pPr>
    </w:p>
    <w:p w14:paraId="796074E1" w14:textId="77777777" w:rsidR="002A1AA2" w:rsidRPr="00B971B7" w:rsidRDefault="002A1AA2" w:rsidP="000F4B08">
      <w:pPr>
        <w:widowControl w:val="0"/>
        <w:numPr>
          <w:ilvl w:val="1"/>
          <w:numId w:val="30"/>
        </w:numPr>
        <w:suppressAutoHyphens/>
        <w:spacing w:after="120"/>
        <w:ind w:left="709" w:right="113" w:hanging="709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B971B7">
        <w:rPr>
          <w:rFonts w:asciiTheme="minorHAnsi" w:hAnsiTheme="minorHAnsi" w:cstheme="minorHAnsi"/>
          <w:kern w:val="1"/>
          <w:sz w:val="22"/>
          <w:szCs w:val="22"/>
        </w:rPr>
        <w:t>Prodávající prohlašuje, že je plně způsobilý řádně plnit předmět této Smlouvy, zejména že má vlastnické právo k Věcem, může s Věcmi nakládat bez omezení a disponuje veškerými povoleními a oprávněními vztahujícími se k plnění předmětu Smlouvy.</w:t>
      </w:r>
    </w:p>
    <w:p w14:paraId="0470C2C5" w14:textId="77777777" w:rsidR="002A1AA2" w:rsidRPr="002E495E" w:rsidRDefault="002A1AA2" w:rsidP="000F4B08">
      <w:pPr>
        <w:widowControl w:val="0"/>
        <w:numPr>
          <w:ilvl w:val="1"/>
          <w:numId w:val="30"/>
        </w:numPr>
        <w:suppressAutoHyphens/>
        <w:spacing w:after="120"/>
        <w:ind w:left="709" w:right="113" w:hanging="709"/>
        <w:jc w:val="both"/>
        <w:rPr>
          <w:rFonts w:asciiTheme="minorHAnsi" w:hAnsiTheme="minorHAnsi" w:cstheme="minorHAnsi"/>
          <w:sz w:val="22"/>
          <w:szCs w:val="22"/>
        </w:rPr>
      </w:pPr>
      <w:r w:rsidRPr="002E495E">
        <w:rPr>
          <w:rFonts w:asciiTheme="minorHAnsi" w:hAnsiTheme="minorHAnsi" w:cstheme="minorHAnsi"/>
          <w:sz w:val="22"/>
          <w:szCs w:val="22"/>
        </w:rPr>
        <w:t>Prodávající bere na vědomí, že dodávané Věci bude Kupující dále využívat při opravách železničních kolejových vozidel a že nedodáním Věcí včas, případně dodáním Věcí s vadami, může Kupujícímu vzniknout škoda dosahující řádově miliónů korun českých.</w:t>
      </w:r>
    </w:p>
    <w:p w14:paraId="6E947079" w14:textId="63080CE0" w:rsidR="00545E68" w:rsidRPr="005F5BDB" w:rsidRDefault="00DF135A" w:rsidP="000F4B08">
      <w:pPr>
        <w:numPr>
          <w:ilvl w:val="0"/>
          <w:numId w:val="4"/>
        </w:numPr>
        <w:spacing w:before="60"/>
        <w:ind w:hanging="644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Kupující</w:t>
      </w:r>
      <w:r w:rsidR="00545E68" w:rsidRPr="005F5BDB">
        <w:rPr>
          <w:rFonts w:ascii="Calibri" w:hAnsi="Calibri" w:cs="Calibri"/>
          <w:sz w:val="22"/>
          <w:szCs w:val="22"/>
        </w:rPr>
        <w:t xml:space="preserve"> se uzavřením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545E68" w:rsidRPr="005F5BDB">
        <w:rPr>
          <w:rFonts w:ascii="Calibri" w:hAnsi="Calibri" w:cs="Calibri"/>
          <w:sz w:val="22"/>
          <w:szCs w:val="22"/>
        </w:rPr>
        <w:t xml:space="preserve"> smlouvy zavazuje</w:t>
      </w:r>
      <w:r w:rsidR="00F900B7" w:rsidRPr="005F5BDB">
        <w:rPr>
          <w:rFonts w:ascii="Calibri" w:hAnsi="Calibri" w:cs="Calibri"/>
          <w:sz w:val="22"/>
          <w:szCs w:val="22"/>
        </w:rPr>
        <w:t>, že</w:t>
      </w:r>
      <w:r w:rsidR="00545E68" w:rsidRPr="005F5BDB">
        <w:rPr>
          <w:rFonts w:ascii="Calibri" w:hAnsi="Calibri" w:cs="Calibri"/>
          <w:sz w:val="22"/>
          <w:szCs w:val="22"/>
        </w:rPr>
        <w:t xml:space="preserve"> </w:t>
      </w:r>
      <w:r w:rsidR="00EE14B2" w:rsidRPr="005F5BDB">
        <w:rPr>
          <w:rFonts w:ascii="Calibri" w:hAnsi="Calibri" w:cs="Calibri"/>
          <w:sz w:val="22"/>
          <w:szCs w:val="22"/>
        </w:rPr>
        <w:t>Věci</w:t>
      </w:r>
      <w:r w:rsidR="00545E68" w:rsidRPr="005F5BDB">
        <w:rPr>
          <w:rFonts w:ascii="Calibri" w:hAnsi="Calibri" w:cs="Calibri"/>
          <w:sz w:val="22"/>
          <w:szCs w:val="22"/>
        </w:rPr>
        <w:t xml:space="preserve"> </w:t>
      </w:r>
      <w:r w:rsidR="0043577F" w:rsidRPr="005F5BDB">
        <w:rPr>
          <w:rFonts w:ascii="Calibri" w:hAnsi="Calibri" w:cs="Calibri"/>
          <w:sz w:val="22"/>
          <w:szCs w:val="22"/>
        </w:rPr>
        <w:t xml:space="preserve">řádně </w:t>
      </w:r>
      <w:r w:rsidRPr="005F5BDB">
        <w:rPr>
          <w:rFonts w:ascii="Calibri" w:hAnsi="Calibri" w:cs="Calibri"/>
          <w:sz w:val="22"/>
          <w:szCs w:val="22"/>
        </w:rPr>
        <w:t>dodané</w:t>
      </w:r>
      <w:r w:rsidR="001E1FB8" w:rsidRPr="005F5BDB">
        <w:rPr>
          <w:rFonts w:ascii="Calibri" w:hAnsi="Calibri" w:cs="Calibri"/>
          <w:sz w:val="22"/>
          <w:szCs w:val="22"/>
        </w:rPr>
        <w:t xml:space="preserve"> </w:t>
      </w:r>
      <w:r w:rsidR="009C0DCD">
        <w:rPr>
          <w:rFonts w:ascii="Calibri" w:hAnsi="Calibri" w:cs="Calibri"/>
          <w:sz w:val="22"/>
          <w:szCs w:val="22"/>
        </w:rPr>
        <w:t xml:space="preserve">a předané Kupujícím v souladu s Rámcovou </w:t>
      </w:r>
      <w:r w:rsidR="00602941">
        <w:rPr>
          <w:rFonts w:ascii="Calibri" w:hAnsi="Calibri" w:cs="Calibri"/>
          <w:sz w:val="22"/>
          <w:szCs w:val="22"/>
        </w:rPr>
        <w:t xml:space="preserve">smlouvou </w:t>
      </w:r>
      <w:r w:rsidR="009C0DCD">
        <w:rPr>
          <w:rFonts w:ascii="Calibri" w:hAnsi="Calibri" w:cs="Calibri"/>
          <w:sz w:val="22"/>
          <w:szCs w:val="22"/>
        </w:rPr>
        <w:t xml:space="preserve">a </w:t>
      </w:r>
      <w:r w:rsidR="009C0DCD" w:rsidRPr="005F5BDB">
        <w:rPr>
          <w:rFonts w:ascii="Calibri" w:hAnsi="Calibri" w:cs="Calibri"/>
          <w:sz w:val="22"/>
          <w:szCs w:val="22"/>
        </w:rPr>
        <w:t>příslušn</w:t>
      </w:r>
      <w:r w:rsidR="009C0DCD">
        <w:rPr>
          <w:rFonts w:ascii="Calibri" w:hAnsi="Calibri" w:cs="Calibri"/>
          <w:sz w:val="22"/>
          <w:szCs w:val="22"/>
        </w:rPr>
        <w:t>ou</w:t>
      </w:r>
      <w:r w:rsidR="009C0DCD" w:rsidRPr="009C0DCD">
        <w:rPr>
          <w:rFonts w:ascii="Calibri" w:hAnsi="Calibri" w:cs="Calibri"/>
          <w:sz w:val="22"/>
          <w:szCs w:val="22"/>
        </w:rPr>
        <w:t xml:space="preserve"> </w:t>
      </w:r>
      <w:r w:rsidR="001E1FB8" w:rsidRPr="009C0DCD">
        <w:rPr>
          <w:rFonts w:ascii="Calibri" w:hAnsi="Calibri" w:cs="Calibri"/>
          <w:sz w:val="22"/>
          <w:szCs w:val="22"/>
        </w:rPr>
        <w:t>Dílčí smlouv</w:t>
      </w:r>
      <w:r w:rsidR="009C0DCD">
        <w:rPr>
          <w:rFonts w:ascii="Calibri" w:hAnsi="Calibri" w:cs="Calibri"/>
          <w:sz w:val="22"/>
          <w:szCs w:val="22"/>
        </w:rPr>
        <w:t>ou</w:t>
      </w:r>
      <w:r w:rsidR="001E1FB8" w:rsidRPr="005F5BDB">
        <w:rPr>
          <w:rFonts w:ascii="Calibri" w:hAnsi="Calibri" w:cs="Calibri"/>
          <w:sz w:val="22"/>
          <w:szCs w:val="22"/>
        </w:rPr>
        <w:t xml:space="preserve"> a </w:t>
      </w:r>
      <w:r w:rsidR="00545E68" w:rsidRPr="005F5BDB">
        <w:rPr>
          <w:rFonts w:ascii="Calibri" w:hAnsi="Calibri" w:cs="Calibri"/>
          <w:sz w:val="22"/>
          <w:szCs w:val="22"/>
        </w:rPr>
        <w:t xml:space="preserve">prosté jakýchkoliv vad </w:t>
      </w:r>
      <w:r w:rsidR="00F900B7" w:rsidRPr="005F5BDB">
        <w:rPr>
          <w:rFonts w:ascii="Calibri" w:hAnsi="Calibri" w:cs="Calibri"/>
          <w:sz w:val="22"/>
          <w:szCs w:val="22"/>
        </w:rPr>
        <w:t xml:space="preserve">převezme </w:t>
      </w:r>
      <w:r w:rsidR="00545E68" w:rsidRPr="005F5BDB">
        <w:rPr>
          <w:rFonts w:ascii="Calibri" w:hAnsi="Calibri" w:cs="Calibri"/>
          <w:sz w:val="22"/>
          <w:szCs w:val="22"/>
        </w:rPr>
        <w:t>a zaplat</w:t>
      </w:r>
      <w:r w:rsidR="00F900B7" w:rsidRPr="005F5BDB">
        <w:rPr>
          <w:rFonts w:ascii="Calibri" w:hAnsi="Calibri" w:cs="Calibri"/>
          <w:sz w:val="22"/>
          <w:szCs w:val="22"/>
        </w:rPr>
        <w:t>í</w:t>
      </w:r>
      <w:r w:rsidR="00545E68" w:rsidRPr="005F5BDB">
        <w:rPr>
          <w:rFonts w:ascii="Calibri" w:hAnsi="Calibri" w:cs="Calibri"/>
          <w:sz w:val="22"/>
          <w:szCs w:val="22"/>
        </w:rPr>
        <w:t xml:space="preserve"> </w:t>
      </w:r>
      <w:r w:rsidR="00F900B7" w:rsidRPr="005F5BDB">
        <w:rPr>
          <w:rFonts w:ascii="Calibri" w:hAnsi="Calibri" w:cs="Calibri"/>
          <w:sz w:val="22"/>
          <w:szCs w:val="22"/>
        </w:rPr>
        <w:t>za n</w:t>
      </w:r>
      <w:r w:rsidR="00EE14B2" w:rsidRPr="005F5BDB">
        <w:rPr>
          <w:rFonts w:ascii="Calibri" w:hAnsi="Calibri" w:cs="Calibri"/>
          <w:sz w:val="22"/>
          <w:szCs w:val="22"/>
        </w:rPr>
        <w:t>ě</w:t>
      </w:r>
      <w:r w:rsidR="00F900B7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Prodávajícímu</w:t>
      </w:r>
      <w:r w:rsidR="00545E68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kupní cenu</w:t>
      </w:r>
      <w:r w:rsidR="001E1FB8" w:rsidRPr="005F5BDB">
        <w:rPr>
          <w:rFonts w:ascii="Calibri" w:hAnsi="Calibri" w:cs="Calibri"/>
          <w:sz w:val="22"/>
          <w:szCs w:val="22"/>
        </w:rPr>
        <w:t xml:space="preserve"> </w:t>
      </w:r>
      <w:r w:rsidR="00545E68" w:rsidRPr="005F5BDB">
        <w:rPr>
          <w:rFonts w:ascii="Calibri" w:hAnsi="Calibri" w:cs="Calibri"/>
          <w:sz w:val="22"/>
          <w:szCs w:val="22"/>
        </w:rPr>
        <w:t>sjednanou v</w:t>
      </w:r>
      <w:r w:rsidR="009C0DCD">
        <w:rPr>
          <w:rFonts w:ascii="Calibri" w:hAnsi="Calibri" w:cs="Calibri"/>
          <w:sz w:val="22"/>
          <w:szCs w:val="22"/>
        </w:rPr>
        <w:t xml:space="preserve"> souladu s touto Rámcovou smlouvou v </w:t>
      </w:r>
      <w:r w:rsidR="00F900B7" w:rsidRPr="009C0DCD">
        <w:rPr>
          <w:rFonts w:ascii="Calibri" w:hAnsi="Calibri" w:cs="Calibri"/>
          <w:sz w:val="22"/>
          <w:szCs w:val="22"/>
        </w:rPr>
        <w:t xml:space="preserve">příslušné </w:t>
      </w:r>
      <w:r w:rsidR="00545E68" w:rsidRPr="009C0DCD">
        <w:rPr>
          <w:rFonts w:ascii="Calibri" w:hAnsi="Calibri" w:cs="Calibri"/>
          <w:sz w:val="22"/>
          <w:szCs w:val="22"/>
        </w:rPr>
        <w:t xml:space="preserve">Dílčí </w:t>
      </w:r>
      <w:r w:rsidR="00F900B7" w:rsidRPr="005F5BDB">
        <w:rPr>
          <w:rFonts w:ascii="Calibri" w:hAnsi="Calibri" w:cs="Calibri"/>
          <w:sz w:val="22"/>
          <w:szCs w:val="22"/>
        </w:rPr>
        <w:t>smlouvě</w:t>
      </w:r>
      <w:r w:rsidR="00545E68" w:rsidRPr="005F5BDB">
        <w:rPr>
          <w:rFonts w:ascii="Calibri" w:hAnsi="Calibri" w:cs="Calibri"/>
          <w:sz w:val="22"/>
          <w:szCs w:val="22"/>
        </w:rPr>
        <w:t>.</w:t>
      </w:r>
    </w:p>
    <w:p w14:paraId="4FABB71C" w14:textId="46E2E5EF" w:rsidR="00545E68" w:rsidRPr="005F5BDB" w:rsidRDefault="00545E68" w:rsidP="00C81EFF">
      <w:pPr>
        <w:numPr>
          <w:ilvl w:val="0"/>
          <w:numId w:val="4"/>
        </w:numPr>
        <w:spacing w:before="60"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Konkrétní specifikace </w:t>
      </w:r>
      <w:r w:rsidR="00EE14B2" w:rsidRPr="005F5BDB">
        <w:rPr>
          <w:rFonts w:ascii="Calibri" w:hAnsi="Calibri" w:cs="Calibri"/>
          <w:sz w:val="22"/>
          <w:szCs w:val="22"/>
        </w:rPr>
        <w:t>Věcí</w:t>
      </w:r>
      <w:r w:rsidRPr="005F5BDB">
        <w:rPr>
          <w:rFonts w:ascii="Calibri" w:hAnsi="Calibri" w:cs="Calibri"/>
          <w:sz w:val="22"/>
          <w:szCs w:val="22"/>
        </w:rPr>
        <w:t xml:space="preserve"> bude ve vztahu ke každé </w:t>
      </w:r>
      <w:r w:rsidR="00EE14B2" w:rsidRPr="005F5BDB">
        <w:rPr>
          <w:rFonts w:ascii="Calibri" w:hAnsi="Calibri" w:cs="Calibri"/>
          <w:sz w:val="22"/>
          <w:szCs w:val="22"/>
        </w:rPr>
        <w:t>Věci</w:t>
      </w:r>
      <w:r w:rsidR="00532F40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vždy sjednána v příslušné </w:t>
      </w:r>
      <w:r w:rsidR="00DF135A" w:rsidRPr="005F5BDB">
        <w:rPr>
          <w:rFonts w:ascii="Calibri" w:hAnsi="Calibri" w:cs="Calibri"/>
          <w:sz w:val="22"/>
          <w:szCs w:val="22"/>
        </w:rPr>
        <w:t>D</w:t>
      </w:r>
      <w:r w:rsidR="004A2250" w:rsidRPr="005F5BDB">
        <w:rPr>
          <w:rFonts w:ascii="Calibri" w:hAnsi="Calibri" w:cs="Calibri"/>
          <w:sz w:val="22"/>
          <w:szCs w:val="22"/>
        </w:rPr>
        <w:t xml:space="preserve">ílčí </w:t>
      </w:r>
      <w:r w:rsidRPr="005F5BDB">
        <w:rPr>
          <w:rFonts w:ascii="Calibri" w:hAnsi="Calibri" w:cs="Calibri"/>
          <w:sz w:val="22"/>
          <w:szCs w:val="22"/>
        </w:rPr>
        <w:t xml:space="preserve">smlouvě uzavřené mezi </w:t>
      </w:r>
      <w:r w:rsidR="00DF135A" w:rsidRPr="005F5BDB">
        <w:rPr>
          <w:rFonts w:ascii="Calibri" w:hAnsi="Calibri" w:cs="Calibri"/>
          <w:sz w:val="22"/>
          <w:szCs w:val="22"/>
        </w:rPr>
        <w:t>Kupující</w:t>
      </w:r>
      <w:r w:rsidRPr="005F5BDB">
        <w:rPr>
          <w:rFonts w:ascii="Calibri" w:hAnsi="Calibri" w:cs="Calibri"/>
          <w:sz w:val="22"/>
          <w:szCs w:val="22"/>
        </w:rPr>
        <w:t xml:space="preserve">m a </w:t>
      </w:r>
      <w:r w:rsidR="00DF135A" w:rsidRPr="005F5BDB">
        <w:rPr>
          <w:rFonts w:ascii="Calibri" w:hAnsi="Calibri" w:cs="Calibri"/>
          <w:sz w:val="22"/>
          <w:szCs w:val="22"/>
        </w:rPr>
        <w:t>Prodávající</w:t>
      </w:r>
      <w:r w:rsidRPr="005F5BDB">
        <w:rPr>
          <w:rFonts w:ascii="Calibri" w:hAnsi="Calibri" w:cs="Calibri"/>
          <w:sz w:val="22"/>
          <w:szCs w:val="22"/>
        </w:rPr>
        <w:t xml:space="preserve">m na základě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Pr="005F5BDB">
        <w:rPr>
          <w:rFonts w:ascii="Calibri" w:hAnsi="Calibri" w:cs="Calibri"/>
          <w:sz w:val="22"/>
          <w:szCs w:val="22"/>
        </w:rPr>
        <w:t xml:space="preserve"> smlouvy a postupem předvídaným v čl. </w:t>
      </w:r>
      <w:r w:rsidR="009C0DCD">
        <w:rPr>
          <w:rFonts w:ascii="Calibri" w:hAnsi="Calibri" w:cs="Calibri"/>
          <w:sz w:val="22"/>
          <w:szCs w:val="22"/>
        </w:rPr>
        <w:t>2</w:t>
      </w:r>
      <w:r w:rsidR="006E1B5C" w:rsidRPr="009C0DCD">
        <w:rPr>
          <w:rFonts w:ascii="Calibri" w:hAnsi="Calibri" w:cs="Calibri"/>
          <w:sz w:val="22"/>
          <w:szCs w:val="22"/>
        </w:rPr>
        <w:t>.</w:t>
      </w:r>
      <w:r w:rsidRPr="009C0DCD">
        <w:rPr>
          <w:rFonts w:ascii="Calibri" w:hAnsi="Calibri" w:cs="Calibri"/>
          <w:sz w:val="22"/>
          <w:szCs w:val="22"/>
        </w:rPr>
        <w:t xml:space="preserve">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F900B7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smlouvy (dále jen „</w:t>
      </w:r>
      <w:r w:rsidRPr="005F5BDB">
        <w:rPr>
          <w:rFonts w:ascii="Calibri" w:hAnsi="Calibri" w:cs="Calibri"/>
          <w:b/>
          <w:i/>
          <w:sz w:val="22"/>
          <w:szCs w:val="22"/>
        </w:rPr>
        <w:t>Dílčí smlouva</w:t>
      </w:r>
      <w:r w:rsidRPr="005F5BDB">
        <w:rPr>
          <w:rFonts w:ascii="Calibri" w:hAnsi="Calibri" w:cs="Calibri"/>
          <w:sz w:val="22"/>
          <w:szCs w:val="22"/>
        </w:rPr>
        <w:t>“).</w:t>
      </w:r>
    </w:p>
    <w:p w14:paraId="07A5B2EA" w14:textId="72CB8ACE" w:rsidR="005055CD" w:rsidRDefault="0010731A" w:rsidP="00C81EFF">
      <w:pPr>
        <w:numPr>
          <w:ilvl w:val="0"/>
          <w:numId w:val="4"/>
        </w:numPr>
        <w:spacing w:before="60"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20A54">
        <w:rPr>
          <w:rFonts w:ascii="Calibri" w:hAnsi="Calibri" w:cs="Calibri"/>
          <w:sz w:val="22"/>
          <w:szCs w:val="22"/>
        </w:rPr>
        <w:t xml:space="preserve">Prodávající prohlašuje, že disponuje veškerými odbornými předpoklady, oprávněními či certifikacemi, potřebnými k dodání Věcí, které jsou předmětem této </w:t>
      </w:r>
      <w:r w:rsidR="005D5941" w:rsidRPr="009C0DCD">
        <w:rPr>
          <w:rFonts w:ascii="Calibri" w:hAnsi="Calibri" w:cs="Calibri"/>
          <w:sz w:val="22"/>
          <w:szCs w:val="22"/>
        </w:rPr>
        <w:t xml:space="preserve">Rámcové </w:t>
      </w:r>
      <w:r w:rsidR="00120A54">
        <w:rPr>
          <w:rFonts w:ascii="Calibri" w:hAnsi="Calibri" w:cs="Calibri"/>
          <w:sz w:val="22"/>
          <w:szCs w:val="22"/>
        </w:rPr>
        <w:t>s</w:t>
      </w:r>
      <w:r w:rsidRPr="00120A54">
        <w:rPr>
          <w:rFonts w:ascii="Calibri" w:hAnsi="Calibri" w:cs="Calibri"/>
          <w:sz w:val="22"/>
          <w:szCs w:val="22"/>
        </w:rPr>
        <w:t>mlouvy</w:t>
      </w:r>
      <w:r w:rsidR="005055CD">
        <w:rPr>
          <w:rFonts w:ascii="Calibri" w:hAnsi="Calibri" w:cs="Calibri"/>
          <w:sz w:val="22"/>
          <w:szCs w:val="22"/>
        </w:rPr>
        <w:t>.</w:t>
      </w:r>
    </w:p>
    <w:p w14:paraId="54EADA74" w14:textId="01E456B7" w:rsidR="0010731A" w:rsidRDefault="005055CD" w:rsidP="00C81EFF">
      <w:pPr>
        <w:numPr>
          <w:ilvl w:val="0"/>
          <w:numId w:val="4"/>
        </w:numPr>
        <w:spacing w:before="6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20A54">
        <w:rPr>
          <w:rFonts w:asciiTheme="minorHAnsi" w:hAnsiTheme="minorHAnsi" w:cstheme="minorHAnsi"/>
          <w:sz w:val="22"/>
          <w:szCs w:val="22"/>
        </w:rPr>
        <w:t xml:space="preserve">Jsou-li předmětem Rámcové smlouvy </w:t>
      </w:r>
      <w:r w:rsidR="00823DB7">
        <w:rPr>
          <w:rFonts w:asciiTheme="minorHAnsi" w:hAnsiTheme="minorHAnsi" w:cstheme="minorHAnsi"/>
          <w:sz w:val="22"/>
          <w:szCs w:val="22"/>
        </w:rPr>
        <w:t xml:space="preserve">či Dílčí smlouvy uzavřené na základě této Rámcové smlouvy </w:t>
      </w:r>
      <w:r w:rsidRPr="00120A54">
        <w:rPr>
          <w:rFonts w:asciiTheme="minorHAnsi" w:hAnsiTheme="minorHAnsi" w:cstheme="minorHAnsi"/>
          <w:sz w:val="22"/>
          <w:szCs w:val="22"/>
        </w:rPr>
        <w:t xml:space="preserve">Věci, u nichž </w:t>
      </w:r>
      <w:r w:rsidR="00126EA6">
        <w:rPr>
          <w:rFonts w:asciiTheme="minorHAnsi" w:hAnsiTheme="minorHAnsi" w:cstheme="minorHAnsi"/>
          <w:sz w:val="22"/>
          <w:szCs w:val="22"/>
        </w:rPr>
        <w:t xml:space="preserve">je předpisem </w:t>
      </w:r>
      <w:r w:rsidR="00126EA6" w:rsidRPr="003E4D41">
        <w:rPr>
          <w:rFonts w:asciiTheme="minorHAnsi" w:hAnsiTheme="minorHAnsi" w:cstheme="minorHAnsi"/>
          <w:sz w:val="22"/>
          <w:szCs w:val="22"/>
        </w:rPr>
        <w:t xml:space="preserve">Českých drah, a.s. ČD V6/2 - Předpis pro železniční kolejová vozidla stanovující pravidla pro provádění zákaznických systémových auditů dodavatelů železničních kolejových vozidel a jejich dílů (dále </w:t>
      </w:r>
      <w:r w:rsidR="00DB349C" w:rsidRPr="003E4D41">
        <w:rPr>
          <w:rFonts w:asciiTheme="minorHAnsi" w:hAnsiTheme="minorHAnsi" w:cstheme="minorHAnsi"/>
          <w:sz w:val="22"/>
          <w:szCs w:val="22"/>
        </w:rPr>
        <w:t>jen</w:t>
      </w:r>
      <w:r w:rsidR="00126EA6" w:rsidRPr="003E4D41">
        <w:rPr>
          <w:rFonts w:asciiTheme="minorHAnsi" w:hAnsiTheme="minorHAnsi" w:cstheme="minorHAnsi"/>
          <w:sz w:val="22"/>
          <w:szCs w:val="22"/>
        </w:rPr>
        <w:t xml:space="preserve"> „</w:t>
      </w:r>
      <w:r w:rsidR="00126EA6" w:rsidRPr="003E4D4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Předpis </w:t>
      </w:r>
      <w:r w:rsidR="00120A54" w:rsidRPr="003E4D41">
        <w:rPr>
          <w:rFonts w:asciiTheme="minorHAnsi" w:hAnsiTheme="minorHAnsi" w:cstheme="minorHAnsi"/>
          <w:b/>
          <w:bCs/>
          <w:i/>
          <w:iCs/>
          <w:sz w:val="22"/>
          <w:szCs w:val="22"/>
        </w:rPr>
        <w:t>ČD</w:t>
      </w:r>
      <w:r w:rsidR="00126EA6" w:rsidRPr="003E4D4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V6/2</w:t>
      </w:r>
      <w:r w:rsidR="00126EA6" w:rsidRPr="003E4D41">
        <w:rPr>
          <w:rFonts w:asciiTheme="minorHAnsi" w:hAnsiTheme="minorHAnsi" w:cstheme="minorHAnsi"/>
          <w:sz w:val="22"/>
          <w:szCs w:val="22"/>
        </w:rPr>
        <w:t>“) vyžadováno,</w:t>
      </w:r>
      <w:r w:rsidRPr="003E4D41">
        <w:rPr>
          <w:rFonts w:asciiTheme="minorHAnsi" w:hAnsiTheme="minorHAnsi" w:cstheme="minorHAnsi"/>
          <w:sz w:val="22"/>
          <w:szCs w:val="22"/>
        </w:rPr>
        <w:t xml:space="preserve"> aby </w:t>
      </w:r>
      <w:r w:rsidR="00126EA6" w:rsidRPr="003E4D41">
        <w:rPr>
          <w:rFonts w:asciiTheme="minorHAnsi" w:hAnsiTheme="minorHAnsi" w:cstheme="minorHAnsi"/>
          <w:sz w:val="22"/>
          <w:szCs w:val="22"/>
        </w:rPr>
        <w:t xml:space="preserve">dodavatel takových Věcí </w:t>
      </w:r>
      <w:r w:rsidRPr="003E4D41">
        <w:rPr>
          <w:rFonts w:asciiTheme="minorHAnsi" w:hAnsiTheme="minorHAnsi" w:cstheme="minorHAnsi"/>
          <w:sz w:val="22"/>
          <w:szCs w:val="22"/>
        </w:rPr>
        <w:t xml:space="preserve">disponoval osvědčením </w:t>
      </w:r>
      <w:r w:rsidR="007F6C9A" w:rsidRPr="003E4D41">
        <w:rPr>
          <w:rFonts w:asciiTheme="minorHAnsi" w:hAnsiTheme="minorHAnsi" w:cstheme="minorHAnsi"/>
          <w:sz w:val="22"/>
          <w:szCs w:val="22"/>
        </w:rPr>
        <w:t xml:space="preserve">o způsobilosti </w:t>
      </w:r>
      <w:r w:rsidR="00126EA6" w:rsidRPr="003E4D41">
        <w:rPr>
          <w:rFonts w:asciiTheme="minorHAnsi" w:hAnsiTheme="minorHAnsi" w:cstheme="minorHAnsi"/>
          <w:sz w:val="22"/>
          <w:szCs w:val="22"/>
        </w:rPr>
        <w:t>dodavatele</w:t>
      </w:r>
      <w:r w:rsidR="007F6C9A" w:rsidRPr="003E4D41">
        <w:rPr>
          <w:rFonts w:asciiTheme="minorHAnsi" w:hAnsiTheme="minorHAnsi" w:cstheme="minorHAnsi"/>
          <w:sz w:val="22"/>
          <w:szCs w:val="22"/>
        </w:rPr>
        <w:t xml:space="preserve"> ve smyslu </w:t>
      </w:r>
      <w:r w:rsidR="00120A54" w:rsidRPr="003E4D41">
        <w:rPr>
          <w:rFonts w:asciiTheme="minorHAnsi" w:hAnsiTheme="minorHAnsi" w:cstheme="minorHAnsi"/>
          <w:sz w:val="22"/>
          <w:szCs w:val="22"/>
        </w:rPr>
        <w:t>P</w:t>
      </w:r>
      <w:r w:rsidR="007F6C9A" w:rsidRPr="003E4D41">
        <w:rPr>
          <w:rFonts w:asciiTheme="minorHAnsi" w:hAnsiTheme="minorHAnsi" w:cstheme="minorHAnsi"/>
          <w:sz w:val="22"/>
          <w:szCs w:val="22"/>
        </w:rPr>
        <w:t xml:space="preserve">ředpisu </w:t>
      </w:r>
      <w:r w:rsidR="00120A54" w:rsidRPr="003E4D41">
        <w:rPr>
          <w:rFonts w:asciiTheme="minorHAnsi" w:hAnsiTheme="minorHAnsi" w:cstheme="minorHAnsi"/>
          <w:sz w:val="22"/>
          <w:szCs w:val="22"/>
        </w:rPr>
        <w:t>ČD</w:t>
      </w:r>
      <w:r w:rsidR="00126EA6" w:rsidRPr="003E4D41">
        <w:rPr>
          <w:rFonts w:asciiTheme="minorHAnsi" w:hAnsiTheme="minorHAnsi" w:cstheme="minorHAnsi"/>
          <w:sz w:val="22"/>
          <w:szCs w:val="22"/>
        </w:rPr>
        <w:t xml:space="preserve"> </w:t>
      </w:r>
      <w:r w:rsidR="007F6C9A" w:rsidRPr="003E4D41">
        <w:rPr>
          <w:rFonts w:asciiTheme="minorHAnsi" w:hAnsiTheme="minorHAnsi" w:cstheme="minorHAnsi"/>
          <w:sz w:val="22"/>
          <w:szCs w:val="22"/>
        </w:rPr>
        <w:t>V6/</w:t>
      </w:r>
      <w:r w:rsidR="00126EA6" w:rsidRPr="003E4D41">
        <w:rPr>
          <w:rFonts w:asciiTheme="minorHAnsi" w:hAnsiTheme="minorHAnsi" w:cstheme="minorHAnsi"/>
          <w:sz w:val="22"/>
          <w:szCs w:val="22"/>
        </w:rPr>
        <w:t>2,</w:t>
      </w:r>
      <w:r w:rsidR="007F6C9A" w:rsidRPr="003E4D41">
        <w:rPr>
          <w:rFonts w:asciiTheme="minorHAnsi" w:hAnsiTheme="minorHAnsi" w:cstheme="minorHAnsi"/>
          <w:sz w:val="22"/>
          <w:szCs w:val="22"/>
        </w:rPr>
        <w:t xml:space="preserve"> tedy osvědčení</w:t>
      </w:r>
      <w:r w:rsidR="00126EA6" w:rsidRPr="003E4D41">
        <w:rPr>
          <w:rFonts w:asciiTheme="minorHAnsi" w:hAnsiTheme="minorHAnsi" w:cstheme="minorHAnsi"/>
          <w:sz w:val="22"/>
          <w:szCs w:val="22"/>
        </w:rPr>
        <w:t>m</w:t>
      </w:r>
      <w:r w:rsidR="007F6C9A" w:rsidRPr="003E4D41">
        <w:rPr>
          <w:rFonts w:asciiTheme="minorHAnsi" w:hAnsiTheme="minorHAnsi" w:cstheme="minorHAnsi"/>
          <w:sz w:val="22"/>
          <w:szCs w:val="22"/>
        </w:rPr>
        <w:t xml:space="preserve"> ověřující</w:t>
      </w:r>
      <w:r w:rsidR="00126EA6" w:rsidRPr="003E4D41">
        <w:rPr>
          <w:rFonts w:asciiTheme="minorHAnsi" w:hAnsiTheme="minorHAnsi" w:cstheme="minorHAnsi"/>
          <w:sz w:val="22"/>
          <w:szCs w:val="22"/>
        </w:rPr>
        <w:t>m</w:t>
      </w:r>
      <w:r w:rsidR="007F6C9A" w:rsidRPr="003E4D41">
        <w:rPr>
          <w:rFonts w:asciiTheme="minorHAnsi" w:hAnsiTheme="minorHAnsi" w:cstheme="minorHAnsi"/>
          <w:sz w:val="22"/>
          <w:szCs w:val="22"/>
        </w:rPr>
        <w:t xml:space="preserve"> výrobní proces</w:t>
      </w:r>
      <w:r w:rsidR="00126EA6" w:rsidRPr="003E4D41">
        <w:rPr>
          <w:rFonts w:asciiTheme="minorHAnsi" w:hAnsiTheme="minorHAnsi" w:cstheme="minorHAnsi"/>
          <w:sz w:val="22"/>
          <w:szCs w:val="22"/>
        </w:rPr>
        <w:t>,</w:t>
      </w:r>
      <w:r w:rsidR="007F6C9A" w:rsidRPr="003E4D41">
        <w:rPr>
          <w:rFonts w:asciiTheme="minorHAnsi" w:hAnsiTheme="minorHAnsi" w:cstheme="minorHAnsi"/>
          <w:sz w:val="22"/>
          <w:szCs w:val="22"/>
        </w:rPr>
        <w:t xml:space="preserve"> případně zajištění jakosti dílů pro kolejová vozidla (dále jen „</w:t>
      </w:r>
      <w:r w:rsidR="007F6C9A" w:rsidRPr="003E4D41">
        <w:rPr>
          <w:rFonts w:asciiTheme="minorHAnsi" w:hAnsiTheme="minorHAnsi" w:cstheme="minorHAnsi"/>
          <w:b/>
          <w:bCs/>
          <w:i/>
          <w:iCs/>
          <w:sz w:val="22"/>
          <w:szCs w:val="22"/>
        </w:rPr>
        <w:t>Osvědčení</w:t>
      </w:r>
      <w:r w:rsidR="007F6C9A" w:rsidRPr="003E4D41">
        <w:rPr>
          <w:rFonts w:asciiTheme="minorHAnsi" w:hAnsiTheme="minorHAnsi" w:cstheme="minorHAnsi"/>
          <w:sz w:val="22"/>
          <w:szCs w:val="22"/>
        </w:rPr>
        <w:t>“)</w:t>
      </w:r>
      <w:r w:rsidR="00126EA6" w:rsidRPr="003E4D41">
        <w:rPr>
          <w:rFonts w:asciiTheme="minorHAnsi" w:hAnsiTheme="minorHAnsi" w:cstheme="minorHAnsi"/>
          <w:sz w:val="22"/>
          <w:szCs w:val="22"/>
        </w:rPr>
        <w:t xml:space="preserve">, prohlašuje Prodávající, že disponuje takovým </w:t>
      </w:r>
      <w:r w:rsidRPr="003E4D41">
        <w:rPr>
          <w:rFonts w:asciiTheme="minorHAnsi" w:hAnsiTheme="minorHAnsi" w:cstheme="minorHAnsi"/>
          <w:sz w:val="22"/>
          <w:szCs w:val="22"/>
        </w:rPr>
        <w:t>Osvědčení</w:t>
      </w:r>
      <w:r w:rsidR="00126EA6" w:rsidRPr="003E4D41">
        <w:rPr>
          <w:rFonts w:asciiTheme="minorHAnsi" w:hAnsiTheme="minorHAnsi" w:cstheme="minorHAnsi"/>
          <w:sz w:val="22"/>
          <w:szCs w:val="22"/>
        </w:rPr>
        <w:t>m. Osvědčení</w:t>
      </w:r>
      <w:r w:rsidRPr="003E4D41">
        <w:rPr>
          <w:rFonts w:asciiTheme="minorHAnsi" w:hAnsiTheme="minorHAnsi" w:cstheme="minorHAnsi"/>
          <w:sz w:val="22"/>
          <w:szCs w:val="22"/>
        </w:rPr>
        <w:t xml:space="preserve"> Prodávajícího</w:t>
      </w:r>
      <w:r w:rsidR="007F6C9A" w:rsidRPr="003E4D41">
        <w:rPr>
          <w:rFonts w:asciiTheme="minorHAnsi" w:hAnsiTheme="minorHAnsi" w:cstheme="minorHAnsi"/>
          <w:sz w:val="22"/>
          <w:szCs w:val="22"/>
        </w:rPr>
        <w:t xml:space="preserve"> musí pokrývat celý předmět Rámcové </w:t>
      </w:r>
      <w:r w:rsidR="00823DB7" w:rsidRPr="003E4D41">
        <w:rPr>
          <w:rFonts w:asciiTheme="minorHAnsi" w:hAnsiTheme="minorHAnsi" w:cstheme="minorHAnsi"/>
          <w:sz w:val="22"/>
          <w:szCs w:val="22"/>
        </w:rPr>
        <w:t xml:space="preserve">a příslušné Dílčí </w:t>
      </w:r>
      <w:r w:rsidR="007F6C9A" w:rsidRPr="003E4D41">
        <w:rPr>
          <w:rFonts w:asciiTheme="minorHAnsi" w:hAnsiTheme="minorHAnsi" w:cstheme="minorHAnsi"/>
          <w:sz w:val="22"/>
          <w:szCs w:val="22"/>
        </w:rPr>
        <w:t>smlouvy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 a u poddodavatelů Prodávajícího </w:t>
      </w:r>
      <w:r w:rsidRPr="00120A54">
        <w:rPr>
          <w:rFonts w:asciiTheme="minorHAnsi" w:hAnsiTheme="minorHAnsi" w:cstheme="minorHAnsi"/>
          <w:sz w:val="22"/>
          <w:szCs w:val="22"/>
        </w:rPr>
        <w:t xml:space="preserve">musí pokrývat </w:t>
      </w:r>
      <w:r w:rsidR="007F6C9A" w:rsidRPr="00120A54">
        <w:rPr>
          <w:rFonts w:asciiTheme="minorHAnsi" w:hAnsiTheme="minorHAnsi" w:cstheme="minorHAnsi"/>
          <w:sz w:val="22"/>
          <w:szCs w:val="22"/>
        </w:rPr>
        <w:t xml:space="preserve">rozsah plnění, které bude poskytováno prostřednictvím </w:t>
      </w:r>
      <w:r w:rsidRPr="00120A54">
        <w:rPr>
          <w:rFonts w:asciiTheme="minorHAnsi" w:hAnsiTheme="minorHAnsi" w:cstheme="minorHAnsi"/>
          <w:sz w:val="22"/>
          <w:szCs w:val="22"/>
        </w:rPr>
        <w:t xml:space="preserve">těchto </w:t>
      </w:r>
      <w:r w:rsidR="007F6C9A" w:rsidRPr="00120A54">
        <w:rPr>
          <w:rFonts w:asciiTheme="minorHAnsi" w:hAnsiTheme="minorHAnsi" w:cstheme="minorHAnsi"/>
          <w:sz w:val="22"/>
          <w:szCs w:val="22"/>
        </w:rPr>
        <w:t>poddodavatelů.</w:t>
      </w:r>
    </w:p>
    <w:p w14:paraId="099C8F68" w14:textId="185F24C8" w:rsidR="00545E68" w:rsidRPr="003163B8" w:rsidRDefault="00DF135A" w:rsidP="00C81EFF">
      <w:pPr>
        <w:numPr>
          <w:ilvl w:val="0"/>
          <w:numId w:val="4"/>
        </w:numPr>
        <w:spacing w:before="60"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163B8">
        <w:rPr>
          <w:rFonts w:ascii="Calibri" w:hAnsi="Calibri" w:cs="Calibri"/>
          <w:sz w:val="22"/>
          <w:szCs w:val="22"/>
        </w:rPr>
        <w:t>Prodávající</w:t>
      </w:r>
      <w:r w:rsidR="00AE7921" w:rsidRPr="003163B8">
        <w:rPr>
          <w:rFonts w:ascii="Calibri" w:hAnsi="Calibri" w:cs="Calibri"/>
          <w:sz w:val="22"/>
          <w:szCs w:val="22"/>
        </w:rPr>
        <w:t xml:space="preserve"> bere</w:t>
      </w:r>
      <w:r w:rsidR="00545E68" w:rsidRPr="003163B8">
        <w:rPr>
          <w:rFonts w:ascii="Calibri" w:hAnsi="Calibri" w:cs="Calibri"/>
          <w:sz w:val="22"/>
          <w:szCs w:val="22"/>
        </w:rPr>
        <w:t xml:space="preserve"> na vědomí, že </w:t>
      </w:r>
      <w:r w:rsidRPr="003163B8">
        <w:rPr>
          <w:rFonts w:ascii="Calibri" w:hAnsi="Calibri" w:cs="Calibri"/>
          <w:sz w:val="22"/>
          <w:szCs w:val="22"/>
        </w:rPr>
        <w:t xml:space="preserve">dodávané </w:t>
      </w:r>
      <w:r w:rsidR="00EE14B2" w:rsidRPr="003163B8">
        <w:rPr>
          <w:rFonts w:ascii="Calibri" w:hAnsi="Calibri" w:cs="Calibri"/>
          <w:sz w:val="22"/>
          <w:szCs w:val="22"/>
        </w:rPr>
        <w:t>Věci</w:t>
      </w:r>
      <w:r w:rsidRPr="003163B8">
        <w:rPr>
          <w:rFonts w:ascii="Calibri" w:hAnsi="Calibri" w:cs="Calibri"/>
          <w:sz w:val="22"/>
          <w:szCs w:val="22"/>
        </w:rPr>
        <w:t xml:space="preserve"> může </w:t>
      </w:r>
      <w:r w:rsidR="005B02D3" w:rsidRPr="003163B8">
        <w:rPr>
          <w:rFonts w:ascii="Calibri" w:hAnsi="Calibri" w:cs="Calibri"/>
          <w:sz w:val="22"/>
          <w:szCs w:val="22"/>
        </w:rPr>
        <w:t xml:space="preserve">Kupující </w:t>
      </w:r>
      <w:r w:rsidRPr="003163B8">
        <w:rPr>
          <w:rFonts w:ascii="Calibri" w:hAnsi="Calibri" w:cs="Calibri"/>
          <w:sz w:val="22"/>
          <w:szCs w:val="22"/>
        </w:rPr>
        <w:t xml:space="preserve">dále využívat při opravách železničních kolejových vozidel a že nedodáním </w:t>
      </w:r>
      <w:r w:rsidR="00EE14B2" w:rsidRPr="003163B8">
        <w:rPr>
          <w:rFonts w:ascii="Calibri" w:hAnsi="Calibri" w:cs="Calibri"/>
          <w:sz w:val="22"/>
          <w:szCs w:val="22"/>
        </w:rPr>
        <w:t>Věcí</w:t>
      </w:r>
      <w:r w:rsidRPr="003163B8">
        <w:rPr>
          <w:rFonts w:ascii="Calibri" w:hAnsi="Calibri" w:cs="Calibri"/>
          <w:sz w:val="22"/>
          <w:szCs w:val="22"/>
        </w:rPr>
        <w:t xml:space="preserve"> </w:t>
      </w:r>
      <w:r w:rsidR="00AE7921" w:rsidRPr="003163B8">
        <w:rPr>
          <w:rFonts w:ascii="Calibri" w:hAnsi="Calibri" w:cs="Calibri"/>
          <w:sz w:val="22"/>
          <w:szCs w:val="22"/>
        </w:rPr>
        <w:t xml:space="preserve">včas, případně </w:t>
      </w:r>
      <w:r w:rsidRPr="003163B8">
        <w:rPr>
          <w:rFonts w:ascii="Calibri" w:hAnsi="Calibri" w:cs="Calibri"/>
          <w:sz w:val="22"/>
          <w:szCs w:val="22"/>
        </w:rPr>
        <w:t xml:space="preserve">dodáním </w:t>
      </w:r>
      <w:r w:rsidR="00EE14B2" w:rsidRPr="003163B8">
        <w:rPr>
          <w:rFonts w:ascii="Calibri" w:hAnsi="Calibri" w:cs="Calibri"/>
          <w:sz w:val="22"/>
          <w:szCs w:val="22"/>
        </w:rPr>
        <w:t>Věcí</w:t>
      </w:r>
      <w:r w:rsidRPr="003163B8">
        <w:rPr>
          <w:rFonts w:ascii="Calibri" w:hAnsi="Calibri" w:cs="Calibri"/>
          <w:sz w:val="22"/>
          <w:szCs w:val="22"/>
        </w:rPr>
        <w:t xml:space="preserve"> s vadami</w:t>
      </w:r>
      <w:r w:rsidR="00AE7921" w:rsidRPr="003163B8">
        <w:rPr>
          <w:rFonts w:ascii="Calibri" w:hAnsi="Calibri" w:cs="Calibri"/>
          <w:sz w:val="22"/>
          <w:szCs w:val="22"/>
        </w:rPr>
        <w:t xml:space="preserve">, může </w:t>
      </w:r>
      <w:r w:rsidRPr="003163B8">
        <w:rPr>
          <w:rFonts w:ascii="Calibri" w:hAnsi="Calibri" w:cs="Calibri"/>
          <w:sz w:val="22"/>
          <w:szCs w:val="22"/>
        </w:rPr>
        <w:t>Kupujícímu</w:t>
      </w:r>
      <w:r w:rsidR="00AE7921" w:rsidRPr="003163B8">
        <w:rPr>
          <w:rFonts w:ascii="Calibri" w:hAnsi="Calibri" w:cs="Calibri"/>
          <w:sz w:val="22"/>
          <w:szCs w:val="22"/>
        </w:rPr>
        <w:t xml:space="preserve"> vzniknout škoda dosahující ř</w:t>
      </w:r>
      <w:r w:rsidR="00545E68" w:rsidRPr="003163B8">
        <w:rPr>
          <w:rFonts w:ascii="Calibri" w:hAnsi="Calibri" w:cs="Calibri"/>
          <w:sz w:val="22"/>
          <w:szCs w:val="22"/>
        </w:rPr>
        <w:t>ádově miliónů korun českých.</w:t>
      </w:r>
    </w:p>
    <w:p w14:paraId="1953970C" w14:textId="1D52EEC7" w:rsidR="00593324" w:rsidRPr="003F11FC" w:rsidRDefault="00593324" w:rsidP="00C81EFF">
      <w:pPr>
        <w:numPr>
          <w:ilvl w:val="0"/>
          <w:numId w:val="4"/>
        </w:numPr>
        <w:spacing w:before="60"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71113164"/>
      <w:r w:rsidRPr="003F11FC">
        <w:rPr>
          <w:rFonts w:asciiTheme="minorHAnsi" w:hAnsiTheme="minorHAnsi" w:cstheme="minorHAnsi"/>
          <w:b/>
          <w:bCs/>
          <w:sz w:val="22"/>
          <w:szCs w:val="22"/>
        </w:rPr>
        <w:lastRenderedPageBreak/>
        <w:t>Prodávající je povinen plnit povinnosti v oblasti bezpečnosti a ochrany zdraví při práci (</w:t>
      </w:r>
      <w:r w:rsidRPr="003F11FC">
        <w:rPr>
          <w:rFonts w:asciiTheme="minorHAnsi" w:hAnsiTheme="minorHAnsi" w:cstheme="minorHAnsi"/>
          <w:sz w:val="22"/>
          <w:szCs w:val="22"/>
        </w:rPr>
        <w:t>dále jen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 xml:space="preserve"> „</w:t>
      </w:r>
      <w:r w:rsidRPr="003F11FC">
        <w:rPr>
          <w:rFonts w:asciiTheme="minorHAnsi" w:hAnsiTheme="minorHAnsi" w:cstheme="minorHAnsi"/>
          <w:b/>
          <w:bCs/>
          <w:i/>
          <w:iCs/>
          <w:sz w:val="22"/>
          <w:szCs w:val="22"/>
        </w:rPr>
        <w:t>BOZP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>“), požární ochrany (</w:t>
      </w:r>
      <w:r w:rsidRPr="003F11FC">
        <w:rPr>
          <w:rFonts w:asciiTheme="minorHAnsi" w:hAnsiTheme="minorHAnsi" w:cstheme="minorHAnsi"/>
          <w:sz w:val="22"/>
          <w:szCs w:val="22"/>
        </w:rPr>
        <w:t>dále jen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 xml:space="preserve"> „</w:t>
      </w:r>
      <w:r w:rsidRPr="003F11FC">
        <w:rPr>
          <w:rFonts w:asciiTheme="minorHAnsi" w:hAnsiTheme="minorHAnsi" w:cstheme="minorHAnsi"/>
          <w:b/>
          <w:bCs/>
          <w:i/>
          <w:iCs/>
          <w:sz w:val="22"/>
          <w:szCs w:val="22"/>
        </w:rPr>
        <w:t>PO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>“) a ochrany životního prostředí (</w:t>
      </w:r>
      <w:r w:rsidRPr="003F11FC">
        <w:rPr>
          <w:rFonts w:asciiTheme="minorHAnsi" w:hAnsiTheme="minorHAnsi" w:cstheme="minorHAnsi"/>
          <w:sz w:val="22"/>
          <w:szCs w:val="22"/>
        </w:rPr>
        <w:t>dále jen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 xml:space="preserve"> „</w:t>
      </w:r>
      <w:r w:rsidRPr="003F11FC">
        <w:rPr>
          <w:rFonts w:asciiTheme="minorHAnsi" w:hAnsiTheme="minorHAnsi" w:cstheme="minorHAnsi"/>
          <w:b/>
          <w:bCs/>
          <w:i/>
          <w:iCs/>
          <w:sz w:val="22"/>
          <w:szCs w:val="22"/>
        </w:rPr>
        <w:t>ŽP</w:t>
      </w:r>
      <w:r w:rsidRPr="003F11FC">
        <w:rPr>
          <w:rFonts w:asciiTheme="minorHAnsi" w:hAnsiTheme="minorHAnsi" w:cstheme="minorHAnsi"/>
          <w:b/>
          <w:bCs/>
          <w:sz w:val="22"/>
          <w:szCs w:val="22"/>
        </w:rPr>
        <w:t>“)</w:t>
      </w:r>
      <w:r w:rsidRPr="003F11FC">
        <w:rPr>
          <w:rFonts w:asciiTheme="minorHAnsi" w:hAnsiTheme="minorHAnsi" w:cstheme="minorHAnsi"/>
          <w:sz w:val="22"/>
          <w:szCs w:val="22"/>
        </w:rPr>
        <w:t>. Prodávající nesmí zahájit smluvně sjednanou činnost pro Kupujícího před seznámením se s platnými interními předpisy a specifickými riziky v oblasti BOZP, PO a ŽP (dále jen „</w:t>
      </w:r>
      <w:r w:rsidRPr="003F11FC">
        <w:rPr>
          <w:rFonts w:asciiTheme="minorHAnsi" w:hAnsiTheme="minorHAnsi" w:cstheme="minorHAnsi"/>
          <w:b/>
          <w:bCs/>
          <w:i/>
          <w:iCs/>
          <w:sz w:val="22"/>
          <w:szCs w:val="22"/>
        </w:rPr>
        <w:t>rizika</w:t>
      </w:r>
      <w:r w:rsidRPr="003F11FC">
        <w:rPr>
          <w:rFonts w:asciiTheme="minorHAnsi" w:hAnsiTheme="minorHAnsi" w:cstheme="minorHAnsi"/>
          <w:sz w:val="22"/>
          <w:szCs w:val="22"/>
        </w:rPr>
        <w:t xml:space="preserve">“). Písemná informace o rizicích pro externí osoby je </w:t>
      </w:r>
      <w:r w:rsidRPr="00151656">
        <w:rPr>
          <w:rFonts w:asciiTheme="minorHAnsi" w:hAnsiTheme="minorHAnsi" w:cstheme="minorHAnsi"/>
          <w:sz w:val="22"/>
          <w:szCs w:val="22"/>
        </w:rPr>
        <w:t xml:space="preserve">Přílohou </w:t>
      </w:r>
      <w:r w:rsidR="00756871" w:rsidRPr="00151656">
        <w:rPr>
          <w:rFonts w:asciiTheme="minorHAnsi" w:hAnsiTheme="minorHAnsi" w:cstheme="minorHAnsi"/>
          <w:sz w:val="22"/>
          <w:szCs w:val="22"/>
        </w:rPr>
        <w:br/>
      </w:r>
      <w:r w:rsidRPr="00151656">
        <w:rPr>
          <w:rFonts w:asciiTheme="minorHAnsi" w:hAnsiTheme="minorHAnsi" w:cstheme="minorHAnsi"/>
          <w:sz w:val="22"/>
          <w:szCs w:val="22"/>
        </w:rPr>
        <w:t xml:space="preserve">č. </w:t>
      </w:r>
      <w:r w:rsidR="00704AA8" w:rsidRPr="00151656">
        <w:rPr>
          <w:rFonts w:asciiTheme="minorHAnsi" w:hAnsiTheme="minorHAnsi" w:cstheme="minorHAnsi"/>
          <w:sz w:val="22"/>
          <w:szCs w:val="22"/>
        </w:rPr>
        <w:t>3</w:t>
      </w:r>
      <w:r w:rsidR="00704AA8" w:rsidRPr="003F11FC">
        <w:rPr>
          <w:rFonts w:asciiTheme="minorHAnsi" w:hAnsiTheme="minorHAnsi" w:cstheme="minorHAnsi"/>
          <w:sz w:val="22"/>
          <w:szCs w:val="22"/>
        </w:rPr>
        <w:t xml:space="preserve"> </w:t>
      </w:r>
      <w:r w:rsidRPr="003F11FC">
        <w:rPr>
          <w:rFonts w:asciiTheme="minorHAnsi" w:hAnsiTheme="minorHAnsi" w:cstheme="minorHAnsi"/>
          <w:sz w:val="22"/>
          <w:szCs w:val="22"/>
        </w:rPr>
        <w:t xml:space="preserve">této </w:t>
      </w:r>
      <w:r w:rsidR="00E90F8F">
        <w:rPr>
          <w:rFonts w:asciiTheme="minorHAnsi" w:hAnsiTheme="minorHAnsi" w:cstheme="minorHAnsi"/>
          <w:sz w:val="22"/>
          <w:szCs w:val="22"/>
        </w:rPr>
        <w:t>Rámcové s</w:t>
      </w:r>
      <w:r w:rsidR="00E90F8F" w:rsidRPr="003F11FC">
        <w:rPr>
          <w:rFonts w:asciiTheme="minorHAnsi" w:hAnsiTheme="minorHAnsi" w:cstheme="minorHAnsi"/>
          <w:sz w:val="22"/>
          <w:szCs w:val="22"/>
        </w:rPr>
        <w:t xml:space="preserve">mlouvy </w:t>
      </w:r>
      <w:r w:rsidRPr="003F11FC">
        <w:rPr>
          <w:rFonts w:asciiTheme="minorHAnsi" w:hAnsiTheme="minorHAnsi" w:cstheme="minorHAnsi"/>
          <w:sz w:val="22"/>
          <w:szCs w:val="22"/>
        </w:rPr>
        <w:t>– Informace o rizicích (dále jen „</w:t>
      </w:r>
      <w:r w:rsidR="00756871">
        <w:rPr>
          <w:rFonts w:asciiTheme="minorHAnsi" w:hAnsiTheme="minorHAnsi" w:cstheme="minorHAnsi"/>
          <w:b/>
          <w:bCs/>
          <w:i/>
          <w:iCs/>
          <w:sz w:val="22"/>
          <w:szCs w:val="22"/>
        </w:rPr>
        <w:t>Informace o rizicích</w:t>
      </w:r>
      <w:r w:rsidRPr="003F11FC">
        <w:rPr>
          <w:rFonts w:asciiTheme="minorHAnsi" w:hAnsiTheme="minorHAnsi" w:cstheme="minorHAnsi"/>
          <w:sz w:val="22"/>
          <w:szCs w:val="22"/>
        </w:rPr>
        <w:t xml:space="preserve">“). </w:t>
      </w:r>
      <w:r w:rsidR="00856C9F" w:rsidRPr="003F11FC">
        <w:rPr>
          <w:rFonts w:asciiTheme="minorHAnsi" w:hAnsiTheme="minorHAnsi" w:cstheme="minorHAnsi"/>
          <w:sz w:val="22"/>
          <w:szCs w:val="22"/>
        </w:rPr>
        <w:t>Prodávající je povinen doručit písemnou informaci o rizicích a přijatých opatřeních k ochraně před jejich působením, která se týkají výkonu práce Prodávajícího</w:t>
      </w:r>
      <w:r w:rsidR="00D56FFF">
        <w:rPr>
          <w:rFonts w:asciiTheme="minorHAnsi" w:hAnsiTheme="minorHAnsi" w:cstheme="minorHAnsi"/>
          <w:sz w:val="22"/>
          <w:szCs w:val="22"/>
        </w:rPr>
        <w:t>,</w:t>
      </w:r>
      <w:r w:rsidR="00856C9F" w:rsidRPr="003F11FC">
        <w:rPr>
          <w:rFonts w:asciiTheme="minorHAnsi" w:hAnsiTheme="minorHAnsi" w:cstheme="minorHAnsi"/>
          <w:sz w:val="22"/>
          <w:szCs w:val="22"/>
        </w:rPr>
        <w:t xml:space="preserve"> Kupujícímu písemně nebo na e-mailovou adresu </w:t>
      </w:r>
      <w:hyperlink r:id="rId9" w:history="1">
        <w:r w:rsidR="00856C9F" w:rsidRPr="003F11FC">
          <w:rPr>
            <w:rStyle w:val="Hypertextovodkaz"/>
            <w:rFonts w:asciiTheme="minorHAnsi" w:hAnsiTheme="minorHAnsi" w:cstheme="minorHAnsi"/>
            <w:sz w:val="22"/>
            <w:szCs w:val="22"/>
          </w:rPr>
          <w:t>bozp@dpov.cz</w:t>
        </w:r>
      </w:hyperlink>
      <w:r w:rsidR="00856C9F" w:rsidRPr="003F11FC">
        <w:rPr>
          <w:rFonts w:asciiTheme="minorHAnsi" w:hAnsiTheme="minorHAnsi" w:cstheme="minorHAnsi"/>
          <w:sz w:val="22"/>
          <w:szCs w:val="22"/>
        </w:rPr>
        <w:t xml:space="preserve">. Podpisem této </w:t>
      </w:r>
      <w:r w:rsidR="00756871">
        <w:rPr>
          <w:rFonts w:asciiTheme="minorHAnsi" w:hAnsiTheme="minorHAnsi" w:cstheme="minorHAnsi"/>
          <w:sz w:val="22"/>
          <w:szCs w:val="22"/>
        </w:rPr>
        <w:t xml:space="preserve">Rámcové smlouvy Prodávající </w:t>
      </w:r>
      <w:r w:rsidR="00856C9F" w:rsidRPr="003F11FC">
        <w:rPr>
          <w:rFonts w:asciiTheme="minorHAnsi" w:hAnsiTheme="minorHAnsi" w:cstheme="minorHAnsi"/>
          <w:sz w:val="22"/>
          <w:szCs w:val="22"/>
        </w:rPr>
        <w:t>potvrzuje, že byl s riziky a s povinnostmi vztahujícími se k ochraně před riziky seznámen.</w:t>
      </w:r>
      <w:r w:rsidR="00756871" w:rsidRPr="00756871">
        <w:rPr>
          <w:rFonts w:ascii="Calibri" w:hAnsi="Calibri" w:cs="Arial"/>
          <w:iCs/>
          <w:kern w:val="1"/>
          <w:sz w:val="22"/>
          <w:szCs w:val="22"/>
        </w:rPr>
        <w:t xml:space="preserve"> </w:t>
      </w:r>
      <w:r w:rsidR="00756871" w:rsidRPr="0079091D">
        <w:rPr>
          <w:rFonts w:ascii="Calibri" w:hAnsi="Calibri" w:cs="Arial"/>
          <w:iCs/>
          <w:kern w:val="1"/>
          <w:sz w:val="22"/>
          <w:szCs w:val="22"/>
        </w:rPr>
        <w:t xml:space="preserve">Výslovně také souhlasí se zněním a závazným obsahem </w:t>
      </w:r>
      <w:r w:rsidR="00756871" w:rsidRPr="003138EB">
        <w:rPr>
          <w:rFonts w:ascii="Calibri" w:hAnsi="Calibri" w:cs="Arial"/>
          <w:iCs/>
          <w:kern w:val="1"/>
          <w:sz w:val="22"/>
          <w:szCs w:val="22"/>
        </w:rPr>
        <w:t>Sazebníku pokut</w:t>
      </w:r>
      <w:r w:rsidR="00756871" w:rsidRPr="00756871">
        <w:rPr>
          <w:rFonts w:ascii="Calibri" w:hAnsi="Calibri" w:cs="Arial"/>
          <w:iCs/>
          <w:kern w:val="1"/>
          <w:sz w:val="22"/>
          <w:szCs w:val="22"/>
        </w:rPr>
        <w:t>,</w:t>
      </w:r>
      <w:r w:rsidR="00756871">
        <w:rPr>
          <w:rFonts w:ascii="Calibri" w:hAnsi="Calibri" w:cs="Arial"/>
          <w:iCs/>
          <w:kern w:val="1"/>
          <w:sz w:val="22"/>
          <w:szCs w:val="22"/>
        </w:rPr>
        <w:t xml:space="preserve"> který je nedílnou součástí Informace o rizicích</w:t>
      </w:r>
      <w:r w:rsidR="00756871" w:rsidRPr="0079091D">
        <w:rPr>
          <w:rFonts w:ascii="Calibri" w:hAnsi="Calibri" w:cs="Arial"/>
          <w:iCs/>
          <w:kern w:val="1"/>
          <w:sz w:val="22"/>
          <w:szCs w:val="22"/>
        </w:rPr>
        <w:t xml:space="preserve">. </w:t>
      </w:r>
      <w:r w:rsidR="00E90F8F">
        <w:rPr>
          <w:rFonts w:ascii="Calibri" w:hAnsi="Calibri" w:cs="Arial"/>
          <w:iCs/>
          <w:kern w:val="1"/>
          <w:sz w:val="22"/>
          <w:szCs w:val="22"/>
        </w:rPr>
        <w:t>Prodávající</w:t>
      </w:r>
      <w:r w:rsidR="00756871" w:rsidRPr="0079091D">
        <w:rPr>
          <w:rFonts w:ascii="Calibri" w:hAnsi="Calibri" w:cs="Arial"/>
          <w:iCs/>
          <w:kern w:val="1"/>
          <w:sz w:val="22"/>
          <w:szCs w:val="22"/>
        </w:rPr>
        <w:t xml:space="preserve"> tímto potvrzuje, že bere na vědomí výše všech sjednaných smluvních pokut v Sazebníku pokut a považuje je za přiměřené.</w:t>
      </w:r>
    </w:p>
    <w:bookmarkEnd w:id="0"/>
    <w:p w14:paraId="66EBDDA1" w14:textId="77777777" w:rsidR="00D13456" w:rsidRPr="005F5BDB" w:rsidRDefault="00D13456" w:rsidP="00CC6852">
      <w:pPr>
        <w:spacing w:before="60" w:after="120"/>
        <w:jc w:val="both"/>
        <w:rPr>
          <w:rFonts w:ascii="Calibri" w:hAnsi="Calibri" w:cs="Calibri"/>
          <w:sz w:val="22"/>
          <w:szCs w:val="22"/>
        </w:rPr>
      </w:pPr>
    </w:p>
    <w:p w14:paraId="2C924D5F" w14:textId="35E5DA48" w:rsidR="00AF0F65" w:rsidRPr="005F5BDB" w:rsidRDefault="009C0DCD" w:rsidP="009C0DCD">
      <w:pPr>
        <w:spacing w:before="60" w:after="12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</w:t>
      </w:r>
      <w:r w:rsidR="00AF0F65" w:rsidRPr="005F5BD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ab/>
      </w:r>
      <w:r w:rsidR="00AF0F65" w:rsidRPr="005F5BDB">
        <w:rPr>
          <w:rFonts w:ascii="Calibri" w:hAnsi="Calibri" w:cs="Calibri"/>
          <w:b/>
          <w:sz w:val="22"/>
          <w:szCs w:val="22"/>
        </w:rPr>
        <w:t xml:space="preserve">Uzavírání </w:t>
      </w:r>
      <w:r w:rsidR="00093BDB" w:rsidRPr="005F5BDB">
        <w:rPr>
          <w:rFonts w:ascii="Calibri" w:hAnsi="Calibri" w:cs="Calibri"/>
          <w:b/>
          <w:sz w:val="22"/>
          <w:szCs w:val="22"/>
        </w:rPr>
        <w:t>Dílčí smlouvy</w:t>
      </w:r>
    </w:p>
    <w:p w14:paraId="4FD65779" w14:textId="500DA601" w:rsidR="00AC6296" w:rsidRDefault="00D85B4E" w:rsidP="00D85B4E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77984">
        <w:rPr>
          <w:rFonts w:ascii="Calibri" w:hAnsi="Calibri" w:cs="Calibri"/>
          <w:sz w:val="22"/>
          <w:szCs w:val="22"/>
        </w:rPr>
        <w:t>Jednotlivé Dílčí smlouvy budou mezi Smluvními stranami uzavírány vždy na základě objednávky Kupujícího</w:t>
      </w:r>
      <w:r w:rsidR="00D56FFF">
        <w:rPr>
          <w:rFonts w:ascii="Calibri" w:hAnsi="Calibri" w:cs="Calibri"/>
          <w:sz w:val="22"/>
          <w:szCs w:val="22"/>
        </w:rPr>
        <w:t xml:space="preserve"> (dále jen „</w:t>
      </w:r>
      <w:r w:rsidR="00D56FFF" w:rsidRPr="00D56FFF">
        <w:rPr>
          <w:rFonts w:ascii="Calibri" w:hAnsi="Calibri" w:cs="Calibri"/>
          <w:b/>
          <w:bCs/>
          <w:i/>
          <w:iCs/>
          <w:sz w:val="22"/>
          <w:szCs w:val="22"/>
        </w:rPr>
        <w:t>objednávka</w:t>
      </w:r>
      <w:r w:rsidR="00D56FFF">
        <w:rPr>
          <w:rFonts w:ascii="Calibri" w:hAnsi="Calibri" w:cs="Calibri"/>
          <w:sz w:val="22"/>
          <w:szCs w:val="22"/>
        </w:rPr>
        <w:t>“)</w:t>
      </w:r>
      <w:r w:rsidRPr="00377984">
        <w:rPr>
          <w:rFonts w:ascii="Calibri" w:hAnsi="Calibri" w:cs="Calibri"/>
          <w:sz w:val="22"/>
          <w:szCs w:val="22"/>
        </w:rPr>
        <w:t>.</w:t>
      </w:r>
    </w:p>
    <w:p w14:paraId="65D4DA89" w14:textId="02323D36" w:rsidR="00AC6296" w:rsidRDefault="00D85B4E" w:rsidP="00D85B4E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77984">
        <w:rPr>
          <w:rFonts w:ascii="Calibri" w:hAnsi="Calibri" w:cs="Calibri"/>
          <w:sz w:val="22"/>
          <w:szCs w:val="22"/>
        </w:rPr>
        <w:t>Objednávka Kupujícího musí být učiněna vždy v písemné formě</w:t>
      </w:r>
      <w:r w:rsidR="00535E79">
        <w:rPr>
          <w:rFonts w:ascii="Calibri" w:hAnsi="Calibri" w:cs="Calibri"/>
          <w:sz w:val="22"/>
          <w:szCs w:val="22"/>
        </w:rPr>
        <w:t xml:space="preserve"> (email)</w:t>
      </w:r>
      <w:r w:rsidRPr="00377984">
        <w:rPr>
          <w:rFonts w:ascii="Calibri" w:hAnsi="Calibri" w:cs="Calibri"/>
          <w:sz w:val="22"/>
          <w:szCs w:val="22"/>
        </w:rPr>
        <w:t>, přičemž za písemnou formu je považována pouze forma listiny opatřená podpisem ředitele odboru</w:t>
      </w:r>
      <w:r>
        <w:rPr>
          <w:rFonts w:ascii="Calibri" w:hAnsi="Calibri" w:cs="Calibri"/>
          <w:sz w:val="22"/>
          <w:szCs w:val="22"/>
        </w:rPr>
        <w:t xml:space="preserve"> Nákup a zásobování (MTZ) nebo představenstvem společnosti</w:t>
      </w:r>
      <w:r w:rsidRPr="00377984">
        <w:rPr>
          <w:rFonts w:ascii="Calibri" w:hAnsi="Calibri" w:cs="Calibri"/>
          <w:sz w:val="22"/>
          <w:szCs w:val="22"/>
        </w:rPr>
        <w:t xml:space="preserve"> Kupujícího, případně její elektronicky konvertovaná (naskenovaná) podoba.</w:t>
      </w:r>
    </w:p>
    <w:p w14:paraId="617970F3" w14:textId="2F58D8AF" w:rsidR="00D85B4E" w:rsidRPr="00377984" w:rsidRDefault="00D85B4E" w:rsidP="00D85B4E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77984">
        <w:rPr>
          <w:rFonts w:ascii="Calibri" w:hAnsi="Calibri" w:cs="Calibri"/>
          <w:sz w:val="22"/>
          <w:szCs w:val="22"/>
        </w:rPr>
        <w:t>Každá objednávka Kupujícího bude obsahovat projevení úmyslu Kupujícího uzavřít s Prodávajícím Dílčí smlouvu a přesnou specifikaci požadovaných Věcí.  Objednávka je nabídkou (návrhem) na uzavření Dílčí smlouvy. Kupující nemá zájem uzavřít Dílčí smlouvu bez sjednání všech náležitostí Dílčí smlouvy.</w:t>
      </w:r>
    </w:p>
    <w:p w14:paraId="0DD33EA9" w14:textId="05657E9D" w:rsidR="007406A4" w:rsidRDefault="00D85B4E" w:rsidP="00D85B4E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77984">
        <w:rPr>
          <w:rFonts w:ascii="Calibri" w:hAnsi="Calibri" w:cs="Calibri"/>
          <w:sz w:val="22"/>
          <w:szCs w:val="22"/>
        </w:rPr>
        <w:t xml:space="preserve">Prodávající po obdržení objednávky Kupujícího podle předchozího odstavce této Rámcové smlouvy tuto objednávku </w:t>
      </w:r>
      <w:r w:rsidR="00316701">
        <w:rPr>
          <w:rFonts w:ascii="Calibri" w:hAnsi="Calibri" w:cs="Calibri"/>
          <w:sz w:val="22"/>
          <w:szCs w:val="22"/>
        </w:rPr>
        <w:t>potvrdí, opatří podpisem oprávněné osoby</w:t>
      </w:r>
      <w:r w:rsidR="00316701" w:rsidRPr="00377984">
        <w:rPr>
          <w:rFonts w:ascii="Calibri" w:hAnsi="Calibri" w:cs="Calibri"/>
          <w:sz w:val="22"/>
          <w:szCs w:val="22"/>
        </w:rPr>
        <w:t xml:space="preserve"> </w:t>
      </w:r>
      <w:r w:rsidRPr="00377984">
        <w:rPr>
          <w:rFonts w:ascii="Calibri" w:hAnsi="Calibri" w:cs="Calibri"/>
          <w:sz w:val="22"/>
          <w:szCs w:val="22"/>
        </w:rPr>
        <w:t xml:space="preserve">Prodávajícího a razítkem Prodávajícího a doručí zpět Kupujícímu do </w:t>
      </w:r>
      <w:r w:rsidR="00504FF2">
        <w:rPr>
          <w:rFonts w:ascii="Calibri" w:hAnsi="Calibri" w:cs="Calibri"/>
          <w:sz w:val="22"/>
          <w:szCs w:val="22"/>
        </w:rPr>
        <w:t>sedmi kalendářních</w:t>
      </w:r>
      <w:r w:rsidRPr="00377984">
        <w:rPr>
          <w:rFonts w:ascii="Calibri" w:hAnsi="Calibri" w:cs="Calibri"/>
          <w:sz w:val="22"/>
          <w:szCs w:val="22"/>
        </w:rPr>
        <w:t xml:space="preserve"> dní po obdržení dané objednávky Kupujícího.</w:t>
      </w:r>
      <w:r w:rsidR="00316701">
        <w:rPr>
          <w:rFonts w:ascii="Calibri" w:hAnsi="Calibri" w:cs="Calibri"/>
          <w:sz w:val="22"/>
          <w:szCs w:val="22"/>
        </w:rPr>
        <w:t xml:space="preserve"> Pro odstranění pozdějších pochybností se Smluvní strany dohody, že závazek plnit vzniká doručení objednávky Kupujícímu. </w:t>
      </w:r>
      <w:r w:rsidRPr="00377984">
        <w:rPr>
          <w:rFonts w:ascii="Calibri" w:hAnsi="Calibri" w:cs="Calibri"/>
          <w:sz w:val="22"/>
          <w:szCs w:val="22"/>
        </w:rPr>
        <w:t xml:space="preserve"> </w:t>
      </w:r>
    </w:p>
    <w:p w14:paraId="4CC810E2" w14:textId="39AF892D" w:rsidR="000212CE" w:rsidRPr="00377984" w:rsidRDefault="00D85B4E" w:rsidP="00D85B4E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77984">
        <w:rPr>
          <w:rFonts w:ascii="Calibri" w:hAnsi="Calibri" w:cs="Calibri"/>
          <w:sz w:val="22"/>
          <w:szCs w:val="22"/>
        </w:rPr>
        <w:t xml:space="preserve">Nevyjádří-li se Prodávající k objednávce Kupujícího podle předchozího odstavce této Rámcové smlouvy do </w:t>
      </w:r>
      <w:r w:rsidR="00504FF2">
        <w:rPr>
          <w:rFonts w:ascii="Calibri" w:hAnsi="Calibri" w:cs="Calibri"/>
          <w:sz w:val="22"/>
          <w:szCs w:val="22"/>
        </w:rPr>
        <w:t>sedmi kalendářních</w:t>
      </w:r>
      <w:r w:rsidRPr="00377984">
        <w:rPr>
          <w:rFonts w:ascii="Calibri" w:hAnsi="Calibri" w:cs="Calibri"/>
          <w:sz w:val="22"/>
          <w:szCs w:val="22"/>
        </w:rPr>
        <w:t xml:space="preserve"> dní ode dne jejího doručení Prodávajícímu, má se za to, že s uzavřením Dílčí smlouvy na základě příslušné objednávky Kupujícího souhlasí. Odpověď Prodávajícího na nabídku Kupujícího s jakýmkoliv dodatkem nebo odchylkou není přijetím nabídky na uzavření smlouvy, ani když podstatně nemění podmínky nabídky, a to ani v rozsahu, ve kterém se shodné projevy vůle Kupujícího a Prodávajícího potkají. Kupující tímto vylučuje modifikovanou akceptaci nabídky. Vyloučení modifikované akceptace nabídky se však nevztahuje na odpověď Prodávajícího na nabídku Kupujícího s dodatkem nebo odchylkou, jestliže odpověď modifikuje výhradně náklady na dopravu/balení a/nebo termín plnění. Taková odpověď se považuje za přijetí nabídky na uzavření </w:t>
      </w:r>
      <w:r w:rsidR="007F129A">
        <w:rPr>
          <w:rFonts w:ascii="Calibri" w:hAnsi="Calibri" w:cs="Calibri"/>
          <w:sz w:val="22"/>
          <w:szCs w:val="22"/>
        </w:rPr>
        <w:t xml:space="preserve">Dílčí </w:t>
      </w:r>
      <w:r w:rsidRPr="00377984">
        <w:rPr>
          <w:rFonts w:ascii="Calibri" w:hAnsi="Calibri" w:cs="Calibri"/>
          <w:sz w:val="22"/>
          <w:szCs w:val="22"/>
        </w:rPr>
        <w:t>smlouvy, pokud podstatně nemění podmínky nabídky a pokud ji Kupující neodmítne. K přijetí nabídky nedojde pouhým chováním, zejména poskytnutím nebo přijetím plnění.</w:t>
      </w:r>
    </w:p>
    <w:p w14:paraId="201DE261" w14:textId="77777777" w:rsidR="00D13456" w:rsidRDefault="00D13456" w:rsidP="003F11FC">
      <w:pPr>
        <w:spacing w:before="60"/>
        <w:ind w:left="567"/>
        <w:jc w:val="both"/>
        <w:rPr>
          <w:rFonts w:ascii="Calibri" w:hAnsi="Calibri" w:cs="Calibri"/>
          <w:b/>
          <w:sz w:val="22"/>
          <w:szCs w:val="22"/>
        </w:rPr>
      </w:pPr>
    </w:p>
    <w:p w14:paraId="3A407E63" w14:textId="37152EB3" w:rsidR="001F2ABD" w:rsidRPr="005F5BDB" w:rsidRDefault="009C0DCD" w:rsidP="009C0DCD">
      <w:pPr>
        <w:spacing w:before="60" w:after="12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3</w:t>
      </w:r>
      <w:r w:rsidR="001F2ABD" w:rsidRPr="005F5BD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ab/>
      </w:r>
      <w:r w:rsidR="008778D9" w:rsidRPr="005F5BDB">
        <w:rPr>
          <w:rFonts w:ascii="Calibri" w:hAnsi="Calibri" w:cs="Calibri"/>
          <w:b/>
          <w:sz w:val="22"/>
          <w:szCs w:val="22"/>
        </w:rPr>
        <w:t>Dodací podmínky</w:t>
      </w:r>
    </w:p>
    <w:p w14:paraId="34D29609" w14:textId="2B2CACFE" w:rsidR="00B30C28" w:rsidRDefault="00742F88" w:rsidP="007D5BD7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742F88">
        <w:rPr>
          <w:rFonts w:ascii="Calibri" w:hAnsi="Calibri" w:cs="Calibri"/>
          <w:sz w:val="22"/>
          <w:szCs w:val="22"/>
        </w:rPr>
        <w:t>3.1</w:t>
      </w:r>
      <w:r w:rsidRPr="00742F88">
        <w:rPr>
          <w:rFonts w:ascii="Calibri" w:hAnsi="Calibri" w:cs="Calibri"/>
          <w:sz w:val="22"/>
          <w:szCs w:val="22"/>
        </w:rPr>
        <w:tab/>
      </w:r>
      <w:r w:rsidR="00DF135A" w:rsidRPr="00742F88">
        <w:rPr>
          <w:rFonts w:ascii="Calibri" w:hAnsi="Calibri" w:cs="Calibri"/>
          <w:sz w:val="22"/>
          <w:szCs w:val="22"/>
        </w:rPr>
        <w:t>Prodávající</w:t>
      </w:r>
      <w:r w:rsidR="00E73589" w:rsidRPr="00742F88">
        <w:rPr>
          <w:rFonts w:ascii="Calibri" w:hAnsi="Calibri" w:cs="Calibri"/>
          <w:sz w:val="22"/>
          <w:szCs w:val="22"/>
        </w:rPr>
        <w:t xml:space="preserve"> se zavazuje </w:t>
      </w:r>
      <w:r w:rsidR="00DA1E5B" w:rsidRPr="00742F88">
        <w:rPr>
          <w:rFonts w:ascii="Calibri" w:hAnsi="Calibri" w:cs="Calibri"/>
          <w:sz w:val="22"/>
          <w:szCs w:val="22"/>
        </w:rPr>
        <w:t xml:space="preserve">dodat </w:t>
      </w:r>
      <w:r w:rsidR="00EE14B2" w:rsidRPr="00742F88">
        <w:rPr>
          <w:rFonts w:ascii="Calibri" w:hAnsi="Calibri" w:cs="Calibri"/>
          <w:sz w:val="22"/>
          <w:szCs w:val="22"/>
        </w:rPr>
        <w:t>Věci</w:t>
      </w:r>
      <w:r w:rsidR="00DA1E5B" w:rsidRPr="00742F88">
        <w:rPr>
          <w:rFonts w:ascii="Calibri" w:hAnsi="Calibri" w:cs="Calibri"/>
          <w:sz w:val="22"/>
          <w:szCs w:val="22"/>
        </w:rPr>
        <w:t xml:space="preserve"> </w:t>
      </w:r>
      <w:r w:rsidR="002E1CEE" w:rsidRPr="00742F88">
        <w:rPr>
          <w:rFonts w:ascii="Calibri" w:hAnsi="Calibri" w:cs="Calibri"/>
          <w:sz w:val="22"/>
          <w:szCs w:val="22"/>
        </w:rPr>
        <w:t>Kupujícímu</w:t>
      </w:r>
      <w:r w:rsidR="007B6E8E">
        <w:rPr>
          <w:rFonts w:ascii="Calibri" w:hAnsi="Calibri" w:cs="Calibri"/>
          <w:sz w:val="22"/>
          <w:szCs w:val="22"/>
        </w:rPr>
        <w:t xml:space="preserve"> </w:t>
      </w:r>
      <w:r w:rsidR="003D5CB3" w:rsidRPr="00742F88">
        <w:rPr>
          <w:rFonts w:ascii="Calibri" w:hAnsi="Calibri" w:cs="Calibri"/>
          <w:sz w:val="22"/>
          <w:szCs w:val="22"/>
        </w:rPr>
        <w:t>v</w:t>
      </w:r>
      <w:r w:rsidR="00940FB9">
        <w:rPr>
          <w:rFonts w:ascii="Calibri" w:hAnsi="Calibri" w:cs="Calibri"/>
          <w:sz w:val="22"/>
          <w:szCs w:val="22"/>
        </w:rPr>
        <w:t> </w:t>
      </w:r>
      <w:r w:rsidR="00B30C28">
        <w:rPr>
          <w:rFonts w:ascii="Calibri" w:hAnsi="Calibri" w:cs="Calibri"/>
          <w:sz w:val="22"/>
          <w:szCs w:val="22"/>
        </w:rPr>
        <w:t>termín</w:t>
      </w:r>
      <w:r w:rsidR="00940FB9">
        <w:rPr>
          <w:rFonts w:ascii="Calibri" w:hAnsi="Calibri" w:cs="Calibri"/>
          <w:sz w:val="22"/>
          <w:szCs w:val="22"/>
        </w:rPr>
        <w:t xml:space="preserve">u určeném Kupujícím v příslušné Dílčí smlouvě; </w:t>
      </w:r>
      <w:r w:rsidR="005D1F82">
        <w:rPr>
          <w:rFonts w:ascii="Calibri" w:hAnsi="Calibri" w:cs="Calibri"/>
          <w:sz w:val="22"/>
          <w:szCs w:val="22"/>
        </w:rPr>
        <w:t xml:space="preserve">Prodávající </w:t>
      </w:r>
      <w:r w:rsidR="00940FB9">
        <w:rPr>
          <w:rFonts w:ascii="Calibri" w:hAnsi="Calibri" w:cs="Calibri"/>
          <w:sz w:val="22"/>
          <w:szCs w:val="22"/>
        </w:rPr>
        <w:t>je povinen dodat Věci od obdržení objednávky</w:t>
      </w:r>
      <w:r w:rsidR="00890A87">
        <w:rPr>
          <w:rFonts w:ascii="Calibri" w:hAnsi="Calibri" w:cs="Calibri"/>
          <w:sz w:val="22"/>
          <w:szCs w:val="22"/>
        </w:rPr>
        <w:t>.</w:t>
      </w:r>
      <w:r w:rsidR="00B30C28">
        <w:rPr>
          <w:rFonts w:ascii="Calibri" w:hAnsi="Calibri" w:cs="Calibri"/>
          <w:sz w:val="22"/>
          <w:szCs w:val="22"/>
        </w:rPr>
        <w:t xml:space="preserve"> </w:t>
      </w:r>
      <w:r w:rsidR="003D5CB3" w:rsidRPr="00742F88">
        <w:rPr>
          <w:rFonts w:ascii="Calibri" w:hAnsi="Calibri" w:cs="Calibri"/>
          <w:sz w:val="22"/>
          <w:szCs w:val="22"/>
        </w:rPr>
        <w:t> </w:t>
      </w:r>
    </w:p>
    <w:p w14:paraId="6BF55626" w14:textId="77777777" w:rsidR="00BA50F6" w:rsidRDefault="00BA50F6" w:rsidP="007D5BD7">
      <w:pPr>
        <w:ind w:left="567" w:hanging="567"/>
        <w:jc w:val="both"/>
        <w:rPr>
          <w:rFonts w:ascii="Calibri" w:hAnsi="Calibri" w:cs="Calibri"/>
          <w:sz w:val="22"/>
          <w:szCs w:val="22"/>
        </w:rPr>
      </w:pPr>
    </w:p>
    <w:p w14:paraId="775B9C55" w14:textId="77777777" w:rsidR="00BA50F6" w:rsidRPr="00124833" w:rsidRDefault="00BA50F6" w:rsidP="00BA50F6">
      <w:pPr>
        <w:widowControl w:val="0"/>
        <w:tabs>
          <w:tab w:val="left" w:pos="851"/>
        </w:tabs>
        <w:suppressAutoHyphens/>
        <w:spacing w:after="120"/>
        <w:ind w:left="851" w:right="113"/>
        <w:jc w:val="both"/>
        <w:rPr>
          <w:rFonts w:asciiTheme="minorHAnsi" w:hAnsiTheme="minorHAnsi" w:cstheme="minorHAnsi"/>
          <w:kern w:val="1"/>
          <w:sz w:val="22"/>
          <w:szCs w:val="22"/>
          <w:highlight w:val="yellow"/>
        </w:rPr>
      </w:pPr>
      <w:r w:rsidRPr="0054547E">
        <w:rPr>
          <w:rFonts w:asciiTheme="minorHAnsi" w:hAnsiTheme="minorHAnsi" w:cstheme="minorHAnsi"/>
          <w:iCs/>
          <w:kern w:val="1"/>
          <w:sz w:val="22"/>
          <w:szCs w:val="22"/>
        </w:rPr>
        <w:t xml:space="preserve">Prodávající je povinen odevzdat veškeré Věci a veškeré doklady, které se k Věcem vztahují, </w:t>
      </w:r>
      <w:r>
        <w:rPr>
          <w:rFonts w:asciiTheme="minorHAnsi" w:hAnsiTheme="minorHAnsi" w:cstheme="minorHAnsi"/>
          <w:iCs/>
          <w:kern w:val="1"/>
          <w:sz w:val="22"/>
          <w:szCs w:val="22"/>
        </w:rPr>
        <w:t xml:space="preserve">nejpozději </w:t>
      </w:r>
      <w:r w:rsidRPr="0054547E">
        <w:rPr>
          <w:rFonts w:asciiTheme="minorHAnsi" w:hAnsiTheme="minorHAnsi" w:cstheme="minorHAnsi"/>
          <w:iCs/>
          <w:kern w:val="1"/>
          <w:sz w:val="22"/>
          <w:szCs w:val="22"/>
        </w:rPr>
        <w:t>do sjednaného místa plnění v</w:t>
      </w:r>
      <w:r>
        <w:rPr>
          <w:rFonts w:asciiTheme="minorHAnsi" w:hAnsiTheme="minorHAnsi" w:cstheme="minorHAnsi"/>
          <w:iCs/>
          <w:kern w:val="1"/>
          <w:sz w:val="22"/>
          <w:szCs w:val="22"/>
        </w:rPr>
        <w:t> </w:t>
      </w:r>
      <w:r w:rsidRPr="0054547E">
        <w:rPr>
          <w:rFonts w:asciiTheme="minorHAnsi" w:hAnsiTheme="minorHAnsi" w:cstheme="minorHAnsi"/>
          <w:iCs/>
          <w:kern w:val="1"/>
          <w:sz w:val="22"/>
          <w:szCs w:val="22"/>
        </w:rPr>
        <w:t>termín</w:t>
      </w:r>
      <w:r>
        <w:rPr>
          <w:rFonts w:asciiTheme="minorHAnsi" w:hAnsiTheme="minorHAnsi" w:cstheme="minorHAnsi"/>
          <w:iCs/>
          <w:kern w:val="1"/>
          <w:sz w:val="22"/>
          <w:szCs w:val="22"/>
        </w:rPr>
        <w:t xml:space="preserve">u </w:t>
      </w:r>
      <w:r w:rsidRPr="00124833">
        <w:rPr>
          <w:rFonts w:asciiTheme="minorHAnsi" w:hAnsiTheme="minorHAnsi" w:cstheme="minorHAnsi"/>
          <w:iCs/>
          <w:kern w:val="1"/>
          <w:sz w:val="22"/>
          <w:szCs w:val="22"/>
          <w:highlight w:val="yellow"/>
        </w:rPr>
        <w:t>… (doplní dodavatel)</w:t>
      </w:r>
      <w:r>
        <w:rPr>
          <w:rFonts w:asciiTheme="minorHAnsi" w:hAnsiTheme="minorHAnsi" w:cstheme="minorHAnsi"/>
          <w:iCs/>
          <w:kern w:val="1"/>
          <w:sz w:val="22"/>
          <w:szCs w:val="22"/>
          <w:highlight w:val="yellow"/>
        </w:rPr>
        <w:t xml:space="preserve"> </w:t>
      </w:r>
      <w:r w:rsidRPr="008D68B2">
        <w:rPr>
          <w:rFonts w:asciiTheme="minorHAnsi" w:hAnsiTheme="minorHAnsi" w:cstheme="minorHAnsi"/>
          <w:iCs/>
          <w:kern w:val="1"/>
          <w:sz w:val="22"/>
          <w:szCs w:val="22"/>
        </w:rPr>
        <w:t>kalendářních dnů.</w:t>
      </w:r>
    </w:p>
    <w:p w14:paraId="1089711A" w14:textId="77777777" w:rsidR="00BA50F6" w:rsidRDefault="00BA50F6" w:rsidP="00BA50F6">
      <w:pPr>
        <w:widowControl w:val="0"/>
        <w:tabs>
          <w:tab w:val="left" w:pos="851"/>
        </w:tabs>
        <w:suppressAutoHyphens/>
        <w:spacing w:after="240"/>
        <w:ind w:left="851" w:right="113"/>
        <w:jc w:val="both"/>
      </w:pPr>
      <w:r>
        <w:rPr>
          <w:rFonts w:asciiTheme="minorHAnsi" w:hAnsiTheme="minorHAnsi" w:cstheme="minorHAnsi"/>
          <w:iCs/>
          <w:kern w:val="1"/>
          <w:sz w:val="22"/>
          <w:szCs w:val="22"/>
        </w:rPr>
        <w:t>Termíny plnění určí Kupující dle své potřeby, nicméně předpokládá plánovaný termín plnění:</w:t>
      </w:r>
      <w:r w:rsidRPr="000B4372">
        <w:t xml:space="preserve"> </w:t>
      </w:r>
    </w:p>
    <w:p w14:paraId="03C4AE9E" w14:textId="09EE11BD" w:rsidR="00BA50F6" w:rsidRPr="00993BC5" w:rsidRDefault="00BA50F6" w:rsidP="00BA50F6">
      <w:pPr>
        <w:widowControl w:val="0"/>
        <w:tabs>
          <w:tab w:val="left" w:pos="851"/>
        </w:tabs>
        <w:suppressAutoHyphens/>
        <w:spacing w:after="240"/>
        <w:ind w:left="851" w:right="113"/>
        <w:jc w:val="both"/>
        <w:rPr>
          <w:i/>
          <w:u w:val="single"/>
        </w:rPr>
      </w:pPr>
      <w:r w:rsidRPr="0049188B">
        <w:rPr>
          <w:rFonts w:asciiTheme="minorHAnsi" w:hAnsiTheme="minorHAnsi" w:cstheme="minorHAnsi"/>
          <w:b/>
          <w:bCs/>
          <w:iCs/>
          <w:kern w:val="1"/>
          <w:sz w:val="22"/>
          <w:szCs w:val="22"/>
        </w:rPr>
        <w:t xml:space="preserve">Dodávka dílů pro prototypový vůz 4.Q 2022, poté realizace </w:t>
      </w:r>
      <w:r w:rsidR="006F5FEE" w:rsidRPr="0049188B">
        <w:rPr>
          <w:rFonts w:asciiTheme="minorHAnsi" w:hAnsiTheme="minorHAnsi" w:cstheme="minorHAnsi"/>
          <w:b/>
          <w:bCs/>
          <w:iCs/>
          <w:kern w:val="1"/>
          <w:sz w:val="22"/>
          <w:szCs w:val="22"/>
        </w:rPr>
        <w:t>1</w:t>
      </w:r>
      <w:r w:rsidRPr="0049188B">
        <w:rPr>
          <w:rFonts w:asciiTheme="minorHAnsi" w:hAnsiTheme="minorHAnsi" w:cstheme="minorHAnsi"/>
          <w:b/>
          <w:bCs/>
          <w:iCs/>
          <w:kern w:val="1"/>
          <w:sz w:val="22"/>
          <w:szCs w:val="22"/>
        </w:rPr>
        <w:t xml:space="preserve">1 vozidel </w:t>
      </w:r>
      <w:r w:rsidR="00E25658" w:rsidRPr="0049188B">
        <w:rPr>
          <w:rFonts w:asciiTheme="minorHAnsi" w:hAnsiTheme="minorHAnsi" w:cstheme="minorHAnsi"/>
          <w:b/>
          <w:bCs/>
          <w:iCs/>
          <w:kern w:val="1"/>
          <w:sz w:val="22"/>
          <w:szCs w:val="22"/>
        </w:rPr>
        <w:t xml:space="preserve">do konce </w:t>
      </w:r>
      <w:r w:rsidRPr="0049188B">
        <w:rPr>
          <w:rFonts w:asciiTheme="minorHAnsi" w:hAnsiTheme="minorHAnsi" w:cstheme="minorHAnsi"/>
          <w:b/>
          <w:bCs/>
          <w:iCs/>
          <w:kern w:val="1"/>
          <w:sz w:val="22"/>
          <w:szCs w:val="22"/>
        </w:rPr>
        <w:t>roku 202</w:t>
      </w:r>
      <w:r w:rsidR="00E25658" w:rsidRPr="0049188B">
        <w:rPr>
          <w:rFonts w:asciiTheme="minorHAnsi" w:hAnsiTheme="minorHAnsi" w:cstheme="minorHAnsi"/>
          <w:b/>
          <w:bCs/>
          <w:iCs/>
          <w:kern w:val="1"/>
          <w:sz w:val="22"/>
          <w:szCs w:val="22"/>
        </w:rPr>
        <w:t>4</w:t>
      </w:r>
      <w:r w:rsidRPr="0049188B">
        <w:rPr>
          <w:rFonts w:asciiTheme="minorHAnsi" w:hAnsiTheme="minorHAnsi" w:cstheme="minorHAnsi"/>
          <w:i/>
          <w:kern w:val="1"/>
          <w:sz w:val="22"/>
          <w:szCs w:val="22"/>
          <w:u w:val="single"/>
        </w:rPr>
        <w:t>.</w:t>
      </w:r>
    </w:p>
    <w:p w14:paraId="2B6B9168" w14:textId="3DF6F3C1" w:rsidR="00BA50F6" w:rsidRDefault="00BA50F6" w:rsidP="00BA50F6">
      <w:pPr>
        <w:pStyle w:val="Odstavecseseznamem"/>
        <w:widowControl w:val="0"/>
        <w:suppressAutoHyphens/>
        <w:spacing w:after="120"/>
        <w:ind w:left="851" w:right="113"/>
        <w:contextualSpacing w:val="0"/>
        <w:jc w:val="both"/>
        <w:rPr>
          <w:rFonts w:asciiTheme="minorHAnsi" w:hAnsiTheme="minorHAnsi" w:cstheme="minorHAnsi"/>
          <w:iCs/>
          <w:kern w:val="1"/>
          <w:sz w:val="22"/>
          <w:szCs w:val="22"/>
        </w:rPr>
      </w:pPr>
      <w:r w:rsidRPr="0054547E">
        <w:rPr>
          <w:rFonts w:asciiTheme="minorHAnsi" w:hAnsiTheme="minorHAnsi" w:cstheme="minorHAnsi"/>
          <w:iCs/>
          <w:kern w:val="1"/>
          <w:sz w:val="22"/>
          <w:szCs w:val="22"/>
        </w:rPr>
        <w:t>Kupující souhlasí s dílčím plněním.</w:t>
      </w:r>
    </w:p>
    <w:p w14:paraId="1F4A102F" w14:textId="2EC4B7FE" w:rsidR="00BA50F6" w:rsidRDefault="00BA50F6" w:rsidP="00BA50F6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iCs/>
          <w:kern w:val="1"/>
          <w:sz w:val="22"/>
          <w:szCs w:val="22"/>
        </w:rPr>
        <w:t xml:space="preserve">                 T</w:t>
      </w:r>
      <w:r w:rsidRPr="0054547E">
        <w:rPr>
          <w:rFonts w:asciiTheme="minorHAnsi" w:hAnsiTheme="minorHAnsi" w:cstheme="minorHAnsi"/>
          <w:iCs/>
          <w:kern w:val="1"/>
          <w:sz w:val="22"/>
          <w:szCs w:val="22"/>
        </w:rPr>
        <w:t xml:space="preserve">ermín pro odevzdání Věcí </w:t>
      </w:r>
      <w:r w:rsidRPr="0054547E">
        <w:rPr>
          <w:rFonts w:asciiTheme="minorHAnsi" w:hAnsiTheme="minorHAnsi" w:cstheme="minorHAnsi"/>
          <w:iCs/>
          <w:kern w:val="22"/>
          <w:sz w:val="22"/>
          <w:szCs w:val="22"/>
        </w:rPr>
        <w:t>může být posunut pouze po dohodě Smluvních stran</w:t>
      </w:r>
    </w:p>
    <w:p w14:paraId="2B10B12B" w14:textId="77777777" w:rsidR="00B30C28" w:rsidRDefault="00B30C28" w:rsidP="007D5BD7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1DC0E360" w14:textId="6FC124B8" w:rsidR="00742F88" w:rsidRPr="00F9349C" w:rsidRDefault="00742F88" w:rsidP="00F9349C">
      <w:pPr>
        <w:spacing w:before="60"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F9349C">
        <w:rPr>
          <w:rFonts w:ascii="Calibri" w:hAnsi="Calibri" w:cs="Calibri"/>
          <w:sz w:val="22"/>
          <w:szCs w:val="22"/>
        </w:rPr>
        <w:lastRenderedPageBreak/>
        <w:t>3.2</w:t>
      </w:r>
      <w:r w:rsidRPr="00F9349C">
        <w:rPr>
          <w:rFonts w:ascii="Calibri" w:hAnsi="Calibri" w:cs="Calibri"/>
          <w:sz w:val="22"/>
          <w:szCs w:val="22"/>
        </w:rPr>
        <w:tab/>
      </w:r>
      <w:r w:rsidR="00CE0AEF" w:rsidRPr="00F9349C">
        <w:rPr>
          <w:rFonts w:ascii="Calibri" w:hAnsi="Calibri" w:cs="Calibri"/>
          <w:sz w:val="22"/>
          <w:szCs w:val="22"/>
        </w:rPr>
        <w:t xml:space="preserve">Prodávající je povinen </w:t>
      </w:r>
      <w:r w:rsidR="00B57036" w:rsidRPr="00F9349C">
        <w:rPr>
          <w:rFonts w:ascii="Calibri" w:hAnsi="Calibri" w:cs="Calibri"/>
          <w:sz w:val="22"/>
          <w:szCs w:val="22"/>
        </w:rPr>
        <w:t xml:space="preserve">dodat </w:t>
      </w:r>
      <w:r w:rsidR="00385B01" w:rsidRPr="00F9349C">
        <w:rPr>
          <w:rFonts w:ascii="Calibri" w:hAnsi="Calibri" w:cs="Calibri"/>
          <w:sz w:val="22"/>
          <w:szCs w:val="22"/>
        </w:rPr>
        <w:t xml:space="preserve">Věci dle Dílčí smlouvy </w:t>
      </w:r>
      <w:r w:rsidR="00B57036" w:rsidRPr="00F9349C">
        <w:rPr>
          <w:rFonts w:ascii="Calibri" w:hAnsi="Calibri" w:cs="Calibri"/>
          <w:sz w:val="22"/>
          <w:szCs w:val="22"/>
        </w:rPr>
        <w:t xml:space="preserve">a </w:t>
      </w:r>
      <w:r w:rsidR="00CE0AEF" w:rsidRPr="00F9349C">
        <w:rPr>
          <w:rFonts w:ascii="Calibri" w:hAnsi="Calibri" w:cs="Calibri"/>
          <w:sz w:val="22"/>
          <w:szCs w:val="22"/>
        </w:rPr>
        <w:t xml:space="preserve">předat </w:t>
      </w:r>
      <w:r w:rsidR="00385B01" w:rsidRPr="00F9349C">
        <w:rPr>
          <w:rFonts w:ascii="Calibri" w:hAnsi="Calibri" w:cs="Calibri"/>
          <w:sz w:val="22"/>
          <w:szCs w:val="22"/>
        </w:rPr>
        <w:t>je</w:t>
      </w:r>
      <w:r w:rsidR="00CE0AEF" w:rsidRPr="00F9349C">
        <w:rPr>
          <w:rFonts w:ascii="Calibri" w:hAnsi="Calibri" w:cs="Calibri"/>
          <w:sz w:val="22"/>
          <w:szCs w:val="22"/>
        </w:rPr>
        <w:t xml:space="preserve"> Kupujícímu v místě plnění, kterým je provozovna Kupujícího na adrese </w:t>
      </w:r>
      <w:r w:rsidR="007B6E8E">
        <w:rPr>
          <w:rFonts w:ascii="Calibri" w:hAnsi="Calibri" w:cs="Calibri"/>
          <w:sz w:val="22"/>
          <w:szCs w:val="22"/>
        </w:rPr>
        <w:t xml:space="preserve">DPOV, a.s., </w:t>
      </w:r>
      <w:r w:rsidR="00862E57">
        <w:rPr>
          <w:rFonts w:ascii="Calibri" w:hAnsi="Calibri" w:cs="Calibri"/>
          <w:sz w:val="22"/>
          <w:szCs w:val="22"/>
        </w:rPr>
        <w:t>Poděbradská 358/39</w:t>
      </w:r>
      <w:r w:rsidR="00683FB6" w:rsidRPr="00683FB6">
        <w:rPr>
          <w:rFonts w:ascii="Calibri" w:hAnsi="Calibri" w:cs="Calibri"/>
          <w:sz w:val="22"/>
          <w:szCs w:val="22"/>
        </w:rPr>
        <w:t xml:space="preserve">, </w:t>
      </w:r>
      <w:r w:rsidR="00862E57">
        <w:rPr>
          <w:rFonts w:ascii="Calibri" w:hAnsi="Calibri" w:cs="Calibri"/>
          <w:sz w:val="22"/>
          <w:szCs w:val="22"/>
        </w:rPr>
        <w:t>288 02</w:t>
      </w:r>
      <w:r w:rsidR="00683FB6" w:rsidRPr="00683FB6">
        <w:rPr>
          <w:rFonts w:ascii="Calibri" w:hAnsi="Calibri" w:cs="Calibri"/>
          <w:sz w:val="22"/>
          <w:szCs w:val="22"/>
        </w:rPr>
        <w:t xml:space="preserve"> </w:t>
      </w:r>
      <w:r w:rsidR="00862E57">
        <w:rPr>
          <w:rFonts w:ascii="Calibri" w:hAnsi="Calibri" w:cs="Calibri"/>
          <w:sz w:val="22"/>
          <w:szCs w:val="22"/>
        </w:rPr>
        <w:t>Nymburk</w:t>
      </w:r>
      <w:r w:rsidR="00683FB6">
        <w:rPr>
          <w:rFonts w:ascii="Calibri" w:hAnsi="Calibri" w:cs="Calibri"/>
          <w:sz w:val="22"/>
          <w:szCs w:val="22"/>
        </w:rPr>
        <w:t xml:space="preserve">. </w:t>
      </w:r>
    </w:p>
    <w:p w14:paraId="77C37958" w14:textId="2C085FDC" w:rsidR="00742F88" w:rsidRPr="00F9349C" w:rsidRDefault="008778D9" w:rsidP="00C81EFF">
      <w:pPr>
        <w:pStyle w:val="Odstavecseseznamem"/>
        <w:numPr>
          <w:ilvl w:val="1"/>
          <w:numId w:val="16"/>
        </w:numPr>
        <w:spacing w:after="120"/>
        <w:ind w:left="567" w:hanging="56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F9349C">
        <w:rPr>
          <w:rFonts w:ascii="Calibri" w:hAnsi="Calibri" w:cs="Calibri"/>
          <w:sz w:val="22"/>
          <w:szCs w:val="22"/>
        </w:rPr>
        <w:t xml:space="preserve">Celkové množství </w:t>
      </w:r>
      <w:r w:rsidR="00CE0AEF" w:rsidRPr="00F9349C">
        <w:rPr>
          <w:rFonts w:ascii="Calibri" w:hAnsi="Calibri" w:cs="Calibri"/>
          <w:sz w:val="22"/>
          <w:szCs w:val="22"/>
        </w:rPr>
        <w:t xml:space="preserve">Věcí </w:t>
      </w:r>
      <w:r w:rsidRPr="00F9349C">
        <w:rPr>
          <w:rFonts w:ascii="Calibri" w:hAnsi="Calibri" w:cs="Calibri"/>
          <w:sz w:val="22"/>
          <w:szCs w:val="22"/>
        </w:rPr>
        <w:t>uvedené v Dílčí smlouvě je pevné a nepřekročitelné</w:t>
      </w:r>
      <w:r w:rsidR="00683FB6">
        <w:rPr>
          <w:rFonts w:ascii="Calibri" w:hAnsi="Calibri" w:cs="Calibri"/>
          <w:sz w:val="22"/>
          <w:szCs w:val="22"/>
        </w:rPr>
        <w:t xml:space="preserve">. </w:t>
      </w:r>
      <w:r w:rsidRPr="00F9349C">
        <w:rPr>
          <w:rFonts w:ascii="Calibri" w:hAnsi="Calibri" w:cs="Calibri"/>
          <w:sz w:val="22"/>
          <w:szCs w:val="22"/>
        </w:rPr>
        <w:t xml:space="preserve">Pokud by dodané množství </w:t>
      </w:r>
      <w:r w:rsidR="00EE14B2" w:rsidRPr="00F9349C">
        <w:rPr>
          <w:rFonts w:ascii="Calibri" w:hAnsi="Calibri" w:cs="Calibri"/>
          <w:sz w:val="22"/>
          <w:szCs w:val="22"/>
        </w:rPr>
        <w:t>Věcí</w:t>
      </w:r>
      <w:r w:rsidRPr="00F9349C">
        <w:rPr>
          <w:rFonts w:ascii="Calibri" w:hAnsi="Calibri" w:cs="Calibri"/>
          <w:sz w:val="22"/>
          <w:szCs w:val="22"/>
        </w:rPr>
        <w:t xml:space="preserve"> překročilo množství objednané, není </w:t>
      </w:r>
      <w:r w:rsidR="00EE14B2" w:rsidRPr="00F9349C">
        <w:rPr>
          <w:rFonts w:ascii="Calibri" w:hAnsi="Calibri" w:cs="Calibri"/>
          <w:sz w:val="22"/>
          <w:szCs w:val="22"/>
        </w:rPr>
        <w:t>Dílčí s</w:t>
      </w:r>
      <w:r w:rsidRPr="00F9349C">
        <w:rPr>
          <w:rFonts w:ascii="Calibri" w:hAnsi="Calibri" w:cs="Calibri"/>
          <w:sz w:val="22"/>
          <w:szCs w:val="22"/>
        </w:rPr>
        <w:t xml:space="preserve">mlouva uzavřena i na přebytečné množství. </w:t>
      </w:r>
      <w:proofErr w:type="spellStart"/>
      <w:r w:rsidRPr="00F9349C">
        <w:rPr>
          <w:rFonts w:ascii="Calibri" w:hAnsi="Calibri" w:cs="Calibri"/>
          <w:sz w:val="22"/>
          <w:szCs w:val="22"/>
        </w:rPr>
        <w:t>Ust</w:t>
      </w:r>
      <w:proofErr w:type="spellEnd"/>
      <w:r w:rsidRPr="00F9349C">
        <w:rPr>
          <w:rFonts w:ascii="Calibri" w:hAnsi="Calibri" w:cs="Calibri"/>
          <w:sz w:val="22"/>
          <w:szCs w:val="22"/>
        </w:rPr>
        <w:t>. §</w:t>
      </w:r>
      <w:r w:rsidR="004705CC" w:rsidRPr="00F9349C">
        <w:rPr>
          <w:rFonts w:ascii="Calibri" w:hAnsi="Calibri" w:cs="Calibri"/>
          <w:sz w:val="22"/>
          <w:szCs w:val="22"/>
        </w:rPr>
        <w:t> </w:t>
      </w:r>
      <w:r w:rsidRPr="00F9349C">
        <w:rPr>
          <w:rFonts w:ascii="Calibri" w:hAnsi="Calibri" w:cs="Calibri"/>
          <w:sz w:val="22"/>
          <w:szCs w:val="22"/>
        </w:rPr>
        <w:t>2093 občanského zákoníku se vylučuje. P</w:t>
      </w:r>
      <w:r w:rsidR="005F180A" w:rsidRPr="00F9349C">
        <w:rPr>
          <w:rFonts w:ascii="Calibri" w:hAnsi="Calibri" w:cs="Calibri"/>
          <w:sz w:val="22"/>
          <w:szCs w:val="22"/>
        </w:rPr>
        <w:t>rodávající se v takovém případě zavazuje uhradit K</w:t>
      </w:r>
      <w:r w:rsidRPr="00F9349C">
        <w:rPr>
          <w:rFonts w:ascii="Calibri" w:hAnsi="Calibri" w:cs="Calibri"/>
          <w:sz w:val="22"/>
          <w:szCs w:val="22"/>
        </w:rPr>
        <w:t xml:space="preserve">upujícímu náklady spojené s úschovou přebytečného množství </w:t>
      </w:r>
      <w:r w:rsidR="00EE14B2" w:rsidRPr="00F9349C">
        <w:rPr>
          <w:rFonts w:ascii="Calibri" w:hAnsi="Calibri" w:cs="Calibri"/>
          <w:sz w:val="22"/>
          <w:szCs w:val="22"/>
        </w:rPr>
        <w:t>Věcí</w:t>
      </w:r>
      <w:r w:rsidRPr="00F9349C">
        <w:rPr>
          <w:rFonts w:ascii="Calibri" w:hAnsi="Calibri" w:cs="Calibri"/>
          <w:sz w:val="22"/>
          <w:szCs w:val="22"/>
        </w:rPr>
        <w:t xml:space="preserve"> ve výši 250 Kč/den/paletové místo, a to až do odvezení přebytečných </w:t>
      </w:r>
      <w:r w:rsidR="00EE14B2" w:rsidRPr="00F9349C">
        <w:rPr>
          <w:rFonts w:ascii="Calibri" w:hAnsi="Calibri" w:cs="Calibri"/>
          <w:sz w:val="22"/>
          <w:szCs w:val="22"/>
        </w:rPr>
        <w:t>V</w:t>
      </w:r>
      <w:r w:rsidRPr="00F9349C">
        <w:rPr>
          <w:rFonts w:ascii="Calibri" w:hAnsi="Calibri" w:cs="Calibri"/>
          <w:sz w:val="22"/>
          <w:szCs w:val="22"/>
        </w:rPr>
        <w:t>ěcí ze skladu Kupujícího</w:t>
      </w:r>
      <w:r w:rsidR="005F180A" w:rsidRPr="00F9349C">
        <w:rPr>
          <w:rFonts w:ascii="Calibri" w:hAnsi="Calibri" w:cs="Calibri"/>
          <w:sz w:val="22"/>
          <w:szCs w:val="22"/>
        </w:rPr>
        <w:t>, příp. nalezení jiného řešení oboustranně akceptovatelného řešení</w:t>
      </w:r>
      <w:r w:rsidRPr="00F9349C">
        <w:rPr>
          <w:rFonts w:ascii="Calibri" w:hAnsi="Calibri" w:cs="Calibri"/>
          <w:sz w:val="22"/>
          <w:szCs w:val="22"/>
        </w:rPr>
        <w:t xml:space="preserve">. Vlastnické právo k přebytečným </w:t>
      </w:r>
      <w:r w:rsidR="00EE14B2" w:rsidRPr="00F9349C">
        <w:rPr>
          <w:rFonts w:ascii="Calibri" w:hAnsi="Calibri" w:cs="Calibri"/>
          <w:sz w:val="22"/>
          <w:szCs w:val="22"/>
        </w:rPr>
        <w:t>V</w:t>
      </w:r>
      <w:r w:rsidRPr="00F9349C">
        <w:rPr>
          <w:rFonts w:ascii="Calibri" w:hAnsi="Calibri" w:cs="Calibri"/>
          <w:sz w:val="22"/>
          <w:szCs w:val="22"/>
        </w:rPr>
        <w:t xml:space="preserve">ěcem a nebezpečí škody na těchto </w:t>
      </w:r>
      <w:r w:rsidR="00EE14B2" w:rsidRPr="00F9349C">
        <w:rPr>
          <w:rFonts w:ascii="Calibri" w:hAnsi="Calibri" w:cs="Calibri"/>
          <w:sz w:val="22"/>
          <w:szCs w:val="22"/>
        </w:rPr>
        <w:t>V</w:t>
      </w:r>
      <w:r w:rsidR="007D09BA" w:rsidRPr="00F9349C">
        <w:rPr>
          <w:rFonts w:ascii="Calibri" w:hAnsi="Calibri" w:cs="Calibri"/>
          <w:sz w:val="22"/>
          <w:szCs w:val="22"/>
        </w:rPr>
        <w:t xml:space="preserve">ěcech na Kupujícího nepřechází, ledaže se </w:t>
      </w:r>
      <w:r w:rsidR="008C47A0" w:rsidRPr="00F9349C">
        <w:rPr>
          <w:rFonts w:ascii="Calibri" w:hAnsi="Calibri" w:cs="Calibri"/>
          <w:sz w:val="22"/>
          <w:szCs w:val="22"/>
        </w:rPr>
        <w:t>Smluvní</w:t>
      </w:r>
      <w:r w:rsidR="007D09BA" w:rsidRPr="00F9349C">
        <w:rPr>
          <w:rFonts w:ascii="Calibri" w:hAnsi="Calibri" w:cs="Calibri"/>
          <w:sz w:val="22"/>
          <w:szCs w:val="22"/>
        </w:rPr>
        <w:t xml:space="preserve"> strany v konkrétním případě dohodnou jinak.</w:t>
      </w:r>
    </w:p>
    <w:p w14:paraId="5C1040D2" w14:textId="77777777" w:rsidR="00742F88" w:rsidRPr="00F9349C" w:rsidRDefault="008778D9" w:rsidP="00C81EFF">
      <w:pPr>
        <w:pStyle w:val="Odstavecseseznamem"/>
        <w:numPr>
          <w:ilvl w:val="1"/>
          <w:numId w:val="16"/>
        </w:numPr>
        <w:spacing w:after="120"/>
        <w:ind w:left="567" w:hanging="56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F9349C">
        <w:rPr>
          <w:rFonts w:ascii="Calibri" w:hAnsi="Calibri" w:cs="Calibri"/>
          <w:sz w:val="22"/>
          <w:szCs w:val="22"/>
        </w:rPr>
        <w:t xml:space="preserve">Prodávající </w:t>
      </w:r>
      <w:r w:rsidR="007B5112" w:rsidRPr="00F9349C">
        <w:rPr>
          <w:rFonts w:ascii="Calibri" w:hAnsi="Calibri" w:cs="Calibri"/>
          <w:sz w:val="22"/>
          <w:szCs w:val="22"/>
        </w:rPr>
        <w:t xml:space="preserve">je povinen předmět plnění </w:t>
      </w:r>
      <w:r w:rsidR="005F5BDB" w:rsidRPr="00F9349C">
        <w:rPr>
          <w:rFonts w:ascii="Calibri" w:hAnsi="Calibri" w:cs="Calibri"/>
          <w:sz w:val="22"/>
          <w:szCs w:val="22"/>
        </w:rPr>
        <w:t xml:space="preserve">na své náklady </w:t>
      </w:r>
      <w:r w:rsidR="007B5112" w:rsidRPr="00F9349C">
        <w:rPr>
          <w:rFonts w:ascii="Calibri" w:hAnsi="Calibri" w:cs="Calibri"/>
          <w:sz w:val="22"/>
          <w:szCs w:val="22"/>
        </w:rPr>
        <w:t xml:space="preserve">zabalit a zajistit pro přepravu ve smyslu </w:t>
      </w:r>
      <w:proofErr w:type="spellStart"/>
      <w:r w:rsidR="007B5112" w:rsidRPr="00F9349C">
        <w:rPr>
          <w:rFonts w:ascii="Calibri" w:hAnsi="Calibri" w:cs="Calibri"/>
          <w:sz w:val="22"/>
          <w:szCs w:val="22"/>
        </w:rPr>
        <w:t>ust</w:t>
      </w:r>
      <w:proofErr w:type="spellEnd"/>
      <w:r w:rsidR="007B5112" w:rsidRPr="00F9349C">
        <w:rPr>
          <w:rFonts w:ascii="Calibri" w:hAnsi="Calibri" w:cs="Calibri"/>
          <w:sz w:val="22"/>
          <w:szCs w:val="22"/>
        </w:rPr>
        <w:t>. § 2097 zákona č. 89/2012 Sb., občanského zákoníku v platném znění (dále jen „</w:t>
      </w:r>
      <w:r w:rsidR="007B5112" w:rsidRPr="00F9349C">
        <w:rPr>
          <w:rFonts w:ascii="Calibri" w:hAnsi="Calibri" w:cs="Calibri"/>
          <w:b/>
          <w:bCs/>
          <w:i/>
          <w:iCs/>
          <w:sz w:val="22"/>
          <w:szCs w:val="22"/>
        </w:rPr>
        <w:t>občanský zákoník</w:t>
      </w:r>
      <w:r w:rsidR="007B5112" w:rsidRPr="00F9349C">
        <w:rPr>
          <w:rFonts w:ascii="Calibri" w:hAnsi="Calibri" w:cs="Calibri"/>
          <w:sz w:val="22"/>
          <w:szCs w:val="22"/>
        </w:rPr>
        <w:t>“).</w:t>
      </w:r>
    </w:p>
    <w:p w14:paraId="39B43F72" w14:textId="547491FB" w:rsidR="00204E0E" w:rsidRPr="00F9349C" w:rsidRDefault="007B5112" w:rsidP="00C81EFF">
      <w:pPr>
        <w:pStyle w:val="Odstavecseseznamem"/>
        <w:numPr>
          <w:ilvl w:val="1"/>
          <w:numId w:val="16"/>
        </w:numPr>
        <w:spacing w:after="120"/>
        <w:ind w:left="567" w:hanging="56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F9349C">
        <w:rPr>
          <w:rFonts w:ascii="Calibri" w:hAnsi="Calibri" w:cs="Calibri"/>
          <w:sz w:val="22"/>
          <w:szCs w:val="22"/>
        </w:rPr>
        <w:t xml:space="preserve">Prodávající </w:t>
      </w:r>
      <w:r w:rsidR="008778D9" w:rsidRPr="00F9349C">
        <w:rPr>
          <w:rFonts w:ascii="Calibri" w:hAnsi="Calibri" w:cs="Calibri"/>
          <w:sz w:val="22"/>
          <w:szCs w:val="22"/>
        </w:rPr>
        <w:t xml:space="preserve">je povinen předat Kupujícímu nejpozději s dodáním </w:t>
      </w:r>
      <w:r w:rsidR="00EE14B2" w:rsidRPr="00F9349C">
        <w:rPr>
          <w:rFonts w:ascii="Calibri" w:hAnsi="Calibri" w:cs="Calibri"/>
          <w:sz w:val="22"/>
          <w:szCs w:val="22"/>
        </w:rPr>
        <w:t>Věcí doklady vztahující se k</w:t>
      </w:r>
      <w:r w:rsidR="008778D9" w:rsidRPr="00F9349C">
        <w:rPr>
          <w:rFonts w:ascii="Calibri" w:hAnsi="Calibri" w:cs="Calibri"/>
          <w:sz w:val="22"/>
          <w:szCs w:val="22"/>
        </w:rPr>
        <w:t xml:space="preserve"> </w:t>
      </w:r>
      <w:r w:rsidR="00EE14B2" w:rsidRPr="00F9349C">
        <w:rPr>
          <w:rFonts w:ascii="Calibri" w:hAnsi="Calibri" w:cs="Calibri"/>
          <w:sz w:val="22"/>
          <w:szCs w:val="22"/>
        </w:rPr>
        <w:t>Věcem</w:t>
      </w:r>
      <w:r w:rsidR="008778D9" w:rsidRPr="00F9349C">
        <w:rPr>
          <w:rFonts w:ascii="Calibri" w:hAnsi="Calibri" w:cs="Calibri"/>
          <w:sz w:val="22"/>
          <w:szCs w:val="22"/>
        </w:rPr>
        <w:t xml:space="preserve"> </w:t>
      </w:r>
      <w:r w:rsidR="007D09BA" w:rsidRPr="00F9349C">
        <w:rPr>
          <w:rFonts w:ascii="Calibri" w:hAnsi="Calibri" w:cs="Calibri"/>
          <w:sz w:val="22"/>
          <w:szCs w:val="22"/>
        </w:rPr>
        <w:t>dle specifikace sjednané v Dílčí smlouvě</w:t>
      </w:r>
      <w:r w:rsidR="00CC6852" w:rsidRPr="00F9349C">
        <w:rPr>
          <w:rFonts w:ascii="Calibri" w:hAnsi="Calibri" w:cs="Calibri"/>
          <w:sz w:val="22"/>
          <w:szCs w:val="22"/>
        </w:rPr>
        <w:t xml:space="preserve"> (dále jen „</w:t>
      </w:r>
      <w:r w:rsidR="00CC6852" w:rsidRPr="00F9349C">
        <w:rPr>
          <w:rFonts w:ascii="Calibri" w:hAnsi="Calibri" w:cs="Calibri"/>
          <w:b/>
          <w:bCs/>
          <w:i/>
          <w:iCs/>
          <w:sz w:val="22"/>
          <w:szCs w:val="22"/>
        </w:rPr>
        <w:t>doklady</w:t>
      </w:r>
      <w:r w:rsidR="00CC6852" w:rsidRPr="00F9349C">
        <w:rPr>
          <w:rFonts w:ascii="Calibri" w:hAnsi="Calibri" w:cs="Calibri"/>
          <w:sz w:val="22"/>
          <w:szCs w:val="22"/>
        </w:rPr>
        <w:t>“)</w:t>
      </w:r>
      <w:r w:rsidR="00204E0E" w:rsidRPr="00F9349C">
        <w:rPr>
          <w:rFonts w:ascii="Calibri" w:hAnsi="Calibri" w:cs="Calibri"/>
          <w:sz w:val="22"/>
          <w:szCs w:val="22"/>
        </w:rPr>
        <w:t>, a to zejména</w:t>
      </w:r>
      <w:r w:rsidR="00D035AA">
        <w:rPr>
          <w:rFonts w:ascii="Calibri" w:hAnsi="Calibri" w:cs="Calibri"/>
          <w:sz w:val="22"/>
          <w:szCs w:val="22"/>
        </w:rPr>
        <w:t>:</w:t>
      </w:r>
    </w:p>
    <w:p w14:paraId="006A83F4" w14:textId="086D9B09" w:rsidR="00D035AA" w:rsidRPr="009C28C2" w:rsidRDefault="00204E0E" w:rsidP="00C81EFF">
      <w:pPr>
        <w:pStyle w:val="Odstavecseseznamem"/>
        <w:numPr>
          <w:ilvl w:val="1"/>
          <w:numId w:val="8"/>
        </w:numPr>
        <w:spacing w:before="60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9C28C2">
        <w:rPr>
          <w:rFonts w:ascii="Calibri" w:hAnsi="Calibri" w:cs="Calibri"/>
          <w:sz w:val="22"/>
          <w:szCs w:val="22"/>
        </w:rPr>
        <w:t xml:space="preserve">dokument inspekční kontroly dle aktuálního znění ČSN EN 10204 – Inspekční certifikát 3.1 nebo 3.2, případně další dokumenty stanovené předpisem </w:t>
      </w:r>
      <w:r w:rsidR="00DB349C" w:rsidRPr="009C28C2">
        <w:rPr>
          <w:rFonts w:ascii="Calibri" w:hAnsi="Calibri" w:cs="Calibri"/>
          <w:sz w:val="22"/>
          <w:szCs w:val="22"/>
        </w:rPr>
        <w:t xml:space="preserve">společnosti České dráhy, a.s. </w:t>
      </w:r>
      <w:r w:rsidR="00C64206" w:rsidRPr="009C28C2">
        <w:rPr>
          <w:rFonts w:ascii="Calibri" w:hAnsi="Calibri" w:cs="Calibri"/>
          <w:sz w:val="22"/>
          <w:szCs w:val="22"/>
        </w:rPr>
        <w:t>ČD</w:t>
      </w:r>
      <w:r w:rsidR="00DB349C" w:rsidRPr="009C28C2">
        <w:rPr>
          <w:rFonts w:ascii="Calibri" w:hAnsi="Calibri" w:cs="Calibri"/>
          <w:sz w:val="22"/>
          <w:szCs w:val="22"/>
        </w:rPr>
        <w:t xml:space="preserve"> </w:t>
      </w:r>
      <w:r w:rsidRPr="009C28C2">
        <w:rPr>
          <w:rFonts w:ascii="Calibri" w:hAnsi="Calibri" w:cs="Calibri"/>
          <w:sz w:val="22"/>
          <w:szCs w:val="22"/>
        </w:rPr>
        <w:t xml:space="preserve">V6/1 </w:t>
      </w:r>
      <w:r w:rsidR="0070237B" w:rsidRPr="009C28C2">
        <w:rPr>
          <w:rFonts w:ascii="Calibri" w:hAnsi="Calibri" w:cs="Calibri"/>
          <w:sz w:val="22"/>
          <w:szCs w:val="22"/>
        </w:rPr>
        <w:t xml:space="preserve">(dále jen </w:t>
      </w:r>
      <w:r w:rsidR="0070237B" w:rsidRPr="0012248E">
        <w:rPr>
          <w:rFonts w:ascii="Calibri" w:hAnsi="Calibri" w:cs="Calibri"/>
          <w:sz w:val="22"/>
          <w:szCs w:val="22"/>
        </w:rPr>
        <w:t>„</w:t>
      </w:r>
      <w:r w:rsidR="0070237B" w:rsidRPr="009C28C2">
        <w:rPr>
          <w:rFonts w:ascii="Calibri" w:hAnsi="Calibri" w:cs="Calibri"/>
          <w:b/>
          <w:bCs/>
          <w:i/>
          <w:iCs/>
          <w:sz w:val="22"/>
          <w:szCs w:val="22"/>
        </w:rPr>
        <w:t xml:space="preserve">Předpis </w:t>
      </w:r>
      <w:r w:rsidR="00C64206" w:rsidRPr="009C28C2">
        <w:rPr>
          <w:rFonts w:ascii="Calibri" w:hAnsi="Calibri" w:cs="Calibri"/>
          <w:b/>
          <w:bCs/>
          <w:i/>
          <w:iCs/>
          <w:sz w:val="22"/>
          <w:szCs w:val="22"/>
        </w:rPr>
        <w:t>ČD</w:t>
      </w:r>
      <w:r w:rsidR="0070237B" w:rsidRPr="009C28C2">
        <w:rPr>
          <w:rFonts w:ascii="Calibri" w:hAnsi="Calibri" w:cs="Calibri"/>
          <w:b/>
          <w:bCs/>
          <w:i/>
          <w:iCs/>
          <w:sz w:val="22"/>
          <w:szCs w:val="22"/>
        </w:rPr>
        <w:t xml:space="preserve"> V6/1</w:t>
      </w:r>
      <w:r w:rsidR="0070237B" w:rsidRPr="009C28C2">
        <w:rPr>
          <w:rFonts w:ascii="Calibri" w:hAnsi="Calibri" w:cs="Calibri"/>
          <w:sz w:val="22"/>
          <w:szCs w:val="22"/>
        </w:rPr>
        <w:t xml:space="preserve">“) </w:t>
      </w:r>
      <w:r w:rsidRPr="009C28C2">
        <w:rPr>
          <w:rFonts w:ascii="Calibri" w:hAnsi="Calibri" w:cs="Calibri"/>
          <w:sz w:val="22"/>
          <w:szCs w:val="22"/>
        </w:rPr>
        <w:t>či dalšími interními předpisy ČD, jsou-li dodávány Věci,</w:t>
      </w:r>
      <w:r w:rsidR="00CC6852" w:rsidRPr="009C28C2">
        <w:rPr>
          <w:rFonts w:ascii="Calibri" w:hAnsi="Calibri" w:cs="Calibri"/>
          <w:sz w:val="22"/>
          <w:szCs w:val="22"/>
        </w:rPr>
        <w:t xml:space="preserve"> k nimž se tyto dokumenty vztahují</w:t>
      </w:r>
      <w:r w:rsidR="0038547A" w:rsidRPr="009C28C2">
        <w:rPr>
          <w:rFonts w:ascii="Calibri" w:hAnsi="Calibri" w:cs="Calibri"/>
          <w:sz w:val="22"/>
          <w:szCs w:val="22"/>
        </w:rPr>
        <w:t>.</w:t>
      </w:r>
    </w:p>
    <w:p w14:paraId="48194821" w14:textId="5391EF94" w:rsidR="00CC6852" w:rsidRPr="00445A8E" w:rsidRDefault="0010731A" w:rsidP="00C81EFF">
      <w:pPr>
        <w:pStyle w:val="Odstavecseseznamem"/>
        <w:numPr>
          <w:ilvl w:val="1"/>
          <w:numId w:val="8"/>
        </w:numPr>
        <w:spacing w:before="60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dokumenty či doklady vztahující se k Věcem dodávaným dle této Rámcové smlouvy, jejichž dodání společně s Věcmi stanovují právní předpisy, zejména </w:t>
      </w:r>
      <w:r w:rsidR="00CA5E35" w:rsidRPr="005F5BDB">
        <w:rPr>
          <w:rFonts w:ascii="Calibri" w:hAnsi="Calibri" w:cs="Calibri"/>
          <w:sz w:val="22"/>
          <w:szCs w:val="22"/>
        </w:rPr>
        <w:t xml:space="preserve">prohlášení o shodě dle zákona č. </w:t>
      </w:r>
      <w:r w:rsidR="001A68F4" w:rsidRPr="005F5BDB">
        <w:rPr>
          <w:rFonts w:ascii="Calibri" w:hAnsi="Calibri" w:cs="Calibri"/>
          <w:sz w:val="22"/>
          <w:szCs w:val="22"/>
        </w:rPr>
        <w:t xml:space="preserve">90/2016 Sb. o posuzování shody stanovených výrobků při jejich dodávání na trh, ve znění pozdějších předpisů, a k němu prováděcích právních předpisů. Nejedná-li se o </w:t>
      </w:r>
      <w:r w:rsidR="004B5560" w:rsidRPr="005F5BDB">
        <w:rPr>
          <w:rFonts w:ascii="Calibri" w:hAnsi="Calibri" w:cs="Calibri"/>
          <w:sz w:val="22"/>
          <w:szCs w:val="22"/>
        </w:rPr>
        <w:t>Věci</w:t>
      </w:r>
      <w:r w:rsidR="009E7C83" w:rsidRPr="005F5BDB">
        <w:rPr>
          <w:rFonts w:ascii="Calibri" w:hAnsi="Calibri" w:cs="Calibri"/>
          <w:sz w:val="22"/>
          <w:szCs w:val="22"/>
        </w:rPr>
        <w:t xml:space="preserve"> </w:t>
      </w:r>
      <w:r w:rsidR="001A68F4" w:rsidRPr="005F5BDB">
        <w:rPr>
          <w:rFonts w:ascii="Calibri" w:hAnsi="Calibri" w:cs="Calibri"/>
          <w:sz w:val="22"/>
          <w:szCs w:val="22"/>
        </w:rPr>
        <w:t xml:space="preserve">spadající pod právní úpravu </w:t>
      </w:r>
      <w:r w:rsidR="0093542D" w:rsidRPr="005F5BDB">
        <w:rPr>
          <w:rFonts w:ascii="Calibri" w:hAnsi="Calibri" w:cs="Calibri"/>
          <w:sz w:val="22"/>
          <w:szCs w:val="22"/>
        </w:rPr>
        <w:t xml:space="preserve">zákona č. </w:t>
      </w:r>
      <w:r w:rsidR="001A68F4" w:rsidRPr="005F5BDB">
        <w:rPr>
          <w:rFonts w:ascii="Calibri" w:hAnsi="Calibri" w:cs="Calibri"/>
          <w:sz w:val="22"/>
          <w:szCs w:val="22"/>
        </w:rPr>
        <w:t xml:space="preserve">90/2016 Sb. o posuzování shody stanovených výrobků při jejich dodávání na trh, ve znění pozdějších předpisů, je Prodávající povinen předat prohlášení o shodě dle zákona č. </w:t>
      </w:r>
      <w:r w:rsidR="00CA5E35" w:rsidRPr="005F5BDB">
        <w:rPr>
          <w:rFonts w:ascii="Calibri" w:hAnsi="Calibri" w:cs="Calibri"/>
          <w:sz w:val="22"/>
          <w:szCs w:val="22"/>
        </w:rPr>
        <w:t xml:space="preserve">22/1997 Sb., o technických požadavcích na výrobky a </w:t>
      </w:r>
      <w:r w:rsidR="001A68F4" w:rsidRPr="005F5BDB">
        <w:rPr>
          <w:rFonts w:ascii="Calibri" w:hAnsi="Calibri" w:cs="Calibri"/>
          <w:iCs/>
          <w:sz w:val="22"/>
          <w:szCs w:val="22"/>
        </w:rPr>
        <w:t>o změně a doplnění některých zákonů, ve znění pozdějších předpisů</w:t>
      </w:r>
      <w:r w:rsidR="00CC6852" w:rsidRPr="005F5BDB">
        <w:rPr>
          <w:rFonts w:ascii="Calibri" w:hAnsi="Calibri" w:cs="Calibri"/>
          <w:iCs/>
          <w:sz w:val="22"/>
          <w:szCs w:val="22"/>
        </w:rPr>
        <w:t>;</w:t>
      </w:r>
    </w:p>
    <w:p w14:paraId="49038CA2" w14:textId="20A0DA29" w:rsidR="006B26D2" w:rsidRPr="003F11FC" w:rsidRDefault="001A68F4" w:rsidP="00C81EFF">
      <w:pPr>
        <w:pStyle w:val="Odstavecseseznamem"/>
        <w:numPr>
          <w:ilvl w:val="1"/>
          <w:numId w:val="8"/>
        </w:numPr>
        <w:spacing w:before="60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9C0DCD">
        <w:rPr>
          <w:rFonts w:ascii="Calibri" w:hAnsi="Calibri" w:cs="Calibri"/>
          <w:iCs/>
          <w:sz w:val="22"/>
          <w:szCs w:val="22"/>
        </w:rPr>
        <w:t xml:space="preserve"> </w:t>
      </w:r>
      <w:r w:rsidR="00CC6852" w:rsidRPr="005F5BDB">
        <w:rPr>
          <w:rFonts w:ascii="Calibri" w:hAnsi="Calibri" w:cs="Calibri"/>
          <w:sz w:val="22"/>
          <w:szCs w:val="22"/>
        </w:rPr>
        <w:t>veškeré doklady potřebné k bezvadnému převzetí, užívání a skladování Věcí</w:t>
      </w:r>
      <w:r w:rsidR="00EA7ED2">
        <w:rPr>
          <w:rFonts w:ascii="Calibri" w:hAnsi="Calibri" w:cs="Calibri"/>
          <w:sz w:val="22"/>
          <w:szCs w:val="22"/>
        </w:rPr>
        <w:t xml:space="preserve"> včetně </w:t>
      </w:r>
      <w:r w:rsidR="005A7BD3">
        <w:rPr>
          <w:rFonts w:ascii="Calibri" w:hAnsi="Calibri"/>
          <w:kern w:val="1"/>
          <w:sz w:val="22"/>
          <w:szCs w:val="22"/>
        </w:rPr>
        <w:t xml:space="preserve">písemných pokynů pro obsluhu a údržbu a </w:t>
      </w:r>
      <w:r w:rsidR="005A7BD3" w:rsidRPr="00932911">
        <w:rPr>
          <w:rFonts w:ascii="Calibri" w:hAnsi="Calibri"/>
          <w:kern w:val="1"/>
          <w:sz w:val="22"/>
          <w:szCs w:val="22"/>
        </w:rPr>
        <w:t>bezpečnostních pokynů</w:t>
      </w:r>
      <w:r w:rsidR="005A7BD3">
        <w:rPr>
          <w:rFonts w:ascii="Calibri" w:hAnsi="Calibri"/>
          <w:kern w:val="1"/>
          <w:sz w:val="22"/>
          <w:szCs w:val="22"/>
        </w:rPr>
        <w:t>, případně</w:t>
      </w:r>
      <w:r w:rsidR="005A7BD3" w:rsidRPr="00932911">
        <w:rPr>
          <w:rFonts w:ascii="Calibri" w:hAnsi="Calibri"/>
          <w:kern w:val="1"/>
          <w:sz w:val="22"/>
          <w:szCs w:val="22"/>
        </w:rPr>
        <w:t xml:space="preserve"> výstupní revizní zpráv</w:t>
      </w:r>
      <w:r w:rsidR="005A7BD3">
        <w:rPr>
          <w:rFonts w:ascii="Calibri" w:hAnsi="Calibri"/>
          <w:kern w:val="1"/>
          <w:sz w:val="22"/>
          <w:szCs w:val="22"/>
        </w:rPr>
        <w:t>y byla-li k Věcem vydána</w:t>
      </w:r>
      <w:r w:rsidR="006B26D2">
        <w:rPr>
          <w:rFonts w:ascii="Calibri" w:hAnsi="Calibri" w:cs="Calibri"/>
          <w:sz w:val="22"/>
          <w:szCs w:val="22"/>
        </w:rPr>
        <w:t>;</w:t>
      </w:r>
    </w:p>
    <w:p w14:paraId="5045EF2C" w14:textId="6FEE790D" w:rsidR="00CC6852" w:rsidRPr="003F11FC" w:rsidRDefault="00CC6852" w:rsidP="00D035AA">
      <w:pPr>
        <w:pStyle w:val="Odstavecseseznamem"/>
        <w:spacing w:before="60"/>
        <w:ind w:left="1440"/>
        <w:contextualSpacing w:val="0"/>
        <w:jc w:val="both"/>
        <w:rPr>
          <w:rFonts w:ascii="Calibri" w:hAnsi="Calibri" w:cs="Calibri"/>
          <w:b/>
          <w:sz w:val="22"/>
          <w:szCs w:val="22"/>
          <w:highlight w:val="yellow"/>
        </w:rPr>
      </w:pPr>
    </w:p>
    <w:p w14:paraId="5D7380E2" w14:textId="63F1DA05" w:rsidR="00CC6852" w:rsidRPr="00445A8E" w:rsidRDefault="00CC6852" w:rsidP="00445A8E">
      <w:pPr>
        <w:spacing w:before="60" w:after="120"/>
        <w:ind w:left="567"/>
        <w:jc w:val="both"/>
        <w:rPr>
          <w:rFonts w:ascii="Calibri" w:hAnsi="Calibri" w:cs="Calibri"/>
          <w:b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Nedodání potřebných dokladů, případně dodání dokladů s vadami, se považuje za vadné plnění.</w:t>
      </w:r>
    </w:p>
    <w:p w14:paraId="491A7CC1" w14:textId="3D7E7EBC" w:rsidR="00CC6852" w:rsidRPr="00445A8E" w:rsidRDefault="004B5560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iCs/>
          <w:sz w:val="22"/>
          <w:szCs w:val="22"/>
        </w:rPr>
        <w:t>Věci</w:t>
      </w:r>
      <w:r w:rsidR="009E7C83" w:rsidRPr="00445A8E">
        <w:rPr>
          <w:rFonts w:ascii="Calibri" w:hAnsi="Calibri" w:cs="Calibri"/>
          <w:iCs/>
          <w:sz w:val="22"/>
          <w:szCs w:val="22"/>
        </w:rPr>
        <w:t xml:space="preserve"> </w:t>
      </w:r>
      <w:r w:rsidR="00CC6852" w:rsidRPr="00445A8E">
        <w:rPr>
          <w:rFonts w:ascii="Calibri" w:hAnsi="Calibri" w:cs="Calibri"/>
          <w:iCs/>
          <w:sz w:val="22"/>
          <w:szCs w:val="22"/>
        </w:rPr>
        <w:t xml:space="preserve">dodané Prodávajícím </w:t>
      </w:r>
      <w:r w:rsidR="009E7C83" w:rsidRPr="00445A8E">
        <w:rPr>
          <w:rFonts w:ascii="Calibri" w:hAnsi="Calibri" w:cs="Calibri"/>
          <w:iCs/>
          <w:sz w:val="22"/>
          <w:szCs w:val="22"/>
        </w:rPr>
        <w:t xml:space="preserve">musí rovněž odpovídat technickým a funkčním požadavkům </w:t>
      </w:r>
      <w:r w:rsidR="007B5112" w:rsidRPr="00445A8E">
        <w:rPr>
          <w:rFonts w:ascii="Calibri" w:hAnsi="Calibri" w:cs="Calibri"/>
          <w:iCs/>
          <w:sz w:val="22"/>
          <w:szCs w:val="22"/>
        </w:rPr>
        <w:t>vyplývající</w:t>
      </w:r>
      <w:r w:rsidR="007B5112" w:rsidRPr="000D570D">
        <w:rPr>
          <w:rFonts w:ascii="Calibri" w:hAnsi="Calibri" w:cs="Calibri"/>
          <w:iCs/>
          <w:sz w:val="22"/>
          <w:szCs w:val="22"/>
        </w:rPr>
        <w:t>m</w:t>
      </w:r>
      <w:r w:rsidR="007B5112" w:rsidRPr="00445A8E">
        <w:rPr>
          <w:rFonts w:ascii="Calibri" w:hAnsi="Calibri" w:cs="Calibri"/>
          <w:iCs/>
          <w:sz w:val="22"/>
          <w:szCs w:val="22"/>
        </w:rPr>
        <w:t xml:space="preserve"> </w:t>
      </w:r>
      <w:r w:rsidR="009E7C83" w:rsidRPr="00445A8E">
        <w:rPr>
          <w:rFonts w:ascii="Calibri" w:hAnsi="Calibri" w:cs="Calibri"/>
          <w:iCs/>
          <w:sz w:val="22"/>
          <w:szCs w:val="22"/>
        </w:rPr>
        <w:t xml:space="preserve">z prováděcích předpisů vydaných podle ustanovení § 22 </w:t>
      </w:r>
      <w:r w:rsidR="009E7C83" w:rsidRPr="00445A8E">
        <w:rPr>
          <w:rFonts w:ascii="Calibri" w:hAnsi="Calibri" w:cs="Calibri"/>
          <w:sz w:val="22"/>
          <w:szCs w:val="22"/>
        </w:rPr>
        <w:t xml:space="preserve">zákona č. 22/1997 Sb., </w:t>
      </w:r>
      <w:r w:rsidR="009E7C83" w:rsidRPr="00445A8E">
        <w:rPr>
          <w:rFonts w:ascii="Calibri" w:hAnsi="Calibri" w:cs="Calibri"/>
          <w:iCs/>
          <w:sz w:val="22"/>
          <w:szCs w:val="22"/>
        </w:rPr>
        <w:t xml:space="preserve">o technických požadavcích na výrobky a o změně a doplnění některých zákonů, ve znění pozdějších předpisů. </w:t>
      </w:r>
    </w:p>
    <w:p w14:paraId="0AFC2936" w14:textId="0A4D7015" w:rsidR="00B57036" w:rsidRPr="009C0DCD" w:rsidRDefault="007B5112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O předání a převzetí předmětu plnění bude mezi Stranami sepsán písemný protokol, podepsaný oprávněným zástupc</w:t>
      </w:r>
      <w:r w:rsidR="000D570D">
        <w:rPr>
          <w:rFonts w:ascii="Calibri" w:hAnsi="Calibri" w:cs="Calibri"/>
          <w:sz w:val="22"/>
          <w:szCs w:val="22"/>
        </w:rPr>
        <w:t xml:space="preserve">em </w:t>
      </w:r>
      <w:r w:rsidR="00B57036" w:rsidRPr="009C0DCD">
        <w:rPr>
          <w:rFonts w:ascii="Calibri" w:hAnsi="Calibri" w:cs="Calibri"/>
          <w:sz w:val="22"/>
          <w:szCs w:val="22"/>
        </w:rPr>
        <w:t>Prodávajícího, případně předávající</w:t>
      </w:r>
      <w:r w:rsidR="000D570D">
        <w:rPr>
          <w:rFonts w:ascii="Calibri" w:hAnsi="Calibri" w:cs="Calibri"/>
          <w:sz w:val="22"/>
          <w:szCs w:val="22"/>
        </w:rPr>
        <w:t>m</w:t>
      </w:r>
      <w:r w:rsidR="00B57036" w:rsidRPr="009C0DCD">
        <w:rPr>
          <w:rFonts w:ascii="Calibri" w:hAnsi="Calibri" w:cs="Calibri"/>
          <w:sz w:val="22"/>
          <w:szCs w:val="22"/>
        </w:rPr>
        <w:t xml:space="preserve"> dopravce</w:t>
      </w:r>
      <w:r w:rsidR="000D570D">
        <w:rPr>
          <w:rFonts w:ascii="Calibri" w:hAnsi="Calibri" w:cs="Calibri"/>
          <w:sz w:val="22"/>
          <w:szCs w:val="22"/>
        </w:rPr>
        <w:t>m</w:t>
      </w:r>
      <w:r w:rsidR="00B57036" w:rsidRPr="005F5BDB">
        <w:rPr>
          <w:rFonts w:ascii="Calibri" w:hAnsi="Calibri" w:cs="Calibri"/>
          <w:sz w:val="22"/>
          <w:szCs w:val="22"/>
        </w:rPr>
        <w:t xml:space="preserve">, a </w:t>
      </w:r>
      <w:r w:rsidR="000D570D">
        <w:rPr>
          <w:rFonts w:ascii="Calibri" w:hAnsi="Calibri" w:cs="Calibri"/>
          <w:sz w:val="22"/>
          <w:szCs w:val="22"/>
        </w:rPr>
        <w:t xml:space="preserve">oprávněným zástupcem </w:t>
      </w:r>
      <w:r w:rsidR="00B57036" w:rsidRPr="005F5BDB">
        <w:rPr>
          <w:rFonts w:ascii="Calibri" w:hAnsi="Calibri" w:cs="Calibri"/>
          <w:sz w:val="22"/>
          <w:szCs w:val="22"/>
        </w:rPr>
        <w:t>Kupujícího</w:t>
      </w:r>
      <w:r w:rsidRPr="00445A8E">
        <w:rPr>
          <w:rFonts w:ascii="Calibri" w:hAnsi="Calibri" w:cs="Calibri"/>
          <w:sz w:val="22"/>
          <w:szCs w:val="22"/>
        </w:rPr>
        <w:t>, ve kterém bude uvedena specifikace předmětu plnění (dále jen „</w:t>
      </w:r>
      <w:r w:rsidRPr="00445A8E">
        <w:rPr>
          <w:rFonts w:ascii="Calibri" w:hAnsi="Calibri" w:cs="Calibri"/>
          <w:b/>
          <w:bCs/>
          <w:i/>
          <w:iCs/>
          <w:sz w:val="22"/>
          <w:szCs w:val="22"/>
        </w:rPr>
        <w:t>dodací list</w:t>
      </w:r>
      <w:r w:rsidRPr="00445A8E">
        <w:rPr>
          <w:rFonts w:ascii="Calibri" w:hAnsi="Calibri" w:cs="Calibri"/>
          <w:sz w:val="22"/>
          <w:szCs w:val="22"/>
        </w:rPr>
        <w:t xml:space="preserve">“). </w:t>
      </w:r>
      <w:r w:rsidR="005C4635" w:rsidRPr="00F9349C">
        <w:rPr>
          <w:rFonts w:ascii="Calibri" w:hAnsi="Calibri" w:cs="Calibri"/>
          <w:sz w:val="22"/>
          <w:szCs w:val="22"/>
        </w:rPr>
        <w:t>Na dodacím listu musí být vždy uvedeno</w:t>
      </w:r>
      <w:r w:rsidR="00BF6AC5">
        <w:rPr>
          <w:rFonts w:ascii="Calibri" w:hAnsi="Calibri" w:cs="Calibri"/>
          <w:sz w:val="22"/>
          <w:szCs w:val="22"/>
        </w:rPr>
        <w:t>:</w:t>
      </w:r>
      <w:r w:rsidR="005C4635" w:rsidRPr="00BF6AC5">
        <w:rPr>
          <w:rFonts w:ascii="Calibri" w:hAnsi="Calibri" w:cs="Calibri"/>
          <w:sz w:val="22"/>
          <w:szCs w:val="22"/>
        </w:rPr>
        <w:t xml:space="preserve"> </w:t>
      </w:r>
    </w:p>
    <w:p w14:paraId="36251539" w14:textId="77777777" w:rsidR="00B57036" w:rsidRPr="009C0DCD" w:rsidRDefault="005C4635" w:rsidP="00C81EFF">
      <w:pPr>
        <w:pStyle w:val="Odstavecseseznamem"/>
        <w:numPr>
          <w:ilvl w:val="2"/>
          <w:numId w:val="8"/>
        </w:numPr>
        <w:ind w:left="851" w:hanging="284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číslo objednávky (Dílčí smlouvy)</w:t>
      </w:r>
      <w:r w:rsidR="007D59B6" w:rsidRPr="00445A8E">
        <w:rPr>
          <w:rFonts w:ascii="Calibri" w:hAnsi="Calibri" w:cs="Calibri"/>
          <w:sz w:val="22"/>
          <w:szCs w:val="22"/>
        </w:rPr>
        <w:t xml:space="preserve"> Kupujícího</w:t>
      </w:r>
      <w:r w:rsidR="00B57036" w:rsidRPr="009C0DCD">
        <w:rPr>
          <w:rFonts w:ascii="Calibri" w:hAnsi="Calibri" w:cs="Calibri"/>
          <w:sz w:val="22"/>
          <w:szCs w:val="22"/>
        </w:rPr>
        <w:t>;</w:t>
      </w:r>
    </w:p>
    <w:p w14:paraId="2E29B45A" w14:textId="57D1874E" w:rsidR="00B57036" w:rsidRPr="005F5BDB" w:rsidRDefault="005C4635" w:rsidP="00C81EFF">
      <w:pPr>
        <w:pStyle w:val="Odstavecseseznamem"/>
        <w:numPr>
          <w:ilvl w:val="0"/>
          <w:numId w:val="6"/>
        </w:numPr>
        <w:spacing w:before="6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ID (KSM) </w:t>
      </w:r>
      <w:r w:rsidR="00C4275B" w:rsidRPr="00445A8E">
        <w:rPr>
          <w:rFonts w:ascii="Calibri" w:hAnsi="Calibri" w:cs="Calibri"/>
          <w:sz w:val="22"/>
          <w:szCs w:val="22"/>
        </w:rPr>
        <w:t>Věcí</w:t>
      </w:r>
      <w:r w:rsidR="007D59B6" w:rsidRPr="00445A8E">
        <w:rPr>
          <w:rFonts w:ascii="Calibri" w:hAnsi="Calibri" w:cs="Calibri"/>
          <w:sz w:val="22"/>
          <w:szCs w:val="22"/>
        </w:rPr>
        <w:t xml:space="preserve"> Kupujícího</w:t>
      </w:r>
      <w:r w:rsidR="005F5BDB" w:rsidRPr="009C0DCD">
        <w:rPr>
          <w:rFonts w:ascii="Calibri" w:hAnsi="Calibri" w:cs="Calibri"/>
          <w:sz w:val="22"/>
          <w:szCs w:val="22"/>
        </w:rPr>
        <w:t xml:space="preserve"> nebo jin</w:t>
      </w:r>
      <w:r w:rsidR="005F5BDB" w:rsidRPr="005F5BDB">
        <w:rPr>
          <w:rFonts w:ascii="Calibri" w:hAnsi="Calibri" w:cs="Calibri"/>
          <w:sz w:val="22"/>
          <w:szCs w:val="22"/>
        </w:rPr>
        <w:t>é nezaměnitelné označení nebo specifikace dodaných Věcí</w:t>
      </w:r>
    </w:p>
    <w:p w14:paraId="6A05571B" w14:textId="1C40A596" w:rsidR="005F5BDB" w:rsidRPr="009C0DCD" w:rsidRDefault="007D59B6" w:rsidP="00C81EFF">
      <w:pPr>
        <w:pStyle w:val="Odstavecseseznamem"/>
        <w:numPr>
          <w:ilvl w:val="2"/>
          <w:numId w:val="8"/>
        </w:numPr>
        <w:ind w:left="851" w:hanging="284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pozice na objednávce (Dílčí smlouvě) Kupujícího</w:t>
      </w:r>
      <w:r w:rsidR="005F5BDB" w:rsidRPr="009C0DCD">
        <w:rPr>
          <w:rFonts w:ascii="Calibri" w:hAnsi="Calibri" w:cs="Calibri"/>
          <w:sz w:val="22"/>
          <w:szCs w:val="22"/>
        </w:rPr>
        <w:t>;</w:t>
      </w:r>
    </w:p>
    <w:p w14:paraId="5C52575E" w14:textId="3A5AE9E3" w:rsidR="005F5BDB" w:rsidRPr="009C0DCD" w:rsidRDefault="00BD29F3" w:rsidP="00C81EFF">
      <w:pPr>
        <w:pStyle w:val="Odstavecseseznamem"/>
        <w:numPr>
          <w:ilvl w:val="2"/>
          <w:numId w:val="8"/>
        </w:numPr>
        <w:ind w:left="851" w:hanging="284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množství </w:t>
      </w:r>
      <w:r w:rsidR="007D59B6" w:rsidRPr="00445A8E">
        <w:rPr>
          <w:rFonts w:ascii="Calibri" w:hAnsi="Calibri" w:cs="Calibri"/>
          <w:sz w:val="22"/>
          <w:szCs w:val="22"/>
        </w:rPr>
        <w:t xml:space="preserve">řádně </w:t>
      </w:r>
      <w:r w:rsidR="00110E0C" w:rsidRPr="00445A8E">
        <w:rPr>
          <w:rFonts w:ascii="Calibri" w:hAnsi="Calibri" w:cs="Calibri"/>
          <w:sz w:val="22"/>
          <w:szCs w:val="22"/>
        </w:rPr>
        <w:t>dodan</w:t>
      </w:r>
      <w:r w:rsidR="00110E0C" w:rsidRPr="009C0DCD">
        <w:rPr>
          <w:rFonts w:ascii="Calibri" w:hAnsi="Calibri" w:cs="Calibri"/>
          <w:sz w:val="22"/>
          <w:szCs w:val="22"/>
        </w:rPr>
        <w:t>ých</w:t>
      </w:r>
      <w:r w:rsidR="00110E0C" w:rsidRPr="00445A8E">
        <w:rPr>
          <w:rFonts w:ascii="Calibri" w:hAnsi="Calibri" w:cs="Calibri"/>
          <w:sz w:val="22"/>
          <w:szCs w:val="22"/>
        </w:rPr>
        <w:t xml:space="preserve"> </w:t>
      </w:r>
      <w:r w:rsidR="007D59B6" w:rsidRPr="00445A8E">
        <w:rPr>
          <w:rFonts w:ascii="Calibri" w:hAnsi="Calibri" w:cs="Calibri"/>
          <w:sz w:val="22"/>
          <w:szCs w:val="22"/>
        </w:rPr>
        <w:t>a Kupujícím převzat</w:t>
      </w:r>
      <w:r w:rsidR="00C4275B" w:rsidRPr="00445A8E">
        <w:rPr>
          <w:rFonts w:ascii="Calibri" w:hAnsi="Calibri" w:cs="Calibri"/>
          <w:sz w:val="22"/>
          <w:szCs w:val="22"/>
        </w:rPr>
        <w:t>ých</w:t>
      </w:r>
      <w:r w:rsidR="007D59B6" w:rsidRPr="00445A8E">
        <w:rPr>
          <w:rFonts w:ascii="Calibri" w:hAnsi="Calibri" w:cs="Calibri"/>
          <w:sz w:val="22"/>
          <w:szCs w:val="22"/>
        </w:rPr>
        <w:t xml:space="preserve"> </w:t>
      </w:r>
      <w:r w:rsidR="00C4275B" w:rsidRPr="00445A8E">
        <w:rPr>
          <w:rFonts w:ascii="Calibri" w:hAnsi="Calibri" w:cs="Calibri"/>
          <w:sz w:val="22"/>
          <w:szCs w:val="22"/>
        </w:rPr>
        <w:t>Věcí</w:t>
      </w:r>
      <w:r w:rsidR="005F5BDB" w:rsidRPr="009C0DCD">
        <w:rPr>
          <w:rFonts w:ascii="Calibri" w:hAnsi="Calibri" w:cs="Calibri"/>
          <w:sz w:val="22"/>
          <w:szCs w:val="22"/>
        </w:rPr>
        <w:t>;</w:t>
      </w:r>
    </w:p>
    <w:p w14:paraId="241186A1" w14:textId="4CCB713F" w:rsidR="005F5BDB" w:rsidRPr="009C0DCD" w:rsidRDefault="005C4635" w:rsidP="00C81EFF">
      <w:pPr>
        <w:pStyle w:val="Odstavecseseznamem"/>
        <w:numPr>
          <w:ilvl w:val="2"/>
          <w:numId w:val="8"/>
        </w:numPr>
        <w:ind w:left="851" w:hanging="284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datum dodání</w:t>
      </w:r>
      <w:r w:rsidR="007D59B6" w:rsidRPr="00445A8E">
        <w:rPr>
          <w:rFonts w:ascii="Calibri" w:hAnsi="Calibri" w:cs="Calibri"/>
          <w:sz w:val="22"/>
          <w:szCs w:val="22"/>
        </w:rPr>
        <w:t xml:space="preserve"> </w:t>
      </w:r>
      <w:r w:rsidR="00C4275B" w:rsidRPr="00445A8E">
        <w:rPr>
          <w:rFonts w:ascii="Calibri" w:hAnsi="Calibri" w:cs="Calibri"/>
          <w:sz w:val="22"/>
          <w:szCs w:val="22"/>
        </w:rPr>
        <w:t>Věcí</w:t>
      </w:r>
      <w:r w:rsidR="005F5BDB" w:rsidRPr="009C0DCD">
        <w:rPr>
          <w:rFonts w:ascii="Calibri" w:hAnsi="Calibri" w:cs="Calibri"/>
          <w:sz w:val="22"/>
          <w:szCs w:val="22"/>
        </w:rPr>
        <w:t>;</w:t>
      </w:r>
    </w:p>
    <w:p w14:paraId="2DF5EB7A" w14:textId="1B2E3B42" w:rsidR="005F5BDB" w:rsidRPr="009C0DCD" w:rsidRDefault="00110E0C" w:rsidP="00C81EFF">
      <w:pPr>
        <w:pStyle w:val="Odstavecseseznamem"/>
        <w:numPr>
          <w:ilvl w:val="2"/>
          <w:numId w:val="8"/>
        </w:numPr>
        <w:spacing w:after="120"/>
        <w:ind w:left="851" w:hanging="284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soupis </w:t>
      </w:r>
      <w:r w:rsidR="005C4635" w:rsidRPr="00F9349C">
        <w:rPr>
          <w:rFonts w:ascii="Calibri" w:hAnsi="Calibri" w:cs="Calibri"/>
          <w:sz w:val="22"/>
          <w:szCs w:val="22"/>
        </w:rPr>
        <w:t>předan</w:t>
      </w:r>
      <w:r w:rsidRPr="009C0DCD">
        <w:rPr>
          <w:rFonts w:ascii="Calibri" w:hAnsi="Calibri" w:cs="Calibri"/>
          <w:sz w:val="22"/>
          <w:szCs w:val="22"/>
        </w:rPr>
        <w:t>ých</w:t>
      </w:r>
      <w:r w:rsidR="005C4635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>doklad</w:t>
      </w:r>
      <w:r w:rsidRPr="009C0DCD">
        <w:rPr>
          <w:rFonts w:ascii="Calibri" w:hAnsi="Calibri" w:cs="Calibri"/>
          <w:sz w:val="22"/>
          <w:szCs w:val="22"/>
        </w:rPr>
        <w:t>ů</w:t>
      </w:r>
      <w:r w:rsidR="005C4635" w:rsidRPr="00445A8E">
        <w:rPr>
          <w:rFonts w:ascii="Calibri" w:hAnsi="Calibri" w:cs="Calibri"/>
          <w:sz w:val="22"/>
          <w:szCs w:val="22"/>
        </w:rPr>
        <w:t xml:space="preserve">. </w:t>
      </w:r>
    </w:p>
    <w:p w14:paraId="58B8B330" w14:textId="4EF0CFC3" w:rsidR="00110E0C" w:rsidRPr="00445A8E" w:rsidRDefault="008778D9" w:rsidP="00445A8E">
      <w:pPr>
        <w:spacing w:after="120"/>
        <w:ind w:left="567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Nesouhlasí-li Kupující s údaji uvedenými na dodacím listu, je </w:t>
      </w:r>
      <w:r w:rsidR="007D59B6" w:rsidRPr="00445A8E">
        <w:rPr>
          <w:rFonts w:ascii="Calibri" w:hAnsi="Calibri" w:cs="Calibri"/>
          <w:sz w:val="22"/>
          <w:szCs w:val="22"/>
        </w:rPr>
        <w:t xml:space="preserve">Kupující </w:t>
      </w:r>
      <w:r w:rsidRPr="00445A8E">
        <w:rPr>
          <w:rFonts w:ascii="Calibri" w:hAnsi="Calibri" w:cs="Calibri"/>
          <w:sz w:val="22"/>
          <w:szCs w:val="22"/>
        </w:rPr>
        <w:t xml:space="preserve">oprávněn </w:t>
      </w:r>
      <w:r w:rsidR="007D59B6" w:rsidRPr="00445A8E">
        <w:rPr>
          <w:rFonts w:ascii="Calibri" w:hAnsi="Calibri" w:cs="Calibri"/>
          <w:sz w:val="22"/>
          <w:szCs w:val="22"/>
        </w:rPr>
        <w:t xml:space="preserve">jednostranně </w:t>
      </w:r>
      <w:r w:rsidRPr="00445A8E">
        <w:rPr>
          <w:rFonts w:ascii="Calibri" w:hAnsi="Calibri" w:cs="Calibri"/>
          <w:sz w:val="22"/>
          <w:szCs w:val="22"/>
        </w:rPr>
        <w:t xml:space="preserve">údaje změnit. Jedno vyhotovení potvrzeného dodacího listu </w:t>
      </w:r>
      <w:r w:rsidR="005F5BDB" w:rsidRPr="009C0DCD">
        <w:rPr>
          <w:rFonts w:ascii="Calibri" w:hAnsi="Calibri" w:cs="Calibri"/>
          <w:sz w:val="22"/>
          <w:szCs w:val="22"/>
        </w:rPr>
        <w:t>náleží</w:t>
      </w:r>
      <w:r w:rsidRPr="00445A8E">
        <w:rPr>
          <w:rFonts w:ascii="Calibri" w:hAnsi="Calibri" w:cs="Calibri"/>
          <w:sz w:val="22"/>
          <w:szCs w:val="22"/>
        </w:rPr>
        <w:t xml:space="preserve"> Kupující</w:t>
      </w:r>
      <w:r w:rsidR="005F5BDB" w:rsidRPr="009C0DCD">
        <w:rPr>
          <w:rFonts w:ascii="Calibri" w:hAnsi="Calibri" w:cs="Calibri"/>
          <w:sz w:val="22"/>
          <w:szCs w:val="22"/>
        </w:rPr>
        <w:t>mu</w:t>
      </w:r>
      <w:r w:rsidRPr="00445A8E">
        <w:rPr>
          <w:rFonts w:ascii="Calibri" w:hAnsi="Calibri" w:cs="Calibri"/>
          <w:sz w:val="22"/>
          <w:szCs w:val="22"/>
        </w:rPr>
        <w:t xml:space="preserve"> a jedno vyhotovení </w:t>
      </w:r>
      <w:r w:rsidR="005F5BDB" w:rsidRPr="009C0DCD">
        <w:rPr>
          <w:rFonts w:ascii="Calibri" w:hAnsi="Calibri" w:cs="Calibri"/>
          <w:sz w:val="22"/>
          <w:szCs w:val="22"/>
        </w:rPr>
        <w:t>náleží</w:t>
      </w:r>
      <w:r w:rsidRPr="00445A8E">
        <w:rPr>
          <w:rFonts w:ascii="Calibri" w:hAnsi="Calibri" w:cs="Calibri"/>
          <w:sz w:val="22"/>
          <w:szCs w:val="22"/>
        </w:rPr>
        <w:t xml:space="preserve"> Prodávající</w:t>
      </w:r>
      <w:r w:rsidR="005F5BDB" w:rsidRPr="009C0DCD">
        <w:rPr>
          <w:rFonts w:ascii="Calibri" w:hAnsi="Calibri" w:cs="Calibri"/>
          <w:sz w:val="22"/>
          <w:szCs w:val="22"/>
        </w:rPr>
        <w:t>mu</w:t>
      </w:r>
      <w:r w:rsidRPr="00445A8E">
        <w:rPr>
          <w:rFonts w:ascii="Calibri" w:hAnsi="Calibri" w:cs="Calibri"/>
          <w:sz w:val="22"/>
          <w:szCs w:val="22"/>
        </w:rPr>
        <w:t>.</w:t>
      </w:r>
    </w:p>
    <w:p w14:paraId="77B628B8" w14:textId="121DBFCC" w:rsidR="00110E0C" w:rsidRPr="00445A8E" w:rsidRDefault="00110E0C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Kupující si vyhrazuje právo odmítnout převzetí předmětu plnění z důvodu výskytu jakékoliv vady či poškození kterékoliv části předmětu plnění, její součásti, příslušenství či obalu nebo v případě jakéhokoliv nedostatku v dokladech předmětu plnění. Kupující je vždy oprávněn rozhodnout o odmítnutí převzetí předmětu plnění </w:t>
      </w:r>
      <w:r w:rsidRPr="00445A8E">
        <w:rPr>
          <w:rFonts w:ascii="Calibri" w:hAnsi="Calibri" w:cs="Calibri"/>
          <w:sz w:val="22"/>
          <w:szCs w:val="22"/>
        </w:rPr>
        <w:lastRenderedPageBreak/>
        <w:t xml:space="preserve">jako celku, tak i jeho části, a to i v případě, že se nedostatek při převzetí projeví pouze u dílčí části předmětu plnění. </w:t>
      </w:r>
    </w:p>
    <w:p w14:paraId="211AD0D4" w14:textId="136B2E7F" w:rsidR="00110E0C" w:rsidRPr="009C0DCD" w:rsidRDefault="00D035AA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Kupující souhlasí s dílčím plněním. </w:t>
      </w:r>
    </w:p>
    <w:p w14:paraId="3C2BD6E8" w14:textId="491CFB06" w:rsidR="00CC6852" w:rsidRPr="005F5BDB" w:rsidRDefault="008778D9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 w:rsidRPr="009C0DCD">
        <w:rPr>
          <w:rFonts w:ascii="Calibri" w:hAnsi="Calibri" w:cs="Calibri"/>
          <w:sz w:val="22"/>
          <w:szCs w:val="22"/>
        </w:rPr>
        <w:t>Okamžikem sk</w:t>
      </w:r>
      <w:r w:rsidRPr="005F5BDB">
        <w:rPr>
          <w:rFonts w:ascii="Calibri" w:hAnsi="Calibri" w:cs="Calibri"/>
          <w:sz w:val="22"/>
          <w:szCs w:val="22"/>
        </w:rPr>
        <w:t xml:space="preserve">ončení předání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  <w:r w:rsidRPr="005F5BDB">
        <w:rPr>
          <w:rFonts w:ascii="Calibri" w:hAnsi="Calibri" w:cs="Calibri"/>
          <w:sz w:val="22"/>
          <w:szCs w:val="22"/>
        </w:rPr>
        <w:t xml:space="preserve"> přechází vlastnické právo a nebezpečí škody na </w:t>
      </w:r>
      <w:r w:rsidR="00C4275B" w:rsidRPr="005F5BDB">
        <w:rPr>
          <w:rFonts w:ascii="Calibri" w:hAnsi="Calibri" w:cs="Calibri"/>
          <w:sz w:val="22"/>
          <w:szCs w:val="22"/>
        </w:rPr>
        <w:t>Věci</w:t>
      </w:r>
      <w:r w:rsidRPr="005F5BDB">
        <w:rPr>
          <w:rFonts w:ascii="Calibri" w:hAnsi="Calibri" w:cs="Calibri"/>
          <w:sz w:val="22"/>
          <w:szCs w:val="22"/>
        </w:rPr>
        <w:t xml:space="preserve"> na Kupujícího. Skutečnost</w:t>
      </w:r>
      <w:r w:rsidR="00685BB9" w:rsidRPr="005F5BDB">
        <w:rPr>
          <w:rFonts w:ascii="Calibri" w:hAnsi="Calibri" w:cs="Calibri"/>
          <w:sz w:val="22"/>
          <w:szCs w:val="22"/>
        </w:rPr>
        <w:t>í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BF42FB" w:rsidRPr="005F5BDB">
        <w:rPr>
          <w:rFonts w:ascii="Calibri" w:hAnsi="Calibri" w:cs="Calibri"/>
          <w:sz w:val="22"/>
          <w:szCs w:val="22"/>
        </w:rPr>
        <w:t xml:space="preserve">prokazující skončení předání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  <w:r w:rsidRPr="005F5BDB">
        <w:rPr>
          <w:rFonts w:ascii="Calibri" w:hAnsi="Calibri" w:cs="Calibri"/>
          <w:sz w:val="22"/>
          <w:szCs w:val="22"/>
        </w:rPr>
        <w:t xml:space="preserve"> je podpis oprávněného zaměstnance </w:t>
      </w:r>
      <w:r w:rsidR="00DC4307" w:rsidRPr="005F5BDB">
        <w:rPr>
          <w:rFonts w:ascii="Calibri" w:hAnsi="Calibri" w:cs="Calibri"/>
          <w:sz w:val="22"/>
          <w:szCs w:val="22"/>
        </w:rPr>
        <w:t>K</w:t>
      </w:r>
      <w:r w:rsidRPr="005F5BDB">
        <w:rPr>
          <w:rFonts w:ascii="Calibri" w:hAnsi="Calibri" w:cs="Calibri"/>
          <w:sz w:val="22"/>
          <w:szCs w:val="22"/>
        </w:rPr>
        <w:t xml:space="preserve">upujícího a otisk razítka </w:t>
      </w:r>
      <w:r w:rsidR="00DC4307" w:rsidRPr="005F5BDB">
        <w:rPr>
          <w:rFonts w:ascii="Calibri" w:hAnsi="Calibri" w:cs="Calibri"/>
          <w:sz w:val="22"/>
          <w:szCs w:val="22"/>
        </w:rPr>
        <w:t>K</w:t>
      </w:r>
      <w:r w:rsidRPr="005F5BDB">
        <w:rPr>
          <w:rFonts w:ascii="Calibri" w:hAnsi="Calibri" w:cs="Calibri"/>
          <w:sz w:val="22"/>
          <w:szCs w:val="22"/>
        </w:rPr>
        <w:t>upujícího na dodacím listě.</w:t>
      </w:r>
    </w:p>
    <w:p w14:paraId="73B4F794" w14:textId="2D160D19" w:rsidR="006C08A0" w:rsidRPr="005F5BDB" w:rsidRDefault="005F5BDB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Nedohodnou-li se písemně Smluvní strany jinak, </w:t>
      </w:r>
      <w:r w:rsidRPr="00EC4B3A">
        <w:rPr>
          <w:rFonts w:ascii="Calibri" w:hAnsi="Calibri" w:cs="Calibri"/>
          <w:sz w:val="22"/>
          <w:szCs w:val="22"/>
        </w:rPr>
        <w:t>připraví</w:t>
      </w:r>
      <w:r>
        <w:rPr>
          <w:rFonts w:ascii="Calibri" w:hAnsi="Calibri" w:cs="Calibri"/>
          <w:sz w:val="22"/>
          <w:szCs w:val="22"/>
        </w:rPr>
        <w:t xml:space="preserve"> v</w:t>
      </w:r>
      <w:r w:rsidR="002F0AB9" w:rsidRPr="005F5BDB">
        <w:rPr>
          <w:rFonts w:ascii="Calibri" w:hAnsi="Calibri" w:cs="Calibri"/>
          <w:sz w:val="22"/>
          <w:szCs w:val="22"/>
        </w:rPr>
        <w:t xml:space="preserve">ratné obaly </w:t>
      </w:r>
      <w:r w:rsidR="002A658E" w:rsidRPr="005F5BDB">
        <w:rPr>
          <w:rFonts w:ascii="Calibri" w:hAnsi="Calibri" w:cs="Calibri"/>
          <w:sz w:val="22"/>
          <w:szCs w:val="22"/>
        </w:rPr>
        <w:t xml:space="preserve">a přepravní prostředky </w:t>
      </w:r>
      <w:r w:rsidR="002F0AB9" w:rsidRPr="005F5BDB">
        <w:rPr>
          <w:rFonts w:ascii="Calibri" w:hAnsi="Calibri" w:cs="Calibri"/>
          <w:sz w:val="22"/>
          <w:szCs w:val="22"/>
        </w:rPr>
        <w:t xml:space="preserve">Kupující k vrácení Prodávajícímu v místě </w:t>
      </w:r>
      <w:r w:rsidR="00110E0C" w:rsidRPr="005F5BDB">
        <w:rPr>
          <w:rFonts w:ascii="Calibri" w:hAnsi="Calibri" w:cs="Calibri"/>
          <w:sz w:val="22"/>
          <w:szCs w:val="22"/>
        </w:rPr>
        <w:t>plnění</w:t>
      </w:r>
      <w:r w:rsidR="002F0AB9" w:rsidRPr="005F5BDB">
        <w:rPr>
          <w:rFonts w:ascii="Calibri" w:hAnsi="Calibri" w:cs="Calibri"/>
          <w:sz w:val="22"/>
          <w:szCs w:val="22"/>
        </w:rPr>
        <w:t>, přičemž o termínu připravenosti bude informovat Prodávajícího, který je povinen nejpozději do sedmi (7) dnů ode dne připravenosti vratné obaly a přepravní prostředky převzít</w:t>
      </w:r>
      <w:r w:rsidR="00BC6FE7" w:rsidRPr="005F5BDB">
        <w:rPr>
          <w:rFonts w:ascii="Calibri" w:hAnsi="Calibri" w:cs="Calibri"/>
          <w:sz w:val="22"/>
          <w:szCs w:val="22"/>
        </w:rPr>
        <w:t xml:space="preserve"> na svůj náklad</w:t>
      </w:r>
      <w:r w:rsidR="002F0AB9" w:rsidRPr="005F5BDB">
        <w:rPr>
          <w:rFonts w:ascii="Calibri" w:hAnsi="Calibri" w:cs="Calibri"/>
          <w:sz w:val="22"/>
          <w:szCs w:val="22"/>
        </w:rPr>
        <w:t>.</w:t>
      </w:r>
    </w:p>
    <w:p w14:paraId="53A726C8" w14:textId="42013F30" w:rsidR="006C08A0" w:rsidRPr="006C08A0" w:rsidRDefault="006C08A0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C08A0">
        <w:rPr>
          <w:rFonts w:ascii="Calibri" w:hAnsi="Calibri" w:cs="Calibri"/>
          <w:sz w:val="22"/>
          <w:szCs w:val="22"/>
        </w:rPr>
        <w:t>S nevratnými obaly a nevratnými přepravní prostředky je povinen naložit v souladu s platnými právními předpisy původce odpadu, za kterého se vždy považuje Prodávající, přičemž Prodávající tuto povinnost splní tím, že nevratné obaly a přepravní prostředky na své náklady a nebezpečí naloží, odveze a dále s nimi naloží v souladu s platnými právními předpisy. Kupující připraví nevratné obaly a přepravní prostředky Prodávajícímu v místě plnění, přičemž o termínu připravenosti bude informovat Prodávajícího, který je povinen nejpozději do sedmi (7) kalendářních dnů ode dne připravenosti nevratné obaly a přepravní prostředky převzít a dále s nimi naložit na svůj náklad a nebezpečí. Prodávající také může splnit tuto svou povinnost tak, že požádá Kupujícího, aby na náklady Prodávajícího tuto povinnost splnil Kupující.</w:t>
      </w:r>
    </w:p>
    <w:p w14:paraId="1AF157EA" w14:textId="44E1FCBD" w:rsidR="006C08A0" w:rsidRPr="006C08A0" w:rsidRDefault="006C08A0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C08A0">
        <w:rPr>
          <w:rFonts w:ascii="Calibri" w:hAnsi="Calibri" w:cs="Calibri"/>
          <w:sz w:val="22"/>
          <w:szCs w:val="22"/>
        </w:rPr>
        <w:t xml:space="preserve">Prodávající je povinen v případě prodlení s odvozem obalů a odpadů ve lhůtách stanovených v odst. 4.6 a 4.7 tohoto článku Rámcové smlouvy uhradit Kupujícímu náklady spojené s úschovou obalů a odpadů ve výši </w:t>
      </w:r>
      <w:r w:rsidRPr="006C08A0">
        <w:rPr>
          <w:rFonts w:ascii="Calibri" w:hAnsi="Calibri" w:cs="Calibri"/>
          <w:sz w:val="22"/>
          <w:szCs w:val="22"/>
        </w:rPr>
        <w:br/>
        <w:t>250,- Kč/den/paletové místo, a to až do jejich odvezení, případně náklady na jejich naložení, odvoz a další náklady, které vznikly Kupujícímu v důsledku nakládání s takovými odpady v souladu s platnými právními předpisy.</w:t>
      </w:r>
    </w:p>
    <w:p w14:paraId="3B7BEC86" w14:textId="15B30E72" w:rsidR="006C08A0" w:rsidRDefault="006C08A0" w:rsidP="00C81EFF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6C08A0">
        <w:rPr>
          <w:rFonts w:ascii="Calibri" w:hAnsi="Calibri" w:cs="Calibri"/>
          <w:sz w:val="22"/>
          <w:szCs w:val="22"/>
        </w:rPr>
        <w:t>Prodávající je povinen postupovat v souladu se zákonem č. 541/2020 Sb., o odpadech, ve znění pozdějších předpisů a zákonem č. 477/2001 Sb., o obalech, ve znění pozdějších předpisů, ohledně zpětného odběru jím dodaných Věcí, a tedy zpětně odebírat od Kupujícího použité, právním předpisem stanovené Věci, za účelem jejich využití nebo odstranění, a to bez nároku na úplatu.</w:t>
      </w:r>
    </w:p>
    <w:p w14:paraId="113DE7E2" w14:textId="77777777" w:rsidR="00393E71" w:rsidRDefault="00393E71" w:rsidP="00393E71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11DB7B7F" w14:textId="2539BB2F" w:rsidR="00AF0F65" w:rsidRDefault="009C0DCD" w:rsidP="009C0DCD">
      <w:pPr>
        <w:spacing w:before="6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4</w:t>
      </w:r>
      <w:r w:rsidR="00AF0F65" w:rsidRPr="005F5BD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ab/>
      </w:r>
      <w:r w:rsidR="000A644C" w:rsidRPr="005F5BDB">
        <w:rPr>
          <w:rFonts w:ascii="Calibri" w:hAnsi="Calibri" w:cs="Calibri"/>
          <w:b/>
          <w:sz w:val="22"/>
          <w:szCs w:val="22"/>
        </w:rPr>
        <w:t>Kupní cena</w:t>
      </w:r>
    </w:p>
    <w:p w14:paraId="49BAC7BD" w14:textId="77777777" w:rsidR="007B4B80" w:rsidRPr="005F5BDB" w:rsidRDefault="007B4B80" w:rsidP="009C0DCD">
      <w:pPr>
        <w:spacing w:before="60"/>
        <w:jc w:val="center"/>
        <w:rPr>
          <w:rFonts w:ascii="Calibri" w:hAnsi="Calibri" w:cs="Calibri"/>
          <w:b/>
          <w:sz w:val="22"/>
          <w:szCs w:val="22"/>
        </w:rPr>
      </w:pPr>
    </w:p>
    <w:p w14:paraId="4480BB8D" w14:textId="713A95A2" w:rsidR="00595158" w:rsidRDefault="002851A1" w:rsidP="0038547A">
      <w:pPr>
        <w:widowControl w:val="0"/>
        <w:tabs>
          <w:tab w:val="left" w:pos="851"/>
          <w:tab w:val="num" w:pos="1078"/>
        </w:tabs>
        <w:suppressAutoHyphens/>
        <w:spacing w:after="120"/>
        <w:ind w:left="567" w:right="113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4.1 </w:t>
      </w:r>
      <w:r>
        <w:rPr>
          <w:rFonts w:asciiTheme="minorHAnsi" w:hAnsiTheme="minorHAnsi" w:cstheme="minorHAnsi"/>
          <w:sz w:val="22"/>
          <w:szCs w:val="22"/>
        </w:rPr>
        <w:tab/>
      </w:r>
      <w:r w:rsidR="007B4B80">
        <w:rPr>
          <w:rFonts w:asciiTheme="minorHAnsi" w:hAnsiTheme="minorHAnsi" w:cstheme="minorHAnsi"/>
          <w:sz w:val="22"/>
          <w:szCs w:val="22"/>
        </w:rPr>
        <w:t>Kupní cena za předmět plnění specifikovaný v čl. 1 odst. 1.2. této Smlouvy se pro veškeré plnění získané na základě této Rámcové smlouvy stanovuje jako cena pevná a nejvýše přípustná (dále jen „</w:t>
      </w:r>
      <w:r w:rsidR="007B4B80">
        <w:rPr>
          <w:rFonts w:asciiTheme="minorHAnsi" w:hAnsiTheme="minorHAnsi" w:cstheme="minorHAnsi"/>
          <w:b/>
          <w:sz w:val="22"/>
          <w:szCs w:val="22"/>
        </w:rPr>
        <w:t>Cena</w:t>
      </w:r>
      <w:r w:rsidR="007B4B80">
        <w:rPr>
          <w:rFonts w:asciiTheme="minorHAnsi" w:hAnsiTheme="minorHAnsi" w:cstheme="minorHAnsi"/>
          <w:sz w:val="22"/>
          <w:szCs w:val="22"/>
        </w:rPr>
        <w:t>“).</w:t>
      </w:r>
    </w:p>
    <w:tbl>
      <w:tblPr>
        <w:tblStyle w:val="Mkatabulky"/>
        <w:tblW w:w="0" w:type="auto"/>
        <w:tblInd w:w="794" w:type="dxa"/>
        <w:tblLook w:val="04A0" w:firstRow="1" w:lastRow="0" w:firstColumn="1" w:lastColumn="0" w:noHBand="0" w:noVBand="1"/>
      </w:tblPr>
      <w:tblGrid>
        <w:gridCol w:w="2887"/>
        <w:gridCol w:w="844"/>
        <w:gridCol w:w="1597"/>
        <w:gridCol w:w="2088"/>
        <w:gridCol w:w="1852"/>
      </w:tblGrid>
      <w:tr w:rsidR="007B4B80" w:rsidRPr="008709A4" w14:paraId="2AF11422" w14:textId="77777777" w:rsidTr="007B4B80">
        <w:tc>
          <w:tcPr>
            <w:tcW w:w="2887" w:type="dxa"/>
          </w:tcPr>
          <w:p w14:paraId="509FA437" w14:textId="77777777" w:rsidR="007B4B80" w:rsidRPr="008709A4" w:rsidRDefault="007B4B80" w:rsidP="00E82382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709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844" w:type="dxa"/>
          </w:tcPr>
          <w:p w14:paraId="176BBEB4" w14:textId="77777777" w:rsidR="007B4B80" w:rsidRPr="008709A4" w:rsidRDefault="007B4B80" w:rsidP="00E82382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709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Počet</w:t>
            </w:r>
          </w:p>
        </w:tc>
        <w:tc>
          <w:tcPr>
            <w:tcW w:w="1597" w:type="dxa"/>
          </w:tcPr>
          <w:p w14:paraId="1B7FC860" w14:textId="77777777" w:rsidR="007B4B80" w:rsidRPr="008709A4" w:rsidRDefault="007B4B80" w:rsidP="00E82382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709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za 1 ks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 Kč </w:t>
            </w:r>
            <w:r w:rsidRPr="008709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bez DPH</w:t>
            </w:r>
          </w:p>
        </w:tc>
        <w:tc>
          <w:tcPr>
            <w:tcW w:w="2088" w:type="dxa"/>
          </w:tcPr>
          <w:p w14:paraId="1036BB35" w14:textId="77777777" w:rsidR="007B4B80" w:rsidRPr="008709A4" w:rsidRDefault="007B4B80" w:rsidP="00E82382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709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za požadovaný počet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 Kč</w:t>
            </w:r>
            <w:r w:rsidRPr="008709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bez DPH</w:t>
            </w:r>
          </w:p>
        </w:tc>
        <w:tc>
          <w:tcPr>
            <w:tcW w:w="1852" w:type="dxa"/>
          </w:tcPr>
          <w:p w14:paraId="1EB899CD" w14:textId="77777777" w:rsidR="007B4B80" w:rsidRPr="008709A4" w:rsidRDefault="007B4B80" w:rsidP="00E82382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709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celkem za požadovaný počet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 Kč</w:t>
            </w:r>
            <w:r w:rsidRPr="008709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 DPH</w:t>
            </w:r>
          </w:p>
        </w:tc>
      </w:tr>
      <w:tr w:rsidR="007B4B80" w14:paraId="720696D8" w14:textId="77777777" w:rsidTr="007B4B80">
        <w:tc>
          <w:tcPr>
            <w:tcW w:w="2887" w:type="dxa"/>
          </w:tcPr>
          <w:p w14:paraId="39CE0206" w14:textId="77777777" w:rsidR="007B4B80" w:rsidRDefault="007B4B80" w:rsidP="00E82382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 projektové dokumentace Bmz229 SSOD/LAT</w:t>
            </w:r>
          </w:p>
        </w:tc>
        <w:tc>
          <w:tcPr>
            <w:tcW w:w="844" w:type="dxa"/>
          </w:tcPr>
          <w:p w14:paraId="2F307467" w14:textId="77777777" w:rsidR="007B4B80" w:rsidRDefault="007B4B80" w:rsidP="00E82382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97" w:type="dxa"/>
            <w:shd w:val="clear" w:color="auto" w:fill="BFBFBF" w:themeFill="background1" w:themeFillShade="BF"/>
          </w:tcPr>
          <w:p w14:paraId="70EE4D2F" w14:textId="77777777" w:rsidR="007B4B80" w:rsidRDefault="007B4B80" w:rsidP="00E82382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BFBFBF" w:themeFill="background1" w:themeFillShade="BF"/>
          </w:tcPr>
          <w:p w14:paraId="01140601" w14:textId="77777777" w:rsidR="007B4B80" w:rsidRDefault="007B4B80" w:rsidP="00E82382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BFBFBF" w:themeFill="background1" w:themeFillShade="BF"/>
          </w:tcPr>
          <w:p w14:paraId="783706A3" w14:textId="77777777" w:rsidR="007B4B80" w:rsidRDefault="007B4B80" w:rsidP="00E82382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4B80" w14:paraId="3DE26D48" w14:textId="77777777" w:rsidTr="007B4B80">
        <w:tc>
          <w:tcPr>
            <w:tcW w:w="2887" w:type="dxa"/>
          </w:tcPr>
          <w:p w14:paraId="01D6D516" w14:textId="77777777" w:rsidR="007B4B80" w:rsidRDefault="007B4B80" w:rsidP="00E82382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2D57">
              <w:rPr>
                <w:rFonts w:asciiTheme="minorHAnsi" w:hAnsiTheme="minorHAnsi" w:cstheme="minorHAnsi"/>
                <w:sz w:val="22"/>
                <w:szCs w:val="22"/>
              </w:rPr>
              <w:t>Cena na dodávku dílů pro SSOD/LAT za 1 vůz řady Bmz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229</w:t>
            </w:r>
          </w:p>
        </w:tc>
        <w:tc>
          <w:tcPr>
            <w:tcW w:w="844" w:type="dxa"/>
          </w:tcPr>
          <w:p w14:paraId="29B95CA6" w14:textId="77777777" w:rsidR="007B4B80" w:rsidRDefault="007B4B80" w:rsidP="00E82382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597" w:type="dxa"/>
            <w:shd w:val="clear" w:color="auto" w:fill="BFBFBF" w:themeFill="background1" w:themeFillShade="BF"/>
          </w:tcPr>
          <w:p w14:paraId="472413DD" w14:textId="77777777" w:rsidR="007B4B80" w:rsidRDefault="007B4B80" w:rsidP="00E82382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BFBFBF" w:themeFill="background1" w:themeFillShade="BF"/>
          </w:tcPr>
          <w:p w14:paraId="4E1AE1AC" w14:textId="77777777" w:rsidR="007B4B80" w:rsidRDefault="007B4B80" w:rsidP="00E82382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BFBFBF" w:themeFill="background1" w:themeFillShade="BF"/>
          </w:tcPr>
          <w:p w14:paraId="78505BE6" w14:textId="77777777" w:rsidR="007B4B80" w:rsidRDefault="007B4B80" w:rsidP="00E82382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4B80" w14:paraId="3010DF95" w14:textId="77777777" w:rsidTr="007B4B80">
        <w:tc>
          <w:tcPr>
            <w:tcW w:w="2887" w:type="dxa"/>
          </w:tcPr>
          <w:p w14:paraId="32873E32" w14:textId="77777777" w:rsidR="007B4B80" w:rsidRDefault="007B4B80" w:rsidP="00E82382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Cena celkem </w:t>
            </w:r>
          </w:p>
        </w:tc>
        <w:tc>
          <w:tcPr>
            <w:tcW w:w="844" w:type="dxa"/>
            <w:shd w:val="clear" w:color="auto" w:fill="auto"/>
          </w:tcPr>
          <w:p w14:paraId="0969D23E" w14:textId="77777777" w:rsidR="007B4B80" w:rsidRDefault="007B4B80" w:rsidP="00E82382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7" w:type="dxa"/>
            <w:shd w:val="clear" w:color="auto" w:fill="auto"/>
          </w:tcPr>
          <w:p w14:paraId="3BB35257" w14:textId="77777777" w:rsidR="007B4B80" w:rsidRDefault="007B4B80" w:rsidP="00E82382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dxa"/>
            <w:shd w:val="clear" w:color="auto" w:fill="auto"/>
          </w:tcPr>
          <w:p w14:paraId="696AA7D3" w14:textId="77777777" w:rsidR="007B4B80" w:rsidRDefault="007B4B80" w:rsidP="00E82382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BFBFBF" w:themeFill="background1" w:themeFillShade="BF"/>
          </w:tcPr>
          <w:p w14:paraId="3BB529C9" w14:textId="77777777" w:rsidR="007B4B80" w:rsidRDefault="007B4B80" w:rsidP="00E82382">
            <w:pPr>
              <w:widowControl w:val="0"/>
              <w:tabs>
                <w:tab w:val="left" w:pos="851"/>
                <w:tab w:val="num" w:pos="1078"/>
              </w:tabs>
              <w:suppressAutoHyphens/>
              <w:spacing w:after="120"/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F8B5DF0" w14:textId="77777777" w:rsidR="007B4B80" w:rsidRDefault="007B4B80" w:rsidP="0038547A">
      <w:pPr>
        <w:widowControl w:val="0"/>
        <w:tabs>
          <w:tab w:val="left" w:pos="851"/>
          <w:tab w:val="num" w:pos="1078"/>
        </w:tabs>
        <w:suppressAutoHyphens/>
        <w:spacing w:after="120"/>
        <w:ind w:left="567" w:right="113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30D44E75" w14:textId="50A4FD60" w:rsidR="004D2C4B" w:rsidRPr="005F5BDB" w:rsidRDefault="00595158" w:rsidP="00E37103">
      <w:pPr>
        <w:widowControl w:val="0"/>
        <w:tabs>
          <w:tab w:val="left" w:pos="851"/>
        </w:tabs>
        <w:suppressAutoHyphens/>
        <w:spacing w:after="120"/>
        <w:ind w:left="567" w:right="113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</w:t>
      </w:r>
      <w:r w:rsidR="00E37103">
        <w:rPr>
          <w:rFonts w:ascii="Calibri" w:hAnsi="Calibri" w:cs="Calibri"/>
          <w:sz w:val="22"/>
          <w:szCs w:val="22"/>
        </w:rPr>
        <w:t>2</w:t>
      </w:r>
      <w:r w:rsidR="00E37103">
        <w:rPr>
          <w:rFonts w:ascii="Calibri" w:hAnsi="Calibri" w:cs="Calibri"/>
          <w:sz w:val="22"/>
          <w:szCs w:val="22"/>
        </w:rPr>
        <w:tab/>
      </w:r>
      <w:r w:rsidR="000A644C" w:rsidRPr="005F5BDB">
        <w:rPr>
          <w:rFonts w:ascii="Calibri" w:hAnsi="Calibri" w:cs="Calibri"/>
          <w:sz w:val="22"/>
          <w:szCs w:val="22"/>
        </w:rPr>
        <w:t>K </w:t>
      </w:r>
      <w:r w:rsidR="000D570D">
        <w:rPr>
          <w:rFonts w:ascii="Calibri" w:hAnsi="Calibri" w:cs="Calibri"/>
          <w:sz w:val="22"/>
          <w:szCs w:val="22"/>
        </w:rPr>
        <w:t>C</w:t>
      </w:r>
      <w:r w:rsidR="000A644C" w:rsidRPr="005F5BDB">
        <w:rPr>
          <w:rFonts w:ascii="Calibri" w:hAnsi="Calibri" w:cs="Calibri"/>
          <w:sz w:val="22"/>
          <w:szCs w:val="22"/>
        </w:rPr>
        <w:t xml:space="preserve">eně bude účtováno DPH </w:t>
      </w:r>
      <w:r w:rsidR="00383884" w:rsidRPr="00445A8E">
        <w:rPr>
          <w:rFonts w:ascii="Calibri" w:hAnsi="Calibri" w:cs="Calibri"/>
          <w:sz w:val="22"/>
          <w:szCs w:val="22"/>
        </w:rPr>
        <w:t>dle platných a účinných předpisů ke dni zdanitelného plnění</w:t>
      </w:r>
      <w:r w:rsidR="00383884" w:rsidRPr="009C0DCD">
        <w:rPr>
          <w:rFonts w:ascii="Calibri" w:hAnsi="Calibri" w:cs="Calibri"/>
          <w:sz w:val="22"/>
          <w:szCs w:val="22"/>
        </w:rPr>
        <w:t xml:space="preserve">, zejména zákona </w:t>
      </w:r>
      <w:r w:rsidR="000D570D">
        <w:rPr>
          <w:rFonts w:ascii="Calibri" w:hAnsi="Calibri" w:cs="Calibri"/>
          <w:sz w:val="22"/>
          <w:szCs w:val="22"/>
        </w:rPr>
        <w:br/>
      </w:r>
      <w:r w:rsidR="00383884" w:rsidRPr="009C0DCD">
        <w:rPr>
          <w:rFonts w:ascii="Calibri" w:hAnsi="Calibri" w:cs="Calibri"/>
          <w:sz w:val="22"/>
          <w:szCs w:val="22"/>
        </w:rPr>
        <w:t>č. 235/2004 Sb., o dani z přidané hodnoty</w:t>
      </w:r>
      <w:r w:rsidR="00470B65" w:rsidRPr="005F5BDB">
        <w:rPr>
          <w:rFonts w:ascii="Calibri" w:hAnsi="Calibri" w:cs="Calibri"/>
          <w:sz w:val="22"/>
          <w:szCs w:val="22"/>
        </w:rPr>
        <w:t xml:space="preserve"> (dále jen „</w:t>
      </w:r>
      <w:r w:rsidR="00470B65" w:rsidRPr="00445A8E">
        <w:rPr>
          <w:rFonts w:ascii="Calibri" w:hAnsi="Calibri" w:cs="Calibri"/>
          <w:b/>
          <w:bCs/>
          <w:i/>
          <w:iCs/>
          <w:sz w:val="22"/>
          <w:szCs w:val="22"/>
        </w:rPr>
        <w:t>zákon o DPH</w:t>
      </w:r>
      <w:r w:rsidR="00470B65" w:rsidRPr="009C0DCD">
        <w:rPr>
          <w:rFonts w:ascii="Calibri" w:hAnsi="Calibri" w:cs="Calibri"/>
          <w:sz w:val="22"/>
          <w:szCs w:val="22"/>
        </w:rPr>
        <w:t>“)</w:t>
      </w:r>
      <w:r w:rsidR="00383884" w:rsidRPr="009C0DCD">
        <w:rPr>
          <w:rFonts w:ascii="Calibri" w:hAnsi="Calibri" w:cs="Calibri"/>
          <w:sz w:val="22"/>
          <w:szCs w:val="22"/>
        </w:rPr>
        <w:t>.</w:t>
      </w:r>
      <w:r w:rsidR="00383884" w:rsidRPr="005F5BDB" w:rsidDel="00383884">
        <w:rPr>
          <w:rFonts w:ascii="Calibri" w:hAnsi="Calibri" w:cs="Calibri"/>
          <w:sz w:val="22"/>
          <w:szCs w:val="22"/>
        </w:rPr>
        <w:t xml:space="preserve"> </w:t>
      </w:r>
    </w:p>
    <w:p w14:paraId="7B4440A0" w14:textId="713A4646" w:rsidR="004D2C4B" w:rsidRPr="003F11FC" w:rsidRDefault="004D2C4B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F11FC">
        <w:rPr>
          <w:rFonts w:ascii="Calibri" w:hAnsi="Calibri" w:cs="Calibri"/>
          <w:sz w:val="22"/>
          <w:szCs w:val="22"/>
        </w:rPr>
        <w:t xml:space="preserve">Cena je </w:t>
      </w:r>
      <w:r w:rsidRPr="004D2C4B">
        <w:rPr>
          <w:rFonts w:ascii="Calibri" w:hAnsi="Calibri" w:cs="Calibri"/>
          <w:sz w:val="22"/>
          <w:szCs w:val="22"/>
        </w:rPr>
        <w:t>stanovena jako cena pevná a nejvýše přípustná</w:t>
      </w:r>
      <w:r w:rsidRPr="003F11FC">
        <w:rPr>
          <w:rFonts w:ascii="Calibri" w:hAnsi="Calibri" w:cs="Calibri"/>
          <w:sz w:val="22"/>
          <w:szCs w:val="22"/>
        </w:rPr>
        <w:t xml:space="preserve"> a není-li v</w:t>
      </w:r>
      <w:r w:rsidR="00CE3A3C">
        <w:rPr>
          <w:rFonts w:ascii="Calibri" w:hAnsi="Calibri" w:cs="Calibri"/>
          <w:sz w:val="22"/>
          <w:szCs w:val="22"/>
        </w:rPr>
        <w:t xml:space="preserve"> této Rámcové smlouvě </w:t>
      </w:r>
      <w:r w:rsidRPr="003F11FC">
        <w:rPr>
          <w:rFonts w:ascii="Calibri" w:hAnsi="Calibri" w:cs="Calibri"/>
          <w:sz w:val="22"/>
          <w:szCs w:val="22"/>
        </w:rPr>
        <w:t xml:space="preserve">stanoveno výslovně jinak, </w:t>
      </w:r>
      <w:r w:rsidRPr="00E37103">
        <w:rPr>
          <w:rFonts w:ascii="Calibri" w:hAnsi="Calibri" w:cs="Calibri"/>
          <w:sz w:val="22"/>
          <w:szCs w:val="22"/>
        </w:rPr>
        <w:t>zahrnuje</w:t>
      </w:r>
      <w:r w:rsidRPr="003F11FC">
        <w:rPr>
          <w:rFonts w:ascii="Calibri" w:hAnsi="Calibri" w:cs="Calibri"/>
          <w:sz w:val="22"/>
          <w:szCs w:val="22"/>
        </w:rPr>
        <w:t xml:space="preserve"> zisk </w:t>
      </w:r>
      <w:r w:rsidR="00DC72D8">
        <w:rPr>
          <w:rFonts w:ascii="Calibri" w:hAnsi="Calibri" w:cs="Calibri"/>
          <w:sz w:val="22"/>
          <w:szCs w:val="22"/>
        </w:rPr>
        <w:t>Prodávajícího</w:t>
      </w:r>
      <w:r w:rsidRPr="003F11FC">
        <w:rPr>
          <w:rFonts w:ascii="Calibri" w:hAnsi="Calibri" w:cs="Calibri"/>
          <w:sz w:val="22"/>
          <w:szCs w:val="22"/>
        </w:rPr>
        <w:t xml:space="preserve"> a veškeré náklady </w:t>
      </w:r>
      <w:r w:rsidR="00DC72D8">
        <w:rPr>
          <w:rFonts w:ascii="Calibri" w:hAnsi="Calibri" w:cs="Calibri"/>
          <w:sz w:val="22"/>
          <w:szCs w:val="22"/>
        </w:rPr>
        <w:t xml:space="preserve">Prodávajícího, a to </w:t>
      </w:r>
      <w:r w:rsidRPr="003F11FC">
        <w:rPr>
          <w:rFonts w:ascii="Calibri" w:hAnsi="Calibri" w:cs="Calibri"/>
          <w:sz w:val="22"/>
          <w:szCs w:val="22"/>
        </w:rPr>
        <w:t>jakéhokoliv druhu</w:t>
      </w:r>
      <w:r w:rsidR="004464CC">
        <w:rPr>
          <w:rFonts w:ascii="Calibri" w:hAnsi="Calibri" w:cs="Calibri"/>
          <w:sz w:val="22"/>
          <w:szCs w:val="22"/>
        </w:rPr>
        <w:t>,</w:t>
      </w:r>
      <w:r w:rsidRPr="003F11FC">
        <w:rPr>
          <w:rFonts w:ascii="Calibri" w:hAnsi="Calibri" w:cs="Calibri"/>
          <w:sz w:val="22"/>
          <w:szCs w:val="22"/>
        </w:rPr>
        <w:t xml:space="preserve"> související s </w:t>
      </w:r>
      <w:r w:rsidRPr="003F11FC">
        <w:rPr>
          <w:rFonts w:ascii="Calibri" w:hAnsi="Calibri" w:cs="Calibri"/>
          <w:sz w:val="22"/>
          <w:szCs w:val="22"/>
        </w:rPr>
        <w:lastRenderedPageBreak/>
        <w:t>poskytnutím plnění, které j</w:t>
      </w:r>
      <w:r w:rsidR="00DC72D8">
        <w:rPr>
          <w:rFonts w:ascii="Calibri" w:hAnsi="Calibri" w:cs="Calibri"/>
          <w:sz w:val="22"/>
          <w:szCs w:val="22"/>
        </w:rPr>
        <w:t>sou</w:t>
      </w:r>
      <w:r w:rsidRPr="003F11FC">
        <w:rPr>
          <w:rFonts w:ascii="Calibri" w:hAnsi="Calibri" w:cs="Calibri"/>
          <w:sz w:val="22"/>
          <w:szCs w:val="22"/>
        </w:rPr>
        <w:t xml:space="preserve"> předmětem </w:t>
      </w:r>
      <w:r>
        <w:rPr>
          <w:rFonts w:ascii="Calibri" w:hAnsi="Calibri" w:cs="Calibri"/>
          <w:sz w:val="22"/>
          <w:szCs w:val="22"/>
        </w:rPr>
        <w:t>této Rámcové nebo Dílčí smlouvy</w:t>
      </w:r>
      <w:r w:rsidRPr="003F11FC">
        <w:rPr>
          <w:rFonts w:ascii="Calibri" w:hAnsi="Calibri" w:cs="Calibri"/>
          <w:sz w:val="22"/>
          <w:szCs w:val="22"/>
        </w:rPr>
        <w:t xml:space="preserve">, </w:t>
      </w:r>
      <w:bookmarkStart w:id="1" w:name="_Hlk74052167"/>
      <w:r w:rsidRPr="003F11FC">
        <w:rPr>
          <w:rFonts w:ascii="Calibri" w:hAnsi="Calibri" w:cs="Calibri"/>
          <w:sz w:val="22"/>
          <w:szCs w:val="22"/>
        </w:rPr>
        <w:t xml:space="preserve">tj. zejména náklady na </w:t>
      </w:r>
      <w:r>
        <w:rPr>
          <w:rFonts w:ascii="Calibri" w:hAnsi="Calibri" w:cs="Calibri"/>
          <w:sz w:val="22"/>
          <w:szCs w:val="22"/>
        </w:rPr>
        <w:t>obstarání</w:t>
      </w:r>
      <w:r w:rsidR="00F36FB8">
        <w:rPr>
          <w:rFonts w:ascii="Calibri" w:hAnsi="Calibri" w:cs="Calibri"/>
          <w:sz w:val="22"/>
          <w:szCs w:val="22"/>
        </w:rPr>
        <w:t xml:space="preserve"> Věci, na </w:t>
      </w:r>
      <w:r w:rsidRPr="003F11FC">
        <w:rPr>
          <w:rFonts w:ascii="Calibri" w:hAnsi="Calibri" w:cs="Calibri"/>
          <w:sz w:val="22"/>
          <w:szCs w:val="22"/>
        </w:rPr>
        <w:t>balení, dále náklady na dopravu (přepravu) a pojištění do místa plnění, náklady na nevratné obaly a nevratné přepravní prostředky, náklady vzniklé v souvislosti s manipulací, skladováním, vyhotovením potřebné dokumentace, provedení potřebných a/nebo vyžádaných zkoušek, případné clo a dovozní poplatky, ostatní správní poplatky apod.</w:t>
      </w:r>
      <w:r w:rsidR="00F36FB8" w:rsidRPr="00F36FB8">
        <w:rPr>
          <w:rFonts w:ascii="Calibri" w:hAnsi="Calibri" w:cs="Calibri"/>
          <w:sz w:val="22"/>
          <w:szCs w:val="22"/>
        </w:rPr>
        <w:t xml:space="preserve"> </w:t>
      </w:r>
      <w:r w:rsidR="00F36FB8">
        <w:rPr>
          <w:rFonts w:ascii="Calibri" w:hAnsi="Calibri" w:cs="Calibri"/>
          <w:sz w:val="22"/>
          <w:szCs w:val="22"/>
        </w:rPr>
        <w:t xml:space="preserve">a další náklady, </w:t>
      </w:r>
      <w:r w:rsidR="00F36FB8" w:rsidRPr="00445A8E">
        <w:rPr>
          <w:rFonts w:ascii="Calibri" w:hAnsi="Calibri" w:cs="Calibri"/>
          <w:sz w:val="22"/>
          <w:szCs w:val="22"/>
        </w:rPr>
        <w:t xml:space="preserve">které Prodávající vynaloží za účelem splnění svých závazků vyplývajících z této Rámcové </w:t>
      </w:r>
      <w:r w:rsidR="00DF5C47">
        <w:rPr>
          <w:rFonts w:ascii="Calibri" w:hAnsi="Calibri" w:cs="Calibri"/>
          <w:sz w:val="22"/>
          <w:szCs w:val="22"/>
        </w:rPr>
        <w:t xml:space="preserve">nebo Dílčí </w:t>
      </w:r>
      <w:r w:rsidR="00F36FB8" w:rsidRPr="00445A8E">
        <w:rPr>
          <w:rFonts w:ascii="Calibri" w:hAnsi="Calibri" w:cs="Calibri"/>
          <w:sz w:val="22"/>
          <w:szCs w:val="22"/>
        </w:rPr>
        <w:t>smlouvy</w:t>
      </w:r>
      <w:r w:rsidR="00F36FB8" w:rsidRPr="009C0DCD">
        <w:rPr>
          <w:rFonts w:ascii="Calibri" w:hAnsi="Calibri" w:cs="Calibri"/>
          <w:sz w:val="22"/>
          <w:szCs w:val="22"/>
        </w:rPr>
        <w:t>.</w:t>
      </w:r>
    </w:p>
    <w:bookmarkEnd w:id="1"/>
    <w:p w14:paraId="5AC5186E" w14:textId="77777777" w:rsidR="006C6137" w:rsidRPr="00E37103" w:rsidRDefault="006C6137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E37103">
        <w:rPr>
          <w:rFonts w:ascii="Calibri" w:hAnsi="Calibri" w:cs="Calibri"/>
          <w:sz w:val="22"/>
          <w:szCs w:val="22"/>
        </w:rPr>
        <w:t xml:space="preserve">Cena zahrnuje cenu dopravy Věcí do místa plnění. Dopravu Věcí je povinen zajistit Prodávající na své náklady a nebezpečí. </w:t>
      </w:r>
    </w:p>
    <w:p w14:paraId="628FB06B" w14:textId="5FD8EFF2" w:rsidR="000E0330" w:rsidRDefault="00383884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E37103">
        <w:rPr>
          <w:rFonts w:ascii="Calibri" w:hAnsi="Calibri" w:cs="Calibri"/>
          <w:sz w:val="22"/>
          <w:szCs w:val="22"/>
        </w:rPr>
        <w:t xml:space="preserve">Cena nezahrnuje </w:t>
      </w:r>
      <w:r w:rsidRPr="004D2C4B">
        <w:rPr>
          <w:rFonts w:ascii="Calibri" w:hAnsi="Calibri" w:cs="Calibri"/>
          <w:sz w:val="22"/>
          <w:szCs w:val="22"/>
        </w:rPr>
        <w:t xml:space="preserve">cenu vratných obalů a </w:t>
      </w:r>
      <w:r w:rsidR="004C551D" w:rsidRPr="004D2C4B">
        <w:rPr>
          <w:rFonts w:ascii="Calibri" w:hAnsi="Calibri" w:cs="Calibri"/>
          <w:sz w:val="22"/>
          <w:szCs w:val="22"/>
        </w:rPr>
        <w:t xml:space="preserve">vratných </w:t>
      </w:r>
      <w:r w:rsidRPr="004D2C4B">
        <w:rPr>
          <w:rFonts w:ascii="Calibri" w:hAnsi="Calibri" w:cs="Calibri"/>
          <w:sz w:val="22"/>
          <w:szCs w:val="22"/>
        </w:rPr>
        <w:t>přepravních prostředků, které budou vráceny Prodávajícímu.</w:t>
      </w:r>
    </w:p>
    <w:p w14:paraId="2079FC72" w14:textId="7B2F7774" w:rsidR="00D058F8" w:rsidRDefault="00D058F8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E5097D">
        <w:rPr>
          <w:rFonts w:asciiTheme="minorHAnsi" w:hAnsiTheme="minorHAnsi" w:cs="Arial"/>
          <w:sz w:val="22"/>
          <w:szCs w:val="22"/>
        </w:rPr>
        <w:t xml:space="preserve">V případě, že </w:t>
      </w:r>
      <w:r>
        <w:rPr>
          <w:rFonts w:asciiTheme="minorHAnsi" w:hAnsiTheme="minorHAnsi" w:cs="Arial"/>
          <w:sz w:val="22"/>
          <w:szCs w:val="22"/>
        </w:rPr>
        <w:t>jsou Věci</w:t>
      </w:r>
      <w:r w:rsidRPr="00E5097D">
        <w:rPr>
          <w:rFonts w:asciiTheme="minorHAnsi" w:hAnsiTheme="minorHAnsi" w:cs="Arial"/>
          <w:sz w:val="22"/>
          <w:szCs w:val="22"/>
        </w:rPr>
        <w:t xml:space="preserve"> dodán</w:t>
      </w:r>
      <w:r>
        <w:rPr>
          <w:rFonts w:asciiTheme="minorHAnsi" w:hAnsiTheme="minorHAnsi" w:cs="Arial"/>
          <w:sz w:val="22"/>
          <w:szCs w:val="22"/>
        </w:rPr>
        <w:t>y</w:t>
      </w:r>
      <w:r w:rsidRPr="00E5097D">
        <w:rPr>
          <w:rFonts w:asciiTheme="minorHAnsi" w:hAnsiTheme="minorHAnsi" w:cs="Arial"/>
          <w:sz w:val="22"/>
          <w:szCs w:val="22"/>
        </w:rPr>
        <w:t xml:space="preserve"> spolu s vratnými obaly</w:t>
      </w:r>
      <w:r>
        <w:rPr>
          <w:rFonts w:ascii="Calibri" w:hAnsi="Calibri" w:cs="Calibri"/>
          <w:sz w:val="22"/>
          <w:szCs w:val="22"/>
        </w:rPr>
        <w:t xml:space="preserve"> nebo přepravními prostředky,</w:t>
      </w:r>
      <w:r w:rsidRPr="003F11FC" w:rsidDel="006C6137">
        <w:rPr>
          <w:rFonts w:ascii="Calibri" w:hAnsi="Calibri" w:cs="Calibri"/>
          <w:sz w:val="22"/>
          <w:szCs w:val="22"/>
        </w:rPr>
        <w:t xml:space="preserve"> </w:t>
      </w:r>
      <w:r w:rsidRPr="003F11FC">
        <w:rPr>
          <w:rFonts w:ascii="Calibri" w:hAnsi="Calibri" w:cs="Calibri"/>
          <w:sz w:val="22"/>
          <w:szCs w:val="22"/>
        </w:rPr>
        <w:t xml:space="preserve">připraví </w:t>
      </w:r>
      <w:r>
        <w:rPr>
          <w:rFonts w:ascii="Calibri" w:hAnsi="Calibri" w:cs="Calibri"/>
          <w:sz w:val="22"/>
          <w:szCs w:val="22"/>
        </w:rPr>
        <w:t xml:space="preserve">je </w:t>
      </w:r>
      <w:r w:rsidRPr="003F11FC">
        <w:rPr>
          <w:rFonts w:ascii="Calibri" w:hAnsi="Calibri" w:cs="Calibri"/>
          <w:sz w:val="22"/>
          <w:szCs w:val="22"/>
        </w:rPr>
        <w:t xml:space="preserve">Kupující k vrácení Prodávajícímu v místě </w:t>
      </w:r>
      <w:r>
        <w:rPr>
          <w:rFonts w:ascii="Calibri" w:hAnsi="Calibri" w:cs="Calibri"/>
          <w:sz w:val="22"/>
          <w:szCs w:val="22"/>
        </w:rPr>
        <w:t>plnění</w:t>
      </w:r>
      <w:r w:rsidRPr="003F11FC">
        <w:rPr>
          <w:rFonts w:ascii="Calibri" w:hAnsi="Calibri" w:cs="Calibri"/>
          <w:sz w:val="22"/>
          <w:szCs w:val="22"/>
        </w:rPr>
        <w:t xml:space="preserve">, přičemž o termínu připravenosti bude informovat Prodávajícího, který je povinen nejpozději do sedmi (7) </w:t>
      </w:r>
      <w:r>
        <w:rPr>
          <w:rFonts w:ascii="Calibri" w:hAnsi="Calibri" w:cs="Calibri"/>
          <w:sz w:val="22"/>
          <w:szCs w:val="22"/>
        </w:rPr>
        <w:t xml:space="preserve">kalendářních </w:t>
      </w:r>
      <w:r w:rsidRPr="003F11FC">
        <w:rPr>
          <w:rFonts w:ascii="Calibri" w:hAnsi="Calibri" w:cs="Calibri"/>
          <w:sz w:val="22"/>
          <w:szCs w:val="22"/>
        </w:rPr>
        <w:t>dnů ode dne připravenosti vratné obaly a přepravní prostředky převzít na svůj náklad</w:t>
      </w:r>
      <w:r>
        <w:rPr>
          <w:rFonts w:ascii="Calibri" w:hAnsi="Calibri" w:cs="Calibri"/>
          <w:sz w:val="22"/>
          <w:szCs w:val="22"/>
        </w:rPr>
        <w:t xml:space="preserve"> a nebezpečí.</w:t>
      </w:r>
    </w:p>
    <w:p w14:paraId="6A083C3C" w14:textId="7AAD4135" w:rsidR="00D058F8" w:rsidRDefault="00D058F8" w:rsidP="00D058F8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F11FC">
        <w:rPr>
          <w:rFonts w:ascii="Calibri" w:hAnsi="Calibri" w:cs="Calibri"/>
          <w:sz w:val="22"/>
          <w:szCs w:val="22"/>
        </w:rPr>
        <w:t>S nevratnými obaly a nevratnými přepravní prostředky je povinen naložit v souladu s platnými právními předpisy původce odpadu, za kterého se vždy považuje Prodávající, přičemž Prodávající tuto povinnost splní tím, že nevratné obaly a přepravní prostředky na své náklady a nebezpečí naloží, odveze a dále s nimi naloží v souladu s platnými právními předpisy. Kupující připraví nevratné obaly a přepravní prostředky Prodávajícímu v místě plnění, přičemž o termínu připravenosti bude informovat Prodávajícího, který je povinen nejpozději do sedmi (7) kalendářních dnů ode dne připravenosti nevratné obaly a přepravní prostředky převzít a dále s nimi naložit na svůj náklad a nebezpečí. Prodávající také může splnit tuto svou povinnost tak, že požádá Kupujícího, aby na náklady Prodávajícího tuto povinnost splnil Kupující.</w:t>
      </w:r>
    </w:p>
    <w:p w14:paraId="44F4D9F7" w14:textId="77777777" w:rsidR="00D058F8" w:rsidRDefault="00D058F8" w:rsidP="00D058F8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3F11FC">
        <w:rPr>
          <w:rFonts w:ascii="Calibri" w:hAnsi="Calibri" w:cs="Calibri"/>
          <w:sz w:val="22"/>
          <w:szCs w:val="22"/>
        </w:rPr>
        <w:t xml:space="preserve">Prodávající je povinen v případě prodlení s odvozem obalů a odpadů </w:t>
      </w:r>
      <w:r>
        <w:rPr>
          <w:rFonts w:ascii="Calibri" w:hAnsi="Calibri" w:cs="Calibri"/>
          <w:sz w:val="22"/>
          <w:szCs w:val="22"/>
        </w:rPr>
        <w:t>ve lhůtách stanovených v</w:t>
      </w:r>
      <w:r w:rsidRPr="003F11FC">
        <w:rPr>
          <w:rFonts w:ascii="Calibri" w:hAnsi="Calibri" w:cs="Calibri"/>
          <w:sz w:val="22"/>
          <w:szCs w:val="22"/>
        </w:rPr>
        <w:t xml:space="preserve"> odst. </w:t>
      </w:r>
      <w:r w:rsidRPr="000E0330">
        <w:rPr>
          <w:rFonts w:ascii="Calibri" w:hAnsi="Calibri" w:cs="Calibri"/>
          <w:sz w:val="22"/>
          <w:szCs w:val="22"/>
        </w:rPr>
        <w:t>4.</w:t>
      </w:r>
      <w:r>
        <w:rPr>
          <w:rFonts w:ascii="Calibri" w:hAnsi="Calibri" w:cs="Calibri"/>
          <w:sz w:val="22"/>
          <w:szCs w:val="22"/>
        </w:rPr>
        <w:t>6</w:t>
      </w:r>
      <w:r w:rsidRPr="003F11FC">
        <w:rPr>
          <w:rFonts w:ascii="Calibri" w:hAnsi="Calibri" w:cs="Calibri"/>
          <w:sz w:val="22"/>
          <w:szCs w:val="22"/>
        </w:rPr>
        <w:t xml:space="preserve"> a </w:t>
      </w:r>
      <w:r w:rsidRPr="000E0330">
        <w:rPr>
          <w:rFonts w:ascii="Calibri" w:hAnsi="Calibri" w:cs="Calibri"/>
          <w:sz w:val="22"/>
          <w:szCs w:val="22"/>
        </w:rPr>
        <w:t>4</w:t>
      </w:r>
      <w:r w:rsidRPr="003F11FC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7</w:t>
      </w:r>
      <w:r w:rsidRPr="003F11FC">
        <w:rPr>
          <w:rFonts w:ascii="Calibri" w:hAnsi="Calibri" w:cs="Calibri"/>
          <w:sz w:val="22"/>
          <w:szCs w:val="22"/>
        </w:rPr>
        <w:t xml:space="preserve"> tohoto článku Rámcové smlouvy uhradit Kupujícímu náklady spojené s úschovou obalů a odpadů ve výši </w:t>
      </w:r>
      <w:r>
        <w:rPr>
          <w:rFonts w:ascii="Calibri" w:hAnsi="Calibri" w:cs="Calibri"/>
          <w:sz w:val="22"/>
          <w:szCs w:val="22"/>
        </w:rPr>
        <w:br/>
      </w:r>
      <w:r w:rsidRPr="003F11FC">
        <w:rPr>
          <w:rFonts w:ascii="Calibri" w:hAnsi="Calibri" w:cs="Calibri"/>
          <w:sz w:val="22"/>
          <w:szCs w:val="22"/>
        </w:rPr>
        <w:t>250</w:t>
      </w:r>
      <w:r>
        <w:rPr>
          <w:rFonts w:ascii="Calibri" w:hAnsi="Calibri" w:cs="Calibri"/>
          <w:sz w:val="22"/>
          <w:szCs w:val="22"/>
        </w:rPr>
        <w:t>,-</w:t>
      </w:r>
      <w:r w:rsidRPr="003F11FC">
        <w:rPr>
          <w:rFonts w:ascii="Calibri" w:hAnsi="Calibri" w:cs="Calibri"/>
          <w:sz w:val="22"/>
          <w:szCs w:val="22"/>
        </w:rPr>
        <w:t xml:space="preserve"> Kč/den/paletové místo, a to až do jejich odvezení, případně náklady na jejich naložení, odvoz a další náklady</w:t>
      </w:r>
      <w:r>
        <w:rPr>
          <w:rFonts w:ascii="Calibri" w:hAnsi="Calibri" w:cs="Calibri"/>
          <w:sz w:val="22"/>
          <w:szCs w:val="22"/>
        </w:rPr>
        <w:t xml:space="preserve">, </w:t>
      </w:r>
      <w:bookmarkStart w:id="2" w:name="_Hlk72307457"/>
      <w:r>
        <w:rPr>
          <w:rFonts w:ascii="Calibri" w:hAnsi="Calibri" w:cs="Calibri"/>
          <w:sz w:val="22"/>
          <w:szCs w:val="22"/>
        </w:rPr>
        <w:t>které vznikly Kupujícímu</w:t>
      </w:r>
      <w:r w:rsidRPr="003F11FC">
        <w:rPr>
          <w:rFonts w:ascii="Calibri" w:hAnsi="Calibri" w:cs="Calibri"/>
          <w:sz w:val="22"/>
          <w:szCs w:val="22"/>
        </w:rPr>
        <w:t xml:space="preserve"> v</w:t>
      </w:r>
      <w:r>
        <w:rPr>
          <w:rFonts w:ascii="Calibri" w:hAnsi="Calibri" w:cs="Calibri"/>
          <w:sz w:val="22"/>
          <w:szCs w:val="22"/>
        </w:rPr>
        <w:t xml:space="preserve"> důsledku nakládání s takovými odpady v souladu s </w:t>
      </w:r>
      <w:r w:rsidRPr="003F11FC">
        <w:rPr>
          <w:rFonts w:ascii="Calibri" w:hAnsi="Calibri" w:cs="Calibri"/>
          <w:sz w:val="22"/>
          <w:szCs w:val="22"/>
        </w:rPr>
        <w:t>platnými právními předpisy.</w:t>
      </w:r>
      <w:bookmarkEnd w:id="2"/>
    </w:p>
    <w:p w14:paraId="6706A5CF" w14:textId="155A5DFA" w:rsidR="00D058F8" w:rsidRPr="00D058F8" w:rsidRDefault="00D058F8" w:rsidP="00D058F8">
      <w:pPr>
        <w:numPr>
          <w:ilvl w:val="0"/>
          <w:numId w:val="17"/>
        </w:numPr>
        <w:spacing w:before="60"/>
        <w:ind w:left="567" w:hanging="425"/>
        <w:jc w:val="both"/>
        <w:rPr>
          <w:rFonts w:ascii="Calibri" w:hAnsi="Calibri" w:cs="Calibri"/>
          <w:sz w:val="22"/>
          <w:szCs w:val="22"/>
        </w:rPr>
      </w:pPr>
      <w:r w:rsidRPr="004D2C4B">
        <w:rPr>
          <w:rFonts w:ascii="Calibri" w:hAnsi="Calibri" w:cs="Calibri"/>
          <w:sz w:val="22"/>
          <w:szCs w:val="22"/>
        </w:rPr>
        <w:t>Prodávající je povinen postupovat v souladu se zákonem č. 541/2020 Sb., o odpadech, ve znění pozdějších předpisů a zákonem č. 477/2001 Sb., o obalech, ve znění pozdějších předpisů, ohledně zpětného odběru jím dodaných Věcí, a tedy zpětně odebírat od Kupujícího použité, právním předpisem stanovené Věci, za účelem jejich využití nebo odstranění, a to bez nároku na úplatu</w:t>
      </w:r>
      <w:r>
        <w:rPr>
          <w:rFonts w:ascii="Calibri" w:hAnsi="Calibri" w:cs="Calibri"/>
          <w:sz w:val="22"/>
          <w:szCs w:val="22"/>
        </w:rPr>
        <w:t>.</w:t>
      </w:r>
    </w:p>
    <w:p w14:paraId="24CF9C65" w14:textId="3F6F4748" w:rsidR="009B6D22" w:rsidRPr="005F5BDB" w:rsidRDefault="000A644C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Kupující uhradí Cenu na </w:t>
      </w:r>
      <w:r w:rsidR="00D21A0E" w:rsidRPr="005F5BDB">
        <w:rPr>
          <w:rFonts w:ascii="Calibri" w:hAnsi="Calibri" w:cs="Calibri"/>
          <w:sz w:val="22"/>
          <w:szCs w:val="22"/>
        </w:rPr>
        <w:t xml:space="preserve">základě </w:t>
      </w:r>
      <w:bookmarkStart w:id="3" w:name="_Hlk74052894"/>
      <w:r w:rsidR="00D21A0E" w:rsidRPr="005F5BDB">
        <w:rPr>
          <w:rFonts w:ascii="Calibri" w:hAnsi="Calibri" w:cs="Calibri"/>
          <w:sz w:val="22"/>
          <w:szCs w:val="22"/>
        </w:rPr>
        <w:t>faktury</w:t>
      </w:r>
      <w:r w:rsidR="00470B65" w:rsidRPr="005F5BDB">
        <w:rPr>
          <w:rFonts w:ascii="Calibri" w:hAnsi="Calibri" w:cs="Calibri"/>
          <w:sz w:val="22"/>
          <w:szCs w:val="22"/>
        </w:rPr>
        <w:t>,</w:t>
      </w:r>
      <w:r w:rsidR="00D21A0E" w:rsidRPr="005F5BDB">
        <w:rPr>
          <w:rFonts w:ascii="Calibri" w:hAnsi="Calibri" w:cs="Calibri"/>
          <w:sz w:val="22"/>
          <w:szCs w:val="22"/>
        </w:rPr>
        <w:t xml:space="preserve"> </w:t>
      </w:r>
      <w:r w:rsidR="00470B65" w:rsidRPr="00445A8E">
        <w:rPr>
          <w:rFonts w:ascii="Calibri" w:hAnsi="Calibri" w:cs="Calibri"/>
          <w:sz w:val="22"/>
          <w:szCs w:val="22"/>
        </w:rPr>
        <w:t xml:space="preserve">která bude mít náležitosti daňového dokladu </w:t>
      </w:r>
      <w:bookmarkStart w:id="4" w:name="_Hlk72300980"/>
      <w:r w:rsidR="00470B65" w:rsidRPr="00445A8E">
        <w:rPr>
          <w:rFonts w:ascii="Calibri" w:hAnsi="Calibri" w:cs="Calibri"/>
          <w:sz w:val="22"/>
          <w:szCs w:val="22"/>
        </w:rPr>
        <w:t>v souladu se zákonem o DPH</w:t>
      </w:r>
      <w:bookmarkEnd w:id="4"/>
      <w:r w:rsidR="00470B65" w:rsidRPr="00445A8E">
        <w:rPr>
          <w:rFonts w:ascii="Calibri" w:hAnsi="Calibri" w:cs="Calibri"/>
          <w:sz w:val="22"/>
          <w:szCs w:val="22"/>
        </w:rPr>
        <w:t xml:space="preserve"> (dále jen „</w:t>
      </w:r>
      <w:r w:rsidR="00470B65" w:rsidRPr="00445A8E">
        <w:rPr>
          <w:rFonts w:ascii="Calibri" w:hAnsi="Calibri" w:cs="Calibri"/>
          <w:b/>
          <w:bCs/>
          <w:i/>
          <w:iCs/>
          <w:sz w:val="22"/>
          <w:szCs w:val="22"/>
        </w:rPr>
        <w:t>faktura</w:t>
      </w:r>
      <w:r w:rsidR="00470B65" w:rsidRPr="00445A8E">
        <w:rPr>
          <w:rFonts w:ascii="Calibri" w:hAnsi="Calibri" w:cs="Calibri"/>
          <w:sz w:val="22"/>
          <w:szCs w:val="22"/>
        </w:rPr>
        <w:t>“)</w:t>
      </w:r>
      <w:bookmarkEnd w:id="3"/>
      <w:r w:rsidR="00470B65" w:rsidRPr="00445A8E">
        <w:rPr>
          <w:rFonts w:ascii="Calibri" w:hAnsi="Calibri" w:cs="Calibri"/>
          <w:sz w:val="22"/>
          <w:szCs w:val="22"/>
        </w:rPr>
        <w:t xml:space="preserve">, </w:t>
      </w:r>
      <w:bookmarkStart w:id="5" w:name="_Hlk72301168"/>
      <w:r w:rsidR="00D21A0E" w:rsidRPr="009C0DCD">
        <w:rPr>
          <w:rFonts w:ascii="Calibri" w:hAnsi="Calibri" w:cs="Calibri"/>
          <w:sz w:val="22"/>
          <w:szCs w:val="22"/>
        </w:rPr>
        <w:t xml:space="preserve">vystavené </w:t>
      </w:r>
      <w:r w:rsidR="00DF135A" w:rsidRPr="009C0DCD">
        <w:rPr>
          <w:rFonts w:ascii="Calibri" w:hAnsi="Calibri" w:cs="Calibri"/>
          <w:sz w:val="22"/>
          <w:szCs w:val="22"/>
        </w:rPr>
        <w:t>Prodávající</w:t>
      </w:r>
      <w:r w:rsidR="00D21A0E" w:rsidRPr="005F5BDB">
        <w:rPr>
          <w:rFonts w:ascii="Calibri" w:hAnsi="Calibri" w:cs="Calibri"/>
          <w:sz w:val="22"/>
          <w:szCs w:val="22"/>
        </w:rPr>
        <w:t>m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1F2ABD" w:rsidRPr="005F5BDB">
        <w:rPr>
          <w:rFonts w:ascii="Calibri" w:hAnsi="Calibri" w:cs="Calibri"/>
          <w:sz w:val="22"/>
          <w:szCs w:val="22"/>
        </w:rPr>
        <w:t xml:space="preserve">a doručené </w:t>
      </w:r>
      <w:r w:rsidR="00DF135A" w:rsidRPr="005F5BDB">
        <w:rPr>
          <w:rFonts w:ascii="Calibri" w:hAnsi="Calibri" w:cs="Calibri"/>
          <w:sz w:val="22"/>
          <w:szCs w:val="22"/>
        </w:rPr>
        <w:t>Kupující</w:t>
      </w:r>
      <w:r w:rsidR="009B6D22" w:rsidRPr="005F5BDB">
        <w:rPr>
          <w:rFonts w:ascii="Calibri" w:hAnsi="Calibri" w:cs="Calibri"/>
          <w:sz w:val="22"/>
          <w:szCs w:val="22"/>
        </w:rPr>
        <w:t>mu</w:t>
      </w:r>
      <w:bookmarkEnd w:id="5"/>
      <w:r w:rsidR="009B6D22" w:rsidRPr="005F5BDB">
        <w:rPr>
          <w:rFonts w:ascii="Calibri" w:hAnsi="Calibri" w:cs="Calibri"/>
          <w:sz w:val="22"/>
          <w:szCs w:val="22"/>
        </w:rPr>
        <w:t xml:space="preserve">. </w:t>
      </w:r>
      <w:bookmarkStart w:id="6" w:name="_Hlk72301766"/>
      <w:r w:rsidR="009B6D22" w:rsidRPr="005F5BDB">
        <w:rPr>
          <w:rFonts w:ascii="Calibri" w:hAnsi="Calibri" w:cs="Calibri"/>
          <w:sz w:val="22"/>
          <w:szCs w:val="22"/>
        </w:rPr>
        <w:t xml:space="preserve">Právo vystavit </w:t>
      </w:r>
      <w:r w:rsidR="00470B65" w:rsidRPr="005F5BDB">
        <w:rPr>
          <w:rFonts w:ascii="Calibri" w:hAnsi="Calibri" w:cs="Calibri"/>
          <w:sz w:val="22"/>
          <w:szCs w:val="22"/>
        </w:rPr>
        <w:t>fakturu</w:t>
      </w:r>
      <w:r w:rsidR="009B6D22" w:rsidRPr="005F5BDB">
        <w:rPr>
          <w:rFonts w:ascii="Calibri" w:hAnsi="Calibri" w:cs="Calibri"/>
          <w:sz w:val="22"/>
          <w:szCs w:val="22"/>
        </w:rPr>
        <w:t xml:space="preserve"> za dodané </w:t>
      </w:r>
      <w:r w:rsidR="00C4275B" w:rsidRPr="005F5BDB">
        <w:rPr>
          <w:rFonts w:ascii="Calibri" w:hAnsi="Calibri" w:cs="Calibri"/>
          <w:sz w:val="22"/>
          <w:szCs w:val="22"/>
        </w:rPr>
        <w:t>Věci</w:t>
      </w:r>
      <w:r w:rsidR="009B6D22" w:rsidRPr="005F5BDB">
        <w:rPr>
          <w:rFonts w:ascii="Calibri" w:hAnsi="Calibri" w:cs="Calibri"/>
          <w:sz w:val="22"/>
          <w:szCs w:val="22"/>
        </w:rPr>
        <w:t xml:space="preserve"> vzniká Prodávajícímu dnem uskutečnění předání vešker</w:t>
      </w:r>
      <w:r w:rsidR="00C4275B" w:rsidRPr="005F5BDB">
        <w:rPr>
          <w:rFonts w:ascii="Calibri" w:hAnsi="Calibri" w:cs="Calibri"/>
          <w:sz w:val="22"/>
          <w:szCs w:val="22"/>
        </w:rPr>
        <w:t>ých</w:t>
      </w:r>
      <w:r w:rsidR="009B6D22" w:rsidRPr="005F5BDB">
        <w:rPr>
          <w:rFonts w:ascii="Calibri" w:hAnsi="Calibri" w:cs="Calibri"/>
          <w:sz w:val="22"/>
          <w:szCs w:val="22"/>
        </w:rPr>
        <w:t xml:space="preserve"> objednan</w:t>
      </w:r>
      <w:r w:rsidR="00C4275B" w:rsidRPr="005F5BDB">
        <w:rPr>
          <w:rFonts w:ascii="Calibri" w:hAnsi="Calibri" w:cs="Calibri"/>
          <w:sz w:val="22"/>
          <w:szCs w:val="22"/>
        </w:rPr>
        <w:t>ých</w:t>
      </w:r>
      <w:r w:rsidR="009B6D22" w:rsidRPr="005F5BDB">
        <w:rPr>
          <w:rFonts w:ascii="Calibri" w:hAnsi="Calibri" w:cs="Calibri"/>
          <w:sz w:val="22"/>
          <w:szCs w:val="22"/>
        </w:rPr>
        <w:t xml:space="preserve">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  <w:r w:rsidR="009B6D22" w:rsidRPr="005F5BDB">
        <w:rPr>
          <w:rFonts w:ascii="Calibri" w:hAnsi="Calibri" w:cs="Calibri"/>
          <w:sz w:val="22"/>
          <w:szCs w:val="22"/>
        </w:rPr>
        <w:t xml:space="preserve"> Kupujícímu podle Dílčí smlouvy oproti potvrzení dodacího listu zástupcem Kupujícího.</w:t>
      </w:r>
    </w:p>
    <w:p w14:paraId="622C998A" w14:textId="1969F675" w:rsidR="000212CE" w:rsidRDefault="004879AC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7" w:name="_Hlk72308247"/>
      <w:bookmarkEnd w:id="6"/>
      <w:r w:rsidRPr="005F5BDB">
        <w:rPr>
          <w:rFonts w:ascii="Calibri" w:hAnsi="Calibri" w:cs="Calibri"/>
          <w:sz w:val="22"/>
          <w:szCs w:val="22"/>
        </w:rPr>
        <w:t xml:space="preserve">Splatnost Ceny se sjednává na </w:t>
      </w:r>
      <w:r w:rsidR="00860117" w:rsidRPr="00445A8E">
        <w:rPr>
          <w:rFonts w:ascii="Calibri" w:hAnsi="Calibri" w:cs="Calibri"/>
          <w:sz w:val="22"/>
          <w:szCs w:val="22"/>
        </w:rPr>
        <w:t xml:space="preserve">třicet </w:t>
      </w:r>
      <w:r w:rsidRPr="00445A8E">
        <w:rPr>
          <w:rFonts w:ascii="Calibri" w:hAnsi="Calibri" w:cs="Calibri"/>
          <w:sz w:val="22"/>
          <w:szCs w:val="22"/>
        </w:rPr>
        <w:t>(</w:t>
      </w:r>
      <w:r w:rsidR="00860117" w:rsidRPr="00445A8E">
        <w:rPr>
          <w:rFonts w:ascii="Calibri" w:hAnsi="Calibri" w:cs="Calibri"/>
          <w:sz w:val="22"/>
          <w:szCs w:val="22"/>
        </w:rPr>
        <w:t>3</w:t>
      </w:r>
      <w:r w:rsidRPr="00445A8E">
        <w:rPr>
          <w:rFonts w:ascii="Calibri" w:hAnsi="Calibri" w:cs="Calibri"/>
          <w:sz w:val="22"/>
          <w:szCs w:val="22"/>
        </w:rPr>
        <w:t>0) dnů</w:t>
      </w:r>
      <w:r w:rsidRPr="009C0DCD">
        <w:rPr>
          <w:rFonts w:ascii="Calibri" w:hAnsi="Calibri" w:cs="Calibri"/>
          <w:sz w:val="22"/>
          <w:szCs w:val="22"/>
        </w:rPr>
        <w:t xml:space="preserve"> ode dne prokazatelného doručení řádně vystavené faktury Kupujícímu, </w:t>
      </w:r>
      <w:bookmarkStart w:id="8" w:name="_Hlk74053120"/>
      <w:r w:rsidRPr="009C0DCD">
        <w:rPr>
          <w:rFonts w:ascii="Calibri" w:hAnsi="Calibri" w:cs="Calibri"/>
          <w:sz w:val="22"/>
          <w:szCs w:val="22"/>
        </w:rPr>
        <w:t xml:space="preserve">pokud v Dílčí </w:t>
      </w:r>
      <w:r w:rsidR="00823DB7" w:rsidRPr="009C0DCD">
        <w:rPr>
          <w:rFonts w:ascii="Calibri" w:hAnsi="Calibri" w:cs="Calibri"/>
          <w:sz w:val="22"/>
          <w:szCs w:val="22"/>
        </w:rPr>
        <w:t>smlouv</w:t>
      </w:r>
      <w:r w:rsidR="00823DB7">
        <w:rPr>
          <w:rFonts w:ascii="Calibri" w:hAnsi="Calibri" w:cs="Calibri"/>
          <w:sz w:val="22"/>
          <w:szCs w:val="22"/>
        </w:rPr>
        <w:t>ě</w:t>
      </w:r>
      <w:r w:rsidR="00823DB7" w:rsidRPr="009C0DCD">
        <w:rPr>
          <w:rFonts w:ascii="Calibri" w:hAnsi="Calibri" w:cs="Calibri"/>
          <w:sz w:val="22"/>
          <w:szCs w:val="22"/>
        </w:rPr>
        <w:t xml:space="preserve"> </w:t>
      </w:r>
      <w:r w:rsidRPr="009C0DCD">
        <w:rPr>
          <w:rFonts w:ascii="Calibri" w:hAnsi="Calibri" w:cs="Calibri"/>
          <w:sz w:val="22"/>
          <w:szCs w:val="22"/>
        </w:rPr>
        <w:t xml:space="preserve">nebude </w:t>
      </w:r>
      <w:r w:rsidR="00C959D9">
        <w:rPr>
          <w:rFonts w:ascii="Calibri" w:hAnsi="Calibri" w:cs="Calibri"/>
          <w:sz w:val="22"/>
          <w:szCs w:val="22"/>
        </w:rPr>
        <w:t xml:space="preserve">Smluvními stranami </w:t>
      </w:r>
      <w:r w:rsidRPr="009C0DCD">
        <w:rPr>
          <w:rFonts w:ascii="Calibri" w:hAnsi="Calibri" w:cs="Calibri"/>
          <w:sz w:val="22"/>
          <w:szCs w:val="22"/>
        </w:rPr>
        <w:t>dohodnut</w:t>
      </w:r>
      <w:r w:rsidR="00470B65" w:rsidRPr="005F5BDB">
        <w:rPr>
          <w:rFonts w:ascii="Calibri" w:hAnsi="Calibri" w:cs="Calibri"/>
          <w:sz w:val="22"/>
          <w:szCs w:val="22"/>
        </w:rPr>
        <w:t>a doba delší</w:t>
      </w:r>
      <w:bookmarkEnd w:id="8"/>
      <w:r w:rsidRPr="005F5BDB">
        <w:rPr>
          <w:rFonts w:ascii="Calibri" w:hAnsi="Calibri" w:cs="Calibri"/>
          <w:sz w:val="22"/>
          <w:szCs w:val="22"/>
        </w:rPr>
        <w:t xml:space="preserve">. Za okamžik úhrady Ceny se považuje den jejího odepsání z bankovního účtu Kupujícího </w:t>
      </w:r>
      <w:r w:rsidR="00470B65" w:rsidRPr="005F5BDB">
        <w:rPr>
          <w:rFonts w:ascii="Calibri" w:hAnsi="Calibri" w:cs="Calibri"/>
          <w:sz w:val="22"/>
          <w:szCs w:val="22"/>
        </w:rPr>
        <w:t xml:space="preserve">ve </w:t>
      </w:r>
      <w:r w:rsidR="0018746F">
        <w:rPr>
          <w:rFonts w:ascii="Calibri" w:hAnsi="Calibri" w:cs="Calibri"/>
          <w:sz w:val="22"/>
          <w:szCs w:val="22"/>
        </w:rPr>
        <w:t>p</w:t>
      </w:r>
      <w:r w:rsidR="00470B65" w:rsidRPr="005F5BDB">
        <w:rPr>
          <w:rFonts w:ascii="Calibri" w:hAnsi="Calibri" w:cs="Calibri"/>
          <w:sz w:val="22"/>
          <w:szCs w:val="22"/>
        </w:rPr>
        <w:t xml:space="preserve">rospěch účtu Prodávajícího, </w:t>
      </w:r>
      <w:r w:rsidRPr="005F5BDB">
        <w:rPr>
          <w:rFonts w:ascii="Calibri" w:hAnsi="Calibri" w:cs="Calibri"/>
          <w:sz w:val="22"/>
          <w:szCs w:val="22"/>
        </w:rPr>
        <w:t>uvedeného v příslušné faktuře vystavené Prodávajícím.</w:t>
      </w:r>
    </w:p>
    <w:p w14:paraId="28101290" w14:textId="3692CBB4" w:rsidR="00D13AD4" w:rsidRPr="005F5BDB" w:rsidRDefault="001F2ABD" w:rsidP="00C81EFF">
      <w:pPr>
        <w:numPr>
          <w:ilvl w:val="0"/>
          <w:numId w:val="17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9" w:name="_Hlk72308796"/>
      <w:bookmarkEnd w:id="7"/>
      <w:r w:rsidRPr="005F5BDB">
        <w:rPr>
          <w:rFonts w:ascii="Calibri" w:hAnsi="Calibri" w:cs="Calibri"/>
          <w:sz w:val="22"/>
          <w:szCs w:val="22"/>
        </w:rPr>
        <w:t xml:space="preserve">Řádně vystavená faktura podle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9E7C83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smlouvy musí obsahovat náležitosti podle právních předpisů ČR platných ke dni vystavení faktury</w:t>
      </w:r>
      <w:r w:rsidR="00B807B3">
        <w:rPr>
          <w:rFonts w:ascii="Calibri" w:hAnsi="Calibri" w:cs="Calibri"/>
          <w:sz w:val="22"/>
          <w:szCs w:val="22"/>
        </w:rPr>
        <w:t xml:space="preserve"> a</w:t>
      </w:r>
      <w:r w:rsidR="00BA13D1" w:rsidRPr="005F5BDB">
        <w:rPr>
          <w:rFonts w:ascii="Calibri" w:hAnsi="Calibri" w:cs="Calibri"/>
          <w:sz w:val="22"/>
          <w:szCs w:val="22"/>
        </w:rPr>
        <w:t xml:space="preserve"> </w:t>
      </w:r>
      <w:r w:rsidR="00EE163B" w:rsidRPr="005F5BDB">
        <w:rPr>
          <w:rFonts w:ascii="Calibri" w:hAnsi="Calibri" w:cs="Calibri"/>
          <w:sz w:val="22"/>
          <w:szCs w:val="22"/>
        </w:rPr>
        <w:t xml:space="preserve">smluvní </w:t>
      </w:r>
      <w:r w:rsidR="00BA13D1" w:rsidRPr="005F5BDB">
        <w:rPr>
          <w:rFonts w:ascii="Calibri" w:hAnsi="Calibri" w:cs="Calibri"/>
          <w:sz w:val="22"/>
          <w:szCs w:val="22"/>
        </w:rPr>
        <w:t>náležitosti sjednané v</w:t>
      </w:r>
      <w:r w:rsidR="00B807B3">
        <w:rPr>
          <w:rFonts w:ascii="Calibri" w:hAnsi="Calibri" w:cs="Calibri"/>
          <w:sz w:val="22"/>
          <w:szCs w:val="22"/>
        </w:rPr>
        <w:t> tomto odstavci</w:t>
      </w:r>
      <w:r w:rsidR="00860117" w:rsidRPr="005F5BDB">
        <w:rPr>
          <w:rFonts w:ascii="Calibri" w:hAnsi="Calibri" w:cs="Calibri"/>
          <w:sz w:val="22"/>
          <w:szCs w:val="22"/>
        </w:rPr>
        <w:t xml:space="preserve">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2217E6" w:rsidRPr="005F5BDB">
        <w:rPr>
          <w:rFonts w:ascii="Calibri" w:hAnsi="Calibri" w:cs="Calibri"/>
          <w:sz w:val="22"/>
          <w:szCs w:val="22"/>
        </w:rPr>
        <w:t xml:space="preserve"> smlouvy</w:t>
      </w:r>
      <w:r w:rsidR="00BA13D1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a ke každé řádně vystavené faktuře musí být připojena kopie </w:t>
      </w:r>
      <w:r w:rsidR="006E7543" w:rsidRPr="005F5BDB">
        <w:rPr>
          <w:rFonts w:ascii="Calibri" w:hAnsi="Calibri" w:cs="Calibri"/>
          <w:sz w:val="22"/>
          <w:szCs w:val="22"/>
        </w:rPr>
        <w:t>dodacího listu</w:t>
      </w:r>
      <w:r w:rsidR="00171B17" w:rsidRPr="005F5BDB">
        <w:rPr>
          <w:rFonts w:ascii="Calibri" w:hAnsi="Calibri" w:cs="Calibri"/>
          <w:sz w:val="22"/>
          <w:szCs w:val="22"/>
        </w:rPr>
        <w:t xml:space="preserve"> podepsaná </w:t>
      </w:r>
      <w:r w:rsidR="005F5BDB">
        <w:rPr>
          <w:rFonts w:ascii="Calibri" w:hAnsi="Calibri" w:cs="Calibri"/>
          <w:sz w:val="22"/>
          <w:szCs w:val="22"/>
        </w:rPr>
        <w:t xml:space="preserve">oprávněným </w:t>
      </w:r>
      <w:r w:rsidR="006E7543" w:rsidRPr="009C0DCD">
        <w:rPr>
          <w:rFonts w:ascii="Calibri" w:hAnsi="Calibri" w:cs="Calibri"/>
          <w:sz w:val="22"/>
          <w:szCs w:val="22"/>
        </w:rPr>
        <w:t>zástupcem Kupujícího.</w:t>
      </w:r>
      <w:r w:rsidRPr="009C0DCD">
        <w:rPr>
          <w:rFonts w:ascii="Calibri" w:hAnsi="Calibri" w:cs="Calibri"/>
          <w:sz w:val="22"/>
          <w:szCs w:val="22"/>
        </w:rPr>
        <w:t xml:space="preserve"> </w:t>
      </w:r>
      <w:bookmarkStart w:id="10" w:name="_Hlk74053628"/>
      <w:r w:rsidRPr="009C0DCD">
        <w:rPr>
          <w:rFonts w:ascii="Calibri" w:hAnsi="Calibri" w:cs="Calibri"/>
          <w:sz w:val="22"/>
          <w:szCs w:val="22"/>
        </w:rPr>
        <w:t xml:space="preserve">Nebude-li faktura obsahovat stanovené </w:t>
      </w:r>
      <w:r w:rsidR="0018746F">
        <w:rPr>
          <w:rFonts w:ascii="Calibri" w:hAnsi="Calibri" w:cs="Calibri"/>
          <w:sz w:val="22"/>
          <w:szCs w:val="22"/>
        </w:rPr>
        <w:t xml:space="preserve">zákonné či smluvní </w:t>
      </w:r>
      <w:r w:rsidRPr="009C0DCD">
        <w:rPr>
          <w:rFonts w:ascii="Calibri" w:hAnsi="Calibri" w:cs="Calibri"/>
          <w:sz w:val="22"/>
          <w:szCs w:val="22"/>
        </w:rPr>
        <w:t xml:space="preserve">náležitosti nebo nebude-li k ní připojena kopie </w:t>
      </w:r>
      <w:r w:rsidR="006E7543" w:rsidRPr="005F5BDB">
        <w:rPr>
          <w:rFonts w:ascii="Calibri" w:hAnsi="Calibri" w:cs="Calibri"/>
          <w:sz w:val="22"/>
          <w:szCs w:val="22"/>
        </w:rPr>
        <w:t xml:space="preserve">dodacího listu podepsaného </w:t>
      </w:r>
      <w:r w:rsidR="005F5BDB">
        <w:rPr>
          <w:rFonts w:ascii="Calibri" w:hAnsi="Calibri" w:cs="Calibri"/>
          <w:sz w:val="22"/>
          <w:szCs w:val="22"/>
        </w:rPr>
        <w:t xml:space="preserve">oprávněným </w:t>
      </w:r>
      <w:r w:rsidR="006E7543" w:rsidRPr="009C0DCD">
        <w:rPr>
          <w:rFonts w:ascii="Calibri" w:hAnsi="Calibri" w:cs="Calibri"/>
          <w:sz w:val="22"/>
          <w:szCs w:val="22"/>
        </w:rPr>
        <w:t>zástupcem Kupujícího</w:t>
      </w:r>
      <w:r w:rsidRPr="005F5BDB">
        <w:rPr>
          <w:rFonts w:ascii="Calibri" w:hAnsi="Calibri" w:cs="Calibri"/>
          <w:sz w:val="22"/>
          <w:szCs w:val="22"/>
        </w:rPr>
        <w:t xml:space="preserve">, nebude se jednat o řádně vystavenou fakturu a </w:t>
      </w:r>
      <w:r w:rsidR="00DF135A" w:rsidRPr="005F5BDB">
        <w:rPr>
          <w:rFonts w:ascii="Calibri" w:hAnsi="Calibri" w:cs="Calibri"/>
          <w:sz w:val="22"/>
          <w:szCs w:val="22"/>
        </w:rPr>
        <w:t>Kupující</w:t>
      </w:r>
      <w:r w:rsidRPr="005F5BDB">
        <w:rPr>
          <w:rFonts w:ascii="Calibri" w:hAnsi="Calibri" w:cs="Calibri"/>
          <w:sz w:val="22"/>
          <w:szCs w:val="22"/>
        </w:rPr>
        <w:t xml:space="preserve"> je oprávněn takovou fakturu vrátit </w:t>
      </w:r>
      <w:r w:rsidR="00DF135A" w:rsidRPr="005F5BDB">
        <w:rPr>
          <w:rFonts w:ascii="Calibri" w:hAnsi="Calibri" w:cs="Calibri"/>
          <w:sz w:val="22"/>
          <w:szCs w:val="22"/>
        </w:rPr>
        <w:t>Prodávající</w:t>
      </w:r>
      <w:r w:rsidR="006E7543" w:rsidRPr="005F5BDB">
        <w:rPr>
          <w:rFonts w:ascii="Calibri" w:hAnsi="Calibri" w:cs="Calibri"/>
          <w:sz w:val="22"/>
          <w:szCs w:val="22"/>
        </w:rPr>
        <w:t>mu</w:t>
      </w:r>
      <w:r w:rsidR="00171B17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k provedení opravy</w:t>
      </w:r>
      <w:r w:rsidR="0018746F">
        <w:rPr>
          <w:rFonts w:ascii="Calibri" w:hAnsi="Calibri" w:cs="Calibri"/>
          <w:sz w:val="22"/>
          <w:szCs w:val="22"/>
        </w:rPr>
        <w:t xml:space="preserve"> či doplnění</w:t>
      </w:r>
      <w:r w:rsidRPr="005F5BDB">
        <w:rPr>
          <w:rFonts w:ascii="Calibri" w:hAnsi="Calibri" w:cs="Calibri"/>
          <w:sz w:val="22"/>
          <w:szCs w:val="22"/>
        </w:rPr>
        <w:t xml:space="preserve">. V takovém případě není </w:t>
      </w:r>
      <w:r w:rsidR="00DF135A" w:rsidRPr="005F5BDB">
        <w:rPr>
          <w:rFonts w:ascii="Calibri" w:hAnsi="Calibri" w:cs="Calibri"/>
          <w:sz w:val="22"/>
          <w:szCs w:val="22"/>
        </w:rPr>
        <w:t>Kupující</w:t>
      </w:r>
      <w:r w:rsidRPr="005F5BDB">
        <w:rPr>
          <w:rFonts w:ascii="Calibri" w:hAnsi="Calibri" w:cs="Calibri"/>
          <w:sz w:val="22"/>
          <w:szCs w:val="22"/>
        </w:rPr>
        <w:t xml:space="preserve"> v prodlení se zaplacením </w:t>
      </w:r>
      <w:r w:rsidR="006E7543" w:rsidRPr="005F5BDB">
        <w:rPr>
          <w:rFonts w:ascii="Calibri" w:hAnsi="Calibri" w:cs="Calibri"/>
          <w:sz w:val="22"/>
          <w:szCs w:val="22"/>
        </w:rPr>
        <w:t>Ceny</w:t>
      </w:r>
      <w:r w:rsidR="00DF2D21" w:rsidRPr="005F5BDB">
        <w:rPr>
          <w:rFonts w:ascii="Calibri" w:hAnsi="Calibri" w:cs="Calibri"/>
          <w:sz w:val="22"/>
          <w:szCs w:val="22"/>
        </w:rPr>
        <w:t xml:space="preserve">, lhůta splatnosti neběží a nová lhůta splatnosti začne běžet ode dne </w:t>
      </w:r>
      <w:r w:rsidR="00EE163B" w:rsidRPr="005F5BDB">
        <w:rPr>
          <w:rFonts w:ascii="Calibri" w:hAnsi="Calibri" w:cs="Calibri"/>
          <w:sz w:val="22"/>
          <w:szCs w:val="22"/>
        </w:rPr>
        <w:t xml:space="preserve">doručení </w:t>
      </w:r>
      <w:r w:rsidR="00DF2D21" w:rsidRPr="005F5BDB">
        <w:rPr>
          <w:rFonts w:ascii="Calibri" w:hAnsi="Calibri" w:cs="Calibri"/>
          <w:sz w:val="22"/>
          <w:szCs w:val="22"/>
        </w:rPr>
        <w:t>řádné</w:t>
      </w:r>
      <w:r w:rsidR="0018746F">
        <w:rPr>
          <w:rFonts w:ascii="Calibri" w:hAnsi="Calibri" w:cs="Calibri"/>
          <w:sz w:val="22"/>
          <w:szCs w:val="22"/>
        </w:rPr>
        <w:t xml:space="preserve"> faktury.</w:t>
      </w:r>
    </w:p>
    <w:p w14:paraId="0BA4D490" w14:textId="3C51FA32" w:rsidR="00BA13D1" w:rsidRPr="005F5BDB" w:rsidRDefault="00BA13D1" w:rsidP="003F11FC">
      <w:pPr>
        <w:spacing w:before="60"/>
        <w:ind w:left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Smluvní strany sjednávají tyto minimální </w:t>
      </w:r>
      <w:r w:rsidR="00EE163B" w:rsidRPr="005F5BDB">
        <w:rPr>
          <w:rFonts w:ascii="Calibri" w:hAnsi="Calibri" w:cs="Calibri"/>
          <w:sz w:val="22"/>
          <w:szCs w:val="22"/>
        </w:rPr>
        <w:t xml:space="preserve">smluvní </w:t>
      </w:r>
      <w:r w:rsidRPr="005F5BDB">
        <w:rPr>
          <w:rFonts w:ascii="Calibri" w:hAnsi="Calibri" w:cs="Calibri"/>
          <w:sz w:val="22"/>
          <w:szCs w:val="22"/>
        </w:rPr>
        <w:t>náležitosti faktury:</w:t>
      </w:r>
    </w:p>
    <w:p w14:paraId="45B2C208" w14:textId="05A32D54" w:rsidR="00E90626" w:rsidRDefault="00E90626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Identifikace </w:t>
      </w:r>
      <w:r w:rsidR="00C048E7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rodávajícího a </w:t>
      </w:r>
      <w:r w:rsidR="00C048E7">
        <w:rPr>
          <w:rFonts w:ascii="Calibri" w:hAnsi="Calibri" w:cs="Calibri"/>
          <w:sz w:val="22"/>
          <w:szCs w:val="22"/>
        </w:rPr>
        <w:t>K</w:t>
      </w:r>
      <w:r>
        <w:rPr>
          <w:rFonts w:ascii="Calibri" w:hAnsi="Calibri" w:cs="Calibri"/>
          <w:sz w:val="22"/>
          <w:szCs w:val="22"/>
        </w:rPr>
        <w:t>upujícího</w:t>
      </w:r>
    </w:p>
    <w:p w14:paraId="4D7B5F45" w14:textId="05FC937C" w:rsidR="00BA13D1" w:rsidRPr="005F5BDB" w:rsidRDefault="00BA13D1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Číslo objednávky (číslo Dílčí smlouvy)</w:t>
      </w:r>
    </w:p>
    <w:p w14:paraId="1102B46F" w14:textId="0F5F9607" w:rsidR="00397FAE" w:rsidRPr="005F5BDB" w:rsidRDefault="00ED0535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ID (KSM)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  <w:r w:rsidR="00397FAE" w:rsidRPr="005F5BDB">
        <w:rPr>
          <w:rFonts w:ascii="Calibri" w:hAnsi="Calibri" w:cs="Calibri"/>
          <w:sz w:val="22"/>
          <w:szCs w:val="22"/>
        </w:rPr>
        <w:t xml:space="preserve"> Kupujícího</w:t>
      </w:r>
      <w:r w:rsidR="00CC61F0" w:rsidRPr="005F5BDB">
        <w:rPr>
          <w:rFonts w:ascii="Calibri" w:hAnsi="Calibri" w:cs="Calibri"/>
          <w:sz w:val="22"/>
          <w:szCs w:val="22"/>
        </w:rPr>
        <w:t xml:space="preserve"> nebo jiné nezaměnitelné označení nebo specifikace dodaných Věcí</w:t>
      </w:r>
    </w:p>
    <w:p w14:paraId="2FD0BC0D" w14:textId="09DC0EEE" w:rsidR="00ED0535" w:rsidRPr="005F5BDB" w:rsidRDefault="00397FAE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lastRenderedPageBreak/>
        <w:t>M</w:t>
      </w:r>
      <w:r w:rsidR="00BD29F3" w:rsidRPr="005F5BDB">
        <w:rPr>
          <w:rFonts w:ascii="Calibri" w:hAnsi="Calibri" w:cs="Calibri"/>
          <w:sz w:val="22"/>
          <w:szCs w:val="22"/>
        </w:rPr>
        <w:t>nožství dodan</w:t>
      </w:r>
      <w:r w:rsidR="00C4275B" w:rsidRPr="005F5BDB">
        <w:rPr>
          <w:rFonts w:ascii="Calibri" w:hAnsi="Calibri" w:cs="Calibri"/>
          <w:sz w:val="22"/>
          <w:szCs w:val="22"/>
        </w:rPr>
        <w:t>ých</w:t>
      </w:r>
      <w:r w:rsidR="00ED0535" w:rsidRPr="005F5BDB">
        <w:rPr>
          <w:rFonts w:ascii="Calibri" w:hAnsi="Calibri" w:cs="Calibri"/>
          <w:sz w:val="22"/>
          <w:szCs w:val="22"/>
        </w:rPr>
        <w:t xml:space="preserve">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</w:p>
    <w:p w14:paraId="75CAFB43" w14:textId="77777777" w:rsidR="00ED0535" w:rsidRPr="005F5BDB" w:rsidRDefault="00ED0535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Číslo dodacího listu</w:t>
      </w:r>
    </w:p>
    <w:p w14:paraId="0716308E" w14:textId="5A356BD8" w:rsidR="00BA13D1" w:rsidRPr="005F5BDB" w:rsidRDefault="00BA13D1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Skutečný termín dodání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</w:p>
    <w:p w14:paraId="79516AC2" w14:textId="4E771DD3" w:rsidR="00BA13D1" w:rsidRPr="005F5BDB" w:rsidRDefault="00BA13D1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Skutečné místo dodání </w:t>
      </w:r>
      <w:r w:rsidR="00C4275B" w:rsidRPr="005F5BDB">
        <w:rPr>
          <w:rFonts w:ascii="Calibri" w:hAnsi="Calibri" w:cs="Calibri"/>
          <w:sz w:val="22"/>
          <w:szCs w:val="22"/>
        </w:rPr>
        <w:t>Věcí</w:t>
      </w:r>
    </w:p>
    <w:p w14:paraId="43799700" w14:textId="77777777" w:rsidR="00BA13D1" w:rsidRPr="005F5BDB" w:rsidRDefault="00BA13D1" w:rsidP="00C81EFF">
      <w:pPr>
        <w:pStyle w:val="Odstavecseseznamem"/>
        <w:numPr>
          <w:ilvl w:val="0"/>
          <w:numId w:val="6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Označení bankovního spojení Prodávajícího</w:t>
      </w:r>
    </w:p>
    <w:p w14:paraId="2AA2C506" w14:textId="55348CD3" w:rsidR="00BA13D1" w:rsidRDefault="00BA13D1" w:rsidP="00C81EFF">
      <w:pPr>
        <w:pStyle w:val="Odstavecseseznamem"/>
        <w:numPr>
          <w:ilvl w:val="0"/>
          <w:numId w:val="6"/>
        </w:numPr>
        <w:spacing w:after="120"/>
        <w:ind w:left="92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Datum splatnosti daňového dokladu v souladu s Dílčí smlouvou</w:t>
      </w:r>
      <w:bookmarkEnd w:id="10"/>
    </w:p>
    <w:p w14:paraId="51061131" w14:textId="34B62E15" w:rsidR="00BA2847" w:rsidRDefault="00F7675C" w:rsidP="007D5BD7">
      <w:pPr>
        <w:spacing w:line="244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id="11" w:name="_Hlk74053894"/>
      <w:bookmarkEnd w:id="9"/>
      <w:r w:rsidRPr="00BA2847">
        <w:rPr>
          <w:rFonts w:ascii="Calibri" w:hAnsi="Calibri" w:cs="Calibri"/>
          <w:sz w:val="22"/>
          <w:szCs w:val="22"/>
        </w:rPr>
        <w:t>4.</w:t>
      </w:r>
      <w:r w:rsidR="00D058F8">
        <w:rPr>
          <w:rFonts w:ascii="Calibri" w:hAnsi="Calibri" w:cs="Calibri"/>
          <w:sz w:val="22"/>
          <w:szCs w:val="22"/>
        </w:rPr>
        <w:t>13</w:t>
      </w:r>
      <w:r w:rsidRPr="00BA2847">
        <w:rPr>
          <w:rFonts w:ascii="Calibri" w:hAnsi="Calibri" w:cs="Calibri"/>
          <w:sz w:val="22"/>
          <w:szCs w:val="22"/>
        </w:rPr>
        <w:tab/>
      </w:r>
      <w:bookmarkStart w:id="12" w:name="_Hlk72310038"/>
      <w:r w:rsidR="00CE3A3C">
        <w:rPr>
          <w:rFonts w:ascii="Calibri" w:hAnsi="Calibri" w:cs="Calibri"/>
          <w:sz w:val="22"/>
          <w:szCs w:val="22"/>
        </w:rPr>
        <w:t xml:space="preserve">Prodávající akceptuje, že Kupující může v budoucnu zavést příjem elektronických faktur. </w:t>
      </w:r>
      <w:r w:rsidR="00BA2847" w:rsidRPr="006D50E5">
        <w:rPr>
          <w:rFonts w:ascii="Calibri" w:hAnsi="Calibri" w:cs="Calibri"/>
          <w:sz w:val="22"/>
          <w:szCs w:val="22"/>
        </w:rPr>
        <w:t xml:space="preserve">Smluvní strany se v souladu se zákonem </w:t>
      </w:r>
      <w:r w:rsidR="00BA2847" w:rsidRPr="007D5BD7">
        <w:rPr>
          <w:rFonts w:ascii="Calibri" w:hAnsi="Calibri" w:cs="Calibri"/>
          <w:sz w:val="22"/>
          <w:szCs w:val="22"/>
        </w:rPr>
        <w:t>o DPH</w:t>
      </w:r>
      <w:r w:rsidR="00BA2847" w:rsidRPr="006D50E5">
        <w:rPr>
          <w:rFonts w:ascii="Calibri" w:hAnsi="Calibri" w:cs="Calibri"/>
          <w:sz w:val="22"/>
          <w:szCs w:val="22"/>
        </w:rPr>
        <w:t xml:space="preserve"> dohodly, že </w:t>
      </w:r>
      <w:r w:rsidR="00CE3A3C">
        <w:rPr>
          <w:rFonts w:ascii="Calibri" w:hAnsi="Calibri" w:cs="Calibri"/>
          <w:sz w:val="22"/>
          <w:szCs w:val="22"/>
        </w:rPr>
        <w:t xml:space="preserve">v případě, že Kupující zavede příjem elektronických faktur, může být </w:t>
      </w:r>
      <w:r w:rsidR="00BA2847" w:rsidRPr="006D50E5">
        <w:rPr>
          <w:rFonts w:ascii="Calibri" w:hAnsi="Calibri" w:cs="Calibri"/>
          <w:sz w:val="22"/>
          <w:szCs w:val="22"/>
        </w:rPr>
        <w:t xml:space="preserve">každá Faktura </w:t>
      </w:r>
      <w:r w:rsidR="00BA2847" w:rsidRPr="007D5BD7">
        <w:rPr>
          <w:rFonts w:ascii="Calibri" w:hAnsi="Calibri" w:cs="Calibri"/>
          <w:sz w:val="22"/>
          <w:szCs w:val="22"/>
        </w:rPr>
        <w:t xml:space="preserve">Kupujícímu </w:t>
      </w:r>
      <w:r w:rsidR="00BA2847" w:rsidRPr="006D50E5">
        <w:rPr>
          <w:rFonts w:ascii="Calibri" w:hAnsi="Calibri" w:cs="Calibri"/>
          <w:sz w:val="22"/>
          <w:szCs w:val="22"/>
        </w:rPr>
        <w:t xml:space="preserve">zaslána </w:t>
      </w:r>
      <w:r w:rsidR="00E90626">
        <w:rPr>
          <w:rFonts w:ascii="Calibri" w:hAnsi="Calibri" w:cs="Calibri"/>
          <w:sz w:val="22"/>
          <w:szCs w:val="22"/>
        </w:rPr>
        <w:t xml:space="preserve">v písemné podobě na adresu sídla Kupujícího nebo </w:t>
      </w:r>
      <w:r w:rsidR="00BA2847" w:rsidRPr="006D50E5">
        <w:rPr>
          <w:rFonts w:ascii="Calibri" w:hAnsi="Calibri" w:cs="Calibri"/>
          <w:sz w:val="22"/>
          <w:szCs w:val="22"/>
        </w:rPr>
        <w:t>elektronicky (dále jen „</w:t>
      </w:r>
      <w:r w:rsidR="00BA2847" w:rsidRPr="006D50E5">
        <w:rPr>
          <w:rFonts w:ascii="Calibri" w:hAnsi="Calibri" w:cs="Calibri"/>
          <w:b/>
          <w:bCs/>
          <w:i/>
          <w:iCs/>
          <w:sz w:val="22"/>
          <w:szCs w:val="22"/>
        </w:rPr>
        <w:t>Elektronická faktura</w:t>
      </w:r>
      <w:r w:rsidR="00BA2847" w:rsidRPr="006D50E5">
        <w:rPr>
          <w:rFonts w:ascii="Calibri" w:hAnsi="Calibri" w:cs="Calibri"/>
          <w:sz w:val="22"/>
          <w:szCs w:val="22"/>
        </w:rPr>
        <w:t xml:space="preserve">“), a to výlučně na e-mailovou adresu: </w:t>
      </w:r>
      <w:hyperlink r:id="rId10" w:history="1">
        <w:r w:rsidR="00F36FB8" w:rsidRPr="003F11FC">
          <w:rPr>
            <w:rStyle w:val="Hypertextovodkaz"/>
            <w:rFonts w:ascii="Calibri" w:hAnsi="Calibri" w:cs="Calibri"/>
            <w:sz w:val="22"/>
            <w:szCs w:val="22"/>
          </w:rPr>
          <w:t>sekretariat@dpov.cz</w:t>
        </w:r>
      </w:hyperlink>
      <w:r w:rsidR="00BA2847">
        <w:rPr>
          <w:rFonts w:ascii="Calibri" w:hAnsi="Calibri" w:cs="Calibri"/>
          <w:sz w:val="22"/>
          <w:szCs w:val="22"/>
        </w:rPr>
        <w:t xml:space="preserve"> </w:t>
      </w:r>
      <w:r w:rsidR="00BA2847" w:rsidRPr="006D50E5">
        <w:rPr>
          <w:rFonts w:ascii="Calibri" w:hAnsi="Calibri" w:cs="Calibri"/>
          <w:sz w:val="22"/>
          <w:szCs w:val="22"/>
        </w:rPr>
        <w:t xml:space="preserve">pro faktury určené na zasílací adresu: </w:t>
      </w:r>
      <w:r w:rsidR="00BA2847" w:rsidRPr="007D5BD7">
        <w:rPr>
          <w:rFonts w:ascii="Calibri" w:hAnsi="Calibri" w:cs="Calibri"/>
          <w:sz w:val="22"/>
          <w:szCs w:val="22"/>
        </w:rPr>
        <w:t xml:space="preserve">DPOV, a.s., </w:t>
      </w:r>
      <w:r w:rsidR="00BA2847" w:rsidRPr="007D5BD7">
        <w:rPr>
          <w:rFonts w:ascii="Calibri" w:hAnsi="Calibri" w:cs="Calibri"/>
          <w:sz w:val="22"/>
          <w:szCs w:val="22"/>
          <w:shd w:val="clear" w:color="auto" w:fill="FFFFFF"/>
        </w:rPr>
        <w:t>Husova 635/</w:t>
      </w:r>
      <w:proofErr w:type="gramStart"/>
      <w:r w:rsidR="00BA2847" w:rsidRPr="007D5BD7">
        <w:rPr>
          <w:rFonts w:ascii="Calibri" w:hAnsi="Calibri" w:cs="Calibri"/>
          <w:sz w:val="22"/>
          <w:szCs w:val="22"/>
          <w:shd w:val="clear" w:color="auto" w:fill="FFFFFF"/>
        </w:rPr>
        <w:t>1b</w:t>
      </w:r>
      <w:proofErr w:type="gramEnd"/>
      <w:r w:rsidR="00BA2847" w:rsidRPr="007D5BD7">
        <w:rPr>
          <w:rFonts w:ascii="Calibri" w:hAnsi="Calibri" w:cs="Calibri"/>
          <w:sz w:val="22"/>
          <w:szCs w:val="22"/>
          <w:shd w:val="clear" w:color="auto" w:fill="FFFFFF"/>
        </w:rPr>
        <w:t>, 751 52 P</w:t>
      </w:r>
      <w:r w:rsidR="00BA2847">
        <w:rPr>
          <w:rFonts w:ascii="Calibri" w:hAnsi="Calibri" w:cs="Calibri"/>
          <w:sz w:val="22"/>
          <w:szCs w:val="22"/>
          <w:shd w:val="clear" w:color="auto" w:fill="FFFFFF"/>
        </w:rPr>
        <w:t>řerov</w:t>
      </w:r>
      <w:r w:rsidR="00BA2847" w:rsidRPr="006D50E5">
        <w:rPr>
          <w:rFonts w:ascii="Calibri" w:hAnsi="Calibri" w:cs="Calibri"/>
          <w:sz w:val="22"/>
          <w:szCs w:val="22"/>
        </w:rPr>
        <w:t xml:space="preserve">. Elektronická faktura bude obsahovat náležitosti stanovené </w:t>
      </w:r>
      <w:r w:rsidR="00BA2847">
        <w:rPr>
          <w:rFonts w:ascii="Calibri" w:hAnsi="Calibri" w:cs="Calibri"/>
          <w:sz w:val="22"/>
          <w:szCs w:val="22"/>
        </w:rPr>
        <w:t>z</w:t>
      </w:r>
      <w:r w:rsidR="00BA2847" w:rsidRPr="006D50E5">
        <w:rPr>
          <w:rFonts w:ascii="Calibri" w:hAnsi="Calibri" w:cs="Calibri"/>
          <w:sz w:val="22"/>
          <w:szCs w:val="22"/>
        </w:rPr>
        <w:t xml:space="preserve">ákonem o DPH a </w:t>
      </w:r>
      <w:proofErr w:type="spellStart"/>
      <w:r w:rsidR="00BA2847" w:rsidRPr="007D5BD7">
        <w:rPr>
          <w:rFonts w:ascii="Calibri" w:hAnsi="Calibri" w:cs="Calibri"/>
          <w:sz w:val="22"/>
          <w:szCs w:val="22"/>
        </w:rPr>
        <w:t>ust</w:t>
      </w:r>
      <w:proofErr w:type="spellEnd"/>
      <w:r w:rsidR="00BA2847" w:rsidRPr="007D5BD7">
        <w:rPr>
          <w:rFonts w:ascii="Calibri" w:hAnsi="Calibri" w:cs="Calibri"/>
          <w:sz w:val="22"/>
          <w:szCs w:val="22"/>
        </w:rPr>
        <w:t xml:space="preserve">. </w:t>
      </w:r>
      <w:r w:rsidR="00BA2847" w:rsidRPr="006D50E5">
        <w:rPr>
          <w:rFonts w:ascii="Calibri" w:hAnsi="Calibri" w:cs="Calibri"/>
          <w:sz w:val="22"/>
          <w:szCs w:val="22"/>
        </w:rPr>
        <w:t xml:space="preserve">§ 435 odst. 1 zákona č. 89/2012 Sb., občanský zákoník, v platném znění. </w:t>
      </w:r>
      <w:r w:rsidR="00BA2847" w:rsidRPr="007D5BD7">
        <w:rPr>
          <w:rFonts w:ascii="Calibri" w:hAnsi="Calibri" w:cs="Calibri"/>
          <w:sz w:val="22"/>
          <w:szCs w:val="22"/>
        </w:rPr>
        <w:t xml:space="preserve">Prodávající </w:t>
      </w:r>
      <w:r w:rsidR="00BA2847" w:rsidRPr="006D50E5">
        <w:rPr>
          <w:rFonts w:ascii="Calibri" w:hAnsi="Calibri" w:cs="Calibri"/>
          <w:sz w:val="22"/>
          <w:szCs w:val="22"/>
        </w:rPr>
        <w:t xml:space="preserve">se zavazuje, že Elektronická faktura bude generována přímo z účetního systému </w:t>
      </w:r>
      <w:r w:rsidR="00BA2847" w:rsidRPr="007D5BD7">
        <w:rPr>
          <w:rFonts w:ascii="Calibri" w:hAnsi="Calibri" w:cs="Calibri"/>
          <w:sz w:val="22"/>
          <w:szCs w:val="22"/>
        </w:rPr>
        <w:t>Prodávajícího</w:t>
      </w:r>
      <w:r w:rsidR="00BA2847" w:rsidRPr="006D50E5">
        <w:rPr>
          <w:rFonts w:ascii="Calibri" w:hAnsi="Calibri" w:cs="Calibri"/>
          <w:sz w:val="22"/>
          <w:szCs w:val="22"/>
        </w:rPr>
        <w:t xml:space="preserve"> v elektronické podobě a tato elektronická podoba bude představovat originální verzi těchto dokladů evidovanou v účetnictví </w:t>
      </w:r>
      <w:r w:rsidR="00BA2847" w:rsidRPr="007D5BD7">
        <w:rPr>
          <w:rFonts w:ascii="Calibri" w:hAnsi="Calibri" w:cs="Calibri"/>
          <w:sz w:val="22"/>
          <w:szCs w:val="22"/>
        </w:rPr>
        <w:t>Prodávajícího</w:t>
      </w:r>
      <w:r w:rsidR="00BA2847" w:rsidRPr="006D50E5">
        <w:rPr>
          <w:rFonts w:ascii="Calibri" w:hAnsi="Calibri" w:cs="Calibri"/>
          <w:sz w:val="22"/>
          <w:szCs w:val="22"/>
        </w:rPr>
        <w:t xml:space="preserve">. V případě, že není možné generovat Elektronickou fakturu přímo z účetního systému </w:t>
      </w:r>
      <w:r w:rsidR="00BA2847" w:rsidRPr="007D5BD7">
        <w:rPr>
          <w:rFonts w:ascii="Calibri" w:hAnsi="Calibri" w:cs="Calibri"/>
          <w:sz w:val="22"/>
          <w:szCs w:val="22"/>
        </w:rPr>
        <w:t>Prodávajícího</w:t>
      </w:r>
      <w:r w:rsidR="00BA2847" w:rsidRPr="006D50E5">
        <w:rPr>
          <w:rFonts w:ascii="Calibri" w:hAnsi="Calibri" w:cs="Calibri"/>
          <w:sz w:val="22"/>
          <w:szCs w:val="22"/>
        </w:rPr>
        <w:t xml:space="preserve">, musí být </w:t>
      </w:r>
      <w:r w:rsidR="009857DD">
        <w:rPr>
          <w:rFonts w:ascii="Calibri" w:hAnsi="Calibri" w:cs="Calibri"/>
          <w:sz w:val="22"/>
          <w:szCs w:val="22"/>
        </w:rPr>
        <w:t xml:space="preserve">Elektronická faktura </w:t>
      </w:r>
      <w:r w:rsidR="00BA2847" w:rsidRPr="006D50E5">
        <w:rPr>
          <w:rFonts w:ascii="Calibri" w:hAnsi="Calibri" w:cs="Calibri"/>
          <w:sz w:val="22"/>
          <w:szCs w:val="22"/>
        </w:rPr>
        <w:t>opatřena zaručeným elektronickým podpisem založeným na kvalifikovaném certifikátu v souladu s aktuálními právními předpisy. Elektronická faktura bude vyhotovena ve for</w:t>
      </w:r>
      <w:r w:rsidR="00BA2847" w:rsidRPr="00D85B4E">
        <w:rPr>
          <w:rFonts w:ascii="Calibri" w:hAnsi="Calibri" w:cs="Calibri"/>
          <w:sz w:val="22"/>
          <w:szCs w:val="22"/>
        </w:rPr>
        <w:t xml:space="preserve">mátu PDF v četnosti 1 faktura = 1 </w:t>
      </w:r>
      <w:proofErr w:type="spellStart"/>
      <w:r w:rsidR="00BA2847" w:rsidRPr="00D85B4E">
        <w:rPr>
          <w:rFonts w:ascii="Calibri" w:hAnsi="Calibri" w:cs="Calibri"/>
          <w:sz w:val="22"/>
          <w:szCs w:val="22"/>
        </w:rPr>
        <w:t>pdf</w:t>
      </w:r>
      <w:proofErr w:type="spellEnd"/>
      <w:r w:rsidR="00BA2847" w:rsidRPr="00D85B4E">
        <w:rPr>
          <w:rFonts w:ascii="Calibri" w:hAnsi="Calibri" w:cs="Calibri"/>
          <w:sz w:val="22"/>
          <w:szCs w:val="22"/>
        </w:rPr>
        <w:t xml:space="preserve"> soubor. Přílohy Elektronické faktury, které nejsou součástí daňového dokladu, budou zasílány </w:t>
      </w:r>
      <w:r w:rsidR="00BA2847" w:rsidRPr="007D5BD7">
        <w:rPr>
          <w:rFonts w:ascii="Calibri" w:hAnsi="Calibri" w:cs="Calibri"/>
          <w:sz w:val="22"/>
          <w:szCs w:val="22"/>
        </w:rPr>
        <w:t>Kupujícímu</w:t>
      </w:r>
      <w:r w:rsidR="00BA2847" w:rsidRPr="006D50E5">
        <w:rPr>
          <w:rFonts w:ascii="Calibri" w:hAnsi="Calibri" w:cs="Calibri"/>
          <w:sz w:val="22"/>
          <w:szCs w:val="22"/>
        </w:rPr>
        <w:t xml:space="preserve"> pouze ve formátech RTF, PDF, JPG, DOC, </w:t>
      </w:r>
      <w:proofErr w:type="spellStart"/>
      <w:r w:rsidR="00BA2847" w:rsidRPr="006D50E5">
        <w:rPr>
          <w:rFonts w:ascii="Calibri" w:hAnsi="Calibri" w:cs="Calibri"/>
          <w:sz w:val="22"/>
          <w:szCs w:val="22"/>
        </w:rPr>
        <w:t>DOCx</w:t>
      </w:r>
      <w:proofErr w:type="spellEnd"/>
      <w:r w:rsidR="00BA2847" w:rsidRPr="006D50E5">
        <w:rPr>
          <w:rFonts w:ascii="Calibri" w:hAnsi="Calibri" w:cs="Calibri"/>
          <w:sz w:val="22"/>
          <w:szCs w:val="22"/>
        </w:rPr>
        <w:t xml:space="preserve">, XLS, </w:t>
      </w:r>
      <w:proofErr w:type="spellStart"/>
      <w:r w:rsidR="00BA2847" w:rsidRPr="006D50E5">
        <w:rPr>
          <w:rFonts w:ascii="Calibri" w:hAnsi="Calibri" w:cs="Calibri"/>
          <w:sz w:val="22"/>
          <w:szCs w:val="22"/>
        </w:rPr>
        <w:t>XLSx</w:t>
      </w:r>
      <w:proofErr w:type="spellEnd"/>
      <w:r w:rsidR="00BA2847" w:rsidRPr="006D50E5">
        <w:rPr>
          <w:rFonts w:ascii="Calibri" w:hAnsi="Calibri" w:cs="Calibri"/>
          <w:sz w:val="22"/>
          <w:szCs w:val="22"/>
        </w:rPr>
        <w:t xml:space="preserve">. V případě, kdy bude zaslána </w:t>
      </w:r>
      <w:r w:rsidR="00BA2847" w:rsidRPr="007D5BD7">
        <w:rPr>
          <w:rFonts w:ascii="Calibri" w:hAnsi="Calibri" w:cs="Calibri"/>
          <w:sz w:val="22"/>
          <w:szCs w:val="22"/>
        </w:rPr>
        <w:t xml:space="preserve">Kupujícímu </w:t>
      </w:r>
      <w:r w:rsidR="00BA2847" w:rsidRPr="006D50E5">
        <w:rPr>
          <w:rFonts w:ascii="Calibri" w:hAnsi="Calibri" w:cs="Calibri"/>
          <w:sz w:val="22"/>
          <w:szCs w:val="22"/>
        </w:rPr>
        <w:t>Elektronická faktura</w:t>
      </w:r>
      <w:r w:rsidR="00BA2847" w:rsidRPr="007D5BD7">
        <w:rPr>
          <w:rFonts w:ascii="Calibri" w:hAnsi="Calibri" w:cs="Calibri"/>
          <w:sz w:val="22"/>
          <w:szCs w:val="22"/>
        </w:rPr>
        <w:t>,</w:t>
      </w:r>
      <w:r w:rsidR="00BA2847" w:rsidRPr="006D50E5">
        <w:rPr>
          <w:rFonts w:ascii="Calibri" w:hAnsi="Calibri" w:cs="Calibri"/>
          <w:sz w:val="22"/>
          <w:szCs w:val="22"/>
        </w:rPr>
        <w:t xml:space="preserve"> zavazuje se </w:t>
      </w:r>
      <w:r w:rsidR="00BA2847" w:rsidRPr="007D5BD7">
        <w:rPr>
          <w:rFonts w:ascii="Calibri" w:hAnsi="Calibri" w:cs="Calibri"/>
          <w:sz w:val="22"/>
          <w:szCs w:val="22"/>
        </w:rPr>
        <w:t xml:space="preserve">Prodávající </w:t>
      </w:r>
      <w:r w:rsidR="00BA2847" w:rsidRPr="006D50E5">
        <w:rPr>
          <w:rFonts w:ascii="Calibri" w:hAnsi="Calibri" w:cs="Calibri"/>
          <w:sz w:val="22"/>
          <w:szCs w:val="22"/>
        </w:rPr>
        <w:t xml:space="preserve">nezasílat stejnou fakturu duplicitně v listinné podobě. Přijetí Elektronické faktury </w:t>
      </w:r>
      <w:r w:rsidR="00BA2847" w:rsidRPr="007D5BD7">
        <w:rPr>
          <w:rFonts w:ascii="Calibri" w:hAnsi="Calibri" w:cs="Calibri"/>
          <w:sz w:val="22"/>
          <w:szCs w:val="22"/>
        </w:rPr>
        <w:t>Kupujícím</w:t>
      </w:r>
      <w:r w:rsidR="00BA2847" w:rsidRPr="006D50E5">
        <w:rPr>
          <w:rFonts w:ascii="Calibri" w:hAnsi="Calibri" w:cs="Calibri"/>
          <w:sz w:val="22"/>
          <w:szCs w:val="22"/>
        </w:rPr>
        <w:t xml:space="preserve"> bude potvrzeno zpětným odesláním zprávy o doručení na emailovou adresu, z níž byla faktura odeslána. </w:t>
      </w:r>
      <w:bookmarkEnd w:id="12"/>
    </w:p>
    <w:p w14:paraId="4C12B458" w14:textId="77777777" w:rsidR="00D058F8" w:rsidRPr="00D85B4E" w:rsidRDefault="00D058F8" w:rsidP="007D5BD7">
      <w:pPr>
        <w:spacing w:line="244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</w:p>
    <w:bookmarkEnd w:id="11"/>
    <w:p w14:paraId="323B6799" w14:textId="724AFD0C" w:rsidR="00FF4749" w:rsidRPr="009C0DCD" w:rsidRDefault="009C0DCD" w:rsidP="00E61B56">
      <w:pPr>
        <w:spacing w:before="6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5</w:t>
      </w:r>
      <w:r w:rsidR="00FF4749" w:rsidRPr="005F5BD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ab/>
        <w:t>Odpovědnost za vady</w:t>
      </w:r>
    </w:p>
    <w:p w14:paraId="0BCDC2C9" w14:textId="3B6096E9" w:rsidR="00B26C6D" w:rsidRPr="00445A8E" w:rsidRDefault="00333821" w:rsidP="0053362E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b/>
          <w:sz w:val="22"/>
          <w:szCs w:val="22"/>
        </w:rPr>
      </w:pPr>
      <w:bookmarkStart w:id="13" w:name="_Hlk72310493"/>
      <w:r w:rsidRPr="005F5BDB">
        <w:rPr>
          <w:rFonts w:ascii="Calibri" w:hAnsi="Calibri" w:cs="Calibri"/>
          <w:sz w:val="22"/>
          <w:szCs w:val="22"/>
        </w:rPr>
        <w:t xml:space="preserve">Prodávající odevzdá Kupujícímu </w:t>
      </w:r>
      <w:r w:rsidR="00C4275B" w:rsidRPr="005F5BDB">
        <w:rPr>
          <w:rFonts w:ascii="Calibri" w:hAnsi="Calibri" w:cs="Calibri"/>
          <w:sz w:val="22"/>
          <w:szCs w:val="22"/>
        </w:rPr>
        <w:t>Věci</w:t>
      </w:r>
      <w:r w:rsidRPr="005F5BDB">
        <w:rPr>
          <w:rFonts w:ascii="Calibri" w:hAnsi="Calibri" w:cs="Calibri"/>
          <w:sz w:val="22"/>
          <w:szCs w:val="22"/>
        </w:rPr>
        <w:t xml:space="preserve"> v ujednaném množství, jakosti a provedení. Nejsou-li jakost a provedení ujednány, plní Prodávající v jakosti a provedení vhodných pro účel patrný z této </w:t>
      </w:r>
      <w:r w:rsidR="00CC61F0" w:rsidRPr="005F5BDB">
        <w:rPr>
          <w:rFonts w:ascii="Calibri" w:hAnsi="Calibri" w:cs="Calibri"/>
          <w:sz w:val="22"/>
          <w:szCs w:val="22"/>
        </w:rPr>
        <w:t>Rámcové s</w:t>
      </w:r>
      <w:r w:rsidRPr="005F5BDB">
        <w:rPr>
          <w:rFonts w:ascii="Calibri" w:hAnsi="Calibri" w:cs="Calibri"/>
          <w:sz w:val="22"/>
          <w:szCs w:val="22"/>
        </w:rPr>
        <w:t xml:space="preserve">mlouvy, příp. Dílčí smlouvy; jinak pro účel obvyklý. </w:t>
      </w:r>
    </w:p>
    <w:bookmarkEnd w:id="13"/>
    <w:p w14:paraId="6A35B7D6" w14:textId="65D940CB" w:rsidR="00333821" w:rsidRPr="005F5BDB" w:rsidRDefault="00060378" w:rsidP="0053362E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b/>
          <w:sz w:val="22"/>
          <w:szCs w:val="22"/>
        </w:rPr>
      </w:pPr>
      <w:r w:rsidRPr="009C0DCD">
        <w:rPr>
          <w:rFonts w:ascii="Calibri" w:hAnsi="Calibri" w:cs="Calibri"/>
          <w:color w:val="000000"/>
          <w:sz w:val="22"/>
          <w:szCs w:val="22"/>
        </w:rPr>
        <w:t>V</w:t>
      </w:r>
      <w:r w:rsidR="00C4275B" w:rsidRPr="009C0DCD">
        <w:rPr>
          <w:rFonts w:ascii="Calibri" w:hAnsi="Calibri" w:cs="Calibri"/>
          <w:color w:val="000000"/>
          <w:sz w:val="22"/>
          <w:szCs w:val="22"/>
        </w:rPr>
        <w:t>ěci</w:t>
      </w:r>
      <w:r w:rsidR="00333821" w:rsidRPr="005F5BDB">
        <w:rPr>
          <w:rFonts w:ascii="Calibri" w:hAnsi="Calibri" w:cs="Calibri"/>
          <w:color w:val="000000"/>
          <w:sz w:val="22"/>
          <w:szCs w:val="22"/>
        </w:rPr>
        <w:t xml:space="preserve"> musí vyhovovat předpisům o technických požadavcích na výrobky, zejména zákonu č. </w:t>
      </w:r>
      <w:r w:rsidR="00143963" w:rsidRPr="005F5BDB">
        <w:rPr>
          <w:rFonts w:ascii="Calibri" w:hAnsi="Calibri" w:cs="Calibri"/>
          <w:color w:val="000000"/>
          <w:sz w:val="22"/>
          <w:szCs w:val="22"/>
        </w:rPr>
        <w:t>90/2016 Sb., o posuzování shody stanovených výrobků při jejich dodávání na trh, ve znění pozdějších předpisů,</w:t>
      </w:r>
      <w:r w:rsidR="00333821" w:rsidRPr="005F5BDB">
        <w:rPr>
          <w:rFonts w:ascii="Calibri" w:hAnsi="Calibri" w:cs="Calibri"/>
          <w:color w:val="000000"/>
          <w:sz w:val="22"/>
          <w:szCs w:val="22"/>
        </w:rPr>
        <w:t xml:space="preserve"> a předpisům vydaným k jeho provedení, nebo jiným obdobným předpisům</w:t>
      </w:r>
      <w:r w:rsidR="00143963" w:rsidRPr="005F5BDB">
        <w:rPr>
          <w:rFonts w:ascii="Calibri" w:hAnsi="Calibri" w:cs="Calibri"/>
          <w:color w:val="000000"/>
          <w:sz w:val="22"/>
          <w:szCs w:val="22"/>
        </w:rPr>
        <w:t xml:space="preserve"> (např. z</w:t>
      </w:r>
      <w:r w:rsidR="00B26C6D" w:rsidRPr="005F5BDB">
        <w:rPr>
          <w:rFonts w:ascii="Calibri" w:hAnsi="Calibri" w:cs="Calibri"/>
          <w:color w:val="000000"/>
          <w:sz w:val="22"/>
          <w:szCs w:val="22"/>
        </w:rPr>
        <w:t xml:space="preserve">ákon </w:t>
      </w:r>
      <w:r w:rsidR="00143963" w:rsidRPr="005F5BDB">
        <w:rPr>
          <w:rFonts w:ascii="Calibri" w:hAnsi="Calibri" w:cs="Calibri"/>
          <w:color w:val="000000"/>
          <w:sz w:val="22"/>
          <w:szCs w:val="22"/>
        </w:rPr>
        <w:t xml:space="preserve">č. 22/1997 Sb., </w:t>
      </w:r>
      <w:r w:rsidR="00143963" w:rsidRPr="005F5BDB">
        <w:rPr>
          <w:rFonts w:ascii="Calibri" w:hAnsi="Calibri" w:cs="Calibri"/>
          <w:iCs/>
          <w:color w:val="000000"/>
          <w:sz w:val="22"/>
          <w:szCs w:val="22"/>
        </w:rPr>
        <w:t>o technických požadavcích na výrobky a o změně a doplnění některých zákonů, ve znění pozdějších předpisů</w:t>
      </w:r>
      <w:r w:rsidR="00143963" w:rsidRPr="005F5BDB">
        <w:rPr>
          <w:rFonts w:ascii="Calibri" w:hAnsi="Calibri" w:cs="Calibri"/>
          <w:color w:val="000000"/>
          <w:sz w:val="22"/>
          <w:szCs w:val="22"/>
        </w:rPr>
        <w:t>)</w:t>
      </w:r>
      <w:r w:rsidR="00333821" w:rsidRPr="005F5BDB">
        <w:rPr>
          <w:rFonts w:ascii="Calibri" w:hAnsi="Calibri" w:cs="Calibri"/>
          <w:color w:val="000000"/>
          <w:sz w:val="22"/>
          <w:szCs w:val="22"/>
        </w:rPr>
        <w:t>, pokud se užijí namísto uvedeného zákona a prováděcích předpisů</w:t>
      </w:r>
      <w:r w:rsidR="0070237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C31FA" w:rsidRPr="005F5BDB">
        <w:rPr>
          <w:rFonts w:ascii="Calibri" w:hAnsi="Calibri" w:cs="Calibri"/>
          <w:color w:val="000000"/>
          <w:sz w:val="22"/>
          <w:szCs w:val="22"/>
        </w:rPr>
        <w:t xml:space="preserve">a dále </w:t>
      </w:r>
      <w:r w:rsidR="0070237B">
        <w:rPr>
          <w:rFonts w:ascii="Calibri" w:hAnsi="Calibri" w:cs="Calibri"/>
          <w:color w:val="000000"/>
          <w:sz w:val="22"/>
          <w:szCs w:val="22"/>
        </w:rPr>
        <w:t>P</w:t>
      </w:r>
      <w:r w:rsidR="002C31FA" w:rsidRPr="005F5BDB">
        <w:rPr>
          <w:rFonts w:ascii="Calibri" w:hAnsi="Calibri" w:cs="Calibri"/>
          <w:color w:val="000000"/>
          <w:sz w:val="22"/>
          <w:szCs w:val="22"/>
        </w:rPr>
        <w:t xml:space="preserve">ředpisu </w:t>
      </w:r>
      <w:r w:rsidR="0070237B">
        <w:rPr>
          <w:rFonts w:ascii="Calibri" w:hAnsi="Calibri" w:cs="Calibri"/>
          <w:color w:val="000000"/>
          <w:sz w:val="22"/>
          <w:szCs w:val="22"/>
        </w:rPr>
        <w:t xml:space="preserve">č. </w:t>
      </w:r>
      <w:r w:rsidR="002C31FA" w:rsidRPr="005F5BDB">
        <w:rPr>
          <w:rFonts w:ascii="Calibri" w:hAnsi="Calibri" w:cs="Calibri"/>
          <w:color w:val="000000"/>
          <w:sz w:val="22"/>
          <w:szCs w:val="22"/>
        </w:rPr>
        <w:t>V6/1</w:t>
      </w:r>
      <w:r w:rsidR="0070237B">
        <w:rPr>
          <w:rFonts w:ascii="Calibri" w:hAnsi="Calibri" w:cs="Calibri"/>
          <w:color w:val="000000"/>
          <w:sz w:val="22"/>
          <w:szCs w:val="22"/>
        </w:rPr>
        <w:t>, vztahuje-li se k dodaným Věcem</w:t>
      </w:r>
      <w:r w:rsidR="002C31FA" w:rsidRPr="005F5BDB">
        <w:rPr>
          <w:rFonts w:ascii="Calibri" w:hAnsi="Calibri" w:cs="Calibri"/>
          <w:color w:val="000000"/>
          <w:sz w:val="22"/>
          <w:szCs w:val="22"/>
        </w:rPr>
        <w:t>.</w:t>
      </w:r>
      <w:r w:rsidR="00333821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C31FA" w:rsidRPr="005F5BDB">
        <w:rPr>
          <w:rFonts w:ascii="Calibri" w:hAnsi="Calibri" w:cs="Calibri"/>
          <w:color w:val="000000"/>
          <w:sz w:val="22"/>
          <w:szCs w:val="22"/>
        </w:rPr>
        <w:t>Výše uvedené</w:t>
      </w:r>
      <w:r w:rsidR="00333821" w:rsidRPr="005F5BDB">
        <w:rPr>
          <w:rFonts w:ascii="Calibri" w:hAnsi="Calibri" w:cs="Calibri"/>
          <w:color w:val="000000"/>
          <w:sz w:val="22"/>
          <w:szCs w:val="22"/>
        </w:rPr>
        <w:t xml:space="preserve"> platí i pro obaly. </w:t>
      </w:r>
      <w:r w:rsidR="004B5560" w:rsidRPr="005F5BDB">
        <w:rPr>
          <w:rFonts w:ascii="Calibri" w:hAnsi="Calibri" w:cs="Calibri"/>
          <w:iCs/>
          <w:sz w:val="22"/>
          <w:szCs w:val="22"/>
        </w:rPr>
        <w:t>Věci</w:t>
      </w:r>
      <w:r w:rsidR="00994BE1" w:rsidRPr="005F5BDB">
        <w:rPr>
          <w:rFonts w:ascii="Calibri" w:hAnsi="Calibri" w:cs="Calibri"/>
          <w:iCs/>
          <w:sz w:val="22"/>
          <w:szCs w:val="22"/>
        </w:rPr>
        <w:t xml:space="preserve"> musí rovněž odpovídat technickým a funkčním požadavkům </w:t>
      </w:r>
      <w:r w:rsidR="00B26C6D" w:rsidRPr="005F5BDB">
        <w:rPr>
          <w:rFonts w:ascii="Calibri" w:hAnsi="Calibri" w:cs="Calibri"/>
          <w:iCs/>
          <w:sz w:val="22"/>
          <w:szCs w:val="22"/>
        </w:rPr>
        <w:t xml:space="preserve">vyplývajícím </w:t>
      </w:r>
      <w:r w:rsidR="00994BE1" w:rsidRPr="005F5BDB">
        <w:rPr>
          <w:rFonts w:ascii="Calibri" w:hAnsi="Calibri" w:cs="Calibri"/>
          <w:iCs/>
          <w:sz w:val="22"/>
          <w:szCs w:val="22"/>
        </w:rPr>
        <w:t xml:space="preserve">z prováděcích předpisů vydaných podle ustanovení § 22 </w:t>
      </w:r>
      <w:r w:rsidR="00994BE1" w:rsidRPr="005F5BDB">
        <w:rPr>
          <w:rFonts w:ascii="Calibri" w:hAnsi="Calibri" w:cs="Calibri"/>
          <w:sz w:val="22"/>
          <w:szCs w:val="22"/>
        </w:rPr>
        <w:t xml:space="preserve">zákona č. 22/1997 Sb., </w:t>
      </w:r>
      <w:r w:rsidR="00994BE1" w:rsidRPr="005F5BDB">
        <w:rPr>
          <w:rFonts w:ascii="Calibri" w:hAnsi="Calibri" w:cs="Calibri"/>
          <w:iCs/>
          <w:sz w:val="22"/>
          <w:szCs w:val="22"/>
        </w:rPr>
        <w:t>o technických požadavcích na výrobky a o změně a doplnění některých zákonů, ve znění pozdějších předpisů.</w:t>
      </w:r>
    </w:p>
    <w:p w14:paraId="21E1D059" w14:textId="6A73855C" w:rsidR="001C381D" w:rsidRPr="005F5BDB" w:rsidRDefault="0053362E" w:rsidP="00377984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b/>
          <w:sz w:val="22"/>
          <w:szCs w:val="22"/>
        </w:rPr>
      </w:pPr>
      <w:bookmarkStart w:id="14" w:name="_Hlk72310684"/>
      <w:r w:rsidRPr="005F5BDB">
        <w:rPr>
          <w:rFonts w:ascii="Calibri" w:hAnsi="Calibri" w:cs="Calibri"/>
          <w:sz w:val="22"/>
          <w:szCs w:val="22"/>
        </w:rPr>
        <w:t xml:space="preserve">Zjistí-li Kupující v průběhu předávání </w:t>
      </w:r>
      <w:r w:rsidR="008E4CBD" w:rsidRPr="005F5BDB">
        <w:rPr>
          <w:rFonts w:ascii="Calibri" w:hAnsi="Calibri" w:cs="Calibri"/>
          <w:sz w:val="22"/>
          <w:szCs w:val="22"/>
        </w:rPr>
        <w:t>Věcí</w:t>
      </w:r>
      <w:r w:rsidRPr="005F5BDB">
        <w:rPr>
          <w:rFonts w:ascii="Calibri" w:hAnsi="Calibri" w:cs="Calibri"/>
          <w:sz w:val="22"/>
          <w:szCs w:val="22"/>
        </w:rPr>
        <w:t xml:space="preserve"> vady, nesrovnalosti v množství, jakosti a provedení, zřejmou porušenost obalu či dodání nesprávného druhu </w:t>
      </w:r>
      <w:r w:rsidR="008E4CBD" w:rsidRPr="005F5BDB">
        <w:rPr>
          <w:rFonts w:ascii="Calibri" w:hAnsi="Calibri" w:cs="Calibri"/>
          <w:sz w:val="22"/>
          <w:szCs w:val="22"/>
        </w:rPr>
        <w:t>Věci</w:t>
      </w:r>
      <w:r w:rsidRPr="005F5BDB">
        <w:rPr>
          <w:rFonts w:ascii="Calibri" w:hAnsi="Calibri" w:cs="Calibri"/>
          <w:sz w:val="22"/>
          <w:szCs w:val="22"/>
        </w:rPr>
        <w:t xml:space="preserve">, sepíše o tom spolu s Prodávajícím nebo předávajícím dopravcem zápis, ve kterém obě </w:t>
      </w:r>
      <w:r w:rsidR="00994BE1" w:rsidRPr="005F5BDB">
        <w:rPr>
          <w:rFonts w:ascii="Calibri" w:hAnsi="Calibri" w:cs="Calibri"/>
          <w:sz w:val="22"/>
          <w:szCs w:val="22"/>
        </w:rPr>
        <w:t xml:space="preserve">Smluvní </w:t>
      </w:r>
      <w:r w:rsidRPr="005F5BDB">
        <w:rPr>
          <w:rFonts w:ascii="Calibri" w:hAnsi="Calibri" w:cs="Calibri"/>
          <w:sz w:val="22"/>
          <w:szCs w:val="22"/>
        </w:rPr>
        <w:t xml:space="preserve">strany uvedou svá stanoviska. Kupující není povinen takovou dodávku </w:t>
      </w:r>
      <w:r w:rsidR="008E4CBD" w:rsidRPr="005F5BDB">
        <w:rPr>
          <w:rFonts w:ascii="Calibri" w:hAnsi="Calibri" w:cs="Calibri"/>
          <w:sz w:val="22"/>
          <w:szCs w:val="22"/>
        </w:rPr>
        <w:t>Věcí</w:t>
      </w:r>
      <w:r w:rsidRPr="005F5BDB">
        <w:rPr>
          <w:rFonts w:ascii="Calibri" w:hAnsi="Calibri" w:cs="Calibri"/>
          <w:sz w:val="22"/>
          <w:szCs w:val="22"/>
        </w:rPr>
        <w:t xml:space="preserve"> převzít. </w:t>
      </w:r>
    </w:p>
    <w:p w14:paraId="6F02A57E" w14:textId="4985AA1C" w:rsidR="00981883" w:rsidRPr="005F5BDB" w:rsidRDefault="0053362E" w:rsidP="0053362E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15" w:name="_Hlk72311919"/>
      <w:bookmarkEnd w:id="14"/>
      <w:r w:rsidRPr="005F5BDB">
        <w:rPr>
          <w:rFonts w:ascii="Calibri" w:hAnsi="Calibri" w:cs="Calibri"/>
          <w:sz w:val="22"/>
          <w:szCs w:val="22"/>
        </w:rPr>
        <w:t xml:space="preserve">Kupující dodané </w:t>
      </w:r>
      <w:r w:rsidR="008E4CBD" w:rsidRPr="005F5BDB">
        <w:rPr>
          <w:rFonts w:ascii="Calibri" w:hAnsi="Calibri" w:cs="Calibri"/>
          <w:sz w:val="22"/>
          <w:szCs w:val="22"/>
        </w:rPr>
        <w:t>Věci</w:t>
      </w:r>
      <w:r w:rsidRPr="005F5BDB">
        <w:rPr>
          <w:rFonts w:ascii="Calibri" w:hAnsi="Calibri" w:cs="Calibri"/>
          <w:sz w:val="22"/>
          <w:szCs w:val="22"/>
        </w:rPr>
        <w:t xml:space="preserve"> podle možnosti prohlédne co nejdříve po převzetí, nejpozději však do jednoho (1) měsíce, a přesvědčí se o je</w:t>
      </w:r>
      <w:r w:rsidR="008E4CBD" w:rsidRPr="005F5BDB">
        <w:rPr>
          <w:rFonts w:ascii="Calibri" w:hAnsi="Calibri" w:cs="Calibri"/>
          <w:sz w:val="22"/>
          <w:szCs w:val="22"/>
        </w:rPr>
        <w:t>jich</w:t>
      </w:r>
      <w:r w:rsidRPr="005F5BDB">
        <w:rPr>
          <w:rFonts w:ascii="Calibri" w:hAnsi="Calibri" w:cs="Calibri"/>
          <w:sz w:val="22"/>
          <w:szCs w:val="22"/>
        </w:rPr>
        <w:t xml:space="preserve"> vlastnostech a množství. </w:t>
      </w:r>
      <w:bookmarkStart w:id="16" w:name="_Hlk72311799"/>
      <w:r w:rsidRPr="005F5BDB">
        <w:rPr>
          <w:rFonts w:ascii="Calibri" w:hAnsi="Calibri" w:cs="Calibri"/>
          <w:sz w:val="22"/>
          <w:szCs w:val="22"/>
        </w:rPr>
        <w:t xml:space="preserve">Pokud Kupující převezme dodávku s vadami bez sepsání zápisu dle </w:t>
      </w:r>
      <w:r w:rsidR="00860117" w:rsidRPr="005F5BDB">
        <w:rPr>
          <w:rFonts w:ascii="Calibri" w:hAnsi="Calibri" w:cs="Calibri"/>
          <w:sz w:val="22"/>
          <w:szCs w:val="22"/>
        </w:rPr>
        <w:t>odst</w:t>
      </w:r>
      <w:r w:rsidRPr="005F5BDB">
        <w:rPr>
          <w:rFonts w:ascii="Calibri" w:hAnsi="Calibri" w:cs="Calibri"/>
          <w:sz w:val="22"/>
          <w:szCs w:val="22"/>
        </w:rPr>
        <w:t>. 5.</w:t>
      </w:r>
      <w:r w:rsidR="0083389A">
        <w:rPr>
          <w:rFonts w:ascii="Calibri" w:hAnsi="Calibri" w:cs="Calibri"/>
          <w:sz w:val="22"/>
          <w:szCs w:val="22"/>
        </w:rPr>
        <w:t>4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860117" w:rsidRPr="005F5BDB">
        <w:rPr>
          <w:rFonts w:ascii="Calibri" w:hAnsi="Calibri" w:cs="Calibri"/>
          <w:sz w:val="22"/>
          <w:szCs w:val="22"/>
        </w:rPr>
        <w:t xml:space="preserve">tohoto článku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994BE1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smlouvy nebo </w:t>
      </w:r>
      <w:r w:rsidR="00EE163B" w:rsidRPr="005F5BDB">
        <w:rPr>
          <w:rFonts w:ascii="Calibri" w:hAnsi="Calibri" w:cs="Calibri"/>
          <w:sz w:val="22"/>
          <w:szCs w:val="22"/>
        </w:rPr>
        <w:t xml:space="preserve">se vada projeví později nebo </w:t>
      </w:r>
      <w:r w:rsidRPr="005F5BDB">
        <w:rPr>
          <w:rFonts w:ascii="Calibri" w:hAnsi="Calibri" w:cs="Calibri"/>
          <w:sz w:val="22"/>
          <w:szCs w:val="22"/>
        </w:rPr>
        <w:t xml:space="preserve">vady zjistí </w:t>
      </w:r>
      <w:r w:rsidR="00080677" w:rsidRPr="005F5BDB">
        <w:rPr>
          <w:rFonts w:ascii="Calibri" w:hAnsi="Calibri" w:cs="Calibri"/>
          <w:sz w:val="22"/>
          <w:szCs w:val="22"/>
        </w:rPr>
        <w:t>později</w:t>
      </w:r>
      <w:r w:rsidR="007D5B5F" w:rsidRPr="005F5BDB">
        <w:rPr>
          <w:rFonts w:ascii="Calibri" w:hAnsi="Calibri" w:cs="Calibri"/>
          <w:sz w:val="22"/>
          <w:szCs w:val="22"/>
        </w:rPr>
        <w:t xml:space="preserve">, je povinen oznámit existenci vad Prodávajícímu nejpozději do jednoho (1) měsíce </w:t>
      </w:r>
      <w:r w:rsidRPr="005F5BDB">
        <w:rPr>
          <w:rFonts w:ascii="Calibri" w:hAnsi="Calibri" w:cs="Calibri"/>
          <w:sz w:val="22"/>
          <w:szCs w:val="22"/>
        </w:rPr>
        <w:t xml:space="preserve">od zjištění vady </w:t>
      </w:r>
      <w:r w:rsidR="008E4CBD" w:rsidRPr="005F5BDB">
        <w:rPr>
          <w:rFonts w:ascii="Calibri" w:hAnsi="Calibri" w:cs="Calibri"/>
          <w:sz w:val="22"/>
          <w:szCs w:val="22"/>
        </w:rPr>
        <w:t>Věcí</w:t>
      </w:r>
      <w:r w:rsidR="00EE163B" w:rsidRPr="005F5BDB">
        <w:rPr>
          <w:rFonts w:ascii="Calibri" w:hAnsi="Calibri" w:cs="Calibri"/>
          <w:sz w:val="22"/>
          <w:szCs w:val="22"/>
        </w:rPr>
        <w:t>.</w:t>
      </w:r>
    </w:p>
    <w:p w14:paraId="5393D7B2" w14:textId="344D73DA" w:rsidR="0095743A" w:rsidRPr="005F5BDB" w:rsidRDefault="0095743A" w:rsidP="0095743A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17" w:name="_Hlk72312417"/>
      <w:bookmarkEnd w:id="15"/>
      <w:bookmarkEnd w:id="16"/>
      <w:r w:rsidRPr="005F5BDB">
        <w:rPr>
          <w:rFonts w:ascii="Calibri" w:hAnsi="Calibri" w:cs="Calibri"/>
          <w:sz w:val="22"/>
          <w:szCs w:val="22"/>
        </w:rPr>
        <w:t>Prodávající dává Kupujícímu záruku za jakost</w:t>
      </w:r>
      <w:r w:rsidR="005601C9" w:rsidRPr="005F5BDB">
        <w:rPr>
          <w:rFonts w:ascii="Calibri" w:hAnsi="Calibri" w:cs="Calibri"/>
          <w:sz w:val="22"/>
          <w:szCs w:val="22"/>
        </w:rPr>
        <w:t>,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5601C9" w:rsidRPr="00445A8E">
        <w:rPr>
          <w:rFonts w:ascii="Calibri" w:hAnsi="Calibri" w:cs="Calibri"/>
          <w:sz w:val="22"/>
          <w:szCs w:val="22"/>
        </w:rPr>
        <w:t>a to samostatně vždy na každ</w:t>
      </w:r>
      <w:r w:rsidR="005601C9" w:rsidRPr="009C0DCD">
        <w:rPr>
          <w:rFonts w:ascii="Calibri" w:hAnsi="Calibri" w:cs="Calibri"/>
          <w:sz w:val="22"/>
          <w:szCs w:val="22"/>
        </w:rPr>
        <w:t>ou</w:t>
      </w:r>
      <w:r w:rsidR="005601C9" w:rsidRPr="00445A8E">
        <w:rPr>
          <w:rFonts w:ascii="Calibri" w:hAnsi="Calibri" w:cs="Calibri"/>
          <w:sz w:val="22"/>
          <w:szCs w:val="22"/>
        </w:rPr>
        <w:t xml:space="preserve"> jednotliv</w:t>
      </w:r>
      <w:r w:rsidR="005601C9" w:rsidRPr="009C0DCD">
        <w:rPr>
          <w:rFonts w:ascii="Calibri" w:hAnsi="Calibri" w:cs="Calibri"/>
          <w:sz w:val="22"/>
          <w:szCs w:val="22"/>
        </w:rPr>
        <w:t>ou dodanou Věc</w:t>
      </w:r>
      <w:r w:rsidR="005601C9" w:rsidRPr="00445A8E">
        <w:rPr>
          <w:rFonts w:ascii="Calibri" w:hAnsi="Calibri" w:cs="Calibri"/>
          <w:sz w:val="22"/>
          <w:szCs w:val="22"/>
        </w:rPr>
        <w:t xml:space="preserve">, </w:t>
      </w:r>
      <w:r w:rsidRPr="009C0DCD">
        <w:rPr>
          <w:rFonts w:ascii="Calibri" w:hAnsi="Calibri" w:cs="Calibri"/>
          <w:sz w:val="22"/>
          <w:szCs w:val="22"/>
        </w:rPr>
        <w:t xml:space="preserve">a zavazuje se, že po dále sjednanou dobu </w:t>
      </w:r>
      <w:r w:rsidR="00080677" w:rsidRPr="005F5BDB">
        <w:rPr>
          <w:rFonts w:ascii="Calibri" w:hAnsi="Calibri" w:cs="Calibri"/>
          <w:sz w:val="22"/>
          <w:szCs w:val="22"/>
        </w:rPr>
        <w:t>bud</w:t>
      </w:r>
      <w:r w:rsidR="008E4CBD" w:rsidRPr="005F5BDB">
        <w:rPr>
          <w:rFonts w:ascii="Calibri" w:hAnsi="Calibri" w:cs="Calibri"/>
          <w:sz w:val="22"/>
          <w:szCs w:val="22"/>
        </w:rPr>
        <w:t>ou</w:t>
      </w:r>
      <w:r w:rsidR="00080677" w:rsidRPr="005F5BDB">
        <w:rPr>
          <w:rFonts w:ascii="Calibri" w:hAnsi="Calibri" w:cs="Calibri"/>
          <w:sz w:val="22"/>
          <w:szCs w:val="22"/>
        </w:rPr>
        <w:t xml:space="preserve"> </w:t>
      </w:r>
      <w:r w:rsidR="008E4CBD" w:rsidRPr="005F5BDB">
        <w:rPr>
          <w:rFonts w:ascii="Calibri" w:hAnsi="Calibri" w:cs="Calibri"/>
          <w:sz w:val="22"/>
          <w:szCs w:val="22"/>
        </w:rPr>
        <w:t>Věci</w:t>
      </w:r>
      <w:r w:rsidR="00080677" w:rsidRPr="005F5BDB">
        <w:rPr>
          <w:rFonts w:ascii="Calibri" w:hAnsi="Calibri" w:cs="Calibri"/>
          <w:sz w:val="22"/>
          <w:szCs w:val="22"/>
        </w:rPr>
        <w:t xml:space="preserve"> dodané </w:t>
      </w:r>
      <w:r w:rsidRPr="005F5BDB">
        <w:rPr>
          <w:rFonts w:ascii="Calibri" w:hAnsi="Calibri" w:cs="Calibri"/>
          <w:sz w:val="22"/>
          <w:szCs w:val="22"/>
        </w:rPr>
        <w:t>podle Dílčí smlouvy</w:t>
      </w:r>
      <w:r w:rsidR="00080677" w:rsidRPr="005F5BDB">
        <w:rPr>
          <w:rFonts w:ascii="Calibri" w:hAnsi="Calibri" w:cs="Calibri"/>
          <w:sz w:val="22"/>
          <w:szCs w:val="22"/>
        </w:rPr>
        <w:t xml:space="preserve"> způsobilé k použití k účelu </w:t>
      </w:r>
      <w:r w:rsidR="00EE163B" w:rsidRPr="005F5BDB">
        <w:rPr>
          <w:rFonts w:ascii="Calibri" w:hAnsi="Calibri" w:cs="Calibri"/>
          <w:sz w:val="22"/>
          <w:szCs w:val="22"/>
        </w:rPr>
        <w:t xml:space="preserve">patrnému </w:t>
      </w:r>
      <w:r w:rsidR="00B26C6D" w:rsidRPr="005F5BDB">
        <w:rPr>
          <w:rFonts w:ascii="Calibri" w:hAnsi="Calibri" w:cs="Calibri"/>
          <w:sz w:val="22"/>
          <w:szCs w:val="22"/>
        </w:rPr>
        <w:t xml:space="preserve">z </w:t>
      </w:r>
      <w:r w:rsidR="00EE163B" w:rsidRPr="005F5BDB">
        <w:rPr>
          <w:rFonts w:ascii="Calibri" w:hAnsi="Calibri" w:cs="Calibri"/>
          <w:sz w:val="22"/>
          <w:szCs w:val="22"/>
        </w:rPr>
        <w:t xml:space="preserve">Dílčí smlouvy </w:t>
      </w:r>
      <w:r w:rsidR="00B26C6D" w:rsidRPr="005F5BDB">
        <w:rPr>
          <w:rFonts w:ascii="Calibri" w:hAnsi="Calibri" w:cs="Calibri"/>
          <w:sz w:val="22"/>
          <w:szCs w:val="22"/>
        </w:rPr>
        <w:t xml:space="preserve">nebo z této Rámcové smlouvy, není-li z Dílčí smlouvy účel patrný, </w:t>
      </w:r>
      <w:r w:rsidR="00080677" w:rsidRPr="005F5BDB">
        <w:rPr>
          <w:rFonts w:ascii="Calibri" w:hAnsi="Calibri" w:cs="Calibri"/>
          <w:sz w:val="22"/>
          <w:szCs w:val="22"/>
        </w:rPr>
        <w:t>a zachov</w:t>
      </w:r>
      <w:r w:rsidR="008E4CBD" w:rsidRPr="005F5BDB">
        <w:rPr>
          <w:rFonts w:ascii="Calibri" w:hAnsi="Calibri" w:cs="Calibri"/>
          <w:sz w:val="22"/>
          <w:szCs w:val="22"/>
        </w:rPr>
        <w:t>ají</w:t>
      </w:r>
      <w:r w:rsidR="00080677" w:rsidRPr="005F5BDB">
        <w:rPr>
          <w:rFonts w:ascii="Calibri" w:hAnsi="Calibri" w:cs="Calibri"/>
          <w:sz w:val="22"/>
          <w:szCs w:val="22"/>
        </w:rPr>
        <w:t xml:space="preserve"> si po celou </w:t>
      </w:r>
      <w:r w:rsidR="00EE163B" w:rsidRPr="005F5BDB">
        <w:rPr>
          <w:rFonts w:ascii="Calibri" w:hAnsi="Calibri" w:cs="Calibri"/>
          <w:sz w:val="22"/>
          <w:szCs w:val="22"/>
        </w:rPr>
        <w:t>záruční</w:t>
      </w:r>
      <w:r w:rsidR="00080677" w:rsidRPr="005F5BDB">
        <w:rPr>
          <w:rFonts w:ascii="Calibri" w:hAnsi="Calibri" w:cs="Calibri"/>
          <w:sz w:val="22"/>
          <w:szCs w:val="22"/>
        </w:rPr>
        <w:t xml:space="preserve"> dobu </w:t>
      </w:r>
      <w:r w:rsidR="00EE163B" w:rsidRPr="005F5BDB">
        <w:rPr>
          <w:rFonts w:ascii="Calibri" w:hAnsi="Calibri" w:cs="Calibri"/>
          <w:sz w:val="22"/>
          <w:szCs w:val="22"/>
        </w:rPr>
        <w:t>sjednané</w:t>
      </w:r>
      <w:r w:rsidR="00080677" w:rsidRPr="005F5BDB">
        <w:rPr>
          <w:rFonts w:ascii="Calibri" w:hAnsi="Calibri" w:cs="Calibri"/>
          <w:sz w:val="22"/>
          <w:szCs w:val="22"/>
        </w:rPr>
        <w:t xml:space="preserve"> vlastnosti. </w:t>
      </w:r>
      <w:r w:rsidRPr="005F5BDB">
        <w:rPr>
          <w:rFonts w:ascii="Calibri" w:hAnsi="Calibri" w:cs="Calibri"/>
          <w:sz w:val="22"/>
          <w:szCs w:val="22"/>
        </w:rPr>
        <w:t xml:space="preserve">Není-li účel </w:t>
      </w:r>
      <w:r w:rsidR="00EE163B" w:rsidRPr="005F5BDB">
        <w:rPr>
          <w:rFonts w:ascii="Calibri" w:hAnsi="Calibri" w:cs="Calibri"/>
          <w:sz w:val="22"/>
          <w:szCs w:val="22"/>
        </w:rPr>
        <w:t xml:space="preserve">patrný </w:t>
      </w:r>
      <w:r w:rsidRPr="005F5BDB">
        <w:rPr>
          <w:rFonts w:ascii="Calibri" w:hAnsi="Calibri" w:cs="Calibri"/>
          <w:sz w:val="22"/>
          <w:szCs w:val="22"/>
        </w:rPr>
        <w:t xml:space="preserve">a vlastnosti sjednány, </w:t>
      </w:r>
      <w:r w:rsidR="00EE163B" w:rsidRPr="005F5BDB">
        <w:rPr>
          <w:rFonts w:ascii="Calibri" w:hAnsi="Calibri" w:cs="Calibri"/>
          <w:sz w:val="22"/>
          <w:szCs w:val="22"/>
        </w:rPr>
        <w:t>musí být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8E4CBD" w:rsidRPr="005F5BDB">
        <w:rPr>
          <w:rFonts w:ascii="Calibri" w:hAnsi="Calibri" w:cs="Calibri"/>
          <w:sz w:val="22"/>
          <w:szCs w:val="22"/>
        </w:rPr>
        <w:t>Věci</w:t>
      </w:r>
      <w:r w:rsidRPr="005F5BDB">
        <w:rPr>
          <w:rFonts w:ascii="Calibri" w:hAnsi="Calibri" w:cs="Calibri"/>
          <w:sz w:val="22"/>
          <w:szCs w:val="22"/>
        </w:rPr>
        <w:t xml:space="preserve"> způsobilé k použití pro obvyklý účel a zachov</w:t>
      </w:r>
      <w:r w:rsidR="008E4CBD" w:rsidRPr="005F5BDB">
        <w:rPr>
          <w:rFonts w:ascii="Calibri" w:hAnsi="Calibri" w:cs="Calibri"/>
          <w:sz w:val="22"/>
          <w:szCs w:val="22"/>
        </w:rPr>
        <w:t>at</w:t>
      </w:r>
      <w:r w:rsidRPr="005F5BDB">
        <w:rPr>
          <w:rFonts w:ascii="Calibri" w:hAnsi="Calibri" w:cs="Calibri"/>
          <w:sz w:val="22"/>
          <w:szCs w:val="22"/>
        </w:rPr>
        <w:t xml:space="preserve"> si ob</w:t>
      </w:r>
      <w:r w:rsidR="007553D7" w:rsidRPr="005F5BDB">
        <w:rPr>
          <w:rFonts w:ascii="Calibri" w:hAnsi="Calibri" w:cs="Calibri"/>
          <w:sz w:val="22"/>
          <w:szCs w:val="22"/>
        </w:rPr>
        <w:t>v</w:t>
      </w:r>
      <w:r w:rsidRPr="005F5BDB">
        <w:rPr>
          <w:rFonts w:ascii="Calibri" w:hAnsi="Calibri" w:cs="Calibri"/>
          <w:sz w:val="22"/>
          <w:szCs w:val="22"/>
        </w:rPr>
        <w:t>yklé vlastnosti.</w:t>
      </w:r>
      <w:bookmarkEnd w:id="17"/>
      <w:r w:rsidRPr="005F5BDB">
        <w:rPr>
          <w:rFonts w:ascii="Calibri" w:hAnsi="Calibri" w:cs="Calibri"/>
          <w:sz w:val="22"/>
          <w:szCs w:val="22"/>
        </w:rPr>
        <w:t xml:space="preserve"> </w:t>
      </w:r>
    </w:p>
    <w:p w14:paraId="69C6AA7E" w14:textId="738BC2B5" w:rsidR="0086267B" w:rsidRPr="005F5BDB" w:rsidRDefault="00080677" w:rsidP="0086267B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Záruční doba pro veškeré </w:t>
      </w:r>
      <w:r w:rsidR="00C176CD" w:rsidRPr="005F5BDB">
        <w:rPr>
          <w:rFonts w:ascii="Calibri" w:hAnsi="Calibri" w:cs="Calibri"/>
          <w:sz w:val="22"/>
          <w:szCs w:val="22"/>
        </w:rPr>
        <w:t xml:space="preserve">Věci </w:t>
      </w:r>
      <w:r w:rsidRPr="005F5BDB">
        <w:rPr>
          <w:rFonts w:ascii="Calibri" w:hAnsi="Calibri" w:cs="Calibri"/>
          <w:sz w:val="22"/>
          <w:szCs w:val="22"/>
        </w:rPr>
        <w:t xml:space="preserve">týkající se plnění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Pr="005F5BDB">
        <w:rPr>
          <w:rFonts w:ascii="Calibri" w:hAnsi="Calibri" w:cs="Calibri"/>
          <w:sz w:val="22"/>
          <w:szCs w:val="22"/>
        </w:rPr>
        <w:t xml:space="preserve"> smlouvy a jednotlivých </w:t>
      </w:r>
      <w:r w:rsidR="0095743A" w:rsidRPr="005F5BDB">
        <w:rPr>
          <w:rFonts w:ascii="Calibri" w:hAnsi="Calibri" w:cs="Calibri"/>
          <w:sz w:val="22"/>
          <w:szCs w:val="22"/>
        </w:rPr>
        <w:t>D</w:t>
      </w:r>
      <w:r w:rsidRPr="005F5BDB">
        <w:rPr>
          <w:rFonts w:ascii="Calibri" w:hAnsi="Calibri" w:cs="Calibri"/>
          <w:sz w:val="22"/>
          <w:szCs w:val="22"/>
        </w:rPr>
        <w:t xml:space="preserve">ílčích </w:t>
      </w:r>
      <w:r w:rsidR="0095743A" w:rsidRPr="005F5BDB">
        <w:rPr>
          <w:rFonts w:ascii="Calibri" w:hAnsi="Calibri" w:cs="Calibri"/>
          <w:sz w:val="22"/>
          <w:szCs w:val="22"/>
        </w:rPr>
        <w:t>smluv</w:t>
      </w:r>
      <w:r w:rsidRPr="005F5BDB">
        <w:rPr>
          <w:rFonts w:ascii="Calibri" w:hAnsi="Calibri" w:cs="Calibri"/>
          <w:sz w:val="22"/>
          <w:szCs w:val="22"/>
        </w:rPr>
        <w:t xml:space="preserve"> činí </w:t>
      </w:r>
      <w:r w:rsidR="00A63AED" w:rsidRPr="00E37103">
        <w:rPr>
          <w:rFonts w:ascii="Calibri" w:hAnsi="Calibri" w:cs="Calibri"/>
          <w:sz w:val="22"/>
          <w:szCs w:val="22"/>
        </w:rPr>
        <w:t>36</w:t>
      </w:r>
      <w:r w:rsidR="00A63AED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měsíců ode dne převzetí </w:t>
      </w:r>
      <w:r w:rsidR="008E4CBD" w:rsidRPr="005F5BDB">
        <w:rPr>
          <w:rFonts w:ascii="Calibri" w:hAnsi="Calibri" w:cs="Calibri"/>
          <w:sz w:val="22"/>
          <w:szCs w:val="22"/>
        </w:rPr>
        <w:t>Věcí</w:t>
      </w:r>
      <w:r w:rsidR="0095743A" w:rsidRPr="005F5BDB">
        <w:rPr>
          <w:rFonts w:ascii="Calibri" w:hAnsi="Calibri" w:cs="Calibri"/>
          <w:sz w:val="22"/>
          <w:szCs w:val="22"/>
        </w:rPr>
        <w:t xml:space="preserve"> Kupujícím</w:t>
      </w:r>
      <w:bookmarkStart w:id="18" w:name="_Hlk72312518"/>
      <w:r w:rsidR="00E37103">
        <w:rPr>
          <w:rFonts w:ascii="Calibri" w:hAnsi="Calibri" w:cs="Calibri"/>
          <w:sz w:val="22"/>
          <w:szCs w:val="22"/>
        </w:rPr>
        <w:t>.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bookmarkStart w:id="19" w:name="_Hlk72312591"/>
      <w:bookmarkEnd w:id="18"/>
      <w:r w:rsidR="0095743A" w:rsidRPr="009C0DCD">
        <w:rPr>
          <w:rFonts w:ascii="Calibri" w:hAnsi="Calibri" w:cs="Calibri"/>
          <w:sz w:val="22"/>
          <w:szCs w:val="22"/>
        </w:rPr>
        <w:t>Záruční doba neběží po dobu, po kterou Kupující nemůže užívat plnění pro jeho vady, za které odpovídá Prodávající.</w:t>
      </w:r>
      <w:bookmarkEnd w:id="19"/>
    </w:p>
    <w:p w14:paraId="05879405" w14:textId="5E597B66" w:rsidR="00DA1DB5" w:rsidRPr="005F5BDB" w:rsidRDefault="00DA1DB5" w:rsidP="00DA1DB5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20" w:name="_Hlk72312638"/>
      <w:r w:rsidRPr="005F5BDB">
        <w:rPr>
          <w:rFonts w:ascii="Calibri" w:hAnsi="Calibri" w:cs="Calibri"/>
          <w:sz w:val="22"/>
          <w:szCs w:val="22"/>
        </w:rPr>
        <w:lastRenderedPageBreak/>
        <w:t>Zjištěné vady oznámí Kupující Prodávajícímu písemně, přičemž postačuje oznámení e-mailem</w:t>
      </w:r>
      <w:r w:rsidR="00860117" w:rsidRPr="005F5BDB">
        <w:rPr>
          <w:rFonts w:ascii="Calibri" w:hAnsi="Calibri" w:cs="Calibri"/>
          <w:sz w:val="22"/>
          <w:szCs w:val="22"/>
        </w:rPr>
        <w:t xml:space="preserve"> na emailovou adresu</w:t>
      </w:r>
      <w:r w:rsidR="00D640D0" w:rsidRPr="00D640D0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D640D0" w:rsidRPr="00D640D0">
        <w:rPr>
          <w:rFonts w:ascii="Calibri" w:hAnsi="Calibri" w:cs="Calibri"/>
          <w:i/>
          <w:iCs/>
          <w:sz w:val="22"/>
          <w:szCs w:val="22"/>
          <w:highlight w:val="yellow"/>
        </w:rPr>
        <w:t>…</w:t>
      </w:r>
      <w:proofErr w:type="gramStart"/>
      <w:r w:rsidR="00D640D0" w:rsidRPr="00D640D0">
        <w:rPr>
          <w:rFonts w:ascii="Calibri" w:hAnsi="Calibri" w:cs="Calibri"/>
          <w:i/>
          <w:iCs/>
          <w:sz w:val="22"/>
          <w:szCs w:val="22"/>
          <w:highlight w:val="yellow"/>
        </w:rPr>
        <w:t>…….</w:t>
      </w:r>
      <w:proofErr w:type="gramEnd"/>
      <w:r w:rsidR="00D640D0" w:rsidRPr="00D640D0">
        <w:rPr>
          <w:rFonts w:ascii="Calibri" w:hAnsi="Calibri" w:cs="Calibri"/>
          <w:i/>
          <w:iCs/>
          <w:sz w:val="22"/>
          <w:szCs w:val="22"/>
          <w:highlight w:val="yellow"/>
        </w:rPr>
        <w:t>.</w:t>
      </w:r>
      <w:r w:rsidR="00860117" w:rsidRPr="00D640D0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="00280669" w:rsidRPr="00D640D0">
        <w:rPr>
          <w:rFonts w:ascii="Calibri" w:hAnsi="Calibri" w:cs="Calibri"/>
          <w:i/>
          <w:iCs/>
          <w:sz w:val="22"/>
          <w:szCs w:val="22"/>
          <w:highlight w:val="yellow"/>
        </w:rPr>
        <w:t xml:space="preserve">doplní </w:t>
      </w:r>
      <w:r w:rsidR="00245787" w:rsidRPr="00D640D0">
        <w:rPr>
          <w:rFonts w:ascii="Calibri" w:hAnsi="Calibri" w:cs="Calibri"/>
          <w:i/>
          <w:iCs/>
          <w:sz w:val="22"/>
          <w:szCs w:val="22"/>
          <w:highlight w:val="yellow"/>
        </w:rPr>
        <w:t>Prodávající</w:t>
      </w:r>
      <w:r w:rsidR="00280669" w:rsidRPr="005F5BDB">
        <w:rPr>
          <w:rFonts w:ascii="Calibri" w:hAnsi="Calibri" w:cs="Calibri"/>
          <w:sz w:val="22"/>
          <w:szCs w:val="22"/>
        </w:rPr>
        <w:t xml:space="preserve"> </w:t>
      </w:r>
      <w:r w:rsidR="005601C9" w:rsidRPr="005F5BDB">
        <w:rPr>
          <w:rFonts w:ascii="Calibri" w:hAnsi="Calibri" w:cs="Calibri"/>
          <w:sz w:val="22"/>
          <w:szCs w:val="22"/>
        </w:rPr>
        <w:t>(dále jen „</w:t>
      </w:r>
      <w:r w:rsidR="005601C9" w:rsidRPr="00445A8E">
        <w:rPr>
          <w:rFonts w:ascii="Calibri" w:hAnsi="Calibri" w:cs="Calibri"/>
          <w:b/>
          <w:bCs/>
          <w:i/>
          <w:iCs/>
          <w:sz w:val="22"/>
          <w:szCs w:val="22"/>
        </w:rPr>
        <w:t>reklamace</w:t>
      </w:r>
      <w:r w:rsidR="005601C9" w:rsidRPr="009C0DCD">
        <w:rPr>
          <w:rFonts w:ascii="Calibri" w:hAnsi="Calibri" w:cs="Calibri"/>
          <w:sz w:val="22"/>
          <w:szCs w:val="22"/>
        </w:rPr>
        <w:t>“)</w:t>
      </w:r>
      <w:r w:rsidRPr="005F5BDB">
        <w:rPr>
          <w:rFonts w:ascii="Calibri" w:hAnsi="Calibri" w:cs="Calibri"/>
          <w:sz w:val="22"/>
          <w:szCs w:val="22"/>
        </w:rPr>
        <w:t xml:space="preserve">. V reklamaci Kupující uvede, jak se vada projevuje a zároveň, který z nároků vyplývajících z vad dle </w:t>
      </w:r>
      <w:r w:rsidR="00860117" w:rsidRPr="005F5BDB">
        <w:rPr>
          <w:rFonts w:ascii="Calibri" w:hAnsi="Calibri" w:cs="Calibri"/>
          <w:sz w:val="22"/>
          <w:szCs w:val="22"/>
        </w:rPr>
        <w:t>odst</w:t>
      </w:r>
      <w:r w:rsidRPr="005F5BDB">
        <w:rPr>
          <w:rFonts w:ascii="Calibri" w:hAnsi="Calibri" w:cs="Calibri"/>
          <w:sz w:val="22"/>
          <w:szCs w:val="22"/>
        </w:rPr>
        <w:t>. 5.</w:t>
      </w:r>
      <w:r w:rsidR="005601C9" w:rsidRPr="005F5BDB">
        <w:rPr>
          <w:rFonts w:ascii="Calibri" w:hAnsi="Calibri" w:cs="Calibri"/>
          <w:sz w:val="22"/>
          <w:szCs w:val="22"/>
        </w:rPr>
        <w:t>9</w:t>
      </w:r>
      <w:r w:rsidRPr="005F5BDB">
        <w:rPr>
          <w:rFonts w:ascii="Calibri" w:hAnsi="Calibri" w:cs="Calibri"/>
          <w:sz w:val="22"/>
          <w:szCs w:val="22"/>
        </w:rPr>
        <w:t xml:space="preserve">. </w:t>
      </w:r>
      <w:r w:rsidR="00860117" w:rsidRPr="005F5BDB">
        <w:rPr>
          <w:rFonts w:ascii="Calibri" w:hAnsi="Calibri" w:cs="Calibri"/>
          <w:sz w:val="22"/>
          <w:szCs w:val="22"/>
        </w:rPr>
        <w:t xml:space="preserve">tohoto článku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994BE1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smlouvy uplatňuje (dodání nové </w:t>
      </w:r>
      <w:r w:rsidR="00C176CD" w:rsidRPr="005F5BDB">
        <w:rPr>
          <w:rFonts w:ascii="Calibri" w:hAnsi="Calibri" w:cs="Calibri"/>
          <w:sz w:val="22"/>
          <w:szCs w:val="22"/>
        </w:rPr>
        <w:t>V</w:t>
      </w:r>
      <w:r w:rsidRPr="005F5BDB">
        <w:rPr>
          <w:rFonts w:ascii="Calibri" w:hAnsi="Calibri" w:cs="Calibri"/>
          <w:sz w:val="22"/>
          <w:szCs w:val="22"/>
        </w:rPr>
        <w:t xml:space="preserve">ěci, dodání chybějící </w:t>
      </w:r>
      <w:r w:rsidR="00C176CD" w:rsidRPr="005F5BDB">
        <w:rPr>
          <w:rFonts w:ascii="Calibri" w:hAnsi="Calibri" w:cs="Calibri"/>
          <w:sz w:val="22"/>
          <w:szCs w:val="22"/>
        </w:rPr>
        <w:t>V</w:t>
      </w:r>
      <w:r w:rsidRPr="005F5BDB">
        <w:rPr>
          <w:rFonts w:ascii="Calibri" w:hAnsi="Calibri" w:cs="Calibri"/>
          <w:sz w:val="22"/>
          <w:szCs w:val="22"/>
        </w:rPr>
        <w:t xml:space="preserve">ěci, </w:t>
      </w:r>
      <w:r w:rsidR="007D704F">
        <w:rPr>
          <w:rFonts w:ascii="Calibri" w:hAnsi="Calibri" w:cs="Calibri"/>
          <w:sz w:val="22"/>
          <w:szCs w:val="22"/>
        </w:rPr>
        <w:t xml:space="preserve">opravou věci, </w:t>
      </w:r>
      <w:r w:rsidRPr="005F5BDB">
        <w:rPr>
          <w:rFonts w:ascii="Calibri" w:hAnsi="Calibri" w:cs="Calibri"/>
          <w:sz w:val="22"/>
          <w:szCs w:val="22"/>
        </w:rPr>
        <w:t>přiměřená sleva z </w:t>
      </w:r>
      <w:r w:rsidR="00E477DC" w:rsidRPr="005F5BDB">
        <w:rPr>
          <w:rFonts w:ascii="Calibri" w:hAnsi="Calibri" w:cs="Calibri"/>
          <w:sz w:val="22"/>
          <w:szCs w:val="22"/>
        </w:rPr>
        <w:t>C</w:t>
      </w:r>
      <w:r w:rsidRPr="005F5BDB">
        <w:rPr>
          <w:rFonts w:ascii="Calibri" w:hAnsi="Calibri" w:cs="Calibri"/>
          <w:sz w:val="22"/>
          <w:szCs w:val="22"/>
        </w:rPr>
        <w:t xml:space="preserve">eny, odstoupení od </w:t>
      </w:r>
      <w:r w:rsidR="005601C9" w:rsidRPr="005F5BDB">
        <w:rPr>
          <w:rFonts w:ascii="Calibri" w:hAnsi="Calibri" w:cs="Calibri"/>
          <w:sz w:val="22"/>
          <w:szCs w:val="22"/>
        </w:rPr>
        <w:t>Dílčí s</w:t>
      </w:r>
      <w:r w:rsidRPr="005F5BDB">
        <w:rPr>
          <w:rFonts w:ascii="Calibri" w:hAnsi="Calibri" w:cs="Calibri"/>
          <w:sz w:val="22"/>
          <w:szCs w:val="22"/>
        </w:rPr>
        <w:t xml:space="preserve">mlouvy apod.). Prodávající </w:t>
      </w:r>
      <w:r w:rsidR="00313263" w:rsidRPr="005F5BDB">
        <w:rPr>
          <w:rFonts w:ascii="Calibri" w:hAnsi="Calibri" w:cs="Calibri"/>
          <w:sz w:val="22"/>
          <w:szCs w:val="22"/>
        </w:rPr>
        <w:t>je povinen</w:t>
      </w:r>
      <w:r w:rsidRPr="005F5BDB">
        <w:rPr>
          <w:rFonts w:ascii="Calibri" w:hAnsi="Calibri" w:cs="Calibri"/>
          <w:sz w:val="22"/>
          <w:szCs w:val="22"/>
        </w:rPr>
        <w:t xml:space="preserve"> projedn</w:t>
      </w:r>
      <w:r w:rsidR="005601C9" w:rsidRPr="005F5BDB">
        <w:rPr>
          <w:rFonts w:ascii="Calibri" w:hAnsi="Calibri" w:cs="Calibri"/>
          <w:sz w:val="22"/>
          <w:szCs w:val="22"/>
        </w:rPr>
        <w:t>at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5601C9" w:rsidRPr="005F5BDB">
        <w:rPr>
          <w:rFonts w:ascii="Calibri" w:hAnsi="Calibri" w:cs="Calibri"/>
          <w:sz w:val="22"/>
          <w:szCs w:val="22"/>
        </w:rPr>
        <w:t xml:space="preserve">reklamaci </w:t>
      </w:r>
      <w:r w:rsidRPr="005F5BDB">
        <w:rPr>
          <w:rFonts w:ascii="Calibri" w:hAnsi="Calibri" w:cs="Calibri"/>
          <w:sz w:val="22"/>
          <w:szCs w:val="22"/>
        </w:rPr>
        <w:t xml:space="preserve">bez zbytečného odkladu, nejpozději do </w:t>
      </w:r>
      <w:r w:rsidR="00B74A0E">
        <w:rPr>
          <w:rFonts w:ascii="Calibri" w:hAnsi="Calibri" w:cs="Calibri"/>
          <w:sz w:val="22"/>
          <w:szCs w:val="22"/>
        </w:rPr>
        <w:t>96</w:t>
      </w:r>
      <w:r w:rsidR="00B74A0E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hodin od</w:t>
      </w:r>
      <w:r w:rsidR="00027450" w:rsidRPr="005F5BDB">
        <w:rPr>
          <w:rFonts w:ascii="Calibri" w:hAnsi="Calibri" w:cs="Calibri"/>
          <w:sz w:val="22"/>
          <w:szCs w:val="22"/>
        </w:rPr>
        <w:t xml:space="preserve"> okamžiku oznámení vady </w:t>
      </w:r>
      <w:r w:rsidRPr="005F5BDB">
        <w:rPr>
          <w:rFonts w:ascii="Calibri" w:hAnsi="Calibri" w:cs="Calibri"/>
          <w:sz w:val="22"/>
          <w:szCs w:val="22"/>
        </w:rPr>
        <w:t>Kupující</w:t>
      </w:r>
      <w:r w:rsidR="00027450" w:rsidRPr="005F5BDB">
        <w:rPr>
          <w:rFonts w:ascii="Calibri" w:hAnsi="Calibri" w:cs="Calibri"/>
          <w:sz w:val="22"/>
          <w:szCs w:val="22"/>
        </w:rPr>
        <w:t>m</w:t>
      </w:r>
      <w:r w:rsidRPr="005F5BDB">
        <w:rPr>
          <w:rFonts w:ascii="Calibri" w:hAnsi="Calibri" w:cs="Calibri"/>
          <w:sz w:val="22"/>
          <w:szCs w:val="22"/>
        </w:rPr>
        <w:t xml:space="preserve">, </w:t>
      </w:r>
      <w:r w:rsidR="005601C9" w:rsidRPr="005F5BDB">
        <w:rPr>
          <w:rFonts w:ascii="Calibri" w:hAnsi="Calibri" w:cs="Calibri"/>
          <w:sz w:val="22"/>
          <w:szCs w:val="22"/>
        </w:rPr>
        <w:t xml:space="preserve">přezkoumat </w:t>
      </w:r>
      <w:r w:rsidRPr="005F5BDB">
        <w:rPr>
          <w:rFonts w:ascii="Calibri" w:hAnsi="Calibri" w:cs="Calibri"/>
          <w:sz w:val="22"/>
          <w:szCs w:val="22"/>
        </w:rPr>
        <w:t>vady a písemně sděl</w:t>
      </w:r>
      <w:r w:rsidR="005601C9" w:rsidRPr="005F5BDB">
        <w:rPr>
          <w:rFonts w:ascii="Calibri" w:hAnsi="Calibri" w:cs="Calibri"/>
          <w:sz w:val="22"/>
          <w:szCs w:val="22"/>
        </w:rPr>
        <w:t>it</w:t>
      </w:r>
      <w:r w:rsidRPr="005F5BDB">
        <w:rPr>
          <w:rFonts w:ascii="Calibri" w:hAnsi="Calibri" w:cs="Calibri"/>
          <w:sz w:val="22"/>
          <w:szCs w:val="22"/>
        </w:rPr>
        <w:t xml:space="preserve"> Kupujícímu své stanovisko (souhlas, nesouhlas, částečné uznání). Pokud Prodávající nesplní svou povinnost k projednání reklamace v uvedené lhůtě do </w:t>
      </w:r>
      <w:r w:rsidR="00B74A0E">
        <w:rPr>
          <w:rFonts w:ascii="Calibri" w:hAnsi="Calibri" w:cs="Calibri"/>
          <w:sz w:val="22"/>
          <w:szCs w:val="22"/>
        </w:rPr>
        <w:t>96</w:t>
      </w:r>
      <w:r w:rsidR="00B74A0E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hodin od </w:t>
      </w:r>
      <w:r w:rsidR="00027450" w:rsidRPr="005F5BDB">
        <w:rPr>
          <w:rFonts w:ascii="Calibri" w:hAnsi="Calibri" w:cs="Calibri"/>
          <w:sz w:val="22"/>
          <w:szCs w:val="22"/>
        </w:rPr>
        <w:t xml:space="preserve">okamžiku oznámení vady </w:t>
      </w:r>
      <w:r w:rsidRPr="005F5BDB">
        <w:rPr>
          <w:rFonts w:ascii="Calibri" w:hAnsi="Calibri" w:cs="Calibri"/>
          <w:sz w:val="22"/>
          <w:szCs w:val="22"/>
        </w:rPr>
        <w:t>Kupující</w:t>
      </w:r>
      <w:r w:rsidR="00027450" w:rsidRPr="005F5BDB">
        <w:rPr>
          <w:rFonts w:ascii="Calibri" w:hAnsi="Calibri" w:cs="Calibri"/>
          <w:sz w:val="22"/>
          <w:szCs w:val="22"/>
        </w:rPr>
        <w:t>m</w:t>
      </w:r>
      <w:r w:rsidRPr="005F5BDB">
        <w:rPr>
          <w:rFonts w:ascii="Calibri" w:hAnsi="Calibri" w:cs="Calibri"/>
          <w:sz w:val="22"/>
          <w:szCs w:val="22"/>
        </w:rPr>
        <w:t xml:space="preserve">, případně pokud nesdělí Kupujícímu </w:t>
      </w:r>
      <w:r w:rsidR="00677926" w:rsidRPr="005F5BDB">
        <w:rPr>
          <w:rFonts w:ascii="Calibri" w:hAnsi="Calibri" w:cs="Calibri"/>
          <w:sz w:val="22"/>
          <w:szCs w:val="22"/>
        </w:rPr>
        <w:t xml:space="preserve">v této lhůtě </w:t>
      </w:r>
      <w:r w:rsidRPr="005F5BDB">
        <w:rPr>
          <w:rFonts w:ascii="Calibri" w:hAnsi="Calibri" w:cs="Calibri"/>
          <w:sz w:val="22"/>
          <w:szCs w:val="22"/>
        </w:rPr>
        <w:t>své stanovisko, má se za to, že vadu uznává</w:t>
      </w:r>
      <w:r w:rsidR="002C31FA" w:rsidRPr="005F5BDB">
        <w:rPr>
          <w:rFonts w:ascii="Calibri" w:hAnsi="Calibri" w:cs="Calibri"/>
          <w:sz w:val="22"/>
          <w:szCs w:val="22"/>
        </w:rPr>
        <w:t xml:space="preserve"> v plném rozsahu</w:t>
      </w:r>
      <w:r w:rsidRPr="005F5BDB">
        <w:rPr>
          <w:rFonts w:ascii="Calibri" w:hAnsi="Calibri" w:cs="Calibri"/>
          <w:sz w:val="22"/>
          <w:szCs w:val="22"/>
        </w:rPr>
        <w:t>.</w:t>
      </w:r>
    </w:p>
    <w:p w14:paraId="3D463B0A" w14:textId="77777777" w:rsidR="00EA5B27" w:rsidRPr="005F5BDB" w:rsidRDefault="00EA5B27" w:rsidP="00EA5B27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21" w:name="_Hlk72312758"/>
      <w:bookmarkEnd w:id="20"/>
      <w:r w:rsidRPr="005F5BDB">
        <w:rPr>
          <w:rFonts w:ascii="Calibri" w:hAnsi="Calibri" w:cs="Calibri"/>
          <w:sz w:val="22"/>
          <w:szCs w:val="22"/>
        </w:rPr>
        <w:t>Existence jakékoliv vady je podstatným porušením smlouvy a Kupující má v souladu s </w:t>
      </w:r>
      <w:proofErr w:type="spellStart"/>
      <w:r w:rsidRPr="005F5BDB">
        <w:rPr>
          <w:rFonts w:ascii="Calibri" w:hAnsi="Calibri" w:cs="Calibri"/>
          <w:sz w:val="22"/>
          <w:szCs w:val="22"/>
        </w:rPr>
        <w:t>ust</w:t>
      </w:r>
      <w:proofErr w:type="spellEnd"/>
      <w:r w:rsidRPr="005F5BDB">
        <w:rPr>
          <w:rFonts w:ascii="Calibri" w:hAnsi="Calibri" w:cs="Calibri"/>
          <w:sz w:val="22"/>
          <w:szCs w:val="22"/>
        </w:rPr>
        <w:t>. § 2106 občanského zákoníku právo dle vlastního výběru na:</w:t>
      </w:r>
    </w:p>
    <w:p w14:paraId="21036CA6" w14:textId="69061F44" w:rsidR="00313263" w:rsidRPr="005F5BDB" w:rsidRDefault="00EA5B27" w:rsidP="00C81EFF">
      <w:pPr>
        <w:pStyle w:val="Odstavecseseznamem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color w:val="000000"/>
          <w:sz w:val="22"/>
          <w:szCs w:val="22"/>
        </w:rPr>
        <w:t xml:space="preserve">odstranění vady dodáním nové </w:t>
      </w:r>
      <w:r w:rsidR="00534BE0" w:rsidRPr="005F5BDB">
        <w:rPr>
          <w:rFonts w:ascii="Calibri" w:hAnsi="Calibri" w:cs="Calibri"/>
          <w:color w:val="000000"/>
          <w:sz w:val="22"/>
          <w:szCs w:val="22"/>
        </w:rPr>
        <w:t>V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ěci bez vady nebo dodáním chybějící </w:t>
      </w:r>
      <w:r w:rsidR="00534BE0" w:rsidRPr="005F5BDB">
        <w:rPr>
          <w:rFonts w:ascii="Calibri" w:hAnsi="Calibri" w:cs="Calibri"/>
          <w:color w:val="000000"/>
          <w:sz w:val="22"/>
          <w:szCs w:val="22"/>
        </w:rPr>
        <w:t>V</w:t>
      </w:r>
      <w:r w:rsidRPr="005F5BDB">
        <w:rPr>
          <w:rFonts w:ascii="Calibri" w:hAnsi="Calibri" w:cs="Calibri"/>
          <w:color w:val="000000"/>
          <w:sz w:val="22"/>
          <w:szCs w:val="22"/>
        </w:rPr>
        <w:t>ěci</w:t>
      </w:r>
      <w:r w:rsidR="00D01A62">
        <w:rPr>
          <w:rFonts w:ascii="Calibri" w:hAnsi="Calibri" w:cs="Calibri"/>
          <w:color w:val="000000"/>
          <w:sz w:val="22"/>
          <w:szCs w:val="22"/>
        </w:rPr>
        <w:t>;</w:t>
      </w:r>
    </w:p>
    <w:p w14:paraId="0A7E044C" w14:textId="2F0C8803" w:rsidR="00EA5B27" w:rsidRPr="005F5BDB" w:rsidRDefault="00313263" w:rsidP="00377984">
      <w:pPr>
        <w:pStyle w:val="Odstavecseseznamem"/>
        <w:ind w:left="927" w:hanging="360"/>
        <w:rPr>
          <w:rFonts w:ascii="Calibri" w:hAnsi="Calibri" w:cs="Calibri"/>
          <w:sz w:val="22"/>
          <w:szCs w:val="22"/>
        </w:rPr>
      </w:pPr>
      <w:bookmarkStart w:id="22" w:name="p2106-1-b"/>
      <w:bookmarkEnd w:id="22"/>
      <w:r w:rsidRPr="005F5BDB">
        <w:rPr>
          <w:rFonts w:ascii="Calibri" w:hAnsi="Calibri" w:cs="Calibri"/>
          <w:bCs/>
          <w:color w:val="000000"/>
          <w:sz w:val="22"/>
          <w:szCs w:val="22"/>
        </w:rPr>
        <w:t>b)</w:t>
      </w:r>
      <w:r w:rsidR="00C47C29" w:rsidRPr="005F5BDB">
        <w:rPr>
          <w:rFonts w:ascii="Calibri" w:hAnsi="Calibri" w:cs="Calibri"/>
          <w:color w:val="000000"/>
          <w:sz w:val="22"/>
          <w:szCs w:val="22"/>
        </w:rPr>
        <w:tab/>
      </w:r>
      <w:r w:rsidR="00EA5B27" w:rsidRPr="005F5BDB">
        <w:rPr>
          <w:rFonts w:ascii="Calibri" w:hAnsi="Calibri" w:cs="Calibri"/>
          <w:color w:val="000000"/>
          <w:sz w:val="22"/>
          <w:szCs w:val="22"/>
        </w:rPr>
        <w:t xml:space="preserve">odstranění vady opravou </w:t>
      </w:r>
      <w:r w:rsidR="00534BE0" w:rsidRPr="005F5BDB">
        <w:rPr>
          <w:rFonts w:ascii="Calibri" w:hAnsi="Calibri" w:cs="Calibri"/>
          <w:color w:val="000000"/>
          <w:sz w:val="22"/>
          <w:szCs w:val="22"/>
        </w:rPr>
        <w:t>V</w:t>
      </w:r>
      <w:r w:rsidR="00EA5B27" w:rsidRPr="005F5BDB">
        <w:rPr>
          <w:rFonts w:ascii="Calibri" w:hAnsi="Calibri" w:cs="Calibri"/>
          <w:color w:val="000000"/>
          <w:sz w:val="22"/>
          <w:szCs w:val="22"/>
        </w:rPr>
        <w:t>ěci</w:t>
      </w:r>
      <w:r w:rsidR="00D01A62">
        <w:rPr>
          <w:rFonts w:ascii="Calibri" w:hAnsi="Calibri" w:cs="Calibri"/>
          <w:color w:val="000000"/>
          <w:sz w:val="22"/>
          <w:szCs w:val="22"/>
        </w:rPr>
        <w:t>;</w:t>
      </w:r>
    </w:p>
    <w:p w14:paraId="612C63DF" w14:textId="277FFAAD" w:rsidR="00313263" w:rsidRPr="005F5BDB" w:rsidRDefault="00EA5B27" w:rsidP="00377984">
      <w:pPr>
        <w:ind w:left="927" w:hanging="360"/>
        <w:rPr>
          <w:rFonts w:ascii="Calibri" w:hAnsi="Calibri" w:cs="Calibri"/>
          <w:color w:val="000000"/>
          <w:sz w:val="22"/>
          <w:szCs w:val="22"/>
        </w:rPr>
      </w:pPr>
      <w:r w:rsidRPr="005F5BDB">
        <w:rPr>
          <w:rFonts w:ascii="Calibri" w:hAnsi="Calibri" w:cs="Calibri"/>
          <w:bCs/>
          <w:color w:val="000000"/>
          <w:sz w:val="22"/>
          <w:szCs w:val="22"/>
        </w:rPr>
        <w:t>c)</w:t>
      </w:r>
      <w:r w:rsidR="00C47C29" w:rsidRPr="005F5BDB">
        <w:rPr>
          <w:rFonts w:ascii="Calibri" w:hAnsi="Calibri" w:cs="Calibri"/>
          <w:color w:val="000000"/>
          <w:sz w:val="22"/>
          <w:szCs w:val="22"/>
        </w:rPr>
        <w:tab/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přiměřenou slevu z </w:t>
      </w:r>
      <w:r w:rsidR="00534BE0" w:rsidRPr="005F5BDB">
        <w:rPr>
          <w:rFonts w:ascii="Calibri" w:hAnsi="Calibri" w:cs="Calibri"/>
          <w:color w:val="000000"/>
          <w:sz w:val="22"/>
          <w:szCs w:val="22"/>
        </w:rPr>
        <w:t>C</w:t>
      </w:r>
      <w:r w:rsidRPr="005F5BDB">
        <w:rPr>
          <w:rFonts w:ascii="Calibri" w:hAnsi="Calibri" w:cs="Calibri"/>
          <w:color w:val="000000"/>
          <w:sz w:val="22"/>
          <w:szCs w:val="22"/>
        </w:rPr>
        <w:t>eny, nebo</w:t>
      </w:r>
    </w:p>
    <w:p w14:paraId="4930B061" w14:textId="59E88C14" w:rsidR="00EA5B27" w:rsidRDefault="00EA5B27" w:rsidP="00C81EFF">
      <w:pPr>
        <w:pStyle w:val="Odstavecseseznamem"/>
        <w:numPr>
          <w:ilvl w:val="0"/>
          <w:numId w:val="11"/>
        </w:numPr>
        <w:rPr>
          <w:rFonts w:ascii="Calibri" w:hAnsi="Calibri" w:cs="Calibri"/>
          <w:color w:val="000000"/>
          <w:sz w:val="22"/>
          <w:szCs w:val="22"/>
        </w:rPr>
      </w:pPr>
      <w:bookmarkStart w:id="23" w:name="p2106-1-d"/>
      <w:bookmarkEnd w:id="23"/>
      <w:r w:rsidRPr="005F5BDB">
        <w:rPr>
          <w:rFonts w:ascii="Calibri" w:hAnsi="Calibri" w:cs="Calibri"/>
          <w:color w:val="000000"/>
          <w:sz w:val="22"/>
          <w:szCs w:val="22"/>
        </w:rPr>
        <w:t>odstoup</w:t>
      </w:r>
      <w:r w:rsidR="00677926" w:rsidRPr="005F5BDB">
        <w:rPr>
          <w:rFonts w:ascii="Calibri" w:hAnsi="Calibri" w:cs="Calibri"/>
          <w:color w:val="000000"/>
          <w:sz w:val="22"/>
          <w:szCs w:val="22"/>
        </w:rPr>
        <w:t>ení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 od </w:t>
      </w:r>
      <w:r w:rsidR="000E3C21" w:rsidRPr="005F5BDB">
        <w:rPr>
          <w:rFonts w:ascii="Calibri" w:hAnsi="Calibri" w:cs="Calibri"/>
          <w:color w:val="000000"/>
          <w:sz w:val="22"/>
          <w:szCs w:val="22"/>
        </w:rPr>
        <w:t xml:space="preserve">Dílčí </w:t>
      </w:r>
      <w:r w:rsidRPr="005F5BDB">
        <w:rPr>
          <w:rFonts w:ascii="Calibri" w:hAnsi="Calibri" w:cs="Calibri"/>
          <w:color w:val="000000"/>
          <w:sz w:val="22"/>
          <w:szCs w:val="22"/>
        </w:rPr>
        <w:t>smlouvy.</w:t>
      </w:r>
    </w:p>
    <w:p w14:paraId="4952B28F" w14:textId="0F683062" w:rsidR="00D01A62" w:rsidRPr="003F11FC" w:rsidRDefault="00D01A62" w:rsidP="003F11FC">
      <w:pPr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3F11FC">
        <w:rPr>
          <w:rFonts w:ascii="Calibri" w:hAnsi="Calibri" w:cs="Calibri"/>
          <w:color w:val="000000"/>
          <w:sz w:val="22"/>
          <w:szCs w:val="22"/>
        </w:rPr>
        <w:t>Odstranění vady je Prodávající povinen učinit ve lhůtě písemně dohodnuté Smluvními stranami. Nebude-li lhůta pro odstranění vady písemně dohodnuta, pak musí být vada odstraněna ve lhůtě do osmi (8) kalendářních dnů od oznámení vady Prodávajícímu.</w:t>
      </w:r>
    </w:p>
    <w:p w14:paraId="6BEB4AC2" w14:textId="058BDD8B" w:rsidR="00EA5B27" w:rsidRPr="009C0DCD" w:rsidRDefault="00EA5B27" w:rsidP="0086267B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24" w:name="_Hlk72313074"/>
      <w:bookmarkEnd w:id="21"/>
      <w:r w:rsidRPr="005F5BDB">
        <w:rPr>
          <w:rFonts w:ascii="Calibri" w:hAnsi="Calibri" w:cs="Calibri"/>
          <w:sz w:val="22"/>
          <w:szCs w:val="22"/>
        </w:rPr>
        <w:t xml:space="preserve">Smluvní strany se dohodly, že v případě rozporu mezi </w:t>
      </w:r>
      <w:r w:rsidR="005601C9" w:rsidRPr="005F5BDB">
        <w:rPr>
          <w:rFonts w:ascii="Calibri" w:hAnsi="Calibri" w:cs="Calibri"/>
          <w:sz w:val="22"/>
          <w:szCs w:val="22"/>
        </w:rPr>
        <w:t xml:space="preserve">Smluvními </w:t>
      </w:r>
      <w:r w:rsidRPr="005F5BDB">
        <w:rPr>
          <w:rFonts w:ascii="Calibri" w:hAnsi="Calibri" w:cs="Calibri"/>
          <w:sz w:val="22"/>
          <w:szCs w:val="22"/>
        </w:rPr>
        <w:t xml:space="preserve">stranami ohledně existence vady bude každá vada ohlášená Kupujícím Prodávajícímu nejprve </w:t>
      </w:r>
      <w:r w:rsidR="00982E8B" w:rsidRPr="005F5BDB">
        <w:rPr>
          <w:rFonts w:ascii="Calibri" w:hAnsi="Calibri" w:cs="Calibri"/>
          <w:sz w:val="22"/>
          <w:szCs w:val="22"/>
        </w:rPr>
        <w:t>Prodávají</w:t>
      </w:r>
      <w:r w:rsidRPr="005F5BDB">
        <w:rPr>
          <w:rFonts w:ascii="Calibri" w:hAnsi="Calibri" w:cs="Calibri"/>
          <w:sz w:val="22"/>
          <w:szCs w:val="22"/>
        </w:rPr>
        <w:t xml:space="preserve">cím fakticky odstraněna </w:t>
      </w:r>
      <w:r w:rsidR="00027450" w:rsidRPr="005F5BDB">
        <w:rPr>
          <w:rFonts w:ascii="Calibri" w:hAnsi="Calibri" w:cs="Calibri"/>
          <w:sz w:val="22"/>
          <w:szCs w:val="22"/>
        </w:rPr>
        <w:t xml:space="preserve">do </w:t>
      </w:r>
      <w:r w:rsidR="00523D5E" w:rsidRPr="005F5BDB">
        <w:rPr>
          <w:rFonts w:ascii="Calibri" w:hAnsi="Calibri" w:cs="Calibri"/>
          <w:sz w:val="22"/>
          <w:szCs w:val="22"/>
        </w:rPr>
        <w:t xml:space="preserve">osmi </w:t>
      </w:r>
      <w:r w:rsidR="00027450" w:rsidRPr="005F5BDB">
        <w:rPr>
          <w:rFonts w:ascii="Calibri" w:hAnsi="Calibri" w:cs="Calibri"/>
          <w:sz w:val="22"/>
          <w:szCs w:val="22"/>
        </w:rPr>
        <w:t>(</w:t>
      </w:r>
      <w:r w:rsidR="00523D5E" w:rsidRPr="005F5BDB">
        <w:rPr>
          <w:rFonts w:ascii="Calibri" w:hAnsi="Calibri" w:cs="Calibri"/>
          <w:sz w:val="22"/>
          <w:szCs w:val="22"/>
        </w:rPr>
        <w:t>8</w:t>
      </w:r>
      <w:r w:rsidR="00027450" w:rsidRPr="005F5BDB">
        <w:rPr>
          <w:rFonts w:ascii="Calibri" w:hAnsi="Calibri" w:cs="Calibri"/>
          <w:sz w:val="22"/>
          <w:szCs w:val="22"/>
        </w:rPr>
        <w:t>) dnů ode dne oznámení vady Kupujícím</w:t>
      </w:r>
      <w:r w:rsidRPr="005F5BDB">
        <w:rPr>
          <w:rFonts w:ascii="Calibri" w:hAnsi="Calibri" w:cs="Calibri"/>
          <w:sz w:val="22"/>
          <w:szCs w:val="22"/>
        </w:rPr>
        <w:t xml:space="preserve"> a teprve následně bude jednáno v rámci reklamačního řízení o odpovědnosti </w:t>
      </w:r>
      <w:r w:rsidR="00994BE1" w:rsidRPr="005F5BDB">
        <w:rPr>
          <w:rFonts w:ascii="Calibri" w:hAnsi="Calibri" w:cs="Calibri"/>
          <w:sz w:val="22"/>
          <w:szCs w:val="22"/>
        </w:rPr>
        <w:t>Smluvních</w:t>
      </w:r>
      <w:r w:rsidRPr="005F5BDB">
        <w:rPr>
          <w:rFonts w:ascii="Calibri" w:hAnsi="Calibri" w:cs="Calibri"/>
          <w:sz w:val="22"/>
          <w:szCs w:val="22"/>
        </w:rPr>
        <w:t xml:space="preserve"> stran a úhradě vynaložených nákladů na její odstranění. Tím není Prodávající zbaven odpovědnosti za </w:t>
      </w:r>
      <w:r w:rsidR="00027450" w:rsidRPr="005F5BDB">
        <w:rPr>
          <w:rFonts w:ascii="Calibri" w:hAnsi="Calibri" w:cs="Calibri"/>
          <w:sz w:val="22"/>
          <w:szCs w:val="22"/>
        </w:rPr>
        <w:t>vzniklou škodu</w:t>
      </w:r>
      <w:r w:rsidRPr="005F5BDB">
        <w:rPr>
          <w:rFonts w:ascii="Calibri" w:hAnsi="Calibri" w:cs="Calibri"/>
          <w:sz w:val="22"/>
          <w:szCs w:val="22"/>
        </w:rPr>
        <w:t>.</w:t>
      </w:r>
      <w:r w:rsidR="00EF488E" w:rsidRPr="00445A8E">
        <w:rPr>
          <w:rFonts w:ascii="Calibri" w:hAnsi="Calibri" w:cs="Calibri"/>
          <w:sz w:val="22"/>
          <w:szCs w:val="22"/>
        </w:rPr>
        <w:t xml:space="preserve"> </w:t>
      </w:r>
      <w:bookmarkStart w:id="25" w:name="_Hlk74055211"/>
      <w:r w:rsidR="00EF488E" w:rsidRPr="00445A8E">
        <w:rPr>
          <w:rFonts w:ascii="Calibri" w:hAnsi="Calibri" w:cs="Calibri"/>
          <w:sz w:val="22"/>
          <w:szCs w:val="22"/>
        </w:rPr>
        <w:t xml:space="preserve">Pokud se následně ukáže, že </w:t>
      </w:r>
      <w:r w:rsidR="00EF488E" w:rsidRPr="009C0DCD">
        <w:rPr>
          <w:rFonts w:ascii="Calibri" w:hAnsi="Calibri" w:cs="Calibri"/>
          <w:sz w:val="22"/>
          <w:szCs w:val="22"/>
        </w:rPr>
        <w:t xml:space="preserve">Prodávající neodpovídá za </w:t>
      </w:r>
      <w:r w:rsidR="00EF488E" w:rsidRPr="005F5BDB">
        <w:rPr>
          <w:rFonts w:ascii="Calibri" w:hAnsi="Calibri" w:cs="Calibri"/>
          <w:sz w:val="22"/>
          <w:szCs w:val="22"/>
        </w:rPr>
        <w:t>reklamované vady Věci</w:t>
      </w:r>
      <w:r w:rsidR="00EF488E" w:rsidRPr="00445A8E">
        <w:rPr>
          <w:rFonts w:ascii="Calibri" w:hAnsi="Calibri" w:cs="Calibri"/>
          <w:sz w:val="22"/>
          <w:szCs w:val="22"/>
        </w:rPr>
        <w:t>, zavazuje se Kupující uhradit Prodávajícímu řádně zdokumentované, prokazatelně a účelně vynaložené náklady, nepřevyšující náklady v daném čase a místě obvyklé, vynaložené Prodávajícím v souvislosti s odstraňováním vad</w:t>
      </w:r>
      <w:r w:rsidR="00EF488E" w:rsidRPr="009C0DCD">
        <w:rPr>
          <w:rFonts w:ascii="Calibri" w:hAnsi="Calibri" w:cs="Calibri"/>
          <w:sz w:val="22"/>
          <w:szCs w:val="22"/>
        </w:rPr>
        <w:t xml:space="preserve"> Věci, za které Prodávající neodpovídá</w:t>
      </w:r>
      <w:r w:rsidR="00EF488E" w:rsidRPr="00445A8E">
        <w:rPr>
          <w:rFonts w:ascii="Calibri" w:hAnsi="Calibri" w:cs="Calibri"/>
          <w:sz w:val="22"/>
          <w:szCs w:val="22"/>
        </w:rPr>
        <w:t>.</w:t>
      </w:r>
      <w:bookmarkEnd w:id="25"/>
    </w:p>
    <w:p w14:paraId="61BEDAF0" w14:textId="7E1EFAA8" w:rsidR="00EF488E" w:rsidRPr="009C0DCD" w:rsidRDefault="00EF488E" w:rsidP="0086267B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26" w:name="_Hlk72313270"/>
      <w:bookmarkEnd w:id="24"/>
      <w:r w:rsidRPr="00445A8E">
        <w:rPr>
          <w:rFonts w:ascii="Calibri" w:hAnsi="Calibri" w:cs="Calibri"/>
          <w:sz w:val="22"/>
          <w:szCs w:val="22"/>
        </w:rPr>
        <w:t>V případě, že Prodávající reklamaci ve stanovené lhůtě nevyřídí dle volby Kupujícího, je Kupující vždy oprávněn na náklady Prodávajícího vadu jakýmkoliv způsobem odstranit sám, a to i prostřednictvím třetí osoby.</w:t>
      </w:r>
      <w:r w:rsidR="00DD5911" w:rsidRPr="00DD5911">
        <w:rPr>
          <w:rFonts w:ascii="Calibri" w:hAnsi="Calibri" w:cs="Calibri"/>
          <w:sz w:val="22"/>
          <w:szCs w:val="22"/>
        </w:rPr>
        <w:t xml:space="preserve"> </w:t>
      </w:r>
      <w:r w:rsidR="00DD5911">
        <w:rPr>
          <w:rFonts w:ascii="Calibri" w:hAnsi="Calibri" w:cs="Calibri"/>
          <w:sz w:val="22"/>
          <w:szCs w:val="22"/>
        </w:rPr>
        <w:t>Prodávající se zavazuje náklady na odstranění vady vynaložené Kupujícím zaplatit do 30 dnů ode dne zaslání výzvy k zaplacení nákladů na odstranění vady.</w:t>
      </w:r>
    </w:p>
    <w:p w14:paraId="616AA7B9" w14:textId="63B35F06" w:rsidR="00D76F26" w:rsidRPr="005F5BDB" w:rsidRDefault="00D76F26" w:rsidP="009A52C1">
      <w:pPr>
        <w:pStyle w:val="Zkladntext"/>
        <w:numPr>
          <w:ilvl w:val="1"/>
          <w:numId w:val="2"/>
        </w:numPr>
        <w:tabs>
          <w:tab w:val="clear" w:pos="502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27" w:name="_Hlk72313530"/>
      <w:bookmarkEnd w:id="26"/>
      <w:r w:rsidRPr="005F5BDB">
        <w:rPr>
          <w:rFonts w:ascii="Calibri" w:hAnsi="Calibri" w:cs="Calibri"/>
          <w:sz w:val="22"/>
          <w:szCs w:val="22"/>
        </w:rPr>
        <w:t xml:space="preserve">V případě oprávněné reklamace má </w:t>
      </w:r>
      <w:r w:rsidR="007B6283">
        <w:rPr>
          <w:rFonts w:ascii="Calibri" w:hAnsi="Calibri" w:cs="Calibri"/>
          <w:sz w:val="22"/>
          <w:szCs w:val="22"/>
        </w:rPr>
        <w:t>Kupující</w:t>
      </w:r>
      <w:r w:rsidR="007B6283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>vedle nárok</w:t>
      </w:r>
      <w:r>
        <w:rPr>
          <w:rFonts w:ascii="Calibri" w:hAnsi="Calibri" w:cs="Calibri"/>
          <w:sz w:val="22"/>
          <w:szCs w:val="22"/>
        </w:rPr>
        <w:t xml:space="preserve">ů vyplývajících z vad </w:t>
      </w:r>
      <w:r w:rsidRPr="005F5BDB">
        <w:rPr>
          <w:rFonts w:ascii="Calibri" w:hAnsi="Calibri" w:cs="Calibri"/>
          <w:sz w:val="22"/>
          <w:szCs w:val="22"/>
        </w:rPr>
        <w:t xml:space="preserve">dále nárok na náhradu škody a ušlého zisku. Za škodu jsou považovány i vícenáklady spojené s náhradou vzniklých škod, dopravou, manipulací, skladováním, opakovanými a zvláštními zkouškami vadného plnění, náklady reklamačního řízení, </w:t>
      </w:r>
      <w:r w:rsidRPr="00546AE0">
        <w:rPr>
          <w:rFonts w:ascii="Calibri" w:hAnsi="Calibri" w:cs="Calibri"/>
          <w:sz w:val="22"/>
          <w:szCs w:val="22"/>
        </w:rPr>
        <w:t xml:space="preserve">škody vzniklé použitím plnění s vadami nebo i se skrytými vadami ve výrobě </w:t>
      </w:r>
      <w:r w:rsidR="00776384">
        <w:rPr>
          <w:rFonts w:ascii="Calibri" w:hAnsi="Calibri" w:cs="Calibri"/>
          <w:sz w:val="22"/>
          <w:szCs w:val="22"/>
        </w:rPr>
        <w:t>Kupujícím</w:t>
      </w:r>
      <w:r w:rsidR="00776384" w:rsidRPr="00546AE0">
        <w:rPr>
          <w:rFonts w:ascii="Calibri" w:hAnsi="Calibri" w:cs="Calibri"/>
          <w:sz w:val="22"/>
          <w:szCs w:val="22"/>
        </w:rPr>
        <w:t xml:space="preserve"> </w:t>
      </w:r>
      <w:r w:rsidRPr="00546AE0">
        <w:rPr>
          <w:rFonts w:ascii="Calibri" w:hAnsi="Calibri" w:cs="Calibri"/>
          <w:sz w:val="22"/>
          <w:szCs w:val="22"/>
        </w:rPr>
        <w:t xml:space="preserve">anebo jeho koncovým zákazníkem, jakož i škody ze sankcí a pokut ze strany koncových zákazníků z použití vadného plnění, </w:t>
      </w:r>
      <w:r>
        <w:rPr>
          <w:rFonts w:ascii="Calibri" w:hAnsi="Calibri" w:cs="Calibri"/>
          <w:sz w:val="22"/>
          <w:szCs w:val="22"/>
        </w:rPr>
        <w:t>škody ze sankcí a pokut ze strany správních či jiných státních orgánů nebo institucí,</w:t>
      </w:r>
      <w:r w:rsidRPr="009C0DCD">
        <w:rPr>
          <w:rFonts w:ascii="Calibri" w:hAnsi="Calibri" w:cs="Calibri"/>
          <w:sz w:val="22"/>
          <w:szCs w:val="22"/>
        </w:rPr>
        <w:t xml:space="preserve"> a další související náklady a škody snižující zisk </w:t>
      </w:r>
      <w:r w:rsidR="007B6283">
        <w:rPr>
          <w:rFonts w:ascii="Calibri" w:hAnsi="Calibri" w:cs="Calibri"/>
          <w:sz w:val="22"/>
          <w:szCs w:val="22"/>
        </w:rPr>
        <w:t>Kupujícího</w:t>
      </w:r>
      <w:r w:rsidRPr="005F5BDB">
        <w:rPr>
          <w:rFonts w:ascii="Calibri" w:hAnsi="Calibri" w:cs="Calibri"/>
          <w:sz w:val="22"/>
          <w:szCs w:val="22"/>
        </w:rPr>
        <w:t>.</w:t>
      </w:r>
    </w:p>
    <w:p w14:paraId="53B145C3" w14:textId="10F8A24B" w:rsidR="00D76F26" w:rsidRDefault="00D76F26" w:rsidP="009A52C1">
      <w:pPr>
        <w:pStyle w:val="Zkladntext"/>
        <w:numPr>
          <w:ilvl w:val="1"/>
          <w:numId w:val="2"/>
        </w:numPr>
        <w:tabs>
          <w:tab w:val="clear" w:pos="502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Pokud bude v souvislosti s vadou </w:t>
      </w:r>
      <w:r w:rsidR="007B6283">
        <w:rPr>
          <w:rFonts w:ascii="Calibri" w:hAnsi="Calibri" w:cs="Calibri"/>
          <w:sz w:val="22"/>
          <w:szCs w:val="22"/>
        </w:rPr>
        <w:t>Věci</w:t>
      </w:r>
      <w:r w:rsidR="007B6283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 xml:space="preserve">proti </w:t>
      </w:r>
      <w:r w:rsidR="007B6283">
        <w:rPr>
          <w:rFonts w:ascii="Calibri" w:hAnsi="Calibri" w:cs="Calibri"/>
          <w:sz w:val="22"/>
          <w:szCs w:val="22"/>
        </w:rPr>
        <w:t>Kupujícímu</w:t>
      </w:r>
      <w:r w:rsidR="007B6283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 xml:space="preserve">zahájeno správní, občanskoprávní nebo trestní řízení (zejména pro rozpor s právními předpisy nebo jinými závaznými požadavky), nebo pokud bude proti </w:t>
      </w:r>
      <w:r w:rsidR="007B6283">
        <w:rPr>
          <w:rFonts w:ascii="Calibri" w:hAnsi="Calibri" w:cs="Calibri"/>
          <w:sz w:val="22"/>
          <w:szCs w:val="22"/>
        </w:rPr>
        <w:t>Kupujícímu</w:t>
      </w:r>
      <w:r w:rsidR="007B6283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 xml:space="preserve">zahájeno výše uvedené řízení v důsledku jakéhokoli jiného porušení povinnosti </w:t>
      </w:r>
      <w:r w:rsidRPr="009C0DCD">
        <w:rPr>
          <w:rFonts w:ascii="Calibri" w:hAnsi="Calibri" w:cs="Calibri"/>
          <w:sz w:val="22"/>
          <w:szCs w:val="22"/>
        </w:rPr>
        <w:t xml:space="preserve">vyplývající </w:t>
      </w:r>
      <w:r>
        <w:rPr>
          <w:rFonts w:ascii="Calibri" w:hAnsi="Calibri" w:cs="Calibri"/>
          <w:sz w:val="22"/>
          <w:szCs w:val="22"/>
        </w:rPr>
        <w:t xml:space="preserve">z Rámcové nebo Dílčí smlouvy </w:t>
      </w:r>
      <w:r w:rsidR="007B6283">
        <w:rPr>
          <w:rFonts w:ascii="Calibri" w:hAnsi="Calibri" w:cs="Calibri"/>
          <w:sz w:val="22"/>
          <w:szCs w:val="22"/>
        </w:rPr>
        <w:t>Prodávajícím</w:t>
      </w:r>
      <w:r w:rsidRPr="00445A8E">
        <w:rPr>
          <w:rFonts w:ascii="Calibri" w:hAnsi="Calibri" w:cs="Calibri"/>
          <w:sz w:val="22"/>
          <w:szCs w:val="22"/>
        </w:rPr>
        <w:t xml:space="preserve">, zavazuje se </w:t>
      </w:r>
      <w:r w:rsidR="007B6283">
        <w:rPr>
          <w:rFonts w:ascii="Calibri" w:hAnsi="Calibri" w:cs="Calibri"/>
          <w:sz w:val="22"/>
          <w:szCs w:val="22"/>
        </w:rPr>
        <w:t>Prodávající</w:t>
      </w:r>
      <w:r w:rsidR="007B6283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 xml:space="preserve">nahradit </w:t>
      </w:r>
      <w:r w:rsidR="007B6283">
        <w:rPr>
          <w:rFonts w:ascii="Calibri" w:hAnsi="Calibri" w:cs="Calibri"/>
          <w:sz w:val="22"/>
          <w:szCs w:val="22"/>
        </w:rPr>
        <w:t>Kupujícímu</w:t>
      </w:r>
      <w:r w:rsidR="007B6283" w:rsidRPr="00445A8E">
        <w:rPr>
          <w:rFonts w:ascii="Calibri" w:hAnsi="Calibri" w:cs="Calibri"/>
          <w:sz w:val="22"/>
          <w:szCs w:val="22"/>
        </w:rPr>
        <w:t xml:space="preserve"> </w:t>
      </w:r>
      <w:r w:rsidRPr="00445A8E">
        <w:rPr>
          <w:rFonts w:ascii="Calibri" w:hAnsi="Calibri" w:cs="Calibri"/>
          <w:sz w:val="22"/>
          <w:szCs w:val="22"/>
        </w:rPr>
        <w:t xml:space="preserve">veškeré vzniklé škody, včetně veškerých pokut, poplatků, nákladů na právní zastoupení, peněžitých </w:t>
      </w:r>
      <w:r>
        <w:rPr>
          <w:rFonts w:ascii="Calibri" w:hAnsi="Calibri" w:cs="Calibri"/>
          <w:sz w:val="22"/>
          <w:szCs w:val="22"/>
        </w:rPr>
        <w:t xml:space="preserve">sankcí a </w:t>
      </w:r>
      <w:r w:rsidRPr="00445A8E">
        <w:rPr>
          <w:rFonts w:ascii="Calibri" w:hAnsi="Calibri" w:cs="Calibri"/>
          <w:sz w:val="22"/>
          <w:szCs w:val="22"/>
        </w:rPr>
        <w:t>trestů apod</w:t>
      </w:r>
      <w:r>
        <w:rPr>
          <w:rFonts w:ascii="Calibri" w:hAnsi="Calibri" w:cs="Calibri"/>
          <w:sz w:val="22"/>
          <w:szCs w:val="22"/>
        </w:rPr>
        <w:t>.</w:t>
      </w:r>
    </w:p>
    <w:bookmarkEnd w:id="27"/>
    <w:p w14:paraId="20CAF1C6" w14:textId="77777777" w:rsidR="00156640" w:rsidRPr="005F5BDB" w:rsidRDefault="00156640" w:rsidP="00E61B56">
      <w:pPr>
        <w:spacing w:before="60"/>
        <w:jc w:val="center"/>
        <w:rPr>
          <w:rFonts w:ascii="Calibri" w:hAnsi="Calibri" w:cs="Calibri"/>
          <w:b/>
          <w:sz w:val="22"/>
          <w:szCs w:val="22"/>
        </w:rPr>
      </w:pPr>
    </w:p>
    <w:p w14:paraId="44E935F5" w14:textId="302B682D" w:rsidR="00ED0535" w:rsidRPr="005F5BDB" w:rsidRDefault="009C0DCD" w:rsidP="00445A8E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bookmarkStart w:id="28" w:name="_Hlk73955039"/>
      <w:r>
        <w:rPr>
          <w:rFonts w:ascii="Calibri" w:hAnsi="Calibri" w:cs="Calibri"/>
          <w:b/>
          <w:sz w:val="22"/>
          <w:szCs w:val="22"/>
        </w:rPr>
        <w:t>6</w:t>
      </w:r>
      <w:r w:rsidR="00ED0535" w:rsidRPr="005F5BDB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ab/>
      </w:r>
      <w:r w:rsidR="00ED0535" w:rsidRPr="005F5BDB">
        <w:rPr>
          <w:rFonts w:ascii="Calibri" w:hAnsi="Calibri" w:cs="Calibri"/>
          <w:b/>
          <w:sz w:val="22"/>
          <w:szCs w:val="22"/>
        </w:rPr>
        <w:t>Ostatní ujednání</w:t>
      </w:r>
    </w:p>
    <w:p w14:paraId="41C7DC1C" w14:textId="0508FCCF" w:rsidR="00ED0535" w:rsidRPr="00445A8E" w:rsidRDefault="000E6873" w:rsidP="00C81EFF">
      <w:pPr>
        <w:pStyle w:val="Odstavecseseznamem"/>
        <w:numPr>
          <w:ilvl w:val="0"/>
          <w:numId w:val="5"/>
        </w:numPr>
        <w:spacing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bookmarkStart w:id="29" w:name="_Hlk72317230"/>
      <w:r w:rsidRPr="00445A8E">
        <w:rPr>
          <w:rFonts w:ascii="Calibri" w:hAnsi="Calibri" w:cs="Calibri"/>
          <w:b/>
          <w:sz w:val="22"/>
          <w:szCs w:val="22"/>
        </w:rPr>
        <w:t>Zákaznický audit</w:t>
      </w:r>
    </w:p>
    <w:p w14:paraId="2B53EB6D" w14:textId="1AB23CDF" w:rsidR="000E6873" w:rsidRPr="005F5BDB" w:rsidRDefault="000E6873" w:rsidP="00445A8E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bCs/>
          <w:sz w:val="22"/>
          <w:szCs w:val="22"/>
        </w:rPr>
      </w:pPr>
      <w:r w:rsidRPr="009C0DCD">
        <w:rPr>
          <w:rFonts w:ascii="Calibri" w:hAnsi="Calibri" w:cs="Calibri"/>
          <w:bCs/>
          <w:sz w:val="22"/>
          <w:szCs w:val="22"/>
        </w:rPr>
        <w:t xml:space="preserve">Kupující je oprávněn monitorovat celý proces plnění předmětu </w:t>
      </w:r>
      <w:r w:rsidR="00C87148" w:rsidRPr="009C0DCD">
        <w:rPr>
          <w:rFonts w:ascii="Calibri" w:hAnsi="Calibri" w:cs="Calibri"/>
          <w:bCs/>
          <w:sz w:val="22"/>
          <w:szCs w:val="22"/>
        </w:rPr>
        <w:t xml:space="preserve">této </w:t>
      </w:r>
      <w:r w:rsidR="007F6C9A">
        <w:rPr>
          <w:rFonts w:ascii="Calibri" w:hAnsi="Calibri" w:cs="Calibri"/>
          <w:bCs/>
          <w:sz w:val="22"/>
          <w:szCs w:val="22"/>
        </w:rPr>
        <w:t>R</w:t>
      </w:r>
      <w:r w:rsidR="00C87148" w:rsidRPr="005F5BDB">
        <w:rPr>
          <w:rFonts w:ascii="Calibri" w:hAnsi="Calibri" w:cs="Calibri"/>
          <w:bCs/>
          <w:sz w:val="22"/>
          <w:szCs w:val="22"/>
        </w:rPr>
        <w:t xml:space="preserve">ámcové </w:t>
      </w:r>
      <w:r w:rsidRPr="005F5BDB">
        <w:rPr>
          <w:rFonts w:ascii="Calibri" w:hAnsi="Calibri" w:cs="Calibri"/>
          <w:bCs/>
          <w:sz w:val="22"/>
          <w:szCs w:val="22"/>
        </w:rPr>
        <w:t xml:space="preserve">smlouvy Prodávajícím v provozovně Prodávajícího a provádět kontrolu připravenosti plnění. Kupující je oprávněn provádět kontrolu logistického, materiálového, výrobkového a výrobního zajištění pro plnění předmětu </w:t>
      </w:r>
      <w:r w:rsidR="00C87148" w:rsidRPr="005F5BDB">
        <w:rPr>
          <w:rFonts w:ascii="Calibri" w:hAnsi="Calibri" w:cs="Calibri"/>
          <w:bCs/>
          <w:sz w:val="22"/>
          <w:szCs w:val="22"/>
        </w:rPr>
        <w:t xml:space="preserve">této </w:t>
      </w:r>
      <w:r w:rsidR="00DB349C">
        <w:rPr>
          <w:rFonts w:ascii="Calibri" w:hAnsi="Calibri" w:cs="Calibri"/>
          <w:bCs/>
          <w:sz w:val="22"/>
          <w:szCs w:val="22"/>
        </w:rPr>
        <w:t>R</w:t>
      </w:r>
      <w:r w:rsidR="00C87148" w:rsidRPr="005F5BDB">
        <w:rPr>
          <w:rFonts w:ascii="Calibri" w:hAnsi="Calibri" w:cs="Calibri"/>
          <w:bCs/>
          <w:sz w:val="22"/>
          <w:szCs w:val="22"/>
        </w:rPr>
        <w:t>ámcové</w:t>
      </w:r>
      <w:r w:rsidRPr="005F5BDB">
        <w:rPr>
          <w:rFonts w:ascii="Calibri" w:hAnsi="Calibri" w:cs="Calibri"/>
          <w:bCs/>
          <w:sz w:val="22"/>
          <w:szCs w:val="22"/>
        </w:rPr>
        <w:t xml:space="preserve"> smlouvy. </w:t>
      </w:r>
      <w:r w:rsidR="0019123B" w:rsidRPr="005F5BDB">
        <w:rPr>
          <w:rFonts w:ascii="Calibri" w:hAnsi="Calibri" w:cs="Calibri"/>
          <w:bCs/>
          <w:sz w:val="22"/>
          <w:szCs w:val="22"/>
        </w:rPr>
        <w:t>Prodávající</w:t>
      </w:r>
      <w:r w:rsidRPr="005F5BDB">
        <w:rPr>
          <w:rFonts w:ascii="Calibri" w:hAnsi="Calibri" w:cs="Calibri"/>
          <w:bCs/>
          <w:sz w:val="22"/>
          <w:szCs w:val="22"/>
        </w:rPr>
        <w:t xml:space="preserve"> je povinen prokázat </w:t>
      </w:r>
      <w:r w:rsidR="00BD29F3" w:rsidRPr="005F5BDB">
        <w:rPr>
          <w:rFonts w:ascii="Calibri" w:hAnsi="Calibri" w:cs="Calibri"/>
          <w:bCs/>
          <w:sz w:val="22"/>
          <w:szCs w:val="22"/>
        </w:rPr>
        <w:t>Kupujícímu</w:t>
      </w:r>
      <w:r w:rsidRPr="005F5BDB">
        <w:rPr>
          <w:rFonts w:ascii="Calibri" w:hAnsi="Calibri" w:cs="Calibri"/>
          <w:bCs/>
          <w:sz w:val="22"/>
          <w:szCs w:val="22"/>
        </w:rPr>
        <w:t xml:space="preserve"> </w:t>
      </w:r>
      <w:r w:rsidR="00313263" w:rsidRPr="005F5BDB">
        <w:rPr>
          <w:rFonts w:ascii="Calibri" w:hAnsi="Calibri" w:cs="Calibri"/>
          <w:bCs/>
          <w:sz w:val="22"/>
          <w:szCs w:val="22"/>
        </w:rPr>
        <w:t xml:space="preserve">na jeho žádost </w:t>
      </w:r>
      <w:r w:rsidRPr="005F5BDB">
        <w:rPr>
          <w:rFonts w:ascii="Calibri" w:hAnsi="Calibri" w:cs="Calibri"/>
          <w:bCs/>
          <w:sz w:val="22"/>
          <w:szCs w:val="22"/>
        </w:rPr>
        <w:t>původ jím dodávan</w:t>
      </w:r>
      <w:r w:rsidR="00534BE0" w:rsidRPr="005F5BDB">
        <w:rPr>
          <w:rFonts w:ascii="Calibri" w:hAnsi="Calibri" w:cs="Calibri"/>
          <w:bCs/>
          <w:sz w:val="22"/>
          <w:szCs w:val="22"/>
        </w:rPr>
        <w:t>ých</w:t>
      </w:r>
      <w:r w:rsidRPr="005F5BDB">
        <w:rPr>
          <w:rFonts w:ascii="Calibri" w:hAnsi="Calibri" w:cs="Calibri"/>
          <w:bCs/>
          <w:sz w:val="22"/>
          <w:szCs w:val="22"/>
        </w:rPr>
        <w:t xml:space="preserve"> </w:t>
      </w:r>
      <w:r w:rsidR="00534BE0" w:rsidRPr="005F5BDB">
        <w:rPr>
          <w:rFonts w:ascii="Calibri" w:hAnsi="Calibri" w:cs="Calibri"/>
          <w:bCs/>
          <w:sz w:val="22"/>
          <w:szCs w:val="22"/>
        </w:rPr>
        <w:t>Věcí</w:t>
      </w:r>
      <w:r w:rsidRPr="005F5BDB">
        <w:rPr>
          <w:rFonts w:ascii="Calibri" w:hAnsi="Calibri" w:cs="Calibri"/>
          <w:bCs/>
          <w:sz w:val="22"/>
          <w:szCs w:val="22"/>
        </w:rPr>
        <w:t xml:space="preserve">. </w:t>
      </w:r>
      <w:r w:rsidR="0019123B" w:rsidRPr="005F5BDB">
        <w:rPr>
          <w:rFonts w:ascii="Calibri" w:hAnsi="Calibri" w:cs="Calibri"/>
          <w:bCs/>
          <w:sz w:val="22"/>
          <w:szCs w:val="22"/>
        </w:rPr>
        <w:t>Prodávající</w:t>
      </w:r>
      <w:r w:rsidRPr="005F5BDB">
        <w:rPr>
          <w:rFonts w:ascii="Calibri" w:hAnsi="Calibri" w:cs="Calibri"/>
          <w:bCs/>
          <w:sz w:val="22"/>
          <w:szCs w:val="22"/>
        </w:rPr>
        <w:t xml:space="preserve"> je povinen proto strpět provedení zákaznického auditu zástupcem </w:t>
      </w:r>
      <w:r w:rsidR="0019123B" w:rsidRPr="005F5BDB">
        <w:rPr>
          <w:rFonts w:ascii="Calibri" w:hAnsi="Calibri" w:cs="Calibri"/>
          <w:bCs/>
          <w:sz w:val="22"/>
          <w:szCs w:val="22"/>
        </w:rPr>
        <w:t xml:space="preserve">Kupujícího </w:t>
      </w:r>
      <w:r w:rsidRPr="005F5BDB">
        <w:rPr>
          <w:rFonts w:ascii="Calibri" w:hAnsi="Calibri" w:cs="Calibri"/>
          <w:bCs/>
          <w:sz w:val="22"/>
          <w:szCs w:val="22"/>
        </w:rPr>
        <w:t xml:space="preserve">ve svých provozovnách nebo provozech zajišťujících plnění této </w:t>
      </w:r>
      <w:r w:rsidR="00DB349C">
        <w:rPr>
          <w:rFonts w:ascii="Calibri" w:hAnsi="Calibri" w:cs="Calibri"/>
          <w:bCs/>
          <w:sz w:val="22"/>
          <w:szCs w:val="22"/>
        </w:rPr>
        <w:t>R</w:t>
      </w:r>
      <w:r w:rsidR="00C87148" w:rsidRPr="005F5BDB">
        <w:rPr>
          <w:rFonts w:ascii="Calibri" w:hAnsi="Calibri" w:cs="Calibri"/>
          <w:bCs/>
          <w:sz w:val="22"/>
          <w:szCs w:val="22"/>
        </w:rPr>
        <w:t xml:space="preserve">ámcové </w:t>
      </w:r>
      <w:r w:rsidRPr="005F5BDB">
        <w:rPr>
          <w:rFonts w:ascii="Calibri" w:hAnsi="Calibri" w:cs="Calibri"/>
          <w:bCs/>
          <w:sz w:val="22"/>
          <w:szCs w:val="22"/>
        </w:rPr>
        <w:t xml:space="preserve">smlouvy a je povinen </w:t>
      </w:r>
      <w:r w:rsidR="0019123B" w:rsidRPr="005F5BDB">
        <w:rPr>
          <w:rFonts w:ascii="Calibri" w:hAnsi="Calibri" w:cs="Calibri"/>
          <w:bCs/>
          <w:sz w:val="22"/>
          <w:szCs w:val="22"/>
        </w:rPr>
        <w:t xml:space="preserve">Kupujícímu </w:t>
      </w:r>
      <w:r w:rsidRPr="005F5BDB">
        <w:rPr>
          <w:rFonts w:ascii="Calibri" w:hAnsi="Calibri" w:cs="Calibri"/>
          <w:bCs/>
          <w:sz w:val="22"/>
          <w:szCs w:val="22"/>
        </w:rPr>
        <w:t xml:space="preserve">poskytnout maximální součinnost a </w:t>
      </w:r>
      <w:r w:rsidRPr="005F5BDB">
        <w:rPr>
          <w:rFonts w:ascii="Calibri" w:hAnsi="Calibri" w:cs="Calibri"/>
          <w:bCs/>
          <w:sz w:val="22"/>
          <w:szCs w:val="22"/>
        </w:rPr>
        <w:lastRenderedPageBreak/>
        <w:t xml:space="preserve">veškeré informace týkající se stavu a připravenosti plnění </w:t>
      </w:r>
      <w:r w:rsidR="00C87148" w:rsidRPr="005F5BDB">
        <w:rPr>
          <w:rFonts w:ascii="Calibri" w:hAnsi="Calibri" w:cs="Calibri"/>
          <w:bCs/>
          <w:sz w:val="22"/>
          <w:szCs w:val="22"/>
        </w:rPr>
        <w:t xml:space="preserve">této </w:t>
      </w:r>
      <w:r w:rsidR="00DB349C">
        <w:rPr>
          <w:rFonts w:ascii="Calibri" w:hAnsi="Calibri" w:cs="Calibri"/>
          <w:bCs/>
          <w:sz w:val="22"/>
          <w:szCs w:val="22"/>
        </w:rPr>
        <w:t>R</w:t>
      </w:r>
      <w:r w:rsidR="00C87148" w:rsidRPr="005F5BDB">
        <w:rPr>
          <w:rFonts w:ascii="Calibri" w:hAnsi="Calibri" w:cs="Calibri"/>
          <w:bCs/>
          <w:sz w:val="22"/>
          <w:szCs w:val="22"/>
        </w:rPr>
        <w:t>ámcové</w:t>
      </w:r>
      <w:r w:rsidRPr="005F5BDB">
        <w:rPr>
          <w:rFonts w:ascii="Calibri" w:hAnsi="Calibri" w:cs="Calibri"/>
          <w:bCs/>
          <w:sz w:val="22"/>
          <w:szCs w:val="22"/>
        </w:rPr>
        <w:t xml:space="preserve"> smlouvy</w:t>
      </w:r>
      <w:r w:rsidR="00C47C29" w:rsidRPr="005F5BDB">
        <w:rPr>
          <w:rFonts w:ascii="Calibri" w:hAnsi="Calibri" w:cs="Calibri"/>
          <w:bCs/>
          <w:sz w:val="22"/>
          <w:szCs w:val="22"/>
        </w:rPr>
        <w:t xml:space="preserve"> </w:t>
      </w:r>
      <w:r w:rsidR="00313263" w:rsidRPr="005F5BDB">
        <w:rPr>
          <w:rFonts w:ascii="Calibri" w:hAnsi="Calibri" w:cs="Calibri"/>
          <w:bCs/>
          <w:sz w:val="22"/>
          <w:szCs w:val="22"/>
        </w:rPr>
        <w:t>ve vztahu ke splnění této povinnosti</w:t>
      </w:r>
      <w:r w:rsidRPr="005F5BDB">
        <w:rPr>
          <w:rFonts w:ascii="Calibri" w:hAnsi="Calibri" w:cs="Calibri"/>
          <w:bCs/>
          <w:sz w:val="22"/>
          <w:szCs w:val="22"/>
        </w:rPr>
        <w:t xml:space="preserve">. </w:t>
      </w:r>
    </w:p>
    <w:p w14:paraId="13E4009A" w14:textId="7BAFB4E7" w:rsidR="006D634E" w:rsidRPr="005F5BDB" w:rsidRDefault="006D634E" w:rsidP="00C81EFF">
      <w:pPr>
        <w:pStyle w:val="Odstavecseseznamem"/>
        <w:numPr>
          <w:ilvl w:val="1"/>
          <w:numId w:val="10"/>
        </w:numPr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b/>
          <w:sz w:val="22"/>
          <w:szCs w:val="22"/>
        </w:rPr>
        <w:t>Povinnost mlčenlivosti</w:t>
      </w:r>
    </w:p>
    <w:p w14:paraId="2CF7C998" w14:textId="32806B0A" w:rsidR="006D634E" w:rsidRPr="005F5BDB" w:rsidRDefault="006D634E" w:rsidP="00445A8E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color w:val="000000"/>
          <w:sz w:val="22"/>
          <w:szCs w:val="22"/>
        </w:rPr>
        <w:t xml:space="preserve">Prodávající se zavazuje, že bez předchozího výslovného písemného souhlasu Kupujícího nepředá třetím osobám informace o </w:t>
      </w:r>
      <w:bookmarkStart w:id="30" w:name="_Hlk74056420"/>
      <w:r w:rsidRPr="005F5BDB">
        <w:rPr>
          <w:rFonts w:ascii="Calibri" w:hAnsi="Calibri" w:cs="Calibri"/>
          <w:color w:val="000000"/>
          <w:sz w:val="22"/>
          <w:szCs w:val="22"/>
        </w:rPr>
        <w:t xml:space="preserve">existenci této </w:t>
      </w:r>
      <w:r w:rsidR="008170F4" w:rsidRPr="005F5BDB">
        <w:rPr>
          <w:rFonts w:ascii="Calibri" w:hAnsi="Calibri" w:cs="Calibri"/>
          <w:color w:val="000000"/>
          <w:sz w:val="22"/>
          <w:szCs w:val="22"/>
        </w:rPr>
        <w:t>Rámcové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 smlouvy a jejím obsahu ani </w:t>
      </w:r>
      <w:r w:rsidR="00500E8C" w:rsidRPr="005F5BDB">
        <w:rPr>
          <w:rFonts w:ascii="Calibri" w:hAnsi="Calibri" w:cs="Calibri"/>
          <w:color w:val="000000"/>
          <w:sz w:val="22"/>
          <w:szCs w:val="22"/>
        </w:rPr>
        <w:t xml:space="preserve">o existenci </w:t>
      </w:r>
      <w:r w:rsidRPr="005F5BDB">
        <w:rPr>
          <w:rFonts w:ascii="Calibri" w:hAnsi="Calibri" w:cs="Calibri"/>
          <w:color w:val="000000"/>
          <w:sz w:val="22"/>
          <w:szCs w:val="22"/>
        </w:rPr>
        <w:t>Dílčích smluv a jejich obsahu</w:t>
      </w:r>
      <w:bookmarkEnd w:id="30"/>
      <w:r w:rsidRPr="005F5BDB">
        <w:rPr>
          <w:rFonts w:ascii="Calibri" w:hAnsi="Calibri" w:cs="Calibri"/>
          <w:color w:val="000000"/>
          <w:sz w:val="22"/>
          <w:szCs w:val="22"/>
        </w:rPr>
        <w:t xml:space="preserve">. Prodávající se zavazuje, že bez předchozího výslovného písemného souhlasu Kupujícího nevydá třetím osobám jakékoli informace nebo dokumenty, které mu byly Kupujícím </w:t>
      </w:r>
      <w:r w:rsidR="003B21D5" w:rsidRPr="005F5BDB">
        <w:rPr>
          <w:rFonts w:ascii="Calibri" w:hAnsi="Calibri" w:cs="Calibri"/>
          <w:color w:val="000000"/>
          <w:sz w:val="22"/>
          <w:szCs w:val="22"/>
        </w:rPr>
        <w:t xml:space="preserve">sděleny a/nebo 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předány a které se vztahují k této </w:t>
      </w:r>
      <w:r w:rsidR="008170F4" w:rsidRPr="005F5BDB">
        <w:rPr>
          <w:rFonts w:ascii="Calibri" w:hAnsi="Calibri" w:cs="Calibri"/>
          <w:color w:val="000000"/>
          <w:sz w:val="22"/>
          <w:szCs w:val="22"/>
        </w:rPr>
        <w:t>Rámcové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 nebo Dílčí smlouvě. Prodávající odpovídá za veškerou škodu, která Kupujícímu vznikne porušením této povinnosti.</w:t>
      </w:r>
    </w:p>
    <w:p w14:paraId="38FDA828" w14:textId="08145432" w:rsidR="00EA50F6" w:rsidRPr="009C0DCD" w:rsidRDefault="00313263" w:rsidP="00445A8E">
      <w:pPr>
        <w:pStyle w:val="Odstavecseseznamem"/>
        <w:spacing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DB349C">
        <w:rPr>
          <w:rFonts w:ascii="Calibri" w:hAnsi="Calibri" w:cs="Calibri"/>
          <w:bCs/>
          <w:sz w:val="22"/>
          <w:szCs w:val="22"/>
        </w:rPr>
        <w:t>6.3</w:t>
      </w:r>
      <w:r w:rsidRPr="00DB349C">
        <w:rPr>
          <w:rFonts w:ascii="Calibri" w:hAnsi="Calibri" w:cs="Calibri"/>
          <w:bCs/>
          <w:sz w:val="22"/>
          <w:szCs w:val="22"/>
        </w:rPr>
        <w:tab/>
      </w:r>
      <w:r w:rsidR="00F57A1C" w:rsidRPr="00445A8E">
        <w:rPr>
          <w:rFonts w:ascii="Calibri" w:hAnsi="Calibri" w:cs="Calibri"/>
          <w:b/>
          <w:sz w:val="22"/>
          <w:szCs w:val="22"/>
        </w:rPr>
        <w:t xml:space="preserve">Práva z průmyslového </w:t>
      </w:r>
      <w:r w:rsidR="0039553E" w:rsidRPr="00445A8E">
        <w:rPr>
          <w:rFonts w:ascii="Calibri" w:hAnsi="Calibri" w:cs="Calibri"/>
          <w:b/>
          <w:sz w:val="22"/>
          <w:szCs w:val="22"/>
        </w:rPr>
        <w:t>a/</w:t>
      </w:r>
      <w:r w:rsidR="00F57A1C" w:rsidRPr="00445A8E">
        <w:rPr>
          <w:rFonts w:ascii="Calibri" w:hAnsi="Calibri" w:cs="Calibri"/>
          <w:b/>
          <w:sz w:val="22"/>
          <w:szCs w:val="22"/>
        </w:rPr>
        <w:t>nebo jiného duševního vlastnictví</w:t>
      </w:r>
    </w:p>
    <w:p w14:paraId="7628DB7F" w14:textId="6E87BC6E" w:rsidR="005D7262" w:rsidRPr="005F5BDB" w:rsidRDefault="00EA50F6" w:rsidP="00445A8E">
      <w:pPr>
        <w:pStyle w:val="Odstavecseseznamem"/>
        <w:spacing w:before="60" w:after="120"/>
        <w:ind w:left="567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5F5BDB">
        <w:rPr>
          <w:rFonts w:ascii="Calibri" w:hAnsi="Calibri" w:cs="Calibri"/>
          <w:bCs/>
          <w:color w:val="000000"/>
          <w:sz w:val="22"/>
          <w:szCs w:val="22"/>
        </w:rPr>
        <w:t>Prodávající se zavazuje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zajistit, aby </w:t>
      </w:r>
      <w:r w:rsidR="00941661" w:rsidRPr="005F5BDB">
        <w:rPr>
          <w:rFonts w:ascii="Calibri" w:hAnsi="Calibri" w:cs="Calibri"/>
          <w:bCs/>
          <w:color w:val="000000"/>
          <w:sz w:val="22"/>
          <w:szCs w:val="22"/>
        </w:rPr>
        <w:t xml:space="preserve">plněním povinností podle této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R</w:t>
      </w:r>
      <w:r w:rsidR="00C87148" w:rsidRPr="005F5BDB">
        <w:rPr>
          <w:rFonts w:ascii="Calibri" w:hAnsi="Calibri" w:cs="Calibri"/>
          <w:bCs/>
          <w:color w:val="000000"/>
          <w:sz w:val="22"/>
          <w:szCs w:val="22"/>
        </w:rPr>
        <w:t xml:space="preserve">ámcové </w:t>
      </w:r>
      <w:r w:rsidR="00941661" w:rsidRPr="005F5BDB">
        <w:rPr>
          <w:rFonts w:ascii="Calibri" w:hAnsi="Calibri" w:cs="Calibri"/>
          <w:bCs/>
          <w:color w:val="000000"/>
          <w:sz w:val="22"/>
          <w:szCs w:val="22"/>
        </w:rPr>
        <w:t>smlouvy nebo Dílčí smlouvy neoprávněně nezasáhl do práv duševního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nebo průmyslového vlastnictví jakýchkoliv třetích osob. Prodávající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prohlašuje, že je plně oprávněn disponovat právy k průmyslovému a duševnímu vlastnictví k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Věcem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a zavazuje se zajistit řádné a nerušené užívání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Kupujícím či zákazníky Kupujícího. Prodávající prohlašuje, že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Věci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náleží ode dne převzetí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Kupujícímu s výhradním neomezeným právem k užívání </w:t>
      </w:r>
      <w:r w:rsidR="00AF73BD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v nejširším možném rozsahu v souladu s příslušnou právní úpravou příslušného druhu průmyslového či duševního vlastnictví. Právo užívání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je časově</w:t>
      </w:r>
      <w:r w:rsidR="004421A4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i 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>teritoriálně</w:t>
      </w:r>
      <w:r w:rsidR="00941661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neomezené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, převoditelné s právem sublicence a postupitelné bez nutnosti souhlasu původce či majitele průmyslového </w:t>
      </w:r>
      <w:r w:rsidR="00BD29F3" w:rsidRPr="005F5BDB">
        <w:rPr>
          <w:rFonts w:ascii="Calibri" w:hAnsi="Calibri" w:cs="Calibri"/>
          <w:bCs/>
          <w:color w:val="000000"/>
          <w:sz w:val="22"/>
          <w:szCs w:val="22"/>
        </w:rPr>
        <w:t>a/nebo jiného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duševního vlastnictví. </w:t>
      </w:r>
      <w:r w:rsidR="008F2393" w:rsidRPr="005F5BDB">
        <w:rPr>
          <w:rFonts w:ascii="Calibri" w:hAnsi="Calibri" w:cs="Calibri"/>
          <w:bCs/>
          <w:color w:val="000000"/>
          <w:sz w:val="22"/>
          <w:szCs w:val="22"/>
        </w:rPr>
        <w:t xml:space="preserve">Úplata 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za poskytnutí těchto práv je zahrnuta v kupní </w:t>
      </w:r>
      <w:r w:rsidR="00C176CD" w:rsidRPr="005F5BDB">
        <w:rPr>
          <w:rFonts w:ascii="Calibri" w:hAnsi="Calibri" w:cs="Calibri"/>
          <w:bCs/>
          <w:color w:val="000000"/>
          <w:sz w:val="22"/>
          <w:szCs w:val="22"/>
        </w:rPr>
        <w:t>C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eně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="009760E9" w:rsidRPr="005F5BDB">
        <w:rPr>
          <w:rFonts w:ascii="Calibri" w:hAnsi="Calibri" w:cs="Calibri"/>
          <w:bCs/>
          <w:color w:val="000000"/>
          <w:sz w:val="22"/>
          <w:szCs w:val="22"/>
        </w:rPr>
        <w:t>.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>Prodávající se dále zavazuje zajistit, aby v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> 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>důsledku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>případného porušení povinností Prodávajícího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,</w:t>
      </w:r>
      <w:r w:rsidR="001B39E9" w:rsidRPr="009C0DCD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164A" w:rsidRPr="009C0DCD">
        <w:rPr>
          <w:rFonts w:ascii="Calibri" w:hAnsi="Calibri" w:cs="Calibri"/>
          <w:bCs/>
          <w:color w:val="000000"/>
          <w:sz w:val="22"/>
          <w:szCs w:val="22"/>
        </w:rPr>
        <w:t xml:space="preserve">stanovených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>v tomto článku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 xml:space="preserve">Rámcové smlouvy, </w:t>
      </w:r>
      <w:r w:rsidR="00CC164A" w:rsidRPr="009C0DCD">
        <w:rPr>
          <w:rFonts w:ascii="Calibri" w:hAnsi="Calibri" w:cs="Calibri"/>
          <w:bCs/>
          <w:color w:val="000000"/>
          <w:sz w:val="22"/>
          <w:szCs w:val="22"/>
        </w:rPr>
        <w:t xml:space="preserve">či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 xml:space="preserve">v důsledku </w:t>
      </w:r>
      <w:r w:rsidR="00CC164A" w:rsidRPr="009C0DCD">
        <w:rPr>
          <w:rFonts w:ascii="Calibri" w:hAnsi="Calibri" w:cs="Calibri"/>
          <w:bCs/>
          <w:color w:val="000000"/>
          <w:sz w:val="22"/>
          <w:szCs w:val="22"/>
        </w:rPr>
        <w:t>nepravdivost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i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prohlášení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>Prodávajícího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,</w:t>
      </w:r>
      <w:r w:rsidR="00CC164A" w:rsidRPr="009C0DCD">
        <w:rPr>
          <w:rFonts w:ascii="Calibri" w:hAnsi="Calibri" w:cs="Calibri"/>
          <w:bCs/>
          <w:color w:val="000000"/>
          <w:sz w:val="22"/>
          <w:szCs w:val="22"/>
        </w:rPr>
        <w:t xml:space="preserve"> nedošlo k jakémukoliv poškození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 xml:space="preserve">Kupujícího, příp.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>třetí</w:t>
      </w:r>
      <w:r w:rsidR="00CC164A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osoby. </w:t>
      </w:r>
    </w:p>
    <w:p w14:paraId="46EEEC46" w14:textId="24A9F21A" w:rsidR="00CC164A" w:rsidRDefault="00CC164A" w:rsidP="00A23CAF">
      <w:pPr>
        <w:pStyle w:val="Odstavecseseznamem"/>
        <w:spacing w:before="60" w:after="120"/>
        <w:ind w:left="567"/>
        <w:contextualSpacing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Prodávající je povinen nejpozději při doručení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 do</w:t>
      </w:r>
      <w:r w:rsidR="001B39E9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místa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plnění</w:t>
      </w:r>
      <w:r w:rsidRPr="009C0DCD">
        <w:rPr>
          <w:rFonts w:ascii="Calibri" w:hAnsi="Calibri" w:cs="Calibri"/>
          <w:bCs/>
          <w:color w:val="000000"/>
          <w:sz w:val="22"/>
          <w:szCs w:val="22"/>
        </w:rPr>
        <w:t xml:space="preserve"> informovat Kupujícího písemně o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povaze a rozsahu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průmyslového a/nebo jiného duševního vlastnictví vztahujícího se k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Věcem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>, příp.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 xml:space="preserve">k </w:t>
      </w:r>
      <w:r w:rsidRPr="009C0DCD">
        <w:rPr>
          <w:rFonts w:ascii="Calibri" w:hAnsi="Calibri" w:cs="Calibri"/>
          <w:bCs/>
          <w:color w:val="000000"/>
          <w:sz w:val="22"/>
          <w:szCs w:val="22"/>
        </w:rPr>
        <w:t>technické dokumentac</w:t>
      </w:r>
      <w:r w:rsidR="005D7262" w:rsidRPr="009C0DCD">
        <w:rPr>
          <w:rFonts w:ascii="Calibri" w:hAnsi="Calibri" w:cs="Calibri"/>
          <w:bCs/>
          <w:color w:val="000000"/>
          <w:sz w:val="22"/>
          <w:szCs w:val="22"/>
        </w:rPr>
        <w:t>i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. Pokud dodané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Věci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 či technická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>dokumentace není předmětem ochrany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průmyslového a/nebo jiného duševního vlastnictví 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>Prodávajícího ani třetích osob, je Prodávající povinen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vydat Kupujícímu nejpozději při doručení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Věcí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 do místa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plnění</w:t>
      </w:r>
      <w:r w:rsidR="00DB349C" w:rsidRPr="009C0DCD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9C0DCD">
        <w:rPr>
          <w:rFonts w:ascii="Calibri" w:hAnsi="Calibri" w:cs="Calibri"/>
          <w:bCs/>
          <w:color w:val="000000"/>
          <w:sz w:val="22"/>
          <w:szCs w:val="22"/>
        </w:rPr>
        <w:t xml:space="preserve">písemné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>potvrzení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 o tom, že dodané </w:t>
      </w:r>
      <w:r w:rsidR="00534BE0" w:rsidRPr="005F5BDB">
        <w:rPr>
          <w:rFonts w:ascii="Calibri" w:hAnsi="Calibri" w:cs="Calibri"/>
          <w:bCs/>
          <w:color w:val="000000"/>
          <w:sz w:val="22"/>
          <w:szCs w:val="22"/>
        </w:rPr>
        <w:t>Věci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 xml:space="preserve">, </w:t>
      </w:r>
      <w:r w:rsidR="00DB349C" w:rsidRPr="005F5BDB">
        <w:rPr>
          <w:rFonts w:ascii="Calibri" w:hAnsi="Calibri" w:cs="Calibri"/>
          <w:bCs/>
          <w:color w:val="000000"/>
          <w:sz w:val="22"/>
          <w:szCs w:val="22"/>
        </w:rPr>
        <w:t>je</w:t>
      </w:r>
      <w:r w:rsidR="00DB349C">
        <w:rPr>
          <w:rFonts w:ascii="Calibri" w:hAnsi="Calibri" w:cs="Calibri"/>
          <w:bCs/>
          <w:color w:val="000000"/>
          <w:sz w:val="22"/>
          <w:szCs w:val="22"/>
        </w:rPr>
        <w:t>jich</w:t>
      </w:r>
      <w:r w:rsidR="00DB349C" w:rsidRPr="009C0DCD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9C0DCD">
        <w:rPr>
          <w:rFonts w:ascii="Calibri" w:hAnsi="Calibri" w:cs="Calibri"/>
          <w:bCs/>
          <w:color w:val="000000"/>
          <w:sz w:val="22"/>
          <w:szCs w:val="22"/>
        </w:rPr>
        <w:t>část či technická dokumentace není předmětem</w:t>
      </w:r>
      <w:r w:rsidR="005D7262" w:rsidRPr="005F5BD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FC50E2" w:rsidRPr="005F5BDB">
        <w:rPr>
          <w:rFonts w:ascii="Calibri" w:hAnsi="Calibri" w:cs="Calibri"/>
          <w:bCs/>
          <w:color w:val="000000"/>
          <w:sz w:val="22"/>
          <w:szCs w:val="22"/>
        </w:rPr>
        <w:t>ochrany průmyslového ani jiného duševního vlastnictví</w:t>
      </w:r>
      <w:r w:rsidRPr="005F5BDB">
        <w:rPr>
          <w:rFonts w:ascii="Calibri" w:hAnsi="Calibri" w:cs="Calibri"/>
          <w:bCs/>
          <w:color w:val="000000"/>
          <w:sz w:val="22"/>
          <w:szCs w:val="22"/>
        </w:rPr>
        <w:t>.</w:t>
      </w:r>
    </w:p>
    <w:p w14:paraId="0B92F7A6" w14:textId="13754023" w:rsidR="008717AE" w:rsidRPr="005F5BDB" w:rsidRDefault="00C47C29" w:rsidP="00445A8E">
      <w:pPr>
        <w:pStyle w:val="Odstavecseseznamem"/>
        <w:spacing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5F5BDB">
        <w:rPr>
          <w:rFonts w:ascii="Calibri" w:hAnsi="Calibri" w:cs="Calibri"/>
          <w:bCs/>
          <w:sz w:val="22"/>
          <w:szCs w:val="22"/>
        </w:rPr>
        <w:t>6.4</w:t>
      </w:r>
      <w:r w:rsidRPr="005F5BDB">
        <w:rPr>
          <w:rFonts w:ascii="Calibri" w:hAnsi="Calibri" w:cs="Calibri"/>
          <w:b/>
          <w:sz w:val="22"/>
          <w:szCs w:val="22"/>
        </w:rPr>
        <w:tab/>
      </w:r>
      <w:r w:rsidR="007F6E99" w:rsidRPr="005F5BDB">
        <w:rPr>
          <w:rFonts w:ascii="Calibri" w:hAnsi="Calibri" w:cs="Calibri"/>
          <w:b/>
          <w:sz w:val="22"/>
          <w:szCs w:val="22"/>
        </w:rPr>
        <w:t>Vyšší moc</w:t>
      </w:r>
    </w:p>
    <w:p w14:paraId="20335826" w14:textId="274BCB7D" w:rsidR="00CC164A" w:rsidRPr="005F5BDB" w:rsidRDefault="00CC164A">
      <w:pPr>
        <w:pStyle w:val="Odstavecseseznamem"/>
        <w:spacing w:before="60" w:after="120"/>
        <w:ind w:left="567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31" w:name="_Hlk72322430"/>
      <w:r w:rsidRPr="005F5BDB">
        <w:rPr>
          <w:rFonts w:ascii="Calibri" w:hAnsi="Calibri" w:cs="Calibri"/>
          <w:color w:val="000000"/>
          <w:sz w:val="22"/>
          <w:szCs w:val="22"/>
        </w:rPr>
        <w:t>V případě výskytu události vyšší moci se o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dobu, po kterou trvá událost vyšší moci, prodlužují lhůty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pro plnění povinností stanovených </w:t>
      </w:r>
      <w:r w:rsidR="00C87148" w:rsidRPr="005F5BDB">
        <w:rPr>
          <w:rFonts w:ascii="Calibri" w:hAnsi="Calibri" w:cs="Calibri"/>
          <w:color w:val="000000"/>
          <w:sz w:val="22"/>
          <w:szCs w:val="22"/>
        </w:rPr>
        <w:t>S</w:t>
      </w:r>
      <w:r w:rsidRPr="005F5BDB">
        <w:rPr>
          <w:rFonts w:ascii="Calibri" w:hAnsi="Calibri" w:cs="Calibri"/>
          <w:color w:val="000000"/>
          <w:sz w:val="22"/>
          <w:szCs w:val="22"/>
        </w:rPr>
        <w:t>mluvním stranám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C50E2" w:rsidRPr="005F5BDB">
        <w:rPr>
          <w:rFonts w:ascii="Calibri" w:hAnsi="Calibri" w:cs="Calibri"/>
          <w:color w:val="000000"/>
          <w:sz w:val="22"/>
          <w:szCs w:val="22"/>
        </w:rPr>
        <w:t>touto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0403C" w:rsidRPr="005F5BDB">
        <w:rPr>
          <w:rFonts w:ascii="Calibri" w:hAnsi="Calibri" w:cs="Calibri"/>
          <w:color w:val="000000"/>
          <w:sz w:val="22"/>
          <w:szCs w:val="22"/>
        </w:rPr>
        <w:t>Rámcovou</w:t>
      </w:r>
      <w:r w:rsidR="00C176CD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 xml:space="preserve">smlouvou nebo </w:t>
      </w:r>
      <w:r w:rsidR="00FC50E2" w:rsidRPr="005F5BDB">
        <w:rPr>
          <w:rFonts w:ascii="Calibri" w:hAnsi="Calibri" w:cs="Calibri"/>
          <w:color w:val="000000"/>
          <w:sz w:val="22"/>
          <w:szCs w:val="22"/>
        </w:rPr>
        <w:t xml:space="preserve">Dílčí smlouvou. Smluvní strana postižená vyšší mocí je povinna druhou </w:t>
      </w:r>
      <w:r w:rsidR="00AF2441" w:rsidRPr="005F5BDB">
        <w:rPr>
          <w:rFonts w:ascii="Calibri" w:hAnsi="Calibri" w:cs="Calibri"/>
          <w:color w:val="000000"/>
          <w:sz w:val="22"/>
          <w:szCs w:val="22"/>
        </w:rPr>
        <w:t>S</w:t>
      </w:r>
      <w:r w:rsidR="00FC50E2" w:rsidRPr="005F5BDB">
        <w:rPr>
          <w:rFonts w:ascii="Calibri" w:hAnsi="Calibri" w:cs="Calibri"/>
          <w:color w:val="000000"/>
          <w:sz w:val="22"/>
          <w:szCs w:val="22"/>
        </w:rPr>
        <w:t xml:space="preserve">mluvní stranu </w:t>
      </w:r>
      <w:r w:rsidRPr="005F5BDB">
        <w:rPr>
          <w:rFonts w:ascii="Calibri" w:hAnsi="Calibri" w:cs="Calibri"/>
          <w:color w:val="000000"/>
          <w:sz w:val="22"/>
          <w:szCs w:val="22"/>
        </w:rPr>
        <w:t>o výskytu a zániku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události vyšší moci bez zbytečného prodlení písemně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informovat. Za událost vyšší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moci nejsou zejména považovány takové události jako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výluka, zpoždění dodávek subdodavatelů, platební neschopnost,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nedostatek pracovních sil nebo materiálu. Za události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vyšší moci se především považují takové události jako</w:t>
      </w:r>
      <w:r w:rsidR="008717AE" w:rsidRPr="005F5BD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F5BDB">
        <w:rPr>
          <w:rFonts w:ascii="Calibri" w:hAnsi="Calibri" w:cs="Calibri"/>
          <w:color w:val="000000"/>
          <w:sz w:val="22"/>
          <w:szCs w:val="22"/>
        </w:rPr>
        <w:t>zemětřesení, povodeň, rozsáhlý požár</w:t>
      </w:r>
      <w:r w:rsidR="00DB349C">
        <w:rPr>
          <w:rFonts w:ascii="Calibri" w:hAnsi="Calibri" w:cs="Calibri"/>
          <w:color w:val="000000"/>
          <w:sz w:val="22"/>
          <w:szCs w:val="22"/>
        </w:rPr>
        <w:t>, epidemie, pandemie</w:t>
      </w:r>
      <w:r w:rsidRPr="009C0DCD">
        <w:rPr>
          <w:rFonts w:ascii="Calibri" w:hAnsi="Calibri" w:cs="Calibri"/>
          <w:color w:val="000000"/>
          <w:sz w:val="22"/>
          <w:szCs w:val="22"/>
        </w:rPr>
        <w:t xml:space="preserve"> a</w:t>
      </w:r>
      <w:r w:rsidR="008717AE" w:rsidRPr="009C0DCD">
        <w:rPr>
          <w:rFonts w:ascii="Calibri" w:hAnsi="Calibri" w:cs="Calibri"/>
          <w:color w:val="000000"/>
          <w:sz w:val="22"/>
          <w:szCs w:val="22"/>
        </w:rPr>
        <w:t>/</w:t>
      </w:r>
      <w:r w:rsidRPr="005F5BDB">
        <w:rPr>
          <w:rFonts w:ascii="Calibri" w:hAnsi="Calibri" w:cs="Calibri"/>
          <w:color w:val="000000"/>
          <w:sz w:val="22"/>
          <w:szCs w:val="22"/>
        </w:rPr>
        <w:t>nebo válka.</w:t>
      </w:r>
    </w:p>
    <w:bookmarkEnd w:id="31"/>
    <w:p w14:paraId="27D8AD4A" w14:textId="071C3B7B" w:rsidR="00A91182" w:rsidRPr="005F5BDB" w:rsidRDefault="00F42D32" w:rsidP="00C81EFF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b/>
          <w:sz w:val="22"/>
          <w:szCs w:val="22"/>
        </w:rPr>
        <w:t>Pojištění</w:t>
      </w:r>
    </w:p>
    <w:p w14:paraId="5F248864" w14:textId="6C8C2F86" w:rsidR="00603516" w:rsidRDefault="00603516" w:rsidP="00445A8E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Prodávající se zavazuje nejpozději ke dni uzavření této </w:t>
      </w:r>
      <w:r w:rsidR="008170F4" w:rsidRPr="00445A8E">
        <w:rPr>
          <w:rFonts w:ascii="Calibri" w:hAnsi="Calibri" w:cs="Calibri"/>
          <w:sz w:val="22"/>
          <w:szCs w:val="22"/>
        </w:rPr>
        <w:t>Rámcové</w:t>
      </w:r>
      <w:r w:rsidRPr="00445A8E">
        <w:rPr>
          <w:rFonts w:ascii="Calibri" w:hAnsi="Calibri" w:cs="Calibri"/>
          <w:sz w:val="22"/>
          <w:szCs w:val="22"/>
        </w:rPr>
        <w:t xml:space="preserve"> smlouvy Kupujícímu doložit, že má v dostatečném rozsahu sjednáno pojištění pro případ škody způsobené při podnikání třetím osobám, a dále pojištění pro případ škody způsobené porušením povinností z </w:t>
      </w:r>
      <w:bookmarkStart w:id="32" w:name="_Hlk74056296"/>
      <w:r w:rsidRPr="00445A8E">
        <w:rPr>
          <w:rFonts w:ascii="Calibri" w:hAnsi="Calibri" w:cs="Calibri"/>
          <w:sz w:val="22"/>
          <w:szCs w:val="22"/>
        </w:rPr>
        <w:t xml:space="preserve">této </w:t>
      </w:r>
      <w:r w:rsidR="008170F4" w:rsidRPr="00445A8E">
        <w:rPr>
          <w:rFonts w:ascii="Calibri" w:hAnsi="Calibri" w:cs="Calibri"/>
          <w:sz w:val="22"/>
          <w:szCs w:val="22"/>
        </w:rPr>
        <w:t>Rámcové</w:t>
      </w:r>
      <w:r w:rsidRPr="00445A8E">
        <w:rPr>
          <w:rFonts w:ascii="Calibri" w:hAnsi="Calibri" w:cs="Calibri"/>
          <w:sz w:val="22"/>
          <w:szCs w:val="22"/>
        </w:rPr>
        <w:t xml:space="preserve"> smlouvy a/nebo Dílčích smluv</w:t>
      </w:r>
      <w:bookmarkEnd w:id="32"/>
      <w:r w:rsidRPr="00445A8E">
        <w:rPr>
          <w:rFonts w:ascii="Calibri" w:hAnsi="Calibri" w:cs="Calibri"/>
          <w:sz w:val="22"/>
          <w:szCs w:val="22"/>
        </w:rPr>
        <w:t xml:space="preserve">, a to s minimálním limitem pojistného </w:t>
      </w:r>
      <w:r w:rsidRPr="00D640D0">
        <w:rPr>
          <w:rFonts w:ascii="Calibri" w:hAnsi="Calibri" w:cs="Calibri"/>
          <w:sz w:val="22"/>
          <w:szCs w:val="22"/>
        </w:rPr>
        <w:t xml:space="preserve">plnění </w:t>
      </w:r>
      <w:proofErr w:type="gramStart"/>
      <w:r w:rsidR="00F50259">
        <w:rPr>
          <w:rFonts w:ascii="Calibri" w:hAnsi="Calibri" w:cs="Calibri"/>
          <w:sz w:val="22"/>
          <w:szCs w:val="22"/>
        </w:rPr>
        <w:t>10</w:t>
      </w:r>
      <w:r w:rsidR="003A49FC" w:rsidRPr="00D640D0">
        <w:rPr>
          <w:rFonts w:ascii="Calibri" w:hAnsi="Calibri" w:cs="Calibri"/>
          <w:sz w:val="22"/>
          <w:szCs w:val="22"/>
        </w:rPr>
        <w:t>.0</w:t>
      </w:r>
      <w:r w:rsidR="0060403C" w:rsidRPr="00D640D0">
        <w:rPr>
          <w:rFonts w:ascii="Calibri" w:hAnsi="Calibri" w:cs="Calibri"/>
          <w:sz w:val="22"/>
          <w:szCs w:val="22"/>
        </w:rPr>
        <w:t>00.000,-</w:t>
      </w:r>
      <w:proofErr w:type="gramEnd"/>
      <w:r w:rsidRPr="00D640D0">
        <w:rPr>
          <w:rFonts w:ascii="Calibri" w:hAnsi="Calibri" w:cs="Calibri"/>
          <w:sz w:val="22"/>
          <w:szCs w:val="22"/>
        </w:rPr>
        <w:t xml:space="preserve"> Kč</w:t>
      </w:r>
      <w:r w:rsidR="0060403C" w:rsidRPr="00D640D0">
        <w:rPr>
          <w:rFonts w:ascii="Calibri" w:hAnsi="Calibri" w:cs="Calibri"/>
          <w:sz w:val="22"/>
          <w:szCs w:val="22"/>
        </w:rPr>
        <w:t xml:space="preserve"> (slovy </w:t>
      </w:r>
      <w:r w:rsidR="00F50259">
        <w:rPr>
          <w:rFonts w:ascii="Calibri" w:hAnsi="Calibri" w:cs="Calibri"/>
          <w:sz w:val="22"/>
          <w:szCs w:val="22"/>
        </w:rPr>
        <w:t>deset</w:t>
      </w:r>
      <w:r w:rsidR="003A49FC" w:rsidRPr="00D640D0">
        <w:rPr>
          <w:rFonts w:ascii="Calibri" w:hAnsi="Calibri" w:cs="Calibri"/>
          <w:sz w:val="22"/>
          <w:szCs w:val="22"/>
        </w:rPr>
        <w:t xml:space="preserve"> milion</w:t>
      </w:r>
      <w:r w:rsidR="00D640D0">
        <w:rPr>
          <w:rFonts w:ascii="Calibri" w:hAnsi="Calibri" w:cs="Calibri"/>
          <w:sz w:val="22"/>
          <w:szCs w:val="22"/>
        </w:rPr>
        <w:t>ů</w:t>
      </w:r>
      <w:r w:rsidR="0060403C" w:rsidRPr="00D640D0">
        <w:rPr>
          <w:rFonts w:ascii="Calibri" w:hAnsi="Calibri" w:cs="Calibri"/>
          <w:sz w:val="22"/>
          <w:szCs w:val="22"/>
        </w:rPr>
        <w:t xml:space="preserve"> korun</w:t>
      </w:r>
      <w:r w:rsidR="0060403C" w:rsidRPr="00445A8E">
        <w:rPr>
          <w:rFonts w:ascii="Calibri" w:hAnsi="Calibri" w:cs="Calibri"/>
          <w:sz w:val="22"/>
          <w:szCs w:val="22"/>
        </w:rPr>
        <w:t xml:space="preserve"> českých)</w:t>
      </w:r>
      <w:r w:rsidRPr="00445A8E">
        <w:rPr>
          <w:rFonts w:ascii="Calibri" w:hAnsi="Calibri" w:cs="Calibri"/>
          <w:sz w:val="22"/>
          <w:szCs w:val="22"/>
        </w:rPr>
        <w:t xml:space="preserve">. Za doložení této skutečnosti se považuje předložení úředně ověřené kopie uzavřené pojistné smlouvy, příp. písemného potvrzení pojišťovny o uzavření pojistné smlouvy, jež bude odpovídat sjednaným podmínkám. Výše uvedené pojištění musí Prodávající udržovat v platnosti po celou dobu trvání </w:t>
      </w:r>
      <w:bookmarkStart w:id="33" w:name="_Hlk74056342"/>
      <w:r w:rsidRPr="00445A8E">
        <w:rPr>
          <w:rFonts w:ascii="Calibri" w:hAnsi="Calibri" w:cs="Calibri"/>
          <w:sz w:val="22"/>
          <w:szCs w:val="22"/>
        </w:rPr>
        <w:t xml:space="preserve">této </w:t>
      </w:r>
      <w:r w:rsidR="008170F4" w:rsidRPr="00445A8E">
        <w:rPr>
          <w:rFonts w:ascii="Calibri" w:hAnsi="Calibri" w:cs="Calibri"/>
          <w:sz w:val="22"/>
          <w:szCs w:val="22"/>
        </w:rPr>
        <w:t>Rámcové</w:t>
      </w:r>
      <w:r w:rsidRPr="00445A8E">
        <w:rPr>
          <w:rFonts w:ascii="Calibri" w:hAnsi="Calibri" w:cs="Calibri"/>
          <w:sz w:val="22"/>
          <w:szCs w:val="22"/>
        </w:rPr>
        <w:t xml:space="preserve"> smlouvy a </w:t>
      </w:r>
      <w:r w:rsidR="00DB349C" w:rsidRPr="00445A8E">
        <w:rPr>
          <w:rFonts w:ascii="Calibri" w:hAnsi="Calibri" w:cs="Calibri"/>
          <w:sz w:val="22"/>
          <w:szCs w:val="22"/>
        </w:rPr>
        <w:t xml:space="preserve">Dílčích smluv </w:t>
      </w:r>
      <w:bookmarkEnd w:id="33"/>
      <w:r w:rsidR="00DB349C" w:rsidRPr="00445A8E">
        <w:rPr>
          <w:rFonts w:ascii="Calibri" w:hAnsi="Calibri" w:cs="Calibri"/>
          <w:sz w:val="22"/>
          <w:szCs w:val="22"/>
        </w:rPr>
        <w:t xml:space="preserve">a </w:t>
      </w:r>
      <w:r w:rsidRPr="00445A8E">
        <w:rPr>
          <w:rFonts w:ascii="Calibri" w:hAnsi="Calibri" w:cs="Calibri"/>
          <w:sz w:val="22"/>
          <w:szCs w:val="22"/>
        </w:rPr>
        <w:t xml:space="preserve">v případě jakýchkoliv změn musí neprodleně písemně informovat Kupujícího. V případě nesplnění povinností uvedených v tomto odstavci vzniká Kupujícímu právo odstoupit </w:t>
      </w:r>
      <w:bookmarkStart w:id="34" w:name="_Hlk74056364"/>
      <w:r w:rsidRPr="00445A8E">
        <w:rPr>
          <w:rFonts w:ascii="Calibri" w:hAnsi="Calibri" w:cs="Calibri"/>
          <w:sz w:val="22"/>
          <w:szCs w:val="22"/>
        </w:rPr>
        <w:t xml:space="preserve">od této </w:t>
      </w:r>
      <w:r w:rsidR="008170F4" w:rsidRPr="00445A8E">
        <w:rPr>
          <w:rFonts w:ascii="Calibri" w:hAnsi="Calibri" w:cs="Calibri"/>
          <w:sz w:val="22"/>
          <w:szCs w:val="22"/>
        </w:rPr>
        <w:t>Rámcové</w:t>
      </w:r>
      <w:r w:rsidRPr="00445A8E">
        <w:rPr>
          <w:rFonts w:ascii="Calibri" w:hAnsi="Calibri" w:cs="Calibri"/>
          <w:sz w:val="22"/>
          <w:szCs w:val="22"/>
        </w:rPr>
        <w:t xml:space="preserve"> smlouvy a/nebo od Dílčí smlouvy.</w:t>
      </w:r>
    </w:p>
    <w:p w14:paraId="4D2ED8FD" w14:textId="67D217AC" w:rsidR="00A91182" w:rsidRPr="00445A8E" w:rsidRDefault="006B7D8D" w:rsidP="00C81EFF">
      <w:pPr>
        <w:pStyle w:val="Odstavecseseznamem"/>
        <w:numPr>
          <w:ilvl w:val="1"/>
          <w:numId w:val="12"/>
        </w:numPr>
        <w:spacing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bookmarkStart w:id="35" w:name="_Hlk31698830"/>
      <w:bookmarkEnd w:id="34"/>
      <w:r>
        <w:rPr>
          <w:rFonts w:ascii="Calibri" w:hAnsi="Calibri" w:cs="Calibri"/>
          <w:b/>
          <w:sz w:val="22"/>
          <w:szCs w:val="22"/>
        </w:rPr>
        <w:t>Ú</w:t>
      </w:r>
      <w:r w:rsidR="00A91182" w:rsidRPr="00445A8E">
        <w:rPr>
          <w:rFonts w:ascii="Calibri" w:hAnsi="Calibri" w:cs="Calibri"/>
          <w:b/>
          <w:sz w:val="22"/>
          <w:szCs w:val="22"/>
        </w:rPr>
        <w:t>pad</w:t>
      </w:r>
      <w:r>
        <w:rPr>
          <w:rFonts w:ascii="Calibri" w:hAnsi="Calibri" w:cs="Calibri"/>
          <w:b/>
          <w:sz w:val="22"/>
          <w:szCs w:val="22"/>
        </w:rPr>
        <w:t>ek</w:t>
      </w:r>
      <w:r w:rsidR="00A91182" w:rsidRPr="00445A8E">
        <w:rPr>
          <w:rFonts w:ascii="Calibri" w:hAnsi="Calibri" w:cs="Calibri"/>
          <w:b/>
          <w:sz w:val="22"/>
          <w:szCs w:val="22"/>
        </w:rPr>
        <w:t xml:space="preserve"> či hrozící úpad</w:t>
      </w:r>
      <w:r>
        <w:rPr>
          <w:rFonts w:ascii="Calibri" w:hAnsi="Calibri" w:cs="Calibri"/>
          <w:b/>
          <w:sz w:val="22"/>
          <w:szCs w:val="22"/>
        </w:rPr>
        <w:t>ek</w:t>
      </w:r>
    </w:p>
    <w:p w14:paraId="088628C6" w14:textId="76CFBCFF" w:rsidR="0060403C" w:rsidRPr="000B715E" w:rsidRDefault="0003495C" w:rsidP="00445A8E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B715E">
        <w:rPr>
          <w:rFonts w:ascii="Calibri" w:hAnsi="Calibri" w:cs="Calibri"/>
          <w:bCs/>
          <w:sz w:val="22"/>
          <w:szCs w:val="22"/>
        </w:rPr>
        <w:t>Prodávající</w:t>
      </w:r>
      <w:bookmarkEnd w:id="35"/>
      <w:r w:rsidRPr="000B715E">
        <w:rPr>
          <w:rFonts w:ascii="Calibri" w:hAnsi="Calibri" w:cs="Calibri"/>
          <w:bCs/>
          <w:sz w:val="22"/>
          <w:szCs w:val="22"/>
        </w:rPr>
        <w:t xml:space="preserve"> se zavazuje bez zbytečného prodlení oznámit Kupujícímu svůj úpadek (insolvenci) nebo hrozící úpadek. Kupující je v případě podezření na úpadek nebo hrozící úpadek Prodávajícího, nebo podezření na neuhrazení </w:t>
      </w:r>
      <w:r w:rsidR="000B715E" w:rsidRPr="00445A8E">
        <w:rPr>
          <w:rFonts w:ascii="Calibri" w:hAnsi="Calibri" w:cs="Calibri"/>
          <w:bCs/>
          <w:sz w:val="22"/>
          <w:szCs w:val="22"/>
        </w:rPr>
        <w:t>daně z přidané hodnoty (dále jen „</w:t>
      </w:r>
      <w:r w:rsidRPr="00445A8E">
        <w:rPr>
          <w:rFonts w:ascii="Calibri" w:hAnsi="Calibri" w:cs="Calibri"/>
          <w:b/>
          <w:i/>
          <w:iCs/>
          <w:sz w:val="22"/>
          <w:szCs w:val="22"/>
        </w:rPr>
        <w:t>DPH</w:t>
      </w:r>
      <w:r w:rsidR="000B715E" w:rsidRPr="00445A8E">
        <w:rPr>
          <w:rFonts w:ascii="Calibri" w:hAnsi="Calibri" w:cs="Calibri"/>
          <w:bCs/>
          <w:sz w:val="22"/>
          <w:szCs w:val="22"/>
        </w:rPr>
        <w:t>“)</w:t>
      </w:r>
      <w:r w:rsidRPr="009C0DCD">
        <w:rPr>
          <w:rFonts w:ascii="Calibri" w:hAnsi="Calibri" w:cs="Calibri"/>
          <w:bCs/>
          <w:sz w:val="22"/>
          <w:szCs w:val="22"/>
        </w:rPr>
        <w:t xml:space="preserve"> nebo její zkrácení či vylákání daňové výhody, oprávněn provést zvláštní způsob zajištění daně, tj. uhradit za Prodávajícího částku D</w:t>
      </w:r>
      <w:r w:rsidRPr="000B715E">
        <w:rPr>
          <w:rFonts w:ascii="Calibri" w:hAnsi="Calibri" w:cs="Calibri"/>
          <w:bCs/>
          <w:sz w:val="22"/>
          <w:szCs w:val="22"/>
        </w:rPr>
        <w:t xml:space="preserve">PH z uskutečněného zdanitelného </w:t>
      </w:r>
      <w:r w:rsidRPr="000B715E">
        <w:rPr>
          <w:rFonts w:ascii="Calibri" w:hAnsi="Calibri" w:cs="Calibri"/>
          <w:bCs/>
          <w:sz w:val="22"/>
          <w:szCs w:val="22"/>
        </w:rPr>
        <w:lastRenderedPageBreak/>
        <w:t>plnění přímo jeho místně příslušnému správci daně podle</w:t>
      </w:r>
      <w:r w:rsidR="00DB349C" w:rsidRPr="00445A8E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DB349C" w:rsidRPr="00445A8E">
        <w:rPr>
          <w:rFonts w:ascii="Calibri" w:hAnsi="Calibri" w:cs="Calibri"/>
          <w:bCs/>
          <w:sz w:val="22"/>
          <w:szCs w:val="22"/>
        </w:rPr>
        <w:t>ust</w:t>
      </w:r>
      <w:proofErr w:type="spellEnd"/>
      <w:r w:rsidR="00DB349C" w:rsidRPr="00445A8E">
        <w:rPr>
          <w:rFonts w:ascii="Calibri" w:hAnsi="Calibri" w:cs="Calibri"/>
          <w:bCs/>
          <w:sz w:val="22"/>
          <w:szCs w:val="22"/>
        </w:rPr>
        <w:t>.</w:t>
      </w:r>
      <w:r w:rsidRPr="009C0DCD">
        <w:rPr>
          <w:rFonts w:ascii="Calibri" w:hAnsi="Calibri" w:cs="Calibri"/>
          <w:bCs/>
          <w:sz w:val="22"/>
          <w:szCs w:val="22"/>
        </w:rPr>
        <w:t xml:space="preserve"> §109 a </w:t>
      </w:r>
      <w:proofErr w:type="gramStart"/>
      <w:r w:rsidRPr="009C0DCD">
        <w:rPr>
          <w:rFonts w:ascii="Calibri" w:hAnsi="Calibri" w:cs="Calibri"/>
          <w:bCs/>
          <w:sz w:val="22"/>
          <w:szCs w:val="22"/>
        </w:rPr>
        <w:t>109a</w:t>
      </w:r>
      <w:proofErr w:type="gramEnd"/>
      <w:r w:rsidRPr="009C0DCD">
        <w:rPr>
          <w:rFonts w:ascii="Calibri" w:hAnsi="Calibri" w:cs="Calibri"/>
          <w:bCs/>
          <w:sz w:val="22"/>
          <w:szCs w:val="22"/>
        </w:rPr>
        <w:t xml:space="preserve"> zákona </w:t>
      </w:r>
      <w:r w:rsidR="0070237B">
        <w:rPr>
          <w:rFonts w:ascii="Calibri" w:hAnsi="Calibri" w:cs="Calibri"/>
          <w:bCs/>
          <w:sz w:val="22"/>
          <w:szCs w:val="22"/>
        </w:rPr>
        <w:t>o DPH</w:t>
      </w:r>
      <w:r w:rsidRPr="009C0DCD">
        <w:rPr>
          <w:rFonts w:ascii="Calibri" w:hAnsi="Calibri" w:cs="Calibri"/>
          <w:bCs/>
          <w:sz w:val="22"/>
          <w:szCs w:val="22"/>
        </w:rPr>
        <w:t>. V takovém případě tuto skutečnost Kupující bez zbytečného odkladu oznámí Prodávajícímu</w:t>
      </w:r>
      <w:r w:rsidRPr="000B715E">
        <w:rPr>
          <w:rFonts w:ascii="Calibri" w:hAnsi="Calibri" w:cs="Calibri"/>
          <w:bCs/>
          <w:sz w:val="22"/>
          <w:szCs w:val="22"/>
        </w:rPr>
        <w:t>.</w:t>
      </w:r>
    </w:p>
    <w:p w14:paraId="21CC893D" w14:textId="77777777" w:rsidR="00A91182" w:rsidRPr="00445A8E" w:rsidRDefault="00A91182" w:rsidP="00C81EFF">
      <w:pPr>
        <w:pStyle w:val="Odstavecseseznamem"/>
        <w:numPr>
          <w:ilvl w:val="1"/>
          <w:numId w:val="12"/>
        </w:numPr>
        <w:spacing w:before="60"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445A8E">
        <w:rPr>
          <w:rFonts w:ascii="Calibri" w:hAnsi="Calibri" w:cs="Calibri"/>
          <w:b/>
          <w:sz w:val="22"/>
          <w:szCs w:val="22"/>
        </w:rPr>
        <w:t>Zveřejnění bankovního účtu</w:t>
      </w:r>
    </w:p>
    <w:p w14:paraId="62043BDA" w14:textId="22793D4B" w:rsidR="0060403C" w:rsidRPr="005F5BDB" w:rsidRDefault="0003495C" w:rsidP="00445A8E">
      <w:pPr>
        <w:pStyle w:val="Odstavecseseznamem"/>
        <w:spacing w:before="60"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bCs/>
          <w:sz w:val="22"/>
          <w:szCs w:val="22"/>
        </w:rPr>
        <w:t xml:space="preserve">Prodávající se zavazuje, že bankovní účet jím určený pro zaplacení jakéhokoliv závazku Kupujícího </w:t>
      </w:r>
      <w:r w:rsidR="007B6283" w:rsidRPr="005F5BDB">
        <w:rPr>
          <w:rFonts w:ascii="Calibri" w:hAnsi="Calibri" w:cs="Calibri"/>
          <w:bCs/>
          <w:sz w:val="22"/>
          <w:szCs w:val="22"/>
        </w:rPr>
        <w:t xml:space="preserve">(nebo jeho části) </w:t>
      </w:r>
      <w:r w:rsidRPr="005F5BDB">
        <w:rPr>
          <w:rFonts w:ascii="Calibri" w:hAnsi="Calibri" w:cs="Calibri"/>
          <w:bCs/>
          <w:sz w:val="22"/>
          <w:szCs w:val="22"/>
        </w:rPr>
        <w:t xml:space="preserve">na základě </w:t>
      </w:r>
      <w:bookmarkStart w:id="36" w:name="_Hlk74056590"/>
      <w:r w:rsidRPr="005F5BDB">
        <w:rPr>
          <w:rFonts w:ascii="Calibri" w:hAnsi="Calibri" w:cs="Calibri"/>
          <w:bCs/>
          <w:sz w:val="22"/>
          <w:szCs w:val="22"/>
        </w:rPr>
        <w:t xml:space="preserve">této </w:t>
      </w:r>
      <w:r w:rsidR="00526878">
        <w:rPr>
          <w:rFonts w:ascii="Calibri" w:hAnsi="Calibri" w:cs="Calibri"/>
          <w:bCs/>
          <w:sz w:val="22"/>
          <w:szCs w:val="22"/>
        </w:rPr>
        <w:t xml:space="preserve">Rámcové </w:t>
      </w:r>
      <w:r w:rsidR="007B6283">
        <w:rPr>
          <w:rFonts w:ascii="Calibri" w:hAnsi="Calibri" w:cs="Calibri"/>
          <w:bCs/>
          <w:sz w:val="22"/>
          <w:szCs w:val="22"/>
        </w:rPr>
        <w:t>nebo</w:t>
      </w:r>
      <w:r w:rsidR="00526878">
        <w:rPr>
          <w:rFonts w:ascii="Calibri" w:hAnsi="Calibri" w:cs="Calibri"/>
          <w:bCs/>
          <w:sz w:val="22"/>
          <w:szCs w:val="22"/>
        </w:rPr>
        <w:t xml:space="preserve"> Dílčí smlouvy</w:t>
      </w:r>
      <w:r w:rsidR="007B6283">
        <w:rPr>
          <w:rFonts w:ascii="Calibri" w:hAnsi="Calibri" w:cs="Calibri"/>
          <w:bCs/>
          <w:sz w:val="22"/>
          <w:szCs w:val="22"/>
        </w:rPr>
        <w:t>,</w:t>
      </w:r>
      <w:r w:rsidR="00526878" w:rsidRPr="005F5BDB">
        <w:rPr>
          <w:rFonts w:ascii="Calibri" w:hAnsi="Calibri" w:cs="Calibri"/>
          <w:bCs/>
          <w:sz w:val="22"/>
          <w:szCs w:val="22"/>
        </w:rPr>
        <w:t xml:space="preserve"> </w:t>
      </w:r>
      <w:bookmarkEnd w:id="36"/>
      <w:r w:rsidRPr="005F5BDB">
        <w:rPr>
          <w:rFonts w:ascii="Calibri" w:hAnsi="Calibri" w:cs="Calibri"/>
          <w:bCs/>
          <w:sz w:val="22"/>
          <w:szCs w:val="22"/>
        </w:rPr>
        <w:t xml:space="preserve">bude k datu splatnosti příslušného závazku zveřejněn způsobem umožňujícím dálkový přístup ve smyslu </w:t>
      </w:r>
      <w:proofErr w:type="spellStart"/>
      <w:r w:rsidR="00DB349C">
        <w:rPr>
          <w:rFonts w:ascii="Calibri" w:hAnsi="Calibri" w:cs="Calibri"/>
          <w:bCs/>
          <w:sz w:val="22"/>
          <w:szCs w:val="22"/>
        </w:rPr>
        <w:t>ust</w:t>
      </w:r>
      <w:proofErr w:type="spellEnd"/>
      <w:r w:rsidR="00DB349C">
        <w:rPr>
          <w:rFonts w:ascii="Calibri" w:hAnsi="Calibri" w:cs="Calibri"/>
          <w:bCs/>
          <w:sz w:val="22"/>
          <w:szCs w:val="22"/>
        </w:rPr>
        <w:t xml:space="preserve">. </w:t>
      </w:r>
      <w:r w:rsidRPr="009C0DCD">
        <w:rPr>
          <w:rFonts w:ascii="Calibri" w:hAnsi="Calibri" w:cs="Calibri"/>
          <w:bCs/>
          <w:sz w:val="22"/>
          <w:szCs w:val="22"/>
        </w:rPr>
        <w:t xml:space="preserve">§ 96 odst. 2 zákona o DPH. V případě, že Prodávající nebude mít </w:t>
      </w:r>
      <w:r w:rsidR="00DB349C" w:rsidRPr="00150555">
        <w:rPr>
          <w:rFonts w:ascii="Calibri" w:hAnsi="Calibri" w:cs="Calibri"/>
          <w:bCs/>
          <w:sz w:val="22"/>
          <w:szCs w:val="22"/>
        </w:rPr>
        <w:t>zveřejněný</w:t>
      </w:r>
      <w:r w:rsidR="00DB349C" w:rsidRPr="009C0DCD">
        <w:rPr>
          <w:rFonts w:ascii="Calibri" w:hAnsi="Calibri" w:cs="Calibri"/>
          <w:bCs/>
          <w:sz w:val="22"/>
          <w:szCs w:val="22"/>
        </w:rPr>
        <w:t xml:space="preserve"> </w:t>
      </w:r>
      <w:r w:rsidRPr="009C0DCD">
        <w:rPr>
          <w:rFonts w:ascii="Calibri" w:hAnsi="Calibri" w:cs="Calibri"/>
          <w:bCs/>
          <w:sz w:val="22"/>
          <w:szCs w:val="22"/>
        </w:rPr>
        <w:t>daný účet</w:t>
      </w:r>
      <w:r w:rsidR="00DB349C">
        <w:rPr>
          <w:rFonts w:ascii="Calibri" w:hAnsi="Calibri" w:cs="Calibri"/>
          <w:bCs/>
          <w:sz w:val="22"/>
          <w:szCs w:val="22"/>
        </w:rPr>
        <w:t xml:space="preserve"> uvedeným způsobem</w:t>
      </w:r>
      <w:r w:rsidRPr="005F5BDB">
        <w:rPr>
          <w:rFonts w:ascii="Calibri" w:hAnsi="Calibri" w:cs="Calibri"/>
          <w:bCs/>
          <w:sz w:val="22"/>
          <w:szCs w:val="22"/>
        </w:rPr>
        <w:t xml:space="preserve">, uhradí Kupující pouze část závazku odpovídající základu daně a část závazku odpovídající výši DPH uhradí až po zveřejnění příslušného účtu v registru plátců a identifikovaných osob. U tohoto DPH může Kupující dle své volby provést zvláštní způsob zajištění daně, tj. uhradit za Prodávajícího částku </w:t>
      </w:r>
      <w:r w:rsidR="000B715E">
        <w:rPr>
          <w:rFonts w:ascii="Calibri" w:hAnsi="Calibri" w:cs="Calibri"/>
          <w:bCs/>
          <w:sz w:val="22"/>
          <w:szCs w:val="22"/>
        </w:rPr>
        <w:t xml:space="preserve">odpovídající </w:t>
      </w:r>
      <w:r w:rsidRPr="009C0DCD">
        <w:rPr>
          <w:rFonts w:ascii="Calibri" w:hAnsi="Calibri" w:cs="Calibri"/>
          <w:bCs/>
          <w:sz w:val="22"/>
          <w:szCs w:val="22"/>
        </w:rPr>
        <w:t xml:space="preserve">DPH z uskutečněného zdanitelného plnění podle </w:t>
      </w:r>
      <w:proofErr w:type="spellStart"/>
      <w:r w:rsidR="000B715E">
        <w:rPr>
          <w:rFonts w:ascii="Calibri" w:hAnsi="Calibri" w:cs="Calibri"/>
          <w:bCs/>
          <w:sz w:val="22"/>
          <w:szCs w:val="22"/>
        </w:rPr>
        <w:t>ust</w:t>
      </w:r>
      <w:proofErr w:type="spellEnd"/>
      <w:r w:rsidR="000B715E">
        <w:rPr>
          <w:rFonts w:ascii="Calibri" w:hAnsi="Calibri" w:cs="Calibri"/>
          <w:bCs/>
          <w:sz w:val="22"/>
          <w:szCs w:val="22"/>
        </w:rPr>
        <w:t xml:space="preserve">. </w:t>
      </w:r>
      <w:r w:rsidRPr="009C0DCD">
        <w:rPr>
          <w:rFonts w:ascii="Calibri" w:hAnsi="Calibri" w:cs="Calibri"/>
          <w:bCs/>
          <w:sz w:val="22"/>
          <w:szCs w:val="22"/>
        </w:rPr>
        <w:t>§ 109a zákona o DPH přímo</w:t>
      </w:r>
      <w:r w:rsidRPr="005F5BDB">
        <w:rPr>
          <w:rFonts w:ascii="Calibri" w:hAnsi="Calibri" w:cs="Calibri"/>
          <w:bCs/>
          <w:sz w:val="22"/>
          <w:szCs w:val="22"/>
        </w:rPr>
        <w:t xml:space="preserve"> místně příslušnému správci daně Prodávajícího.</w:t>
      </w:r>
    </w:p>
    <w:p w14:paraId="4FCEB3C7" w14:textId="77777777" w:rsidR="00A91182" w:rsidRPr="00445A8E" w:rsidRDefault="00A91182" w:rsidP="00C81EFF">
      <w:pPr>
        <w:pStyle w:val="Odstavecseseznamem"/>
        <w:numPr>
          <w:ilvl w:val="1"/>
          <w:numId w:val="12"/>
        </w:numPr>
        <w:spacing w:before="60" w:after="120"/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 w:rsidRPr="00445A8E">
        <w:rPr>
          <w:rFonts w:ascii="Calibri" w:hAnsi="Calibri" w:cs="Calibri"/>
          <w:b/>
          <w:bCs/>
          <w:sz w:val="22"/>
          <w:szCs w:val="22"/>
        </w:rPr>
        <w:t>Nespolehlivost plátce DPH</w:t>
      </w:r>
    </w:p>
    <w:p w14:paraId="7C124C4A" w14:textId="29BCECA1" w:rsidR="0060403C" w:rsidRPr="005F5BDB" w:rsidRDefault="00603516" w:rsidP="00445A8E">
      <w:pPr>
        <w:pStyle w:val="Odstavecseseznamem"/>
        <w:spacing w:before="60"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Pokud bude Prodávající označen správcem daně za nespolehlivého plátce ve smyslu </w:t>
      </w:r>
      <w:proofErr w:type="spellStart"/>
      <w:r w:rsidR="000B715E">
        <w:rPr>
          <w:rFonts w:ascii="Calibri" w:hAnsi="Calibri" w:cs="Calibri"/>
          <w:sz w:val="22"/>
          <w:szCs w:val="22"/>
        </w:rPr>
        <w:t>ust</w:t>
      </w:r>
      <w:proofErr w:type="spellEnd"/>
      <w:r w:rsidR="000B715E">
        <w:rPr>
          <w:rFonts w:ascii="Calibri" w:hAnsi="Calibri" w:cs="Calibri"/>
          <w:sz w:val="22"/>
          <w:szCs w:val="22"/>
        </w:rPr>
        <w:t xml:space="preserve">. </w:t>
      </w:r>
      <w:r w:rsidRPr="009C0DCD">
        <w:rPr>
          <w:rFonts w:ascii="Calibri" w:hAnsi="Calibri" w:cs="Calibri"/>
          <w:sz w:val="22"/>
          <w:szCs w:val="22"/>
        </w:rPr>
        <w:t>§</w:t>
      </w:r>
      <w:r w:rsidR="000B715E">
        <w:rPr>
          <w:rFonts w:ascii="Calibri" w:hAnsi="Calibri" w:cs="Calibri"/>
          <w:sz w:val="22"/>
          <w:szCs w:val="22"/>
        </w:rPr>
        <w:t xml:space="preserve"> </w:t>
      </w:r>
      <w:r w:rsidRPr="009C0DCD">
        <w:rPr>
          <w:rFonts w:ascii="Calibri" w:hAnsi="Calibri" w:cs="Calibri"/>
          <w:sz w:val="22"/>
          <w:szCs w:val="22"/>
        </w:rPr>
        <w:t>106a zákona o DPH, zavazuje se zároveň o této skutečnosti neprodleně písemně informovat Kupujícího spolu s uvedením data, kdy tato skutečnost nastala.</w:t>
      </w:r>
    </w:p>
    <w:p w14:paraId="1DD07B46" w14:textId="77777777" w:rsidR="00A91182" w:rsidRPr="00445A8E" w:rsidRDefault="00A91182" w:rsidP="00C81EFF">
      <w:pPr>
        <w:pStyle w:val="Odstavecseseznamem"/>
        <w:numPr>
          <w:ilvl w:val="1"/>
          <w:numId w:val="12"/>
        </w:numPr>
        <w:spacing w:before="60" w:after="120"/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445A8E">
        <w:rPr>
          <w:rFonts w:ascii="Calibri" w:hAnsi="Calibri" w:cs="Calibri"/>
          <w:b/>
          <w:sz w:val="22"/>
          <w:szCs w:val="22"/>
        </w:rPr>
        <w:t>Ručení za nezaplacenou DPH</w:t>
      </w:r>
    </w:p>
    <w:p w14:paraId="753CFCF9" w14:textId="3D05AD27" w:rsidR="0060403C" w:rsidRPr="005F5BDB" w:rsidRDefault="0003495C" w:rsidP="00445A8E">
      <w:pPr>
        <w:pStyle w:val="Odstavecseseznamem"/>
        <w:spacing w:before="60"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bCs/>
          <w:sz w:val="22"/>
          <w:szCs w:val="22"/>
        </w:rPr>
        <w:t xml:space="preserve">Pokud Kupujícímu vznikne podle </w:t>
      </w:r>
      <w:proofErr w:type="spellStart"/>
      <w:r w:rsidR="000B715E">
        <w:rPr>
          <w:rFonts w:ascii="Calibri" w:hAnsi="Calibri" w:cs="Calibri"/>
          <w:bCs/>
          <w:sz w:val="22"/>
          <w:szCs w:val="22"/>
        </w:rPr>
        <w:t>ust</w:t>
      </w:r>
      <w:proofErr w:type="spellEnd"/>
      <w:r w:rsidR="000B715E">
        <w:rPr>
          <w:rFonts w:ascii="Calibri" w:hAnsi="Calibri" w:cs="Calibri"/>
          <w:bCs/>
          <w:sz w:val="22"/>
          <w:szCs w:val="22"/>
        </w:rPr>
        <w:t xml:space="preserve">. </w:t>
      </w:r>
      <w:r w:rsidRPr="009C0DCD">
        <w:rPr>
          <w:rFonts w:ascii="Calibri" w:hAnsi="Calibri" w:cs="Calibri"/>
          <w:bCs/>
          <w:sz w:val="22"/>
          <w:szCs w:val="22"/>
        </w:rPr>
        <w:t>§ 109 zákona o DPH ručení za nezaplacenou DPH z přijatého zda</w:t>
      </w:r>
      <w:r w:rsidRPr="005F5BDB">
        <w:rPr>
          <w:rFonts w:ascii="Calibri" w:hAnsi="Calibri" w:cs="Calibri"/>
          <w:bCs/>
          <w:sz w:val="22"/>
          <w:szCs w:val="22"/>
        </w:rPr>
        <w:t xml:space="preserve">nitelného plnění od Prodávajícího, má Kupující právo bez souhlasu Prodávajícího provést zvláštní způsob zajištění daně, tj. uhradit za Prodávajícího částku </w:t>
      </w:r>
      <w:r w:rsidR="000B715E">
        <w:rPr>
          <w:rFonts w:ascii="Calibri" w:hAnsi="Calibri" w:cs="Calibri"/>
          <w:bCs/>
          <w:sz w:val="22"/>
          <w:szCs w:val="22"/>
        </w:rPr>
        <w:t xml:space="preserve">odpovídající </w:t>
      </w:r>
      <w:r w:rsidRPr="009C0DCD">
        <w:rPr>
          <w:rFonts w:ascii="Calibri" w:hAnsi="Calibri" w:cs="Calibri"/>
          <w:bCs/>
          <w:sz w:val="22"/>
          <w:szCs w:val="22"/>
        </w:rPr>
        <w:t>DPH z uskutečněného zdanitelného plnění přímo jeh</w:t>
      </w:r>
      <w:r w:rsidRPr="005F5BDB">
        <w:rPr>
          <w:rFonts w:ascii="Calibri" w:hAnsi="Calibri" w:cs="Calibri"/>
          <w:bCs/>
          <w:sz w:val="22"/>
          <w:szCs w:val="22"/>
        </w:rPr>
        <w:t>o místně příslušnému správci daně podle § 109a zákona o DPH a Prodávajícího o tomto kroku vhodným způsobem vyrozumí.</w:t>
      </w:r>
    </w:p>
    <w:p w14:paraId="0E4191FB" w14:textId="299CDF5A" w:rsidR="0003495C" w:rsidRPr="003138EB" w:rsidRDefault="0003495C" w:rsidP="00C81EFF">
      <w:pPr>
        <w:pStyle w:val="Odstavecseseznamem"/>
        <w:numPr>
          <w:ilvl w:val="1"/>
          <w:numId w:val="12"/>
        </w:numPr>
        <w:spacing w:after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Úhrada DPH na účet správce daně se ve všech případech </w:t>
      </w:r>
      <w:r w:rsidR="00A91182" w:rsidRPr="005F5BDB">
        <w:rPr>
          <w:rFonts w:ascii="Calibri" w:hAnsi="Calibri" w:cs="Calibri"/>
          <w:iCs/>
          <w:kern w:val="1"/>
          <w:sz w:val="22"/>
          <w:szCs w:val="22"/>
        </w:rPr>
        <w:t xml:space="preserve">uvedených </w:t>
      </w:r>
      <w:bookmarkStart w:id="37" w:name="_Hlk74056749"/>
      <w:r w:rsidR="00A91182">
        <w:rPr>
          <w:rFonts w:ascii="Calibri" w:hAnsi="Calibri" w:cs="Calibri"/>
          <w:iCs/>
          <w:kern w:val="1"/>
          <w:sz w:val="22"/>
          <w:szCs w:val="22"/>
        </w:rPr>
        <w:t xml:space="preserve">v odst. </w:t>
      </w:r>
      <w:r w:rsidR="006B7D8D">
        <w:rPr>
          <w:rFonts w:ascii="Calibri" w:hAnsi="Calibri" w:cs="Calibri"/>
          <w:iCs/>
          <w:kern w:val="1"/>
          <w:sz w:val="22"/>
          <w:szCs w:val="22"/>
        </w:rPr>
        <w:t xml:space="preserve">6.6 až 6.9 tohoto článku Rámcové smlouvy 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bez ohledu na další ustanovení </w:t>
      </w:r>
      <w:r w:rsidR="00526878">
        <w:rPr>
          <w:rFonts w:ascii="Calibri" w:hAnsi="Calibri" w:cs="Calibri"/>
          <w:iCs/>
          <w:kern w:val="1"/>
          <w:sz w:val="22"/>
          <w:szCs w:val="22"/>
        </w:rPr>
        <w:t>Rámcové nebo Dílčí s</w:t>
      </w:r>
      <w:r w:rsidR="00526878" w:rsidRPr="005F5BDB">
        <w:rPr>
          <w:rFonts w:ascii="Calibri" w:hAnsi="Calibri" w:cs="Calibri"/>
          <w:iCs/>
          <w:kern w:val="1"/>
          <w:sz w:val="22"/>
          <w:szCs w:val="22"/>
        </w:rPr>
        <w:t xml:space="preserve">mlouvy </w:t>
      </w:r>
      <w:bookmarkEnd w:id="37"/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považuje za splnění části závazku </w:t>
      </w:r>
      <w:r w:rsidRPr="005F5BDB">
        <w:rPr>
          <w:rFonts w:ascii="Calibri" w:hAnsi="Calibri" w:cs="Calibri"/>
          <w:bCs/>
          <w:kern w:val="1"/>
          <w:sz w:val="22"/>
          <w:szCs w:val="22"/>
        </w:rPr>
        <w:t>Kupující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ho odpovídající výši této daně. Zároveň </w:t>
      </w:r>
      <w:r w:rsidRPr="005F5BDB">
        <w:rPr>
          <w:rFonts w:ascii="Calibri" w:hAnsi="Calibri" w:cs="Calibri"/>
          <w:bCs/>
          <w:kern w:val="1"/>
          <w:sz w:val="22"/>
          <w:szCs w:val="22"/>
        </w:rPr>
        <w:t>Prodávající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 </w:t>
      </w:r>
      <w:r w:rsidRPr="005F5BDB">
        <w:rPr>
          <w:rFonts w:ascii="Calibri" w:hAnsi="Calibri" w:cs="Calibri"/>
          <w:bCs/>
          <w:kern w:val="1"/>
          <w:sz w:val="22"/>
          <w:szCs w:val="22"/>
        </w:rPr>
        <w:t>Kupující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>mu neprodleně oznámí, zda takto provedená platba je evidována jeho správcem daně.</w:t>
      </w:r>
    </w:p>
    <w:p w14:paraId="6BF72639" w14:textId="53CB723A" w:rsidR="00C34798" w:rsidRPr="00F9349C" w:rsidRDefault="00C34798" w:rsidP="00C81EFF">
      <w:pPr>
        <w:pStyle w:val="Odstavecseseznamem"/>
        <w:numPr>
          <w:ilvl w:val="1"/>
          <w:numId w:val="12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F9349C">
        <w:rPr>
          <w:rFonts w:ascii="Calibri" w:hAnsi="Calibri" w:cs="Calibri"/>
          <w:b/>
          <w:bCs/>
          <w:sz w:val="22"/>
          <w:szCs w:val="22"/>
        </w:rPr>
        <w:t>Převod práv a povinností</w:t>
      </w:r>
    </w:p>
    <w:p w14:paraId="038241B0" w14:textId="287AE248" w:rsidR="00A23CAF" w:rsidRDefault="00C34798" w:rsidP="00C34798">
      <w:pPr>
        <w:spacing w:after="120"/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</w:t>
      </w:r>
      <w:r w:rsidRPr="00FC602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je</w:t>
      </w:r>
      <w:r w:rsidRPr="00FC6028">
        <w:rPr>
          <w:rFonts w:ascii="Calibri" w:hAnsi="Calibri" w:cs="Calibri"/>
          <w:sz w:val="22"/>
          <w:szCs w:val="22"/>
        </w:rPr>
        <w:t xml:space="preserve"> oprávněn převést svá práva a povinnosti </w:t>
      </w:r>
      <w:bookmarkStart w:id="38" w:name="_Hlk74056802"/>
      <w:r w:rsidRPr="00FC6028">
        <w:rPr>
          <w:rFonts w:ascii="Calibri" w:hAnsi="Calibri" w:cs="Calibri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 Rámcové nebo Dílčí smlouvy </w:t>
      </w:r>
      <w:r w:rsidRPr="00FC6028">
        <w:rPr>
          <w:rFonts w:ascii="Calibri" w:hAnsi="Calibri" w:cs="Calibri"/>
          <w:sz w:val="22"/>
          <w:szCs w:val="22"/>
        </w:rPr>
        <w:t xml:space="preserve">nebo její části </w:t>
      </w:r>
      <w:bookmarkEnd w:id="38"/>
      <w:r w:rsidRPr="00FC6028">
        <w:rPr>
          <w:rFonts w:ascii="Calibri" w:hAnsi="Calibri" w:cs="Calibri"/>
          <w:sz w:val="22"/>
          <w:szCs w:val="22"/>
        </w:rPr>
        <w:t xml:space="preserve">na třetí osobu </w:t>
      </w:r>
      <w:r>
        <w:rPr>
          <w:rFonts w:ascii="Calibri" w:hAnsi="Calibri" w:cs="Calibri"/>
          <w:sz w:val="22"/>
          <w:szCs w:val="22"/>
        </w:rPr>
        <w:t>pouze s</w:t>
      </w:r>
      <w:r w:rsidRPr="00FC6028">
        <w:rPr>
          <w:rFonts w:ascii="Calibri" w:hAnsi="Calibri" w:cs="Calibri"/>
          <w:sz w:val="22"/>
          <w:szCs w:val="22"/>
        </w:rPr>
        <w:t xml:space="preserve"> předchozí</w:t>
      </w:r>
      <w:r>
        <w:rPr>
          <w:rFonts w:ascii="Calibri" w:hAnsi="Calibri" w:cs="Calibri"/>
          <w:sz w:val="22"/>
          <w:szCs w:val="22"/>
        </w:rPr>
        <w:t>m</w:t>
      </w:r>
      <w:r w:rsidRPr="00FC6028">
        <w:rPr>
          <w:rFonts w:ascii="Calibri" w:hAnsi="Calibri" w:cs="Calibri"/>
          <w:sz w:val="22"/>
          <w:szCs w:val="22"/>
        </w:rPr>
        <w:t xml:space="preserve"> výslovn</w:t>
      </w:r>
      <w:r>
        <w:rPr>
          <w:rFonts w:ascii="Calibri" w:hAnsi="Calibri" w:cs="Calibri"/>
          <w:sz w:val="22"/>
          <w:szCs w:val="22"/>
        </w:rPr>
        <w:t>ým</w:t>
      </w:r>
      <w:r w:rsidRPr="00FC6028">
        <w:rPr>
          <w:rFonts w:ascii="Calibri" w:hAnsi="Calibri" w:cs="Calibri"/>
          <w:sz w:val="22"/>
          <w:szCs w:val="22"/>
        </w:rPr>
        <w:t xml:space="preserve"> souhlas</w:t>
      </w:r>
      <w:r>
        <w:rPr>
          <w:rFonts w:ascii="Calibri" w:hAnsi="Calibri" w:cs="Calibri"/>
          <w:sz w:val="22"/>
          <w:szCs w:val="22"/>
        </w:rPr>
        <w:t>em</w:t>
      </w:r>
      <w:r w:rsidRPr="00FC602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Kupujícího, jinak je převod vůči Kupujícímu neúčinný</w:t>
      </w:r>
      <w:r w:rsidRPr="00FC6028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Kupující</w:t>
      </w:r>
      <w:r w:rsidRPr="00FC6028">
        <w:rPr>
          <w:rFonts w:ascii="Calibri" w:hAnsi="Calibri" w:cs="Calibri"/>
          <w:sz w:val="22"/>
          <w:szCs w:val="22"/>
        </w:rPr>
        <w:t xml:space="preserve"> si tímto vyhrazuje právo takový souhlas neudělit, a to i bez udání důvodu. Za účelem zvážení, zda takový souhlas s převodem </w:t>
      </w:r>
      <w:r>
        <w:rPr>
          <w:rFonts w:ascii="Calibri" w:hAnsi="Calibri" w:cs="Calibri"/>
          <w:sz w:val="22"/>
          <w:szCs w:val="22"/>
        </w:rPr>
        <w:t xml:space="preserve">Kupující </w:t>
      </w:r>
      <w:r w:rsidRPr="00FC6028">
        <w:rPr>
          <w:rFonts w:ascii="Calibri" w:hAnsi="Calibri" w:cs="Calibri"/>
          <w:sz w:val="22"/>
          <w:szCs w:val="22"/>
        </w:rPr>
        <w:t xml:space="preserve">udělí či nikoli, je </w:t>
      </w:r>
      <w:r>
        <w:rPr>
          <w:rFonts w:ascii="Calibri" w:hAnsi="Calibri" w:cs="Calibri"/>
          <w:sz w:val="22"/>
          <w:szCs w:val="22"/>
        </w:rPr>
        <w:t>Prodávající</w:t>
      </w:r>
      <w:r w:rsidRPr="00FC6028">
        <w:rPr>
          <w:rFonts w:ascii="Calibri" w:hAnsi="Calibri" w:cs="Calibri"/>
          <w:sz w:val="22"/>
          <w:szCs w:val="22"/>
        </w:rPr>
        <w:t xml:space="preserve"> povinen mu opatřit a dodat veškeré informace a dokumenty, o které </w:t>
      </w:r>
      <w:r>
        <w:rPr>
          <w:rFonts w:ascii="Calibri" w:hAnsi="Calibri" w:cs="Calibri"/>
          <w:sz w:val="22"/>
          <w:szCs w:val="22"/>
        </w:rPr>
        <w:t xml:space="preserve">Kupující </w:t>
      </w:r>
      <w:r w:rsidRPr="00FC6028">
        <w:rPr>
          <w:rFonts w:ascii="Calibri" w:hAnsi="Calibri" w:cs="Calibri"/>
          <w:sz w:val="22"/>
          <w:szCs w:val="22"/>
        </w:rPr>
        <w:t xml:space="preserve">požádá. </w:t>
      </w:r>
      <w:bookmarkStart w:id="39" w:name="_Hlk74056849"/>
      <w:r w:rsidRPr="00FC6028">
        <w:rPr>
          <w:rFonts w:ascii="Calibri" w:hAnsi="Calibri" w:cs="Calibri"/>
          <w:sz w:val="22"/>
          <w:szCs w:val="22"/>
        </w:rPr>
        <w:t xml:space="preserve">Tato </w:t>
      </w:r>
      <w:r w:rsidR="007066DD">
        <w:rPr>
          <w:rFonts w:ascii="Calibri" w:hAnsi="Calibri" w:cs="Calibri"/>
          <w:sz w:val="22"/>
          <w:szCs w:val="22"/>
        </w:rPr>
        <w:t xml:space="preserve">Rámcová </w:t>
      </w:r>
      <w:r w:rsidR="007B6283">
        <w:rPr>
          <w:rFonts w:ascii="Calibri" w:hAnsi="Calibri" w:cs="Calibri"/>
          <w:sz w:val="22"/>
          <w:szCs w:val="22"/>
        </w:rPr>
        <w:t xml:space="preserve">smlouva </w:t>
      </w:r>
      <w:r w:rsidR="007066DD">
        <w:rPr>
          <w:rFonts w:ascii="Calibri" w:hAnsi="Calibri" w:cs="Calibri"/>
          <w:sz w:val="22"/>
          <w:szCs w:val="22"/>
        </w:rPr>
        <w:t xml:space="preserve">ani </w:t>
      </w:r>
      <w:r w:rsidR="007B6283">
        <w:rPr>
          <w:rFonts w:ascii="Calibri" w:hAnsi="Calibri" w:cs="Calibri"/>
          <w:sz w:val="22"/>
          <w:szCs w:val="22"/>
        </w:rPr>
        <w:t xml:space="preserve">jednotlivé </w:t>
      </w:r>
      <w:r w:rsidR="007066DD">
        <w:rPr>
          <w:rFonts w:ascii="Calibri" w:hAnsi="Calibri" w:cs="Calibri"/>
          <w:sz w:val="22"/>
          <w:szCs w:val="22"/>
        </w:rPr>
        <w:t xml:space="preserve">Dílčí </w:t>
      </w:r>
      <w:bookmarkEnd w:id="39"/>
      <w:r w:rsidR="007B6283">
        <w:rPr>
          <w:rFonts w:ascii="Calibri" w:hAnsi="Calibri" w:cs="Calibri"/>
          <w:sz w:val="22"/>
          <w:szCs w:val="22"/>
        </w:rPr>
        <w:t>s</w:t>
      </w:r>
      <w:r w:rsidR="007B6283" w:rsidRPr="00FC6028">
        <w:rPr>
          <w:rFonts w:ascii="Calibri" w:hAnsi="Calibri" w:cs="Calibri"/>
          <w:sz w:val="22"/>
          <w:szCs w:val="22"/>
        </w:rPr>
        <w:t>mlouv</w:t>
      </w:r>
      <w:r w:rsidR="007B6283">
        <w:rPr>
          <w:rFonts w:ascii="Calibri" w:hAnsi="Calibri" w:cs="Calibri"/>
          <w:sz w:val="22"/>
          <w:szCs w:val="22"/>
        </w:rPr>
        <w:t>y</w:t>
      </w:r>
      <w:r w:rsidR="007B6283" w:rsidRPr="00FC6028">
        <w:rPr>
          <w:rFonts w:ascii="Calibri" w:hAnsi="Calibri" w:cs="Calibri"/>
          <w:sz w:val="22"/>
          <w:szCs w:val="22"/>
        </w:rPr>
        <w:t xml:space="preserve"> </w:t>
      </w:r>
      <w:r w:rsidR="007B6283">
        <w:rPr>
          <w:rFonts w:ascii="Calibri" w:hAnsi="Calibri" w:cs="Calibri"/>
          <w:sz w:val="22"/>
          <w:szCs w:val="22"/>
        </w:rPr>
        <w:t xml:space="preserve">nejsou </w:t>
      </w:r>
      <w:r w:rsidR="007B6283" w:rsidRPr="00FC6028">
        <w:rPr>
          <w:rFonts w:ascii="Calibri" w:hAnsi="Calibri" w:cs="Calibri"/>
          <w:sz w:val="22"/>
          <w:szCs w:val="22"/>
        </w:rPr>
        <w:t>převoditeln</w:t>
      </w:r>
      <w:r w:rsidR="007B6283">
        <w:rPr>
          <w:rFonts w:ascii="Calibri" w:hAnsi="Calibri" w:cs="Calibri"/>
          <w:sz w:val="22"/>
          <w:szCs w:val="22"/>
        </w:rPr>
        <w:t>é</w:t>
      </w:r>
      <w:r w:rsidR="007B6283" w:rsidRPr="00FC6028">
        <w:rPr>
          <w:rFonts w:ascii="Calibri" w:hAnsi="Calibri" w:cs="Calibri"/>
          <w:sz w:val="22"/>
          <w:szCs w:val="22"/>
        </w:rPr>
        <w:t xml:space="preserve"> </w:t>
      </w:r>
      <w:r w:rsidRPr="00FC6028">
        <w:rPr>
          <w:rFonts w:ascii="Calibri" w:hAnsi="Calibri" w:cs="Calibri"/>
          <w:sz w:val="22"/>
          <w:szCs w:val="22"/>
        </w:rPr>
        <w:t>rubopisem.</w:t>
      </w:r>
    </w:p>
    <w:p w14:paraId="371E9C7C" w14:textId="57DAABDD" w:rsidR="00C34798" w:rsidRDefault="00C34798" w:rsidP="003138EB">
      <w:pPr>
        <w:tabs>
          <w:tab w:val="left" w:pos="567"/>
        </w:tabs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6.12</w:t>
      </w:r>
      <w:r>
        <w:rPr>
          <w:rFonts w:ascii="Calibri" w:hAnsi="Calibri" w:cs="Calibri"/>
          <w:bCs/>
          <w:kern w:val="1"/>
          <w:sz w:val="22"/>
          <w:szCs w:val="22"/>
        </w:rPr>
        <w:tab/>
      </w:r>
      <w:r w:rsidRPr="00FC6028">
        <w:rPr>
          <w:rFonts w:ascii="Calibri" w:hAnsi="Calibri" w:cs="Calibri"/>
          <w:b/>
          <w:kern w:val="1"/>
          <w:sz w:val="22"/>
          <w:szCs w:val="22"/>
        </w:rPr>
        <w:t>Jednostranné započtení</w:t>
      </w:r>
    </w:p>
    <w:p w14:paraId="2C660695" w14:textId="7B520A8F" w:rsidR="00C34798" w:rsidRPr="00FC6028" w:rsidRDefault="00C34798" w:rsidP="00C34798">
      <w:pPr>
        <w:spacing w:after="120"/>
        <w:ind w:left="567"/>
        <w:jc w:val="both"/>
        <w:rPr>
          <w:rFonts w:ascii="Calibri" w:hAnsi="Calibri" w:cs="Calibri"/>
          <w:i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Kupující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 je oprávněn jednostranně započíst jakýkoliv svůj nárok (pohledávku) vzniklý na základě </w:t>
      </w:r>
      <w:bookmarkStart w:id="40" w:name="_Hlk74056883"/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této </w:t>
      </w:r>
      <w:r w:rsidR="007066DD">
        <w:rPr>
          <w:rFonts w:ascii="Calibri" w:hAnsi="Calibri" w:cs="Calibri"/>
          <w:bCs/>
          <w:kern w:val="1"/>
          <w:sz w:val="22"/>
          <w:szCs w:val="22"/>
        </w:rPr>
        <w:t>Rámcové nebo Dílčí s</w:t>
      </w:r>
      <w:r w:rsidR="007066DD" w:rsidRPr="00FC6028">
        <w:rPr>
          <w:rFonts w:ascii="Calibri" w:hAnsi="Calibri" w:cs="Calibri"/>
          <w:bCs/>
          <w:kern w:val="1"/>
          <w:sz w:val="22"/>
          <w:szCs w:val="22"/>
        </w:rPr>
        <w:t>mlouvy</w:t>
      </w:r>
      <w:bookmarkEnd w:id="40"/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, a to jak splatný či nesplatný, proti </w:t>
      </w:r>
      <w:r>
        <w:rPr>
          <w:rFonts w:ascii="Calibri" w:hAnsi="Calibri" w:cs="Calibri"/>
          <w:bCs/>
          <w:kern w:val="1"/>
          <w:sz w:val="22"/>
          <w:szCs w:val="22"/>
        </w:rPr>
        <w:t>Ceně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, která má být </w:t>
      </w:r>
      <w:r>
        <w:rPr>
          <w:rFonts w:ascii="Calibri" w:hAnsi="Calibri" w:cs="Calibri"/>
          <w:bCs/>
          <w:kern w:val="1"/>
          <w:sz w:val="22"/>
          <w:szCs w:val="22"/>
        </w:rPr>
        <w:t>Kupujícím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 v souladu s touto </w:t>
      </w:r>
      <w:r>
        <w:rPr>
          <w:rFonts w:ascii="Calibri" w:hAnsi="Calibri" w:cs="Calibri"/>
          <w:bCs/>
          <w:kern w:val="1"/>
          <w:sz w:val="22"/>
          <w:szCs w:val="22"/>
        </w:rPr>
        <w:t>Rámcovou a Dílčí s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>mlouvou uhrazena bez ohledu na skutečnost, zda je již splatná či nikoliv.</w:t>
      </w:r>
    </w:p>
    <w:p w14:paraId="7097B64B" w14:textId="12769E37" w:rsidR="00C34798" w:rsidRDefault="00C34798" w:rsidP="002A4EBF">
      <w:pPr>
        <w:widowControl w:val="0"/>
        <w:tabs>
          <w:tab w:val="left" w:pos="907"/>
        </w:tabs>
        <w:suppressAutoHyphens/>
        <w:spacing w:before="57" w:after="120"/>
        <w:ind w:left="567" w:right="113" w:hanging="567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ab/>
        <w:t>Prodávající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 nemá právo na náhradu škody a </w:t>
      </w:r>
      <w:r>
        <w:rPr>
          <w:rFonts w:ascii="Calibri" w:hAnsi="Calibri" w:cs="Calibri"/>
          <w:bCs/>
          <w:kern w:val="1"/>
          <w:sz w:val="22"/>
          <w:szCs w:val="22"/>
        </w:rPr>
        <w:t xml:space="preserve">Kupující 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není povinen hradit škody vzniklou </w:t>
      </w:r>
      <w:r>
        <w:rPr>
          <w:rFonts w:ascii="Calibri" w:hAnsi="Calibri" w:cs="Calibri"/>
          <w:bCs/>
          <w:kern w:val="1"/>
          <w:sz w:val="22"/>
          <w:szCs w:val="22"/>
        </w:rPr>
        <w:t>Prodávajícímu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 tím, že </w:t>
      </w:r>
      <w:r>
        <w:rPr>
          <w:rFonts w:ascii="Calibri" w:hAnsi="Calibri" w:cs="Calibri"/>
          <w:bCs/>
          <w:kern w:val="1"/>
          <w:sz w:val="22"/>
          <w:szCs w:val="22"/>
        </w:rPr>
        <w:t xml:space="preserve">Kupující 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oprávněně započetl svou pohledávku vůči pohledávce </w:t>
      </w:r>
      <w:r>
        <w:rPr>
          <w:rFonts w:ascii="Calibri" w:hAnsi="Calibri" w:cs="Calibri"/>
          <w:bCs/>
          <w:kern w:val="1"/>
          <w:sz w:val="22"/>
          <w:szCs w:val="22"/>
        </w:rPr>
        <w:t>Prodávajícího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, tj. Smluvní strany vylučují </w:t>
      </w:r>
      <w:proofErr w:type="spellStart"/>
      <w:r w:rsidRPr="00FC6028">
        <w:rPr>
          <w:rFonts w:ascii="Calibri" w:hAnsi="Calibri" w:cs="Calibri"/>
          <w:bCs/>
          <w:kern w:val="1"/>
          <w:sz w:val="22"/>
          <w:szCs w:val="22"/>
        </w:rPr>
        <w:t>ust</w:t>
      </w:r>
      <w:proofErr w:type="spellEnd"/>
      <w:r w:rsidRPr="00FC6028">
        <w:rPr>
          <w:rFonts w:ascii="Calibri" w:hAnsi="Calibri" w:cs="Calibri"/>
          <w:bCs/>
          <w:kern w:val="1"/>
          <w:sz w:val="22"/>
          <w:szCs w:val="22"/>
        </w:rPr>
        <w:t>. § 1990 občanského zákoníku.</w:t>
      </w:r>
    </w:p>
    <w:p w14:paraId="2A20D7FA" w14:textId="059A4BB2" w:rsidR="00C34798" w:rsidRDefault="00C34798" w:rsidP="00C34798">
      <w:pPr>
        <w:widowControl w:val="0"/>
        <w:tabs>
          <w:tab w:val="left" w:pos="907"/>
        </w:tabs>
        <w:suppressAutoHyphens/>
        <w:ind w:left="567" w:right="113" w:hanging="567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6.13</w:t>
      </w:r>
      <w:r>
        <w:rPr>
          <w:rFonts w:ascii="Calibri" w:hAnsi="Calibri" w:cs="Calibri"/>
          <w:bCs/>
          <w:kern w:val="1"/>
          <w:sz w:val="22"/>
          <w:szCs w:val="22"/>
        </w:rPr>
        <w:tab/>
      </w:r>
      <w:r w:rsidRPr="00F9349C">
        <w:rPr>
          <w:rFonts w:ascii="Calibri" w:hAnsi="Calibri" w:cs="Calibri"/>
          <w:b/>
          <w:kern w:val="1"/>
          <w:sz w:val="22"/>
          <w:szCs w:val="22"/>
        </w:rPr>
        <w:t>Zastavení pohledávky</w:t>
      </w:r>
    </w:p>
    <w:p w14:paraId="5AF4411F" w14:textId="47A210C1" w:rsidR="00C34798" w:rsidRPr="00445A8E" w:rsidRDefault="00C34798" w:rsidP="00F9349C">
      <w:pPr>
        <w:pStyle w:val="Zkladntext"/>
        <w:spacing w:after="120"/>
        <w:ind w:left="567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Prodávající je oprávněn učinit své peněžité pohledávky za Kupujícím předmětem zástavního práva výhradně na základě písemné dohody obou Smluvních stran, jinak je zřízení zástavního práva neplatné.</w:t>
      </w:r>
    </w:p>
    <w:p w14:paraId="7F2394E6" w14:textId="2B040CEB" w:rsidR="00C34798" w:rsidRPr="00F9349C" w:rsidRDefault="00C34798" w:rsidP="00C34798">
      <w:pPr>
        <w:widowControl w:val="0"/>
        <w:tabs>
          <w:tab w:val="left" w:pos="907"/>
        </w:tabs>
        <w:suppressAutoHyphens/>
        <w:ind w:left="567" w:right="113" w:hanging="567"/>
        <w:jc w:val="both"/>
        <w:rPr>
          <w:rFonts w:ascii="Calibri" w:hAnsi="Calibri" w:cs="Calibri"/>
          <w:b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6.14</w:t>
      </w:r>
      <w:r>
        <w:rPr>
          <w:rFonts w:ascii="Calibri" w:hAnsi="Calibri" w:cs="Calibri"/>
          <w:bCs/>
          <w:kern w:val="1"/>
          <w:sz w:val="22"/>
          <w:szCs w:val="22"/>
        </w:rPr>
        <w:tab/>
      </w:r>
      <w:r w:rsidRPr="00F9349C">
        <w:rPr>
          <w:rFonts w:ascii="Calibri" w:hAnsi="Calibri" w:cs="Calibri"/>
          <w:b/>
          <w:kern w:val="1"/>
          <w:sz w:val="22"/>
          <w:szCs w:val="22"/>
        </w:rPr>
        <w:t>Postoupení pohledávky</w:t>
      </w:r>
    </w:p>
    <w:p w14:paraId="55706B90" w14:textId="5815A5A0" w:rsidR="00C34798" w:rsidRDefault="00C34798" w:rsidP="00F9349C">
      <w:pPr>
        <w:widowControl w:val="0"/>
        <w:tabs>
          <w:tab w:val="left" w:pos="907"/>
        </w:tabs>
        <w:suppressAutoHyphens/>
        <w:spacing w:after="120"/>
        <w:ind w:left="567" w:right="113" w:hanging="567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ab/>
      </w:r>
      <w:r w:rsidRPr="00445A8E">
        <w:rPr>
          <w:rFonts w:ascii="Calibri" w:hAnsi="Calibri" w:cs="Calibri"/>
          <w:sz w:val="22"/>
          <w:szCs w:val="22"/>
        </w:rPr>
        <w:t>Prodávající je oprávněn postoupit své peněžité pohledávky za Kupujícím výhradně po předchozím písemném souhlasu Kupujícího, jinak je postoupení vůči Kupujícímu neúčinné.</w:t>
      </w:r>
    </w:p>
    <w:p w14:paraId="55AC27BC" w14:textId="0F032846" w:rsidR="00C34798" w:rsidRPr="00F9349C" w:rsidRDefault="00C34798" w:rsidP="00F9349C">
      <w:pPr>
        <w:widowControl w:val="0"/>
        <w:tabs>
          <w:tab w:val="left" w:pos="907"/>
        </w:tabs>
        <w:suppressAutoHyphens/>
        <w:ind w:left="567" w:right="113" w:hanging="567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6.15</w:t>
      </w:r>
      <w:r>
        <w:rPr>
          <w:rFonts w:ascii="Calibri" w:hAnsi="Calibri" w:cs="Calibri"/>
          <w:bCs/>
          <w:kern w:val="1"/>
          <w:sz w:val="22"/>
          <w:szCs w:val="22"/>
        </w:rPr>
        <w:tab/>
      </w:r>
      <w:r w:rsidRPr="00F9349C">
        <w:rPr>
          <w:rFonts w:ascii="Calibri" w:hAnsi="Calibri" w:cs="Calibri"/>
          <w:b/>
          <w:kern w:val="1"/>
          <w:sz w:val="22"/>
          <w:szCs w:val="22"/>
        </w:rPr>
        <w:t>Převzetí nebezpečí změny okolností</w:t>
      </w:r>
    </w:p>
    <w:p w14:paraId="487D3315" w14:textId="51E2D1F7" w:rsidR="00C34798" w:rsidRDefault="00C34798" w:rsidP="00C34798">
      <w:pPr>
        <w:pStyle w:val="Odstavecseseznamem"/>
        <w:widowControl w:val="0"/>
        <w:tabs>
          <w:tab w:val="left" w:pos="907"/>
        </w:tabs>
        <w:suppressAutoHyphens/>
        <w:spacing w:after="120"/>
        <w:ind w:left="567" w:right="113" w:hanging="567"/>
        <w:contextualSpacing w:val="0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ab/>
        <w:t>Prodávající</w:t>
      </w:r>
      <w:r w:rsidRPr="00FC6028">
        <w:rPr>
          <w:rFonts w:ascii="Calibri" w:hAnsi="Calibri" w:cs="Calibri"/>
          <w:bCs/>
          <w:kern w:val="1"/>
          <w:sz w:val="22"/>
          <w:szCs w:val="22"/>
        </w:rPr>
        <w:t xml:space="preserve"> na sebe bere nebezpečí změny okolností ve smyslu </w:t>
      </w:r>
      <w:proofErr w:type="spellStart"/>
      <w:r w:rsidRPr="00FC6028">
        <w:rPr>
          <w:rFonts w:ascii="Calibri" w:hAnsi="Calibri" w:cs="Calibri"/>
          <w:bCs/>
          <w:kern w:val="1"/>
          <w:sz w:val="22"/>
          <w:szCs w:val="22"/>
        </w:rPr>
        <w:t>ust</w:t>
      </w:r>
      <w:proofErr w:type="spellEnd"/>
      <w:r w:rsidRPr="00FC6028">
        <w:rPr>
          <w:rFonts w:ascii="Calibri" w:hAnsi="Calibri" w:cs="Calibri"/>
          <w:bCs/>
          <w:kern w:val="1"/>
          <w:sz w:val="22"/>
          <w:szCs w:val="22"/>
        </w:rPr>
        <w:t>. § 1765 odst. 2 občanského zákoníku.</w:t>
      </w:r>
    </w:p>
    <w:p w14:paraId="72C97ECD" w14:textId="77777777" w:rsidR="00133BAB" w:rsidRDefault="00133BAB" w:rsidP="003F11FC">
      <w:pPr>
        <w:jc w:val="center"/>
        <w:rPr>
          <w:rFonts w:ascii="Calibri" w:hAnsi="Calibri" w:cs="Calibri"/>
          <w:b/>
          <w:sz w:val="22"/>
          <w:szCs w:val="22"/>
        </w:rPr>
      </w:pPr>
      <w:bookmarkStart w:id="41" w:name="_Hlk74057356"/>
      <w:bookmarkEnd w:id="28"/>
      <w:bookmarkEnd w:id="29"/>
    </w:p>
    <w:p w14:paraId="65224365" w14:textId="35936654" w:rsidR="00EF5130" w:rsidRPr="009C0DCD" w:rsidRDefault="009C0DCD" w:rsidP="003F11FC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7.</w:t>
      </w:r>
      <w:r>
        <w:rPr>
          <w:rFonts w:ascii="Calibri" w:hAnsi="Calibri" w:cs="Calibri"/>
          <w:b/>
          <w:sz w:val="22"/>
          <w:szCs w:val="22"/>
        </w:rPr>
        <w:tab/>
      </w:r>
      <w:r w:rsidR="000B715E">
        <w:rPr>
          <w:rFonts w:ascii="Calibri" w:hAnsi="Calibri" w:cs="Calibri"/>
          <w:b/>
          <w:sz w:val="22"/>
          <w:szCs w:val="22"/>
        </w:rPr>
        <w:t>Smluvní pokuty</w:t>
      </w:r>
    </w:p>
    <w:bookmarkEnd w:id="41"/>
    <w:p w14:paraId="6E806D3A" w14:textId="73DB7713" w:rsidR="00EA6866" w:rsidRPr="005F5BDB" w:rsidRDefault="00EF5130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lastRenderedPageBreak/>
        <w:t xml:space="preserve">Pro případ prodlení </w:t>
      </w:r>
      <w:r w:rsidR="00DF135A" w:rsidRPr="005F5BDB">
        <w:rPr>
          <w:rFonts w:ascii="Calibri" w:hAnsi="Calibri" w:cs="Calibri"/>
          <w:sz w:val="22"/>
          <w:szCs w:val="22"/>
        </w:rPr>
        <w:t>Prodávající</w:t>
      </w:r>
      <w:r w:rsidR="00EA6866" w:rsidRPr="005F5BDB">
        <w:rPr>
          <w:rFonts w:ascii="Calibri" w:hAnsi="Calibri" w:cs="Calibri"/>
          <w:sz w:val="22"/>
          <w:szCs w:val="22"/>
        </w:rPr>
        <w:t xml:space="preserve">ho s dodáním </w:t>
      </w:r>
      <w:r w:rsidR="00534BE0" w:rsidRPr="005F5BDB">
        <w:rPr>
          <w:rFonts w:ascii="Calibri" w:hAnsi="Calibri" w:cs="Calibri"/>
          <w:sz w:val="22"/>
          <w:szCs w:val="22"/>
        </w:rPr>
        <w:t>Věcí</w:t>
      </w:r>
      <w:r w:rsidR="00EA6866" w:rsidRPr="005F5BDB">
        <w:rPr>
          <w:rFonts w:ascii="Calibri" w:hAnsi="Calibri" w:cs="Calibri"/>
          <w:sz w:val="22"/>
          <w:szCs w:val="22"/>
        </w:rPr>
        <w:t xml:space="preserve"> v</w:t>
      </w:r>
      <w:r w:rsidR="00A41728" w:rsidRPr="005F5BDB">
        <w:rPr>
          <w:rFonts w:ascii="Calibri" w:hAnsi="Calibri" w:cs="Calibri"/>
          <w:sz w:val="22"/>
          <w:szCs w:val="22"/>
        </w:rPr>
        <w:t xml:space="preserve"> rozsahu a </w:t>
      </w:r>
      <w:r w:rsidR="00EA6866" w:rsidRPr="005F5BDB">
        <w:rPr>
          <w:rFonts w:ascii="Calibri" w:hAnsi="Calibri" w:cs="Calibri"/>
          <w:sz w:val="22"/>
          <w:szCs w:val="22"/>
        </w:rPr>
        <w:t xml:space="preserve">termínu sjednaném v Dílčí smlouvě se Prodávající zavazuje uhradit Kupujícímu smluvní pokutu ve výši </w:t>
      </w:r>
      <w:r w:rsidR="006D50E5" w:rsidRPr="005F5BDB">
        <w:rPr>
          <w:rFonts w:ascii="Calibri" w:hAnsi="Calibri" w:cs="Calibri"/>
          <w:sz w:val="22"/>
          <w:szCs w:val="22"/>
        </w:rPr>
        <w:t>0,25 %</w:t>
      </w:r>
      <w:r w:rsidR="00EA6866" w:rsidRPr="005F5BDB">
        <w:rPr>
          <w:rFonts w:ascii="Calibri" w:hAnsi="Calibri" w:cs="Calibri"/>
          <w:sz w:val="22"/>
          <w:szCs w:val="22"/>
        </w:rPr>
        <w:t xml:space="preserve"> </w:t>
      </w:r>
      <w:bookmarkStart w:id="42" w:name="_Hlk74057244"/>
      <w:r w:rsidR="00EA6866" w:rsidRPr="005F5BDB">
        <w:rPr>
          <w:rFonts w:ascii="Calibri" w:hAnsi="Calibri" w:cs="Calibri"/>
          <w:sz w:val="22"/>
          <w:szCs w:val="22"/>
        </w:rPr>
        <w:t>z </w:t>
      </w:r>
      <w:r w:rsidR="00534BE0" w:rsidRPr="005F5BDB">
        <w:rPr>
          <w:rFonts w:ascii="Calibri" w:hAnsi="Calibri" w:cs="Calibri"/>
          <w:sz w:val="22"/>
          <w:szCs w:val="22"/>
        </w:rPr>
        <w:t>C</w:t>
      </w:r>
      <w:r w:rsidR="00EA6866" w:rsidRPr="005F5BDB">
        <w:rPr>
          <w:rFonts w:ascii="Calibri" w:hAnsi="Calibri" w:cs="Calibri"/>
          <w:sz w:val="22"/>
          <w:szCs w:val="22"/>
        </w:rPr>
        <w:t xml:space="preserve">eny </w:t>
      </w:r>
      <w:r w:rsidR="00A41728" w:rsidRPr="005F5BDB">
        <w:rPr>
          <w:rFonts w:ascii="Calibri" w:hAnsi="Calibri" w:cs="Calibri"/>
          <w:sz w:val="22"/>
          <w:szCs w:val="22"/>
        </w:rPr>
        <w:t>dle příslušné Dílčí smlouvy</w:t>
      </w:r>
      <w:bookmarkEnd w:id="42"/>
      <w:r w:rsidR="00A41728" w:rsidRPr="005F5BDB">
        <w:rPr>
          <w:rFonts w:ascii="Calibri" w:hAnsi="Calibri" w:cs="Calibri"/>
          <w:sz w:val="22"/>
          <w:szCs w:val="22"/>
        </w:rPr>
        <w:t xml:space="preserve">, </w:t>
      </w:r>
      <w:bookmarkStart w:id="43" w:name="_Hlk74057256"/>
      <w:r w:rsidR="00A41728" w:rsidRPr="005F5BDB">
        <w:rPr>
          <w:rFonts w:ascii="Calibri" w:hAnsi="Calibri" w:cs="Calibri"/>
          <w:sz w:val="22"/>
          <w:szCs w:val="22"/>
        </w:rPr>
        <w:t xml:space="preserve">a to </w:t>
      </w:r>
      <w:r w:rsidR="00EA6866" w:rsidRPr="005F5BDB">
        <w:rPr>
          <w:rFonts w:ascii="Calibri" w:hAnsi="Calibri" w:cs="Calibri"/>
          <w:sz w:val="22"/>
          <w:szCs w:val="22"/>
        </w:rPr>
        <w:t xml:space="preserve">za každý </w:t>
      </w:r>
      <w:r w:rsidR="00A41728" w:rsidRPr="005F5BDB">
        <w:rPr>
          <w:rFonts w:ascii="Calibri" w:hAnsi="Calibri" w:cs="Calibri"/>
          <w:sz w:val="22"/>
          <w:szCs w:val="22"/>
        </w:rPr>
        <w:t xml:space="preserve">započatý </w:t>
      </w:r>
      <w:r w:rsidR="00CF28F4" w:rsidRPr="005F5BDB">
        <w:rPr>
          <w:rFonts w:ascii="Calibri" w:hAnsi="Calibri" w:cs="Calibri"/>
          <w:sz w:val="22"/>
          <w:szCs w:val="22"/>
        </w:rPr>
        <w:t xml:space="preserve">kalendářní </w:t>
      </w:r>
      <w:r w:rsidR="00EA6866" w:rsidRPr="005F5BDB">
        <w:rPr>
          <w:rFonts w:ascii="Calibri" w:hAnsi="Calibri" w:cs="Calibri"/>
          <w:sz w:val="22"/>
          <w:szCs w:val="22"/>
        </w:rPr>
        <w:t>den prodlení</w:t>
      </w:r>
      <w:r w:rsidR="00A41728" w:rsidRPr="005F5BDB">
        <w:rPr>
          <w:rFonts w:ascii="Calibri" w:hAnsi="Calibri" w:cs="Calibri"/>
          <w:sz w:val="22"/>
          <w:szCs w:val="22"/>
        </w:rPr>
        <w:t xml:space="preserve"> s </w:t>
      </w:r>
      <w:bookmarkEnd w:id="43"/>
      <w:r w:rsidR="00A41728" w:rsidRPr="005F5BDB">
        <w:rPr>
          <w:rFonts w:ascii="Calibri" w:hAnsi="Calibri" w:cs="Calibri"/>
          <w:sz w:val="22"/>
          <w:szCs w:val="22"/>
        </w:rPr>
        <w:t xml:space="preserve">dodáním Věcí </w:t>
      </w:r>
      <w:bookmarkStart w:id="44" w:name="_Hlk74057275"/>
      <w:r w:rsidR="00A41728" w:rsidRPr="005F5BDB">
        <w:rPr>
          <w:rFonts w:ascii="Calibri" w:hAnsi="Calibri" w:cs="Calibri"/>
          <w:sz w:val="22"/>
          <w:szCs w:val="22"/>
        </w:rPr>
        <w:t>v rozsahu sjednaném příslušnou Dílčí smlouvou</w:t>
      </w:r>
      <w:r w:rsidR="00EA6866" w:rsidRPr="005F5BDB">
        <w:rPr>
          <w:rFonts w:ascii="Calibri" w:hAnsi="Calibri" w:cs="Calibri"/>
          <w:sz w:val="22"/>
          <w:szCs w:val="22"/>
        </w:rPr>
        <w:t xml:space="preserve">. </w:t>
      </w:r>
      <w:r w:rsidR="00A41728" w:rsidRPr="005F5BDB">
        <w:rPr>
          <w:rFonts w:ascii="Calibri" w:hAnsi="Calibri" w:cs="Calibri"/>
          <w:sz w:val="22"/>
          <w:szCs w:val="22"/>
        </w:rPr>
        <w:t xml:space="preserve"> </w:t>
      </w:r>
      <w:bookmarkEnd w:id="44"/>
    </w:p>
    <w:p w14:paraId="4FEB4DB8" w14:textId="33DC9734" w:rsidR="00EA6866" w:rsidRPr="005F5BDB" w:rsidRDefault="00EA6866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 xml:space="preserve">Pro případ prodlení s odstraněním oprávněně reklamované vady </w:t>
      </w:r>
      <w:r w:rsidR="00534BE0" w:rsidRPr="005F5BDB">
        <w:rPr>
          <w:rFonts w:ascii="Calibri" w:hAnsi="Calibri" w:cs="Calibri"/>
          <w:sz w:val="22"/>
          <w:szCs w:val="22"/>
        </w:rPr>
        <w:t>Věc</w:t>
      </w:r>
      <w:r w:rsidR="00CF28F4" w:rsidRPr="005F5BDB">
        <w:rPr>
          <w:rFonts w:ascii="Calibri" w:hAnsi="Calibri" w:cs="Calibri"/>
          <w:sz w:val="22"/>
          <w:szCs w:val="22"/>
        </w:rPr>
        <w:t>i</w:t>
      </w:r>
      <w:r w:rsidRPr="005F5BDB">
        <w:rPr>
          <w:rFonts w:ascii="Calibri" w:hAnsi="Calibri" w:cs="Calibri"/>
          <w:sz w:val="22"/>
          <w:szCs w:val="22"/>
        </w:rPr>
        <w:t xml:space="preserve"> se Prodávající zavazuje uhradit Kupujícímu </w:t>
      </w:r>
      <w:bookmarkStart w:id="45" w:name="_Hlk74057292"/>
      <w:r w:rsidRPr="005F5BDB">
        <w:rPr>
          <w:rFonts w:ascii="Calibri" w:hAnsi="Calibri" w:cs="Calibri"/>
          <w:sz w:val="22"/>
          <w:szCs w:val="22"/>
        </w:rPr>
        <w:t xml:space="preserve">smluvní pokutu </w:t>
      </w:r>
      <w:r w:rsidR="00A04162" w:rsidRPr="005F5BDB">
        <w:rPr>
          <w:rFonts w:ascii="Calibri" w:hAnsi="Calibri" w:cs="Calibri"/>
          <w:sz w:val="22"/>
          <w:szCs w:val="22"/>
        </w:rPr>
        <w:t xml:space="preserve">za každou jednotlivou vadu </w:t>
      </w:r>
      <w:r w:rsidRPr="005F5BDB">
        <w:rPr>
          <w:rFonts w:ascii="Calibri" w:hAnsi="Calibri" w:cs="Calibri"/>
          <w:sz w:val="22"/>
          <w:szCs w:val="22"/>
        </w:rPr>
        <w:t xml:space="preserve">ve výši </w:t>
      </w:r>
      <w:r w:rsidR="006D50E5" w:rsidRPr="005F5BDB">
        <w:rPr>
          <w:rFonts w:ascii="Calibri" w:hAnsi="Calibri" w:cs="Calibri"/>
          <w:sz w:val="22"/>
          <w:szCs w:val="22"/>
        </w:rPr>
        <w:t>0,15 %</w:t>
      </w:r>
      <w:r w:rsidRPr="005F5BDB">
        <w:rPr>
          <w:rFonts w:ascii="Calibri" w:hAnsi="Calibri" w:cs="Calibri"/>
          <w:sz w:val="22"/>
          <w:szCs w:val="22"/>
        </w:rPr>
        <w:t xml:space="preserve"> z </w:t>
      </w:r>
      <w:r w:rsidR="00534BE0" w:rsidRPr="005F5BDB">
        <w:rPr>
          <w:rFonts w:ascii="Calibri" w:hAnsi="Calibri" w:cs="Calibri"/>
          <w:sz w:val="22"/>
          <w:szCs w:val="22"/>
        </w:rPr>
        <w:t>C</w:t>
      </w:r>
      <w:r w:rsidRPr="005F5BDB">
        <w:rPr>
          <w:rFonts w:ascii="Calibri" w:hAnsi="Calibri" w:cs="Calibri"/>
          <w:sz w:val="22"/>
          <w:szCs w:val="22"/>
        </w:rPr>
        <w:t xml:space="preserve">eny </w:t>
      </w:r>
      <w:r w:rsidR="00CF28F4" w:rsidRPr="005F5BDB">
        <w:rPr>
          <w:rFonts w:ascii="Calibri" w:hAnsi="Calibri" w:cs="Calibri"/>
          <w:sz w:val="22"/>
          <w:szCs w:val="22"/>
        </w:rPr>
        <w:t xml:space="preserve">dle příslušné Dílčí smlouvy, a to </w:t>
      </w:r>
      <w:r w:rsidRPr="005F5BDB">
        <w:rPr>
          <w:rFonts w:ascii="Calibri" w:hAnsi="Calibri" w:cs="Calibri"/>
          <w:sz w:val="22"/>
          <w:szCs w:val="22"/>
        </w:rPr>
        <w:t xml:space="preserve">za každý </w:t>
      </w:r>
      <w:r w:rsidR="00CF28F4" w:rsidRPr="005F5BDB">
        <w:rPr>
          <w:rFonts w:ascii="Calibri" w:hAnsi="Calibri" w:cs="Calibri"/>
          <w:sz w:val="22"/>
          <w:szCs w:val="22"/>
        </w:rPr>
        <w:t xml:space="preserve">započatý kalendářní </w:t>
      </w:r>
      <w:r w:rsidRPr="005F5BDB">
        <w:rPr>
          <w:rFonts w:ascii="Calibri" w:hAnsi="Calibri" w:cs="Calibri"/>
          <w:sz w:val="22"/>
          <w:szCs w:val="22"/>
        </w:rPr>
        <w:t>den prodlení.</w:t>
      </w:r>
      <w:bookmarkEnd w:id="45"/>
    </w:p>
    <w:p w14:paraId="11116B3B" w14:textId="42C74DC6" w:rsidR="00A04162" w:rsidRPr="005F5BDB" w:rsidRDefault="00A04162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C0DCD">
        <w:rPr>
          <w:rFonts w:ascii="Calibri" w:hAnsi="Calibri" w:cs="Calibri"/>
          <w:sz w:val="22"/>
          <w:szCs w:val="22"/>
        </w:rPr>
        <w:t xml:space="preserve">Pro případ, že Prodávající </w:t>
      </w:r>
      <w:r w:rsidRPr="00445A8E">
        <w:rPr>
          <w:rFonts w:ascii="Calibri" w:hAnsi="Calibri" w:cs="Calibri"/>
          <w:sz w:val="22"/>
          <w:szCs w:val="22"/>
        </w:rPr>
        <w:t>neumožní Kupujícímu provedení zákaznického auditu a/nebo zamezí Kupujícímu v přístupu k informacím o stavu a připravenosti plnění</w:t>
      </w:r>
      <w:r w:rsidR="00C47C29" w:rsidRPr="00445A8E">
        <w:rPr>
          <w:rFonts w:ascii="Calibri" w:hAnsi="Calibri" w:cs="Calibri"/>
          <w:sz w:val="22"/>
          <w:szCs w:val="22"/>
        </w:rPr>
        <w:t xml:space="preserve"> (</w:t>
      </w:r>
      <w:r w:rsidR="0060403C" w:rsidRPr="00445A8E">
        <w:rPr>
          <w:rFonts w:ascii="Calibri" w:hAnsi="Calibri" w:cs="Calibri"/>
          <w:sz w:val="22"/>
          <w:szCs w:val="22"/>
        </w:rPr>
        <w:t>neprokáže původ jím dodávaných Věcí</w:t>
      </w:r>
      <w:r w:rsidR="00C47C29" w:rsidRPr="00445A8E">
        <w:rPr>
          <w:rFonts w:ascii="Calibri" w:hAnsi="Calibri" w:cs="Calibri"/>
          <w:sz w:val="22"/>
          <w:szCs w:val="22"/>
        </w:rPr>
        <w:t>)</w:t>
      </w:r>
      <w:r w:rsidRPr="009C0DCD">
        <w:rPr>
          <w:rFonts w:ascii="Calibri" w:hAnsi="Calibri" w:cs="Calibri"/>
          <w:sz w:val="22"/>
          <w:szCs w:val="22"/>
        </w:rPr>
        <w:t xml:space="preserve"> dle této </w:t>
      </w:r>
      <w:r w:rsidR="008170F4" w:rsidRPr="009C0DCD">
        <w:rPr>
          <w:rFonts w:ascii="Calibri" w:hAnsi="Calibri" w:cs="Calibri"/>
          <w:sz w:val="22"/>
          <w:szCs w:val="22"/>
        </w:rPr>
        <w:t>Rámcové</w:t>
      </w:r>
      <w:r w:rsidR="00755E89" w:rsidRPr="005F5BDB">
        <w:rPr>
          <w:rFonts w:ascii="Calibri" w:hAnsi="Calibri" w:cs="Calibri"/>
          <w:sz w:val="22"/>
          <w:szCs w:val="22"/>
        </w:rPr>
        <w:t xml:space="preserve"> </w:t>
      </w:r>
      <w:r w:rsidRPr="005F5BDB">
        <w:rPr>
          <w:rFonts w:ascii="Calibri" w:hAnsi="Calibri" w:cs="Calibri"/>
          <w:sz w:val="22"/>
          <w:szCs w:val="22"/>
        </w:rPr>
        <w:t xml:space="preserve">smlouvy a Dílčích smluv, zavazuje se Prodávající uhradit Kupujícímu smluvní pokutu ve </w:t>
      </w:r>
      <w:r w:rsidRPr="00F9349C">
        <w:rPr>
          <w:rFonts w:ascii="Calibri" w:hAnsi="Calibri" w:cs="Calibri"/>
          <w:sz w:val="22"/>
          <w:szCs w:val="22"/>
        </w:rPr>
        <w:t xml:space="preserve">výši </w:t>
      </w:r>
      <w:r w:rsidR="00AB6459">
        <w:rPr>
          <w:rFonts w:ascii="Calibri" w:hAnsi="Calibri" w:cs="Calibri"/>
          <w:sz w:val="22"/>
          <w:szCs w:val="22"/>
        </w:rPr>
        <w:br/>
      </w:r>
      <w:r w:rsidR="00080412" w:rsidRPr="00F9349C">
        <w:rPr>
          <w:rFonts w:ascii="Calibri" w:hAnsi="Calibri" w:cs="Calibri"/>
          <w:sz w:val="22"/>
          <w:szCs w:val="22"/>
        </w:rPr>
        <w:t>10.000, -</w:t>
      </w:r>
      <w:r w:rsidRPr="00F9349C">
        <w:rPr>
          <w:rFonts w:ascii="Calibri" w:hAnsi="Calibri" w:cs="Calibri"/>
          <w:sz w:val="22"/>
          <w:szCs w:val="22"/>
        </w:rPr>
        <w:t xml:space="preserve"> Kč</w:t>
      </w:r>
      <w:r w:rsidR="00755E89" w:rsidRPr="009C0DCD">
        <w:rPr>
          <w:rFonts w:ascii="Calibri" w:hAnsi="Calibri" w:cs="Calibri"/>
          <w:sz w:val="22"/>
          <w:szCs w:val="22"/>
        </w:rPr>
        <w:t xml:space="preserve"> (</w:t>
      </w:r>
      <w:r w:rsidR="00237820" w:rsidRPr="009C0DCD">
        <w:rPr>
          <w:rFonts w:ascii="Calibri" w:hAnsi="Calibri" w:cs="Calibri"/>
          <w:sz w:val="22"/>
          <w:szCs w:val="22"/>
        </w:rPr>
        <w:t xml:space="preserve">slovy: </w:t>
      </w:r>
      <w:r w:rsidR="00755E89" w:rsidRPr="005F5BDB">
        <w:rPr>
          <w:rFonts w:ascii="Calibri" w:hAnsi="Calibri" w:cs="Calibri"/>
          <w:sz w:val="22"/>
          <w:szCs w:val="22"/>
        </w:rPr>
        <w:t>deset tisíc korun českých)</w:t>
      </w:r>
      <w:r w:rsidRPr="005F5BDB">
        <w:rPr>
          <w:rFonts w:ascii="Calibri" w:hAnsi="Calibri" w:cs="Calibri"/>
          <w:sz w:val="22"/>
          <w:szCs w:val="22"/>
        </w:rPr>
        <w:t xml:space="preserve"> za každý jednotlivý případ porušení této povinnosti.</w:t>
      </w:r>
    </w:p>
    <w:p w14:paraId="644B72AD" w14:textId="47985A1A" w:rsidR="00A04162" w:rsidRPr="005F5BDB" w:rsidRDefault="00A04162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>Pro případ porušení povinnosti mlčenlivosti sjednané</w:t>
      </w:r>
      <w:r w:rsidRPr="005F5BDB">
        <w:rPr>
          <w:rFonts w:ascii="Calibri" w:hAnsi="Calibri" w:cs="Calibri"/>
          <w:sz w:val="22"/>
          <w:szCs w:val="22"/>
        </w:rPr>
        <w:t xml:space="preserve"> v článku 6</w:t>
      </w:r>
      <w:r w:rsidR="00844746">
        <w:rPr>
          <w:rFonts w:ascii="Calibri" w:hAnsi="Calibri" w:cs="Calibri"/>
          <w:sz w:val="22"/>
          <w:szCs w:val="22"/>
        </w:rPr>
        <w:t xml:space="preserve"> odst. 6</w:t>
      </w:r>
      <w:r w:rsidRPr="005F5BDB">
        <w:rPr>
          <w:rFonts w:ascii="Calibri" w:hAnsi="Calibri" w:cs="Calibri"/>
          <w:sz w:val="22"/>
          <w:szCs w:val="22"/>
        </w:rPr>
        <w:t>.2</w:t>
      </w:r>
      <w:r w:rsidR="00C176CD" w:rsidRPr="005F5BDB">
        <w:rPr>
          <w:rFonts w:ascii="Calibri" w:hAnsi="Calibri" w:cs="Calibri"/>
          <w:sz w:val="22"/>
          <w:szCs w:val="22"/>
        </w:rPr>
        <w:t xml:space="preserve"> této </w:t>
      </w:r>
      <w:r w:rsidR="000B715E">
        <w:rPr>
          <w:rFonts w:ascii="Calibri" w:hAnsi="Calibri" w:cs="Calibri"/>
          <w:sz w:val="22"/>
          <w:szCs w:val="22"/>
        </w:rPr>
        <w:t>R</w:t>
      </w:r>
      <w:r w:rsidR="00C176CD" w:rsidRPr="005F5BDB">
        <w:rPr>
          <w:rFonts w:ascii="Calibri" w:hAnsi="Calibri" w:cs="Calibri"/>
          <w:sz w:val="22"/>
          <w:szCs w:val="22"/>
        </w:rPr>
        <w:t>ámcové smlouvy</w:t>
      </w:r>
      <w:r w:rsidRPr="005F5BDB">
        <w:rPr>
          <w:rFonts w:ascii="Calibri" w:hAnsi="Calibri" w:cs="Calibri"/>
          <w:sz w:val="22"/>
          <w:szCs w:val="22"/>
        </w:rPr>
        <w:t xml:space="preserve"> se </w:t>
      </w:r>
      <w:r w:rsidR="000B715E">
        <w:rPr>
          <w:rFonts w:ascii="Calibri" w:hAnsi="Calibri" w:cs="Calibri"/>
          <w:sz w:val="22"/>
          <w:szCs w:val="22"/>
        </w:rPr>
        <w:t xml:space="preserve">Prodávající </w:t>
      </w:r>
      <w:r w:rsidRPr="005F5BDB">
        <w:rPr>
          <w:rFonts w:ascii="Calibri" w:hAnsi="Calibri" w:cs="Calibri"/>
          <w:sz w:val="22"/>
          <w:szCs w:val="22"/>
        </w:rPr>
        <w:t xml:space="preserve">zavazuje uhradit </w:t>
      </w:r>
      <w:r w:rsidR="000B715E">
        <w:rPr>
          <w:rFonts w:ascii="Calibri" w:hAnsi="Calibri" w:cs="Calibri"/>
          <w:sz w:val="22"/>
          <w:szCs w:val="22"/>
        </w:rPr>
        <w:t>Kupujícímu</w:t>
      </w:r>
      <w:r w:rsidRPr="009C0DCD">
        <w:rPr>
          <w:rFonts w:ascii="Calibri" w:hAnsi="Calibri" w:cs="Calibri"/>
          <w:sz w:val="22"/>
          <w:szCs w:val="22"/>
        </w:rPr>
        <w:t xml:space="preserve"> smluvní pokutu ve výši </w:t>
      </w:r>
      <w:r w:rsidR="00080412" w:rsidRPr="009C0DCD">
        <w:rPr>
          <w:rFonts w:ascii="Calibri" w:hAnsi="Calibri" w:cs="Calibri"/>
          <w:sz w:val="22"/>
          <w:szCs w:val="22"/>
        </w:rPr>
        <w:t>100</w:t>
      </w:r>
      <w:r w:rsidR="00080412" w:rsidRPr="005F5BDB">
        <w:rPr>
          <w:rFonts w:ascii="Calibri" w:hAnsi="Calibri" w:cs="Calibri"/>
          <w:sz w:val="22"/>
          <w:szCs w:val="22"/>
        </w:rPr>
        <w:t>.000, -</w:t>
      </w:r>
      <w:r w:rsidRPr="005F5BDB">
        <w:rPr>
          <w:rFonts w:ascii="Calibri" w:hAnsi="Calibri" w:cs="Calibri"/>
          <w:sz w:val="22"/>
          <w:szCs w:val="22"/>
        </w:rPr>
        <w:t xml:space="preserve"> Kč </w:t>
      </w:r>
      <w:r w:rsidR="00755E89" w:rsidRPr="005F5BDB">
        <w:rPr>
          <w:rFonts w:ascii="Calibri" w:hAnsi="Calibri" w:cs="Calibri"/>
          <w:sz w:val="22"/>
          <w:szCs w:val="22"/>
        </w:rPr>
        <w:t>(</w:t>
      </w:r>
      <w:r w:rsidR="00237820" w:rsidRPr="005F5BDB">
        <w:rPr>
          <w:rFonts w:ascii="Calibri" w:hAnsi="Calibri" w:cs="Calibri"/>
          <w:sz w:val="22"/>
          <w:szCs w:val="22"/>
        </w:rPr>
        <w:t xml:space="preserve">slovy: </w:t>
      </w:r>
      <w:r w:rsidR="00755E89" w:rsidRPr="005F5BDB">
        <w:rPr>
          <w:rFonts w:ascii="Calibri" w:hAnsi="Calibri" w:cs="Calibri"/>
          <w:sz w:val="22"/>
          <w:szCs w:val="22"/>
        </w:rPr>
        <w:t>jedno sto tisíc korun českých)</w:t>
      </w:r>
      <w:r w:rsidR="000B715E">
        <w:rPr>
          <w:rFonts w:ascii="Calibri" w:hAnsi="Calibri" w:cs="Calibri"/>
          <w:sz w:val="22"/>
          <w:szCs w:val="22"/>
        </w:rPr>
        <w:t xml:space="preserve">, a to </w:t>
      </w:r>
      <w:r w:rsidRPr="005F5BDB">
        <w:rPr>
          <w:rFonts w:ascii="Calibri" w:hAnsi="Calibri" w:cs="Calibri"/>
          <w:sz w:val="22"/>
          <w:szCs w:val="22"/>
        </w:rPr>
        <w:t>za každý jednotlivý případ porušení této povinnosti.</w:t>
      </w:r>
    </w:p>
    <w:p w14:paraId="3D7B3230" w14:textId="463870EE" w:rsidR="00F42D32" w:rsidRPr="005F5BDB" w:rsidRDefault="00F42D32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Pro případ porušení povinnosti sjednané v</w:t>
      </w:r>
      <w:r w:rsidR="00A11CE6" w:rsidRPr="005F5BDB">
        <w:rPr>
          <w:rFonts w:ascii="Calibri" w:hAnsi="Calibri" w:cs="Calibri"/>
          <w:sz w:val="22"/>
          <w:szCs w:val="22"/>
        </w:rPr>
        <w:t> </w:t>
      </w:r>
      <w:r w:rsidRPr="005F5BDB">
        <w:rPr>
          <w:rFonts w:ascii="Calibri" w:hAnsi="Calibri" w:cs="Calibri"/>
          <w:sz w:val="22"/>
          <w:szCs w:val="22"/>
        </w:rPr>
        <w:t>čl</w:t>
      </w:r>
      <w:r w:rsidR="00A11CE6" w:rsidRPr="005F5BDB">
        <w:rPr>
          <w:rFonts w:ascii="Calibri" w:hAnsi="Calibri" w:cs="Calibri"/>
          <w:sz w:val="22"/>
          <w:szCs w:val="22"/>
        </w:rPr>
        <w:t>.</w:t>
      </w:r>
      <w:r w:rsidRPr="005F5BDB">
        <w:rPr>
          <w:rFonts w:ascii="Calibri" w:hAnsi="Calibri" w:cs="Calibri"/>
          <w:sz w:val="22"/>
          <w:szCs w:val="22"/>
        </w:rPr>
        <w:t xml:space="preserve"> </w:t>
      </w:r>
      <w:r w:rsidR="0060403C" w:rsidRPr="00445A8E">
        <w:rPr>
          <w:rFonts w:ascii="Calibri" w:hAnsi="Calibri" w:cs="Calibri"/>
          <w:sz w:val="22"/>
          <w:szCs w:val="22"/>
        </w:rPr>
        <w:t xml:space="preserve">6 odst. </w:t>
      </w:r>
      <w:r w:rsidRPr="00445A8E">
        <w:rPr>
          <w:rFonts w:ascii="Calibri" w:hAnsi="Calibri" w:cs="Calibri"/>
          <w:sz w:val="22"/>
          <w:szCs w:val="22"/>
        </w:rPr>
        <w:t>6.5</w:t>
      </w:r>
      <w:r w:rsidR="00C4025A" w:rsidRPr="005F5BDB">
        <w:rPr>
          <w:rFonts w:ascii="Calibri" w:hAnsi="Calibri" w:cs="Calibri"/>
          <w:sz w:val="22"/>
          <w:szCs w:val="22"/>
        </w:rPr>
        <w:t xml:space="preserve"> této </w:t>
      </w:r>
      <w:r w:rsidR="008170F4" w:rsidRPr="005F5BDB">
        <w:rPr>
          <w:rFonts w:ascii="Calibri" w:hAnsi="Calibri" w:cs="Calibri"/>
          <w:sz w:val="22"/>
          <w:szCs w:val="22"/>
        </w:rPr>
        <w:t>Rámcové</w:t>
      </w:r>
      <w:r w:rsidR="00C4025A" w:rsidRPr="005F5BDB">
        <w:rPr>
          <w:rFonts w:ascii="Calibri" w:hAnsi="Calibri" w:cs="Calibri"/>
          <w:sz w:val="22"/>
          <w:szCs w:val="22"/>
        </w:rPr>
        <w:t xml:space="preserve"> smlouvy</w:t>
      </w:r>
      <w:r w:rsidRPr="005F5BDB">
        <w:rPr>
          <w:rFonts w:ascii="Calibri" w:hAnsi="Calibri" w:cs="Calibri"/>
          <w:sz w:val="22"/>
          <w:szCs w:val="22"/>
        </w:rPr>
        <w:t xml:space="preserve">, tj. povinnosti mít sjednané pojištění v požadovaném rozsahu, se Prodávající zavazuje uhradit Kupujícímu smluvní pokutu ve výši </w:t>
      </w:r>
      <w:r w:rsidR="00080412">
        <w:rPr>
          <w:rFonts w:ascii="Calibri" w:hAnsi="Calibri" w:cs="Calibri"/>
          <w:sz w:val="22"/>
          <w:szCs w:val="22"/>
        </w:rPr>
        <w:br/>
      </w:r>
      <w:r w:rsidR="00080412" w:rsidRPr="005F5BDB">
        <w:rPr>
          <w:rFonts w:ascii="Calibri" w:hAnsi="Calibri" w:cs="Calibri"/>
          <w:sz w:val="22"/>
          <w:szCs w:val="22"/>
        </w:rPr>
        <w:t>100.000, -</w:t>
      </w:r>
      <w:r w:rsidRPr="005F5BDB">
        <w:rPr>
          <w:rFonts w:ascii="Calibri" w:hAnsi="Calibri" w:cs="Calibri"/>
          <w:sz w:val="22"/>
          <w:szCs w:val="22"/>
        </w:rPr>
        <w:t xml:space="preserve"> Kč (</w:t>
      </w:r>
      <w:r w:rsidR="00237820" w:rsidRPr="005F5BDB">
        <w:rPr>
          <w:rFonts w:ascii="Calibri" w:hAnsi="Calibri" w:cs="Calibri"/>
          <w:sz w:val="22"/>
          <w:szCs w:val="22"/>
        </w:rPr>
        <w:t xml:space="preserve">slovy: </w:t>
      </w:r>
      <w:r w:rsidRPr="005F5BDB">
        <w:rPr>
          <w:rFonts w:ascii="Calibri" w:hAnsi="Calibri" w:cs="Calibri"/>
          <w:sz w:val="22"/>
          <w:szCs w:val="22"/>
        </w:rPr>
        <w:t>jedno sto tisíc korun českých).</w:t>
      </w:r>
    </w:p>
    <w:p w14:paraId="3362358B" w14:textId="7E512E9A" w:rsidR="00A11CE6" w:rsidRPr="003F11FC" w:rsidRDefault="00A11CE6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V případě, že Prodávající poruší svou povinnost dle čl. </w:t>
      </w:r>
      <w:r w:rsidR="0060403C" w:rsidRPr="005F5BDB">
        <w:rPr>
          <w:rFonts w:ascii="Calibri" w:hAnsi="Calibri" w:cs="Calibri"/>
          <w:iCs/>
          <w:kern w:val="1"/>
          <w:sz w:val="22"/>
          <w:szCs w:val="22"/>
        </w:rPr>
        <w:t xml:space="preserve">6 odst. 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>6.</w:t>
      </w:r>
      <w:r w:rsidR="000B715E">
        <w:rPr>
          <w:rFonts w:ascii="Calibri" w:hAnsi="Calibri" w:cs="Calibri"/>
          <w:iCs/>
          <w:kern w:val="1"/>
          <w:sz w:val="22"/>
          <w:szCs w:val="22"/>
        </w:rPr>
        <w:t>6</w:t>
      </w:r>
      <w:r w:rsidR="000B715E" w:rsidRPr="009C0DCD">
        <w:rPr>
          <w:rFonts w:ascii="Calibri" w:hAnsi="Calibri" w:cs="Calibri"/>
          <w:iCs/>
          <w:kern w:val="1"/>
          <w:sz w:val="22"/>
          <w:szCs w:val="22"/>
        </w:rPr>
        <w:t xml:space="preserve"> </w:t>
      </w:r>
      <w:r w:rsidRPr="009C0DCD">
        <w:rPr>
          <w:rFonts w:ascii="Calibri" w:hAnsi="Calibri" w:cs="Calibri"/>
          <w:iCs/>
          <w:kern w:val="1"/>
          <w:sz w:val="22"/>
          <w:szCs w:val="22"/>
        </w:rPr>
        <w:t xml:space="preserve">této </w:t>
      </w:r>
      <w:r w:rsidR="008170F4" w:rsidRPr="005F5BDB">
        <w:rPr>
          <w:rFonts w:ascii="Calibri" w:hAnsi="Calibri" w:cs="Calibri"/>
          <w:iCs/>
          <w:kern w:val="1"/>
          <w:sz w:val="22"/>
          <w:szCs w:val="22"/>
        </w:rPr>
        <w:t>Rámcové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 xml:space="preserve"> smlouvy, </w:t>
      </w:r>
      <w:r w:rsidR="000B715E">
        <w:rPr>
          <w:rFonts w:ascii="Calibri" w:hAnsi="Calibri" w:cs="Calibri"/>
          <w:iCs/>
          <w:kern w:val="1"/>
          <w:sz w:val="22"/>
          <w:szCs w:val="22"/>
        </w:rPr>
        <w:t xml:space="preserve">tj. </w:t>
      </w:r>
      <w:bookmarkStart w:id="46" w:name="_Hlk74057561"/>
      <w:r w:rsidR="000B715E">
        <w:rPr>
          <w:rFonts w:ascii="Calibri" w:hAnsi="Calibri" w:cs="Calibri"/>
          <w:iCs/>
          <w:kern w:val="1"/>
          <w:sz w:val="22"/>
          <w:szCs w:val="22"/>
        </w:rPr>
        <w:t>oznámit svůj úpadek či hrozící úpadek</w:t>
      </w:r>
      <w:bookmarkEnd w:id="46"/>
      <w:r w:rsidR="000B715E">
        <w:rPr>
          <w:rFonts w:ascii="Calibri" w:hAnsi="Calibri" w:cs="Calibri"/>
          <w:iCs/>
          <w:kern w:val="1"/>
          <w:sz w:val="22"/>
          <w:szCs w:val="22"/>
        </w:rPr>
        <w:t xml:space="preserve">, </w:t>
      </w:r>
      <w:r w:rsidRPr="009C0DCD">
        <w:rPr>
          <w:rFonts w:ascii="Calibri" w:hAnsi="Calibri" w:cs="Calibri"/>
          <w:iCs/>
          <w:kern w:val="1"/>
          <w:sz w:val="22"/>
          <w:szCs w:val="22"/>
        </w:rPr>
        <w:t xml:space="preserve">je Prodávající povinen uhradit Kupujícímu smluvní pokutu ve výši </w:t>
      </w:r>
      <w:r w:rsidR="00080412" w:rsidRPr="009C0DCD">
        <w:rPr>
          <w:rFonts w:ascii="Calibri" w:hAnsi="Calibri" w:cs="Calibri"/>
          <w:iCs/>
          <w:kern w:val="1"/>
          <w:sz w:val="22"/>
          <w:szCs w:val="22"/>
        </w:rPr>
        <w:t>100.000, -</w:t>
      </w:r>
      <w:r w:rsidRPr="009C0DCD">
        <w:rPr>
          <w:rFonts w:ascii="Calibri" w:hAnsi="Calibri" w:cs="Calibri"/>
          <w:iCs/>
          <w:kern w:val="1"/>
          <w:sz w:val="22"/>
          <w:szCs w:val="22"/>
        </w:rPr>
        <w:t xml:space="preserve"> Kč</w:t>
      </w:r>
      <w:r w:rsidR="00237820" w:rsidRPr="009C0DCD">
        <w:rPr>
          <w:rFonts w:ascii="Calibri" w:hAnsi="Calibri" w:cs="Calibri"/>
          <w:iCs/>
          <w:kern w:val="1"/>
          <w:sz w:val="22"/>
          <w:szCs w:val="22"/>
        </w:rPr>
        <w:t xml:space="preserve"> </w:t>
      </w:r>
      <w:r w:rsidR="00237820" w:rsidRPr="005F5BDB">
        <w:rPr>
          <w:rFonts w:ascii="Calibri" w:hAnsi="Calibri" w:cs="Calibri"/>
          <w:sz w:val="22"/>
          <w:szCs w:val="22"/>
        </w:rPr>
        <w:t>(slovy: jedno sto tisíc korun českých)</w:t>
      </w:r>
      <w:r w:rsidRPr="005F5BDB">
        <w:rPr>
          <w:rFonts w:ascii="Calibri" w:hAnsi="Calibri" w:cs="Calibri"/>
          <w:iCs/>
          <w:kern w:val="1"/>
          <w:sz w:val="22"/>
          <w:szCs w:val="22"/>
        </w:rPr>
        <w:t>, a to za každé jednotlivé porušení povinnosti.</w:t>
      </w:r>
    </w:p>
    <w:p w14:paraId="7244F9CF" w14:textId="011E04ED" w:rsidR="00843FAB" w:rsidRDefault="00843FAB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bookmarkStart w:id="47" w:name="_Hlk74057710"/>
      <w:r>
        <w:rPr>
          <w:rFonts w:ascii="Calibri" w:hAnsi="Calibri" w:cs="Calibri"/>
          <w:sz w:val="22"/>
          <w:szCs w:val="22"/>
        </w:rPr>
        <w:t>Smluvní pokuty lze uložit vedle sebe a lze je uložit i opakovaně.</w:t>
      </w:r>
    </w:p>
    <w:bookmarkEnd w:id="47"/>
    <w:p w14:paraId="3A411F06" w14:textId="6A058ED2" w:rsidR="00EA6866" w:rsidRPr="005F5BDB" w:rsidRDefault="00EA6866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Smluvní pokuta je splatná do 14 dnů od doručení výzvy k jejímu uhrazení. Kupující je oprávněn vedle smluvní pokuty požadovat náhradu škody, která mu porušením povinnosti Prodávajícího vznikla.</w:t>
      </w:r>
    </w:p>
    <w:p w14:paraId="6F4FFCDF" w14:textId="11ED388B" w:rsidR="00677926" w:rsidRDefault="000B715E" w:rsidP="00C81EFF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</w:t>
      </w:r>
      <w:r w:rsidR="00677926" w:rsidRPr="009C0DCD">
        <w:rPr>
          <w:rFonts w:ascii="Calibri" w:hAnsi="Calibri" w:cs="Calibri"/>
          <w:sz w:val="22"/>
          <w:szCs w:val="22"/>
        </w:rPr>
        <w:t xml:space="preserve"> s ohledem na charakter utvrzeného závazku </w:t>
      </w:r>
      <w:r w:rsidR="00677926" w:rsidRPr="00445A8E">
        <w:rPr>
          <w:rFonts w:ascii="Calibri" w:hAnsi="Calibri" w:cs="Calibri"/>
          <w:sz w:val="22"/>
          <w:szCs w:val="22"/>
        </w:rPr>
        <w:t xml:space="preserve">a po </w:t>
      </w:r>
      <w:r w:rsidR="00677926" w:rsidRPr="00D640D0">
        <w:rPr>
          <w:rFonts w:ascii="Calibri" w:hAnsi="Calibri" w:cs="Calibri"/>
          <w:sz w:val="22"/>
          <w:szCs w:val="22"/>
        </w:rPr>
        <w:t xml:space="preserve">poučení dle čl. </w:t>
      </w:r>
      <w:r w:rsidR="00C47C29" w:rsidRPr="00D640D0">
        <w:rPr>
          <w:rFonts w:ascii="Calibri" w:hAnsi="Calibri" w:cs="Calibri"/>
          <w:sz w:val="22"/>
          <w:szCs w:val="22"/>
        </w:rPr>
        <w:t xml:space="preserve">1 odst. </w:t>
      </w:r>
      <w:r w:rsidR="00677926" w:rsidRPr="00D640D0">
        <w:rPr>
          <w:rFonts w:ascii="Calibri" w:hAnsi="Calibri" w:cs="Calibri"/>
          <w:sz w:val="22"/>
          <w:szCs w:val="22"/>
        </w:rPr>
        <w:t>1.</w:t>
      </w:r>
      <w:r w:rsidR="003257B9" w:rsidRPr="00D640D0">
        <w:rPr>
          <w:rFonts w:ascii="Calibri" w:hAnsi="Calibri" w:cs="Calibri"/>
          <w:sz w:val="22"/>
          <w:szCs w:val="22"/>
        </w:rPr>
        <w:t xml:space="preserve">6 </w:t>
      </w:r>
      <w:r w:rsidR="00677926" w:rsidRPr="00D640D0">
        <w:rPr>
          <w:rFonts w:ascii="Calibri" w:hAnsi="Calibri" w:cs="Calibri"/>
          <w:sz w:val="22"/>
          <w:szCs w:val="22"/>
        </w:rPr>
        <w:t xml:space="preserve">této </w:t>
      </w:r>
      <w:r w:rsidR="00C47C29" w:rsidRPr="00D640D0">
        <w:rPr>
          <w:rFonts w:ascii="Calibri" w:hAnsi="Calibri" w:cs="Calibri"/>
          <w:sz w:val="22"/>
          <w:szCs w:val="22"/>
        </w:rPr>
        <w:t>R</w:t>
      </w:r>
      <w:r w:rsidR="00755E89" w:rsidRPr="00D640D0">
        <w:rPr>
          <w:rFonts w:ascii="Calibri" w:hAnsi="Calibri" w:cs="Calibri"/>
          <w:sz w:val="22"/>
          <w:szCs w:val="22"/>
        </w:rPr>
        <w:t>ámcové</w:t>
      </w:r>
      <w:r w:rsidR="00755E89" w:rsidRPr="005F5BDB">
        <w:rPr>
          <w:rFonts w:ascii="Calibri" w:hAnsi="Calibri" w:cs="Calibri"/>
          <w:sz w:val="22"/>
          <w:szCs w:val="22"/>
        </w:rPr>
        <w:t xml:space="preserve"> </w:t>
      </w:r>
      <w:r w:rsidR="00677926" w:rsidRPr="005F5BDB">
        <w:rPr>
          <w:rFonts w:ascii="Calibri" w:hAnsi="Calibri" w:cs="Calibri"/>
          <w:sz w:val="22"/>
          <w:szCs w:val="22"/>
        </w:rPr>
        <w:t>smlouvy prohlašuj</w:t>
      </w:r>
      <w:r>
        <w:rPr>
          <w:rFonts w:ascii="Calibri" w:hAnsi="Calibri" w:cs="Calibri"/>
          <w:sz w:val="22"/>
          <w:szCs w:val="22"/>
        </w:rPr>
        <w:t>e</w:t>
      </w:r>
      <w:r w:rsidR="00677926" w:rsidRPr="005F5BDB">
        <w:rPr>
          <w:rFonts w:ascii="Calibri" w:hAnsi="Calibri" w:cs="Calibri"/>
          <w:sz w:val="22"/>
          <w:szCs w:val="22"/>
        </w:rPr>
        <w:t>, že sjednané smluv</w:t>
      </w:r>
      <w:r w:rsidR="00323502" w:rsidRPr="005F5BDB">
        <w:rPr>
          <w:rFonts w:ascii="Calibri" w:hAnsi="Calibri" w:cs="Calibri"/>
          <w:sz w:val="22"/>
          <w:szCs w:val="22"/>
        </w:rPr>
        <w:t>ní pokuty považuj</w:t>
      </w:r>
      <w:r>
        <w:rPr>
          <w:rFonts w:ascii="Calibri" w:hAnsi="Calibri" w:cs="Calibri"/>
          <w:sz w:val="22"/>
          <w:szCs w:val="22"/>
        </w:rPr>
        <w:t>e</w:t>
      </w:r>
      <w:r w:rsidR="00323502" w:rsidRPr="005F5BDB">
        <w:rPr>
          <w:rFonts w:ascii="Calibri" w:hAnsi="Calibri" w:cs="Calibri"/>
          <w:sz w:val="22"/>
          <w:szCs w:val="22"/>
        </w:rPr>
        <w:t xml:space="preserve"> za přiměřené.</w:t>
      </w:r>
    </w:p>
    <w:p w14:paraId="7020DBCC" w14:textId="77777777" w:rsidR="00D058F8" w:rsidRDefault="00D058F8" w:rsidP="00D058F8">
      <w:pPr>
        <w:pStyle w:val="Odstavecseseznamem"/>
        <w:spacing w:before="120"/>
        <w:ind w:left="567"/>
        <w:jc w:val="both"/>
        <w:rPr>
          <w:rFonts w:ascii="Calibri" w:hAnsi="Calibri" w:cs="Calibri"/>
          <w:iCs/>
          <w:kern w:val="2"/>
          <w:sz w:val="22"/>
          <w:szCs w:val="22"/>
        </w:rPr>
      </w:pPr>
    </w:p>
    <w:p w14:paraId="734A1515" w14:textId="379D10D4" w:rsidR="00D058F8" w:rsidRDefault="00D058F8" w:rsidP="00D058F8">
      <w:pPr>
        <w:pStyle w:val="Odstavecseseznamem"/>
        <w:numPr>
          <w:ilvl w:val="0"/>
          <w:numId w:val="7"/>
        </w:numPr>
        <w:spacing w:before="120"/>
        <w:ind w:left="567" w:hanging="567"/>
        <w:jc w:val="both"/>
        <w:rPr>
          <w:rFonts w:ascii="Calibri" w:hAnsi="Calibri" w:cs="Calibri"/>
          <w:iCs/>
          <w:kern w:val="2"/>
          <w:sz w:val="22"/>
          <w:szCs w:val="22"/>
        </w:rPr>
      </w:pPr>
      <w:r>
        <w:rPr>
          <w:rFonts w:ascii="Calibri" w:hAnsi="Calibri" w:cs="Calibri"/>
          <w:iCs/>
          <w:kern w:val="2"/>
          <w:sz w:val="22"/>
          <w:szCs w:val="22"/>
        </w:rPr>
        <w:t xml:space="preserve">V případě, že Prodávající v rozporu s touto Smlouvou převede svá práva a/nebo povinnosti ze Smlouvy nebo její části na třetí osobu bez předchozího výslovného písemného souhlasu Kupujícího, má Kupující nárok na smluvní pokutu ve výši </w:t>
      </w:r>
      <w:proofErr w:type="gramStart"/>
      <w:r>
        <w:rPr>
          <w:rFonts w:ascii="Calibri" w:hAnsi="Calibri" w:cs="Calibri"/>
          <w:iCs/>
          <w:kern w:val="2"/>
          <w:sz w:val="22"/>
          <w:szCs w:val="22"/>
        </w:rPr>
        <w:t>1.000.000,-</w:t>
      </w:r>
      <w:proofErr w:type="gramEnd"/>
      <w:r>
        <w:rPr>
          <w:rFonts w:ascii="Calibri" w:hAnsi="Calibri" w:cs="Calibri"/>
          <w:iCs/>
          <w:kern w:val="2"/>
          <w:sz w:val="22"/>
          <w:szCs w:val="22"/>
        </w:rPr>
        <w:t xml:space="preserve"> Kč </w:t>
      </w:r>
      <w:r>
        <w:rPr>
          <w:rFonts w:ascii="Calibri" w:hAnsi="Calibri" w:cs="Calibri"/>
          <w:kern w:val="2"/>
          <w:sz w:val="22"/>
          <w:szCs w:val="22"/>
        </w:rPr>
        <w:t>(</w:t>
      </w:r>
      <w:r>
        <w:rPr>
          <w:rFonts w:ascii="Calibri" w:hAnsi="Calibri" w:cs="Calibri"/>
          <w:kern w:val="2"/>
          <w:sz w:val="22"/>
        </w:rPr>
        <w:t xml:space="preserve">slovy: </w:t>
      </w:r>
      <w:r>
        <w:rPr>
          <w:rFonts w:ascii="Calibri" w:hAnsi="Calibri" w:cs="Calibri"/>
          <w:kern w:val="2"/>
          <w:sz w:val="22"/>
          <w:szCs w:val="22"/>
        </w:rPr>
        <w:t>jeden milion</w:t>
      </w:r>
      <w:r>
        <w:rPr>
          <w:rFonts w:ascii="Calibri" w:hAnsi="Calibri" w:cs="Calibri"/>
          <w:kern w:val="2"/>
          <w:sz w:val="22"/>
        </w:rPr>
        <w:t xml:space="preserve"> korun českých</w:t>
      </w:r>
      <w:r>
        <w:rPr>
          <w:rFonts w:ascii="Calibri" w:hAnsi="Calibri" w:cs="Calibri"/>
          <w:kern w:val="2"/>
          <w:sz w:val="22"/>
          <w:szCs w:val="22"/>
        </w:rPr>
        <w:t>),</w:t>
      </w:r>
      <w:r>
        <w:rPr>
          <w:rFonts w:ascii="Calibri" w:hAnsi="Calibri" w:cs="Calibri"/>
          <w:iCs/>
          <w:kern w:val="2"/>
          <w:sz w:val="22"/>
          <w:szCs w:val="22"/>
        </w:rPr>
        <w:t xml:space="preserve"> a to i v případě, že by se takový převod ukázal být neplatný.</w:t>
      </w:r>
    </w:p>
    <w:p w14:paraId="27FBA49D" w14:textId="77777777" w:rsidR="00D058F8" w:rsidRPr="00D058F8" w:rsidRDefault="00D058F8" w:rsidP="00D058F8">
      <w:pPr>
        <w:pStyle w:val="Odstavecseseznamem"/>
        <w:rPr>
          <w:rFonts w:ascii="Calibri" w:hAnsi="Calibri" w:cs="Calibri"/>
          <w:iCs/>
          <w:kern w:val="2"/>
          <w:sz w:val="22"/>
          <w:szCs w:val="22"/>
        </w:rPr>
      </w:pPr>
    </w:p>
    <w:p w14:paraId="7C17B3B9" w14:textId="77777777" w:rsidR="00D058F8" w:rsidRDefault="00D058F8" w:rsidP="00D058F8">
      <w:pPr>
        <w:pStyle w:val="Odstavecseseznamem"/>
        <w:numPr>
          <w:ilvl w:val="0"/>
          <w:numId w:val="7"/>
        </w:numPr>
        <w:spacing w:before="120"/>
        <w:ind w:left="567" w:hanging="567"/>
        <w:jc w:val="both"/>
        <w:rPr>
          <w:rFonts w:asciiTheme="minorHAnsi" w:hAnsiTheme="minorHAnsi" w:cstheme="minorHAnsi"/>
          <w:iCs/>
          <w:kern w:val="2"/>
          <w:sz w:val="22"/>
          <w:szCs w:val="22"/>
        </w:rPr>
      </w:pPr>
      <w:r>
        <w:rPr>
          <w:rFonts w:ascii="Calibri" w:hAnsi="Calibri" w:cs="Calibri"/>
          <w:iCs/>
          <w:kern w:val="2"/>
          <w:sz w:val="22"/>
          <w:szCs w:val="22"/>
        </w:rPr>
        <w:t xml:space="preserve">V případě, že Prodávající dá do zástavy nebo postoupí pohledávku z této Smlouvy bez předchozího písemného souhlasu Kupujícího, má Kupující nárok na smluvní pokutu ve výši 20% z hodnoty zastavené nebo postoupené pohledávky, minimálně však ve výši </w:t>
      </w:r>
      <w:proofErr w:type="gramStart"/>
      <w:r>
        <w:rPr>
          <w:rFonts w:ascii="Calibri" w:hAnsi="Calibri" w:cs="Calibri"/>
          <w:iCs/>
          <w:kern w:val="2"/>
          <w:sz w:val="22"/>
          <w:szCs w:val="22"/>
        </w:rPr>
        <w:t>5.000,-</w:t>
      </w:r>
      <w:proofErr w:type="gramEnd"/>
      <w:r>
        <w:rPr>
          <w:rFonts w:ascii="Calibri" w:hAnsi="Calibri" w:cs="Calibri"/>
          <w:iCs/>
          <w:kern w:val="2"/>
          <w:sz w:val="22"/>
          <w:szCs w:val="22"/>
        </w:rPr>
        <w:t xml:space="preserve"> Kč </w:t>
      </w:r>
      <w:r>
        <w:rPr>
          <w:rFonts w:ascii="Calibri" w:hAnsi="Calibri" w:cs="Calibri"/>
          <w:kern w:val="2"/>
          <w:sz w:val="22"/>
          <w:szCs w:val="22"/>
        </w:rPr>
        <w:t>(</w:t>
      </w:r>
      <w:r>
        <w:rPr>
          <w:rFonts w:ascii="Calibri" w:hAnsi="Calibri" w:cs="Calibri"/>
          <w:kern w:val="2"/>
          <w:sz w:val="22"/>
        </w:rPr>
        <w:t xml:space="preserve">slovy: </w:t>
      </w:r>
      <w:r>
        <w:rPr>
          <w:rFonts w:ascii="Calibri" w:hAnsi="Calibri" w:cs="Calibri"/>
          <w:kern w:val="2"/>
          <w:sz w:val="22"/>
          <w:szCs w:val="22"/>
        </w:rPr>
        <w:t>pět tisíc</w:t>
      </w:r>
      <w:r>
        <w:rPr>
          <w:rFonts w:ascii="Calibri" w:hAnsi="Calibri" w:cs="Calibri"/>
          <w:kern w:val="2"/>
          <w:sz w:val="22"/>
        </w:rPr>
        <w:t xml:space="preserve"> korun českých</w:t>
      </w:r>
      <w:r>
        <w:rPr>
          <w:rFonts w:ascii="Calibri" w:hAnsi="Calibri" w:cs="Calibri"/>
          <w:kern w:val="2"/>
          <w:sz w:val="22"/>
          <w:szCs w:val="22"/>
        </w:rPr>
        <w:t>)</w:t>
      </w:r>
      <w:r>
        <w:rPr>
          <w:rFonts w:ascii="Calibri" w:hAnsi="Calibri" w:cs="Calibri"/>
          <w:iCs/>
          <w:kern w:val="2"/>
          <w:sz w:val="22"/>
          <w:szCs w:val="22"/>
        </w:rPr>
        <w:t xml:space="preserve">, a to za každý jednotlivý případ takového postoupení nebo zastavení a to i v případě, kdy by se postoupení nebo zastavení ukázalo jako neplatné. </w:t>
      </w:r>
    </w:p>
    <w:p w14:paraId="3456AC08" w14:textId="77777777" w:rsidR="00D058F8" w:rsidRPr="005F5BDB" w:rsidRDefault="00D058F8" w:rsidP="00D058F8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se dohodly na vyloučení </w:t>
      </w:r>
      <w:proofErr w:type="spellStart"/>
      <w:r>
        <w:rPr>
          <w:rFonts w:asciiTheme="minorHAnsi" w:hAnsiTheme="minorHAnsi" w:cstheme="minorHAnsi"/>
          <w:sz w:val="22"/>
          <w:szCs w:val="22"/>
        </w:rPr>
        <w:t>ust</w:t>
      </w:r>
      <w:proofErr w:type="spellEnd"/>
      <w:r>
        <w:rPr>
          <w:rFonts w:asciiTheme="minorHAnsi" w:hAnsiTheme="minorHAnsi" w:cstheme="minorHAnsi"/>
          <w:sz w:val="22"/>
          <w:szCs w:val="22"/>
        </w:rPr>
        <w:t>. § 2050 občanského zákoníku. Ujednanou smluvní pokutou není dotčeno právo kupujícího požadovat po prodávajícím náhradu škody vzniklé z porušení povinnosti, ke které se vztahuje smluvní pokuta, a to vedle účtované smluvní pokuty.</w:t>
      </w:r>
    </w:p>
    <w:p w14:paraId="140AC391" w14:textId="16F554E9" w:rsidR="0003495C" w:rsidRPr="005F5BDB" w:rsidRDefault="0003495C" w:rsidP="00E61B56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7F0A5294" w14:textId="10044130" w:rsidR="00EF488E" w:rsidRPr="009C0DCD" w:rsidRDefault="009C0DCD" w:rsidP="009C0DCD">
      <w:pPr>
        <w:pStyle w:val="Zkladntext"/>
        <w:spacing w:before="60"/>
        <w:jc w:val="center"/>
        <w:rPr>
          <w:rFonts w:ascii="Calibri" w:hAnsi="Calibri" w:cs="Calibri"/>
          <w:b/>
          <w:sz w:val="22"/>
          <w:szCs w:val="22"/>
        </w:rPr>
      </w:pPr>
      <w:bookmarkStart w:id="48" w:name="_Hlk74057814"/>
      <w:r>
        <w:rPr>
          <w:rFonts w:ascii="Calibri" w:hAnsi="Calibri" w:cs="Calibri"/>
          <w:b/>
          <w:sz w:val="22"/>
          <w:szCs w:val="22"/>
        </w:rPr>
        <w:t>8.</w:t>
      </w:r>
      <w:r>
        <w:rPr>
          <w:rFonts w:ascii="Calibri" w:hAnsi="Calibri" w:cs="Calibri"/>
          <w:b/>
          <w:sz w:val="22"/>
          <w:szCs w:val="22"/>
        </w:rPr>
        <w:tab/>
      </w:r>
      <w:r w:rsidR="00EF488E" w:rsidRPr="009C0DCD">
        <w:rPr>
          <w:rFonts w:ascii="Calibri" w:hAnsi="Calibri" w:cs="Calibri"/>
          <w:b/>
          <w:sz w:val="22"/>
          <w:szCs w:val="22"/>
        </w:rPr>
        <w:t>Trvání a ukončení závazku</w:t>
      </w:r>
    </w:p>
    <w:p w14:paraId="4A0F0528" w14:textId="12577DCF" w:rsidR="00EF488E" w:rsidRPr="0020425C" w:rsidRDefault="00EF488E" w:rsidP="00EF488E">
      <w:pPr>
        <w:pStyle w:val="Zkladntext"/>
        <w:numPr>
          <w:ilvl w:val="1"/>
          <w:numId w:val="3"/>
        </w:numPr>
        <w:tabs>
          <w:tab w:val="clear" w:pos="360"/>
          <w:tab w:val="left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bookmarkStart w:id="49" w:name="_Hlk74057842"/>
      <w:bookmarkEnd w:id="48"/>
      <w:r w:rsidRPr="0020425C">
        <w:rPr>
          <w:rFonts w:ascii="Calibri" w:hAnsi="Calibri" w:cs="Calibri"/>
          <w:sz w:val="22"/>
          <w:szCs w:val="22"/>
        </w:rPr>
        <w:t>Tato Rámcová smlouva se uzavírá na dobu určitou,</w:t>
      </w:r>
      <w:r w:rsidR="00192A29">
        <w:rPr>
          <w:rFonts w:ascii="Calibri" w:hAnsi="Calibri" w:cs="Calibri"/>
          <w:sz w:val="22"/>
          <w:szCs w:val="22"/>
        </w:rPr>
        <w:t xml:space="preserve"> a to</w:t>
      </w:r>
      <w:r w:rsidR="008C21C6" w:rsidRPr="0020425C">
        <w:rPr>
          <w:rFonts w:ascii="Calibri" w:hAnsi="Calibri" w:cs="Calibri"/>
          <w:sz w:val="22"/>
          <w:szCs w:val="22"/>
        </w:rPr>
        <w:t xml:space="preserve"> </w:t>
      </w:r>
      <w:r w:rsidR="000A5352" w:rsidRPr="0020425C">
        <w:rPr>
          <w:rFonts w:ascii="Calibri" w:hAnsi="Calibri" w:cs="Calibri"/>
          <w:sz w:val="22"/>
          <w:szCs w:val="22"/>
        </w:rPr>
        <w:t xml:space="preserve">do </w:t>
      </w:r>
      <w:proofErr w:type="gramStart"/>
      <w:r w:rsidR="000A5352" w:rsidRPr="0020425C">
        <w:rPr>
          <w:rFonts w:ascii="Calibri" w:hAnsi="Calibri" w:cs="Calibri"/>
          <w:sz w:val="22"/>
          <w:szCs w:val="22"/>
        </w:rPr>
        <w:t>31.12.2024</w:t>
      </w:r>
      <w:r w:rsidRPr="0020425C">
        <w:rPr>
          <w:rFonts w:ascii="Calibri" w:hAnsi="Calibri" w:cs="Calibri"/>
          <w:sz w:val="22"/>
          <w:szCs w:val="22"/>
        </w:rPr>
        <w:t xml:space="preserve"> </w:t>
      </w:r>
      <w:r w:rsidR="000A5352" w:rsidRPr="0020425C">
        <w:rPr>
          <w:rFonts w:ascii="Calibri" w:hAnsi="Calibri" w:cs="Calibri"/>
          <w:sz w:val="22"/>
          <w:szCs w:val="22"/>
        </w:rPr>
        <w:t>.</w:t>
      </w:r>
      <w:proofErr w:type="gramEnd"/>
      <w:r w:rsidRPr="0020425C">
        <w:rPr>
          <w:rFonts w:ascii="Calibri" w:hAnsi="Calibri" w:cs="Calibri"/>
          <w:sz w:val="22"/>
          <w:szCs w:val="22"/>
        </w:rPr>
        <w:t xml:space="preserve"> </w:t>
      </w:r>
    </w:p>
    <w:bookmarkEnd w:id="49"/>
    <w:p w14:paraId="3D45A014" w14:textId="77777777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120"/>
        <w:ind w:left="567" w:right="113" w:hanging="567"/>
        <w:contextualSpacing w:val="0"/>
        <w:jc w:val="both"/>
        <w:rPr>
          <w:rFonts w:ascii="Calibri" w:hAnsi="Calibri" w:cs="Calibri"/>
          <w:kern w:val="1"/>
          <w:sz w:val="22"/>
          <w:szCs w:val="22"/>
        </w:rPr>
      </w:pPr>
      <w:r w:rsidRPr="00445A8E">
        <w:rPr>
          <w:rFonts w:ascii="Calibri" w:hAnsi="Calibri" w:cs="Calibri"/>
          <w:kern w:val="1"/>
          <w:sz w:val="22"/>
          <w:szCs w:val="22"/>
        </w:rPr>
        <w:t>Každá ze Smluvních stran může od Dílčí smlouvy, jakož i od této Rámcové smlouvy odstoupit z důvodů smluvně sjednaných a/nebo stanovených občanským zákoníkem.</w:t>
      </w:r>
    </w:p>
    <w:p w14:paraId="331B0339" w14:textId="3DB672E6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kern w:val="1"/>
          <w:sz w:val="22"/>
          <w:szCs w:val="22"/>
        </w:rPr>
      </w:pPr>
      <w:r w:rsidRPr="00445A8E">
        <w:rPr>
          <w:rFonts w:ascii="Calibri" w:hAnsi="Calibri" w:cs="Calibri"/>
          <w:kern w:val="1"/>
          <w:sz w:val="22"/>
          <w:szCs w:val="22"/>
        </w:rPr>
        <w:t xml:space="preserve">Za podstatné porušení Dílčí smlouvy ze strany </w:t>
      </w:r>
      <w:r w:rsidR="00FA33CE">
        <w:rPr>
          <w:rFonts w:ascii="Calibri" w:hAnsi="Calibri" w:cs="Calibri"/>
          <w:kern w:val="1"/>
          <w:sz w:val="22"/>
          <w:szCs w:val="22"/>
        </w:rPr>
        <w:t>Prodávajícího</w:t>
      </w:r>
      <w:r w:rsidRPr="00445A8E">
        <w:rPr>
          <w:rFonts w:ascii="Calibri" w:hAnsi="Calibri" w:cs="Calibri"/>
          <w:kern w:val="1"/>
          <w:sz w:val="22"/>
          <w:szCs w:val="22"/>
        </w:rPr>
        <w:t xml:space="preserve"> se považuje zejména, nikoliv však výlučně, případ, kdy:</w:t>
      </w:r>
    </w:p>
    <w:p w14:paraId="2E576106" w14:textId="30F32AF5" w:rsidR="00EF488E" w:rsidRPr="00445A8E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</w:tabs>
        <w:suppressAutoHyphens/>
        <w:spacing w:before="57"/>
        <w:ind w:left="851" w:right="141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Prodávající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 xml:space="preserve"> je v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prodlení s řádným 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dodáním Věcí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delší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m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než dvacet (20) kalendářních dnů</w:t>
      </w:r>
      <w:r w:rsidR="005D5941" w:rsidRPr="00445A8E">
        <w:rPr>
          <w:rFonts w:ascii="Calibri" w:hAnsi="Calibri" w:cs="Calibri"/>
          <w:sz w:val="22"/>
          <w:szCs w:val="22"/>
        </w:rPr>
        <w:t>;</w:t>
      </w:r>
      <w:r w:rsidR="00EF488E" w:rsidRPr="00445A8E">
        <w:rPr>
          <w:rFonts w:ascii="Calibri" w:hAnsi="Calibri" w:cs="Calibri"/>
          <w:sz w:val="22"/>
          <w:szCs w:val="22"/>
        </w:rPr>
        <w:t xml:space="preserve"> </w:t>
      </w:r>
    </w:p>
    <w:p w14:paraId="6931E94F" w14:textId="438E63D5" w:rsidR="00EF488E" w:rsidRPr="00D640D0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  <w:tab w:val="left" w:pos="1292"/>
        </w:tabs>
        <w:suppressAutoHyphens/>
        <w:spacing w:before="57"/>
        <w:ind w:left="851" w:right="113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 xml:space="preserve">Prodávající 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pozbude 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předpoklady pro plnění této Rámcové smlouvy</w:t>
      </w:r>
      <w:bookmarkStart w:id="50" w:name="_Hlk74057887"/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, 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 xml:space="preserve">jak jsou stanoveny </w:t>
      </w:r>
      <w:r w:rsidR="005D5941" w:rsidRPr="00D640D0">
        <w:rPr>
          <w:rFonts w:ascii="Calibri" w:hAnsi="Calibri" w:cs="Calibri"/>
          <w:kern w:val="1"/>
          <w:sz w:val="22"/>
          <w:szCs w:val="22"/>
        </w:rPr>
        <w:t>v čl. 1 odst. 1.</w:t>
      </w:r>
      <w:r w:rsidR="003257B9" w:rsidRPr="00D640D0">
        <w:rPr>
          <w:rFonts w:ascii="Calibri" w:hAnsi="Calibri" w:cs="Calibri"/>
          <w:kern w:val="1"/>
          <w:sz w:val="22"/>
          <w:szCs w:val="22"/>
        </w:rPr>
        <w:t>4</w:t>
      </w:r>
      <w:r w:rsidR="00126EA6" w:rsidRPr="00D640D0">
        <w:rPr>
          <w:rFonts w:ascii="Calibri" w:hAnsi="Calibri" w:cs="Calibri"/>
          <w:kern w:val="1"/>
          <w:sz w:val="22"/>
          <w:szCs w:val="22"/>
        </w:rPr>
        <w:t xml:space="preserve">, případně </w:t>
      </w:r>
      <w:r w:rsidRPr="00D640D0">
        <w:rPr>
          <w:rFonts w:ascii="Calibri" w:hAnsi="Calibri" w:cs="Calibri"/>
          <w:kern w:val="1"/>
          <w:sz w:val="22"/>
          <w:szCs w:val="22"/>
        </w:rPr>
        <w:t xml:space="preserve">odst. </w:t>
      </w:r>
      <w:r w:rsidR="00126EA6" w:rsidRPr="00D640D0">
        <w:rPr>
          <w:rFonts w:ascii="Calibri" w:hAnsi="Calibri" w:cs="Calibri"/>
          <w:kern w:val="1"/>
          <w:sz w:val="22"/>
          <w:szCs w:val="22"/>
        </w:rPr>
        <w:t>1.</w:t>
      </w:r>
      <w:r w:rsidR="003257B9" w:rsidRPr="00D640D0">
        <w:rPr>
          <w:rFonts w:ascii="Calibri" w:hAnsi="Calibri" w:cs="Calibri"/>
          <w:kern w:val="1"/>
          <w:sz w:val="22"/>
          <w:szCs w:val="22"/>
        </w:rPr>
        <w:t xml:space="preserve">5 </w:t>
      </w:r>
      <w:r w:rsidR="005D5941" w:rsidRPr="00D640D0">
        <w:rPr>
          <w:rFonts w:ascii="Calibri" w:hAnsi="Calibri" w:cs="Calibri"/>
          <w:kern w:val="1"/>
          <w:sz w:val="22"/>
          <w:szCs w:val="22"/>
        </w:rPr>
        <w:t>této Rámcové smlouvy</w:t>
      </w:r>
      <w:bookmarkEnd w:id="50"/>
      <w:r w:rsidR="005D5941" w:rsidRPr="00D640D0">
        <w:rPr>
          <w:rFonts w:ascii="Calibri" w:hAnsi="Calibri" w:cs="Calibri"/>
          <w:kern w:val="1"/>
          <w:sz w:val="22"/>
          <w:szCs w:val="22"/>
        </w:rPr>
        <w:t>;</w:t>
      </w:r>
    </w:p>
    <w:p w14:paraId="3AD07C80" w14:textId="22E438BB" w:rsidR="00EF488E" w:rsidRPr="00445A8E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  <w:tab w:val="left" w:pos="1292"/>
        </w:tabs>
        <w:suppressAutoHyphens/>
        <w:spacing w:before="57"/>
        <w:ind w:left="851" w:right="113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nebude pojištěn v souladu s čl. 6 odst. 6.5 této 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Rámcové s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>mlouvy</w:t>
      </w:r>
      <w:r w:rsidR="00080412">
        <w:rPr>
          <w:rFonts w:ascii="Calibri" w:hAnsi="Calibri" w:cs="Calibri"/>
          <w:kern w:val="1"/>
          <w:sz w:val="22"/>
          <w:szCs w:val="22"/>
        </w:rPr>
        <w:t>;</w:t>
      </w:r>
    </w:p>
    <w:p w14:paraId="6B451D8E" w14:textId="74B63CC7" w:rsidR="00EF488E" w:rsidRPr="00445A8E" w:rsidRDefault="00FA33CE" w:rsidP="00C81EFF">
      <w:pPr>
        <w:pStyle w:val="Odstavecseseznamem"/>
        <w:numPr>
          <w:ilvl w:val="0"/>
          <w:numId w:val="14"/>
        </w:numPr>
        <w:tabs>
          <w:tab w:val="num" w:pos="851"/>
        </w:tabs>
        <w:ind w:left="851" w:hanging="284"/>
        <w:rPr>
          <w:rFonts w:ascii="Calibri" w:hAnsi="Calibri" w:cs="Calibri"/>
          <w:kern w:val="1"/>
          <w:sz w:val="22"/>
          <w:szCs w:val="22"/>
        </w:rPr>
      </w:pPr>
      <w:bookmarkStart w:id="51" w:name="_Hlk506384911"/>
      <w:r>
        <w:rPr>
          <w:rFonts w:ascii="Calibri" w:hAnsi="Calibri" w:cs="Calibri"/>
          <w:kern w:val="1"/>
          <w:sz w:val="22"/>
          <w:szCs w:val="22"/>
        </w:rPr>
        <w:lastRenderedPageBreak/>
        <w:t>Prodávající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neodstraní vady </w:t>
      </w:r>
      <w:r w:rsidR="005D5941" w:rsidRPr="00445A8E">
        <w:rPr>
          <w:rFonts w:ascii="Calibri" w:hAnsi="Calibri" w:cs="Calibri"/>
          <w:kern w:val="1"/>
          <w:sz w:val="22"/>
          <w:szCs w:val="22"/>
        </w:rPr>
        <w:t>Věci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do dvaceti (20) kalendářních dnů ode dne oznámení existence zjištěné </w:t>
      </w:r>
      <w:proofErr w:type="spellStart"/>
      <w:r w:rsidR="00786868">
        <w:rPr>
          <w:rFonts w:ascii="Calibri" w:hAnsi="Calibri" w:cs="Calibri"/>
          <w:kern w:val="1"/>
          <w:sz w:val="22"/>
          <w:szCs w:val="22"/>
        </w:rPr>
        <w:t>jeden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>vady</w:t>
      </w:r>
      <w:proofErr w:type="spellEnd"/>
      <w:r w:rsidR="005D5941" w:rsidRPr="00445A8E">
        <w:rPr>
          <w:rFonts w:ascii="Calibri" w:hAnsi="Calibri" w:cs="Calibri"/>
          <w:kern w:val="1"/>
          <w:sz w:val="22"/>
          <w:szCs w:val="22"/>
        </w:rPr>
        <w:t>;</w:t>
      </w:r>
    </w:p>
    <w:p w14:paraId="5C385529" w14:textId="188B4617" w:rsidR="005D5941" w:rsidRPr="00445A8E" w:rsidRDefault="005D5941" w:rsidP="00C81EFF">
      <w:pPr>
        <w:pStyle w:val="Odstavecseseznamem"/>
        <w:numPr>
          <w:ilvl w:val="0"/>
          <w:numId w:val="14"/>
        </w:numPr>
        <w:tabs>
          <w:tab w:val="num" w:pos="851"/>
        </w:tabs>
        <w:ind w:left="851" w:hanging="284"/>
        <w:jc w:val="both"/>
        <w:rPr>
          <w:rFonts w:ascii="Calibri" w:hAnsi="Calibri" w:cs="Calibri"/>
          <w:kern w:val="1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v případě opakovaného výskytu vad nebo v případě opakovaného výskytu téže vady na </w:t>
      </w:r>
      <w:r w:rsidR="006B7D8D">
        <w:rPr>
          <w:rFonts w:ascii="Calibri" w:hAnsi="Calibri" w:cs="Calibri"/>
          <w:sz w:val="22"/>
          <w:szCs w:val="22"/>
        </w:rPr>
        <w:t>Věci</w:t>
      </w:r>
      <w:r w:rsidRPr="00445A8E">
        <w:rPr>
          <w:rFonts w:ascii="Calibri" w:hAnsi="Calibri" w:cs="Calibri"/>
          <w:sz w:val="22"/>
          <w:szCs w:val="22"/>
        </w:rPr>
        <w:t xml:space="preserve">, je Kupující vždy oprávněn od příslušné Dílčí smlouvy odstoupit, </w:t>
      </w:r>
      <w:bookmarkStart w:id="52" w:name="_Hlk74058099"/>
      <w:r w:rsidRPr="00445A8E">
        <w:rPr>
          <w:rFonts w:ascii="Calibri" w:hAnsi="Calibri" w:cs="Calibri"/>
          <w:sz w:val="22"/>
          <w:szCs w:val="22"/>
        </w:rPr>
        <w:t xml:space="preserve">a to v rozsahu </w:t>
      </w:r>
      <w:r w:rsidR="00A41728" w:rsidRPr="009C0DCD">
        <w:rPr>
          <w:rFonts w:ascii="Calibri" w:hAnsi="Calibri" w:cs="Calibri"/>
          <w:sz w:val="22"/>
          <w:szCs w:val="22"/>
        </w:rPr>
        <w:t>dílčí</w:t>
      </w:r>
      <w:r w:rsidRPr="00445A8E">
        <w:rPr>
          <w:rFonts w:ascii="Calibri" w:hAnsi="Calibri" w:cs="Calibri"/>
          <w:sz w:val="22"/>
          <w:szCs w:val="22"/>
        </w:rPr>
        <w:t xml:space="preserve"> části předmětu plnění, na kterém se vady v rozsahu specifikovaném v tomto článku Rámcové smlouvy vyskytly. </w:t>
      </w:r>
      <w:bookmarkEnd w:id="52"/>
      <w:r w:rsidRPr="00445A8E">
        <w:rPr>
          <w:rFonts w:ascii="Calibri" w:hAnsi="Calibri" w:cs="Calibri"/>
          <w:sz w:val="22"/>
          <w:szCs w:val="22"/>
        </w:rPr>
        <w:t>Prodávající je povinen v takovém případě vrátit Cenu dílčí části předmětu plnění Kupujícímu nejpozději do 7 dnů ode dne doručení odstoupení Kupujícího Prodávajícímu.</w:t>
      </w:r>
    </w:p>
    <w:bookmarkEnd w:id="51"/>
    <w:p w14:paraId="558BAF5F" w14:textId="2485DA1E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kern w:val="1"/>
          <w:sz w:val="22"/>
          <w:szCs w:val="22"/>
        </w:rPr>
      </w:pPr>
      <w:r w:rsidRPr="00445A8E">
        <w:rPr>
          <w:rFonts w:ascii="Calibri" w:hAnsi="Calibri" w:cs="Calibri"/>
          <w:kern w:val="1"/>
          <w:sz w:val="22"/>
          <w:szCs w:val="22"/>
        </w:rPr>
        <w:t xml:space="preserve">Za podstatné porušení Rámcové smlouvy ze strany </w:t>
      </w:r>
      <w:r w:rsidR="00FA33CE">
        <w:rPr>
          <w:rFonts w:ascii="Calibri" w:hAnsi="Calibri" w:cs="Calibri"/>
          <w:kern w:val="1"/>
          <w:sz w:val="22"/>
          <w:szCs w:val="22"/>
        </w:rPr>
        <w:t xml:space="preserve">Prodávajícího </w:t>
      </w:r>
      <w:r w:rsidRPr="00445A8E">
        <w:rPr>
          <w:rFonts w:ascii="Calibri" w:hAnsi="Calibri" w:cs="Calibri"/>
          <w:kern w:val="1"/>
          <w:sz w:val="22"/>
          <w:szCs w:val="22"/>
        </w:rPr>
        <w:t>se považuje zejména, nikoliv však výlučně, případ, kdy:</w:t>
      </w:r>
    </w:p>
    <w:p w14:paraId="6AD3A0CE" w14:textId="28611382" w:rsidR="00EF488E" w:rsidRPr="00445A8E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</w:tabs>
        <w:suppressAutoHyphens/>
        <w:spacing w:before="57"/>
        <w:ind w:left="851" w:right="141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 xml:space="preserve">Prodávající 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se opakovaně dostane do prodlení s řádným </w:t>
      </w:r>
      <w:r w:rsidR="00623136">
        <w:rPr>
          <w:rFonts w:ascii="Calibri" w:hAnsi="Calibri" w:cs="Calibri"/>
          <w:kern w:val="1"/>
          <w:sz w:val="22"/>
          <w:szCs w:val="22"/>
        </w:rPr>
        <w:t>dodáním Věci/í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dle Dílčích smluv delšího než dvacet (20) kalendářních dnů</w:t>
      </w:r>
      <w:r w:rsidR="00080412">
        <w:rPr>
          <w:rFonts w:ascii="Calibri" w:hAnsi="Calibri" w:cs="Calibri"/>
          <w:sz w:val="22"/>
          <w:szCs w:val="22"/>
        </w:rPr>
        <w:t>;</w:t>
      </w:r>
      <w:r w:rsidR="00EF488E" w:rsidRPr="00445A8E">
        <w:rPr>
          <w:rFonts w:ascii="Calibri" w:hAnsi="Calibri" w:cs="Calibri"/>
          <w:sz w:val="22"/>
          <w:szCs w:val="22"/>
        </w:rPr>
        <w:t xml:space="preserve"> </w:t>
      </w:r>
    </w:p>
    <w:p w14:paraId="53CD021C" w14:textId="0B2AD030" w:rsidR="00EF488E" w:rsidRPr="00445A8E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  <w:tab w:val="left" w:pos="1292"/>
        </w:tabs>
        <w:suppressAutoHyphens/>
        <w:spacing w:before="57"/>
        <w:ind w:left="851" w:right="113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pozbude oprávnění pro provádění činností, jež jsou předmětem této </w:t>
      </w:r>
      <w:r w:rsidR="00BC48F6">
        <w:rPr>
          <w:rFonts w:ascii="Calibri" w:hAnsi="Calibri" w:cs="Calibri"/>
          <w:kern w:val="1"/>
          <w:sz w:val="22"/>
          <w:szCs w:val="22"/>
        </w:rPr>
        <w:t>Rámcové s</w:t>
      </w:r>
      <w:r w:rsidR="00BC48F6" w:rsidRPr="00445A8E">
        <w:rPr>
          <w:rFonts w:ascii="Calibri" w:hAnsi="Calibri" w:cs="Calibri"/>
          <w:kern w:val="1"/>
          <w:sz w:val="22"/>
          <w:szCs w:val="22"/>
        </w:rPr>
        <w:t>mlouvy</w:t>
      </w:r>
      <w:r w:rsidR="00080412">
        <w:rPr>
          <w:rFonts w:ascii="Calibri" w:hAnsi="Calibri" w:cs="Calibri"/>
          <w:kern w:val="1"/>
          <w:sz w:val="22"/>
          <w:szCs w:val="22"/>
        </w:rPr>
        <w:t>;</w:t>
      </w:r>
    </w:p>
    <w:p w14:paraId="7AD6CF00" w14:textId="4DF05241" w:rsidR="00EF488E" w:rsidRPr="00445A8E" w:rsidRDefault="00FA33CE" w:rsidP="00C81EFF">
      <w:pPr>
        <w:pStyle w:val="Odstavecseseznamem"/>
        <w:widowControl w:val="0"/>
        <w:numPr>
          <w:ilvl w:val="0"/>
          <w:numId w:val="14"/>
        </w:numPr>
        <w:tabs>
          <w:tab w:val="num" w:pos="851"/>
          <w:tab w:val="left" w:pos="1292"/>
        </w:tabs>
        <w:suppressAutoHyphens/>
        <w:spacing w:before="57"/>
        <w:ind w:left="851" w:right="113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nebude pojištěn v souladu s čl. 6 odst. 6.5 této </w:t>
      </w:r>
      <w:r w:rsidR="00BC48F6">
        <w:rPr>
          <w:rFonts w:ascii="Calibri" w:hAnsi="Calibri" w:cs="Calibri"/>
          <w:kern w:val="1"/>
          <w:sz w:val="22"/>
          <w:szCs w:val="22"/>
        </w:rPr>
        <w:t>Rámcové s</w:t>
      </w:r>
      <w:r w:rsidR="00BC48F6" w:rsidRPr="00445A8E">
        <w:rPr>
          <w:rFonts w:ascii="Calibri" w:hAnsi="Calibri" w:cs="Calibri"/>
          <w:kern w:val="1"/>
          <w:sz w:val="22"/>
          <w:szCs w:val="22"/>
        </w:rPr>
        <w:t>mlouvy</w:t>
      </w:r>
      <w:r w:rsidR="00080412">
        <w:rPr>
          <w:rFonts w:ascii="Calibri" w:hAnsi="Calibri" w:cs="Calibri"/>
          <w:kern w:val="1"/>
          <w:sz w:val="22"/>
          <w:szCs w:val="22"/>
        </w:rPr>
        <w:t>;</w:t>
      </w:r>
    </w:p>
    <w:p w14:paraId="1DD0233F" w14:textId="648947A0" w:rsidR="00EF488E" w:rsidRDefault="00FA33CE" w:rsidP="00C81EFF">
      <w:pPr>
        <w:pStyle w:val="Odstavecseseznamem"/>
        <w:numPr>
          <w:ilvl w:val="0"/>
          <w:numId w:val="14"/>
        </w:numPr>
        <w:tabs>
          <w:tab w:val="num" w:pos="851"/>
        </w:tabs>
        <w:ind w:left="851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opakovaně neodstraní vady </w:t>
      </w:r>
      <w:r w:rsidR="00623136">
        <w:rPr>
          <w:rFonts w:ascii="Calibri" w:hAnsi="Calibri" w:cs="Calibri"/>
          <w:kern w:val="1"/>
          <w:sz w:val="22"/>
          <w:szCs w:val="22"/>
        </w:rPr>
        <w:t>Věci/í</w:t>
      </w:r>
      <w:r w:rsidR="00EF488E" w:rsidRPr="00445A8E">
        <w:rPr>
          <w:rFonts w:ascii="Calibri" w:hAnsi="Calibri" w:cs="Calibri"/>
          <w:kern w:val="1"/>
          <w:sz w:val="22"/>
          <w:szCs w:val="22"/>
        </w:rPr>
        <w:t xml:space="preserve"> do dvaceti (20) kalendářních dnů ode dne oznámení existence zjištěné vady</w:t>
      </w:r>
      <w:r>
        <w:rPr>
          <w:rFonts w:ascii="Calibri" w:hAnsi="Calibri" w:cs="Calibri"/>
          <w:kern w:val="1"/>
          <w:sz w:val="22"/>
          <w:szCs w:val="22"/>
        </w:rPr>
        <w:t>;</w:t>
      </w:r>
    </w:p>
    <w:p w14:paraId="5365ED8D" w14:textId="28CA9E1B" w:rsidR="00FA33CE" w:rsidRPr="00445A8E" w:rsidRDefault="00FA33CE" w:rsidP="00C81EFF">
      <w:pPr>
        <w:pStyle w:val="Odstavecseseznamem"/>
        <w:numPr>
          <w:ilvl w:val="0"/>
          <w:numId w:val="14"/>
        </w:numPr>
        <w:tabs>
          <w:tab w:val="num" w:pos="851"/>
        </w:tabs>
        <w:ind w:left="851" w:hanging="284"/>
        <w:jc w:val="both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Kupující opakovaně odstoupil od Dílčí smlouvy z důvodu opakovaného výskytu vad.</w:t>
      </w:r>
    </w:p>
    <w:p w14:paraId="54E4DF42" w14:textId="0096B749" w:rsidR="00EF488E" w:rsidRPr="00445A8E" w:rsidRDefault="00FA33C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iCs/>
          <w:kern w:val="1"/>
          <w:sz w:val="22"/>
          <w:szCs w:val="22"/>
        </w:rPr>
      </w:pPr>
      <w:r>
        <w:rPr>
          <w:rFonts w:ascii="Calibri" w:hAnsi="Calibri" w:cs="Calibri"/>
          <w:iCs/>
          <w:kern w:val="1"/>
          <w:sz w:val="22"/>
          <w:szCs w:val="22"/>
        </w:rPr>
        <w:t>Kupující</w:t>
      </w:r>
      <w:r w:rsidR="00EF488E" w:rsidRPr="00445A8E">
        <w:rPr>
          <w:rFonts w:ascii="Calibri" w:hAnsi="Calibri" w:cs="Calibri"/>
          <w:iCs/>
          <w:kern w:val="1"/>
          <w:sz w:val="22"/>
          <w:szCs w:val="22"/>
        </w:rPr>
        <w:t xml:space="preserve"> je dále oprávněn odstoupit od Dílčí nebo Rámcové smlouvy, bude-li zjištěno, že </w:t>
      </w:r>
      <w:r>
        <w:rPr>
          <w:rFonts w:ascii="Calibri" w:hAnsi="Calibri" w:cs="Calibri"/>
          <w:iCs/>
          <w:kern w:val="1"/>
          <w:sz w:val="22"/>
          <w:szCs w:val="22"/>
        </w:rPr>
        <w:t>Prodávající</w:t>
      </w:r>
      <w:r w:rsidR="00EF488E" w:rsidRPr="00445A8E">
        <w:rPr>
          <w:rFonts w:ascii="Calibri" w:hAnsi="Calibri" w:cs="Calibri"/>
          <w:iCs/>
          <w:kern w:val="1"/>
          <w:sz w:val="22"/>
          <w:szCs w:val="22"/>
        </w:rPr>
        <w:t xml:space="preserve"> je v úpadku nebo insolvenční návrh bude zamítnut pro nedostatek majetku dlužníka nebo vstoupí-li </w:t>
      </w:r>
      <w:r>
        <w:rPr>
          <w:rFonts w:ascii="Calibri" w:hAnsi="Calibri" w:cs="Calibri"/>
          <w:iCs/>
          <w:kern w:val="1"/>
          <w:sz w:val="22"/>
          <w:szCs w:val="22"/>
        </w:rPr>
        <w:t xml:space="preserve">Prodávající </w:t>
      </w:r>
      <w:r w:rsidR="00EF488E" w:rsidRPr="00445A8E">
        <w:rPr>
          <w:rFonts w:ascii="Calibri" w:hAnsi="Calibri" w:cs="Calibri"/>
          <w:iCs/>
          <w:kern w:val="1"/>
          <w:sz w:val="22"/>
          <w:szCs w:val="22"/>
        </w:rPr>
        <w:t>do likvidace.</w:t>
      </w:r>
    </w:p>
    <w:p w14:paraId="6B55C9BB" w14:textId="33909EF4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iCs/>
          <w:kern w:val="1"/>
          <w:sz w:val="22"/>
          <w:szCs w:val="22"/>
        </w:rPr>
      </w:pP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Za podstatné porušení Rámcové nebo Dílčí smlouvy ze strany </w:t>
      </w:r>
      <w:r w:rsidR="00623136">
        <w:rPr>
          <w:rFonts w:ascii="Calibri" w:hAnsi="Calibri" w:cs="Calibri"/>
          <w:iCs/>
          <w:kern w:val="1"/>
          <w:sz w:val="22"/>
          <w:szCs w:val="22"/>
        </w:rPr>
        <w:t>Kupujícího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 se považuje zejména případ, </w:t>
      </w:r>
      <w:r w:rsidR="00FA33CE">
        <w:rPr>
          <w:rFonts w:ascii="Calibri" w:hAnsi="Calibri" w:cs="Calibri"/>
          <w:iCs/>
          <w:kern w:val="1"/>
          <w:sz w:val="22"/>
          <w:szCs w:val="22"/>
        </w:rPr>
        <w:t>kdy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 se </w:t>
      </w:r>
      <w:r w:rsidR="00623136">
        <w:rPr>
          <w:rFonts w:ascii="Calibri" w:hAnsi="Calibri" w:cs="Calibri"/>
          <w:iCs/>
          <w:kern w:val="1"/>
          <w:sz w:val="22"/>
          <w:szCs w:val="22"/>
        </w:rPr>
        <w:t>Kupující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 dostane do prodlení s úhradou </w:t>
      </w:r>
      <w:r w:rsidR="00FA33CE">
        <w:rPr>
          <w:rFonts w:ascii="Calibri" w:hAnsi="Calibri" w:cs="Calibri"/>
          <w:iCs/>
          <w:kern w:val="1"/>
          <w:sz w:val="22"/>
          <w:szCs w:val="22"/>
        </w:rPr>
        <w:t>Ceny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 delšího než třicet (30) dnů.</w:t>
      </w:r>
    </w:p>
    <w:p w14:paraId="5528F435" w14:textId="3E528D2F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iCs/>
          <w:kern w:val="1"/>
          <w:sz w:val="22"/>
          <w:szCs w:val="22"/>
        </w:rPr>
      </w:pP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Odstoupení od Rámcové nebo Dílčí smlouvy z důvodu podstatného porušení </w:t>
      </w:r>
      <w:r w:rsidR="00BC48F6">
        <w:rPr>
          <w:rFonts w:ascii="Calibri" w:hAnsi="Calibri" w:cs="Calibri"/>
          <w:iCs/>
          <w:kern w:val="1"/>
          <w:sz w:val="22"/>
          <w:szCs w:val="22"/>
        </w:rPr>
        <w:t>Rámcové nebo Dílčí s</w:t>
      </w:r>
      <w:r w:rsidR="00BC48F6" w:rsidRPr="00445A8E">
        <w:rPr>
          <w:rFonts w:ascii="Calibri" w:hAnsi="Calibri" w:cs="Calibri"/>
          <w:iCs/>
          <w:kern w:val="1"/>
          <w:sz w:val="22"/>
          <w:szCs w:val="22"/>
        </w:rPr>
        <w:t xml:space="preserve">mlouvy 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musí být příslušnou Smluvní stranou učiněno v souladu s </w:t>
      </w:r>
      <w:proofErr w:type="spellStart"/>
      <w:r w:rsidRPr="00445A8E">
        <w:rPr>
          <w:rFonts w:ascii="Calibri" w:hAnsi="Calibri" w:cs="Calibri"/>
          <w:iCs/>
          <w:kern w:val="1"/>
          <w:sz w:val="22"/>
          <w:szCs w:val="22"/>
        </w:rPr>
        <w:t>ust</w:t>
      </w:r>
      <w:proofErr w:type="spellEnd"/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. § 2002 občanského zákoníku bez zbytečného odkladu poté, co k podstatnému porušení </w:t>
      </w:r>
      <w:r w:rsidR="00BC48F6">
        <w:rPr>
          <w:rFonts w:ascii="Calibri" w:hAnsi="Calibri" w:cs="Calibri"/>
          <w:iCs/>
          <w:kern w:val="1"/>
          <w:sz w:val="22"/>
          <w:szCs w:val="22"/>
        </w:rPr>
        <w:t>Rámcové nebo Dílčí s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mlouvy došlo. Pro vyloučení pochybností Smluvní strany sjednávají, že lhůtou bez zbytečného odkladu se pro účely Rámcové i Dílčí smlouvy rozumí lhůta v délce třicet (30) dnů od okamžiku, kdy se Smluvní strana o podstatném porušení </w:t>
      </w:r>
      <w:r w:rsidR="00BC48F6">
        <w:rPr>
          <w:rFonts w:ascii="Calibri" w:hAnsi="Calibri" w:cs="Calibri"/>
          <w:iCs/>
          <w:kern w:val="1"/>
          <w:sz w:val="22"/>
          <w:szCs w:val="22"/>
        </w:rPr>
        <w:t xml:space="preserve">Rámcové nebo Dílčí </w:t>
      </w:r>
      <w:r w:rsidRPr="00445A8E">
        <w:rPr>
          <w:rFonts w:ascii="Calibri" w:hAnsi="Calibri" w:cs="Calibri"/>
          <w:iCs/>
          <w:kern w:val="1"/>
          <w:sz w:val="22"/>
          <w:szCs w:val="22"/>
        </w:rPr>
        <w:t>smlouvy dozvěděla.</w:t>
      </w:r>
    </w:p>
    <w:p w14:paraId="1F2D770A" w14:textId="77777777" w:rsidR="00EF488E" w:rsidRPr="00445A8E" w:rsidRDefault="00EF488E" w:rsidP="00EF488E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="Calibri" w:hAnsi="Calibri" w:cs="Calibri"/>
          <w:iCs/>
          <w:kern w:val="1"/>
          <w:sz w:val="22"/>
          <w:szCs w:val="22"/>
        </w:rPr>
      </w:pPr>
      <w:r w:rsidRPr="00445A8E">
        <w:rPr>
          <w:rFonts w:ascii="Calibri" w:hAnsi="Calibri" w:cs="Calibri"/>
          <w:iCs/>
          <w:kern w:val="1"/>
          <w:sz w:val="22"/>
          <w:szCs w:val="22"/>
        </w:rPr>
        <w:t xml:space="preserve">Odstoupení od Rámcové nebo Dílčí smlouvy musí být písemné a musí být zasláno druhé Smluvní straně. Účinky odstoupení nastávají doručením oznámení o odstoupení druhé Smluvní straně. </w:t>
      </w:r>
    </w:p>
    <w:p w14:paraId="2E3C6FAF" w14:textId="5D97C342" w:rsidR="00EF488E" w:rsidRDefault="00EF488E" w:rsidP="00EF488E">
      <w:pPr>
        <w:pStyle w:val="Zkladntext"/>
        <w:numPr>
          <w:ilvl w:val="1"/>
          <w:numId w:val="3"/>
        </w:numPr>
        <w:tabs>
          <w:tab w:val="clear" w:pos="360"/>
          <w:tab w:val="left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  <w:szCs w:val="22"/>
        </w:rPr>
        <w:t xml:space="preserve">Zánik Rámcové </w:t>
      </w:r>
      <w:r w:rsidR="005A3FD4">
        <w:rPr>
          <w:rFonts w:ascii="Calibri" w:hAnsi="Calibri" w:cs="Calibri"/>
          <w:sz w:val="22"/>
          <w:szCs w:val="22"/>
        </w:rPr>
        <w:t xml:space="preserve">nebo Dílčí </w:t>
      </w:r>
      <w:r w:rsidRPr="00445A8E">
        <w:rPr>
          <w:rFonts w:ascii="Calibri" w:hAnsi="Calibri" w:cs="Calibri"/>
          <w:sz w:val="22"/>
          <w:szCs w:val="22"/>
        </w:rPr>
        <w:t xml:space="preserve">smlouvy nemá vliv na trvání závazků vzniklých z do té doby uzavřených Dílčích smluv. Smluvní strany jsou i po uplynutí výpovědní doby povinny dostát svým povinnostem plynoucím z Dílčích smluv </w:t>
      </w:r>
      <w:r w:rsidR="00623136">
        <w:rPr>
          <w:rFonts w:ascii="Calibri" w:hAnsi="Calibri" w:cs="Calibri"/>
          <w:sz w:val="22"/>
          <w:szCs w:val="22"/>
        </w:rPr>
        <w:t xml:space="preserve">a Rámcové smlouvy </w:t>
      </w:r>
      <w:r w:rsidRPr="00445A8E">
        <w:rPr>
          <w:rFonts w:ascii="Calibri" w:hAnsi="Calibri" w:cs="Calibri"/>
          <w:sz w:val="22"/>
          <w:szCs w:val="22"/>
        </w:rPr>
        <w:t xml:space="preserve">a učinit veškeré nezbytné úkony, aby </w:t>
      </w:r>
      <w:r w:rsidR="00FA33CE">
        <w:rPr>
          <w:rFonts w:ascii="Calibri" w:hAnsi="Calibri" w:cs="Calibri"/>
          <w:sz w:val="22"/>
          <w:szCs w:val="22"/>
        </w:rPr>
        <w:t xml:space="preserve">Kupujícímu </w:t>
      </w:r>
      <w:r w:rsidRPr="00445A8E">
        <w:rPr>
          <w:rFonts w:ascii="Calibri" w:hAnsi="Calibri" w:cs="Calibri"/>
          <w:sz w:val="22"/>
          <w:szCs w:val="22"/>
        </w:rPr>
        <w:t>nebyla způsobena škoda.</w:t>
      </w:r>
    </w:p>
    <w:p w14:paraId="3FA69E43" w14:textId="0219BA50" w:rsidR="005A3FD4" w:rsidRPr="00445A8E" w:rsidRDefault="005A3FD4" w:rsidP="00EF488E">
      <w:pPr>
        <w:pStyle w:val="Zkladntext"/>
        <w:numPr>
          <w:ilvl w:val="1"/>
          <w:numId w:val="3"/>
        </w:numPr>
        <w:tabs>
          <w:tab w:val="clear" w:pos="360"/>
          <w:tab w:val="left" w:pos="567"/>
        </w:tabs>
        <w:spacing w:before="60"/>
        <w:ind w:left="567" w:hanging="567"/>
        <w:rPr>
          <w:rFonts w:ascii="Calibri" w:hAnsi="Calibri" w:cs="Calibri"/>
          <w:sz w:val="22"/>
          <w:szCs w:val="22"/>
        </w:rPr>
      </w:pPr>
      <w:r w:rsidRPr="00445A8E">
        <w:rPr>
          <w:rFonts w:ascii="Calibri" w:hAnsi="Calibri" w:cs="Calibri"/>
          <w:sz w:val="22"/>
        </w:rPr>
        <w:t xml:space="preserve">Odstoupení od </w:t>
      </w:r>
      <w:r>
        <w:rPr>
          <w:rFonts w:ascii="Calibri" w:hAnsi="Calibri" w:cs="Calibri"/>
          <w:sz w:val="22"/>
        </w:rPr>
        <w:t>Rámcové nebo Dílčí s</w:t>
      </w:r>
      <w:r w:rsidRPr="00445A8E">
        <w:rPr>
          <w:rFonts w:ascii="Calibri" w:hAnsi="Calibri" w:cs="Calibri"/>
          <w:sz w:val="22"/>
        </w:rPr>
        <w:t xml:space="preserve">mlouvy se nedotýká nároku na náhradu škody, smluvních pokut, závazku mlčenlivosti </w:t>
      </w:r>
      <w:r>
        <w:rPr>
          <w:rFonts w:ascii="Calibri" w:hAnsi="Calibri" w:cs="Calibri"/>
          <w:sz w:val="22"/>
        </w:rPr>
        <w:t>P</w:t>
      </w:r>
      <w:r w:rsidRPr="00445A8E">
        <w:rPr>
          <w:rFonts w:ascii="Calibri" w:hAnsi="Calibri" w:cs="Calibri"/>
          <w:sz w:val="22"/>
        </w:rPr>
        <w:t xml:space="preserve">rodávajícího a práv a povinností, které mají ze své povahy trvat i po </w:t>
      </w:r>
      <w:r>
        <w:rPr>
          <w:rFonts w:ascii="Calibri" w:hAnsi="Calibri" w:cs="Calibri"/>
          <w:sz w:val="22"/>
        </w:rPr>
        <w:t>zániku Rámcové nebo Dílčí smlouvy</w:t>
      </w:r>
      <w:r w:rsidRPr="00445A8E">
        <w:rPr>
          <w:rFonts w:ascii="Calibri" w:hAnsi="Calibri" w:cs="Calibri"/>
          <w:sz w:val="22"/>
        </w:rPr>
        <w:t>.</w:t>
      </w:r>
    </w:p>
    <w:p w14:paraId="5CC7366D" w14:textId="01A25BC2" w:rsidR="00EF488E" w:rsidRDefault="00EF488E" w:rsidP="00E61B56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2FC68212" w14:textId="163AC8A5" w:rsidR="0093542D" w:rsidRPr="005F5BDB" w:rsidRDefault="009C0DCD" w:rsidP="00445A8E">
      <w:pPr>
        <w:pStyle w:val="Zkladntext"/>
        <w:spacing w:before="60" w:after="120"/>
        <w:jc w:val="center"/>
        <w:rPr>
          <w:rFonts w:ascii="Calibri" w:hAnsi="Calibri" w:cs="Calibri"/>
          <w:b/>
          <w:sz w:val="22"/>
          <w:szCs w:val="22"/>
        </w:rPr>
      </w:pPr>
      <w:bookmarkStart w:id="53" w:name="_Hlk74058590"/>
      <w:r>
        <w:rPr>
          <w:rFonts w:ascii="Calibri" w:hAnsi="Calibri" w:cs="Calibri"/>
          <w:b/>
          <w:sz w:val="22"/>
          <w:szCs w:val="22"/>
        </w:rPr>
        <w:t>9.</w:t>
      </w:r>
      <w:r>
        <w:rPr>
          <w:rFonts w:ascii="Calibri" w:hAnsi="Calibri" w:cs="Calibri"/>
          <w:b/>
          <w:sz w:val="22"/>
          <w:szCs w:val="22"/>
        </w:rPr>
        <w:tab/>
      </w:r>
      <w:r w:rsidR="0093542D" w:rsidRPr="005F5BDB">
        <w:rPr>
          <w:rFonts w:ascii="Calibri" w:hAnsi="Calibri" w:cs="Calibri"/>
          <w:b/>
          <w:sz w:val="22"/>
          <w:szCs w:val="22"/>
        </w:rPr>
        <w:t xml:space="preserve">Závěrečná </w:t>
      </w:r>
      <w:r w:rsidR="001C135E" w:rsidRPr="005F5BDB">
        <w:rPr>
          <w:rFonts w:ascii="Calibri" w:hAnsi="Calibri" w:cs="Calibri"/>
          <w:b/>
          <w:sz w:val="22"/>
          <w:szCs w:val="22"/>
        </w:rPr>
        <w:t>ujednání</w:t>
      </w:r>
    </w:p>
    <w:p w14:paraId="7FD8E19E" w14:textId="68301185" w:rsidR="00FA33CE" w:rsidRPr="00FA33CE" w:rsidRDefault="00323502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bookmarkStart w:id="54" w:name="_Hlk73957071"/>
      <w:r w:rsidRPr="00FA33CE">
        <w:rPr>
          <w:rFonts w:ascii="Calibri" w:hAnsi="Calibri" w:cs="Calibri"/>
          <w:sz w:val="22"/>
          <w:szCs w:val="22"/>
        </w:rPr>
        <w:t xml:space="preserve">Prodávající prohlašuje, že při jednání o uzavření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Pr="00FA33CE">
        <w:rPr>
          <w:rFonts w:ascii="Calibri" w:hAnsi="Calibri" w:cs="Calibri"/>
          <w:sz w:val="22"/>
          <w:szCs w:val="22"/>
        </w:rPr>
        <w:t xml:space="preserve"> smlouvy mu byly sděleny všechny pro něj relevantní skutkové a právní okolnosti k posouzení možnosti uzavřít tuto </w:t>
      </w:r>
      <w:r w:rsidR="0060403C" w:rsidRPr="00FA33CE">
        <w:rPr>
          <w:rFonts w:ascii="Calibri" w:hAnsi="Calibri" w:cs="Calibri"/>
          <w:sz w:val="22"/>
          <w:szCs w:val="22"/>
        </w:rPr>
        <w:t xml:space="preserve">Rámcovou </w:t>
      </w:r>
      <w:r w:rsidRPr="00FA33CE">
        <w:rPr>
          <w:rFonts w:ascii="Calibri" w:hAnsi="Calibri" w:cs="Calibri"/>
          <w:sz w:val="22"/>
          <w:szCs w:val="22"/>
        </w:rPr>
        <w:t>smlouvu, a že neočekává a ani nepožaduje o</w:t>
      </w:r>
      <w:r w:rsidR="00623136">
        <w:rPr>
          <w:rFonts w:ascii="Calibri" w:hAnsi="Calibri" w:cs="Calibri"/>
          <w:sz w:val="22"/>
          <w:szCs w:val="22"/>
        </w:rPr>
        <w:t>d</w:t>
      </w:r>
      <w:r w:rsidRPr="00FA33CE">
        <w:rPr>
          <w:rFonts w:ascii="Calibri" w:hAnsi="Calibri" w:cs="Calibri"/>
          <w:sz w:val="22"/>
          <w:szCs w:val="22"/>
        </w:rPr>
        <w:t xml:space="preserve"> Kupujícího žádné další informace v této věci.</w:t>
      </w:r>
    </w:p>
    <w:p w14:paraId="49544E1D" w14:textId="06274E51" w:rsidR="00FA33CE" w:rsidRPr="00FA33CE" w:rsidRDefault="007C5C44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 xml:space="preserve">Tato </w:t>
      </w:r>
      <w:r w:rsidR="008170F4" w:rsidRPr="009C0DCD">
        <w:rPr>
          <w:rFonts w:ascii="Calibri" w:hAnsi="Calibri" w:cs="Calibri"/>
          <w:sz w:val="22"/>
          <w:szCs w:val="22"/>
        </w:rPr>
        <w:t>Rámcová</w:t>
      </w:r>
      <w:r w:rsidRPr="009C0DCD">
        <w:rPr>
          <w:rFonts w:ascii="Calibri" w:hAnsi="Calibri" w:cs="Calibri"/>
          <w:sz w:val="22"/>
          <w:szCs w:val="22"/>
        </w:rPr>
        <w:t xml:space="preserve"> smlouva nabývá platnosti a účinnosti dnem jejího uzavření. Dnem uzavření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Pr="00FA33CE">
        <w:rPr>
          <w:rFonts w:ascii="Calibri" w:hAnsi="Calibri" w:cs="Calibri"/>
          <w:sz w:val="22"/>
          <w:szCs w:val="22"/>
        </w:rPr>
        <w:t xml:space="preserve"> smlouvy je den označený datem u podpisů Smluvních stran. Je-li takto označeno více dní, je dnem uzavření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Pr="00FA33CE">
        <w:rPr>
          <w:rFonts w:ascii="Calibri" w:hAnsi="Calibri" w:cs="Calibri"/>
          <w:sz w:val="22"/>
          <w:szCs w:val="22"/>
        </w:rPr>
        <w:t xml:space="preserve"> smlouvy den z označených dnů nejpozdější.</w:t>
      </w:r>
    </w:p>
    <w:p w14:paraId="0667F415" w14:textId="11E7258D" w:rsidR="00FA33CE" w:rsidRPr="00FA33CE" w:rsidRDefault="0093542D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 xml:space="preserve">Tato </w:t>
      </w:r>
      <w:r w:rsidR="00204B20">
        <w:rPr>
          <w:rFonts w:ascii="Calibri" w:hAnsi="Calibri" w:cs="Calibri"/>
          <w:sz w:val="22"/>
          <w:szCs w:val="22"/>
        </w:rPr>
        <w:t xml:space="preserve">Rámcová </w:t>
      </w:r>
      <w:r w:rsidR="007B6283">
        <w:rPr>
          <w:rFonts w:ascii="Calibri" w:hAnsi="Calibri" w:cs="Calibri"/>
          <w:sz w:val="22"/>
          <w:szCs w:val="22"/>
        </w:rPr>
        <w:t xml:space="preserve">smlouva </w:t>
      </w:r>
      <w:r w:rsidRPr="009C0DCD">
        <w:rPr>
          <w:rFonts w:ascii="Calibri" w:hAnsi="Calibri" w:cs="Calibri"/>
          <w:sz w:val="22"/>
          <w:szCs w:val="22"/>
        </w:rPr>
        <w:t xml:space="preserve">se řídí právním řádem České republiky a uzavírá se ve smyslu ustanovení § </w:t>
      </w:r>
      <w:r w:rsidR="00DC4D9C" w:rsidRPr="009C0DCD">
        <w:rPr>
          <w:rFonts w:ascii="Calibri" w:hAnsi="Calibri" w:cs="Calibri"/>
          <w:sz w:val="22"/>
          <w:szCs w:val="22"/>
        </w:rPr>
        <w:t>2079</w:t>
      </w:r>
      <w:r w:rsidR="00A14D2C" w:rsidRPr="00FA33CE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a násl. </w:t>
      </w:r>
      <w:r w:rsidR="00755E89" w:rsidRPr="00FA33CE">
        <w:rPr>
          <w:rFonts w:ascii="Calibri" w:hAnsi="Calibri" w:cs="Calibri"/>
          <w:sz w:val="22"/>
          <w:szCs w:val="22"/>
        </w:rPr>
        <w:t>občanského zákoníku</w:t>
      </w:r>
      <w:r w:rsidRPr="00FA33CE">
        <w:rPr>
          <w:rFonts w:ascii="Calibri" w:hAnsi="Calibri" w:cs="Calibri"/>
          <w:sz w:val="22"/>
          <w:szCs w:val="22"/>
        </w:rPr>
        <w:t>.</w:t>
      </w:r>
    </w:p>
    <w:p w14:paraId="1642D951" w14:textId="482A49DF" w:rsidR="00FA33CE" w:rsidRPr="00FA33CE" w:rsidRDefault="00323502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Veškerá práva Kupujícího vůči Prodávajícímu se promlčí za patnáct (15) let od počátk</w:t>
      </w:r>
      <w:r w:rsidRPr="009C0DCD">
        <w:rPr>
          <w:rFonts w:ascii="Calibri" w:hAnsi="Calibri" w:cs="Calibri"/>
          <w:sz w:val="22"/>
          <w:szCs w:val="22"/>
        </w:rPr>
        <w:t>u běhu příslušné promlčecí doby.</w:t>
      </w:r>
    </w:p>
    <w:p w14:paraId="614F3213" w14:textId="30A17863" w:rsidR="00426844" w:rsidRPr="00FA33CE" w:rsidRDefault="007C5C44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 xml:space="preserve">Práva a povinnosti z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Pr="00FA33CE">
        <w:rPr>
          <w:rFonts w:ascii="Calibri" w:hAnsi="Calibri" w:cs="Calibri"/>
          <w:sz w:val="22"/>
          <w:szCs w:val="22"/>
        </w:rPr>
        <w:t xml:space="preserve"> smlouvy přecházejí na právní nástupce Smluvních stran.</w:t>
      </w:r>
    </w:p>
    <w:p w14:paraId="187184EC" w14:textId="40689E0A" w:rsidR="00426844" w:rsidRPr="003F11FC" w:rsidRDefault="00426844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bookmarkStart w:id="55" w:name="_Hlk72408910"/>
      <w:r>
        <w:rPr>
          <w:rFonts w:ascii="Calibri" w:hAnsi="Calibri" w:cs="Calibri"/>
          <w:sz w:val="22"/>
          <w:szCs w:val="22"/>
        </w:rPr>
        <w:lastRenderedPageBreak/>
        <w:t>V případě</w:t>
      </w:r>
      <w:r w:rsidRPr="003F11FC">
        <w:rPr>
          <w:rFonts w:ascii="Calibri" w:hAnsi="Calibri" w:cs="Calibri"/>
          <w:sz w:val="22"/>
          <w:szCs w:val="22"/>
        </w:rPr>
        <w:t xml:space="preserve">, že Dílčí smlouva bude obsahovat ujednání odlišná od této Rámcové smlouvy, budou mít aplikační přednost ujednání obsažená v této Rámcové smlouvě. Ujednání obsažená v Dílčí smlouvě budou mít aplikační přednost pouze za předpokladu, že možnost odlišné úpravy práv a povinností Smluvních stran tato Rámcová smlouva výslovně připouští. </w:t>
      </w:r>
    </w:p>
    <w:bookmarkEnd w:id="55"/>
    <w:p w14:paraId="2C8D2384" w14:textId="34512F46" w:rsidR="00C34798" w:rsidRPr="00593324" w:rsidRDefault="00C34798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případě rozporu mezi </w:t>
      </w:r>
      <w:r w:rsidR="00AC23F2">
        <w:rPr>
          <w:rFonts w:ascii="Calibri" w:hAnsi="Calibri" w:cs="Calibri"/>
          <w:sz w:val="22"/>
          <w:szCs w:val="22"/>
        </w:rPr>
        <w:t>Rámcovou smlouvou a jejími přílohami mají přednost ustanovení Rámcové smlouvy, není-li v ní stanoveno jinak. V případě rozporu mezi Dílčí smlouvou a jejími přílohami mají přednost ustanovení Dílčí smlouvy, není-li v Dílčí smlouvě stanoveno jinak.</w:t>
      </w:r>
      <w:r w:rsidR="006448EF" w:rsidRPr="006448EF">
        <w:rPr>
          <w:rFonts w:ascii="Calibri" w:hAnsi="Calibri" w:cs="Calibri"/>
          <w:sz w:val="22"/>
          <w:szCs w:val="22"/>
        </w:rPr>
        <w:t xml:space="preserve"> </w:t>
      </w:r>
    </w:p>
    <w:p w14:paraId="3A1CF43E" w14:textId="0990318A" w:rsidR="00FA33CE" w:rsidRPr="009C0DCD" w:rsidRDefault="004B38EA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 xml:space="preserve">Smluvní strany se tímto zavazují, že vynaloží veškeré úsilí </w:t>
      </w:r>
      <w:r w:rsidR="00ED41A8" w:rsidRPr="009C0DCD">
        <w:rPr>
          <w:rFonts w:ascii="Calibri" w:hAnsi="Calibri" w:cs="Calibri"/>
          <w:sz w:val="22"/>
          <w:szCs w:val="22"/>
        </w:rPr>
        <w:t>k urovnání sporů vzniklých z</w:t>
      </w:r>
      <w:r w:rsidR="00755E89" w:rsidRPr="009C0DCD">
        <w:rPr>
          <w:rFonts w:ascii="Calibri" w:hAnsi="Calibri" w:cs="Calibri"/>
          <w:sz w:val="22"/>
          <w:szCs w:val="22"/>
        </w:rPr>
        <w:t xml:space="preserve">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ED41A8" w:rsidRPr="00FA33CE">
        <w:rPr>
          <w:rFonts w:ascii="Calibri" w:hAnsi="Calibri" w:cs="Calibri"/>
          <w:sz w:val="22"/>
          <w:szCs w:val="22"/>
        </w:rPr>
        <w:t xml:space="preserve"> </w:t>
      </w:r>
      <w:r w:rsidR="00FA33CE">
        <w:rPr>
          <w:rFonts w:ascii="Calibri" w:hAnsi="Calibri" w:cs="Calibri"/>
          <w:sz w:val="22"/>
          <w:szCs w:val="22"/>
        </w:rPr>
        <w:t xml:space="preserve">nebo Dílčí </w:t>
      </w:r>
      <w:r w:rsidR="00ED41A8" w:rsidRPr="009C0DCD">
        <w:rPr>
          <w:rFonts w:ascii="Calibri" w:hAnsi="Calibri" w:cs="Calibri"/>
          <w:sz w:val="22"/>
          <w:szCs w:val="22"/>
        </w:rPr>
        <w:t>s</w:t>
      </w:r>
      <w:r w:rsidRPr="009C0DCD">
        <w:rPr>
          <w:rFonts w:ascii="Calibri" w:hAnsi="Calibri" w:cs="Calibri"/>
          <w:sz w:val="22"/>
          <w:szCs w:val="22"/>
        </w:rPr>
        <w:t xml:space="preserve">mlouvy nebo v souvislosti </w:t>
      </w:r>
      <w:r w:rsidRPr="00FA33CE">
        <w:rPr>
          <w:rFonts w:ascii="Calibri" w:hAnsi="Calibri" w:cs="Calibri"/>
          <w:sz w:val="22"/>
          <w:szCs w:val="22"/>
        </w:rPr>
        <w:t>s ní zásadně smírnou cestou. Smluvní strany dále sjednávají, že pokud nevyřeší jakýko</w:t>
      </w:r>
      <w:r w:rsidR="00ED41A8" w:rsidRPr="00FA33CE">
        <w:rPr>
          <w:rFonts w:ascii="Calibri" w:hAnsi="Calibri" w:cs="Calibri"/>
          <w:sz w:val="22"/>
          <w:szCs w:val="22"/>
        </w:rPr>
        <w:t>liv spor či nárok vzniklý z</w:t>
      </w:r>
      <w:r w:rsidR="00755E89" w:rsidRPr="00FA33CE">
        <w:rPr>
          <w:rFonts w:ascii="Calibri" w:hAnsi="Calibri" w:cs="Calibri"/>
          <w:sz w:val="22"/>
          <w:szCs w:val="22"/>
        </w:rPr>
        <w:t xml:space="preserve">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ED41A8" w:rsidRPr="00FA33CE">
        <w:rPr>
          <w:rFonts w:ascii="Calibri" w:hAnsi="Calibri" w:cs="Calibri"/>
          <w:sz w:val="22"/>
          <w:szCs w:val="22"/>
        </w:rPr>
        <w:t xml:space="preserve"> </w:t>
      </w:r>
      <w:r w:rsidR="00FA33CE">
        <w:rPr>
          <w:rFonts w:ascii="Calibri" w:hAnsi="Calibri" w:cs="Calibri"/>
          <w:sz w:val="22"/>
          <w:szCs w:val="22"/>
        </w:rPr>
        <w:t xml:space="preserve">nebo Dílčí </w:t>
      </w:r>
      <w:r w:rsidR="00ED41A8" w:rsidRPr="009C0DCD">
        <w:rPr>
          <w:rFonts w:ascii="Calibri" w:hAnsi="Calibri" w:cs="Calibri"/>
          <w:sz w:val="22"/>
          <w:szCs w:val="22"/>
        </w:rPr>
        <w:t>s</w:t>
      </w:r>
      <w:r w:rsidRPr="009C0DCD">
        <w:rPr>
          <w:rFonts w:ascii="Calibri" w:hAnsi="Calibri" w:cs="Calibri"/>
          <w:sz w:val="22"/>
          <w:szCs w:val="22"/>
        </w:rPr>
        <w:t xml:space="preserve">mlouvy nebo v souvislosti s ní smírnou cestou, předloží takový spor či nárok ke konečnému rozhodnutí </w:t>
      </w:r>
      <w:r w:rsidR="00FD6BF5" w:rsidRPr="00FA33CE">
        <w:rPr>
          <w:rFonts w:ascii="Calibri" w:hAnsi="Calibri" w:cs="Calibri"/>
          <w:sz w:val="22"/>
          <w:szCs w:val="22"/>
        </w:rPr>
        <w:t>příslušnému</w:t>
      </w:r>
      <w:r w:rsidR="00DC4D9C" w:rsidRPr="00FA33CE">
        <w:rPr>
          <w:rFonts w:ascii="Calibri" w:hAnsi="Calibri" w:cs="Calibri"/>
          <w:sz w:val="22"/>
          <w:szCs w:val="22"/>
        </w:rPr>
        <w:t xml:space="preserve"> soudu dle </w:t>
      </w:r>
      <w:r w:rsidR="0060403C" w:rsidRPr="00FA33CE">
        <w:rPr>
          <w:rFonts w:ascii="Calibri" w:hAnsi="Calibri" w:cs="Calibri"/>
          <w:sz w:val="22"/>
          <w:szCs w:val="22"/>
        </w:rPr>
        <w:t>odst</w:t>
      </w:r>
      <w:r w:rsidR="00DC4D9C" w:rsidRPr="00FA33CE">
        <w:rPr>
          <w:rFonts w:ascii="Calibri" w:hAnsi="Calibri" w:cs="Calibri"/>
          <w:sz w:val="22"/>
          <w:szCs w:val="22"/>
        </w:rPr>
        <w:t xml:space="preserve">. </w:t>
      </w:r>
      <w:r w:rsidR="00322C9D">
        <w:rPr>
          <w:rFonts w:ascii="Calibri" w:hAnsi="Calibri" w:cs="Calibri"/>
          <w:sz w:val="22"/>
          <w:szCs w:val="22"/>
        </w:rPr>
        <w:t>9</w:t>
      </w:r>
      <w:r w:rsidR="00F42D32" w:rsidRPr="00FA33CE">
        <w:rPr>
          <w:rFonts w:ascii="Calibri" w:hAnsi="Calibri" w:cs="Calibri"/>
          <w:sz w:val="22"/>
          <w:szCs w:val="22"/>
        </w:rPr>
        <w:t>.</w:t>
      </w:r>
      <w:r w:rsidR="009A7849">
        <w:rPr>
          <w:rFonts w:ascii="Calibri" w:hAnsi="Calibri" w:cs="Calibri"/>
          <w:sz w:val="22"/>
          <w:szCs w:val="22"/>
        </w:rPr>
        <w:t>9</w:t>
      </w:r>
      <w:r w:rsidR="009A7849" w:rsidRPr="009C0DCD">
        <w:rPr>
          <w:rFonts w:ascii="Calibri" w:hAnsi="Calibri" w:cs="Calibri"/>
          <w:sz w:val="22"/>
          <w:szCs w:val="22"/>
        </w:rPr>
        <w:t xml:space="preserve"> </w:t>
      </w:r>
      <w:r w:rsidR="0060403C" w:rsidRPr="009C0DCD">
        <w:rPr>
          <w:rFonts w:ascii="Calibri" w:hAnsi="Calibri" w:cs="Calibri"/>
          <w:sz w:val="22"/>
          <w:szCs w:val="22"/>
        </w:rPr>
        <w:t xml:space="preserve">tohoto článku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="00DC4D9C" w:rsidRPr="00FA33CE">
        <w:rPr>
          <w:rFonts w:ascii="Calibri" w:hAnsi="Calibri" w:cs="Calibri"/>
          <w:sz w:val="22"/>
          <w:szCs w:val="22"/>
        </w:rPr>
        <w:t>smlouvy.</w:t>
      </w:r>
    </w:p>
    <w:p w14:paraId="7C672422" w14:textId="09D028C9" w:rsidR="00FA33CE" w:rsidRPr="009C0DCD" w:rsidRDefault="00FD6BF5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color w:val="000000"/>
          <w:sz w:val="22"/>
          <w:szCs w:val="22"/>
        </w:rPr>
      </w:pPr>
      <w:r w:rsidRPr="009C0DCD">
        <w:rPr>
          <w:rFonts w:ascii="Calibri" w:hAnsi="Calibri" w:cs="Calibri"/>
          <w:color w:val="000000"/>
          <w:sz w:val="22"/>
          <w:szCs w:val="22"/>
        </w:rPr>
        <w:t>Veš</w:t>
      </w:r>
      <w:r w:rsidRPr="00322C9D">
        <w:rPr>
          <w:rFonts w:ascii="Calibri" w:hAnsi="Calibri" w:cs="Calibri"/>
          <w:color w:val="000000"/>
          <w:sz w:val="22"/>
          <w:szCs w:val="22"/>
        </w:rPr>
        <w:t>keré spory vyplývající z</w:t>
      </w:r>
      <w:r w:rsidR="00755E89" w:rsidRPr="009C0DCD">
        <w:rPr>
          <w:rFonts w:ascii="Calibri" w:hAnsi="Calibri" w:cs="Calibri"/>
          <w:color w:val="000000"/>
          <w:sz w:val="22"/>
          <w:szCs w:val="22"/>
        </w:rPr>
        <w:t> </w:t>
      </w:r>
      <w:r w:rsidRPr="009C0DCD">
        <w:rPr>
          <w:rFonts w:ascii="Calibri" w:hAnsi="Calibri" w:cs="Calibri"/>
          <w:color w:val="000000"/>
          <w:sz w:val="22"/>
          <w:szCs w:val="22"/>
        </w:rPr>
        <w:t xml:space="preserve">této </w:t>
      </w:r>
      <w:r w:rsidR="008170F4" w:rsidRPr="00FA33CE">
        <w:rPr>
          <w:rFonts w:ascii="Calibri" w:hAnsi="Calibri" w:cs="Calibri"/>
          <w:color w:val="000000"/>
          <w:sz w:val="22"/>
          <w:szCs w:val="22"/>
        </w:rPr>
        <w:t>Rámcové</w:t>
      </w:r>
      <w:r w:rsidRPr="00FA33CE">
        <w:rPr>
          <w:rFonts w:ascii="Calibri" w:hAnsi="Calibri" w:cs="Calibri"/>
          <w:color w:val="000000"/>
          <w:sz w:val="22"/>
          <w:szCs w:val="22"/>
        </w:rPr>
        <w:t xml:space="preserve"> smlouvy a s</w:t>
      </w:r>
      <w:r w:rsidR="00755E89" w:rsidRPr="00FA33CE">
        <w:rPr>
          <w:rFonts w:ascii="Calibri" w:hAnsi="Calibri" w:cs="Calibri"/>
          <w:color w:val="000000"/>
          <w:sz w:val="22"/>
          <w:szCs w:val="22"/>
        </w:rPr>
        <w:t> </w:t>
      </w:r>
      <w:r w:rsidRPr="00FA33CE">
        <w:rPr>
          <w:rFonts w:ascii="Calibri" w:hAnsi="Calibri" w:cs="Calibri"/>
          <w:color w:val="000000"/>
          <w:sz w:val="22"/>
          <w:szCs w:val="22"/>
        </w:rPr>
        <w:t xml:space="preserve">touto </w:t>
      </w:r>
      <w:r w:rsidR="0060403C" w:rsidRPr="00FA33CE">
        <w:rPr>
          <w:rFonts w:ascii="Calibri" w:hAnsi="Calibri" w:cs="Calibri"/>
          <w:color w:val="000000"/>
          <w:sz w:val="22"/>
          <w:szCs w:val="22"/>
        </w:rPr>
        <w:t>Rámcovou</w:t>
      </w:r>
      <w:r w:rsidRPr="00FA33CE">
        <w:rPr>
          <w:rFonts w:ascii="Calibri" w:hAnsi="Calibri" w:cs="Calibri"/>
          <w:color w:val="000000"/>
          <w:sz w:val="22"/>
          <w:szCs w:val="22"/>
        </w:rPr>
        <w:t xml:space="preserve"> smlouvou související, jakož i veškeré spory vyplývající z Dílčích smluv a s těmito </w:t>
      </w:r>
      <w:r w:rsidR="00534BE0" w:rsidRPr="00FA33CE">
        <w:rPr>
          <w:rFonts w:ascii="Calibri" w:hAnsi="Calibri" w:cs="Calibri"/>
          <w:color w:val="000000"/>
          <w:sz w:val="22"/>
          <w:szCs w:val="22"/>
        </w:rPr>
        <w:t xml:space="preserve">Dílčími </w:t>
      </w:r>
      <w:r w:rsidRPr="00FA33CE">
        <w:rPr>
          <w:rFonts w:ascii="Calibri" w:hAnsi="Calibri" w:cs="Calibri"/>
          <w:color w:val="000000"/>
          <w:sz w:val="22"/>
          <w:szCs w:val="22"/>
        </w:rPr>
        <w:t>smlouvami související, se budou řešit u soudu věcně příslušného podle právních předpisů České republiky a místně příslušného podle sídla Kupujícího.</w:t>
      </w:r>
    </w:p>
    <w:p w14:paraId="556AA65E" w14:textId="7E0F4177" w:rsidR="00FA33CE" w:rsidRPr="00FA33CE" w:rsidRDefault="002C6ADA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9C0DCD">
        <w:rPr>
          <w:rFonts w:ascii="Calibri" w:hAnsi="Calibri" w:cs="Calibri"/>
          <w:sz w:val="22"/>
          <w:szCs w:val="22"/>
        </w:rPr>
        <w:t>Tut</w:t>
      </w:r>
      <w:r w:rsidRPr="00322C9D">
        <w:rPr>
          <w:rFonts w:ascii="Calibri" w:hAnsi="Calibri" w:cs="Calibri"/>
          <w:sz w:val="22"/>
          <w:szCs w:val="22"/>
        </w:rPr>
        <w:t xml:space="preserve">o </w:t>
      </w:r>
      <w:r w:rsidR="0060403C" w:rsidRPr="009C0DCD">
        <w:rPr>
          <w:rFonts w:ascii="Calibri" w:hAnsi="Calibri" w:cs="Calibri"/>
          <w:sz w:val="22"/>
          <w:szCs w:val="22"/>
        </w:rPr>
        <w:t>Rámcovou</w:t>
      </w:r>
      <w:r w:rsidR="00755E89" w:rsidRPr="009C0DCD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smlouvu </w:t>
      </w:r>
      <w:r w:rsidR="00B7258D" w:rsidRPr="00FA33CE">
        <w:rPr>
          <w:rFonts w:ascii="Calibri" w:hAnsi="Calibri" w:cs="Calibri"/>
          <w:sz w:val="22"/>
          <w:szCs w:val="22"/>
        </w:rPr>
        <w:t xml:space="preserve">a Dílčí smlouvy </w:t>
      </w:r>
      <w:r w:rsidRPr="00FA33CE">
        <w:rPr>
          <w:rFonts w:ascii="Calibri" w:hAnsi="Calibri" w:cs="Calibri"/>
          <w:sz w:val="22"/>
          <w:szCs w:val="22"/>
        </w:rPr>
        <w:t xml:space="preserve">lze změnit pouze písemnou dohodou </w:t>
      </w:r>
      <w:r w:rsidR="00755E89" w:rsidRPr="00FA33CE">
        <w:rPr>
          <w:rFonts w:ascii="Calibri" w:hAnsi="Calibri" w:cs="Calibri"/>
          <w:sz w:val="22"/>
          <w:szCs w:val="22"/>
        </w:rPr>
        <w:t xml:space="preserve">Smluvních </w:t>
      </w:r>
      <w:r w:rsidRPr="00FA33CE">
        <w:rPr>
          <w:rFonts w:ascii="Calibri" w:hAnsi="Calibri" w:cs="Calibri"/>
          <w:sz w:val="22"/>
          <w:szCs w:val="22"/>
        </w:rPr>
        <w:t xml:space="preserve">stran. Tuto </w:t>
      </w:r>
      <w:r w:rsidR="0060403C" w:rsidRPr="00FA33CE">
        <w:rPr>
          <w:rFonts w:ascii="Calibri" w:hAnsi="Calibri" w:cs="Calibri"/>
          <w:sz w:val="22"/>
          <w:szCs w:val="22"/>
        </w:rPr>
        <w:t>R</w:t>
      </w:r>
      <w:r w:rsidR="0060403C" w:rsidRPr="00322C9D">
        <w:rPr>
          <w:rFonts w:ascii="Calibri" w:hAnsi="Calibri" w:cs="Calibri"/>
          <w:sz w:val="22"/>
          <w:szCs w:val="22"/>
        </w:rPr>
        <w:t>ámcovou</w:t>
      </w:r>
      <w:r w:rsidR="00755E89" w:rsidRPr="009C0DCD">
        <w:rPr>
          <w:rFonts w:ascii="Calibri" w:hAnsi="Calibri" w:cs="Calibri"/>
          <w:sz w:val="22"/>
          <w:szCs w:val="22"/>
        </w:rPr>
        <w:t xml:space="preserve"> </w:t>
      </w:r>
      <w:r w:rsidRPr="009C0DCD">
        <w:rPr>
          <w:rFonts w:ascii="Calibri" w:hAnsi="Calibri" w:cs="Calibri"/>
          <w:sz w:val="22"/>
          <w:szCs w:val="22"/>
        </w:rPr>
        <w:t xml:space="preserve">smlouvu </w:t>
      </w:r>
      <w:r w:rsidR="00B7258D" w:rsidRPr="00FA33CE">
        <w:rPr>
          <w:rFonts w:ascii="Calibri" w:hAnsi="Calibri" w:cs="Calibri"/>
          <w:sz w:val="22"/>
          <w:szCs w:val="22"/>
        </w:rPr>
        <w:t xml:space="preserve">a Dílčí smlouvy </w:t>
      </w:r>
      <w:r w:rsidRPr="00FA33CE">
        <w:rPr>
          <w:rFonts w:ascii="Calibri" w:hAnsi="Calibri" w:cs="Calibri"/>
          <w:sz w:val="22"/>
          <w:szCs w:val="22"/>
        </w:rPr>
        <w:t xml:space="preserve">lze zrušit pouze písemně. Za písemnou formu je považována pouze forma listiny opatřená podpisy oprávněných zástupců </w:t>
      </w:r>
      <w:r w:rsidR="00755E89" w:rsidRPr="00FA33CE">
        <w:rPr>
          <w:rFonts w:ascii="Calibri" w:hAnsi="Calibri" w:cs="Calibri"/>
          <w:sz w:val="22"/>
          <w:szCs w:val="22"/>
        </w:rPr>
        <w:t>S</w:t>
      </w:r>
      <w:r w:rsidRPr="00FA33CE">
        <w:rPr>
          <w:rFonts w:ascii="Calibri" w:hAnsi="Calibri" w:cs="Calibri"/>
          <w:sz w:val="22"/>
          <w:szCs w:val="22"/>
        </w:rPr>
        <w:t xml:space="preserve">mluvních stran. Za písemnou formu nebude považována výměna e-mailových, či jiných elektronických zpráv. Jakékoliv jednostranné písemné potvrzení ústního jednání nepředstavuje písemnou změnu nebo zrušení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="00322C9D">
        <w:rPr>
          <w:rFonts w:ascii="Calibri" w:hAnsi="Calibri" w:cs="Calibri"/>
          <w:sz w:val="22"/>
          <w:szCs w:val="22"/>
        </w:rPr>
        <w:t xml:space="preserve">či Dílčí </w:t>
      </w:r>
      <w:r w:rsidRPr="009C0DCD">
        <w:rPr>
          <w:rFonts w:ascii="Calibri" w:hAnsi="Calibri" w:cs="Calibri"/>
          <w:sz w:val="22"/>
          <w:szCs w:val="22"/>
        </w:rPr>
        <w:t>smlouvy.</w:t>
      </w:r>
    </w:p>
    <w:p w14:paraId="3D31E886" w14:textId="713D856A" w:rsidR="00322C9D" w:rsidRPr="00445A8E" w:rsidRDefault="007F6E99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Jakéko</w:t>
      </w:r>
      <w:r w:rsidRPr="00322C9D">
        <w:rPr>
          <w:rFonts w:ascii="Calibri" w:hAnsi="Calibri" w:cs="Calibri"/>
          <w:sz w:val="22"/>
          <w:szCs w:val="22"/>
        </w:rPr>
        <w:t>liv vzdání se práva, prominutí dluhu nebo uznání záv</w:t>
      </w:r>
      <w:r w:rsidRPr="009C0DCD">
        <w:rPr>
          <w:rFonts w:ascii="Calibri" w:hAnsi="Calibri" w:cs="Calibri"/>
          <w:sz w:val="22"/>
          <w:szCs w:val="22"/>
        </w:rPr>
        <w:t>azku je platné pouze za předpokladu, že bude učiněno písemně v listinné podobě a podepsáno oprávněným zástupc</w:t>
      </w:r>
      <w:r w:rsidR="00BD29F3" w:rsidRPr="00FA33CE">
        <w:rPr>
          <w:rFonts w:ascii="Calibri" w:hAnsi="Calibri" w:cs="Calibri"/>
          <w:sz w:val="22"/>
          <w:szCs w:val="22"/>
        </w:rPr>
        <w:t>em</w:t>
      </w:r>
      <w:r w:rsidRPr="00FA33CE">
        <w:rPr>
          <w:rFonts w:ascii="Calibri" w:hAnsi="Calibri" w:cs="Calibri"/>
          <w:sz w:val="22"/>
          <w:szCs w:val="22"/>
        </w:rPr>
        <w:t xml:space="preserve"> </w:t>
      </w:r>
      <w:r w:rsidR="00755E89" w:rsidRPr="00FA33CE">
        <w:rPr>
          <w:rFonts w:ascii="Calibri" w:hAnsi="Calibri" w:cs="Calibri"/>
          <w:sz w:val="22"/>
          <w:szCs w:val="22"/>
        </w:rPr>
        <w:t>S</w:t>
      </w:r>
      <w:r w:rsidRPr="00FA33CE">
        <w:rPr>
          <w:rFonts w:ascii="Calibri" w:hAnsi="Calibri" w:cs="Calibri"/>
          <w:sz w:val="22"/>
          <w:szCs w:val="22"/>
        </w:rPr>
        <w:t>mluvní stran</w:t>
      </w:r>
      <w:r w:rsidR="00BD29F3" w:rsidRPr="00FA33CE">
        <w:rPr>
          <w:rFonts w:ascii="Calibri" w:hAnsi="Calibri" w:cs="Calibri"/>
          <w:sz w:val="22"/>
          <w:szCs w:val="22"/>
        </w:rPr>
        <w:t>y</w:t>
      </w:r>
      <w:r w:rsidRPr="00FA33CE">
        <w:rPr>
          <w:rFonts w:ascii="Calibri" w:hAnsi="Calibri" w:cs="Calibri"/>
          <w:sz w:val="22"/>
          <w:szCs w:val="22"/>
        </w:rPr>
        <w:t>.</w:t>
      </w:r>
    </w:p>
    <w:p w14:paraId="1CDF0FE3" w14:textId="682CEBF8" w:rsidR="00FA33CE" w:rsidRPr="00FA33CE" w:rsidRDefault="00323502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9C0DCD">
        <w:rPr>
          <w:rFonts w:ascii="Calibri" w:hAnsi="Calibri" w:cs="Calibri"/>
          <w:sz w:val="22"/>
          <w:szCs w:val="22"/>
        </w:rPr>
        <w:t xml:space="preserve">Tuto </w:t>
      </w:r>
      <w:r w:rsidR="0060403C" w:rsidRPr="009C0DCD">
        <w:rPr>
          <w:rFonts w:ascii="Calibri" w:hAnsi="Calibri" w:cs="Calibri"/>
          <w:sz w:val="22"/>
          <w:szCs w:val="22"/>
        </w:rPr>
        <w:t>Rámcovou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smlouvu </w:t>
      </w:r>
      <w:r w:rsidR="00B7258D" w:rsidRPr="00FA33CE">
        <w:rPr>
          <w:rFonts w:ascii="Calibri" w:hAnsi="Calibri" w:cs="Calibri"/>
          <w:sz w:val="22"/>
          <w:szCs w:val="22"/>
        </w:rPr>
        <w:t xml:space="preserve">a Dílčí smlouvy </w:t>
      </w:r>
      <w:r w:rsidRPr="00FA33CE">
        <w:rPr>
          <w:rFonts w:ascii="Calibri" w:hAnsi="Calibri" w:cs="Calibri"/>
          <w:sz w:val="22"/>
          <w:szCs w:val="22"/>
        </w:rPr>
        <w:t>lze postoupit pouze s předchozím výslovným písemným souhlasem Kupujícího.</w:t>
      </w:r>
    </w:p>
    <w:p w14:paraId="3F2D8A0B" w14:textId="20784B15" w:rsidR="00FA33CE" w:rsidRPr="00FA33CE" w:rsidRDefault="002C6ADA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P</w:t>
      </w:r>
      <w:r w:rsidRPr="00322C9D">
        <w:rPr>
          <w:rFonts w:ascii="Calibri" w:hAnsi="Calibri" w:cs="Calibri"/>
          <w:sz w:val="22"/>
          <w:szCs w:val="22"/>
        </w:rPr>
        <w:t xml:space="preserve">ři výkladu této </w:t>
      </w:r>
      <w:r w:rsidR="008170F4" w:rsidRPr="009C0DCD">
        <w:rPr>
          <w:rFonts w:ascii="Calibri" w:hAnsi="Calibri" w:cs="Calibri"/>
          <w:sz w:val="22"/>
          <w:szCs w:val="22"/>
        </w:rPr>
        <w:t>Rámcové</w:t>
      </w:r>
      <w:r w:rsidR="00755E89" w:rsidRPr="009C0DCD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smlouvy </w:t>
      </w:r>
      <w:r w:rsidR="00B7258D" w:rsidRPr="00FA33CE">
        <w:rPr>
          <w:rFonts w:ascii="Calibri" w:hAnsi="Calibri" w:cs="Calibri"/>
          <w:sz w:val="22"/>
          <w:szCs w:val="22"/>
        </w:rPr>
        <w:t xml:space="preserve">a Dílčích smluv </w:t>
      </w:r>
      <w:r w:rsidRPr="00FA33CE">
        <w:rPr>
          <w:rFonts w:ascii="Calibri" w:hAnsi="Calibri" w:cs="Calibri"/>
          <w:sz w:val="22"/>
          <w:szCs w:val="22"/>
        </w:rPr>
        <w:t xml:space="preserve">se nebude přihlížet k žádným obchodním zvyklostem, předsmluvním ujednáním ani případné zavedené praxi </w:t>
      </w:r>
      <w:r w:rsidR="00BB2336" w:rsidRPr="00FA33CE">
        <w:rPr>
          <w:rFonts w:ascii="Calibri" w:hAnsi="Calibri" w:cs="Calibri"/>
          <w:sz w:val="22"/>
          <w:szCs w:val="22"/>
        </w:rPr>
        <w:t xml:space="preserve">Smluvních </w:t>
      </w:r>
      <w:r w:rsidRPr="00FA33CE">
        <w:rPr>
          <w:rFonts w:ascii="Calibri" w:hAnsi="Calibri" w:cs="Calibri"/>
          <w:sz w:val="22"/>
          <w:szCs w:val="22"/>
        </w:rPr>
        <w:t>stran.</w:t>
      </w:r>
      <w:r w:rsidR="005D1F38" w:rsidRPr="00FA33CE">
        <w:rPr>
          <w:rFonts w:ascii="Calibri" w:hAnsi="Calibri" w:cs="Calibri"/>
          <w:sz w:val="22"/>
          <w:szCs w:val="22"/>
        </w:rPr>
        <w:t xml:space="preserve"> </w:t>
      </w:r>
      <w:r w:rsidR="00BB2336" w:rsidRPr="00FA33CE">
        <w:rPr>
          <w:rFonts w:ascii="Calibri" w:hAnsi="Calibri" w:cs="Calibri"/>
          <w:sz w:val="22"/>
          <w:szCs w:val="22"/>
        </w:rPr>
        <w:t>Smluvní s</w:t>
      </w:r>
      <w:r w:rsidR="005D1F38" w:rsidRPr="00FA33CE">
        <w:rPr>
          <w:rFonts w:ascii="Calibri" w:hAnsi="Calibri" w:cs="Calibri"/>
          <w:sz w:val="22"/>
          <w:szCs w:val="22"/>
        </w:rPr>
        <w:t xml:space="preserve">trany vylučují aplikaci pravidla </w:t>
      </w:r>
      <w:proofErr w:type="spellStart"/>
      <w:r w:rsidR="005D1F38" w:rsidRPr="00FA33CE">
        <w:rPr>
          <w:rFonts w:ascii="Calibri" w:hAnsi="Calibri" w:cs="Calibri"/>
          <w:sz w:val="22"/>
          <w:szCs w:val="22"/>
        </w:rPr>
        <w:t>contra</w:t>
      </w:r>
      <w:proofErr w:type="spellEnd"/>
      <w:r w:rsidR="005D1F38" w:rsidRPr="00FA33C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D1F38" w:rsidRPr="00FA33CE">
        <w:rPr>
          <w:rFonts w:ascii="Calibri" w:hAnsi="Calibri" w:cs="Calibri"/>
          <w:sz w:val="22"/>
          <w:szCs w:val="22"/>
        </w:rPr>
        <w:t>proferentem</w:t>
      </w:r>
      <w:proofErr w:type="spellEnd"/>
      <w:r w:rsidR="005D1F38" w:rsidRPr="00FA33CE">
        <w:rPr>
          <w:rFonts w:ascii="Calibri" w:hAnsi="Calibri" w:cs="Calibri"/>
          <w:sz w:val="22"/>
          <w:szCs w:val="22"/>
        </w:rPr>
        <w:t xml:space="preserve"> (§ 557 </w:t>
      </w:r>
      <w:r w:rsidR="00CA0BF6">
        <w:rPr>
          <w:rFonts w:ascii="Calibri" w:hAnsi="Calibri" w:cs="Calibri"/>
          <w:sz w:val="22"/>
          <w:szCs w:val="22"/>
        </w:rPr>
        <w:t>občanského zákoníku</w:t>
      </w:r>
      <w:r w:rsidR="005D1F38" w:rsidRPr="00FA33CE">
        <w:rPr>
          <w:rFonts w:ascii="Calibri" w:hAnsi="Calibri" w:cs="Calibri"/>
          <w:sz w:val="22"/>
          <w:szCs w:val="22"/>
        </w:rPr>
        <w:t xml:space="preserve">). </w:t>
      </w:r>
    </w:p>
    <w:p w14:paraId="434CB948" w14:textId="13ED601D" w:rsidR="00FA33CE" w:rsidRPr="00FA33CE" w:rsidRDefault="00BC1B29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Pokud</w:t>
      </w:r>
      <w:r w:rsidR="001B02C8" w:rsidRPr="00FA33CE">
        <w:rPr>
          <w:rFonts w:ascii="Calibri" w:hAnsi="Calibri" w:cs="Calibri"/>
          <w:sz w:val="22"/>
          <w:szCs w:val="22"/>
        </w:rPr>
        <w:t xml:space="preserve"> by jednotlivá ustanovení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="001B02C8" w:rsidRPr="00FA33CE">
        <w:rPr>
          <w:rFonts w:ascii="Calibri" w:hAnsi="Calibri" w:cs="Calibri"/>
          <w:sz w:val="22"/>
          <w:szCs w:val="22"/>
        </w:rPr>
        <w:t>s</w:t>
      </w:r>
      <w:r w:rsidRPr="00FA33CE">
        <w:rPr>
          <w:rFonts w:ascii="Calibri" w:hAnsi="Calibri" w:cs="Calibri"/>
          <w:sz w:val="22"/>
          <w:szCs w:val="22"/>
        </w:rPr>
        <w:t xml:space="preserve">mlouvy </w:t>
      </w:r>
      <w:r w:rsidR="001B02C8" w:rsidRPr="00FA33CE">
        <w:rPr>
          <w:rFonts w:ascii="Calibri" w:hAnsi="Calibri" w:cs="Calibri"/>
          <w:sz w:val="22"/>
          <w:szCs w:val="22"/>
        </w:rPr>
        <w:t xml:space="preserve">nebo Dílčích smluv </w:t>
      </w:r>
      <w:r w:rsidRPr="00FA33CE">
        <w:rPr>
          <w:rFonts w:ascii="Calibri" w:hAnsi="Calibri" w:cs="Calibri"/>
          <w:sz w:val="22"/>
          <w:szCs w:val="22"/>
        </w:rPr>
        <w:t>byla nerealizovatelná nebo neplatná, nebo by se nerealizovatelnými nebo neplatnými stala, nebude tímto dotčena platnost osta</w:t>
      </w:r>
      <w:r w:rsidR="001B02C8" w:rsidRPr="00FA33CE">
        <w:rPr>
          <w:rFonts w:ascii="Calibri" w:hAnsi="Calibri" w:cs="Calibri"/>
          <w:sz w:val="22"/>
          <w:szCs w:val="22"/>
        </w:rPr>
        <w:t xml:space="preserve">tních ustanovení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="001B02C8" w:rsidRPr="00FA33CE">
        <w:rPr>
          <w:rFonts w:ascii="Calibri" w:hAnsi="Calibri" w:cs="Calibri"/>
          <w:sz w:val="22"/>
          <w:szCs w:val="22"/>
        </w:rPr>
        <w:t>s</w:t>
      </w:r>
      <w:r w:rsidRPr="00FA33CE">
        <w:rPr>
          <w:rFonts w:ascii="Calibri" w:hAnsi="Calibri" w:cs="Calibri"/>
          <w:sz w:val="22"/>
          <w:szCs w:val="22"/>
        </w:rPr>
        <w:t>mlouvy</w:t>
      </w:r>
      <w:r w:rsidR="001B02C8" w:rsidRPr="00FA33CE">
        <w:rPr>
          <w:rFonts w:ascii="Calibri" w:hAnsi="Calibri" w:cs="Calibri"/>
          <w:sz w:val="22"/>
          <w:szCs w:val="22"/>
        </w:rPr>
        <w:t xml:space="preserve"> nebo Dílčích smluv</w:t>
      </w:r>
      <w:r w:rsidRPr="00FA33CE">
        <w:rPr>
          <w:rFonts w:ascii="Calibri" w:hAnsi="Calibri" w:cs="Calibri"/>
          <w:sz w:val="22"/>
          <w:szCs w:val="22"/>
        </w:rPr>
        <w:t>. Smluvní strany se zavazují, že případné neplatné nebo ne</w:t>
      </w:r>
      <w:r w:rsidR="001B02C8" w:rsidRPr="00FA33CE">
        <w:rPr>
          <w:rFonts w:ascii="Calibri" w:hAnsi="Calibri" w:cs="Calibri"/>
          <w:sz w:val="22"/>
          <w:szCs w:val="22"/>
        </w:rPr>
        <w:t xml:space="preserve">realizovatelné ustanovení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55E89" w:rsidRPr="00FA33CE">
        <w:rPr>
          <w:rFonts w:ascii="Calibri" w:hAnsi="Calibri" w:cs="Calibri"/>
          <w:sz w:val="22"/>
          <w:szCs w:val="22"/>
        </w:rPr>
        <w:t xml:space="preserve"> </w:t>
      </w:r>
      <w:r w:rsidR="001B02C8" w:rsidRPr="00FA33CE">
        <w:rPr>
          <w:rFonts w:ascii="Calibri" w:hAnsi="Calibri" w:cs="Calibri"/>
          <w:sz w:val="22"/>
          <w:szCs w:val="22"/>
        </w:rPr>
        <w:t>s</w:t>
      </w:r>
      <w:r w:rsidRPr="00FA33CE">
        <w:rPr>
          <w:rFonts w:ascii="Calibri" w:hAnsi="Calibri" w:cs="Calibri"/>
          <w:sz w:val="22"/>
          <w:szCs w:val="22"/>
        </w:rPr>
        <w:t>mlouvy</w:t>
      </w:r>
      <w:r w:rsidR="001B02C8" w:rsidRPr="00FA33CE">
        <w:rPr>
          <w:rFonts w:ascii="Calibri" w:hAnsi="Calibri" w:cs="Calibri"/>
          <w:sz w:val="22"/>
          <w:szCs w:val="22"/>
        </w:rPr>
        <w:t xml:space="preserve"> nebo Dílčích smluv</w:t>
      </w:r>
      <w:r w:rsidRPr="00FA33CE">
        <w:rPr>
          <w:rFonts w:ascii="Calibri" w:hAnsi="Calibri" w:cs="Calibri"/>
          <w:sz w:val="22"/>
          <w:szCs w:val="22"/>
        </w:rPr>
        <w:t xml:space="preserve"> nahradí takovým ustanovením, které se</w:t>
      </w:r>
      <w:r w:rsidR="006D50E5">
        <w:rPr>
          <w:rFonts w:ascii="Calibri" w:hAnsi="Calibri" w:cs="Calibri"/>
          <w:sz w:val="22"/>
          <w:szCs w:val="22"/>
        </w:rPr>
        <w:t>,</w:t>
      </w:r>
      <w:r w:rsidRPr="00FA33CE">
        <w:rPr>
          <w:rFonts w:ascii="Calibri" w:hAnsi="Calibri" w:cs="Calibri"/>
          <w:sz w:val="22"/>
          <w:szCs w:val="22"/>
        </w:rPr>
        <w:t xml:space="preserve"> pokud možno</w:t>
      </w:r>
      <w:r w:rsidR="006D50E5">
        <w:rPr>
          <w:rFonts w:ascii="Calibri" w:hAnsi="Calibri" w:cs="Calibri"/>
          <w:sz w:val="22"/>
          <w:szCs w:val="22"/>
        </w:rPr>
        <w:t>,</w:t>
      </w:r>
      <w:r w:rsidRPr="00FA33CE">
        <w:rPr>
          <w:rFonts w:ascii="Calibri" w:hAnsi="Calibri" w:cs="Calibri"/>
          <w:sz w:val="22"/>
          <w:szCs w:val="22"/>
        </w:rPr>
        <w:t xml:space="preserve"> co nejvíce blíží hospodářskému účelu původního ustanovení.</w:t>
      </w:r>
    </w:p>
    <w:p w14:paraId="1B2EDB3E" w14:textId="08ED378E" w:rsidR="00FA33CE" w:rsidRPr="00FA33CE" w:rsidRDefault="007C5C44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Sm</w:t>
      </w:r>
      <w:r w:rsidRPr="00322C9D">
        <w:rPr>
          <w:rFonts w:ascii="Calibri" w:hAnsi="Calibri" w:cs="Calibri"/>
          <w:sz w:val="22"/>
          <w:szCs w:val="22"/>
        </w:rPr>
        <w:t xml:space="preserve">luvní strany berou na vědomí, </w:t>
      </w:r>
      <w:r w:rsidRPr="009C0DCD">
        <w:rPr>
          <w:rFonts w:ascii="Calibri" w:hAnsi="Calibri" w:cs="Calibri"/>
          <w:sz w:val="22"/>
          <w:szCs w:val="22"/>
        </w:rPr>
        <w:t>že Kupující je povinným subjektem ve smyslu ustanovení § 2 odst. 1 písm. n) zákona č. 340/2015 Sb., o zvláštních podmínkách účinnosti některých smluv, uveřejňování těchto smluv a</w:t>
      </w:r>
      <w:r w:rsidRPr="00FA33CE">
        <w:rPr>
          <w:rFonts w:ascii="Calibri" w:hAnsi="Calibri" w:cs="Calibri"/>
          <w:sz w:val="22"/>
          <w:szCs w:val="22"/>
        </w:rPr>
        <w:t xml:space="preserve"> o registru smluv. Vzhledem k tomu, že tato </w:t>
      </w:r>
      <w:r w:rsidR="008170F4" w:rsidRPr="00FA33CE">
        <w:rPr>
          <w:rFonts w:ascii="Calibri" w:hAnsi="Calibri" w:cs="Calibri"/>
          <w:sz w:val="22"/>
          <w:szCs w:val="22"/>
        </w:rPr>
        <w:t>Rámcová</w:t>
      </w:r>
      <w:r w:rsidRPr="00FA33CE">
        <w:rPr>
          <w:rFonts w:ascii="Calibri" w:hAnsi="Calibri" w:cs="Calibri"/>
          <w:sz w:val="22"/>
          <w:szCs w:val="22"/>
        </w:rPr>
        <w:t xml:space="preserve"> smlouva je uzavírána v běžném obchodním styku v rozsahu předmětu podnikání Kupujícího, nevztahuje se na tuto </w:t>
      </w:r>
      <w:r w:rsidR="0060403C" w:rsidRPr="00FA33CE">
        <w:rPr>
          <w:rFonts w:ascii="Calibri" w:hAnsi="Calibri" w:cs="Calibri"/>
          <w:sz w:val="22"/>
          <w:szCs w:val="22"/>
        </w:rPr>
        <w:t>Rámcovou</w:t>
      </w:r>
      <w:r w:rsidRPr="00FA33CE">
        <w:rPr>
          <w:rFonts w:ascii="Calibri" w:hAnsi="Calibri" w:cs="Calibri"/>
          <w:sz w:val="22"/>
          <w:szCs w:val="22"/>
        </w:rPr>
        <w:t xml:space="preserve"> smlouvu povinnost uveřejnění prostřednictvím registru smluv.</w:t>
      </w:r>
    </w:p>
    <w:p w14:paraId="4C2A93BA" w14:textId="3614D714" w:rsidR="00FA33CE" w:rsidRPr="00FA33CE" w:rsidRDefault="002C6ADA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Tat</w:t>
      </w:r>
      <w:r w:rsidRPr="00322C9D">
        <w:rPr>
          <w:rFonts w:ascii="Calibri" w:hAnsi="Calibri" w:cs="Calibri"/>
          <w:sz w:val="22"/>
          <w:szCs w:val="22"/>
        </w:rPr>
        <w:t xml:space="preserve">o </w:t>
      </w:r>
      <w:r w:rsidR="008170F4" w:rsidRPr="009C0DCD">
        <w:rPr>
          <w:rFonts w:ascii="Calibri" w:hAnsi="Calibri" w:cs="Calibri"/>
          <w:sz w:val="22"/>
          <w:szCs w:val="22"/>
        </w:rPr>
        <w:t>Rámcová</w:t>
      </w:r>
      <w:r w:rsidRPr="009C0DCD">
        <w:rPr>
          <w:rFonts w:ascii="Calibri" w:hAnsi="Calibri" w:cs="Calibri"/>
          <w:sz w:val="22"/>
          <w:szCs w:val="22"/>
        </w:rPr>
        <w:t xml:space="preserve"> smlouva se v</w:t>
      </w:r>
      <w:r w:rsidRPr="00FA33CE">
        <w:rPr>
          <w:rFonts w:ascii="Calibri" w:hAnsi="Calibri" w:cs="Calibri"/>
          <w:sz w:val="22"/>
          <w:szCs w:val="22"/>
        </w:rPr>
        <w:t>yhotovuje ve dvou stejnopisech, z nichž po jedné obdrží každá ze Smluvních stran.</w:t>
      </w:r>
    </w:p>
    <w:p w14:paraId="329AF7C6" w14:textId="02F0484B" w:rsidR="00FA33CE" w:rsidRDefault="001B02C8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Smlu</w:t>
      </w:r>
      <w:r w:rsidRPr="00322C9D">
        <w:rPr>
          <w:rFonts w:ascii="Calibri" w:hAnsi="Calibri" w:cs="Calibri"/>
          <w:sz w:val="22"/>
          <w:szCs w:val="22"/>
        </w:rPr>
        <w:t xml:space="preserve">vní strany prohlašují, že se důkladně seznámily s obsahem této </w:t>
      </w:r>
      <w:r w:rsidR="008170F4" w:rsidRPr="009C0DCD">
        <w:rPr>
          <w:rFonts w:ascii="Calibri" w:hAnsi="Calibri" w:cs="Calibri"/>
          <w:sz w:val="22"/>
          <w:szCs w:val="22"/>
        </w:rPr>
        <w:t>Rámcové</w:t>
      </w:r>
      <w:r w:rsidR="00755E89" w:rsidRPr="009C0DCD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smlouvy a že mu rozumí. Dále prohlašují, že obsah této </w:t>
      </w:r>
      <w:r w:rsidR="008170F4" w:rsidRPr="00FA33CE">
        <w:rPr>
          <w:rFonts w:ascii="Calibri" w:hAnsi="Calibri" w:cs="Calibri"/>
          <w:sz w:val="22"/>
          <w:szCs w:val="22"/>
        </w:rPr>
        <w:t>Rámcové</w:t>
      </w:r>
      <w:r w:rsidR="007C5C44" w:rsidRPr="00FA33CE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 xml:space="preserve">smlouvy vyjadřuje jejich svobodnou, vážnou a pravou vůli, a proto na důkaz svého souhlasu s touto </w:t>
      </w:r>
      <w:r w:rsidR="0060403C" w:rsidRPr="00FA33CE">
        <w:rPr>
          <w:rFonts w:ascii="Calibri" w:hAnsi="Calibri" w:cs="Calibri"/>
          <w:sz w:val="22"/>
          <w:szCs w:val="22"/>
        </w:rPr>
        <w:t>Rámcovou</w:t>
      </w:r>
      <w:r w:rsidR="007C5C44" w:rsidRPr="00FA33CE">
        <w:rPr>
          <w:rFonts w:ascii="Calibri" w:hAnsi="Calibri" w:cs="Calibri"/>
          <w:sz w:val="22"/>
          <w:szCs w:val="22"/>
        </w:rPr>
        <w:t xml:space="preserve"> </w:t>
      </w:r>
      <w:r w:rsidRPr="00FA33CE">
        <w:rPr>
          <w:rFonts w:ascii="Calibri" w:hAnsi="Calibri" w:cs="Calibri"/>
          <w:sz w:val="22"/>
          <w:szCs w:val="22"/>
        </w:rPr>
        <w:t>smlouvou níže připojují své podpisy.</w:t>
      </w:r>
    </w:p>
    <w:bookmarkEnd w:id="53"/>
    <w:bookmarkEnd w:id="54"/>
    <w:p w14:paraId="57FA96D4" w14:textId="0E06DCD1" w:rsidR="0060403C" w:rsidRPr="009C0DCD" w:rsidRDefault="0060403C" w:rsidP="00C81EFF">
      <w:pPr>
        <w:pStyle w:val="Zkladntext"/>
        <w:numPr>
          <w:ilvl w:val="1"/>
          <w:numId w:val="15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FA33CE">
        <w:rPr>
          <w:rFonts w:ascii="Calibri" w:hAnsi="Calibri" w:cs="Calibri"/>
          <w:sz w:val="22"/>
          <w:szCs w:val="22"/>
        </w:rPr>
        <w:t>Nedíln</w:t>
      </w:r>
      <w:r w:rsidRPr="00322C9D">
        <w:rPr>
          <w:rFonts w:ascii="Calibri" w:hAnsi="Calibri" w:cs="Calibri"/>
          <w:sz w:val="22"/>
          <w:szCs w:val="22"/>
        </w:rPr>
        <w:t xml:space="preserve">ou součástí této Rámcové smlouvy </w:t>
      </w:r>
      <w:r w:rsidR="00322C9D" w:rsidRPr="00D547E7">
        <w:rPr>
          <w:rFonts w:ascii="Calibri" w:hAnsi="Calibri" w:cs="Calibri"/>
          <w:sz w:val="22"/>
          <w:szCs w:val="22"/>
        </w:rPr>
        <w:t>j</w:t>
      </w:r>
      <w:r w:rsidR="00823DB7" w:rsidRPr="00D547E7">
        <w:rPr>
          <w:rFonts w:ascii="Calibri" w:hAnsi="Calibri" w:cs="Calibri"/>
          <w:sz w:val="22"/>
          <w:szCs w:val="22"/>
        </w:rPr>
        <w:t>sou</w:t>
      </w:r>
      <w:r w:rsidRPr="00D547E7">
        <w:rPr>
          <w:rFonts w:ascii="Calibri" w:hAnsi="Calibri" w:cs="Calibri"/>
          <w:sz w:val="22"/>
          <w:szCs w:val="22"/>
        </w:rPr>
        <w:t>:</w:t>
      </w:r>
    </w:p>
    <w:p w14:paraId="24DE90D2" w14:textId="77777777" w:rsidR="00EC0719" w:rsidRPr="00EC0719" w:rsidRDefault="00EC0719" w:rsidP="00EC0719">
      <w:pPr>
        <w:pStyle w:val="Zkladntext"/>
        <w:spacing w:after="120"/>
        <w:ind w:left="567"/>
        <w:rPr>
          <w:rFonts w:ascii="Calibri" w:hAnsi="Calibri" w:cs="Calibri"/>
          <w:sz w:val="22"/>
          <w:szCs w:val="22"/>
        </w:rPr>
      </w:pPr>
      <w:bookmarkStart w:id="56" w:name="_Hlk74058869"/>
      <w:r w:rsidRPr="00EC0719">
        <w:rPr>
          <w:rFonts w:ascii="Calibri" w:hAnsi="Calibri" w:cs="Calibri"/>
          <w:sz w:val="22"/>
          <w:szCs w:val="22"/>
        </w:rPr>
        <w:t>Příloha č. 1 – ZÁVAZNÉ PODMÍNKY pro provádění činností externích osob z hlediska bezpečnosti a ochrany zdraví při práci, požární ochrany a ochrany životního prostředí pro společnost DPOV, a.s.</w:t>
      </w:r>
    </w:p>
    <w:p w14:paraId="4692D871" w14:textId="777D8514" w:rsidR="00060378" w:rsidRDefault="00EC0719" w:rsidP="00EC0719">
      <w:pPr>
        <w:pStyle w:val="Zkladntext"/>
        <w:spacing w:after="120"/>
        <w:ind w:left="567"/>
        <w:rPr>
          <w:rFonts w:ascii="Calibri" w:hAnsi="Calibri" w:cs="Calibri"/>
          <w:sz w:val="22"/>
          <w:szCs w:val="22"/>
        </w:rPr>
      </w:pPr>
      <w:r w:rsidRPr="00EC0719">
        <w:rPr>
          <w:rFonts w:ascii="Calibri" w:hAnsi="Calibri" w:cs="Calibri"/>
          <w:sz w:val="22"/>
          <w:szCs w:val="22"/>
        </w:rPr>
        <w:t xml:space="preserve">Příloha č. </w:t>
      </w:r>
      <w:r w:rsidR="000C1C41">
        <w:rPr>
          <w:rFonts w:ascii="Calibri" w:hAnsi="Calibri" w:cs="Calibri"/>
          <w:sz w:val="22"/>
          <w:szCs w:val="22"/>
        </w:rPr>
        <w:t>2</w:t>
      </w:r>
      <w:r w:rsidRPr="00EC0719">
        <w:rPr>
          <w:rFonts w:ascii="Calibri" w:hAnsi="Calibri" w:cs="Calibri"/>
          <w:sz w:val="22"/>
          <w:szCs w:val="22"/>
        </w:rPr>
        <w:t xml:space="preserve"> – Prohlášení odpovědného zástupce externí osoby</w:t>
      </w:r>
      <w:bookmarkEnd w:id="56"/>
      <w:r w:rsidR="000C1C41">
        <w:rPr>
          <w:rFonts w:ascii="Calibri" w:hAnsi="Calibri" w:cs="Calibri"/>
          <w:sz w:val="22"/>
          <w:szCs w:val="22"/>
        </w:rPr>
        <w:t xml:space="preserve"> – závazný vzor</w:t>
      </w:r>
    </w:p>
    <w:p w14:paraId="58A5DDC0" w14:textId="14A03A2A" w:rsidR="00152CD1" w:rsidRPr="00152CD1" w:rsidRDefault="00152CD1" w:rsidP="00152CD1">
      <w:pPr>
        <w:widowControl w:val="0"/>
        <w:tabs>
          <w:tab w:val="left" w:pos="1292"/>
          <w:tab w:val="left" w:pos="1553"/>
        </w:tabs>
        <w:suppressAutoHyphens/>
        <w:ind w:right="113"/>
        <w:rPr>
          <w:rFonts w:asciiTheme="minorHAnsi" w:hAnsiTheme="minorHAnsi" w:cstheme="minorHAnsi"/>
          <w:kern w:val="1"/>
          <w:sz w:val="22"/>
          <w:szCs w:val="22"/>
        </w:rPr>
      </w:pPr>
      <w:r>
        <w:rPr>
          <w:rFonts w:asciiTheme="minorHAnsi" w:hAnsiTheme="minorHAnsi" w:cstheme="minorHAnsi"/>
          <w:kern w:val="1"/>
          <w:sz w:val="22"/>
          <w:szCs w:val="22"/>
        </w:rPr>
        <w:t xml:space="preserve">            </w:t>
      </w:r>
      <w:r w:rsidRPr="00152CD1">
        <w:rPr>
          <w:rFonts w:asciiTheme="minorHAnsi" w:hAnsiTheme="minorHAnsi" w:cstheme="minorHAnsi"/>
          <w:kern w:val="1"/>
          <w:sz w:val="22"/>
          <w:szCs w:val="22"/>
        </w:rPr>
        <w:t>Příloha č.3 – Opatření Ř O12 č.2/2021</w:t>
      </w:r>
    </w:p>
    <w:p w14:paraId="6E38FADE" w14:textId="2FF1817D" w:rsidR="00152CD1" w:rsidRPr="00152CD1" w:rsidRDefault="00152CD1" w:rsidP="00152CD1">
      <w:pPr>
        <w:widowControl w:val="0"/>
        <w:tabs>
          <w:tab w:val="left" w:pos="1292"/>
          <w:tab w:val="left" w:pos="1553"/>
        </w:tabs>
        <w:suppressAutoHyphens/>
        <w:ind w:left="568" w:right="113"/>
        <w:rPr>
          <w:rFonts w:asciiTheme="minorHAnsi" w:hAnsiTheme="minorHAnsi" w:cstheme="minorHAnsi"/>
          <w:kern w:val="1"/>
          <w:sz w:val="22"/>
          <w:szCs w:val="22"/>
        </w:rPr>
      </w:pPr>
      <w:r w:rsidRPr="00152CD1">
        <w:rPr>
          <w:rFonts w:asciiTheme="minorHAnsi" w:hAnsiTheme="minorHAnsi" w:cstheme="minorHAnsi"/>
          <w:kern w:val="1"/>
          <w:sz w:val="22"/>
          <w:szCs w:val="22"/>
        </w:rPr>
        <w:t>Příloha č.4 – Opatření Ř O12 č.3/2019</w:t>
      </w:r>
    </w:p>
    <w:p w14:paraId="1AFD1AF9" w14:textId="7FC98902" w:rsidR="00152CD1" w:rsidRPr="00152CD1" w:rsidRDefault="00152CD1" w:rsidP="00152CD1">
      <w:pPr>
        <w:widowControl w:val="0"/>
        <w:tabs>
          <w:tab w:val="left" w:pos="1292"/>
          <w:tab w:val="left" w:pos="1553"/>
        </w:tabs>
        <w:suppressAutoHyphens/>
        <w:ind w:right="113"/>
        <w:rPr>
          <w:rFonts w:asciiTheme="minorHAnsi" w:hAnsiTheme="minorHAnsi" w:cstheme="minorHAnsi"/>
          <w:kern w:val="1"/>
          <w:sz w:val="22"/>
          <w:szCs w:val="22"/>
        </w:rPr>
      </w:pPr>
      <w:r>
        <w:rPr>
          <w:rFonts w:asciiTheme="minorHAnsi" w:hAnsiTheme="minorHAnsi" w:cstheme="minorHAnsi"/>
          <w:kern w:val="1"/>
          <w:sz w:val="22"/>
          <w:szCs w:val="22"/>
        </w:rPr>
        <w:lastRenderedPageBreak/>
        <w:t xml:space="preserve">            </w:t>
      </w:r>
      <w:r w:rsidRPr="00152CD1">
        <w:rPr>
          <w:rFonts w:asciiTheme="minorHAnsi" w:hAnsiTheme="minorHAnsi" w:cstheme="minorHAnsi"/>
          <w:kern w:val="1"/>
          <w:sz w:val="22"/>
          <w:szCs w:val="22"/>
        </w:rPr>
        <w:t xml:space="preserve">Příloha č. </w:t>
      </w:r>
      <w:r>
        <w:rPr>
          <w:rFonts w:asciiTheme="minorHAnsi" w:hAnsiTheme="minorHAnsi" w:cstheme="minorHAnsi"/>
          <w:kern w:val="1"/>
          <w:sz w:val="22"/>
          <w:szCs w:val="22"/>
        </w:rPr>
        <w:t>5</w:t>
      </w:r>
      <w:r w:rsidRPr="00152CD1">
        <w:rPr>
          <w:rFonts w:asciiTheme="minorHAnsi" w:hAnsiTheme="minorHAnsi" w:cstheme="minorHAnsi"/>
          <w:kern w:val="1"/>
          <w:sz w:val="22"/>
          <w:szCs w:val="22"/>
        </w:rPr>
        <w:t xml:space="preserve"> - Opatření Ř O12 č.3/2019 – příloha 1</w:t>
      </w:r>
    </w:p>
    <w:p w14:paraId="7B0093E7" w14:textId="3F60F81E" w:rsidR="00152CD1" w:rsidRPr="00152CD1" w:rsidRDefault="00152CD1" w:rsidP="00152CD1">
      <w:pPr>
        <w:rPr>
          <w:rFonts w:asciiTheme="minorHAnsi" w:hAnsiTheme="minorHAnsi" w:cstheme="minorHAnsi"/>
          <w:kern w:val="1"/>
          <w:sz w:val="22"/>
          <w:szCs w:val="22"/>
        </w:rPr>
      </w:pPr>
      <w:r>
        <w:rPr>
          <w:rFonts w:asciiTheme="minorHAnsi" w:hAnsiTheme="minorHAnsi" w:cstheme="minorHAnsi"/>
          <w:kern w:val="1"/>
          <w:sz w:val="22"/>
          <w:szCs w:val="22"/>
        </w:rPr>
        <w:t xml:space="preserve">            </w:t>
      </w:r>
      <w:r w:rsidRPr="00152CD1">
        <w:rPr>
          <w:rFonts w:asciiTheme="minorHAnsi" w:hAnsiTheme="minorHAnsi" w:cstheme="minorHAnsi"/>
          <w:kern w:val="1"/>
          <w:sz w:val="22"/>
          <w:szCs w:val="22"/>
        </w:rPr>
        <w:t xml:space="preserve">Příloha č. </w:t>
      </w:r>
      <w:r>
        <w:rPr>
          <w:rFonts w:asciiTheme="minorHAnsi" w:hAnsiTheme="minorHAnsi" w:cstheme="minorHAnsi"/>
          <w:kern w:val="1"/>
          <w:sz w:val="22"/>
          <w:szCs w:val="22"/>
        </w:rPr>
        <w:t>6</w:t>
      </w:r>
      <w:r w:rsidRPr="00152CD1">
        <w:rPr>
          <w:rFonts w:asciiTheme="minorHAnsi" w:hAnsiTheme="minorHAnsi" w:cstheme="minorHAnsi"/>
          <w:kern w:val="1"/>
          <w:sz w:val="22"/>
          <w:szCs w:val="22"/>
        </w:rPr>
        <w:t xml:space="preserve"> – Definiční </w:t>
      </w:r>
      <w:proofErr w:type="gramStart"/>
      <w:r w:rsidRPr="00152CD1">
        <w:rPr>
          <w:rFonts w:asciiTheme="minorHAnsi" w:hAnsiTheme="minorHAnsi" w:cstheme="minorHAnsi"/>
          <w:kern w:val="1"/>
          <w:sz w:val="22"/>
          <w:szCs w:val="22"/>
        </w:rPr>
        <w:t>dokument - Technické</w:t>
      </w:r>
      <w:proofErr w:type="gramEnd"/>
      <w:r w:rsidRPr="00152CD1">
        <w:rPr>
          <w:rFonts w:asciiTheme="minorHAnsi" w:hAnsiTheme="minorHAnsi" w:cstheme="minorHAnsi"/>
          <w:kern w:val="1"/>
          <w:sz w:val="22"/>
          <w:szCs w:val="22"/>
        </w:rPr>
        <w:t xml:space="preserve"> zadání pro doplnění kompatibility s TBS a TBS/LAT ÖBB</w:t>
      </w:r>
    </w:p>
    <w:p w14:paraId="6036EFC4" w14:textId="51A97D46" w:rsidR="00152CD1" w:rsidRPr="00152CD1" w:rsidRDefault="00152CD1" w:rsidP="00152CD1">
      <w:pPr>
        <w:widowControl w:val="0"/>
        <w:tabs>
          <w:tab w:val="left" w:pos="1292"/>
          <w:tab w:val="left" w:pos="1553"/>
        </w:tabs>
        <w:suppressAutoHyphens/>
        <w:ind w:right="113"/>
        <w:rPr>
          <w:rFonts w:asciiTheme="minorHAnsi" w:hAnsiTheme="minorHAnsi" w:cstheme="minorHAnsi"/>
          <w:kern w:val="1"/>
          <w:sz w:val="22"/>
          <w:szCs w:val="22"/>
        </w:rPr>
      </w:pPr>
      <w:r>
        <w:rPr>
          <w:rFonts w:asciiTheme="minorHAnsi" w:hAnsiTheme="minorHAnsi" w:cstheme="minorHAnsi"/>
          <w:kern w:val="1"/>
          <w:sz w:val="22"/>
          <w:szCs w:val="22"/>
        </w:rPr>
        <w:t xml:space="preserve">            </w:t>
      </w:r>
      <w:r w:rsidRPr="00152CD1">
        <w:rPr>
          <w:rFonts w:asciiTheme="minorHAnsi" w:hAnsiTheme="minorHAnsi" w:cstheme="minorHAnsi"/>
          <w:kern w:val="1"/>
          <w:sz w:val="22"/>
          <w:szCs w:val="22"/>
        </w:rPr>
        <w:t xml:space="preserve">Příloha </w:t>
      </w:r>
      <w:r>
        <w:rPr>
          <w:rFonts w:asciiTheme="minorHAnsi" w:hAnsiTheme="minorHAnsi" w:cstheme="minorHAnsi"/>
          <w:kern w:val="1"/>
          <w:sz w:val="22"/>
          <w:szCs w:val="22"/>
        </w:rPr>
        <w:t>č. 7</w:t>
      </w:r>
      <w:r w:rsidRPr="00152CD1">
        <w:rPr>
          <w:rFonts w:asciiTheme="minorHAnsi" w:hAnsiTheme="minorHAnsi" w:cstheme="minorHAnsi"/>
          <w:kern w:val="1"/>
          <w:sz w:val="22"/>
          <w:szCs w:val="22"/>
        </w:rPr>
        <w:t xml:space="preserve"> – Bmz229 Typový výkres vozu</w:t>
      </w:r>
    </w:p>
    <w:p w14:paraId="36990CF1" w14:textId="2F4085D2" w:rsidR="00152CD1" w:rsidRPr="00152CD1" w:rsidRDefault="00152CD1" w:rsidP="00152CD1">
      <w:pPr>
        <w:widowControl w:val="0"/>
        <w:tabs>
          <w:tab w:val="left" w:pos="1292"/>
          <w:tab w:val="left" w:pos="1553"/>
        </w:tabs>
        <w:suppressAutoHyphens/>
        <w:ind w:right="113"/>
        <w:rPr>
          <w:rFonts w:asciiTheme="minorHAnsi" w:hAnsiTheme="minorHAnsi" w:cstheme="minorHAnsi"/>
          <w:kern w:val="1"/>
          <w:sz w:val="22"/>
          <w:szCs w:val="22"/>
        </w:rPr>
      </w:pPr>
      <w:r>
        <w:rPr>
          <w:rFonts w:asciiTheme="minorHAnsi" w:hAnsiTheme="minorHAnsi" w:cstheme="minorHAnsi"/>
          <w:kern w:val="1"/>
          <w:sz w:val="22"/>
          <w:szCs w:val="22"/>
        </w:rPr>
        <w:t xml:space="preserve">            </w:t>
      </w:r>
      <w:r w:rsidRPr="00152CD1">
        <w:rPr>
          <w:rFonts w:asciiTheme="minorHAnsi" w:hAnsiTheme="minorHAnsi" w:cstheme="minorHAnsi"/>
          <w:kern w:val="1"/>
          <w:sz w:val="22"/>
          <w:szCs w:val="22"/>
        </w:rPr>
        <w:t xml:space="preserve">Příloha č. </w:t>
      </w:r>
      <w:r>
        <w:rPr>
          <w:rFonts w:asciiTheme="minorHAnsi" w:hAnsiTheme="minorHAnsi" w:cstheme="minorHAnsi"/>
          <w:kern w:val="1"/>
          <w:sz w:val="22"/>
          <w:szCs w:val="22"/>
        </w:rPr>
        <w:t>8</w:t>
      </w:r>
      <w:r w:rsidRPr="00152CD1">
        <w:rPr>
          <w:rFonts w:asciiTheme="minorHAnsi" w:hAnsiTheme="minorHAnsi" w:cstheme="minorHAnsi"/>
          <w:kern w:val="1"/>
          <w:sz w:val="22"/>
          <w:szCs w:val="22"/>
        </w:rPr>
        <w:t>– Protokol o určení vnějších vlivů</w:t>
      </w:r>
    </w:p>
    <w:p w14:paraId="2892521E" w14:textId="20990DC6" w:rsidR="00152CD1" w:rsidRPr="00152CD1" w:rsidRDefault="00152CD1" w:rsidP="00152CD1">
      <w:pPr>
        <w:widowControl w:val="0"/>
        <w:tabs>
          <w:tab w:val="left" w:pos="1292"/>
          <w:tab w:val="left" w:pos="1553"/>
        </w:tabs>
        <w:suppressAutoHyphens/>
        <w:ind w:right="113"/>
        <w:rPr>
          <w:rFonts w:asciiTheme="minorHAnsi" w:hAnsiTheme="minorHAnsi" w:cstheme="minorHAnsi"/>
          <w:kern w:val="1"/>
          <w:sz w:val="22"/>
          <w:szCs w:val="22"/>
        </w:rPr>
      </w:pPr>
      <w:r>
        <w:rPr>
          <w:rFonts w:asciiTheme="minorHAnsi" w:hAnsiTheme="minorHAnsi" w:cstheme="minorHAnsi"/>
          <w:kern w:val="1"/>
          <w:sz w:val="22"/>
          <w:szCs w:val="22"/>
        </w:rPr>
        <w:t xml:space="preserve">            </w:t>
      </w:r>
      <w:r w:rsidRPr="00152CD1">
        <w:rPr>
          <w:rFonts w:asciiTheme="minorHAnsi" w:hAnsiTheme="minorHAnsi" w:cstheme="minorHAnsi"/>
          <w:kern w:val="1"/>
          <w:sz w:val="22"/>
          <w:szCs w:val="22"/>
        </w:rPr>
        <w:t>Příloha č.</w:t>
      </w:r>
      <w:r>
        <w:rPr>
          <w:rFonts w:asciiTheme="minorHAnsi" w:hAnsiTheme="minorHAnsi" w:cstheme="minorHAnsi"/>
          <w:kern w:val="1"/>
          <w:sz w:val="22"/>
          <w:szCs w:val="22"/>
        </w:rPr>
        <w:t xml:space="preserve"> 9</w:t>
      </w:r>
      <w:r w:rsidRPr="00152CD1">
        <w:rPr>
          <w:rFonts w:asciiTheme="minorHAnsi" w:hAnsiTheme="minorHAnsi" w:cstheme="minorHAnsi"/>
          <w:kern w:val="1"/>
          <w:sz w:val="22"/>
          <w:szCs w:val="22"/>
        </w:rPr>
        <w:t xml:space="preserve"> – Zápis z jednání o dosazení řízení dveří s funkcionalitou SSOD/LAT ze dne 7.12.2021</w:t>
      </w:r>
    </w:p>
    <w:p w14:paraId="1137D240" w14:textId="0C49F455" w:rsidR="00152CD1" w:rsidRPr="00152CD1" w:rsidRDefault="00152CD1" w:rsidP="00152CD1">
      <w:pPr>
        <w:rPr>
          <w:rFonts w:asciiTheme="minorHAnsi" w:hAnsiTheme="minorHAnsi" w:cstheme="minorHAnsi"/>
          <w:kern w:val="1"/>
          <w:sz w:val="22"/>
          <w:szCs w:val="22"/>
        </w:rPr>
      </w:pPr>
      <w:r>
        <w:rPr>
          <w:rFonts w:asciiTheme="minorHAnsi" w:hAnsiTheme="minorHAnsi" w:cstheme="minorHAnsi"/>
          <w:kern w:val="1"/>
          <w:sz w:val="22"/>
          <w:szCs w:val="22"/>
        </w:rPr>
        <w:t xml:space="preserve">            </w:t>
      </w:r>
      <w:r w:rsidRPr="00152CD1">
        <w:rPr>
          <w:rFonts w:asciiTheme="minorHAnsi" w:hAnsiTheme="minorHAnsi" w:cstheme="minorHAnsi"/>
          <w:kern w:val="1"/>
          <w:sz w:val="22"/>
          <w:szCs w:val="22"/>
        </w:rPr>
        <w:t>Příloha č. 1</w:t>
      </w:r>
      <w:r>
        <w:rPr>
          <w:rFonts w:asciiTheme="minorHAnsi" w:hAnsiTheme="minorHAnsi" w:cstheme="minorHAnsi"/>
          <w:kern w:val="1"/>
          <w:sz w:val="22"/>
          <w:szCs w:val="22"/>
        </w:rPr>
        <w:t>0</w:t>
      </w:r>
      <w:r w:rsidRPr="00152CD1">
        <w:rPr>
          <w:rFonts w:asciiTheme="minorHAnsi" w:hAnsiTheme="minorHAnsi" w:cstheme="minorHAnsi"/>
          <w:kern w:val="1"/>
          <w:sz w:val="22"/>
          <w:szCs w:val="22"/>
        </w:rPr>
        <w:t xml:space="preserve"> – Bmz229 dokumentace elektro</w:t>
      </w:r>
    </w:p>
    <w:p w14:paraId="2D295211" w14:textId="5452EBB9" w:rsidR="00152CD1" w:rsidRPr="00152CD1" w:rsidRDefault="00152CD1" w:rsidP="00152CD1">
      <w:pPr>
        <w:widowControl w:val="0"/>
        <w:tabs>
          <w:tab w:val="left" w:pos="1292"/>
          <w:tab w:val="left" w:pos="1553"/>
        </w:tabs>
        <w:suppressAutoHyphens/>
        <w:ind w:right="113"/>
        <w:rPr>
          <w:rFonts w:asciiTheme="minorHAnsi" w:hAnsiTheme="minorHAnsi" w:cstheme="minorHAnsi"/>
          <w:kern w:val="1"/>
          <w:sz w:val="22"/>
          <w:szCs w:val="22"/>
        </w:rPr>
      </w:pPr>
      <w:r>
        <w:rPr>
          <w:rFonts w:asciiTheme="minorHAnsi" w:hAnsiTheme="minorHAnsi" w:cstheme="minorHAnsi"/>
          <w:kern w:val="1"/>
          <w:sz w:val="22"/>
          <w:szCs w:val="22"/>
        </w:rPr>
        <w:t xml:space="preserve">            </w:t>
      </w:r>
      <w:r w:rsidRPr="00152CD1">
        <w:rPr>
          <w:rFonts w:asciiTheme="minorHAnsi" w:hAnsiTheme="minorHAnsi" w:cstheme="minorHAnsi"/>
          <w:kern w:val="1"/>
          <w:sz w:val="22"/>
          <w:szCs w:val="22"/>
        </w:rPr>
        <w:t>Příloha č. 1</w:t>
      </w:r>
      <w:r>
        <w:rPr>
          <w:rFonts w:asciiTheme="minorHAnsi" w:hAnsiTheme="minorHAnsi" w:cstheme="minorHAnsi"/>
          <w:kern w:val="1"/>
          <w:sz w:val="22"/>
          <w:szCs w:val="22"/>
        </w:rPr>
        <w:t>1</w:t>
      </w:r>
      <w:r w:rsidRPr="00152CD1">
        <w:rPr>
          <w:rFonts w:asciiTheme="minorHAnsi" w:hAnsiTheme="minorHAnsi" w:cstheme="minorHAnsi"/>
          <w:kern w:val="1"/>
          <w:sz w:val="22"/>
          <w:szCs w:val="22"/>
        </w:rPr>
        <w:t xml:space="preserve"> – Dokumentace od dveří IFE</w:t>
      </w:r>
    </w:p>
    <w:p w14:paraId="25673529" w14:textId="77777777" w:rsidR="00152CD1" w:rsidRDefault="00152CD1" w:rsidP="00EC0719">
      <w:pPr>
        <w:pStyle w:val="Zkladntext"/>
        <w:spacing w:after="120"/>
        <w:ind w:left="567"/>
        <w:rPr>
          <w:rFonts w:ascii="Calibri" w:hAnsi="Calibri" w:cs="Calibri"/>
          <w:sz w:val="22"/>
          <w:szCs w:val="22"/>
        </w:rPr>
      </w:pPr>
    </w:p>
    <w:p w14:paraId="10C9C94B" w14:textId="62219CC6" w:rsidR="00C144B3" w:rsidRDefault="00C144B3" w:rsidP="00EC0719">
      <w:pPr>
        <w:pStyle w:val="Zkladntext"/>
        <w:spacing w:after="120"/>
        <w:ind w:left="567"/>
        <w:rPr>
          <w:rFonts w:ascii="Calibri" w:hAnsi="Calibri" w:cs="Calibri"/>
          <w:sz w:val="22"/>
          <w:szCs w:val="22"/>
        </w:rPr>
      </w:pPr>
    </w:p>
    <w:p w14:paraId="20996761" w14:textId="77777777" w:rsidR="00D13456" w:rsidRDefault="00D13456" w:rsidP="00443DBC">
      <w:pPr>
        <w:pStyle w:val="Odstavecseseznamem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74A0944E" w14:textId="1FBD2D32" w:rsidR="00843FAB" w:rsidRPr="005F5BDB" w:rsidRDefault="001B02C8" w:rsidP="00443DBC">
      <w:pPr>
        <w:pStyle w:val="Odstavecseseznamem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  <w:r w:rsidRPr="005F5BDB">
        <w:rPr>
          <w:rFonts w:ascii="Calibri" w:hAnsi="Calibri" w:cs="Calibri"/>
          <w:sz w:val="22"/>
          <w:szCs w:val="22"/>
        </w:rPr>
        <w:t>V </w:t>
      </w:r>
      <w:r w:rsidR="002C6ADA" w:rsidRPr="005F5BDB">
        <w:rPr>
          <w:rFonts w:ascii="Calibri" w:hAnsi="Calibri" w:cs="Calibri"/>
          <w:sz w:val="22"/>
          <w:szCs w:val="22"/>
        </w:rPr>
        <w:t>Přerově</w:t>
      </w:r>
      <w:r w:rsidRPr="005F5BDB">
        <w:rPr>
          <w:rFonts w:ascii="Calibri" w:hAnsi="Calibri" w:cs="Calibri"/>
          <w:sz w:val="22"/>
          <w:szCs w:val="22"/>
        </w:rPr>
        <w:t xml:space="preserve"> dne ……………………….</w:t>
      </w:r>
      <w:r w:rsidR="00843FAB">
        <w:rPr>
          <w:rFonts w:ascii="Calibri" w:hAnsi="Calibri" w:cs="Calibri"/>
          <w:sz w:val="22"/>
          <w:szCs w:val="22"/>
        </w:rPr>
        <w:tab/>
      </w:r>
      <w:r w:rsidR="00843FAB">
        <w:rPr>
          <w:rFonts w:ascii="Calibri" w:hAnsi="Calibri" w:cs="Calibri"/>
          <w:sz w:val="22"/>
          <w:szCs w:val="22"/>
        </w:rPr>
        <w:tab/>
      </w:r>
      <w:r w:rsidR="00843FAB">
        <w:rPr>
          <w:rFonts w:ascii="Calibri" w:hAnsi="Calibri" w:cs="Calibri"/>
          <w:sz w:val="22"/>
          <w:szCs w:val="22"/>
        </w:rPr>
        <w:tab/>
      </w:r>
      <w:r w:rsidR="00843FAB">
        <w:rPr>
          <w:rFonts w:ascii="Calibri" w:hAnsi="Calibri" w:cs="Calibri"/>
          <w:sz w:val="22"/>
          <w:szCs w:val="22"/>
        </w:rPr>
        <w:tab/>
      </w:r>
      <w:r w:rsidR="00843FAB" w:rsidRPr="005F5BDB">
        <w:rPr>
          <w:rFonts w:ascii="Calibri" w:hAnsi="Calibri" w:cs="Calibri"/>
          <w:sz w:val="22"/>
          <w:szCs w:val="22"/>
        </w:rPr>
        <w:t>V</w:t>
      </w:r>
      <w:r w:rsidR="00843FAB">
        <w:rPr>
          <w:rFonts w:ascii="Calibri" w:hAnsi="Calibri" w:cs="Calibri"/>
          <w:sz w:val="22"/>
          <w:szCs w:val="22"/>
        </w:rPr>
        <w:t> </w:t>
      </w:r>
      <w:r w:rsidR="00843FAB" w:rsidRPr="00445A8E">
        <w:rPr>
          <w:rFonts w:ascii="Calibri" w:hAnsi="Calibri" w:cs="Calibri"/>
          <w:sz w:val="22"/>
          <w:szCs w:val="22"/>
          <w:highlight w:val="green"/>
        </w:rPr>
        <w:t xml:space="preserve">doplní </w:t>
      </w:r>
      <w:r w:rsidR="00245787">
        <w:rPr>
          <w:rFonts w:ascii="Calibri" w:hAnsi="Calibri" w:cs="Calibri"/>
          <w:sz w:val="22"/>
          <w:szCs w:val="22"/>
          <w:highlight w:val="green"/>
        </w:rPr>
        <w:t>Prodávající</w:t>
      </w:r>
      <w:r w:rsidR="00843FAB" w:rsidRPr="005F5BDB">
        <w:rPr>
          <w:rFonts w:ascii="Calibri" w:hAnsi="Calibri" w:cs="Calibri"/>
          <w:sz w:val="22"/>
          <w:szCs w:val="22"/>
        </w:rPr>
        <w:t xml:space="preserve"> dne </w:t>
      </w:r>
      <w:r w:rsidR="00843FAB" w:rsidRPr="00445A8E">
        <w:rPr>
          <w:rFonts w:ascii="Calibri" w:hAnsi="Calibri" w:cs="Calibri"/>
          <w:sz w:val="22"/>
          <w:szCs w:val="22"/>
          <w:highlight w:val="green"/>
        </w:rPr>
        <w:t xml:space="preserve">doplní </w:t>
      </w:r>
      <w:r w:rsidR="00245787">
        <w:rPr>
          <w:rFonts w:ascii="Calibri" w:hAnsi="Calibri" w:cs="Calibri"/>
          <w:sz w:val="22"/>
          <w:szCs w:val="22"/>
          <w:highlight w:val="green"/>
        </w:rPr>
        <w:t>Prodávající</w:t>
      </w:r>
    </w:p>
    <w:p w14:paraId="6F24B0CE" w14:textId="4F667B22" w:rsidR="001B02C8" w:rsidRPr="005F5BDB" w:rsidRDefault="001B02C8" w:rsidP="001B02C8">
      <w:pPr>
        <w:pStyle w:val="Odstavecseseznamem"/>
        <w:spacing w:before="120"/>
        <w:ind w:left="0"/>
        <w:contextualSpacing w:val="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540" w:type="dxa"/>
        <w:tblLayout w:type="fixed"/>
        <w:tblLook w:val="0000" w:firstRow="0" w:lastRow="0" w:firstColumn="0" w:lastColumn="0" w:noHBand="0" w:noVBand="0"/>
      </w:tblPr>
      <w:tblGrid>
        <w:gridCol w:w="3942"/>
        <w:gridCol w:w="4374"/>
      </w:tblGrid>
      <w:tr w:rsidR="001B02C8" w:rsidRPr="005F5BDB" w14:paraId="5233D8E4" w14:textId="77777777" w:rsidTr="00BB2336">
        <w:trPr>
          <w:trHeight w:val="253"/>
        </w:trPr>
        <w:tc>
          <w:tcPr>
            <w:tcW w:w="3942" w:type="dxa"/>
          </w:tcPr>
          <w:p w14:paraId="27B0FA8D" w14:textId="77777777" w:rsidR="001B02C8" w:rsidRPr="005F5BDB" w:rsidRDefault="00DC4D9C" w:rsidP="00D03881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5F5BDB">
              <w:rPr>
                <w:rFonts w:ascii="Calibri" w:hAnsi="Calibri" w:cs="Calibri"/>
                <w:b/>
                <w:sz w:val="22"/>
                <w:szCs w:val="22"/>
              </w:rPr>
              <w:t>KUPUJÍCÍ</w:t>
            </w:r>
            <w:r w:rsidR="001B02C8" w:rsidRPr="005F5BDB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4B88CD5C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5A3B2FF7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016EFDBA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5F5BDB">
              <w:rPr>
                <w:rFonts w:ascii="Calibri" w:hAnsi="Calibri" w:cs="Calibri"/>
                <w:sz w:val="22"/>
                <w:szCs w:val="22"/>
              </w:rPr>
              <w:t>_____________________________</w:t>
            </w:r>
          </w:p>
          <w:p w14:paraId="1A08863D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5F5BDB">
              <w:rPr>
                <w:rFonts w:ascii="Calibri" w:hAnsi="Calibri" w:cs="Calibri"/>
                <w:b/>
                <w:sz w:val="22"/>
                <w:szCs w:val="22"/>
              </w:rPr>
              <w:t>DPOV, a.s.</w:t>
            </w:r>
          </w:p>
          <w:p w14:paraId="102E58DC" w14:textId="53D61D57" w:rsidR="006A5CFE" w:rsidRPr="00120A54" w:rsidRDefault="00EC0719" w:rsidP="006A5CF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Bc. Jiří Jarkovský</w:t>
            </w:r>
          </w:p>
          <w:p w14:paraId="54D5B2A8" w14:textId="5607B436" w:rsidR="001B02C8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generální ředitel a </w:t>
            </w:r>
          </w:p>
          <w:p w14:paraId="1E52CAAB" w14:textId="77777777" w:rsidR="00EC0719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předseda představenstva</w:t>
            </w:r>
          </w:p>
          <w:p w14:paraId="7B50B51D" w14:textId="381FC65C" w:rsidR="00EC0719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36099442" w14:textId="288983D7" w:rsidR="00D13456" w:rsidRDefault="00D13456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3E939D1B" w14:textId="3FFEF205" w:rsidR="00D13456" w:rsidRDefault="00D13456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32978228" w14:textId="77777777" w:rsidR="00D13456" w:rsidRDefault="00D13456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4ADF2D96" w14:textId="77777777" w:rsidR="00EC0719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  <w:p w14:paraId="19167126" w14:textId="49E95E19" w:rsidR="00EC0719" w:rsidRPr="00EC0719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C0719">
              <w:rPr>
                <w:rFonts w:ascii="Calibri" w:hAnsi="Calibri" w:cs="Calibri"/>
                <w:b/>
                <w:bCs/>
                <w:sz w:val="22"/>
                <w:szCs w:val="22"/>
              </w:rPr>
              <w:t>DPOV, a.s.</w:t>
            </w:r>
          </w:p>
          <w:p w14:paraId="2AB20C50" w14:textId="00996DD0" w:rsidR="00EC0719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Karel Horčík, DiS.</w:t>
            </w:r>
          </w:p>
          <w:p w14:paraId="686F1AED" w14:textId="137E5F24" w:rsidR="00EC0719" w:rsidRPr="005F5BDB" w:rsidRDefault="00EC0719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člen představenstva</w:t>
            </w:r>
          </w:p>
        </w:tc>
        <w:tc>
          <w:tcPr>
            <w:tcW w:w="4374" w:type="dxa"/>
          </w:tcPr>
          <w:p w14:paraId="0968DF9A" w14:textId="77777777" w:rsidR="001B02C8" w:rsidRPr="005F5BDB" w:rsidRDefault="00DF135A" w:rsidP="00D03881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  <w:r w:rsidRPr="005F5BDB">
              <w:rPr>
                <w:rFonts w:ascii="Calibri" w:hAnsi="Calibri" w:cs="Calibri"/>
                <w:b/>
                <w:sz w:val="22"/>
                <w:szCs w:val="22"/>
              </w:rPr>
              <w:t>PRODÁVAJÍCÍ</w:t>
            </w:r>
            <w:r w:rsidR="001B02C8" w:rsidRPr="005F5BDB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1756C0D5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76307375" w14:textId="77777777" w:rsidR="001B02C8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4156B4B8" w14:textId="23175116" w:rsidR="00843FAB" w:rsidRPr="005F5BDB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5F5BDB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  <w:p w14:paraId="6CB83582" w14:textId="556DEBE3" w:rsidR="001B02C8" w:rsidRPr="00500CF4" w:rsidRDefault="007C5C44" w:rsidP="00445A8E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</w:pPr>
            <w:r w:rsidRPr="005F5BD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843FAB" w:rsidRPr="00500CF4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  <w:t xml:space="preserve">doplní </w:t>
            </w:r>
            <w:r w:rsidR="00245787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  <w:t>Prodávající</w:t>
            </w:r>
          </w:p>
          <w:p w14:paraId="71E9A0DA" w14:textId="74FF50A2" w:rsidR="007C5C44" w:rsidRPr="005F5BDB" w:rsidRDefault="00843FAB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 w:rsidRPr="00500CF4">
              <w:rPr>
                <w:rFonts w:ascii="Calibri" w:hAnsi="Calibri" w:cs="Calibri"/>
                <w:bCs/>
                <w:sz w:val="22"/>
                <w:szCs w:val="22"/>
                <w:highlight w:val="green"/>
              </w:rPr>
              <w:t xml:space="preserve">doplní </w:t>
            </w:r>
            <w:r w:rsidR="00245787">
              <w:rPr>
                <w:rFonts w:ascii="Calibri" w:hAnsi="Calibri" w:cs="Calibri"/>
                <w:bCs/>
                <w:sz w:val="22"/>
                <w:szCs w:val="22"/>
                <w:highlight w:val="green"/>
              </w:rPr>
              <w:t>Prodávající</w:t>
            </w:r>
            <w:r w:rsidRPr="005F5BD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2ACCC94D" w14:textId="01C549A5" w:rsidR="001B02C8" w:rsidRDefault="00843FAB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445A8E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doplní </w:t>
            </w:r>
            <w:r w:rsidR="00245787">
              <w:rPr>
                <w:rFonts w:ascii="Calibri" w:hAnsi="Calibri" w:cs="Calibri"/>
                <w:sz w:val="22"/>
                <w:szCs w:val="22"/>
                <w:highlight w:val="green"/>
              </w:rPr>
              <w:t>Prodávající</w:t>
            </w:r>
          </w:p>
          <w:p w14:paraId="047C3747" w14:textId="2C61539E" w:rsidR="00322C9D" w:rsidRDefault="00322C9D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2CD1B069" w14:textId="79691849" w:rsidR="00322C9D" w:rsidRDefault="00322C9D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4FD5ADF7" w14:textId="537FC9E6" w:rsidR="00D13456" w:rsidRDefault="00D13456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68716F58" w14:textId="62C9674C" w:rsidR="00D13456" w:rsidRDefault="00D13456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638CB0C3" w14:textId="77777777" w:rsidR="00D13456" w:rsidRDefault="00D13456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757ABAC4" w14:textId="77777777" w:rsidR="00322C9D" w:rsidRPr="003A350D" w:rsidRDefault="00322C9D" w:rsidP="00322C9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3A350D">
              <w:rPr>
                <w:rFonts w:ascii="Calibri" w:hAnsi="Calibri" w:cs="Calibri"/>
                <w:sz w:val="22"/>
                <w:szCs w:val="22"/>
              </w:rPr>
              <w:t>_____________________________</w:t>
            </w:r>
          </w:p>
          <w:p w14:paraId="3BAB94A9" w14:textId="08A6FCE9" w:rsidR="00843FAB" w:rsidRPr="008C6375" w:rsidRDefault="00843FAB" w:rsidP="00843FA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</w:pPr>
            <w:r w:rsidRPr="008C6375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  <w:t xml:space="preserve">doplní </w:t>
            </w:r>
            <w:r w:rsidR="00245787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  <w:highlight w:val="green"/>
                <w:shd w:val="clear" w:color="auto" w:fill="FFFFFF"/>
              </w:rPr>
              <w:t>Prodávající</w:t>
            </w:r>
          </w:p>
          <w:p w14:paraId="4072F7E7" w14:textId="09413271" w:rsidR="00843FAB" w:rsidRPr="005F5BDB" w:rsidRDefault="00843FAB" w:rsidP="00843FA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bCs/>
                <w:sz w:val="22"/>
                <w:szCs w:val="22"/>
              </w:rPr>
            </w:pPr>
            <w:r w:rsidRPr="008C6375">
              <w:rPr>
                <w:rFonts w:ascii="Calibri" w:hAnsi="Calibri" w:cs="Calibri"/>
                <w:bCs/>
                <w:sz w:val="22"/>
                <w:szCs w:val="22"/>
                <w:highlight w:val="green"/>
              </w:rPr>
              <w:t xml:space="preserve">doplní </w:t>
            </w:r>
            <w:r w:rsidR="00245787">
              <w:rPr>
                <w:rFonts w:ascii="Calibri" w:hAnsi="Calibri" w:cs="Calibri"/>
                <w:bCs/>
                <w:sz w:val="22"/>
                <w:szCs w:val="22"/>
                <w:highlight w:val="green"/>
              </w:rPr>
              <w:t>Prodávající</w:t>
            </w:r>
            <w:r w:rsidRPr="005F5BD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159D30F6" w14:textId="2538E193" w:rsidR="00843FAB" w:rsidRDefault="00843FAB" w:rsidP="00843FA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8C6375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doplní </w:t>
            </w:r>
            <w:r w:rsidR="00245787">
              <w:rPr>
                <w:rFonts w:ascii="Calibri" w:hAnsi="Calibri" w:cs="Calibri"/>
                <w:sz w:val="22"/>
                <w:szCs w:val="22"/>
                <w:highlight w:val="green"/>
              </w:rPr>
              <w:t>Prodávající</w:t>
            </w:r>
          </w:p>
          <w:p w14:paraId="72F67F33" w14:textId="77777777" w:rsidR="00322C9D" w:rsidRPr="009C0DCD" w:rsidRDefault="00322C9D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0D535D6D" w14:textId="77777777" w:rsidR="00534BE0" w:rsidRPr="005F5BDB" w:rsidRDefault="00534BE0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5C44" w:rsidRPr="005F5BDB" w14:paraId="2318B06D" w14:textId="77777777" w:rsidTr="009A38DB">
        <w:trPr>
          <w:trHeight w:val="253"/>
        </w:trPr>
        <w:tc>
          <w:tcPr>
            <w:tcW w:w="3942" w:type="dxa"/>
          </w:tcPr>
          <w:p w14:paraId="2A1488CF" w14:textId="77777777" w:rsidR="007C5C44" w:rsidRPr="009C0DCD" w:rsidRDefault="007C5C44" w:rsidP="00D03881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74" w:type="dxa"/>
          </w:tcPr>
          <w:p w14:paraId="70D128D7" w14:textId="77777777" w:rsidR="007C5C44" w:rsidRPr="009C0DCD" w:rsidRDefault="007C5C44" w:rsidP="00D03881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053503DE" w14:textId="490D51BE" w:rsidR="0053529C" w:rsidRDefault="0053529C" w:rsidP="002A4EBF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2FC3514F" w14:textId="33D6F097" w:rsidR="00EC0719" w:rsidRDefault="00EC0719" w:rsidP="002A4EBF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57D8ACB7" w14:textId="48A2A716" w:rsidR="00EC0719" w:rsidRDefault="00EC0719" w:rsidP="002A4EBF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22F0C897" w14:textId="1041E79C" w:rsidR="00EC0719" w:rsidRDefault="00EC0719" w:rsidP="002A4EBF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p w14:paraId="4B5EFD93" w14:textId="12CFAD3E" w:rsidR="00EC0719" w:rsidRDefault="00EC0719" w:rsidP="002A4EBF">
      <w:pPr>
        <w:spacing w:before="60"/>
        <w:jc w:val="both"/>
        <w:rPr>
          <w:rFonts w:ascii="Calibri" w:hAnsi="Calibri" w:cs="Calibri"/>
          <w:sz w:val="22"/>
          <w:szCs w:val="22"/>
        </w:rPr>
      </w:pPr>
    </w:p>
    <w:sectPr w:rsidR="00EC0719" w:rsidSect="00D06B22"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BB23F" w14:textId="77777777" w:rsidR="00273B81" w:rsidRDefault="00273B81">
      <w:r>
        <w:separator/>
      </w:r>
    </w:p>
  </w:endnote>
  <w:endnote w:type="continuationSeparator" w:id="0">
    <w:p w14:paraId="3F09D299" w14:textId="77777777" w:rsidR="00273B81" w:rsidRDefault="00273B81">
      <w:r>
        <w:continuationSeparator/>
      </w:r>
    </w:p>
  </w:endnote>
  <w:endnote w:type="continuationNotice" w:id="1">
    <w:p w14:paraId="358B3535" w14:textId="77777777" w:rsidR="00273B81" w:rsidRDefault="00273B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20CF3" w14:textId="75342E13" w:rsidR="00F9349C" w:rsidRDefault="00F9349C" w:rsidP="002677D7">
    <w:pPr>
      <w:pStyle w:val="Zpat"/>
      <w:pBdr>
        <w:top w:val="thinThickSmallGap" w:sz="24" w:space="1" w:color="622423"/>
      </w:pBdr>
      <w:tabs>
        <w:tab w:val="clear" w:pos="4536"/>
      </w:tabs>
      <w:outlineLvl w:val="3"/>
      <w:rPr>
        <w:rFonts w:ascii="Cambria" w:hAnsi="Cambria"/>
        <w:b/>
      </w:rPr>
    </w:pPr>
    <w:r>
      <w:rPr>
        <w:rFonts w:ascii="Cambria" w:hAnsi="Cambria"/>
        <w:b/>
      </w:rPr>
      <w:tab/>
    </w:r>
  </w:p>
  <w:p w14:paraId="4417B40C" w14:textId="77777777" w:rsidR="00F9349C" w:rsidRPr="00AE7921" w:rsidRDefault="00F9349C" w:rsidP="002677D7">
    <w:pPr>
      <w:pStyle w:val="Zpat"/>
      <w:pBdr>
        <w:top w:val="thinThickSmallGap" w:sz="24" w:space="1" w:color="622423"/>
      </w:pBdr>
      <w:tabs>
        <w:tab w:val="clear" w:pos="4536"/>
      </w:tabs>
      <w:jc w:val="right"/>
      <w:outlineLvl w:val="3"/>
      <w:rPr>
        <w:rFonts w:ascii="Calibri" w:hAnsi="Calibri"/>
        <w:b/>
        <w:sz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00A56E4" wp14:editId="07B458DA">
          <wp:simplePos x="0" y="0"/>
          <wp:positionH relativeFrom="margin">
            <wp:align>left</wp:align>
          </wp:positionH>
          <wp:positionV relativeFrom="margin">
            <wp:posOffset>9578202</wp:posOffset>
          </wp:positionV>
          <wp:extent cx="771525" cy="309880"/>
          <wp:effectExtent l="19050" t="19050" r="28575" b="13970"/>
          <wp:wrapSquare wrapText="bothSides"/>
          <wp:docPr id="1" name="obrázek 2" descr="DPOV nov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DPOV nov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0988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7921">
      <w:rPr>
        <w:rFonts w:ascii="Calibri" w:hAnsi="Calibri"/>
        <w:b/>
        <w:sz w:val="22"/>
      </w:rPr>
      <w:t xml:space="preserve">Strana </w:t>
    </w:r>
    <w:r w:rsidRPr="00AE7921">
      <w:rPr>
        <w:rFonts w:ascii="Calibri" w:hAnsi="Calibri"/>
        <w:b/>
        <w:sz w:val="22"/>
      </w:rPr>
      <w:fldChar w:fldCharType="begin"/>
    </w:r>
    <w:r w:rsidRPr="00DA113A">
      <w:rPr>
        <w:rFonts w:ascii="Calibri" w:hAnsi="Calibri"/>
        <w:b/>
        <w:sz w:val="22"/>
        <w:szCs w:val="22"/>
      </w:rPr>
      <w:instrText xml:space="preserve"> PAGE </w:instrText>
    </w:r>
    <w:r w:rsidRPr="00AE7921">
      <w:rPr>
        <w:rFonts w:ascii="Calibri" w:hAnsi="Calibri"/>
        <w:b/>
        <w:sz w:val="22"/>
      </w:rPr>
      <w:fldChar w:fldCharType="separate"/>
    </w:r>
    <w:r>
      <w:rPr>
        <w:rFonts w:ascii="Calibri" w:hAnsi="Calibri"/>
        <w:b/>
        <w:noProof/>
        <w:sz w:val="22"/>
        <w:szCs w:val="22"/>
      </w:rPr>
      <w:t>7</w:t>
    </w:r>
    <w:r w:rsidRPr="00AE7921">
      <w:rPr>
        <w:rFonts w:ascii="Calibri" w:hAnsi="Calibri"/>
        <w:sz w:val="22"/>
      </w:rPr>
      <w:fldChar w:fldCharType="end"/>
    </w:r>
    <w:r w:rsidRPr="00AE7921">
      <w:rPr>
        <w:rFonts w:ascii="Calibri" w:hAnsi="Calibri"/>
        <w:b/>
        <w:sz w:val="22"/>
      </w:rPr>
      <w:t xml:space="preserve"> (celkem </w:t>
    </w:r>
    <w:r w:rsidRPr="00AE7921">
      <w:rPr>
        <w:rFonts w:ascii="Calibri" w:hAnsi="Calibri"/>
        <w:b/>
        <w:sz w:val="22"/>
      </w:rPr>
      <w:fldChar w:fldCharType="begin"/>
    </w:r>
    <w:r w:rsidRPr="00DA113A">
      <w:rPr>
        <w:rFonts w:ascii="Calibri" w:hAnsi="Calibri"/>
        <w:b/>
        <w:sz w:val="22"/>
        <w:szCs w:val="22"/>
      </w:rPr>
      <w:instrText xml:space="preserve"> NUMPAGES </w:instrText>
    </w:r>
    <w:r w:rsidRPr="00AE7921">
      <w:rPr>
        <w:rFonts w:ascii="Calibri" w:hAnsi="Calibri"/>
        <w:b/>
        <w:sz w:val="22"/>
      </w:rPr>
      <w:fldChar w:fldCharType="separate"/>
    </w:r>
    <w:r>
      <w:rPr>
        <w:rFonts w:ascii="Calibri" w:hAnsi="Calibri"/>
        <w:b/>
        <w:noProof/>
        <w:sz w:val="22"/>
        <w:szCs w:val="22"/>
      </w:rPr>
      <w:t>8</w:t>
    </w:r>
    <w:r w:rsidRPr="00AE7921">
      <w:rPr>
        <w:rFonts w:ascii="Calibri" w:hAnsi="Calibri"/>
        <w:sz w:val="22"/>
      </w:rPr>
      <w:fldChar w:fldCharType="end"/>
    </w:r>
    <w:r w:rsidRPr="00AE7921">
      <w:rPr>
        <w:rFonts w:ascii="Calibri" w:hAnsi="Calibri"/>
        <w:b/>
        <w:sz w:val="22"/>
      </w:rPr>
      <w:t>)</w:t>
    </w:r>
    <w:r w:rsidRPr="00AE7921">
      <w:rPr>
        <w:rFonts w:ascii="Calibri" w:hAnsi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CDF55" w14:textId="77777777" w:rsidR="00273B81" w:rsidRDefault="00273B81">
      <w:r>
        <w:separator/>
      </w:r>
    </w:p>
  </w:footnote>
  <w:footnote w:type="continuationSeparator" w:id="0">
    <w:p w14:paraId="58F9F340" w14:textId="77777777" w:rsidR="00273B81" w:rsidRDefault="00273B81">
      <w:r>
        <w:continuationSeparator/>
      </w:r>
    </w:p>
  </w:footnote>
  <w:footnote w:type="continuationNotice" w:id="1">
    <w:p w14:paraId="7AC083B6" w14:textId="77777777" w:rsidR="00273B81" w:rsidRDefault="00273B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C20593A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2B4C608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="Star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asciiTheme="minorHAnsi" w:hAnsiTheme="minorHAnsi" w:cs="StarSymbol" w:hint="default"/>
        <w:sz w:val="22"/>
        <w:szCs w:val="20"/>
      </w:rPr>
    </w:lvl>
    <w:lvl w:ilvl="2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ascii="Arial" w:hAnsi="Arial" w:cs="StarSymbol"/>
        <w:sz w:val="22"/>
        <w:szCs w:val="22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ascii="Arial" w:hAnsi="Arial" w:cs="StarSymbol"/>
        <w:sz w:val="22"/>
        <w:szCs w:val="22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ascii="Arial" w:hAnsi="Arial" w:cs="StarSymbol"/>
        <w:sz w:val="22"/>
        <w:szCs w:val="22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ascii="Arial" w:hAnsi="Arial" w:cs="StarSymbol"/>
        <w:sz w:val="22"/>
        <w:szCs w:val="22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ascii="Arial" w:hAnsi="Arial" w:cs="StarSymbol"/>
        <w:sz w:val="22"/>
        <w:szCs w:val="22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ascii="Arial" w:hAnsi="Arial" w:cs="StarSymbol"/>
        <w:sz w:val="22"/>
        <w:szCs w:val="22"/>
      </w:rPr>
    </w:lvl>
  </w:abstractNum>
  <w:abstractNum w:abstractNumId="3" w15:restartNumberingAfterBreak="0">
    <w:nsid w:val="014E3CA2"/>
    <w:multiLevelType w:val="multilevel"/>
    <w:tmpl w:val="8996BCC6"/>
    <w:lvl w:ilvl="0">
      <w:start w:val="1"/>
      <w:numFmt w:val="lowerLetter"/>
      <w:lvlText w:val="%1)"/>
      <w:lvlJc w:val="left"/>
      <w:pPr>
        <w:tabs>
          <w:tab w:val="num" w:pos="1894"/>
        </w:tabs>
        <w:ind w:left="1894" w:hanging="14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D45B0F"/>
    <w:multiLevelType w:val="singleLevel"/>
    <w:tmpl w:val="1E46B74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i w:val="0"/>
      </w:rPr>
    </w:lvl>
  </w:abstractNum>
  <w:abstractNum w:abstractNumId="5" w15:restartNumberingAfterBreak="0">
    <w:nsid w:val="0F310934"/>
    <w:multiLevelType w:val="hybridMultilevel"/>
    <w:tmpl w:val="786645EC"/>
    <w:lvl w:ilvl="0" w:tplc="99BC51CC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81D3FE1"/>
    <w:multiLevelType w:val="hybridMultilevel"/>
    <w:tmpl w:val="5E58C576"/>
    <w:lvl w:ilvl="0" w:tplc="F5E6445E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43547D"/>
    <w:multiLevelType w:val="multilevel"/>
    <w:tmpl w:val="0A46A3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8" w15:restartNumberingAfterBreak="0">
    <w:nsid w:val="19B2790C"/>
    <w:multiLevelType w:val="multilevel"/>
    <w:tmpl w:val="2D5466AA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45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3B11B1"/>
    <w:multiLevelType w:val="hybridMultilevel"/>
    <w:tmpl w:val="DB1085DE"/>
    <w:lvl w:ilvl="0" w:tplc="7D3AC0E6">
      <w:start w:val="3"/>
      <w:numFmt w:val="decimal"/>
      <w:lvlText w:val="%1.6"/>
      <w:lvlJc w:val="left"/>
      <w:pPr>
        <w:ind w:left="720" w:hanging="360"/>
      </w:pPr>
      <w:rPr>
        <w:rFonts w:hint="default"/>
        <w:b w:val="0"/>
      </w:rPr>
    </w:lvl>
    <w:lvl w:ilvl="1" w:tplc="D3144C4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C32E7808">
      <w:start w:val="3"/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2FB6BB7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B2B81"/>
    <w:multiLevelType w:val="multilevel"/>
    <w:tmpl w:val="704C81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11" w15:restartNumberingAfterBreak="0">
    <w:nsid w:val="1F024AEA"/>
    <w:multiLevelType w:val="multilevel"/>
    <w:tmpl w:val="5D18C8B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15B4B24"/>
    <w:multiLevelType w:val="multilevel"/>
    <w:tmpl w:val="354E5DB8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2F77478"/>
    <w:multiLevelType w:val="multilevel"/>
    <w:tmpl w:val="03D68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6617CA"/>
    <w:multiLevelType w:val="hybridMultilevel"/>
    <w:tmpl w:val="5C0215CE"/>
    <w:lvl w:ilvl="0" w:tplc="C08C6574">
      <w:start w:val="6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B237F"/>
    <w:multiLevelType w:val="multilevel"/>
    <w:tmpl w:val="5374F3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A4A6AE9"/>
    <w:multiLevelType w:val="multilevel"/>
    <w:tmpl w:val="0DDC30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3D35486F"/>
    <w:multiLevelType w:val="hybridMultilevel"/>
    <w:tmpl w:val="393AD9D0"/>
    <w:lvl w:ilvl="0" w:tplc="9AD680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71312"/>
    <w:multiLevelType w:val="multilevel"/>
    <w:tmpl w:val="9D58C076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 w:val="0"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9" w15:restartNumberingAfterBreak="0">
    <w:nsid w:val="414956B6"/>
    <w:multiLevelType w:val="hybridMultilevel"/>
    <w:tmpl w:val="E9609FF4"/>
    <w:lvl w:ilvl="0" w:tplc="E56049A0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51A7C"/>
    <w:multiLevelType w:val="hybridMultilevel"/>
    <w:tmpl w:val="569C0412"/>
    <w:lvl w:ilvl="0" w:tplc="68284D6C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A464C"/>
    <w:multiLevelType w:val="hybridMultilevel"/>
    <w:tmpl w:val="EA3493C8"/>
    <w:lvl w:ilvl="0" w:tplc="1D22EF62">
      <w:start w:val="3"/>
      <w:numFmt w:val="decimal"/>
      <w:lvlText w:val="4.%1"/>
      <w:lvlJc w:val="left"/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94FC8"/>
    <w:multiLevelType w:val="hybridMultilevel"/>
    <w:tmpl w:val="56B255E8"/>
    <w:lvl w:ilvl="0" w:tplc="0352B340">
      <w:start w:val="1"/>
      <w:numFmt w:val="decimal"/>
      <w:lvlText w:val="%1."/>
      <w:lvlJc w:val="left"/>
      <w:pPr>
        <w:ind w:left="792" w:hanging="432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5415C7"/>
    <w:multiLevelType w:val="hybridMultilevel"/>
    <w:tmpl w:val="8A08F728"/>
    <w:lvl w:ilvl="0" w:tplc="47E47DCC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C2C3DEA"/>
    <w:multiLevelType w:val="multilevel"/>
    <w:tmpl w:val="8996BCC6"/>
    <w:lvl w:ilvl="0">
      <w:start w:val="1"/>
      <w:numFmt w:val="lowerLetter"/>
      <w:lvlText w:val="%1)"/>
      <w:lvlJc w:val="left"/>
      <w:pPr>
        <w:tabs>
          <w:tab w:val="num" w:pos="1894"/>
        </w:tabs>
        <w:ind w:left="1894" w:hanging="14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8A472D"/>
    <w:multiLevelType w:val="multilevel"/>
    <w:tmpl w:val="8996BCC6"/>
    <w:lvl w:ilvl="0">
      <w:start w:val="1"/>
      <w:numFmt w:val="lowerLetter"/>
      <w:lvlText w:val="%1)"/>
      <w:lvlJc w:val="left"/>
      <w:pPr>
        <w:tabs>
          <w:tab w:val="num" w:pos="1894"/>
        </w:tabs>
        <w:ind w:left="1894" w:hanging="14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7A2ACE"/>
    <w:multiLevelType w:val="hybridMultilevel"/>
    <w:tmpl w:val="B9629D5C"/>
    <w:lvl w:ilvl="0" w:tplc="CCCEA962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C24BC7"/>
    <w:multiLevelType w:val="multilevel"/>
    <w:tmpl w:val="96EC3FA6"/>
    <w:lvl w:ilvl="0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="Star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asciiTheme="minorHAnsi" w:hAnsiTheme="minorHAnsi" w:cs="StarSymbol" w:hint="default"/>
        <w:sz w:val="22"/>
        <w:szCs w:val="20"/>
      </w:rPr>
    </w:lvl>
    <w:lvl w:ilvl="2">
      <w:start w:val="1"/>
      <w:numFmt w:val="lowerLetter"/>
      <w:lvlText w:val="%3)"/>
      <w:lvlJc w:val="left"/>
      <w:pPr>
        <w:tabs>
          <w:tab w:val="num" w:pos="789"/>
        </w:tabs>
        <w:ind w:left="789" w:hanging="363"/>
      </w:pPr>
      <w:rPr>
        <w:rFonts w:hint="default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ascii="Arial" w:hAnsi="Arial" w:cs="StarSymbol" w:hint="default"/>
        <w:sz w:val="22"/>
        <w:szCs w:val="22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ascii="Arial" w:hAnsi="Arial" w:cs="StarSymbol" w:hint="default"/>
        <w:sz w:val="22"/>
        <w:szCs w:val="22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ascii="Arial" w:hAnsi="Arial" w:cs="StarSymbol" w:hint="default"/>
        <w:sz w:val="22"/>
        <w:szCs w:val="22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ascii="Arial" w:hAnsi="Arial" w:cs="StarSymbol" w:hint="default"/>
        <w:sz w:val="22"/>
        <w:szCs w:val="22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ascii="Arial" w:hAnsi="Arial" w:cs="StarSymbol" w:hint="default"/>
        <w:sz w:val="22"/>
        <w:szCs w:val="22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ascii="Arial" w:hAnsi="Arial" w:cs="StarSymbol" w:hint="default"/>
        <w:sz w:val="22"/>
        <w:szCs w:val="22"/>
      </w:rPr>
    </w:lvl>
  </w:abstractNum>
  <w:abstractNum w:abstractNumId="28" w15:restartNumberingAfterBreak="0">
    <w:nsid w:val="78012087"/>
    <w:multiLevelType w:val="multilevel"/>
    <w:tmpl w:val="73F6017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568"/>
        </w:tabs>
        <w:ind w:left="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2"/>
        </w:tabs>
        <w:ind w:left="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76"/>
        </w:tabs>
        <w:ind w:left="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0"/>
        </w:tabs>
        <w:ind w:left="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84"/>
        </w:tabs>
        <w:ind w:left="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8"/>
        </w:tabs>
        <w:ind w:left="9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92"/>
        </w:tabs>
        <w:ind w:left="1192" w:hanging="1800"/>
      </w:pPr>
      <w:rPr>
        <w:rFonts w:hint="default"/>
      </w:rPr>
    </w:lvl>
  </w:abstractNum>
  <w:abstractNum w:abstractNumId="29" w15:restartNumberingAfterBreak="0">
    <w:nsid w:val="7B2455AF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C215C4A"/>
    <w:multiLevelType w:val="multilevel"/>
    <w:tmpl w:val="83861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511504"/>
    <w:multiLevelType w:val="multilevel"/>
    <w:tmpl w:val="8996BCC6"/>
    <w:lvl w:ilvl="0">
      <w:start w:val="1"/>
      <w:numFmt w:val="lowerLetter"/>
      <w:lvlText w:val="%1)"/>
      <w:lvlJc w:val="left"/>
      <w:pPr>
        <w:tabs>
          <w:tab w:val="num" w:pos="1894"/>
        </w:tabs>
        <w:ind w:left="1894" w:hanging="14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2982322">
    <w:abstractNumId w:val="15"/>
  </w:num>
  <w:num w:numId="2" w16cid:durableId="1013264912">
    <w:abstractNumId w:val="28"/>
  </w:num>
  <w:num w:numId="3" w16cid:durableId="1077823821">
    <w:abstractNumId w:val="12"/>
  </w:num>
  <w:num w:numId="4" w16cid:durableId="1030376474">
    <w:abstractNumId w:val="14"/>
  </w:num>
  <w:num w:numId="5" w16cid:durableId="1070082021">
    <w:abstractNumId w:val="20"/>
  </w:num>
  <w:num w:numId="6" w16cid:durableId="1624798924">
    <w:abstractNumId w:val="5"/>
  </w:num>
  <w:num w:numId="7" w16cid:durableId="358580166">
    <w:abstractNumId w:val="19"/>
  </w:num>
  <w:num w:numId="8" w16cid:durableId="2011444187">
    <w:abstractNumId w:val="9"/>
  </w:num>
  <w:num w:numId="9" w16cid:durableId="1446577331">
    <w:abstractNumId w:val="6"/>
  </w:num>
  <w:num w:numId="10" w16cid:durableId="611594664">
    <w:abstractNumId w:val="10"/>
  </w:num>
  <w:num w:numId="11" w16cid:durableId="1046415916">
    <w:abstractNumId w:val="23"/>
  </w:num>
  <w:num w:numId="12" w16cid:durableId="1838301671">
    <w:abstractNumId w:val="7"/>
  </w:num>
  <w:num w:numId="13" w16cid:durableId="327251663">
    <w:abstractNumId w:val="16"/>
  </w:num>
  <w:num w:numId="14" w16cid:durableId="847867592">
    <w:abstractNumId w:val="17"/>
  </w:num>
  <w:num w:numId="15" w16cid:durableId="1025252491">
    <w:abstractNumId w:val="11"/>
  </w:num>
  <w:num w:numId="16" w16cid:durableId="1941990720">
    <w:abstractNumId w:val="18"/>
  </w:num>
  <w:num w:numId="17" w16cid:durableId="1806196156">
    <w:abstractNumId w:val="21"/>
  </w:num>
  <w:num w:numId="18" w16cid:durableId="2108455741">
    <w:abstractNumId w:val="4"/>
    <w:lvlOverride w:ilvl="0">
      <w:startOverride w:val="1"/>
    </w:lvlOverride>
  </w:num>
  <w:num w:numId="19" w16cid:durableId="19058746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942892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923402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cs="Symbol" w:hint="default"/>
        </w:rPr>
      </w:lvl>
    </w:lvlOverride>
  </w:num>
  <w:num w:numId="22" w16cid:durableId="5469136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8922520">
    <w:abstractNumId w:val="29"/>
    <w:lvlOverride w:ilvl="0">
      <w:startOverride w:val="3"/>
    </w:lvlOverride>
  </w:num>
  <w:num w:numId="24" w16cid:durableId="63931130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474572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445311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097897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490727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8289934">
    <w:abstractNumId w:val="26"/>
  </w:num>
  <w:num w:numId="30" w16cid:durableId="980425293">
    <w:abstractNumId w:val="2"/>
  </w:num>
  <w:num w:numId="31" w16cid:durableId="800466368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18"/>
    <w:rsid w:val="0000028C"/>
    <w:rsid w:val="00003005"/>
    <w:rsid w:val="00003C1D"/>
    <w:rsid w:val="00003C36"/>
    <w:rsid w:val="00003CD7"/>
    <w:rsid w:val="00004988"/>
    <w:rsid w:val="00004EFC"/>
    <w:rsid w:val="00007D59"/>
    <w:rsid w:val="00010211"/>
    <w:rsid w:val="00014C10"/>
    <w:rsid w:val="00015FD1"/>
    <w:rsid w:val="000203C0"/>
    <w:rsid w:val="000212CE"/>
    <w:rsid w:val="000213EA"/>
    <w:rsid w:val="0002186B"/>
    <w:rsid w:val="00022AB7"/>
    <w:rsid w:val="0002443A"/>
    <w:rsid w:val="00024EAF"/>
    <w:rsid w:val="00025E7D"/>
    <w:rsid w:val="00027450"/>
    <w:rsid w:val="00032F4A"/>
    <w:rsid w:val="000344AE"/>
    <w:rsid w:val="0003495C"/>
    <w:rsid w:val="00034DFA"/>
    <w:rsid w:val="00035D3B"/>
    <w:rsid w:val="00035D9D"/>
    <w:rsid w:val="00040783"/>
    <w:rsid w:val="00045AFF"/>
    <w:rsid w:val="00047DD0"/>
    <w:rsid w:val="00050318"/>
    <w:rsid w:val="0005382A"/>
    <w:rsid w:val="0005470C"/>
    <w:rsid w:val="000562C9"/>
    <w:rsid w:val="00057C8B"/>
    <w:rsid w:val="00060378"/>
    <w:rsid w:val="000621F6"/>
    <w:rsid w:val="00062E17"/>
    <w:rsid w:val="00063EB4"/>
    <w:rsid w:val="000640C5"/>
    <w:rsid w:val="0006456A"/>
    <w:rsid w:val="00064934"/>
    <w:rsid w:val="000649E1"/>
    <w:rsid w:val="00065483"/>
    <w:rsid w:val="00066680"/>
    <w:rsid w:val="00066B10"/>
    <w:rsid w:val="0006751F"/>
    <w:rsid w:val="0007173E"/>
    <w:rsid w:val="0007406D"/>
    <w:rsid w:val="000748D3"/>
    <w:rsid w:val="0007601B"/>
    <w:rsid w:val="00076D6B"/>
    <w:rsid w:val="00080412"/>
    <w:rsid w:val="00080677"/>
    <w:rsid w:val="00082D75"/>
    <w:rsid w:val="00082D83"/>
    <w:rsid w:val="00084688"/>
    <w:rsid w:val="00086F7A"/>
    <w:rsid w:val="000875CF"/>
    <w:rsid w:val="000913D8"/>
    <w:rsid w:val="000913E7"/>
    <w:rsid w:val="000936EC"/>
    <w:rsid w:val="00093795"/>
    <w:rsid w:val="00093BDB"/>
    <w:rsid w:val="00096C2B"/>
    <w:rsid w:val="000978F4"/>
    <w:rsid w:val="000A3A5B"/>
    <w:rsid w:val="000A5352"/>
    <w:rsid w:val="000A644C"/>
    <w:rsid w:val="000A6F96"/>
    <w:rsid w:val="000B1DB5"/>
    <w:rsid w:val="000B3E62"/>
    <w:rsid w:val="000B400A"/>
    <w:rsid w:val="000B402D"/>
    <w:rsid w:val="000B4699"/>
    <w:rsid w:val="000B4C88"/>
    <w:rsid w:val="000B50EC"/>
    <w:rsid w:val="000B70A6"/>
    <w:rsid w:val="000B715E"/>
    <w:rsid w:val="000C0C54"/>
    <w:rsid w:val="000C1C41"/>
    <w:rsid w:val="000C2874"/>
    <w:rsid w:val="000C3702"/>
    <w:rsid w:val="000C3B38"/>
    <w:rsid w:val="000C3D7E"/>
    <w:rsid w:val="000D0DCA"/>
    <w:rsid w:val="000D4ADE"/>
    <w:rsid w:val="000D570D"/>
    <w:rsid w:val="000D5E0A"/>
    <w:rsid w:val="000E0330"/>
    <w:rsid w:val="000E0C37"/>
    <w:rsid w:val="000E14B3"/>
    <w:rsid w:val="000E1BCD"/>
    <w:rsid w:val="000E1C32"/>
    <w:rsid w:val="000E3359"/>
    <w:rsid w:val="000E3C21"/>
    <w:rsid w:val="000E6873"/>
    <w:rsid w:val="000F11B3"/>
    <w:rsid w:val="000F48EA"/>
    <w:rsid w:val="000F4B08"/>
    <w:rsid w:val="000F7149"/>
    <w:rsid w:val="00101BC9"/>
    <w:rsid w:val="00102363"/>
    <w:rsid w:val="0010362A"/>
    <w:rsid w:val="00105ACC"/>
    <w:rsid w:val="00105FD2"/>
    <w:rsid w:val="001061FF"/>
    <w:rsid w:val="0010731A"/>
    <w:rsid w:val="00107951"/>
    <w:rsid w:val="00110E0C"/>
    <w:rsid w:val="00112F66"/>
    <w:rsid w:val="00113940"/>
    <w:rsid w:val="00113D56"/>
    <w:rsid w:val="00116A25"/>
    <w:rsid w:val="00120A54"/>
    <w:rsid w:val="0012248E"/>
    <w:rsid w:val="001256DC"/>
    <w:rsid w:val="00125827"/>
    <w:rsid w:val="00125FE4"/>
    <w:rsid w:val="00126EA6"/>
    <w:rsid w:val="00127FCE"/>
    <w:rsid w:val="00133891"/>
    <w:rsid w:val="00133BAB"/>
    <w:rsid w:val="001370E4"/>
    <w:rsid w:val="0013713C"/>
    <w:rsid w:val="001376DA"/>
    <w:rsid w:val="00141DD7"/>
    <w:rsid w:val="0014279A"/>
    <w:rsid w:val="001436EE"/>
    <w:rsid w:val="00143963"/>
    <w:rsid w:val="0014458E"/>
    <w:rsid w:val="0015047F"/>
    <w:rsid w:val="00150A81"/>
    <w:rsid w:val="0015101C"/>
    <w:rsid w:val="00151656"/>
    <w:rsid w:val="0015166E"/>
    <w:rsid w:val="00151C18"/>
    <w:rsid w:val="00152CD1"/>
    <w:rsid w:val="0015430B"/>
    <w:rsid w:val="00154605"/>
    <w:rsid w:val="001556CF"/>
    <w:rsid w:val="001563C0"/>
    <w:rsid w:val="00156640"/>
    <w:rsid w:val="001568CB"/>
    <w:rsid w:val="00156BA2"/>
    <w:rsid w:val="001577A1"/>
    <w:rsid w:val="001616E4"/>
    <w:rsid w:val="00164F6B"/>
    <w:rsid w:val="00165AA6"/>
    <w:rsid w:val="00170677"/>
    <w:rsid w:val="00171B17"/>
    <w:rsid w:val="00173477"/>
    <w:rsid w:val="00174E2D"/>
    <w:rsid w:val="001764FC"/>
    <w:rsid w:val="00181A76"/>
    <w:rsid w:val="00181F75"/>
    <w:rsid w:val="00182378"/>
    <w:rsid w:val="00182A36"/>
    <w:rsid w:val="001836B4"/>
    <w:rsid w:val="00184311"/>
    <w:rsid w:val="00184D96"/>
    <w:rsid w:val="00184DF2"/>
    <w:rsid w:val="00185BE9"/>
    <w:rsid w:val="0018746F"/>
    <w:rsid w:val="00187573"/>
    <w:rsid w:val="00190D54"/>
    <w:rsid w:val="0019123B"/>
    <w:rsid w:val="0019136B"/>
    <w:rsid w:val="00191746"/>
    <w:rsid w:val="00192A29"/>
    <w:rsid w:val="001935DE"/>
    <w:rsid w:val="00193B48"/>
    <w:rsid w:val="00195B7B"/>
    <w:rsid w:val="00197453"/>
    <w:rsid w:val="00197DCE"/>
    <w:rsid w:val="001A5E7F"/>
    <w:rsid w:val="001A65E6"/>
    <w:rsid w:val="001A68F4"/>
    <w:rsid w:val="001B02C8"/>
    <w:rsid w:val="001B07A6"/>
    <w:rsid w:val="001B25B7"/>
    <w:rsid w:val="001B34E7"/>
    <w:rsid w:val="001B39E9"/>
    <w:rsid w:val="001C0529"/>
    <w:rsid w:val="001C135E"/>
    <w:rsid w:val="001C1E04"/>
    <w:rsid w:val="001C381D"/>
    <w:rsid w:val="001C4FB0"/>
    <w:rsid w:val="001C5CAB"/>
    <w:rsid w:val="001C6D95"/>
    <w:rsid w:val="001D0B39"/>
    <w:rsid w:val="001D176D"/>
    <w:rsid w:val="001D2B02"/>
    <w:rsid w:val="001D4ED4"/>
    <w:rsid w:val="001D57B3"/>
    <w:rsid w:val="001D709D"/>
    <w:rsid w:val="001D7716"/>
    <w:rsid w:val="001E1FB8"/>
    <w:rsid w:val="001E22E8"/>
    <w:rsid w:val="001E25BE"/>
    <w:rsid w:val="001E3F42"/>
    <w:rsid w:val="001E52D1"/>
    <w:rsid w:val="001E6F7B"/>
    <w:rsid w:val="001E737F"/>
    <w:rsid w:val="001F0315"/>
    <w:rsid w:val="001F1F6B"/>
    <w:rsid w:val="001F2ABD"/>
    <w:rsid w:val="001F4070"/>
    <w:rsid w:val="001F4E9C"/>
    <w:rsid w:val="002013A4"/>
    <w:rsid w:val="00201467"/>
    <w:rsid w:val="002027FE"/>
    <w:rsid w:val="00202EB8"/>
    <w:rsid w:val="0020395A"/>
    <w:rsid w:val="0020425C"/>
    <w:rsid w:val="00204B20"/>
    <w:rsid w:val="00204E0E"/>
    <w:rsid w:val="00204F57"/>
    <w:rsid w:val="002052A9"/>
    <w:rsid w:val="002129D9"/>
    <w:rsid w:val="00213013"/>
    <w:rsid w:val="002132FB"/>
    <w:rsid w:val="002146F6"/>
    <w:rsid w:val="00215D22"/>
    <w:rsid w:val="0021669B"/>
    <w:rsid w:val="00216916"/>
    <w:rsid w:val="002217E6"/>
    <w:rsid w:val="0022513E"/>
    <w:rsid w:val="00226F1E"/>
    <w:rsid w:val="0023125A"/>
    <w:rsid w:val="00231EE7"/>
    <w:rsid w:val="00232989"/>
    <w:rsid w:val="00233BEB"/>
    <w:rsid w:val="0023565C"/>
    <w:rsid w:val="00236473"/>
    <w:rsid w:val="00236979"/>
    <w:rsid w:val="00237820"/>
    <w:rsid w:val="002449C1"/>
    <w:rsid w:val="00245787"/>
    <w:rsid w:val="002479FF"/>
    <w:rsid w:val="00247FE9"/>
    <w:rsid w:val="00250B78"/>
    <w:rsid w:val="00250E3F"/>
    <w:rsid w:val="0025370C"/>
    <w:rsid w:val="002539D4"/>
    <w:rsid w:val="00254345"/>
    <w:rsid w:val="0025590E"/>
    <w:rsid w:val="002565EB"/>
    <w:rsid w:val="00256E9C"/>
    <w:rsid w:val="002576B5"/>
    <w:rsid w:val="00260B34"/>
    <w:rsid w:val="00263B32"/>
    <w:rsid w:val="00264F37"/>
    <w:rsid w:val="00265ACB"/>
    <w:rsid w:val="0026602A"/>
    <w:rsid w:val="002677D7"/>
    <w:rsid w:val="00273B81"/>
    <w:rsid w:val="00280669"/>
    <w:rsid w:val="002825AF"/>
    <w:rsid w:val="0028482A"/>
    <w:rsid w:val="002851A1"/>
    <w:rsid w:val="0028613E"/>
    <w:rsid w:val="002861B0"/>
    <w:rsid w:val="00286488"/>
    <w:rsid w:val="002866DC"/>
    <w:rsid w:val="00286E0B"/>
    <w:rsid w:val="00287AF6"/>
    <w:rsid w:val="00297461"/>
    <w:rsid w:val="002A1AA2"/>
    <w:rsid w:val="002A1C50"/>
    <w:rsid w:val="002A2ED4"/>
    <w:rsid w:val="002A365F"/>
    <w:rsid w:val="002A3FFF"/>
    <w:rsid w:val="002A4EBF"/>
    <w:rsid w:val="002A52B7"/>
    <w:rsid w:val="002A5911"/>
    <w:rsid w:val="002A658E"/>
    <w:rsid w:val="002A7C28"/>
    <w:rsid w:val="002B2E57"/>
    <w:rsid w:val="002B6F08"/>
    <w:rsid w:val="002B71ED"/>
    <w:rsid w:val="002B748B"/>
    <w:rsid w:val="002C12AE"/>
    <w:rsid w:val="002C31FA"/>
    <w:rsid w:val="002C57DE"/>
    <w:rsid w:val="002C68A8"/>
    <w:rsid w:val="002C6ADA"/>
    <w:rsid w:val="002C7317"/>
    <w:rsid w:val="002C77A8"/>
    <w:rsid w:val="002D0B49"/>
    <w:rsid w:val="002D1176"/>
    <w:rsid w:val="002D131A"/>
    <w:rsid w:val="002D14C0"/>
    <w:rsid w:val="002D1DCF"/>
    <w:rsid w:val="002D4A0C"/>
    <w:rsid w:val="002D5182"/>
    <w:rsid w:val="002D6CFC"/>
    <w:rsid w:val="002D79FE"/>
    <w:rsid w:val="002D7C6C"/>
    <w:rsid w:val="002E067D"/>
    <w:rsid w:val="002E1CEE"/>
    <w:rsid w:val="002E25A7"/>
    <w:rsid w:val="002F0AB9"/>
    <w:rsid w:val="002F15EE"/>
    <w:rsid w:val="002F1808"/>
    <w:rsid w:val="002F19B1"/>
    <w:rsid w:val="002F6DF2"/>
    <w:rsid w:val="00300256"/>
    <w:rsid w:val="00300448"/>
    <w:rsid w:val="00300D92"/>
    <w:rsid w:val="0030153F"/>
    <w:rsid w:val="0030211E"/>
    <w:rsid w:val="00303232"/>
    <w:rsid w:val="00303A95"/>
    <w:rsid w:val="00305127"/>
    <w:rsid w:val="00305B68"/>
    <w:rsid w:val="00305E6A"/>
    <w:rsid w:val="00306F92"/>
    <w:rsid w:val="003071E8"/>
    <w:rsid w:val="00310081"/>
    <w:rsid w:val="00310F27"/>
    <w:rsid w:val="00311B49"/>
    <w:rsid w:val="00311F66"/>
    <w:rsid w:val="00313263"/>
    <w:rsid w:val="003138EB"/>
    <w:rsid w:val="003163B8"/>
    <w:rsid w:val="00316701"/>
    <w:rsid w:val="003179D7"/>
    <w:rsid w:val="003205FC"/>
    <w:rsid w:val="003215D6"/>
    <w:rsid w:val="00321C92"/>
    <w:rsid w:val="00322C9D"/>
    <w:rsid w:val="00323502"/>
    <w:rsid w:val="003236C0"/>
    <w:rsid w:val="003240B9"/>
    <w:rsid w:val="00325487"/>
    <w:rsid w:val="003257B9"/>
    <w:rsid w:val="003257F8"/>
    <w:rsid w:val="003274A0"/>
    <w:rsid w:val="003301AF"/>
    <w:rsid w:val="0033151A"/>
    <w:rsid w:val="00333821"/>
    <w:rsid w:val="0033457E"/>
    <w:rsid w:val="00336A8C"/>
    <w:rsid w:val="00337B9E"/>
    <w:rsid w:val="0034463A"/>
    <w:rsid w:val="003446DF"/>
    <w:rsid w:val="00345173"/>
    <w:rsid w:val="00345FD1"/>
    <w:rsid w:val="00346E07"/>
    <w:rsid w:val="00347015"/>
    <w:rsid w:val="00351405"/>
    <w:rsid w:val="003515E1"/>
    <w:rsid w:val="0035160C"/>
    <w:rsid w:val="00352CD8"/>
    <w:rsid w:val="00352D19"/>
    <w:rsid w:val="00355F6E"/>
    <w:rsid w:val="00356205"/>
    <w:rsid w:val="00357272"/>
    <w:rsid w:val="003625C4"/>
    <w:rsid w:val="00365359"/>
    <w:rsid w:val="00370D02"/>
    <w:rsid w:val="00376DB2"/>
    <w:rsid w:val="00377535"/>
    <w:rsid w:val="00377984"/>
    <w:rsid w:val="00380B0C"/>
    <w:rsid w:val="00380F8A"/>
    <w:rsid w:val="0038255E"/>
    <w:rsid w:val="00383884"/>
    <w:rsid w:val="0038547A"/>
    <w:rsid w:val="00385572"/>
    <w:rsid w:val="00385B01"/>
    <w:rsid w:val="003863B9"/>
    <w:rsid w:val="00392003"/>
    <w:rsid w:val="0039241A"/>
    <w:rsid w:val="00392CB5"/>
    <w:rsid w:val="00393C20"/>
    <w:rsid w:val="00393E71"/>
    <w:rsid w:val="003954B9"/>
    <w:rsid w:val="0039553E"/>
    <w:rsid w:val="00395EA7"/>
    <w:rsid w:val="00396661"/>
    <w:rsid w:val="00397008"/>
    <w:rsid w:val="00397FAE"/>
    <w:rsid w:val="003A0334"/>
    <w:rsid w:val="003A10C8"/>
    <w:rsid w:val="003A13A9"/>
    <w:rsid w:val="003A1F6D"/>
    <w:rsid w:val="003A3F00"/>
    <w:rsid w:val="003A49FC"/>
    <w:rsid w:val="003B13EF"/>
    <w:rsid w:val="003B183E"/>
    <w:rsid w:val="003B1929"/>
    <w:rsid w:val="003B21D5"/>
    <w:rsid w:val="003B4CA8"/>
    <w:rsid w:val="003B5D2A"/>
    <w:rsid w:val="003B6343"/>
    <w:rsid w:val="003B714D"/>
    <w:rsid w:val="003B7F5C"/>
    <w:rsid w:val="003B7FE1"/>
    <w:rsid w:val="003C03B5"/>
    <w:rsid w:val="003C13B0"/>
    <w:rsid w:val="003C6248"/>
    <w:rsid w:val="003C6D3A"/>
    <w:rsid w:val="003C6FC7"/>
    <w:rsid w:val="003C770C"/>
    <w:rsid w:val="003D15AA"/>
    <w:rsid w:val="003D2666"/>
    <w:rsid w:val="003D5A06"/>
    <w:rsid w:val="003D5CB3"/>
    <w:rsid w:val="003D6F99"/>
    <w:rsid w:val="003D748F"/>
    <w:rsid w:val="003E0101"/>
    <w:rsid w:val="003E2DA8"/>
    <w:rsid w:val="003E4D41"/>
    <w:rsid w:val="003E548B"/>
    <w:rsid w:val="003E7C03"/>
    <w:rsid w:val="003F11FC"/>
    <w:rsid w:val="003F19F9"/>
    <w:rsid w:val="003F2EAB"/>
    <w:rsid w:val="004002DD"/>
    <w:rsid w:val="004015A8"/>
    <w:rsid w:val="00401BA4"/>
    <w:rsid w:val="0040467F"/>
    <w:rsid w:val="00404FC3"/>
    <w:rsid w:val="00406A49"/>
    <w:rsid w:val="00407AA3"/>
    <w:rsid w:val="00407F01"/>
    <w:rsid w:val="00410828"/>
    <w:rsid w:val="00413D33"/>
    <w:rsid w:val="00414869"/>
    <w:rsid w:val="004166D0"/>
    <w:rsid w:val="004174CE"/>
    <w:rsid w:val="00420E3E"/>
    <w:rsid w:val="0042161F"/>
    <w:rsid w:val="00422571"/>
    <w:rsid w:val="00422B7E"/>
    <w:rsid w:val="00424359"/>
    <w:rsid w:val="00424FD1"/>
    <w:rsid w:val="00425D63"/>
    <w:rsid w:val="00426844"/>
    <w:rsid w:val="0042695B"/>
    <w:rsid w:val="00426BB5"/>
    <w:rsid w:val="00427681"/>
    <w:rsid w:val="00427714"/>
    <w:rsid w:val="004307E3"/>
    <w:rsid w:val="0043347A"/>
    <w:rsid w:val="004336A1"/>
    <w:rsid w:val="00434916"/>
    <w:rsid w:val="0043577F"/>
    <w:rsid w:val="00435CDF"/>
    <w:rsid w:val="00436C04"/>
    <w:rsid w:val="00437725"/>
    <w:rsid w:val="0043775A"/>
    <w:rsid w:val="004378CE"/>
    <w:rsid w:val="00440FF7"/>
    <w:rsid w:val="004421A4"/>
    <w:rsid w:val="00442525"/>
    <w:rsid w:val="00443DBC"/>
    <w:rsid w:val="00445A8E"/>
    <w:rsid w:val="004464CC"/>
    <w:rsid w:val="00450B27"/>
    <w:rsid w:val="00451729"/>
    <w:rsid w:val="004529F6"/>
    <w:rsid w:val="004532C4"/>
    <w:rsid w:val="00454D29"/>
    <w:rsid w:val="00455A44"/>
    <w:rsid w:val="00456551"/>
    <w:rsid w:val="00461078"/>
    <w:rsid w:val="00461C53"/>
    <w:rsid w:val="00462C0D"/>
    <w:rsid w:val="00463172"/>
    <w:rsid w:val="004638B6"/>
    <w:rsid w:val="004647B5"/>
    <w:rsid w:val="00466EB5"/>
    <w:rsid w:val="00467065"/>
    <w:rsid w:val="004705CC"/>
    <w:rsid w:val="00470A4F"/>
    <w:rsid w:val="00470A88"/>
    <w:rsid w:val="00470B65"/>
    <w:rsid w:val="00470F11"/>
    <w:rsid w:val="004712C3"/>
    <w:rsid w:val="00476184"/>
    <w:rsid w:val="004766FE"/>
    <w:rsid w:val="00477EC0"/>
    <w:rsid w:val="00477FC8"/>
    <w:rsid w:val="00480151"/>
    <w:rsid w:val="00481843"/>
    <w:rsid w:val="00483B53"/>
    <w:rsid w:val="0048454F"/>
    <w:rsid w:val="00486978"/>
    <w:rsid w:val="004875D8"/>
    <w:rsid w:val="004879AC"/>
    <w:rsid w:val="0049188B"/>
    <w:rsid w:val="00496F13"/>
    <w:rsid w:val="004A2250"/>
    <w:rsid w:val="004A332A"/>
    <w:rsid w:val="004A54A6"/>
    <w:rsid w:val="004A798B"/>
    <w:rsid w:val="004B2095"/>
    <w:rsid w:val="004B38EA"/>
    <w:rsid w:val="004B41D3"/>
    <w:rsid w:val="004B5560"/>
    <w:rsid w:val="004B59C9"/>
    <w:rsid w:val="004B7BE7"/>
    <w:rsid w:val="004C068E"/>
    <w:rsid w:val="004C1FE9"/>
    <w:rsid w:val="004C551D"/>
    <w:rsid w:val="004C5968"/>
    <w:rsid w:val="004C6C3D"/>
    <w:rsid w:val="004C713F"/>
    <w:rsid w:val="004C79ED"/>
    <w:rsid w:val="004D0300"/>
    <w:rsid w:val="004D06CE"/>
    <w:rsid w:val="004D0F9F"/>
    <w:rsid w:val="004D124B"/>
    <w:rsid w:val="004D1BCB"/>
    <w:rsid w:val="004D2C4B"/>
    <w:rsid w:val="004D383D"/>
    <w:rsid w:val="004D4330"/>
    <w:rsid w:val="004D6659"/>
    <w:rsid w:val="004E3A44"/>
    <w:rsid w:val="004E43EC"/>
    <w:rsid w:val="004E5902"/>
    <w:rsid w:val="004E5F90"/>
    <w:rsid w:val="004F05B3"/>
    <w:rsid w:val="004F2CD1"/>
    <w:rsid w:val="004F51D1"/>
    <w:rsid w:val="004F736D"/>
    <w:rsid w:val="004F75CD"/>
    <w:rsid w:val="005002D5"/>
    <w:rsid w:val="00500CF4"/>
    <w:rsid w:val="00500E8C"/>
    <w:rsid w:val="00503112"/>
    <w:rsid w:val="0050424E"/>
    <w:rsid w:val="00504FF2"/>
    <w:rsid w:val="005055CD"/>
    <w:rsid w:val="005056AD"/>
    <w:rsid w:val="005078D7"/>
    <w:rsid w:val="00507C6A"/>
    <w:rsid w:val="005100B3"/>
    <w:rsid w:val="005103CE"/>
    <w:rsid w:val="00514BD4"/>
    <w:rsid w:val="005153F4"/>
    <w:rsid w:val="00516304"/>
    <w:rsid w:val="005216D9"/>
    <w:rsid w:val="005219C1"/>
    <w:rsid w:val="00521A1A"/>
    <w:rsid w:val="00523A06"/>
    <w:rsid w:val="00523D5E"/>
    <w:rsid w:val="00524B94"/>
    <w:rsid w:val="00526878"/>
    <w:rsid w:val="00527E29"/>
    <w:rsid w:val="00530003"/>
    <w:rsid w:val="00530B5E"/>
    <w:rsid w:val="00531AA8"/>
    <w:rsid w:val="00532F40"/>
    <w:rsid w:val="0053362E"/>
    <w:rsid w:val="00534BE0"/>
    <w:rsid w:val="0053529C"/>
    <w:rsid w:val="00535E79"/>
    <w:rsid w:val="00536A2B"/>
    <w:rsid w:val="00537C01"/>
    <w:rsid w:val="00544AAB"/>
    <w:rsid w:val="0054562F"/>
    <w:rsid w:val="005459CF"/>
    <w:rsid w:val="00545E68"/>
    <w:rsid w:val="00552849"/>
    <w:rsid w:val="00554232"/>
    <w:rsid w:val="00557010"/>
    <w:rsid w:val="005601C9"/>
    <w:rsid w:val="00560657"/>
    <w:rsid w:val="00560CD1"/>
    <w:rsid w:val="00565BCE"/>
    <w:rsid w:val="00565EA9"/>
    <w:rsid w:val="00565EE3"/>
    <w:rsid w:val="00566360"/>
    <w:rsid w:val="00566365"/>
    <w:rsid w:val="00570404"/>
    <w:rsid w:val="00572E69"/>
    <w:rsid w:val="00573B13"/>
    <w:rsid w:val="00576936"/>
    <w:rsid w:val="00577861"/>
    <w:rsid w:val="00580DF8"/>
    <w:rsid w:val="005815CF"/>
    <w:rsid w:val="005816B9"/>
    <w:rsid w:val="005821A5"/>
    <w:rsid w:val="00583E6A"/>
    <w:rsid w:val="00584DDF"/>
    <w:rsid w:val="00586B2E"/>
    <w:rsid w:val="00586B7F"/>
    <w:rsid w:val="00586C0C"/>
    <w:rsid w:val="00590424"/>
    <w:rsid w:val="005908B1"/>
    <w:rsid w:val="00593324"/>
    <w:rsid w:val="0059453D"/>
    <w:rsid w:val="00595158"/>
    <w:rsid w:val="00595937"/>
    <w:rsid w:val="00595956"/>
    <w:rsid w:val="00597965"/>
    <w:rsid w:val="005A3FD4"/>
    <w:rsid w:val="005A542B"/>
    <w:rsid w:val="005A6C68"/>
    <w:rsid w:val="005A7BD3"/>
    <w:rsid w:val="005A7CB8"/>
    <w:rsid w:val="005B02D3"/>
    <w:rsid w:val="005B0460"/>
    <w:rsid w:val="005B325D"/>
    <w:rsid w:val="005B334D"/>
    <w:rsid w:val="005B46C0"/>
    <w:rsid w:val="005B5AB4"/>
    <w:rsid w:val="005B7170"/>
    <w:rsid w:val="005C060E"/>
    <w:rsid w:val="005C4635"/>
    <w:rsid w:val="005C5B13"/>
    <w:rsid w:val="005C673B"/>
    <w:rsid w:val="005C72A1"/>
    <w:rsid w:val="005D1F38"/>
    <w:rsid w:val="005D1F82"/>
    <w:rsid w:val="005D20B6"/>
    <w:rsid w:val="005D21D7"/>
    <w:rsid w:val="005D2C46"/>
    <w:rsid w:val="005D33EA"/>
    <w:rsid w:val="005D340E"/>
    <w:rsid w:val="005D4C16"/>
    <w:rsid w:val="005D5941"/>
    <w:rsid w:val="005D7262"/>
    <w:rsid w:val="005D76F7"/>
    <w:rsid w:val="005E42B8"/>
    <w:rsid w:val="005F1007"/>
    <w:rsid w:val="005F180A"/>
    <w:rsid w:val="005F2173"/>
    <w:rsid w:val="005F29C4"/>
    <w:rsid w:val="005F30AB"/>
    <w:rsid w:val="005F551D"/>
    <w:rsid w:val="005F5BDB"/>
    <w:rsid w:val="00600C3A"/>
    <w:rsid w:val="00602633"/>
    <w:rsid w:val="00602941"/>
    <w:rsid w:val="00602D12"/>
    <w:rsid w:val="00603516"/>
    <w:rsid w:val="0060403C"/>
    <w:rsid w:val="00604C94"/>
    <w:rsid w:val="0060588C"/>
    <w:rsid w:val="006059FB"/>
    <w:rsid w:val="00605BDB"/>
    <w:rsid w:val="006062EA"/>
    <w:rsid w:val="006101F0"/>
    <w:rsid w:val="006103DC"/>
    <w:rsid w:val="006113A1"/>
    <w:rsid w:val="006119B7"/>
    <w:rsid w:val="0061206B"/>
    <w:rsid w:val="0061365C"/>
    <w:rsid w:val="006137EA"/>
    <w:rsid w:val="00613E06"/>
    <w:rsid w:val="00621678"/>
    <w:rsid w:val="006216D2"/>
    <w:rsid w:val="00623136"/>
    <w:rsid w:val="00624347"/>
    <w:rsid w:val="00624FE9"/>
    <w:rsid w:val="0062584E"/>
    <w:rsid w:val="006279EB"/>
    <w:rsid w:val="00630119"/>
    <w:rsid w:val="00630219"/>
    <w:rsid w:val="00630397"/>
    <w:rsid w:val="00635EAB"/>
    <w:rsid w:val="006448EF"/>
    <w:rsid w:val="00647759"/>
    <w:rsid w:val="006500BE"/>
    <w:rsid w:val="00652870"/>
    <w:rsid w:val="00656E39"/>
    <w:rsid w:val="00661486"/>
    <w:rsid w:val="006623FB"/>
    <w:rsid w:val="006628EB"/>
    <w:rsid w:val="006629ED"/>
    <w:rsid w:val="00664149"/>
    <w:rsid w:val="00664AE1"/>
    <w:rsid w:val="00665155"/>
    <w:rsid w:val="00665D2D"/>
    <w:rsid w:val="00667D1B"/>
    <w:rsid w:val="0067001C"/>
    <w:rsid w:val="00673B93"/>
    <w:rsid w:val="00677926"/>
    <w:rsid w:val="00677BFB"/>
    <w:rsid w:val="00682496"/>
    <w:rsid w:val="00682B0D"/>
    <w:rsid w:val="00683FB6"/>
    <w:rsid w:val="00685BB9"/>
    <w:rsid w:val="0069188E"/>
    <w:rsid w:val="00695A85"/>
    <w:rsid w:val="00696E44"/>
    <w:rsid w:val="00697E21"/>
    <w:rsid w:val="006A052B"/>
    <w:rsid w:val="006A09FC"/>
    <w:rsid w:val="006A3856"/>
    <w:rsid w:val="006A4AD8"/>
    <w:rsid w:val="006A5CFE"/>
    <w:rsid w:val="006B26D2"/>
    <w:rsid w:val="006B30A5"/>
    <w:rsid w:val="006B3ABA"/>
    <w:rsid w:val="006B5403"/>
    <w:rsid w:val="006B707C"/>
    <w:rsid w:val="006B79C7"/>
    <w:rsid w:val="006B7A65"/>
    <w:rsid w:val="006B7B37"/>
    <w:rsid w:val="006B7D8D"/>
    <w:rsid w:val="006C00D6"/>
    <w:rsid w:val="006C08A0"/>
    <w:rsid w:val="006C146F"/>
    <w:rsid w:val="006C2185"/>
    <w:rsid w:val="006C4175"/>
    <w:rsid w:val="006C6033"/>
    <w:rsid w:val="006C6137"/>
    <w:rsid w:val="006C755B"/>
    <w:rsid w:val="006C7C0C"/>
    <w:rsid w:val="006C7F01"/>
    <w:rsid w:val="006D3A4E"/>
    <w:rsid w:val="006D50E5"/>
    <w:rsid w:val="006D5452"/>
    <w:rsid w:val="006D5804"/>
    <w:rsid w:val="006D5D95"/>
    <w:rsid w:val="006D634E"/>
    <w:rsid w:val="006E1B5C"/>
    <w:rsid w:val="006E4634"/>
    <w:rsid w:val="006E7543"/>
    <w:rsid w:val="006F105C"/>
    <w:rsid w:val="006F25E2"/>
    <w:rsid w:val="006F262F"/>
    <w:rsid w:val="006F27CB"/>
    <w:rsid w:val="006F2FEF"/>
    <w:rsid w:val="006F3B90"/>
    <w:rsid w:val="006F4DC4"/>
    <w:rsid w:val="006F5FEE"/>
    <w:rsid w:val="006F6FB5"/>
    <w:rsid w:val="0070091D"/>
    <w:rsid w:val="0070237B"/>
    <w:rsid w:val="00702640"/>
    <w:rsid w:val="00702F72"/>
    <w:rsid w:val="00703AE5"/>
    <w:rsid w:val="00704213"/>
    <w:rsid w:val="00704AA8"/>
    <w:rsid w:val="0070582F"/>
    <w:rsid w:val="00705B8C"/>
    <w:rsid w:val="007065F3"/>
    <w:rsid w:val="00706651"/>
    <w:rsid w:val="007066DD"/>
    <w:rsid w:val="007078C5"/>
    <w:rsid w:val="00710806"/>
    <w:rsid w:val="00711501"/>
    <w:rsid w:val="007126EB"/>
    <w:rsid w:val="0071320C"/>
    <w:rsid w:val="00713A43"/>
    <w:rsid w:val="00714CB5"/>
    <w:rsid w:val="00715266"/>
    <w:rsid w:val="00715DFE"/>
    <w:rsid w:val="00715EF1"/>
    <w:rsid w:val="00716E65"/>
    <w:rsid w:val="00721023"/>
    <w:rsid w:val="00721742"/>
    <w:rsid w:val="007240CA"/>
    <w:rsid w:val="00732EC5"/>
    <w:rsid w:val="00734F2E"/>
    <w:rsid w:val="007361F9"/>
    <w:rsid w:val="007362CE"/>
    <w:rsid w:val="00737C6F"/>
    <w:rsid w:val="00737E7B"/>
    <w:rsid w:val="0074046F"/>
    <w:rsid w:val="007406A4"/>
    <w:rsid w:val="007421B5"/>
    <w:rsid w:val="00742F88"/>
    <w:rsid w:val="00743361"/>
    <w:rsid w:val="00744AC8"/>
    <w:rsid w:val="00745781"/>
    <w:rsid w:val="00750286"/>
    <w:rsid w:val="00751AA5"/>
    <w:rsid w:val="007553D7"/>
    <w:rsid w:val="007554F9"/>
    <w:rsid w:val="00755E89"/>
    <w:rsid w:val="00756871"/>
    <w:rsid w:val="00757912"/>
    <w:rsid w:val="00757EA1"/>
    <w:rsid w:val="00761B52"/>
    <w:rsid w:val="00763103"/>
    <w:rsid w:val="00765E82"/>
    <w:rsid w:val="00766561"/>
    <w:rsid w:val="00766602"/>
    <w:rsid w:val="00770068"/>
    <w:rsid w:val="007706FC"/>
    <w:rsid w:val="007718AA"/>
    <w:rsid w:val="00772027"/>
    <w:rsid w:val="007720F7"/>
    <w:rsid w:val="007737D3"/>
    <w:rsid w:val="00774417"/>
    <w:rsid w:val="0077541E"/>
    <w:rsid w:val="00776384"/>
    <w:rsid w:val="00780CF6"/>
    <w:rsid w:val="00780F89"/>
    <w:rsid w:val="00781C94"/>
    <w:rsid w:val="0078229D"/>
    <w:rsid w:val="007825C0"/>
    <w:rsid w:val="00782DB1"/>
    <w:rsid w:val="00783580"/>
    <w:rsid w:val="00783E23"/>
    <w:rsid w:val="007855B9"/>
    <w:rsid w:val="007858DF"/>
    <w:rsid w:val="00785B66"/>
    <w:rsid w:val="00786868"/>
    <w:rsid w:val="007905D8"/>
    <w:rsid w:val="00790E17"/>
    <w:rsid w:val="00791C99"/>
    <w:rsid w:val="00791D96"/>
    <w:rsid w:val="00793FAA"/>
    <w:rsid w:val="00797F8C"/>
    <w:rsid w:val="007A0F8D"/>
    <w:rsid w:val="007A15C0"/>
    <w:rsid w:val="007A3242"/>
    <w:rsid w:val="007A3A93"/>
    <w:rsid w:val="007A3E8F"/>
    <w:rsid w:val="007A409B"/>
    <w:rsid w:val="007A410E"/>
    <w:rsid w:val="007A557D"/>
    <w:rsid w:val="007A5A55"/>
    <w:rsid w:val="007B0680"/>
    <w:rsid w:val="007B252B"/>
    <w:rsid w:val="007B3CB0"/>
    <w:rsid w:val="007B3E2E"/>
    <w:rsid w:val="007B4B80"/>
    <w:rsid w:val="007B5112"/>
    <w:rsid w:val="007B6283"/>
    <w:rsid w:val="007B6E8E"/>
    <w:rsid w:val="007C08B9"/>
    <w:rsid w:val="007C2389"/>
    <w:rsid w:val="007C5C44"/>
    <w:rsid w:val="007C6583"/>
    <w:rsid w:val="007C7857"/>
    <w:rsid w:val="007D09BA"/>
    <w:rsid w:val="007D2751"/>
    <w:rsid w:val="007D2B8F"/>
    <w:rsid w:val="007D2C36"/>
    <w:rsid w:val="007D59B6"/>
    <w:rsid w:val="007D59E8"/>
    <w:rsid w:val="007D5B5F"/>
    <w:rsid w:val="007D5BD7"/>
    <w:rsid w:val="007D6A37"/>
    <w:rsid w:val="007D704F"/>
    <w:rsid w:val="007E15A1"/>
    <w:rsid w:val="007E1CBA"/>
    <w:rsid w:val="007E3F65"/>
    <w:rsid w:val="007E443A"/>
    <w:rsid w:val="007E5D2F"/>
    <w:rsid w:val="007F066B"/>
    <w:rsid w:val="007F129A"/>
    <w:rsid w:val="007F1DC4"/>
    <w:rsid w:val="007F248B"/>
    <w:rsid w:val="007F3248"/>
    <w:rsid w:val="007F3D58"/>
    <w:rsid w:val="007F4FE1"/>
    <w:rsid w:val="007F6743"/>
    <w:rsid w:val="007F6C9A"/>
    <w:rsid w:val="007F6E99"/>
    <w:rsid w:val="007F7FF4"/>
    <w:rsid w:val="008003E0"/>
    <w:rsid w:val="00800967"/>
    <w:rsid w:val="00801CE0"/>
    <w:rsid w:val="008028AE"/>
    <w:rsid w:val="008102C8"/>
    <w:rsid w:val="0081088F"/>
    <w:rsid w:val="00810CA0"/>
    <w:rsid w:val="008131DB"/>
    <w:rsid w:val="0081334E"/>
    <w:rsid w:val="00813FE2"/>
    <w:rsid w:val="008146F2"/>
    <w:rsid w:val="008170F4"/>
    <w:rsid w:val="008175E7"/>
    <w:rsid w:val="00817956"/>
    <w:rsid w:val="00817B5D"/>
    <w:rsid w:val="00817ECA"/>
    <w:rsid w:val="00822E66"/>
    <w:rsid w:val="00823512"/>
    <w:rsid w:val="00823A29"/>
    <w:rsid w:val="00823DB7"/>
    <w:rsid w:val="00824E3C"/>
    <w:rsid w:val="00826D4C"/>
    <w:rsid w:val="0083047A"/>
    <w:rsid w:val="0083111D"/>
    <w:rsid w:val="00831A64"/>
    <w:rsid w:val="0083389A"/>
    <w:rsid w:val="0083447C"/>
    <w:rsid w:val="0084000D"/>
    <w:rsid w:val="00840746"/>
    <w:rsid w:val="00840AB7"/>
    <w:rsid w:val="00842522"/>
    <w:rsid w:val="00843FAB"/>
    <w:rsid w:val="00844746"/>
    <w:rsid w:val="00851677"/>
    <w:rsid w:val="008541F3"/>
    <w:rsid w:val="00856A92"/>
    <w:rsid w:val="00856C9F"/>
    <w:rsid w:val="008576DF"/>
    <w:rsid w:val="00860117"/>
    <w:rsid w:val="0086267B"/>
    <w:rsid w:val="00862E57"/>
    <w:rsid w:val="00864AA0"/>
    <w:rsid w:val="0086525C"/>
    <w:rsid w:val="00865FE7"/>
    <w:rsid w:val="00866FC7"/>
    <w:rsid w:val="008710E5"/>
    <w:rsid w:val="008717AE"/>
    <w:rsid w:val="0087663C"/>
    <w:rsid w:val="00876C32"/>
    <w:rsid w:val="008778D9"/>
    <w:rsid w:val="0088052F"/>
    <w:rsid w:val="008813F1"/>
    <w:rsid w:val="00882A6E"/>
    <w:rsid w:val="008848BF"/>
    <w:rsid w:val="008856D7"/>
    <w:rsid w:val="008861EF"/>
    <w:rsid w:val="00886F9A"/>
    <w:rsid w:val="00890871"/>
    <w:rsid w:val="00890A87"/>
    <w:rsid w:val="00890BB9"/>
    <w:rsid w:val="00890DE7"/>
    <w:rsid w:val="00891234"/>
    <w:rsid w:val="0089143B"/>
    <w:rsid w:val="0089144A"/>
    <w:rsid w:val="00892557"/>
    <w:rsid w:val="008938D2"/>
    <w:rsid w:val="008968A9"/>
    <w:rsid w:val="00896CF5"/>
    <w:rsid w:val="008A111E"/>
    <w:rsid w:val="008A1ABB"/>
    <w:rsid w:val="008A23A2"/>
    <w:rsid w:val="008A574D"/>
    <w:rsid w:val="008A596C"/>
    <w:rsid w:val="008A6761"/>
    <w:rsid w:val="008B36A6"/>
    <w:rsid w:val="008B449F"/>
    <w:rsid w:val="008C046B"/>
    <w:rsid w:val="008C0B12"/>
    <w:rsid w:val="008C12D8"/>
    <w:rsid w:val="008C19F0"/>
    <w:rsid w:val="008C21C6"/>
    <w:rsid w:val="008C3DD1"/>
    <w:rsid w:val="008C47A0"/>
    <w:rsid w:val="008C4B85"/>
    <w:rsid w:val="008C4EE3"/>
    <w:rsid w:val="008C6B14"/>
    <w:rsid w:val="008C7FA4"/>
    <w:rsid w:val="008D4911"/>
    <w:rsid w:val="008D6A3A"/>
    <w:rsid w:val="008D7EA2"/>
    <w:rsid w:val="008E286D"/>
    <w:rsid w:val="008E4CBD"/>
    <w:rsid w:val="008E5CF8"/>
    <w:rsid w:val="008F0DA9"/>
    <w:rsid w:val="008F1054"/>
    <w:rsid w:val="008F1ECA"/>
    <w:rsid w:val="008F2393"/>
    <w:rsid w:val="008F43F7"/>
    <w:rsid w:val="008F57A6"/>
    <w:rsid w:val="008F58E4"/>
    <w:rsid w:val="008F59A9"/>
    <w:rsid w:val="008F6A23"/>
    <w:rsid w:val="009015AD"/>
    <w:rsid w:val="0090276D"/>
    <w:rsid w:val="00902CA7"/>
    <w:rsid w:val="00903550"/>
    <w:rsid w:val="009044A1"/>
    <w:rsid w:val="00904BD3"/>
    <w:rsid w:val="00905037"/>
    <w:rsid w:val="0090674A"/>
    <w:rsid w:val="0090688D"/>
    <w:rsid w:val="00906F80"/>
    <w:rsid w:val="009074DE"/>
    <w:rsid w:val="009102B9"/>
    <w:rsid w:val="00910C20"/>
    <w:rsid w:val="00910FA4"/>
    <w:rsid w:val="0091116C"/>
    <w:rsid w:val="00911EEC"/>
    <w:rsid w:val="0091296B"/>
    <w:rsid w:val="0091611B"/>
    <w:rsid w:val="00917509"/>
    <w:rsid w:val="00920C3B"/>
    <w:rsid w:val="0092530D"/>
    <w:rsid w:val="0092783C"/>
    <w:rsid w:val="00930CE7"/>
    <w:rsid w:val="00931692"/>
    <w:rsid w:val="00933EAF"/>
    <w:rsid w:val="0093542D"/>
    <w:rsid w:val="0093740A"/>
    <w:rsid w:val="00937DF2"/>
    <w:rsid w:val="00940FB9"/>
    <w:rsid w:val="00941661"/>
    <w:rsid w:val="009417F5"/>
    <w:rsid w:val="00944527"/>
    <w:rsid w:val="009469C6"/>
    <w:rsid w:val="00946CBA"/>
    <w:rsid w:val="009527A6"/>
    <w:rsid w:val="0095350C"/>
    <w:rsid w:val="00956DFB"/>
    <w:rsid w:val="00957079"/>
    <w:rsid w:val="0095743A"/>
    <w:rsid w:val="009575CB"/>
    <w:rsid w:val="00963722"/>
    <w:rsid w:val="00965DD5"/>
    <w:rsid w:val="00966ED3"/>
    <w:rsid w:val="00967677"/>
    <w:rsid w:val="00970457"/>
    <w:rsid w:val="00973EEA"/>
    <w:rsid w:val="009760E9"/>
    <w:rsid w:val="00976B66"/>
    <w:rsid w:val="009776F1"/>
    <w:rsid w:val="00981883"/>
    <w:rsid w:val="00982E8B"/>
    <w:rsid w:val="00984924"/>
    <w:rsid w:val="009857DD"/>
    <w:rsid w:val="00986F56"/>
    <w:rsid w:val="009879DA"/>
    <w:rsid w:val="00990A3E"/>
    <w:rsid w:val="00990C95"/>
    <w:rsid w:val="00994BE1"/>
    <w:rsid w:val="009954EA"/>
    <w:rsid w:val="00996243"/>
    <w:rsid w:val="00997785"/>
    <w:rsid w:val="009A1D21"/>
    <w:rsid w:val="009A2187"/>
    <w:rsid w:val="009A26EF"/>
    <w:rsid w:val="009A2D5B"/>
    <w:rsid w:val="009A38DB"/>
    <w:rsid w:val="009A52C1"/>
    <w:rsid w:val="009A7788"/>
    <w:rsid w:val="009A7849"/>
    <w:rsid w:val="009A7A03"/>
    <w:rsid w:val="009B0202"/>
    <w:rsid w:val="009B3375"/>
    <w:rsid w:val="009B3ABC"/>
    <w:rsid w:val="009B6A92"/>
    <w:rsid w:val="009B6D22"/>
    <w:rsid w:val="009B70F4"/>
    <w:rsid w:val="009B720F"/>
    <w:rsid w:val="009C0DCD"/>
    <w:rsid w:val="009C19A7"/>
    <w:rsid w:val="009C28C2"/>
    <w:rsid w:val="009C28C6"/>
    <w:rsid w:val="009C3855"/>
    <w:rsid w:val="009C388B"/>
    <w:rsid w:val="009C4AC9"/>
    <w:rsid w:val="009C4B7F"/>
    <w:rsid w:val="009C4FE4"/>
    <w:rsid w:val="009C6D5D"/>
    <w:rsid w:val="009D0D81"/>
    <w:rsid w:val="009D114F"/>
    <w:rsid w:val="009D45CF"/>
    <w:rsid w:val="009D4D3E"/>
    <w:rsid w:val="009D59E2"/>
    <w:rsid w:val="009D71DF"/>
    <w:rsid w:val="009E0373"/>
    <w:rsid w:val="009E19DB"/>
    <w:rsid w:val="009E1D0F"/>
    <w:rsid w:val="009E3480"/>
    <w:rsid w:val="009E34EC"/>
    <w:rsid w:val="009E3736"/>
    <w:rsid w:val="009E4092"/>
    <w:rsid w:val="009E7C83"/>
    <w:rsid w:val="009F03A8"/>
    <w:rsid w:val="009F0721"/>
    <w:rsid w:val="009F19FB"/>
    <w:rsid w:val="009F206C"/>
    <w:rsid w:val="009F2C4B"/>
    <w:rsid w:val="00A002EF"/>
    <w:rsid w:val="00A003C0"/>
    <w:rsid w:val="00A00A1B"/>
    <w:rsid w:val="00A0150D"/>
    <w:rsid w:val="00A0226F"/>
    <w:rsid w:val="00A04162"/>
    <w:rsid w:val="00A04637"/>
    <w:rsid w:val="00A06490"/>
    <w:rsid w:val="00A06769"/>
    <w:rsid w:val="00A10387"/>
    <w:rsid w:val="00A11CE6"/>
    <w:rsid w:val="00A137C5"/>
    <w:rsid w:val="00A14D2C"/>
    <w:rsid w:val="00A1555B"/>
    <w:rsid w:val="00A16C6C"/>
    <w:rsid w:val="00A21A27"/>
    <w:rsid w:val="00A236A0"/>
    <w:rsid w:val="00A23AC5"/>
    <w:rsid w:val="00A23CAF"/>
    <w:rsid w:val="00A24ED7"/>
    <w:rsid w:val="00A251AC"/>
    <w:rsid w:val="00A277B9"/>
    <w:rsid w:val="00A27F58"/>
    <w:rsid w:val="00A31DE5"/>
    <w:rsid w:val="00A325CA"/>
    <w:rsid w:val="00A3398B"/>
    <w:rsid w:val="00A34002"/>
    <w:rsid w:val="00A35211"/>
    <w:rsid w:val="00A405F5"/>
    <w:rsid w:val="00A4093A"/>
    <w:rsid w:val="00A41728"/>
    <w:rsid w:val="00A417B8"/>
    <w:rsid w:val="00A42419"/>
    <w:rsid w:val="00A42DA6"/>
    <w:rsid w:val="00A44F41"/>
    <w:rsid w:val="00A45CFC"/>
    <w:rsid w:val="00A51DD0"/>
    <w:rsid w:val="00A57F9C"/>
    <w:rsid w:val="00A600F1"/>
    <w:rsid w:val="00A61671"/>
    <w:rsid w:val="00A62C8F"/>
    <w:rsid w:val="00A63AED"/>
    <w:rsid w:val="00A654A9"/>
    <w:rsid w:val="00A74374"/>
    <w:rsid w:val="00A746D2"/>
    <w:rsid w:val="00A76FBC"/>
    <w:rsid w:val="00A802BB"/>
    <w:rsid w:val="00A85E3F"/>
    <w:rsid w:val="00A8605F"/>
    <w:rsid w:val="00A86DAF"/>
    <w:rsid w:val="00A87D74"/>
    <w:rsid w:val="00A87F5E"/>
    <w:rsid w:val="00A90742"/>
    <w:rsid w:val="00A91182"/>
    <w:rsid w:val="00A91D65"/>
    <w:rsid w:val="00A925DA"/>
    <w:rsid w:val="00A92BAC"/>
    <w:rsid w:val="00A93A56"/>
    <w:rsid w:val="00A93EC5"/>
    <w:rsid w:val="00A94544"/>
    <w:rsid w:val="00A945F8"/>
    <w:rsid w:val="00A95DDC"/>
    <w:rsid w:val="00A95E7D"/>
    <w:rsid w:val="00A96C50"/>
    <w:rsid w:val="00AA0CB9"/>
    <w:rsid w:val="00AA11F3"/>
    <w:rsid w:val="00AA13B0"/>
    <w:rsid w:val="00AA1574"/>
    <w:rsid w:val="00AA26C7"/>
    <w:rsid w:val="00AA3E49"/>
    <w:rsid w:val="00AA56C1"/>
    <w:rsid w:val="00AA7B90"/>
    <w:rsid w:val="00AA7F14"/>
    <w:rsid w:val="00AB0EEA"/>
    <w:rsid w:val="00AB0FFF"/>
    <w:rsid w:val="00AB4DAC"/>
    <w:rsid w:val="00AB5F4D"/>
    <w:rsid w:val="00AB6459"/>
    <w:rsid w:val="00AB6E2D"/>
    <w:rsid w:val="00AC0FBE"/>
    <w:rsid w:val="00AC1E6C"/>
    <w:rsid w:val="00AC23F2"/>
    <w:rsid w:val="00AC263A"/>
    <w:rsid w:val="00AC3853"/>
    <w:rsid w:val="00AC4822"/>
    <w:rsid w:val="00AC5EE4"/>
    <w:rsid w:val="00AC6296"/>
    <w:rsid w:val="00AC68FC"/>
    <w:rsid w:val="00AC6D36"/>
    <w:rsid w:val="00AC7CE0"/>
    <w:rsid w:val="00AC7CF9"/>
    <w:rsid w:val="00AD106B"/>
    <w:rsid w:val="00AD6018"/>
    <w:rsid w:val="00AE052A"/>
    <w:rsid w:val="00AE0C1A"/>
    <w:rsid w:val="00AE1E3F"/>
    <w:rsid w:val="00AE230C"/>
    <w:rsid w:val="00AE2A6E"/>
    <w:rsid w:val="00AE3066"/>
    <w:rsid w:val="00AE32B6"/>
    <w:rsid w:val="00AE4324"/>
    <w:rsid w:val="00AE486D"/>
    <w:rsid w:val="00AE5362"/>
    <w:rsid w:val="00AE7921"/>
    <w:rsid w:val="00AF08F7"/>
    <w:rsid w:val="00AF0F65"/>
    <w:rsid w:val="00AF2441"/>
    <w:rsid w:val="00AF2C13"/>
    <w:rsid w:val="00AF3CBA"/>
    <w:rsid w:val="00AF4238"/>
    <w:rsid w:val="00AF4C48"/>
    <w:rsid w:val="00AF5308"/>
    <w:rsid w:val="00AF57AC"/>
    <w:rsid w:val="00AF73BD"/>
    <w:rsid w:val="00AF7BB4"/>
    <w:rsid w:val="00AF7DEF"/>
    <w:rsid w:val="00B0149D"/>
    <w:rsid w:val="00B017BF"/>
    <w:rsid w:val="00B03F29"/>
    <w:rsid w:val="00B04554"/>
    <w:rsid w:val="00B10DF5"/>
    <w:rsid w:val="00B120BC"/>
    <w:rsid w:val="00B15627"/>
    <w:rsid w:val="00B20A87"/>
    <w:rsid w:val="00B2113D"/>
    <w:rsid w:val="00B211B1"/>
    <w:rsid w:val="00B218E9"/>
    <w:rsid w:val="00B236C5"/>
    <w:rsid w:val="00B23906"/>
    <w:rsid w:val="00B240DC"/>
    <w:rsid w:val="00B243AE"/>
    <w:rsid w:val="00B248F8"/>
    <w:rsid w:val="00B256A0"/>
    <w:rsid w:val="00B2609F"/>
    <w:rsid w:val="00B26C6D"/>
    <w:rsid w:val="00B26D82"/>
    <w:rsid w:val="00B30C28"/>
    <w:rsid w:val="00B31F90"/>
    <w:rsid w:val="00B32F94"/>
    <w:rsid w:val="00B33AB6"/>
    <w:rsid w:val="00B34971"/>
    <w:rsid w:val="00B351A3"/>
    <w:rsid w:val="00B35731"/>
    <w:rsid w:val="00B365F8"/>
    <w:rsid w:val="00B37590"/>
    <w:rsid w:val="00B37D7A"/>
    <w:rsid w:val="00B40095"/>
    <w:rsid w:val="00B40CC6"/>
    <w:rsid w:val="00B41257"/>
    <w:rsid w:val="00B41DE7"/>
    <w:rsid w:val="00B43886"/>
    <w:rsid w:val="00B449E3"/>
    <w:rsid w:val="00B44B23"/>
    <w:rsid w:val="00B45EA0"/>
    <w:rsid w:val="00B47700"/>
    <w:rsid w:val="00B521FE"/>
    <w:rsid w:val="00B52563"/>
    <w:rsid w:val="00B5421F"/>
    <w:rsid w:val="00B5439A"/>
    <w:rsid w:val="00B54870"/>
    <w:rsid w:val="00B54ADD"/>
    <w:rsid w:val="00B56245"/>
    <w:rsid w:val="00B56BC8"/>
    <w:rsid w:val="00B57036"/>
    <w:rsid w:val="00B61C65"/>
    <w:rsid w:val="00B628B6"/>
    <w:rsid w:val="00B644A8"/>
    <w:rsid w:val="00B64D52"/>
    <w:rsid w:val="00B678B4"/>
    <w:rsid w:val="00B71433"/>
    <w:rsid w:val="00B7258D"/>
    <w:rsid w:val="00B72810"/>
    <w:rsid w:val="00B7382E"/>
    <w:rsid w:val="00B74A0E"/>
    <w:rsid w:val="00B8074D"/>
    <w:rsid w:val="00B807B3"/>
    <w:rsid w:val="00B80874"/>
    <w:rsid w:val="00B810D1"/>
    <w:rsid w:val="00B85BC2"/>
    <w:rsid w:val="00B87673"/>
    <w:rsid w:val="00B900DC"/>
    <w:rsid w:val="00B90D0E"/>
    <w:rsid w:val="00B946BB"/>
    <w:rsid w:val="00B95D32"/>
    <w:rsid w:val="00B96B96"/>
    <w:rsid w:val="00BA13D1"/>
    <w:rsid w:val="00BA1892"/>
    <w:rsid w:val="00BA2847"/>
    <w:rsid w:val="00BA50F6"/>
    <w:rsid w:val="00BA64C9"/>
    <w:rsid w:val="00BB0322"/>
    <w:rsid w:val="00BB1718"/>
    <w:rsid w:val="00BB2336"/>
    <w:rsid w:val="00BB627D"/>
    <w:rsid w:val="00BB77E0"/>
    <w:rsid w:val="00BC1B29"/>
    <w:rsid w:val="00BC3964"/>
    <w:rsid w:val="00BC432C"/>
    <w:rsid w:val="00BC48F6"/>
    <w:rsid w:val="00BC4A88"/>
    <w:rsid w:val="00BC6717"/>
    <w:rsid w:val="00BC6FE7"/>
    <w:rsid w:val="00BC7126"/>
    <w:rsid w:val="00BC7974"/>
    <w:rsid w:val="00BD1314"/>
    <w:rsid w:val="00BD1369"/>
    <w:rsid w:val="00BD2050"/>
    <w:rsid w:val="00BD29F3"/>
    <w:rsid w:val="00BD7F11"/>
    <w:rsid w:val="00BE1751"/>
    <w:rsid w:val="00BE2940"/>
    <w:rsid w:val="00BE42F1"/>
    <w:rsid w:val="00BE5671"/>
    <w:rsid w:val="00BE6F96"/>
    <w:rsid w:val="00BE77B0"/>
    <w:rsid w:val="00BF21FB"/>
    <w:rsid w:val="00BF42FB"/>
    <w:rsid w:val="00BF5472"/>
    <w:rsid w:val="00BF5A01"/>
    <w:rsid w:val="00BF6A0D"/>
    <w:rsid w:val="00BF6AC5"/>
    <w:rsid w:val="00BF7933"/>
    <w:rsid w:val="00C00470"/>
    <w:rsid w:val="00C033D0"/>
    <w:rsid w:val="00C03BA8"/>
    <w:rsid w:val="00C04198"/>
    <w:rsid w:val="00C048E7"/>
    <w:rsid w:val="00C04DF8"/>
    <w:rsid w:val="00C0507A"/>
    <w:rsid w:val="00C053A1"/>
    <w:rsid w:val="00C05C29"/>
    <w:rsid w:val="00C065B8"/>
    <w:rsid w:val="00C068BC"/>
    <w:rsid w:val="00C10465"/>
    <w:rsid w:val="00C10846"/>
    <w:rsid w:val="00C11736"/>
    <w:rsid w:val="00C144B3"/>
    <w:rsid w:val="00C14E3C"/>
    <w:rsid w:val="00C14FE1"/>
    <w:rsid w:val="00C176CD"/>
    <w:rsid w:val="00C249E3"/>
    <w:rsid w:val="00C2521D"/>
    <w:rsid w:val="00C26A9F"/>
    <w:rsid w:val="00C276BB"/>
    <w:rsid w:val="00C27D79"/>
    <w:rsid w:val="00C314EA"/>
    <w:rsid w:val="00C319A9"/>
    <w:rsid w:val="00C34798"/>
    <w:rsid w:val="00C36C78"/>
    <w:rsid w:val="00C36C90"/>
    <w:rsid w:val="00C4025A"/>
    <w:rsid w:val="00C408E6"/>
    <w:rsid w:val="00C4207F"/>
    <w:rsid w:val="00C4275B"/>
    <w:rsid w:val="00C4431A"/>
    <w:rsid w:val="00C47C29"/>
    <w:rsid w:val="00C5107A"/>
    <w:rsid w:val="00C55662"/>
    <w:rsid w:val="00C607F5"/>
    <w:rsid w:val="00C64206"/>
    <w:rsid w:val="00C65A9B"/>
    <w:rsid w:val="00C66DB1"/>
    <w:rsid w:val="00C761A9"/>
    <w:rsid w:val="00C76CBD"/>
    <w:rsid w:val="00C81CE9"/>
    <w:rsid w:val="00C81EFF"/>
    <w:rsid w:val="00C84ED9"/>
    <w:rsid w:val="00C8690C"/>
    <w:rsid w:val="00C87148"/>
    <w:rsid w:val="00C93030"/>
    <w:rsid w:val="00C959D9"/>
    <w:rsid w:val="00C95C0E"/>
    <w:rsid w:val="00CA0BF6"/>
    <w:rsid w:val="00CA47BA"/>
    <w:rsid w:val="00CA4805"/>
    <w:rsid w:val="00CA5E35"/>
    <w:rsid w:val="00CA720C"/>
    <w:rsid w:val="00CA734E"/>
    <w:rsid w:val="00CA7B7D"/>
    <w:rsid w:val="00CB4CBA"/>
    <w:rsid w:val="00CB5261"/>
    <w:rsid w:val="00CB5F39"/>
    <w:rsid w:val="00CB6959"/>
    <w:rsid w:val="00CC1448"/>
    <w:rsid w:val="00CC164A"/>
    <w:rsid w:val="00CC1E2C"/>
    <w:rsid w:val="00CC4A2D"/>
    <w:rsid w:val="00CC4F2D"/>
    <w:rsid w:val="00CC5B60"/>
    <w:rsid w:val="00CC61F0"/>
    <w:rsid w:val="00CC6852"/>
    <w:rsid w:val="00CD113D"/>
    <w:rsid w:val="00CE0AEF"/>
    <w:rsid w:val="00CE0F84"/>
    <w:rsid w:val="00CE1148"/>
    <w:rsid w:val="00CE19CB"/>
    <w:rsid w:val="00CE2F50"/>
    <w:rsid w:val="00CE3252"/>
    <w:rsid w:val="00CE3A3C"/>
    <w:rsid w:val="00CE492B"/>
    <w:rsid w:val="00CE4D9A"/>
    <w:rsid w:val="00CE5A20"/>
    <w:rsid w:val="00CE6F77"/>
    <w:rsid w:val="00CE72FD"/>
    <w:rsid w:val="00CF28F4"/>
    <w:rsid w:val="00CF481F"/>
    <w:rsid w:val="00CF5761"/>
    <w:rsid w:val="00CF5B2E"/>
    <w:rsid w:val="00CF69A0"/>
    <w:rsid w:val="00D009BE"/>
    <w:rsid w:val="00D01A62"/>
    <w:rsid w:val="00D02808"/>
    <w:rsid w:val="00D035AA"/>
    <w:rsid w:val="00D03881"/>
    <w:rsid w:val="00D04907"/>
    <w:rsid w:val="00D04AD7"/>
    <w:rsid w:val="00D04DD2"/>
    <w:rsid w:val="00D056FC"/>
    <w:rsid w:val="00D058F8"/>
    <w:rsid w:val="00D06B22"/>
    <w:rsid w:val="00D0772D"/>
    <w:rsid w:val="00D10E24"/>
    <w:rsid w:val="00D13456"/>
    <w:rsid w:val="00D13AD4"/>
    <w:rsid w:val="00D14501"/>
    <w:rsid w:val="00D16AB1"/>
    <w:rsid w:val="00D177A7"/>
    <w:rsid w:val="00D1796B"/>
    <w:rsid w:val="00D17EEE"/>
    <w:rsid w:val="00D219FB"/>
    <w:rsid w:val="00D21A0E"/>
    <w:rsid w:val="00D21B69"/>
    <w:rsid w:val="00D25795"/>
    <w:rsid w:val="00D25AA6"/>
    <w:rsid w:val="00D25BF5"/>
    <w:rsid w:val="00D25C4C"/>
    <w:rsid w:val="00D26BED"/>
    <w:rsid w:val="00D3151F"/>
    <w:rsid w:val="00D414FC"/>
    <w:rsid w:val="00D415A8"/>
    <w:rsid w:val="00D445C9"/>
    <w:rsid w:val="00D44B99"/>
    <w:rsid w:val="00D4620A"/>
    <w:rsid w:val="00D522FD"/>
    <w:rsid w:val="00D547E7"/>
    <w:rsid w:val="00D556FB"/>
    <w:rsid w:val="00D56C53"/>
    <w:rsid w:val="00D56FFF"/>
    <w:rsid w:val="00D6109C"/>
    <w:rsid w:val="00D61D68"/>
    <w:rsid w:val="00D63D52"/>
    <w:rsid w:val="00D640D0"/>
    <w:rsid w:val="00D644C3"/>
    <w:rsid w:val="00D71E6E"/>
    <w:rsid w:val="00D7344A"/>
    <w:rsid w:val="00D75383"/>
    <w:rsid w:val="00D75728"/>
    <w:rsid w:val="00D76F26"/>
    <w:rsid w:val="00D77C81"/>
    <w:rsid w:val="00D80F9F"/>
    <w:rsid w:val="00D81DAE"/>
    <w:rsid w:val="00D82EB6"/>
    <w:rsid w:val="00D85B4E"/>
    <w:rsid w:val="00D877B5"/>
    <w:rsid w:val="00D91A60"/>
    <w:rsid w:val="00D9299C"/>
    <w:rsid w:val="00D933DC"/>
    <w:rsid w:val="00D94E89"/>
    <w:rsid w:val="00D95E63"/>
    <w:rsid w:val="00DA0871"/>
    <w:rsid w:val="00DA113A"/>
    <w:rsid w:val="00DA1DB5"/>
    <w:rsid w:val="00DA1E5B"/>
    <w:rsid w:val="00DA256F"/>
    <w:rsid w:val="00DB2370"/>
    <w:rsid w:val="00DB349C"/>
    <w:rsid w:val="00DB4754"/>
    <w:rsid w:val="00DB50E2"/>
    <w:rsid w:val="00DB693D"/>
    <w:rsid w:val="00DC0D5E"/>
    <w:rsid w:val="00DC35B5"/>
    <w:rsid w:val="00DC4307"/>
    <w:rsid w:val="00DC4D9C"/>
    <w:rsid w:val="00DC555B"/>
    <w:rsid w:val="00DC5D85"/>
    <w:rsid w:val="00DC69A8"/>
    <w:rsid w:val="00DC7232"/>
    <w:rsid w:val="00DC72D8"/>
    <w:rsid w:val="00DD00DD"/>
    <w:rsid w:val="00DD0738"/>
    <w:rsid w:val="00DD1D52"/>
    <w:rsid w:val="00DD3BDB"/>
    <w:rsid w:val="00DD47A3"/>
    <w:rsid w:val="00DD50B5"/>
    <w:rsid w:val="00DD5416"/>
    <w:rsid w:val="00DD5911"/>
    <w:rsid w:val="00DE0BAC"/>
    <w:rsid w:val="00DE2B14"/>
    <w:rsid w:val="00DE2B29"/>
    <w:rsid w:val="00DE3E70"/>
    <w:rsid w:val="00DE46EE"/>
    <w:rsid w:val="00DE53B4"/>
    <w:rsid w:val="00DE75B0"/>
    <w:rsid w:val="00DF135A"/>
    <w:rsid w:val="00DF144A"/>
    <w:rsid w:val="00DF2D21"/>
    <w:rsid w:val="00DF4C20"/>
    <w:rsid w:val="00DF597E"/>
    <w:rsid w:val="00DF5C47"/>
    <w:rsid w:val="00DF76EA"/>
    <w:rsid w:val="00DF7DEB"/>
    <w:rsid w:val="00E02FFC"/>
    <w:rsid w:val="00E046CC"/>
    <w:rsid w:val="00E05063"/>
    <w:rsid w:val="00E06209"/>
    <w:rsid w:val="00E06699"/>
    <w:rsid w:val="00E10118"/>
    <w:rsid w:val="00E1190F"/>
    <w:rsid w:val="00E12339"/>
    <w:rsid w:val="00E12AA0"/>
    <w:rsid w:val="00E14068"/>
    <w:rsid w:val="00E14A24"/>
    <w:rsid w:val="00E15FE8"/>
    <w:rsid w:val="00E17D44"/>
    <w:rsid w:val="00E200ED"/>
    <w:rsid w:val="00E202BD"/>
    <w:rsid w:val="00E2138F"/>
    <w:rsid w:val="00E22CB1"/>
    <w:rsid w:val="00E25658"/>
    <w:rsid w:val="00E26B5F"/>
    <w:rsid w:val="00E27B7A"/>
    <w:rsid w:val="00E31702"/>
    <w:rsid w:val="00E323B7"/>
    <w:rsid w:val="00E323D9"/>
    <w:rsid w:val="00E335A3"/>
    <w:rsid w:val="00E37103"/>
    <w:rsid w:val="00E374F2"/>
    <w:rsid w:val="00E40ADA"/>
    <w:rsid w:val="00E43502"/>
    <w:rsid w:val="00E4497B"/>
    <w:rsid w:val="00E44BA2"/>
    <w:rsid w:val="00E4691B"/>
    <w:rsid w:val="00E477DC"/>
    <w:rsid w:val="00E47BC1"/>
    <w:rsid w:val="00E509E7"/>
    <w:rsid w:val="00E510AD"/>
    <w:rsid w:val="00E51258"/>
    <w:rsid w:val="00E55AC0"/>
    <w:rsid w:val="00E5683C"/>
    <w:rsid w:val="00E57DCA"/>
    <w:rsid w:val="00E61576"/>
    <w:rsid w:val="00E616CE"/>
    <w:rsid w:val="00E61B56"/>
    <w:rsid w:val="00E622CC"/>
    <w:rsid w:val="00E63D1C"/>
    <w:rsid w:val="00E66082"/>
    <w:rsid w:val="00E666CF"/>
    <w:rsid w:val="00E675DB"/>
    <w:rsid w:val="00E70E6B"/>
    <w:rsid w:val="00E733C6"/>
    <w:rsid w:val="00E73589"/>
    <w:rsid w:val="00E749AB"/>
    <w:rsid w:val="00E77011"/>
    <w:rsid w:val="00E80574"/>
    <w:rsid w:val="00E80BD5"/>
    <w:rsid w:val="00E81CF6"/>
    <w:rsid w:val="00E84251"/>
    <w:rsid w:val="00E849BD"/>
    <w:rsid w:val="00E851BD"/>
    <w:rsid w:val="00E8749F"/>
    <w:rsid w:val="00E879A5"/>
    <w:rsid w:val="00E90626"/>
    <w:rsid w:val="00E90874"/>
    <w:rsid w:val="00E90D8D"/>
    <w:rsid w:val="00E90F8F"/>
    <w:rsid w:val="00E92879"/>
    <w:rsid w:val="00E93811"/>
    <w:rsid w:val="00E96E9D"/>
    <w:rsid w:val="00E970A2"/>
    <w:rsid w:val="00EA1CD5"/>
    <w:rsid w:val="00EA3F9D"/>
    <w:rsid w:val="00EA50F6"/>
    <w:rsid w:val="00EA5B27"/>
    <w:rsid w:val="00EA6736"/>
    <w:rsid w:val="00EA6866"/>
    <w:rsid w:val="00EA7B4F"/>
    <w:rsid w:val="00EA7ED2"/>
    <w:rsid w:val="00EB0574"/>
    <w:rsid w:val="00EB3DBE"/>
    <w:rsid w:val="00EC00C7"/>
    <w:rsid w:val="00EC0719"/>
    <w:rsid w:val="00EC2A94"/>
    <w:rsid w:val="00EC2D7C"/>
    <w:rsid w:val="00EC4DAB"/>
    <w:rsid w:val="00EC5B1D"/>
    <w:rsid w:val="00EC670C"/>
    <w:rsid w:val="00ED0535"/>
    <w:rsid w:val="00ED11EA"/>
    <w:rsid w:val="00ED312F"/>
    <w:rsid w:val="00ED41A8"/>
    <w:rsid w:val="00ED42C0"/>
    <w:rsid w:val="00ED4C21"/>
    <w:rsid w:val="00ED56F3"/>
    <w:rsid w:val="00ED580E"/>
    <w:rsid w:val="00EE14B2"/>
    <w:rsid w:val="00EE163B"/>
    <w:rsid w:val="00EE1FC5"/>
    <w:rsid w:val="00EE35A8"/>
    <w:rsid w:val="00EE6425"/>
    <w:rsid w:val="00EE73B2"/>
    <w:rsid w:val="00EE73DD"/>
    <w:rsid w:val="00EE7420"/>
    <w:rsid w:val="00EF0943"/>
    <w:rsid w:val="00EF0B97"/>
    <w:rsid w:val="00EF0C33"/>
    <w:rsid w:val="00EF0D65"/>
    <w:rsid w:val="00EF3F12"/>
    <w:rsid w:val="00EF488E"/>
    <w:rsid w:val="00EF5130"/>
    <w:rsid w:val="00EF6380"/>
    <w:rsid w:val="00F00224"/>
    <w:rsid w:val="00F02EA5"/>
    <w:rsid w:val="00F045CB"/>
    <w:rsid w:val="00F0545C"/>
    <w:rsid w:val="00F0709C"/>
    <w:rsid w:val="00F07CD3"/>
    <w:rsid w:val="00F120F4"/>
    <w:rsid w:val="00F143F9"/>
    <w:rsid w:val="00F1588C"/>
    <w:rsid w:val="00F17D58"/>
    <w:rsid w:val="00F20DFE"/>
    <w:rsid w:val="00F21509"/>
    <w:rsid w:val="00F21976"/>
    <w:rsid w:val="00F22D78"/>
    <w:rsid w:val="00F22DB8"/>
    <w:rsid w:val="00F2381C"/>
    <w:rsid w:val="00F311BA"/>
    <w:rsid w:val="00F31E47"/>
    <w:rsid w:val="00F33A7D"/>
    <w:rsid w:val="00F345AC"/>
    <w:rsid w:val="00F36346"/>
    <w:rsid w:val="00F36FB8"/>
    <w:rsid w:val="00F3722E"/>
    <w:rsid w:val="00F378CB"/>
    <w:rsid w:val="00F37AD2"/>
    <w:rsid w:val="00F37D20"/>
    <w:rsid w:val="00F40157"/>
    <w:rsid w:val="00F42D32"/>
    <w:rsid w:val="00F438F2"/>
    <w:rsid w:val="00F47DE0"/>
    <w:rsid w:val="00F50259"/>
    <w:rsid w:val="00F50415"/>
    <w:rsid w:val="00F52BFF"/>
    <w:rsid w:val="00F52D1B"/>
    <w:rsid w:val="00F52F90"/>
    <w:rsid w:val="00F53829"/>
    <w:rsid w:val="00F5399B"/>
    <w:rsid w:val="00F53DD7"/>
    <w:rsid w:val="00F559D2"/>
    <w:rsid w:val="00F56D83"/>
    <w:rsid w:val="00F56FEB"/>
    <w:rsid w:val="00F57A1C"/>
    <w:rsid w:val="00F57B79"/>
    <w:rsid w:val="00F61220"/>
    <w:rsid w:val="00F63F59"/>
    <w:rsid w:val="00F644A4"/>
    <w:rsid w:val="00F64D6F"/>
    <w:rsid w:val="00F64ED9"/>
    <w:rsid w:val="00F65057"/>
    <w:rsid w:val="00F65675"/>
    <w:rsid w:val="00F65713"/>
    <w:rsid w:val="00F66318"/>
    <w:rsid w:val="00F66680"/>
    <w:rsid w:val="00F67549"/>
    <w:rsid w:val="00F70927"/>
    <w:rsid w:val="00F7232E"/>
    <w:rsid w:val="00F72B09"/>
    <w:rsid w:val="00F7563E"/>
    <w:rsid w:val="00F76253"/>
    <w:rsid w:val="00F76649"/>
    <w:rsid w:val="00F7675C"/>
    <w:rsid w:val="00F83025"/>
    <w:rsid w:val="00F83067"/>
    <w:rsid w:val="00F83CD8"/>
    <w:rsid w:val="00F84673"/>
    <w:rsid w:val="00F857A7"/>
    <w:rsid w:val="00F86266"/>
    <w:rsid w:val="00F900B7"/>
    <w:rsid w:val="00F91DA6"/>
    <w:rsid w:val="00F9235D"/>
    <w:rsid w:val="00F9349C"/>
    <w:rsid w:val="00F9396E"/>
    <w:rsid w:val="00F947C3"/>
    <w:rsid w:val="00FA0188"/>
    <w:rsid w:val="00FA1385"/>
    <w:rsid w:val="00FA2A11"/>
    <w:rsid w:val="00FA33CE"/>
    <w:rsid w:val="00FA3C9E"/>
    <w:rsid w:val="00FA53BB"/>
    <w:rsid w:val="00FA6E63"/>
    <w:rsid w:val="00FB0B4E"/>
    <w:rsid w:val="00FB3F4F"/>
    <w:rsid w:val="00FB4864"/>
    <w:rsid w:val="00FB61DD"/>
    <w:rsid w:val="00FC0C3D"/>
    <w:rsid w:val="00FC19F6"/>
    <w:rsid w:val="00FC274C"/>
    <w:rsid w:val="00FC3808"/>
    <w:rsid w:val="00FC50E2"/>
    <w:rsid w:val="00FC688B"/>
    <w:rsid w:val="00FC6BD9"/>
    <w:rsid w:val="00FD0750"/>
    <w:rsid w:val="00FD1023"/>
    <w:rsid w:val="00FD1BBA"/>
    <w:rsid w:val="00FD3F05"/>
    <w:rsid w:val="00FD3F5A"/>
    <w:rsid w:val="00FD4FFE"/>
    <w:rsid w:val="00FD5BD6"/>
    <w:rsid w:val="00FD6BF5"/>
    <w:rsid w:val="00FD7E70"/>
    <w:rsid w:val="00FE2305"/>
    <w:rsid w:val="00FE34D8"/>
    <w:rsid w:val="00FE78AD"/>
    <w:rsid w:val="00FF01A5"/>
    <w:rsid w:val="00FF01CB"/>
    <w:rsid w:val="00FF32EC"/>
    <w:rsid w:val="00FF4077"/>
    <w:rsid w:val="00FF4749"/>
    <w:rsid w:val="00FF4F1C"/>
    <w:rsid w:val="00FF5EC6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041B8"/>
  <w15:docId w15:val="{A415B89A-DC63-4AE2-B7DC-75FAF7A3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13F1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8813F1"/>
    <w:pPr>
      <w:keepNext/>
      <w:spacing w:line="360" w:lineRule="auto"/>
      <w:jc w:val="center"/>
      <w:outlineLvl w:val="0"/>
    </w:pPr>
    <w:rPr>
      <w:b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A644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813F1"/>
    <w:pPr>
      <w:jc w:val="center"/>
    </w:pPr>
    <w:rPr>
      <w:rFonts w:ascii="Bookman Old Style" w:hAnsi="Bookman Old Style"/>
      <w:sz w:val="36"/>
    </w:rPr>
  </w:style>
  <w:style w:type="paragraph" w:styleId="Zhlav">
    <w:name w:val="header"/>
    <w:basedOn w:val="Normln"/>
    <w:rsid w:val="008813F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rsid w:val="008813F1"/>
    <w:pPr>
      <w:jc w:val="both"/>
    </w:pPr>
    <w:rPr>
      <w:rFonts w:ascii="Bookman Old Style" w:hAnsi="Bookman Old Style"/>
    </w:rPr>
  </w:style>
  <w:style w:type="paragraph" w:styleId="Zkladntext2">
    <w:name w:val="Body Text 2"/>
    <w:basedOn w:val="Normln"/>
    <w:link w:val="Zkladntext2Char"/>
    <w:rsid w:val="008813F1"/>
    <w:pPr>
      <w:spacing w:after="120" w:line="480" w:lineRule="auto"/>
    </w:pPr>
  </w:style>
  <w:style w:type="paragraph" w:styleId="Zkladntextodsazen">
    <w:name w:val="Body Text Indent"/>
    <w:basedOn w:val="Normln"/>
    <w:rsid w:val="008813F1"/>
    <w:pPr>
      <w:spacing w:after="120"/>
      <w:ind w:left="283"/>
    </w:pPr>
  </w:style>
  <w:style w:type="paragraph" w:styleId="Textpoznpodarou">
    <w:name w:val="footnote text"/>
    <w:basedOn w:val="Normln"/>
    <w:semiHidden/>
    <w:rsid w:val="008813F1"/>
    <w:rPr>
      <w:sz w:val="20"/>
    </w:rPr>
  </w:style>
  <w:style w:type="character" w:styleId="Znakapoznpodarou">
    <w:name w:val="footnote reference"/>
    <w:semiHidden/>
    <w:rsid w:val="008813F1"/>
    <w:rPr>
      <w:vertAlign w:val="superscript"/>
    </w:rPr>
  </w:style>
  <w:style w:type="paragraph" w:customStyle="1" w:styleId="BodyTextIndent21">
    <w:name w:val="Body Text Indent 21"/>
    <w:basedOn w:val="Normln"/>
    <w:rsid w:val="00FC274C"/>
    <w:pPr>
      <w:ind w:left="705"/>
      <w:jc w:val="both"/>
    </w:pPr>
  </w:style>
  <w:style w:type="character" w:customStyle="1" w:styleId="lenkahonsova">
    <w:name w:val="lenka.honsova"/>
    <w:semiHidden/>
    <w:rsid w:val="00250E3F"/>
    <w:rPr>
      <w:rFonts w:ascii="Arial" w:hAnsi="Arial" w:cs="Arial"/>
      <w:color w:val="000080"/>
      <w:sz w:val="20"/>
      <w:szCs w:val="20"/>
    </w:rPr>
  </w:style>
  <w:style w:type="paragraph" w:styleId="Textbubliny">
    <w:name w:val="Balloon Text"/>
    <w:basedOn w:val="Normln"/>
    <w:semiHidden/>
    <w:rsid w:val="00003C1D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586B2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86B2E"/>
  </w:style>
  <w:style w:type="character" w:styleId="Odkaznakoment">
    <w:name w:val="annotation reference"/>
    <w:uiPriority w:val="99"/>
    <w:semiHidden/>
    <w:rsid w:val="00057C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57C8B"/>
    <w:rPr>
      <w:sz w:val="20"/>
    </w:rPr>
  </w:style>
  <w:style w:type="paragraph" w:styleId="Rozloendokumentu">
    <w:name w:val="Document Map"/>
    <w:basedOn w:val="Normln"/>
    <w:semiHidden/>
    <w:rsid w:val="00345173"/>
    <w:pPr>
      <w:shd w:val="clear" w:color="auto" w:fill="000080"/>
    </w:pPr>
    <w:rPr>
      <w:rFonts w:ascii="Tahoma" w:hAnsi="Tahoma" w:cs="Tahoma"/>
      <w:sz w:val="20"/>
    </w:rPr>
  </w:style>
  <w:style w:type="paragraph" w:styleId="Pedmtkomente">
    <w:name w:val="annotation subject"/>
    <w:basedOn w:val="Textkomente"/>
    <w:next w:val="Textkomente"/>
    <w:semiHidden/>
    <w:rsid w:val="008C12D8"/>
    <w:rPr>
      <w:b/>
      <w:bCs/>
    </w:rPr>
  </w:style>
  <w:style w:type="character" w:styleId="Hypertextovodkaz">
    <w:name w:val="Hyperlink"/>
    <w:rsid w:val="00007D59"/>
    <w:rPr>
      <w:color w:val="0000FF"/>
      <w:u w:val="single"/>
    </w:rPr>
  </w:style>
  <w:style w:type="character" w:customStyle="1" w:styleId="platne1">
    <w:name w:val="platne1"/>
    <w:rsid w:val="00A61671"/>
  </w:style>
  <w:style w:type="paragraph" w:styleId="Odstavecseseznamem">
    <w:name w:val="List Paragraph"/>
    <w:basedOn w:val="Normln"/>
    <w:qFormat/>
    <w:rsid w:val="005B5AB4"/>
    <w:pPr>
      <w:ind w:left="720"/>
      <w:contextualSpacing/>
    </w:pPr>
    <w:rPr>
      <w:sz w:val="20"/>
    </w:rPr>
  </w:style>
  <w:style w:type="character" w:customStyle="1" w:styleId="ZpatChar">
    <w:name w:val="Zápatí Char"/>
    <w:link w:val="Zpat"/>
    <w:rsid w:val="002677D7"/>
    <w:rPr>
      <w:sz w:val="24"/>
    </w:rPr>
  </w:style>
  <w:style w:type="character" w:styleId="PromnnHTML">
    <w:name w:val="HTML Variable"/>
    <w:uiPriority w:val="99"/>
    <w:unhideWhenUsed/>
    <w:rsid w:val="00AF3CBA"/>
    <w:rPr>
      <w:b/>
      <w:bCs/>
      <w:i w:val="0"/>
      <w:iCs w:val="0"/>
    </w:rPr>
  </w:style>
  <w:style w:type="paragraph" w:customStyle="1" w:styleId="para1">
    <w:name w:val="para1"/>
    <w:basedOn w:val="Normln"/>
    <w:rsid w:val="00AF3CBA"/>
    <w:pPr>
      <w:jc w:val="both"/>
    </w:pPr>
    <w:rPr>
      <w:b/>
      <w:bCs/>
      <w:color w:val="FF8400"/>
      <w:szCs w:val="24"/>
    </w:rPr>
  </w:style>
  <w:style w:type="paragraph" w:styleId="Zkladntext3">
    <w:name w:val="Body Text 3"/>
    <w:basedOn w:val="Normln"/>
    <w:link w:val="Zkladntext3Char"/>
    <w:rsid w:val="002C6AD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2C6AD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1E5B"/>
  </w:style>
  <w:style w:type="character" w:customStyle="1" w:styleId="Nadpis9Char">
    <w:name w:val="Nadpis 9 Char"/>
    <w:basedOn w:val="Standardnpsmoodstavce"/>
    <w:link w:val="Nadpis9"/>
    <w:semiHidden/>
    <w:rsid w:val="000A64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odsazen3">
    <w:name w:val="Body Text Indent 3"/>
    <w:basedOn w:val="Normln"/>
    <w:link w:val="Zkladntextodsazen3Char"/>
    <w:rsid w:val="000A64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A644C"/>
    <w:rPr>
      <w:sz w:val="16"/>
      <w:szCs w:val="16"/>
    </w:rPr>
  </w:style>
  <w:style w:type="paragraph" w:customStyle="1" w:styleId="Nadpis1IMP">
    <w:name w:val="Nadpis 1_IMP"/>
    <w:basedOn w:val="Normln"/>
    <w:next w:val="Normln"/>
    <w:rsid w:val="002B748B"/>
    <w:pPr>
      <w:suppressAutoHyphens/>
      <w:spacing w:before="240" w:after="60" w:line="230" w:lineRule="auto"/>
    </w:pPr>
    <w:rPr>
      <w:rFonts w:ascii="Arial" w:hAnsi="Arial"/>
      <w:b/>
      <w:sz w:val="32"/>
    </w:rPr>
  </w:style>
  <w:style w:type="paragraph" w:customStyle="1" w:styleId="Zkladntext21">
    <w:name w:val="Základní text 21"/>
    <w:basedOn w:val="Normln"/>
    <w:rsid w:val="002B748B"/>
    <w:pPr>
      <w:ind w:left="284" w:hanging="284"/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137EA"/>
    <w:rPr>
      <w:rFonts w:ascii="Bookman Old Style" w:hAnsi="Bookman Old Style"/>
      <w:sz w:val="24"/>
    </w:rPr>
  </w:style>
  <w:style w:type="paragraph" w:styleId="Revize">
    <w:name w:val="Revision"/>
    <w:hidden/>
    <w:uiPriority w:val="99"/>
    <w:semiHidden/>
    <w:rsid w:val="00BB2336"/>
    <w:rPr>
      <w:sz w:val="24"/>
    </w:rPr>
  </w:style>
  <w:style w:type="character" w:styleId="Sledovanodkaz">
    <w:name w:val="FollowedHyperlink"/>
    <w:basedOn w:val="Standardnpsmoodstavce"/>
    <w:semiHidden/>
    <w:unhideWhenUsed/>
    <w:rsid w:val="00BA2847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6FB8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EC0719"/>
    <w:rPr>
      <w:b/>
      <w:sz w:val="24"/>
    </w:rPr>
  </w:style>
  <w:style w:type="paragraph" w:styleId="Datum">
    <w:name w:val="Date"/>
    <w:basedOn w:val="Normln"/>
    <w:next w:val="Normln"/>
    <w:link w:val="DatumChar"/>
    <w:unhideWhenUsed/>
    <w:rsid w:val="00EC0719"/>
  </w:style>
  <w:style w:type="character" w:customStyle="1" w:styleId="DatumChar">
    <w:name w:val="Datum Char"/>
    <w:basedOn w:val="Standardnpsmoodstavce"/>
    <w:link w:val="Datum"/>
    <w:rsid w:val="00EC071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EC0719"/>
    <w:rPr>
      <w:sz w:val="24"/>
    </w:rPr>
  </w:style>
  <w:style w:type="table" w:styleId="Mkatabulky">
    <w:name w:val="Table Grid"/>
    <w:basedOn w:val="Normlntabulka"/>
    <w:rsid w:val="00662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52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0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01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2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0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764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ekretariat@dpov.cz" TargetMode="External"/><Relationship Id="rId4" Type="http://schemas.openxmlformats.org/officeDocument/2006/relationships/styles" Target="styles.xml"/><Relationship Id="rId9" Type="http://schemas.openxmlformats.org/officeDocument/2006/relationships/hyperlink" Target="mailto:bozp@dpov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B4DDA-B914-47D6-8FF5-060B15CF54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EFD3D5-5A24-41AD-9F9C-73087C4F8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15</Pages>
  <Words>7836</Words>
  <Characters>46235</Characters>
  <Application>Microsoft Office Word</Application>
  <DocSecurity>0</DocSecurity>
  <Lines>385</Lines>
  <Paragraphs>107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Suchý Ondřej, Mgr.</dc:creator>
  <cp:keywords/>
  <dc:description/>
  <cp:lastModifiedBy>Joklová Gabrilea</cp:lastModifiedBy>
  <cp:revision>15</cp:revision>
  <cp:lastPrinted>2022-03-24T10:18:00Z</cp:lastPrinted>
  <dcterms:created xsi:type="dcterms:W3CDTF">2022-04-12T09:46:00Z</dcterms:created>
  <dcterms:modified xsi:type="dcterms:W3CDTF">2022-04-12T13:15:00Z</dcterms:modified>
</cp:coreProperties>
</file>