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BD29" w14:textId="12DE2B27" w:rsidR="00F45AA9" w:rsidRPr="00B82CA3" w:rsidRDefault="00F45AA9" w:rsidP="00655EE3">
      <w:pPr>
        <w:jc w:val="both"/>
        <w:rPr>
          <w:rFonts w:eastAsia="Arial Narrow"/>
          <w:b/>
          <w:sz w:val="22"/>
          <w:szCs w:val="22"/>
          <w:u w:val="single"/>
        </w:rPr>
        <w:sectPr w:rsidR="00F45AA9" w:rsidRPr="00B82CA3" w:rsidSect="002D1867">
          <w:footerReference w:type="first" r:id="rId8"/>
          <w:pgSz w:w="11906" w:h="16838"/>
          <w:pgMar w:top="1418" w:right="902" w:bottom="426" w:left="902" w:header="0" w:footer="127" w:gutter="0"/>
          <w:cols w:space="708"/>
          <w:noEndnote/>
          <w:docGrid w:linePitch="272"/>
        </w:sectPr>
      </w:pPr>
    </w:p>
    <w:p w14:paraId="2F559A63" w14:textId="0828A052"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1938763"/>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B82CA3"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1938764"/>
      <w:r w:rsidRPr="00B82CA3">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B82CA3"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49F3B30" w14:textId="77777777" w:rsidR="00F45AA9" w:rsidRPr="00B82CA3" w:rsidRDefault="00F45AA9" w:rsidP="001A4DFA">
      <w:pPr>
        <w:pStyle w:val="Standard"/>
        <w:numPr>
          <w:ilvl w:val="0"/>
          <w:numId w:val="25"/>
        </w:numPr>
        <w:ind w:left="426"/>
        <w:jc w:val="both"/>
        <w:rPr>
          <w:rFonts w:cs="Times New Roman"/>
          <w:b/>
          <w:sz w:val="22"/>
          <w:szCs w:val="22"/>
        </w:rPr>
      </w:pPr>
      <w:bookmarkStart w:id="5" w:name="_Toc501958599"/>
      <w:r w:rsidRPr="00B82CA3">
        <w:rPr>
          <w:rFonts w:cs="Times New Roman"/>
          <w:b/>
          <w:sz w:val="22"/>
          <w:szCs w:val="22"/>
        </w:rPr>
        <w:t xml:space="preserve">V súlade s článkom 8, bod 10, 11 zmluvy: </w:t>
      </w:r>
    </w:p>
    <w:p w14:paraId="4BAE8C69"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24D682C"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EA21328"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12 zmluvy:</w:t>
      </w:r>
    </w:p>
    <w:p w14:paraId="5AC5E80F" w14:textId="77777777" w:rsidR="00F45AA9" w:rsidRPr="00B82CA3" w:rsidRDefault="00F45AA9" w:rsidP="00F45AA9">
      <w:pPr>
        <w:pStyle w:val="Standard"/>
        <w:ind w:left="426"/>
        <w:jc w:val="both"/>
        <w:rPr>
          <w:rFonts w:eastAsia="Times New Roman" w:cs="Times New Roman"/>
          <w:b/>
          <w:color w:val="000000"/>
          <w:sz w:val="22"/>
          <w:szCs w:val="22"/>
        </w:rPr>
      </w:pPr>
      <w:r w:rsidRPr="00B82CA3">
        <w:rPr>
          <w:rFonts w:eastAsia="Times New Roman" w:cs="Times New Roman"/>
          <w:color w:val="000000"/>
          <w:sz w:val="22"/>
          <w:szCs w:val="22"/>
        </w:rPr>
        <w:t xml:space="preserve">Zhotoviteľ aj subdodávatelia musia zároveň spĺňať podmienky zákona č. 315/2016 </w:t>
      </w:r>
      <w:proofErr w:type="spellStart"/>
      <w:r w:rsidRPr="00B82CA3">
        <w:rPr>
          <w:rFonts w:eastAsia="Times New Roman" w:cs="Times New Roman"/>
          <w:color w:val="000000"/>
          <w:sz w:val="22"/>
          <w:szCs w:val="22"/>
        </w:rPr>
        <w:t>Z.z</w:t>
      </w:r>
      <w:proofErr w:type="spellEnd"/>
      <w:r w:rsidRPr="00B82CA3">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B82CA3">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5646209" w14:textId="77777777" w:rsidR="00F45AA9" w:rsidRPr="00B82CA3" w:rsidRDefault="00F45AA9" w:rsidP="00F45AA9">
      <w:pPr>
        <w:pStyle w:val="Standard"/>
        <w:ind w:left="426"/>
        <w:jc w:val="both"/>
        <w:rPr>
          <w:rFonts w:eastAsia="Times New Roman" w:cs="Times New Roman"/>
          <w:sz w:val="22"/>
          <w:szCs w:val="22"/>
        </w:rPr>
      </w:pPr>
      <w:r w:rsidRPr="00B82CA3">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B82CA3">
        <w:rPr>
          <w:rFonts w:eastAsia="Times New Roman" w:cs="Times New Roman"/>
          <w:sz w:val="22"/>
          <w:szCs w:val="22"/>
        </w:rPr>
        <w:t xml:space="preserve">spravodlivosti Slovenskej republiky: </w:t>
      </w:r>
    </w:p>
    <w:p w14:paraId="2711E443" w14:textId="77777777" w:rsidR="00F45AA9" w:rsidRPr="00B82CA3" w:rsidRDefault="00B146FE" w:rsidP="00F45AA9">
      <w:pPr>
        <w:pStyle w:val="Standard"/>
        <w:ind w:left="426"/>
        <w:jc w:val="both"/>
        <w:rPr>
          <w:rFonts w:eastAsia="Times New Roman" w:cs="Times New Roman"/>
          <w:sz w:val="22"/>
          <w:szCs w:val="22"/>
        </w:rPr>
      </w:pPr>
      <w:hyperlink r:id="rId9" w:history="1">
        <w:r w:rsidR="00F45AA9" w:rsidRPr="00B82CA3">
          <w:rPr>
            <w:rStyle w:val="Hypertextovprepojenie"/>
            <w:rFonts w:eastAsia="Times New Roman" w:cs="Times New Roman"/>
            <w:sz w:val="22"/>
            <w:szCs w:val="22"/>
          </w:rPr>
          <w:t>https://www.justice.gov.sk/Stranky/Registre/Dalsie-uzitocne-zoznamy-a-registre/RPVS/FAQ.aspx</w:t>
        </w:r>
      </w:hyperlink>
      <w:r w:rsidR="00F45AA9" w:rsidRPr="00B82CA3">
        <w:rPr>
          <w:rFonts w:eastAsia="Times New Roman" w:cs="Times New Roman"/>
          <w:sz w:val="22"/>
          <w:szCs w:val="22"/>
        </w:rPr>
        <w:t xml:space="preserve">. </w:t>
      </w:r>
    </w:p>
    <w:p w14:paraId="746EB4E1" w14:textId="77777777" w:rsidR="00F45AA9" w:rsidRPr="00B82CA3" w:rsidRDefault="00F45AA9" w:rsidP="00F45AA9">
      <w:pPr>
        <w:pStyle w:val="Standard"/>
        <w:ind w:left="426"/>
        <w:jc w:val="both"/>
        <w:rPr>
          <w:rFonts w:eastAsia="Times New Roman" w:cs="Times New Roman"/>
          <w:color w:val="000000"/>
          <w:sz w:val="22"/>
          <w:szCs w:val="22"/>
        </w:rPr>
      </w:pPr>
      <w:r w:rsidRPr="00B82CA3">
        <w:rPr>
          <w:rFonts w:eastAsia="Times New Roman" w:cs="Times New Roman"/>
          <w:sz w:val="22"/>
          <w:szCs w:val="22"/>
        </w:rPr>
        <w:t>Subdodávateľ sa do registra</w:t>
      </w:r>
      <w:r w:rsidRPr="00B82CA3">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61E1412"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35 zmluvy:</w:t>
      </w:r>
    </w:p>
    <w:p w14:paraId="5AF4EBF3" w14:textId="77777777" w:rsidR="00F45AA9" w:rsidRPr="00B82CA3" w:rsidRDefault="00F45AA9" w:rsidP="00F45AA9">
      <w:pPr>
        <w:pStyle w:val="Standard"/>
        <w:ind w:left="426"/>
        <w:jc w:val="both"/>
        <w:rPr>
          <w:rFonts w:cs="Times New Roman"/>
          <w:sz w:val="22"/>
          <w:szCs w:val="22"/>
        </w:rPr>
      </w:pPr>
      <w:r w:rsidRPr="00B82CA3">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w:t>
      </w:r>
      <w:r w:rsidRPr="00B82CA3">
        <w:rPr>
          <w:rFonts w:cs="Times New Roman"/>
          <w:sz w:val="22"/>
          <w:szCs w:val="22"/>
        </w:rPr>
        <w:t xml:space="preserve"> 10 kalendárnych dní od prevzatia staveniska. </w:t>
      </w:r>
    </w:p>
    <w:p w14:paraId="32AE1497"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9, bod 5 zmluvy: </w:t>
      </w:r>
    </w:p>
    <w:p w14:paraId="5B58B3D4" w14:textId="77777777" w:rsidR="00F45AA9" w:rsidRPr="00B82CA3" w:rsidRDefault="00F45AA9" w:rsidP="00F45AA9">
      <w:pPr>
        <w:pStyle w:val="Standard"/>
        <w:ind w:left="426"/>
        <w:jc w:val="both"/>
        <w:rPr>
          <w:rFonts w:cs="Times New Roman"/>
          <w:sz w:val="22"/>
          <w:szCs w:val="22"/>
        </w:rPr>
      </w:pPr>
      <w:r w:rsidRPr="00B82CA3">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B82CA3">
        <w:rPr>
          <w:rFonts w:cs="Times New Roman"/>
          <w:sz w:val="22"/>
          <w:szCs w:val="22"/>
        </w:rPr>
        <w:t xml:space="preserve">. </w:t>
      </w:r>
    </w:p>
    <w:p w14:paraId="74F7B716"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19, bod 1 zmluvy: </w:t>
      </w:r>
    </w:p>
    <w:p w14:paraId="5E37B67C" w14:textId="28F369BE" w:rsidR="00F45AA9" w:rsidRPr="00B82CA3" w:rsidRDefault="00F45AA9" w:rsidP="00F45AA9">
      <w:pPr>
        <w:pStyle w:val="Standard"/>
        <w:ind w:left="426"/>
        <w:jc w:val="both"/>
        <w:rPr>
          <w:rFonts w:cs="Times New Roman"/>
          <w:sz w:val="22"/>
          <w:szCs w:val="22"/>
        </w:rPr>
      </w:pPr>
      <w:r w:rsidRPr="00C908F9">
        <w:rPr>
          <w:rFonts w:cs="Times New Roman"/>
          <w:color w:val="000000"/>
          <w:sz w:val="22"/>
          <w:szCs w:val="22"/>
        </w:rPr>
        <w:t xml:space="preserve">Zhotoviteľ je povinný preukázať garanciu na splnenie zmluvných záväzkov (ďalej len „garancia na splnenie zmluvných záväzkov“) </w:t>
      </w:r>
      <w:r w:rsidRPr="00C908F9">
        <w:rPr>
          <w:rFonts w:cs="Times New Roman"/>
          <w:b/>
          <w:color w:val="000000"/>
          <w:sz w:val="22"/>
          <w:szCs w:val="22"/>
        </w:rPr>
        <w:t xml:space="preserve">vo výške </w:t>
      </w:r>
      <w:r w:rsidR="00A2674C" w:rsidRPr="00C908F9">
        <w:rPr>
          <w:rFonts w:cs="Times New Roman"/>
          <w:b/>
          <w:color w:val="000000"/>
          <w:sz w:val="22"/>
          <w:szCs w:val="22"/>
        </w:rPr>
        <w:t>5</w:t>
      </w:r>
      <w:r w:rsidRPr="00C908F9">
        <w:rPr>
          <w:rFonts w:cs="Times New Roman"/>
          <w:b/>
          <w:color w:val="000000"/>
          <w:sz w:val="22"/>
          <w:szCs w:val="22"/>
        </w:rPr>
        <w:t>0 000 €</w:t>
      </w:r>
      <w:r w:rsidRPr="00C908F9">
        <w:rPr>
          <w:rFonts w:cs="Times New Roman"/>
          <w:color w:val="000000"/>
          <w:sz w:val="22"/>
          <w:szCs w:val="22"/>
        </w:rPr>
        <w:t>, a to v lehote do</w:t>
      </w:r>
      <w:r w:rsidRPr="00C908F9">
        <w:rPr>
          <w:rFonts w:cs="Times New Roman"/>
          <w:sz w:val="22"/>
          <w:szCs w:val="22"/>
        </w:rPr>
        <w:t xml:space="preserve"> 10 kalendárnych dní od prevzatia staveniska.</w:t>
      </w:r>
    </w:p>
    <w:p w14:paraId="1A6097AE"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20, bod 2 zmluvy: </w:t>
      </w:r>
    </w:p>
    <w:p w14:paraId="06A79F85" w14:textId="6DF2DC6D" w:rsidR="00F45AA9" w:rsidRPr="00B82CA3" w:rsidRDefault="00F45AA9" w:rsidP="00F45AA9">
      <w:pPr>
        <w:suppressAutoHyphens/>
        <w:ind w:left="426"/>
        <w:jc w:val="both"/>
        <w:rPr>
          <w:rFonts w:eastAsia="Lucida Sans Unicode"/>
          <w:snapToGrid w:val="0"/>
          <w:kern w:val="3"/>
          <w:sz w:val="22"/>
          <w:szCs w:val="22"/>
          <w:lang w:eastAsia="sk-SK"/>
        </w:rPr>
      </w:pPr>
      <w:r w:rsidRPr="00B82CA3">
        <w:rPr>
          <w:rFonts w:eastAsia="Lucida Sans Unicode"/>
          <w:snapToGrid w:val="0"/>
          <w:kern w:val="3"/>
          <w:sz w:val="22"/>
          <w:szCs w:val="22"/>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Lucida Sans Unicode"/>
          <w:snapToGrid w:val="0"/>
          <w:kern w:val="3"/>
          <w:sz w:val="22"/>
          <w:szCs w:val="22"/>
          <w:lang w:eastAsia="sk-SK"/>
        </w:rPr>
        <w:t>Z.z</w:t>
      </w:r>
      <w:proofErr w:type="spellEnd"/>
      <w:r w:rsidRPr="00B82CA3">
        <w:rPr>
          <w:rFonts w:eastAsia="Lucida Sans Unicode"/>
          <w:snapToGrid w:val="0"/>
          <w:kern w:val="3"/>
          <w:sz w:val="22"/>
          <w:szCs w:val="22"/>
          <w:lang w:eastAsia="sk-SK"/>
        </w:rPr>
        <w:t>. Občianskeho zákonníka, príp. na webovej stránke verejného obstarávateľa.</w:t>
      </w:r>
    </w:p>
    <w:p w14:paraId="18FF4194" w14:textId="13838789" w:rsidR="00F45AA9" w:rsidRPr="00B82CA3" w:rsidRDefault="00F45AA9" w:rsidP="00F45AA9">
      <w:pPr>
        <w:suppressAutoHyphens/>
        <w:ind w:left="360"/>
        <w:jc w:val="both"/>
        <w:rPr>
          <w:rFonts w:eastAsia="Lucida Sans Unicode"/>
          <w:snapToGrid w:val="0"/>
          <w:kern w:val="3"/>
          <w:sz w:val="22"/>
          <w:szCs w:val="22"/>
          <w:lang w:eastAsia="sk-SK"/>
        </w:rPr>
      </w:pPr>
    </w:p>
    <w:p w14:paraId="37F35229" w14:textId="1D2C61C3" w:rsidR="00F45AA9" w:rsidRPr="00B82CA3" w:rsidRDefault="00F45AA9" w:rsidP="00F45AA9">
      <w:pPr>
        <w:suppressAutoHyphens/>
        <w:ind w:left="360"/>
        <w:jc w:val="both"/>
        <w:rPr>
          <w:rFonts w:eastAsia="Lucida Sans Unicode"/>
          <w:snapToGrid w:val="0"/>
          <w:kern w:val="3"/>
          <w:sz w:val="22"/>
          <w:szCs w:val="22"/>
          <w:lang w:eastAsia="sk-SK"/>
        </w:rPr>
      </w:pPr>
    </w:p>
    <w:p w14:paraId="4AAF311C" w14:textId="54A3E745" w:rsidR="00A2674C" w:rsidRPr="00B82CA3" w:rsidRDefault="00A2674C" w:rsidP="00F45AA9">
      <w:pPr>
        <w:suppressAutoHyphens/>
        <w:ind w:left="360"/>
        <w:jc w:val="both"/>
        <w:rPr>
          <w:rFonts w:eastAsia="Lucida Sans Unicode"/>
          <w:snapToGrid w:val="0"/>
          <w:kern w:val="3"/>
          <w:sz w:val="22"/>
          <w:szCs w:val="22"/>
          <w:lang w:eastAsia="sk-SK"/>
        </w:rPr>
      </w:pPr>
    </w:p>
    <w:p w14:paraId="2EEC1F34" w14:textId="79BE292A" w:rsidR="00A2674C" w:rsidRDefault="00A2674C" w:rsidP="00F45AA9">
      <w:pPr>
        <w:suppressAutoHyphens/>
        <w:ind w:left="360"/>
        <w:jc w:val="both"/>
        <w:rPr>
          <w:rFonts w:eastAsia="Lucida Sans Unicode"/>
          <w:snapToGrid w:val="0"/>
          <w:kern w:val="3"/>
          <w:sz w:val="22"/>
          <w:szCs w:val="22"/>
          <w:lang w:eastAsia="sk-SK"/>
        </w:rPr>
      </w:pPr>
    </w:p>
    <w:p w14:paraId="0F3E2CF1" w14:textId="5F4ED69E" w:rsidR="00933D03" w:rsidRDefault="00933D03" w:rsidP="00F45AA9">
      <w:pPr>
        <w:suppressAutoHyphens/>
        <w:ind w:left="360"/>
        <w:jc w:val="both"/>
        <w:rPr>
          <w:rFonts w:eastAsia="Lucida Sans Unicode"/>
          <w:snapToGrid w:val="0"/>
          <w:kern w:val="3"/>
          <w:sz w:val="22"/>
          <w:szCs w:val="22"/>
          <w:lang w:eastAsia="sk-SK"/>
        </w:rPr>
      </w:pPr>
    </w:p>
    <w:p w14:paraId="6E8C46A9" w14:textId="167FA461" w:rsidR="00933D03" w:rsidRDefault="00933D03" w:rsidP="00F45AA9">
      <w:pPr>
        <w:suppressAutoHyphens/>
        <w:ind w:left="360"/>
        <w:jc w:val="both"/>
        <w:rPr>
          <w:rFonts w:eastAsia="Lucida Sans Unicode"/>
          <w:snapToGrid w:val="0"/>
          <w:kern w:val="3"/>
          <w:sz w:val="22"/>
          <w:szCs w:val="22"/>
          <w:lang w:eastAsia="sk-SK"/>
        </w:rPr>
      </w:pPr>
    </w:p>
    <w:p w14:paraId="39D1CEC4" w14:textId="40F61184" w:rsidR="00933D03" w:rsidRDefault="00933D03" w:rsidP="00F45AA9">
      <w:pPr>
        <w:suppressAutoHyphens/>
        <w:ind w:left="360"/>
        <w:jc w:val="both"/>
        <w:rPr>
          <w:rFonts w:eastAsia="Lucida Sans Unicode"/>
          <w:snapToGrid w:val="0"/>
          <w:kern w:val="3"/>
          <w:sz w:val="22"/>
          <w:szCs w:val="22"/>
          <w:lang w:eastAsia="sk-SK"/>
        </w:rPr>
      </w:pPr>
    </w:p>
    <w:p w14:paraId="3B0AC667" w14:textId="77777777" w:rsidR="00933D03" w:rsidRPr="00B82CA3" w:rsidRDefault="00933D03" w:rsidP="00F45AA9">
      <w:pPr>
        <w:suppressAutoHyphens/>
        <w:ind w:left="360"/>
        <w:jc w:val="both"/>
        <w:rPr>
          <w:rFonts w:eastAsia="Lucida Sans Unicode"/>
          <w:snapToGrid w:val="0"/>
          <w:kern w:val="3"/>
          <w:sz w:val="22"/>
          <w:szCs w:val="22"/>
          <w:lang w:eastAsia="sk-SK"/>
        </w:rPr>
      </w:pPr>
    </w:p>
    <w:p w14:paraId="42F67357" w14:textId="129CC80F" w:rsidR="00A2674C" w:rsidRPr="00B82CA3" w:rsidRDefault="00A2674C" w:rsidP="00F45AA9">
      <w:pPr>
        <w:suppressAutoHyphens/>
        <w:ind w:left="360"/>
        <w:jc w:val="both"/>
        <w:rPr>
          <w:rFonts w:eastAsia="Lucida Sans Unicode"/>
          <w:snapToGrid w:val="0"/>
          <w:kern w:val="3"/>
          <w:sz w:val="22"/>
          <w:szCs w:val="22"/>
          <w:lang w:eastAsia="sk-SK"/>
        </w:rPr>
      </w:pPr>
    </w:p>
    <w:p w14:paraId="23B39070" w14:textId="59538DD7" w:rsidR="00A2674C" w:rsidRPr="00B82CA3" w:rsidRDefault="00A2674C" w:rsidP="00F45AA9">
      <w:pPr>
        <w:suppressAutoHyphens/>
        <w:ind w:left="360"/>
        <w:jc w:val="both"/>
        <w:rPr>
          <w:rFonts w:eastAsia="Lucida Sans Unicode"/>
          <w:snapToGrid w:val="0"/>
          <w:kern w:val="3"/>
          <w:sz w:val="22"/>
          <w:szCs w:val="22"/>
          <w:lang w:eastAsia="sk-SK"/>
        </w:rPr>
      </w:pPr>
    </w:p>
    <w:p w14:paraId="75755D86" w14:textId="136E345B" w:rsidR="00A2674C" w:rsidRPr="00B82CA3" w:rsidRDefault="00A2674C" w:rsidP="00F45AA9">
      <w:pPr>
        <w:suppressAutoHyphens/>
        <w:ind w:left="360"/>
        <w:jc w:val="both"/>
        <w:rPr>
          <w:rFonts w:eastAsia="Lucida Sans Unicode"/>
          <w:snapToGrid w:val="0"/>
          <w:kern w:val="3"/>
          <w:sz w:val="22"/>
          <w:szCs w:val="22"/>
          <w:lang w:eastAsia="sk-SK"/>
        </w:rPr>
      </w:pPr>
    </w:p>
    <w:p w14:paraId="05DB5390" w14:textId="31AC0C00" w:rsidR="00A2674C" w:rsidRPr="00B82CA3" w:rsidRDefault="00A2674C" w:rsidP="00F45AA9">
      <w:pPr>
        <w:suppressAutoHyphens/>
        <w:ind w:left="360"/>
        <w:jc w:val="both"/>
        <w:rPr>
          <w:rFonts w:eastAsia="Lucida Sans Unicode"/>
          <w:snapToGrid w:val="0"/>
          <w:kern w:val="3"/>
          <w:sz w:val="22"/>
          <w:szCs w:val="22"/>
          <w:lang w:eastAsia="sk-SK"/>
        </w:rPr>
      </w:pPr>
    </w:p>
    <w:p w14:paraId="305534CB" w14:textId="5E60DA65" w:rsidR="00A2674C" w:rsidRPr="00B82CA3" w:rsidRDefault="00A2674C" w:rsidP="00F45AA9">
      <w:pPr>
        <w:suppressAutoHyphens/>
        <w:ind w:left="360"/>
        <w:jc w:val="both"/>
        <w:rPr>
          <w:rFonts w:eastAsia="Lucida Sans Unicode"/>
          <w:snapToGrid w:val="0"/>
          <w:kern w:val="3"/>
          <w:sz w:val="22"/>
          <w:szCs w:val="22"/>
          <w:lang w:eastAsia="sk-SK"/>
        </w:rPr>
      </w:pPr>
    </w:p>
    <w:p w14:paraId="44A72B4F" w14:textId="77777777" w:rsidR="00A2674C" w:rsidRPr="00B82CA3" w:rsidRDefault="00A2674C" w:rsidP="00F45AA9">
      <w:pPr>
        <w:suppressAutoHyphens/>
        <w:ind w:left="360"/>
        <w:jc w:val="both"/>
        <w:rPr>
          <w:rFonts w:eastAsia="Lucida Sans Unicode"/>
          <w:snapToGrid w:val="0"/>
          <w:kern w:val="3"/>
          <w:sz w:val="22"/>
          <w:szCs w:val="22"/>
          <w:lang w:eastAsia="sk-SK"/>
        </w:rPr>
      </w:pPr>
    </w:p>
    <w:bookmarkEnd w:id="5"/>
    <w:p w14:paraId="5F92CE3B" w14:textId="77777777" w:rsidR="00F45AA9" w:rsidRPr="00B82CA3" w:rsidRDefault="00F45AA9" w:rsidP="00F45AA9">
      <w:pPr>
        <w:pStyle w:val="Zkladntext0"/>
        <w:jc w:val="center"/>
        <w:rPr>
          <w:rFonts w:ascii="Times New Roman" w:hAnsi="Times New Roman"/>
          <w:b/>
          <w:bCs/>
          <w:sz w:val="22"/>
          <w:szCs w:val="22"/>
        </w:rPr>
      </w:pPr>
      <w:r w:rsidRPr="00B82CA3">
        <w:rPr>
          <w:rFonts w:ascii="Times New Roman" w:hAnsi="Times New Roman"/>
          <w:b/>
          <w:bCs/>
          <w:sz w:val="22"/>
          <w:szCs w:val="22"/>
        </w:rPr>
        <w:lastRenderedPageBreak/>
        <w:t>ZMLUVA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738119EA" w14:textId="77777777" w:rsidR="00A2674C" w:rsidRPr="00B82CA3" w:rsidRDefault="00A2674C" w:rsidP="00A2674C">
      <w:pPr>
        <w:shd w:val="clear" w:color="auto" w:fill="FFFFFF"/>
        <w:tabs>
          <w:tab w:val="left" w:pos="3402"/>
        </w:tabs>
        <w:ind w:left="567" w:right="-3"/>
        <w:rPr>
          <w:b/>
          <w:color w:val="000000"/>
          <w:sz w:val="22"/>
          <w:szCs w:val="22"/>
          <w:highlight w:val="yellow"/>
          <w:lang w:eastAsia="cs-CZ"/>
        </w:rPr>
      </w:pPr>
      <w:r w:rsidRPr="00B82CA3">
        <w:rPr>
          <w:sz w:val="22"/>
          <w:szCs w:val="22"/>
          <w:lang w:eastAsia="cs-CZ"/>
        </w:rPr>
        <w:t>Obchodné meno:</w:t>
      </w:r>
      <w:r w:rsidRPr="00B82CA3">
        <w:rPr>
          <w:sz w:val="22"/>
          <w:szCs w:val="22"/>
        </w:rPr>
        <w:t xml:space="preserve"> </w:t>
      </w:r>
      <w:r w:rsidRPr="00B82CA3">
        <w:rPr>
          <w:sz w:val="22"/>
          <w:szCs w:val="22"/>
        </w:rPr>
        <w:tab/>
      </w:r>
      <w:r w:rsidRPr="00B82CA3">
        <w:rPr>
          <w:sz w:val="22"/>
          <w:szCs w:val="22"/>
        </w:rPr>
        <w:tab/>
      </w:r>
      <w:r w:rsidRPr="00B82CA3">
        <w:rPr>
          <w:sz w:val="22"/>
          <w:szCs w:val="22"/>
        </w:rPr>
        <w:tab/>
      </w:r>
      <w:r w:rsidRPr="00B82CA3">
        <w:rPr>
          <w:sz w:val="22"/>
          <w:szCs w:val="22"/>
          <w:lang w:eastAsia="cs-CZ"/>
        </w:rPr>
        <w:t>Mesto Tlmače</w:t>
      </w:r>
      <w:r w:rsidRPr="00B82CA3">
        <w:rPr>
          <w:color w:val="000000"/>
          <w:sz w:val="22"/>
          <w:szCs w:val="22"/>
          <w:lang w:eastAsia="cs-CZ"/>
        </w:rPr>
        <w:tab/>
      </w:r>
      <w:r w:rsidRPr="00B82CA3">
        <w:rPr>
          <w:color w:val="000000"/>
          <w:sz w:val="22"/>
          <w:szCs w:val="22"/>
          <w:lang w:eastAsia="cs-CZ"/>
        </w:rPr>
        <w:tab/>
      </w:r>
      <w:r w:rsidRPr="00B82CA3">
        <w:rPr>
          <w:color w:val="000000"/>
          <w:sz w:val="22"/>
          <w:szCs w:val="22"/>
          <w:lang w:eastAsia="cs-CZ"/>
        </w:rPr>
        <w:tab/>
      </w:r>
    </w:p>
    <w:p w14:paraId="3ACC0B89"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Sídlo: </w:t>
      </w:r>
      <w:r w:rsidRPr="00B82CA3">
        <w:rPr>
          <w:sz w:val="22"/>
          <w:szCs w:val="22"/>
        </w:rPr>
        <w:tab/>
      </w:r>
      <w:r w:rsidRPr="00B82CA3">
        <w:rPr>
          <w:sz w:val="22"/>
          <w:szCs w:val="22"/>
        </w:rPr>
        <w:tab/>
      </w:r>
      <w:r w:rsidRPr="00B82CA3">
        <w:rPr>
          <w:sz w:val="22"/>
          <w:szCs w:val="22"/>
        </w:rPr>
        <w:tab/>
        <w:t>Mestský úrad, Námestie odborárov 10, 935 21 Tlmače</w:t>
      </w:r>
    </w:p>
    <w:p w14:paraId="40E36567"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V jeho mene konajúci:  </w:t>
      </w:r>
      <w:r w:rsidRPr="00B82CA3">
        <w:rPr>
          <w:sz w:val="22"/>
          <w:szCs w:val="22"/>
        </w:rPr>
        <w:tab/>
      </w:r>
      <w:r w:rsidRPr="00B82CA3">
        <w:rPr>
          <w:sz w:val="22"/>
          <w:szCs w:val="22"/>
        </w:rPr>
        <w:tab/>
      </w:r>
      <w:r w:rsidRPr="00B82CA3">
        <w:rPr>
          <w:sz w:val="22"/>
          <w:szCs w:val="22"/>
        </w:rPr>
        <w:tab/>
        <w:t>Miroslav Kupči, primátor</w:t>
      </w:r>
    </w:p>
    <w:p w14:paraId="6EB60A10"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Oprávnený rokovať vo veciach</w:t>
      </w:r>
      <w:r w:rsidRPr="00B82CA3">
        <w:rPr>
          <w:sz w:val="22"/>
          <w:szCs w:val="22"/>
        </w:rPr>
        <w:tab/>
      </w:r>
    </w:p>
    <w:p w14:paraId="58AD0C5C"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a) zmluvných: </w:t>
      </w:r>
      <w:r w:rsidRPr="00B82CA3">
        <w:rPr>
          <w:sz w:val="22"/>
          <w:szCs w:val="22"/>
        </w:rPr>
        <w:tab/>
      </w:r>
      <w:r w:rsidRPr="00B82CA3">
        <w:rPr>
          <w:sz w:val="22"/>
          <w:szCs w:val="22"/>
        </w:rPr>
        <w:tab/>
      </w:r>
      <w:r w:rsidRPr="00B82CA3">
        <w:rPr>
          <w:sz w:val="22"/>
          <w:szCs w:val="22"/>
        </w:rPr>
        <w:tab/>
        <w:t>Miroslav Kupči, primátor</w:t>
      </w:r>
      <w:bookmarkStart w:id="6" w:name="_Hlk43573942"/>
    </w:p>
    <w:bookmarkEnd w:id="6"/>
    <w:p w14:paraId="01C00BB4"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b) technických: </w:t>
      </w:r>
      <w:r w:rsidRPr="00B82CA3">
        <w:rPr>
          <w:sz w:val="22"/>
          <w:szCs w:val="22"/>
        </w:rPr>
        <w:tab/>
      </w:r>
      <w:r w:rsidRPr="00B82CA3">
        <w:rPr>
          <w:sz w:val="22"/>
          <w:szCs w:val="22"/>
        </w:rPr>
        <w:tab/>
      </w:r>
      <w:r w:rsidRPr="00B82CA3">
        <w:rPr>
          <w:sz w:val="22"/>
          <w:szCs w:val="22"/>
        </w:rPr>
        <w:tab/>
        <w:t>Miroslav Kupči, primátor</w:t>
      </w:r>
    </w:p>
    <w:p w14:paraId="3F8DA98B"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 xml:space="preserve">IČO: </w:t>
      </w:r>
      <w:r w:rsidRPr="00B82CA3">
        <w:rPr>
          <w:sz w:val="22"/>
          <w:szCs w:val="22"/>
        </w:rPr>
        <w:tab/>
      </w:r>
      <w:r w:rsidRPr="00B82CA3">
        <w:rPr>
          <w:sz w:val="22"/>
          <w:szCs w:val="22"/>
        </w:rPr>
        <w:tab/>
      </w:r>
      <w:r w:rsidRPr="00B82CA3">
        <w:rPr>
          <w:sz w:val="22"/>
          <w:szCs w:val="22"/>
        </w:rPr>
        <w:tab/>
        <w:t>00307581</w:t>
      </w:r>
      <w:r w:rsidRPr="00B82CA3">
        <w:rPr>
          <w:sz w:val="22"/>
          <w:szCs w:val="22"/>
        </w:rPr>
        <w:tab/>
      </w:r>
      <w:r w:rsidRPr="00B82CA3">
        <w:rPr>
          <w:sz w:val="22"/>
          <w:szCs w:val="22"/>
        </w:rPr>
        <w:tab/>
      </w:r>
    </w:p>
    <w:p w14:paraId="38AE1955"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 xml:space="preserve">DIČ: </w:t>
      </w:r>
      <w:r w:rsidRPr="00B82CA3">
        <w:rPr>
          <w:sz w:val="22"/>
          <w:szCs w:val="22"/>
        </w:rPr>
        <w:tab/>
      </w:r>
      <w:r w:rsidRPr="00B82CA3">
        <w:rPr>
          <w:sz w:val="22"/>
          <w:szCs w:val="22"/>
        </w:rPr>
        <w:tab/>
      </w:r>
      <w:r w:rsidRPr="00B82CA3">
        <w:rPr>
          <w:sz w:val="22"/>
          <w:szCs w:val="22"/>
        </w:rPr>
        <w:tab/>
        <w:t>2021022949</w:t>
      </w:r>
      <w:r w:rsidRPr="00B82CA3">
        <w:rPr>
          <w:sz w:val="22"/>
          <w:szCs w:val="22"/>
        </w:rPr>
        <w:tab/>
      </w:r>
      <w:r w:rsidRPr="00B82CA3">
        <w:rPr>
          <w:sz w:val="22"/>
          <w:szCs w:val="22"/>
        </w:rPr>
        <w:tab/>
        <w:t xml:space="preserve"> </w:t>
      </w:r>
    </w:p>
    <w:p w14:paraId="0A0EA893"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Bakové spojenie:</w:t>
      </w:r>
      <w:r w:rsidRPr="00B82CA3">
        <w:rPr>
          <w:sz w:val="22"/>
          <w:szCs w:val="22"/>
        </w:rPr>
        <w:tab/>
      </w:r>
      <w:r w:rsidRPr="00B82CA3">
        <w:rPr>
          <w:sz w:val="22"/>
          <w:szCs w:val="22"/>
        </w:rPr>
        <w:tab/>
      </w:r>
      <w:r w:rsidRPr="00B82CA3">
        <w:rPr>
          <w:sz w:val="22"/>
          <w:szCs w:val="22"/>
        </w:rPr>
        <w:tab/>
        <w:t xml:space="preserve">VÚB, </w:t>
      </w:r>
      <w:proofErr w:type="spellStart"/>
      <w:r w:rsidRPr="00B82CA3">
        <w:rPr>
          <w:sz w:val="22"/>
          <w:szCs w:val="22"/>
        </w:rPr>
        <w:t>a.s</w:t>
      </w:r>
      <w:proofErr w:type="spellEnd"/>
      <w:r w:rsidRPr="00B82CA3">
        <w:rPr>
          <w:sz w:val="22"/>
          <w:szCs w:val="22"/>
        </w:rPr>
        <w:t>.</w:t>
      </w:r>
    </w:p>
    <w:p w14:paraId="0E610BDE" w14:textId="77777777" w:rsidR="00A2674C" w:rsidRPr="00B82CA3" w:rsidRDefault="00A2674C" w:rsidP="00A2674C">
      <w:pPr>
        <w:tabs>
          <w:tab w:val="left" w:pos="3261"/>
          <w:tab w:val="left" w:pos="3828"/>
          <w:tab w:val="left" w:pos="4253"/>
          <w:tab w:val="right" w:leader="dot" w:pos="10080"/>
        </w:tabs>
        <w:ind w:left="567"/>
        <w:jc w:val="both"/>
        <w:rPr>
          <w:i/>
          <w:color w:val="000000"/>
          <w:sz w:val="22"/>
          <w:szCs w:val="22"/>
        </w:rPr>
      </w:pPr>
      <w:r w:rsidRPr="00B82CA3">
        <w:rPr>
          <w:sz w:val="22"/>
          <w:szCs w:val="22"/>
        </w:rPr>
        <w:t xml:space="preserve">IBAN: </w:t>
      </w:r>
      <w:r w:rsidRPr="00B82CA3">
        <w:rPr>
          <w:sz w:val="22"/>
          <w:szCs w:val="22"/>
        </w:rPr>
        <w:tab/>
      </w:r>
      <w:r w:rsidRPr="00B82CA3">
        <w:rPr>
          <w:sz w:val="22"/>
          <w:szCs w:val="22"/>
        </w:rPr>
        <w:tab/>
      </w:r>
      <w:r w:rsidRPr="00B82CA3">
        <w:rPr>
          <w:sz w:val="22"/>
          <w:szCs w:val="22"/>
        </w:rPr>
        <w:tab/>
        <w:t>SK06 0200 0000 0042 9486 8451</w:t>
      </w:r>
      <w:r w:rsidRPr="00B82CA3">
        <w:rPr>
          <w:i/>
          <w:color w:val="000000"/>
          <w:sz w:val="22"/>
          <w:szCs w:val="22"/>
        </w:rPr>
        <w:t xml:space="preserve"> </w:t>
      </w:r>
    </w:p>
    <w:p w14:paraId="04EF5E96" w14:textId="47F147EC" w:rsidR="00F45AA9" w:rsidRPr="00B82CA3" w:rsidRDefault="00F45AA9" w:rsidP="00A2674C">
      <w:pPr>
        <w:tabs>
          <w:tab w:val="left" w:pos="3261"/>
          <w:tab w:val="left" w:pos="3828"/>
          <w:tab w:val="left" w:pos="4253"/>
          <w:tab w:val="right" w:leader="dot" w:pos="10080"/>
        </w:tabs>
        <w:ind w:left="567"/>
        <w:jc w:val="both"/>
        <w:rPr>
          <w:sz w:val="22"/>
          <w:szCs w:val="22"/>
        </w:rPr>
      </w:pPr>
      <w:r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B82CA3" w:rsidRDefault="00F45AA9" w:rsidP="00F45AA9">
      <w:pPr>
        <w:ind w:left="240"/>
        <w:rPr>
          <w:color w:val="000000"/>
          <w:sz w:val="22"/>
          <w:szCs w:val="22"/>
        </w:rPr>
      </w:pPr>
      <w:r w:rsidRPr="00B82CA3">
        <w:rPr>
          <w:color w:val="000000"/>
          <w:sz w:val="22"/>
          <w:szCs w:val="22"/>
        </w:rPr>
        <w:t>Podkladom pre spracovanie tejto zmluvy sú:</w:t>
      </w:r>
    </w:p>
    <w:p w14:paraId="199795A0" w14:textId="5CB287AD" w:rsidR="00F45AA9" w:rsidRPr="00C908F9" w:rsidRDefault="00F45AA9" w:rsidP="001A4DFA">
      <w:pPr>
        <w:numPr>
          <w:ilvl w:val="0"/>
          <w:numId w:val="43"/>
        </w:numPr>
        <w:tabs>
          <w:tab w:val="left" w:pos="601"/>
        </w:tabs>
        <w:suppressAutoHyphens/>
        <w:ind w:left="595" w:hanging="357"/>
        <w:jc w:val="both"/>
        <w:rPr>
          <w:sz w:val="22"/>
          <w:szCs w:val="22"/>
        </w:rPr>
      </w:pPr>
      <w:r w:rsidRPr="00C908F9">
        <w:rPr>
          <w:sz w:val="22"/>
          <w:szCs w:val="22"/>
        </w:rPr>
        <w:t xml:space="preserve">Súťažné podklady objednávateľa pre Výzvu na predkladanie ponúk uverejnenú vo vestníku verejného obstarávania č. </w:t>
      </w:r>
      <w:r w:rsidR="00C908F9" w:rsidRPr="00C908F9">
        <w:rPr>
          <w:sz w:val="22"/>
          <w:szCs w:val="22"/>
        </w:rPr>
        <w:t xml:space="preserve">104/2022 </w:t>
      </w:r>
      <w:r w:rsidRPr="00C908F9">
        <w:rPr>
          <w:sz w:val="22"/>
          <w:szCs w:val="22"/>
        </w:rPr>
        <w:t xml:space="preserve">pod číslom </w:t>
      </w:r>
      <w:r w:rsidR="00C908F9" w:rsidRPr="00C908F9">
        <w:rPr>
          <w:sz w:val="22"/>
          <w:szCs w:val="22"/>
        </w:rPr>
        <w:t>23593 - WYP</w:t>
      </w:r>
      <w:r w:rsidR="005E48B2" w:rsidRPr="00C908F9">
        <w:rPr>
          <w:sz w:val="22"/>
          <w:szCs w:val="22"/>
        </w:rPr>
        <w:t xml:space="preserve"> </w:t>
      </w:r>
      <w:r w:rsidRPr="00C908F9">
        <w:rPr>
          <w:sz w:val="22"/>
          <w:szCs w:val="22"/>
        </w:rPr>
        <w:t xml:space="preserve">dňa </w:t>
      </w:r>
      <w:r w:rsidR="00C908F9" w:rsidRPr="00C908F9">
        <w:rPr>
          <w:sz w:val="22"/>
          <w:szCs w:val="22"/>
        </w:rPr>
        <w:t>03.05.2022.</w:t>
      </w:r>
    </w:p>
    <w:p w14:paraId="6753E8C0" w14:textId="77777777" w:rsidR="00F45AA9" w:rsidRPr="00B82CA3" w:rsidRDefault="00F45AA9" w:rsidP="001A4DFA">
      <w:pPr>
        <w:numPr>
          <w:ilvl w:val="0"/>
          <w:numId w:val="43"/>
        </w:numPr>
        <w:tabs>
          <w:tab w:val="left" w:pos="601"/>
        </w:tabs>
        <w:suppressAutoHyphens/>
        <w:ind w:left="595" w:hanging="357"/>
        <w:jc w:val="both"/>
        <w:rPr>
          <w:sz w:val="22"/>
          <w:szCs w:val="22"/>
        </w:rPr>
      </w:pPr>
      <w:r w:rsidRPr="00C908F9">
        <w:rPr>
          <w:sz w:val="22"/>
          <w:szCs w:val="22"/>
        </w:rPr>
        <w:t>Súčasťou súťažných podkladov je aj projektová dokumentácia a zadanie</w:t>
      </w:r>
      <w:r w:rsidRPr="00B82CA3">
        <w:rPr>
          <w:sz w:val="22"/>
          <w:szCs w:val="22"/>
        </w:rPr>
        <w:t>,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1A4DFA">
      <w:pPr>
        <w:numPr>
          <w:ilvl w:val="0"/>
          <w:numId w:val="76"/>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1A4DFA">
      <w:pPr>
        <w:numPr>
          <w:ilvl w:val="0"/>
          <w:numId w:val="76"/>
        </w:numPr>
        <w:suppressAutoHyphens/>
        <w:ind w:hanging="357"/>
        <w:jc w:val="both"/>
        <w:rPr>
          <w:color w:val="000000"/>
          <w:sz w:val="22"/>
          <w:szCs w:val="22"/>
        </w:rPr>
      </w:pPr>
      <w:r w:rsidRPr="00B82CA3">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w:t>
      </w:r>
      <w:r w:rsidRPr="00B82CA3">
        <w:rPr>
          <w:color w:val="000000"/>
          <w:sz w:val="22"/>
          <w:szCs w:val="22"/>
        </w:rPr>
        <w:lastRenderedPageBreak/>
        <w:t>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1A4DFA">
      <w:pPr>
        <w:numPr>
          <w:ilvl w:val="0"/>
          <w:numId w:val="76"/>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1A4DFA">
      <w:pPr>
        <w:numPr>
          <w:ilvl w:val="0"/>
          <w:numId w:val="76"/>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1A4DFA">
      <w:pPr>
        <w:numPr>
          <w:ilvl w:val="0"/>
          <w:numId w:val="74"/>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20590E4F" w14:textId="1E76600E" w:rsidR="00A2674C" w:rsidRPr="00C908F9" w:rsidRDefault="00F45AA9" w:rsidP="00A2674C">
      <w:pPr>
        <w:numPr>
          <w:ilvl w:val="0"/>
          <w:numId w:val="74"/>
        </w:numPr>
        <w:suppressAutoHyphens/>
        <w:autoSpaceDE w:val="0"/>
        <w:autoSpaceDN w:val="0"/>
        <w:ind w:left="993" w:hanging="284"/>
        <w:jc w:val="both"/>
        <w:rPr>
          <w:rFonts w:eastAsia="Batang"/>
          <w:b/>
          <w:sz w:val="22"/>
          <w:szCs w:val="22"/>
          <w:lang w:bidi="he-IL"/>
        </w:rPr>
      </w:pPr>
      <w:r w:rsidRPr="00C908F9">
        <w:rPr>
          <w:rFonts w:eastAsia="Batang"/>
          <w:b/>
          <w:sz w:val="22"/>
          <w:szCs w:val="22"/>
          <w:lang w:bidi="he-IL"/>
        </w:rPr>
        <w:t>Termín realizácie: do 1</w:t>
      </w:r>
      <w:r w:rsidR="00AC7106" w:rsidRPr="00C908F9">
        <w:rPr>
          <w:rFonts w:eastAsia="Batang"/>
          <w:b/>
          <w:sz w:val="22"/>
          <w:szCs w:val="22"/>
          <w:lang w:bidi="he-IL"/>
        </w:rPr>
        <w:t>2</w:t>
      </w:r>
      <w:r w:rsidRPr="00C908F9">
        <w:rPr>
          <w:rFonts w:eastAsia="Batang"/>
          <w:b/>
          <w:sz w:val="22"/>
          <w:szCs w:val="22"/>
          <w:lang w:bidi="he-IL"/>
        </w:rPr>
        <w:t xml:space="preserve"> mesiacov odo dňa prevzatia a odovzdania staveniska</w:t>
      </w:r>
      <w:r w:rsidRPr="00C908F9">
        <w:rPr>
          <w:rFonts w:eastAsia="Arial Narrow"/>
          <w:sz w:val="22"/>
          <w:szCs w:val="22"/>
        </w:rPr>
        <w:t xml:space="preserve">; </w:t>
      </w:r>
    </w:p>
    <w:p w14:paraId="1F8C1777" w14:textId="59D375BF" w:rsidR="00A2674C" w:rsidRPr="00B82CA3" w:rsidRDefault="00F45AA9" w:rsidP="00A2674C">
      <w:pPr>
        <w:numPr>
          <w:ilvl w:val="0"/>
          <w:numId w:val="74"/>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 xml:space="preserve">Miesto plnenia: </w:t>
      </w:r>
      <w:r w:rsidR="00A2674C" w:rsidRPr="00B82CA3">
        <w:rPr>
          <w:rFonts w:eastAsia="Batang"/>
          <w:b/>
          <w:sz w:val="22"/>
          <w:szCs w:val="22"/>
          <w:lang w:bidi="he-IL"/>
        </w:rPr>
        <w:t xml:space="preserve">Tlmače, </w:t>
      </w:r>
      <w:proofErr w:type="spellStart"/>
      <w:r w:rsidR="00A2674C" w:rsidRPr="00B82CA3">
        <w:rPr>
          <w:rFonts w:eastAsia="Batang"/>
          <w:b/>
          <w:sz w:val="22"/>
          <w:szCs w:val="22"/>
          <w:lang w:bidi="he-IL"/>
        </w:rPr>
        <w:t>k.ú</w:t>
      </w:r>
      <w:proofErr w:type="spellEnd"/>
      <w:r w:rsidR="00A2674C" w:rsidRPr="00B82CA3">
        <w:rPr>
          <w:rFonts w:eastAsia="Batang"/>
          <w:b/>
          <w:sz w:val="22"/>
          <w:szCs w:val="22"/>
          <w:lang w:bidi="he-IL"/>
        </w:rPr>
        <w:t xml:space="preserve">. Tlmače, </w:t>
      </w:r>
      <w:proofErr w:type="spellStart"/>
      <w:r w:rsidR="00A2674C" w:rsidRPr="00B82CA3">
        <w:rPr>
          <w:rFonts w:eastAsia="Batang"/>
          <w:b/>
          <w:sz w:val="22"/>
          <w:szCs w:val="22"/>
          <w:lang w:bidi="he-IL"/>
        </w:rPr>
        <w:t>č.parc</w:t>
      </w:r>
      <w:proofErr w:type="spellEnd"/>
      <w:r w:rsidR="00A2674C" w:rsidRPr="00B82CA3">
        <w:rPr>
          <w:rFonts w:eastAsia="Batang"/>
          <w:b/>
          <w:sz w:val="22"/>
          <w:szCs w:val="22"/>
          <w:lang w:bidi="he-IL"/>
        </w:rPr>
        <w:t>. 5999/132, Nitriansky kraj, okres Levice, SR.</w:t>
      </w:r>
    </w:p>
    <w:p w14:paraId="020ADC76" w14:textId="5C6CFC6E" w:rsidR="00F45AA9" w:rsidRPr="00B82CA3" w:rsidRDefault="00F45AA9" w:rsidP="00DB1890">
      <w:pPr>
        <w:numPr>
          <w:ilvl w:val="0"/>
          <w:numId w:val="62"/>
        </w:numPr>
        <w:tabs>
          <w:tab w:val="clear" w:pos="360"/>
        </w:tabs>
        <w:suppressAutoHyphens/>
        <w:autoSpaceDE w:val="0"/>
        <w:autoSpaceDN w:val="0"/>
        <w:ind w:left="709" w:hanging="425"/>
        <w:jc w:val="both"/>
        <w:rPr>
          <w:rFonts w:eastAsia="Batang"/>
          <w:sz w:val="22"/>
          <w:szCs w:val="22"/>
          <w:lang w:bidi="he-IL"/>
        </w:rPr>
      </w:pPr>
      <w:r w:rsidRPr="00B82CA3">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lastRenderedPageBreak/>
        <w:t xml:space="preserve">Za dokončené dielo sa považuje dielo po jeho kompletnom vyhotovení podľa dohodnutého rozsahu a po odstránení všetkých vád a nedorobkov.  </w:t>
      </w:r>
    </w:p>
    <w:p w14:paraId="097903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1F232004"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1900A27"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73BD7EF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bude fakturovať DPH podľa cenových predpisov SR platných v dobe dodania prác a fakturácie.</w:t>
      </w:r>
    </w:p>
    <w:p w14:paraId="05A5D66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V cene za zhotovenie diela sú obsiahnuté aj náklady zhotoviteľa na vybudovanie, prevádzku, údržbu a vypratanie zariadenia staveniska.</w:t>
      </w:r>
    </w:p>
    <w:p w14:paraId="025CA761"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nemá nárok na úpravu ceny spôsobenej predĺžením lehoty výstavby </w:t>
      </w:r>
      <w:r w:rsidRPr="00B82CA3">
        <w:rPr>
          <w:color w:val="000000"/>
          <w:sz w:val="22"/>
          <w:szCs w:val="22"/>
          <w:lang w:bidi="sk-SK"/>
        </w:rPr>
        <w:t>v prípade, keď k predĺženiu lehoty výstavby došlo z dôvodov na strane zhotoviteľa.</w:t>
      </w:r>
    </w:p>
    <w:p w14:paraId="378DE23F"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prehlasuje, že cena je stanovená v súlade s projektovou dokumentáciou a požiadavkami objednávateľa.</w:t>
      </w:r>
    </w:p>
    <w:p w14:paraId="592D52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3AC67B8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 sa niektoré práce alebo činnosti uvedené v </w:t>
      </w:r>
      <w:r w:rsidRPr="00B82CA3">
        <w:rPr>
          <w:sz w:val="22"/>
          <w:szCs w:val="22"/>
        </w:rPr>
        <w:t>ocenenom výkaze výmer</w:t>
      </w:r>
      <w:r w:rsidRPr="00B82CA3">
        <w:rPr>
          <w:color w:val="000000"/>
          <w:sz w:val="22"/>
          <w:szCs w:val="22"/>
        </w:rPr>
        <w:t xml:space="preserve"> nevykonajú zo strany zhotoviteľa, pretože sa tieto ukážu v priebehu rekonštrukčných prác ako nepot</w:t>
      </w:r>
      <w:r w:rsidRPr="00B82CA3">
        <w:rPr>
          <w:color w:val="000000"/>
          <w:sz w:val="22"/>
          <w:szCs w:val="22"/>
        </w:rPr>
        <w:softHyphen/>
        <w:t xml:space="preserve">rebné, resp. nevhodné, budú tieto práce z ceny diela odpočítané, a to v cene podľa </w:t>
      </w:r>
      <w:r w:rsidRPr="00B82CA3">
        <w:rPr>
          <w:sz w:val="22"/>
          <w:szCs w:val="22"/>
        </w:rPr>
        <w:t>oceneného výkazu výmer</w:t>
      </w:r>
      <w:r w:rsidRPr="00B82CA3">
        <w:rPr>
          <w:color w:val="000000"/>
          <w:sz w:val="22"/>
          <w:szCs w:val="22"/>
        </w:rPr>
        <w:t>.</w:t>
      </w:r>
    </w:p>
    <w:p w14:paraId="6B7E53A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Akékoľvek zmeny v cene diela (menej práce, naviac práce), technického riešenia</w:t>
      </w:r>
      <w:r w:rsidRPr="00B82CA3">
        <w:rPr>
          <w:sz w:val="22"/>
          <w:szCs w:val="22"/>
        </w:rPr>
        <w:t xml:space="preserve"> či zmeny materiálov</w:t>
      </w:r>
      <w:r w:rsidRPr="00B82CA3">
        <w:rPr>
          <w:color w:val="000000"/>
          <w:sz w:val="22"/>
          <w:szCs w:val="22"/>
        </w:rPr>
        <w:t xml:space="preserve"> </w:t>
      </w:r>
      <w:r w:rsidRPr="00B82CA3">
        <w:rPr>
          <w:sz w:val="22"/>
          <w:szCs w:val="22"/>
        </w:rPr>
        <w:t xml:space="preserve">pri zmenách vzniknutých počas realizácie Diela </w:t>
      </w:r>
      <w:r w:rsidRPr="00B82CA3">
        <w:rPr>
          <w:color w:val="000000"/>
          <w:sz w:val="22"/>
          <w:szCs w:val="22"/>
        </w:rPr>
        <w:t>musia byť vopred odsúhlasené a schválené objednávateľom, príp. aj poskytovateľom NFP.</w:t>
      </w:r>
    </w:p>
    <w:p w14:paraId="685CAE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Postup úpravy ceny pri zúžení, resp. rozšírení predmetu plnenia podľa Zmluvy o dielo bude nasledovný:</w:t>
      </w:r>
    </w:p>
    <w:p w14:paraId="46A2F794"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B82CA3"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B82CA3">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V prípade súhlasu zmluvných strán so zmenou, vypracuje zhotoviteľ súpis naviac prác k ocenenému výkazu výmer, ktorý bude obsahovať:</w:t>
      </w:r>
    </w:p>
    <w:p w14:paraId="44DDE5C3"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objektu, ktorá bude obsahovať cenu z rozpočtu, cenu  jednotlivých dodatkov k rozpočtu a cenu spolu,</w:t>
      </w:r>
    </w:p>
    <w:p w14:paraId="0FC44F9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súpisu naviac prác k rozpočtu,</w:t>
      </w:r>
    </w:p>
    <w:p w14:paraId="792E4751"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výkaz výmer naviac prác,</w:t>
      </w:r>
    </w:p>
    <w:p w14:paraId="7F72EB1A"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odpočet ceny menej prác,</w:t>
      </w:r>
    </w:p>
    <w:p w14:paraId="76B24E3C"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sprievodnú správu,</w:t>
      </w:r>
    </w:p>
    <w:p w14:paraId="31705580"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kópiu zápisov zo stavebného denníka,</w:t>
      </w:r>
    </w:p>
    <w:p w14:paraId="3D8CD32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 xml:space="preserve">ďalšie náležitosti (zápisy, náčrtky,...) objasňujúce predmet súpisu naviac prác k rozpočtu, </w:t>
      </w:r>
    </w:p>
    <w:p w14:paraId="5E8DA68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Pre ocenenie výkazu výmer u naviac prác bude zhotoviteľ používať ceny nasledovne:</w:t>
      </w:r>
    </w:p>
    <w:p w14:paraId="0B93D7F6" w14:textId="77777777" w:rsidR="0094716D" w:rsidRDefault="00F45AA9" w:rsidP="0094716D">
      <w:pPr>
        <w:widowControl w:val="0"/>
        <w:numPr>
          <w:ilvl w:val="1"/>
          <w:numId w:val="42"/>
        </w:numPr>
        <w:tabs>
          <w:tab w:val="clear" w:pos="480"/>
        </w:tabs>
        <w:autoSpaceDE w:val="0"/>
        <w:autoSpaceDN w:val="0"/>
        <w:adjustRightInd w:val="0"/>
        <w:ind w:left="1276" w:hanging="283"/>
        <w:jc w:val="both"/>
        <w:rPr>
          <w:sz w:val="22"/>
          <w:szCs w:val="22"/>
        </w:rPr>
      </w:pPr>
      <w:r w:rsidRPr="00B82CA3">
        <w:rPr>
          <w:sz w:val="22"/>
          <w:szCs w:val="22"/>
        </w:rPr>
        <w:lastRenderedPageBreak/>
        <w:t xml:space="preserve">pri položkách, ktoré sa vyskytovali v ocenenom výkaze výmer, </w:t>
      </w:r>
      <w:proofErr w:type="spellStart"/>
      <w:r w:rsidRPr="00B82CA3">
        <w:rPr>
          <w:sz w:val="22"/>
          <w:szCs w:val="22"/>
        </w:rPr>
        <w:t>t.j</w:t>
      </w:r>
      <w:proofErr w:type="spellEnd"/>
      <w:r w:rsidRPr="00B82CA3">
        <w:rPr>
          <w:sz w:val="22"/>
          <w:szCs w:val="22"/>
        </w:rPr>
        <w:t>. v Prílohe č. 1 tejto zmluvy, bude používať ceny z oceneného výkazu výmer podľa Prílohy č. 1  k tejto zmluve,</w:t>
      </w:r>
    </w:p>
    <w:p w14:paraId="6A95D1B4" w14:textId="660FEA13" w:rsidR="0094716D" w:rsidRPr="00933D03" w:rsidRDefault="0094716D" w:rsidP="0094716D">
      <w:pPr>
        <w:widowControl w:val="0"/>
        <w:numPr>
          <w:ilvl w:val="1"/>
          <w:numId w:val="42"/>
        </w:numPr>
        <w:tabs>
          <w:tab w:val="clear" w:pos="480"/>
        </w:tabs>
        <w:autoSpaceDE w:val="0"/>
        <w:autoSpaceDN w:val="0"/>
        <w:adjustRightInd w:val="0"/>
        <w:ind w:left="1276" w:hanging="283"/>
        <w:jc w:val="both"/>
        <w:rPr>
          <w:sz w:val="22"/>
          <w:szCs w:val="22"/>
        </w:rPr>
      </w:pPr>
      <w:r w:rsidRPr="00933D03">
        <w:rPr>
          <w:sz w:val="22"/>
          <w:szCs w:val="22"/>
        </w:rPr>
        <w:t xml:space="preserve">pri položkách, ktoré sa nevyskytovali v ocenenom výkaze výmer, </w:t>
      </w:r>
      <w:proofErr w:type="spellStart"/>
      <w:r w:rsidRPr="00933D03">
        <w:rPr>
          <w:sz w:val="22"/>
          <w:szCs w:val="22"/>
        </w:rPr>
        <w:t>t.j</w:t>
      </w:r>
      <w:proofErr w:type="spellEnd"/>
      <w:r w:rsidRPr="00933D03">
        <w:rPr>
          <w:sz w:val="22"/>
          <w:szCs w:val="22"/>
        </w:rPr>
        <w:t>. v Prílohe č. 1 tejto zmluvy, sa budú používať vždy ceny podľa Individuálnej kalkulácie zhotoviteľom pre práce a dodávky. Individuálnu kalkuláciu odsúhlasí objednávateľ. Kalkulačný vzorec individuálnej kalkulácie zhotoviteľa bude mať nasledujúce zloženie: priamy materiál, priame mzdy, stroje, ostatné priame náklady, výrobná réžia, správna réžia, zisk.</w:t>
      </w:r>
    </w:p>
    <w:p w14:paraId="66A7CA80" w14:textId="412CB12D"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color w:val="000000"/>
          <w:sz w:val="22"/>
          <w:szCs w:val="22"/>
        </w:rPr>
        <w:t xml:space="preserve">Ak sa pri vykonaní diela objaví potreba činností nezahrnutých do </w:t>
      </w:r>
      <w:r w:rsidRPr="00B82CA3">
        <w:rPr>
          <w:sz w:val="22"/>
          <w:szCs w:val="22"/>
        </w:rPr>
        <w:t>oceneného výkazu výmer</w:t>
      </w:r>
      <w:r w:rsidRPr="00B82CA3">
        <w:rPr>
          <w:color w:val="000000"/>
          <w:sz w:val="22"/>
          <w:szCs w:val="22"/>
        </w:rPr>
        <w:t>, pokiaľ tieto činnosti neboli predvídateľné v čase uzavretia zmluvy (naviac práce), bude zmluva na realizáciu naviac prác uzavretá formou dodatku v súlade so zákonom o verejnom obstarávaní.</w:t>
      </w:r>
    </w:p>
    <w:p w14:paraId="6A615405"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32E1394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V prípade výskytu nepredvídaných podmienok a z nich vyplývajúcich nákladov </w:t>
      </w:r>
      <w:r w:rsidRPr="00B82CA3">
        <w:rPr>
          <w:sz w:val="22"/>
          <w:szCs w:val="22"/>
        </w:rPr>
        <w:br/>
        <w:t>na zhotovenie Diela:</w:t>
      </w:r>
    </w:p>
    <w:p w14:paraId="22C615E4"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8E0A51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2DA0A35"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417A61B"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9CD88CF"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8191730"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369858FE"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5C8136A"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0F2F42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6B5310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1921FD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A9F4B4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75861D6"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36126F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A54F4E4"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21B6E4C"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92EECB0"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2EFD5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95B34CE"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A65E0D"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F6476C1" w14:textId="4B05915C" w:rsidR="00F45AA9" w:rsidRPr="00B82CA3" w:rsidRDefault="00F45AA9" w:rsidP="00D24876">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C2CB76F"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B82CA3">
        <w:rPr>
          <w:sz w:val="22"/>
          <w:szCs w:val="22"/>
        </w:rPr>
        <w:t>položkovitom</w:t>
      </w:r>
      <w:proofErr w:type="spellEnd"/>
      <w:r w:rsidRPr="00B82CA3">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3A85F7B0"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407BF706"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Zároveň platí , že  súčtom všetkých zmien ceny Diela nedôjde k porušeniu ustanovenia § 18 ods. 5 ZVO a zároveň k porušeniu ustanovenia § 18 ods. 1 písm. c) ZVO.</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77DC28E3" w14:textId="77777777" w:rsidR="004B3ED9" w:rsidRDefault="00F45AA9" w:rsidP="004B3ED9">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Všetky platby sa budú uskutočňovať bezhotovostne.</w:t>
      </w:r>
    </w:p>
    <w:p w14:paraId="0C8E3282" w14:textId="77777777" w:rsidR="004B3ED9" w:rsidRPr="00933D03" w:rsidRDefault="004B3ED9" w:rsidP="004B3ED9">
      <w:pPr>
        <w:numPr>
          <w:ilvl w:val="0"/>
          <w:numId w:val="45"/>
        </w:numPr>
        <w:tabs>
          <w:tab w:val="clear" w:pos="360"/>
          <w:tab w:val="num" w:pos="601"/>
          <w:tab w:val="num" w:pos="3479"/>
        </w:tabs>
        <w:autoSpaceDN w:val="0"/>
        <w:ind w:left="595" w:hanging="357"/>
        <w:jc w:val="both"/>
        <w:rPr>
          <w:rFonts w:eastAsia="Batang"/>
          <w:sz w:val="22"/>
          <w:szCs w:val="22"/>
          <w:lang w:bidi="he-IL"/>
        </w:rPr>
      </w:pPr>
      <w:bookmarkStart w:id="7" w:name="_Hlk105751369"/>
      <w:r w:rsidRPr="00933D03">
        <w:rPr>
          <w:sz w:val="22"/>
          <w:szCs w:val="22"/>
        </w:rPr>
        <w:t>Zmluvné strany sa dohodli, že cena diela bude fakturovaná  po odovzdaní a prevzatí diela v jednotlivých častiach, a to bez akýchkoľvek vád a nedorobkov, a to na základe objednávateľom podpísaného protokolu o odovzdaní a prevzatí diela. Čiastkové faktúry môžu byť vystavené  najskôr  po  zrealizovaní nasledovných častí diela takto:</w:t>
      </w:r>
    </w:p>
    <w:p w14:paraId="17E3C4AA" w14:textId="77D75E65" w:rsidR="00F0677C" w:rsidRPr="00933D03" w:rsidRDefault="004B3ED9" w:rsidP="004B3ED9">
      <w:pPr>
        <w:tabs>
          <w:tab w:val="num" w:pos="3479"/>
        </w:tabs>
        <w:autoSpaceDN w:val="0"/>
        <w:ind w:left="595"/>
        <w:jc w:val="both"/>
        <w:rPr>
          <w:rFonts w:eastAsia="Batang"/>
          <w:sz w:val="22"/>
          <w:szCs w:val="22"/>
          <w:lang w:bidi="he-IL"/>
        </w:rPr>
      </w:pPr>
      <w:r w:rsidRPr="00933D03">
        <w:rPr>
          <w:sz w:val="22"/>
          <w:szCs w:val="22"/>
        </w:rPr>
        <w:t>- p</w:t>
      </w:r>
      <w:r w:rsidR="00F0677C" w:rsidRPr="00933D03">
        <w:rPr>
          <w:rFonts w:eastAsia="Batang"/>
          <w:sz w:val="22"/>
          <w:szCs w:val="22"/>
          <w:lang w:bidi="he-IL"/>
        </w:rPr>
        <w:t>rvá faktúra po zrealizovaní 40 % z</w:t>
      </w:r>
      <w:r w:rsidRPr="00933D03">
        <w:rPr>
          <w:rFonts w:eastAsia="Batang"/>
          <w:sz w:val="22"/>
          <w:szCs w:val="22"/>
          <w:lang w:bidi="he-IL"/>
        </w:rPr>
        <w:t> </w:t>
      </w:r>
      <w:r w:rsidR="00F0677C" w:rsidRPr="00933D03">
        <w:rPr>
          <w:rFonts w:eastAsia="Batang"/>
          <w:sz w:val="22"/>
          <w:szCs w:val="22"/>
          <w:lang w:bidi="he-IL"/>
        </w:rPr>
        <w:t>diela</w:t>
      </w:r>
      <w:r w:rsidRPr="00933D03">
        <w:rPr>
          <w:rFonts w:eastAsia="Batang"/>
          <w:sz w:val="22"/>
          <w:szCs w:val="22"/>
          <w:lang w:bidi="he-IL"/>
        </w:rPr>
        <w:t>,</w:t>
      </w:r>
    </w:p>
    <w:p w14:paraId="399772FB" w14:textId="04E869C8" w:rsidR="00F0677C" w:rsidRPr="00933D03" w:rsidRDefault="004B3ED9" w:rsidP="00F0677C">
      <w:pPr>
        <w:tabs>
          <w:tab w:val="num" w:pos="3479"/>
        </w:tabs>
        <w:autoSpaceDN w:val="0"/>
        <w:ind w:left="595"/>
        <w:jc w:val="both"/>
        <w:rPr>
          <w:rFonts w:eastAsia="Batang"/>
          <w:sz w:val="22"/>
          <w:szCs w:val="22"/>
          <w:lang w:bidi="he-IL"/>
        </w:rPr>
      </w:pPr>
      <w:r w:rsidRPr="00933D03">
        <w:rPr>
          <w:rFonts w:eastAsia="Batang"/>
          <w:sz w:val="22"/>
          <w:szCs w:val="22"/>
          <w:lang w:bidi="he-IL"/>
        </w:rPr>
        <w:lastRenderedPageBreak/>
        <w:t>- d</w:t>
      </w:r>
      <w:r w:rsidR="00F0677C" w:rsidRPr="00933D03">
        <w:rPr>
          <w:rFonts w:eastAsia="Batang"/>
          <w:sz w:val="22"/>
          <w:szCs w:val="22"/>
          <w:lang w:bidi="he-IL"/>
        </w:rPr>
        <w:t>ruhá faktúra po zrealizovaní 40 % z</w:t>
      </w:r>
      <w:r w:rsidRPr="00933D03">
        <w:rPr>
          <w:rFonts w:eastAsia="Batang"/>
          <w:sz w:val="22"/>
          <w:szCs w:val="22"/>
          <w:lang w:bidi="he-IL"/>
        </w:rPr>
        <w:t> </w:t>
      </w:r>
      <w:r w:rsidR="00F0677C" w:rsidRPr="00933D03">
        <w:rPr>
          <w:rFonts w:eastAsia="Batang"/>
          <w:sz w:val="22"/>
          <w:szCs w:val="22"/>
          <w:lang w:bidi="he-IL"/>
        </w:rPr>
        <w:t>diela</w:t>
      </w:r>
      <w:r w:rsidRPr="00933D03">
        <w:rPr>
          <w:rFonts w:eastAsia="Batang"/>
          <w:sz w:val="22"/>
          <w:szCs w:val="22"/>
          <w:lang w:bidi="he-IL"/>
        </w:rPr>
        <w:t>,</w:t>
      </w:r>
    </w:p>
    <w:p w14:paraId="0B8D870F" w14:textId="5E46C11C" w:rsidR="004B3ED9" w:rsidRDefault="004B3ED9" w:rsidP="004B3ED9">
      <w:pPr>
        <w:tabs>
          <w:tab w:val="num" w:pos="3479"/>
        </w:tabs>
        <w:autoSpaceDN w:val="0"/>
        <w:ind w:left="595"/>
        <w:jc w:val="both"/>
        <w:rPr>
          <w:rFonts w:eastAsia="Arial Narrow"/>
          <w:sz w:val="22"/>
          <w:szCs w:val="22"/>
        </w:rPr>
      </w:pPr>
      <w:r w:rsidRPr="00933D03">
        <w:rPr>
          <w:rFonts w:eastAsia="Arial Narrow"/>
          <w:sz w:val="22"/>
          <w:szCs w:val="22"/>
        </w:rPr>
        <w:t>- posledná - t</w:t>
      </w:r>
      <w:r w:rsidR="00F0677C" w:rsidRPr="00933D03">
        <w:rPr>
          <w:rFonts w:eastAsia="Arial Narrow"/>
          <w:sz w:val="22"/>
          <w:szCs w:val="22"/>
        </w:rPr>
        <w:t>retia faktúra</w:t>
      </w:r>
      <w:r w:rsidRPr="00933D03">
        <w:rPr>
          <w:rFonts w:eastAsia="Arial Narrow"/>
          <w:sz w:val="22"/>
          <w:szCs w:val="22"/>
        </w:rPr>
        <w:t xml:space="preserve"> </w:t>
      </w:r>
      <w:r w:rsidR="00F0677C" w:rsidRPr="00933D03">
        <w:rPr>
          <w:rFonts w:eastAsia="Arial Narrow"/>
          <w:sz w:val="22"/>
          <w:szCs w:val="22"/>
        </w:rPr>
        <w:t>v hodnote 20 % z diela bude vystavená najskôr po odovzdaní a prevzatí Diela bez vád a</w:t>
      </w:r>
      <w:r w:rsidRPr="00933D03">
        <w:rPr>
          <w:rFonts w:eastAsia="Arial Narrow"/>
          <w:sz w:val="22"/>
          <w:szCs w:val="22"/>
        </w:rPr>
        <w:t> </w:t>
      </w:r>
      <w:r w:rsidR="00F0677C" w:rsidRPr="00933D03">
        <w:rPr>
          <w:rFonts w:eastAsia="Arial Narrow"/>
          <w:sz w:val="22"/>
          <w:szCs w:val="22"/>
        </w:rPr>
        <w:t>nedorobkov</w:t>
      </w:r>
      <w:r w:rsidRPr="00933D03">
        <w:rPr>
          <w:rFonts w:eastAsia="Arial Narrow"/>
          <w:sz w:val="22"/>
          <w:szCs w:val="22"/>
        </w:rPr>
        <w:t>.</w:t>
      </w:r>
    </w:p>
    <w:bookmarkEnd w:id="7"/>
    <w:p w14:paraId="5B9EB869"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1A4DFA">
      <w:pPr>
        <w:numPr>
          <w:ilvl w:val="0"/>
          <w:numId w:val="73"/>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1A4DFA">
      <w:pPr>
        <w:numPr>
          <w:ilvl w:val="0"/>
          <w:numId w:val="63"/>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1A4DFA">
      <w:pPr>
        <w:numPr>
          <w:ilvl w:val="0"/>
          <w:numId w:val="63"/>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1A4DFA">
      <w:pPr>
        <w:numPr>
          <w:ilvl w:val="0"/>
          <w:numId w:val="63"/>
        </w:numPr>
        <w:ind w:left="1276" w:hanging="425"/>
        <w:jc w:val="both"/>
        <w:rPr>
          <w:sz w:val="22"/>
          <w:szCs w:val="22"/>
        </w:rPr>
      </w:pPr>
      <w:r w:rsidRPr="00B82CA3">
        <w:rPr>
          <w:sz w:val="22"/>
          <w:szCs w:val="22"/>
        </w:rPr>
        <w:t>označenie diela</w:t>
      </w:r>
    </w:p>
    <w:p w14:paraId="0E641863" w14:textId="77777777" w:rsidR="00F45AA9" w:rsidRPr="00B82CA3" w:rsidRDefault="00F45AA9" w:rsidP="001A4DFA">
      <w:pPr>
        <w:numPr>
          <w:ilvl w:val="0"/>
          <w:numId w:val="63"/>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1A4DFA">
      <w:pPr>
        <w:numPr>
          <w:ilvl w:val="0"/>
          <w:numId w:val="63"/>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1A4DFA">
      <w:pPr>
        <w:numPr>
          <w:ilvl w:val="0"/>
          <w:numId w:val="63"/>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1A4DFA">
      <w:pPr>
        <w:numPr>
          <w:ilvl w:val="0"/>
          <w:numId w:val="63"/>
        </w:numPr>
        <w:ind w:left="1276" w:hanging="425"/>
        <w:jc w:val="both"/>
        <w:rPr>
          <w:sz w:val="22"/>
          <w:szCs w:val="22"/>
        </w:rPr>
      </w:pPr>
      <w:r w:rsidRPr="00B82CA3">
        <w:rPr>
          <w:sz w:val="22"/>
          <w:szCs w:val="22"/>
        </w:rPr>
        <w:t>podpis oprávnenej osoby (prípadne pečiatku v zmysle podnikateľského oprávnenia)</w:t>
      </w:r>
    </w:p>
    <w:p w14:paraId="236DFD0F" w14:textId="7BD2E078" w:rsidR="00F45AA9" w:rsidRPr="00B82CA3" w:rsidRDefault="00F45AA9" w:rsidP="001A4DFA">
      <w:pPr>
        <w:numPr>
          <w:ilvl w:val="0"/>
          <w:numId w:val="63"/>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Denný stacionár v meste Tlmače</w:t>
      </w:r>
      <w:r w:rsidRPr="00B82CA3">
        <w:rPr>
          <w:sz w:val="22"/>
          <w:szCs w:val="22"/>
        </w:rPr>
        <w:t xml:space="preserve">, názov OP: </w:t>
      </w:r>
      <w:r w:rsidR="00A2674C" w:rsidRPr="00B82CA3">
        <w:rPr>
          <w:sz w:val="22"/>
          <w:szCs w:val="22"/>
        </w:rPr>
        <w:t>RO_OPIROP_MIRRI</w:t>
      </w:r>
      <w:r w:rsidRPr="00B82CA3">
        <w:rPr>
          <w:sz w:val="22"/>
          <w:szCs w:val="22"/>
        </w:rPr>
        <w:t xml:space="preserve">, ITMS kód: </w:t>
      </w:r>
      <w:r w:rsidR="00A2674C" w:rsidRPr="00B82CA3">
        <w:rPr>
          <w:sz w:val="22"/>
          <w:szCs w:val="22"/>
        </w:rPr>
        <w:t>302021X039</w:t>
      </w:r>
      <w:r w:rsidRPr="00B82CA3">
        <w:rPr>
          <w:sz w:val="22"/>
          <w:szCs w:val="22"/>
        </w:rPr>
        <w:t>, certifikáty o zhode, atesty o použitých materiáloch a pod.</w:t>
      </w:r>
    </w:p>
    <w:p w14:paraId="4D91EA29"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1A4DFA">
      <w:pPr>
        <w:numPr>
          <w:ilvl w:val="0"/>
          <w:numId w:val="64"/>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lastRenderedPageBreak/>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10"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w:t>
      </w:r>
      <w:r w:rsidRPr="00B82CA3">
        <w:rPr>
          <w:color w:val="000000"/>
          <w:sz w:val="22"/>
          <w:szCs w:val="22"/>
        </w:rPr>
        <w:lastRenderedPageBreak/>
        <w:t>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lastRenderedPageBreak/>
        <w:t>Zhotoviteľ vykoná dielo v rozsahu, kvalite a termínoch podľa tejto zmluvy o dielo.</w:t>
      </w:r>
    </w:p>
    <w:p w14:paraId="31A96308"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1A4DFA">
      <w:pPr>
        <w:numPr>
          <w:ilvl w:val="0"/>
          <w:numId w:val="47"/>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lastRenderedPageBreak/>
        <w:t>bude dodržiavať bezpečnostné, hygienické, požiarne predpisy a predpisy pre ochranu životného prostredia</w:t>
      </w:r>
    </w:p>
    <w:p w14:paraId="58A30251"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38BD5DA3" w:rsidR="00F45AA9" w:rsidRPr="00B82CA3" w:rsidRDefault="00F45AA9" w:rsidP="00F45AA9">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p>
    <w:p w14:paraId="6834DD97"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1A4DFA">
      <w:pPr>
        <w:numPr>
          <w:ilvl w:val="0"/>
          <w:numId w:val="48"/>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53B79D1C"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Osoba poverená výkonom technického dozoru je oprávnená zastupovať objednávateľa na rokovaniach vo veciach technických. Objednávateľ </w:t>
      </w:r>
      <w:r w:rsidR="007838AE" w:rsidRPr="00C908F9">
        <w:rPr>
          <w:sz w:val="22"/>
          <w:szCs w:val="22"/>
        </w:rPr>
        <w:t xml:space="preserve">písomne </w:t>
      </w:r>
      <w:r w:rsidRPr="00C908F9">
        <w:rPr>
          <w:sz w:val="22"/>
          <w:szCs w:val="22"/>
        </w:rPr>
        <w:t xml:space="preserve">poveruje prevzatím zhotoveného diela, podpísaním preberacieho protokolu a zápisov o odstránení vád a nedorobkov pracovníka </w:t>
      </w:r>
      <w:r w:rsidR="007838AE" w:rsidRPr="00C908F9">
        <w:rPr>
          <w:sz w:val="22"/>
          <w:szCs w:val="22"/>
        </w:rPr>
        <w:t xml:space="preserve">mestského úradu </w:t>
      </w:r>
      <w:r w:rsidRPr="00C908F9">
        <w:rPr>
          <w:sz w:val="22"/>
          <w:szCs w:val="22"/>
        </w:rPr>
        <w:t>a </w:t>
      </w:r>
      <w:r w:rsidR="007838AE" w:rsidRPr="00C908F9">
        <w:rPr>
          <w:sz w:val="22"/>
          <w:szCs w:val="22"/>
        </w:rPr>
        <w:t xml:space="preserve">technický </w:t>
      </w:r>
      <w:r w:rsidRPr="00C908F9">
        <w:rPr>
          <w:sz w:val="22"/>
          <w:szCs w:val="22"/>
        </w:rPr>
        <w:t>dozor.</w:t>
      </w:r>
    </w:p>
    <w:p w14:paraId="7FBD5138"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Technický dozor je oprávnený dať pokyny, ktoré sú potrebné na vykonanie prác podľa zmluvy  do stavebného denníka.</w:t>
      </w:r>
    </w:p>
    <w:p w14:paraId="1FE5A5F3"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481C2F0C" w14:textId="77777777" w:rsidR="00F45AA9" w:rsidRPr="00C908F9" w:rsidRDefault="00F45AA9" w:rsidP="001A4DFA">
      <w:pPr>
        <w:numPr>
          <w:ilvl w:val="0"/>
          <w:numId w:val="67"/>
        </w:numPr>
        <w:tabs>
          <w:tab w:val="clear" w:pos="720"/>
        </w:tabs>
        <w:suppressAutoHyphens/>
        <w:ind w:left="1276"/>
        <w:jc w:val="both"/>
        <w:rPr>
          <w:color w:val="000000"/>
          <w:sz w:val="22"/>
          <w:szCs w:val="22"/>
        </w:rPr>
      </w:pPr>
      <w:r w:rsidRPr="00C908F9">
        <w:rPr>
          <w:sz w:val="22"/>
          <w:szCs w:val="22"/>
        </w:rPr>
        <w:t>Technický dozor nie je oprávnený</w:t>
      </w:r>
      <w:r w:rsidRPr="00C908F9">
        <w:rPr>
          <w:color w:val="000000"/>
          <w:sz w:val="22"/>
          <w:szCs w:val="22"/>
        </w:rPr>
        <w:t xml:space="preserve"> zasahovať do hospodárskej činnosti zhotoviteľa.</w:t>
      </w:r>
    </w:p>
    <w:p w14:paraId="7C45BC0B" w14:textId="77777777" w:rsidR="00F45AA9" w:rsidRPr="00C908F9" w:rsidRDefault="00F45AA9" w:rsidP="001A4DFA">
      <w:pPr>
        <w:numPr>
          <w:ilvl w:val="0"/>
          <w:numId w:val="67"/>
        </w:numPr>
        <w:tabs>
          <w:tab w:val="clear" w:pos="720"/>
        </w:tabs>
        <w:suppressAutoHyphens/>
        <w:ind w:left="1276"/>
        <w:jc w:val="both"/>
        <w:rPr>
          <w:color w:val="000000"/>
          <w:sz w:val="22"/>
          <w:szCs w:val="22"/>
        </w:rPr>
      </w:pPr>
      <w:r w:rsidRPr="00C908F9">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1A4DFA">
      <w:pPr>
        <w:numPr>
          <w:ilvl w:val="0"/>
          <w:numId w:val="67"/>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1A4DFA">
      <w:pPr>
        <w:numPr>
          <w:ilvl w:val="2"/>
          <w:numId w:val="72"/>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lastRenderedPageBreak/>
        <w:t>kontrolou dodávaného materiálu pri vstupe na stavenisko</w:t>
      </w:r>
    </w:p>
    <w:p w14:paraId="211BDDBE"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7777777" w:rsidR="00F45AA9" w:rsidRPr="00B82CA3" w:rsidRDefault="00F45AA9" w:rsidP="00F45AA9">
      <w:pPr>
        <w:suppressAutoHyphens/>
        <w:jc w:val="center"/>
        <w:rPr>
          <w:b/>
          <w:color w:val="000000"/>
          <w:sz w:val="22"/>
          <w:szCs w:val="22"/>
        </w:rPr>
      </w:pPr>
      <w:r w:rsidRPr="00B82CA3">
        <w:rPr>
          <w:b/>
          <w:color w:val="000000"/>
          <w:sz w:val="22"/>
          <w:szCs w:val="22"/>
        </w:rPr>
        <w:t>Stavebný denník</w:t>
      </w:r>
    </w:p>
    <w:p w14:paraId="048F296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1A4DFA">
      <w:pPr>
        <w:numPr>
          <w:ilvl w:val="0"/>
          <w:numId w:val="49"/>
        </w:numPr>
        <w:suppressAutoHyphens/>
        <w:ind w:left="595" w:hanging="357"/>
        <w:jc w:val="both"/>
        <w:rPr>
          <w:sz w:val="22"/>
          <w:szCs w:val="22"/>
        </w:rPr>
      </w:pPr>
      <w:r w:rsidRPr="00B82CA3">
        <w:rPr>
          <w:color w:val="000000"/>
          <w:sz w:val="22"/>
          <w:szCs w:val="22"/>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1A4DFA">
      <w:pPr>
        <w:numPr>
          <w:ilvl w:val="0"/>
          <w:numId w:val="52"/>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1A4DFA">
      <w:pPr>
        <w:numPr>
          <w:ilvl w:val="0"/>
          <w:numId w:val="53"/>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w:t>
      </w:r>
      <w:r w:rsidRPr="00B82CA3">
        <w:rPr>
          <w:color w:val="000000"/>
          <w:sz w:val="22"/>
          <w:szCs w:val="22"/>
        </w:rPr>
        <w:lastRenderedPageBreak/>
        <w:t xml:space="preserve">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1A4DFA">
      <w:pPr>
        <w:numPr>
          <w:ilvl w:val="0"/>
          <w:numId w:val="68"/>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lastRenderedPageBreak/>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2564DE06" w14:textId="77777777" w:rsidR="00F45AA9" w:rsidRPr="00B82CA3" w:rsidRDefault="00F45AA9" w:rsidP="00F45AA9">
      <w:pPr>
        <w:suppressAutoHyphens/>
        <w:ind w:left="600"/>
        <w:jc w:val="both"/>
        <w:rPr>
          <w:color w:val="000000"/>
          <w:sz w:val="22"/>
          <w:szCs w:val="22"/>
        </w:rPr>
      </w:pPr>
    </w:p>
    <w:p w14:paraId="29A64C8B" w14:textId="77777777" w:rsidR="00F45AA9" w:rsidRPr="00B82CA3" w:rsidRDefault="00F45AA9" w:rsidP="00F45AA9">
      <w:pPr>
        <w:rPr>
          <w:b/>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w:t>
      </w:r>
      <w:r w:rsidRPr="00B82CA3">
        <w:rPr>
          <w:color w:val="000000"/>
          <w:sz w:val="22"/>
          <w:szCs w:val="22"/>
        </w:rPr>
        <w:lastRenderedPageBreak/>
        <w:t>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19BE61E3" w14:textId="77777777" w:rsidR="00F45AA9" w:rsidRPr="00B82CA3" w:rsidRDefault="00F45AA9" w:rsidP="00F45AA9">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1A4DFA">
      <w:pPr>
        <w:numPr>
          <w:ilvl w:val="0"/>
          <w:numId w:val="58"/>
        </w:numPr>
        <w:suppressAutoHyphens/>
        <w:jc w:val="both"/>
        <w:rPr>
          <w:color w:val="000000"/>
          <w:sz w:val="22"/>
          <w:szCs w:val="22"/>
        </w:rPr>
      </w:pPr>
      <w:bookmarkStart w:id="8"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8"/>
    <w:p w14:paraId="0327BE04"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5D1FF64" w14:textId="77777777" w:rsidR="00F45AA9" w:rsidRPr="00B82CA3" w:rsidRDefault="00F45AA9" w:rsidP="00F45AA9">
      <w:pPr>
        <w:rPr>
          <w:b/>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1A4DFA">
      <w:pPr>
        <w:numPr>
          <w:ilvl w:val="0"/>
          <w:numId w:val="59"/>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1A4DFA">
      <w:pPr>
        <w:numPr>
          <w:ilvl w:val="0"/>
          <w:numId w:val="59"/>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1A4DFA">
      <w:pPr>
        <w:numPr>
          <w:ilvl w:val="0"/>
          <w:numId w:val="59"/>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1A4DFA">
      <w:pPr>
        <w:numPr>
          <w:ilvl w:val="0"/>
          <w:numId w:val="59"/>
        </w:numPr>
        <w:suppressAutoHyphens/>
        <w:jc w:val="both"/>
        <w:rPr>
          <w:color w:val="000000"/>
          <w:sz w:val="22"/>
          <w:szCs w:val="22"/>
        </w:rPr>
      </w:pPr>
      <w:r w:rsidRPr="00B82CA3">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Uplatnené zmluvné pokuty sa nezapočítavajú na náhradu škody.</w:t>
      </w:r>
    </w:p>
    <w:p w14:paraId="603A643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5ED9E4AD" w14:textId="18863CEE" w:rsidR="00F45AA9" w:rsidRPr="00B82CA3" w:rsidRDefault="00F45AA9" w:rsidP="00F45AA9">
      <w:pPr>
        <w:suppressAutoHyphens/>
        <w:ind w:left="240"/>
        <w:jc w:val="both"/>
        <w:rPr>
          <w:color w:val="000000"/>
          <w:sz w:val="22"/>
          <w:szCs w:val="22"/>
        </w:rPr>
      </w:pPr>
    </w:p>
    <w:p w14:paraId="70DC2391" w14:textId="77777777" w:rsidR="00A2674C" w:rsidRPr="00B82CA3" w:rsidRDefault="00A2674C" w:rsidP="00F45AA9">
      <w:pPr>
        <w:suppressAutoHyphens/>
        <w:ind w:left="240"/>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1A4DFA">
      <w:pPr>
        <w:numPr>
          <w:ilvl w:val="0"/>
          <w:numId w:val="60"/>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1A4DFA">
      <w:pPr>
        <w:numPr>
          <w:ilvl w:val="0"/>
          <w:numId w:val="60"/>
        </w:numPr>
        <w:suppressAutoHyphens/>
        <w:ind w:left="502"/>
        <w:jc w:val="both"/>
        <w:rPr>
          <w:color w:val="000000"/>
          <w:sz w:val="22"/>
          <w:szCs w:val="22"/>
        </w:rPr>
      </w:pPr>
      <w:r w:rsidRPr="00B82CA3">
        <w:rPr>
          <w:sz w:val="22"/>
          <w:szCs w:val="22"/>
        </w:rPr>
        <w:lastRenderedPageBreak/>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5A5681AE" w:rsidR="00F45AA9" w:rsidRPr="00B82CA3" w:rsidRDefault="00F45AA9" w:rsidP="001A4DFA">
      <w:pPr>
        <w:numPr>
          <w:ilvl w:val="3"/>
          <w:numId w:val="53"/>
        </w:numPr>
        <w:suppressAutoHyphens/>
        <w:ind w:left="567" w:hanging="283"/>
        <w:jc w:val="both"/>
        <w:rPr>
          <w:color w:val="000000"/>
          <w:sz w:val="22"/>
          <w:szCs w:val="22"/>
        </w:rPr>
      </w:pPr>
      <w:r w:rsidRPr="00C908F9">
        <w:rPr>
          <w:color w:val="000000"/>
          <w:sz w:val="22"/>
          <w:szCs w:val="22"/>
        </w:rPr>
        <w:t xml:space="preserve">Zhotoviteľ je povinný preukázať garanciu na splnenie zmluvných záväzkov (ďalej len „garancia“) </w:t>
      </w:r>
      <w:r w:rsidRPr="00C908F9">
        <w:rPr>
          <w:b/>
          <w:color w:val="000000"/>
          <w:sz w:val="22"/>
          <w:szCs w:val="22"/>
        </w:rPr>
        <w:t xml:space="preserve">vo výške </w:t>
      </w:r>
      <w:r w:rsidR="00A2674C" w:rsidRPr="00C908F9">
        <w:rPr>
          <w:b/>
          <w:color w:val="000000"/>
          <w:sz w:val="22"/>
          <w:szCs w:val="22"/>
        </w:rPr>
        <w:t>5</w:t>
      </w:r>
      <w:r w:rsidRPr="00C908F9">
        <w:rPr>
          <w:b/>
          <w:color w:val="000000"/>
          <w:sz w:val="22"/>
          <w:szCs w:val="22"/>
        </w:rPr>
        <w:t>0 000 €</w:t>
      </w:r>
      <w:r w:rsidRPr="00C908F9">
        <w:rPr>
          <w:color w:val="000000"/>
          <w:sz w:val="22"/>
          <w:szCs w:val="22"/>
        </w:rPr>
        <w:t>, a to v lehote do</w:t>
      </w:r>
      <w:r w:rsidRPr="00B82CA3">
        <w:rPr>
          <w:sz w:val="22"/>
          <w:szCs w:val="22"/>
        </w:rPr>
        <w:t xml:space="preserve"> 10 kalendárnych dní od prevzatia staveniska</w:t>
      </w:r>
      <w:r w:rsidRPr="00B82CA3">
        <w:rPr>
          <w:color w:val="000000"/>
          <w:sz w:val="22"/>
          <w:szCs w:val="22"/>
        </w:rPr>
        <w:t>.</w:t>
      </w:r>
    </w:p>
    <w:p w14:paraId="1A769590"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 xml:space="preserve">Zhotoviteľ preukáže garanciu objednávateľovi: a) zložením finančných prostriedkov na účet objednávateľa; b) </w:t>
      </w:r>
      <w:r w:rsidRPr="00B82CA3">
        <w:rPr>
          <w:sz w:val="22"/>
          <w:szCs w:val="22"/>
        </w:rPr>
        <w:t>predložením bankovej záruky vo forme overenej kópie alebo c) záruky poistenia vo forme overenej kópie</w:t>
      </w:r>
      <w:r w:rsidRPr="00B82CA3">
        <w:rPr>
          <w:color w:val="000000"/>
          <w:sz w:val="22"/>
          <w:szCs w:val="22"/>
        </w:rPr>
        <w:t>.</w:t>
      </w:r>
    </w:p>
    <w:p w14:paraId="52546EC8"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77777777" w:rsidR="00F45AA9" w:rsidRPr="00B82CA3" w:rsidRDefault="00F45AA9" w:rsidP="001A4DFA">
      <w:pPr>
        <w:numPr>
          <w:ilvl w:val="0"/>
          <w:numId w:val="61"/>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Arial Narrow"/>
          <w:sz w:val="22"/>
          <w:szCs w:val="22"/>
        </w:rPr>
        <w:t>Z.z</w:t>
      </w:r>
      <w:proofErr w:type="spellEnd"/>
      <w:r w:rsidRPr="00B82CA3">
        <w:rPr>
          <w:rFonts w:eastAsia="Arial Narrow"/>
          <w:sz w:val="22"/>
          <w:szCs w:val="22"/>
        </w:rPr>
        <w:t>. Občianskeho zákonníka, príp. na webovej stránke verejného obstarávateľa.</w:t>
      </w:r>
    </w:p>
    <w:p w14:paraId="6ECCEB4A" w14:textId="77777777" w:rsidR="00F45AA9" w:rsidRPr="00B82CA3" w:rsidRDefault="00F45AA9" w:rsidP="001A4DFA">
      <w:pPr>
        <w:numPr>
          <w:ilvl w:val="0"/>
          <w:numId w:val="61"/>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1A4DFA">
      <w:pPr>
        <w:numPr>
          <w:ilvl w:val="0"/>
          <w:numId w:val="61"/>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Zmluva je vyhotovená v 6 - ich rovnopisoch, z ktorých 4 rovnopisy dostane objednávateľ a 2 rovnopisy zhotoviteľ.</w:t>
      </w:r>
    </w:p>
    <w:p w14:paraId="41F1A534"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1A4DFA">
      <w:pPr>
        <w:numPr>
          <w:ilvl w:val="0"/>
          <w:numId w:val="75"/>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1A4DFA">
      <w:pPr>
        <w:numPr>
          <w:ilvl w:val="0"/>
          <w:numId w:val="75"/>
        </w:numPr>
        <w:rPr>
          <w:snapToGrid w:val="0"/>
          <w:sz w:val="22"/>
          <w:szCs w:val="22"/>
        </w:rPr>
      </w:pPr>
      <w:r w:rsidRPr="00B82CA3">
        <w:rPr>
          <w:snapToGrid w:val="0"/>
          <w:sz w:val="22"/>
          <w:szCs w:val="22"/>
        </w:rPr>
        <w:lastRenderedPageBreak/>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1A4DFA">
      <w:pPr>
        <w:numPr>
          <w:ilvl w:val="0"/>
          <w:numId w:val="75"/>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1A4DFA">
      <w:pPr>
        <w:numPr>
          <w:ilvl w:val="0"/>
          <w:numId w:val="75"/>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9" w:name="_Toc28362079"/>
      <w:bookmarkStart w:id="10" w:name="_Toc86999171"/>
      <w:bookmarkStart w:id="11" w:name="_Toc101938765"/>
      <w:r w:rsidRPr="00B82CA3">
        <w:rPr>
          <w:rFonts w:ascii="Times New Roman" w:hAnsi="Times New Roman" w:cs="Times New Roman"/>
          <w:b w:val="0"/>
          <w:sz w:val="22"/>
          <w:szCs w:val="22"/>
        </w:rPr>
        <w:lastRenderedPageBreak/>
        <w:t>Príloha č. 2 zmluvy:</w:t>
      </w:r>
      <w:bookmarkEnd w:id="9"/>
      <w:bookmarkEnd w:id="10"/>
      <w:bookmarkEnd w:id="11"/>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2" w:name="_Toc17906934"/>
      <w:bookmarkStart w:id="13" w:name="_Toc28362080"/>
      <w:bookmarkStart w:id="14" w:name="_Toc86999172"/>
      <w:bookmarkStart w:id="15" w:name="_Toc101938766"/>
      <w:r w:rsidRPr="00B82CA3">
        <w:rPr>
          <w:rFonts w:ascii="Times New Roman" w:hAnsi="Times New Roman" w:cs="Times New Roman"/>
          <w:sz w:val="22"/>
          <w:szCs w:val="22"/>
        </w:rPr>
        <w:t>Zoznam  subdodávateľov</w:t>
      </w:r>
      <w:bookmarkEnd w:id="12"/>
      <w:bookmarkEnd w:id="13"/>
      <w:bookmarkEnd w:id="14"/>
      <w:bookmarkEnd w:id="15"/>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7777777" w:rsidR="00F45AA9" w:rsidRPr="00B82CA3" w:rsidRDefault="00F45AA9" w:rsidP="00F45AA9">
      <w:pPr>
        <w:shd w:val="clear" w:color="auto" w:fill="FFFFFF"/>
        <w:ind w:left="567"/>
        <w:jc w:val="both"/>
        <w:rPr>
          <w:bCs/>
          <w:sz w:val="22"/>
          <w:szCs w:val="22"/>
        </w:rPr>
      </w:pPr>
      <w:r w:rsidRPr="00B82CA3">
        <w:rPr>
          <w:bCs/>
          <w:sz w:val="22"/>
          <w:szCs w:val="22"/>
        </w:rPr>
        <w:t xml:space="preserve">Uchádzač:..........................................................., so sídlom ..........................................................., </w:t>
      </w:r>
    </w:p>
    <w:p w14:paraId="138AAFAB" w14:textId="3CB8DAC2"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6" w:name="_Hlk9445513"/>
      <w:r w:rsidRPr="00B82CA3">
        <w:rPr>
          <w:sz w:val="22"/>
          <w:szCs w:val="22"/>
        </w:rPr>
        <w:t xml:space="preserve"> „</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6"/>
    <w:p w14:paraId="7372B90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614E3FF5" w14:textId="77777777" w:rsidR="00F45AA9" w:rsidRPr="00B82CA3" w:rsidRDefault="00F45AA9" w:rsidP="00F45AA9">
      <w:pPr>
        <w:ind w:left="2975" w:firstLine="565"/>
        <w:jc w:val="center"/>
        <w:rPr>
          <w:bCs/>
          <w:sz w:val="22"/>
          <w:szCs w:val="22"/>
        </w:rPr>
      </w:pPr>
    </w:p>
    <w:p w14:paraId="11F88800"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7" w:name="_Toc86999173"/>
      <w:bookmarkStart w:id="18" w:name="_Toc101938767"/>
      <w:r w:rsidRPr="00B82CA3">
        <w:rPr>
          <w:rFonts w:ascii="Times New Roman" w:hAnsi="Times New Roman" w:cs="Times New Roman"/>
          <w:b w:val="0"/>
          <w:bCs w:val="0"/>
          <w:sz w:val="22"/>
          <w:szCs w:val="22"/>
        </w:rPr>
        <w:lastRenderedPageBreak/>
        <w:t>Príloha č. 3 zmluvy</w:t>
      </w:r>
      <w:bookmarkEnd w:id="17"/>
      <w:bookmarkEnd w:id="18"/>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9" w:name="_Toc86999174"/>
      <w:bookmarkStart w:id="20" w:name="_Toc101938768"/>
      <w:r w:rsidRPr="00B82CA3">
        <w:rPr>
          <w:rFonts w:ascii="Times New Roman" w:hAnsi="Times New Roman" w:cs="Times New Roman"/>
          <w:sz w:val="22"/>
          <w:szCs w:val="22"/>
        </w:rPr>
        <w:t>ZOZNAM  „Iných osôb“</w:t>
      </w:r>
      <w:bookmarkEnd w:id="19"/>
      <w:bookmarkEnd w:id="20"/>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21" w:name="_Toc86999175"/>
      <w:bookmarkStart w:id="22" w:name="_Toc101938769"/>
      <w:r w:rsidRPr="00B82CA3">
        <w:rPr>
          <w:rFonts w:ascii="Times New Roman" w:hAnsi="Times New Roman" w:cs="Times New Roman"/>
          <w:sz w:val="22"/>
          <w:szCs w:val="22"/>
        </w:rPr>
        <w:t>ktoré poskytujú zdroje alebo kapacity Zhotoviteľovi počas platnosti tejto Zmluvy</w:t>
      </w:r>
      <w:bookmarkEnd w:id="21"/>
      <w:bookmarkEnd w:id="22"/>
    </w:p>
    <w:p w14:paraId="1DB621CF" w14:textId="77777777" w:rsidR="00F45AA9" w:rsidRPr="00B82CA3" w:rsidRDefault="00F45AA9" w:rsidP="00F45AA9">
      <w:pPr>
        <w:rPr>
          <w:sz w:val="22"/>
          <w:szCs w:val="22"/>
        </w:rPr>
      </w:pPr>
    </w:p>
    <w:p w14:paraId="6F3BC1E3" w14:textId="77777777" w:rsidR="00F45AA9" w:rsidRPr="00B82CA3" w:rsidRDefault="00F45AA9" w:rsidP="00F45AA9">
      <w:pPr>
        <w:jc w:val="both"/>
        <w:rPr>
          <w:sz w:val="22"/>
          <w:szCs w:val="22"/>
        </w:rPr>
      </w:pPr>
      <w:r w:rsidRPr="00B82CA3">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64BF56F5" w14:textId="77777777" w:rsidR="00F45AA9" w:rsidRPr="00B82CA3" w:rsidRDefault="00F45AA9" w:rsidP="00F45AA9">
      <w:pPr>
        <w:rPr>
          <w:sz w:val="22"/>
          <w:szCs w:val="22"/>
        </w:rPr>
      </w:pPr>
      <w:r w:rsidRPr="00B82CA3">
        <w:rPr>
          <w:sz w:val="22"/>
          <w:szCs w:val="22"/>
        </w:rPr>
        <w:t xml:space="preserve">A) „ Iná osoba“ v kontexte § 33 ods. 2 zákona č. 343/2015 </w:t>
      </w:r>
      <w:proofErr w:type="spellStart"/>
      <w:r w:rsidRPr="00B82CA3">
        <w:rPr>
          <w:sz w:val="22"/>
          <w:szCs w:val="22"/>
        </w:rPr>
        <w:t>Z.z</w:t>
      </w:r>
      <w:proofErr w:type="spellEnd"/>
      <w:r w:rsidRPr="00B82CA3">
        <w:rPr>
          <w:sz w:val="22"/>
          <w:szCs w:val="22"/>
        </w:rPr>
        <w:t xml:space="preserve">. </w:t>
      </w:r>
    </w:p>
    <w:p w14:paraId="1B77E0E7" w14:textId="77777777" w:rsidR="00F45AA9" w:rsidRPr="00B82CA3" w:rsidRDefault="00F45AA9" w:rsidP="00F45AA9">
      <w:pPr>
        <w:rPr>
          <w:sz w:val="22"/>
          <w:szCs w:val="22"/>
        </w:rPr>
      </w:pPr>
      <w:r w:rsidRPr="00B82CA3">
        <w:rPr>
          <w:sz w:val="22"/>
          <w:szCs w:val="22"/>
        </w:rPr>
        <w:t>(zdroje týkajúce sa podmienok účasti v zmysle § 33 ods. 1 písm. c) ZVO)</w:t>
      </w:r>
    </w:p>
    <w:p w14:paraId="60FBC6F9"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82CA3" w14:paraId="2DFE0E08" w14:textId="77777777" w:rsidTr="00DB1890">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82CA3" w:rsidRDefault="00F45AA9" w:rsidP="00DB1890">
            <w:pPr>
              <w:rPr>
                <w:b/>
                <w:bCs/>
                <w:sz w:val="22"/>
                <w:szCs w:val="22"/>
              </w:rPr>
            </w:pPr>
            <w:r w:rsidRPr="00B82CA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82CA3" w:rsidRDefault="00F45AA9" w:rsidP="00DB1890">
            <w:pPr>
              <w:rPr>
                <w:b/>
                <w:bCs/>
                <w:sz w:val="22"/>
                <w:szCs w:val="22"/>
              </w:rPr>
            </w:pPr>
            <w:r w:rsidRPr="00B82CA3">
              <w:rPr>
                <w:b/>
                <w:bCs/>
                <w:sz w:val="22"/>
                <w:szCs w:val="22"/>
              </w:rPr>
              <w:t>Názov, Sídlo</w:t>
            </w:r>
          </w:p>
          <w:p w14:paraId="05C7D4F9" w14:textId="77777777" w:rsidR="00F45AA9" w:rsidRPr="00B82CA3" w:rsidRDefault="00F45AA9" w:rsidP="00DB1890">
            <w:pPr>
              <w:rPr>
                <w:b/>
                <w:bCs/>
                <w:sz w:val="22"/>
                <w:szCs w:val="22"/>
              </w:rPr>
            </w:pPr>
            <w:r w:rsidRPr="00B82CA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82CA3" w:rsidRDefault="00F45AA9" w:rsidP="00DB1890">
            <w:pPr>
              <w:rPr>
                <w:b/>
                <w:bCs/>
                <w:sz w:val="22"/>
                <w:szCs w:val="22"/>
              </w:rPr>
            </w:pPr>
            <w:r w:rsidRPr="00B82CA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82CA3" w:rsidRDefault="00F45AA9" w:rsidP="00DB1890">
            <w:pPr>
              <w:rPr>
                <w:b/>
                <w:bCs/>
                <w:sz w:val="22"/>
                <w:szCs w:val="22"/>
              </w:rPr>
            </w:pPr>
            <w:r w:rsidRPr="00B82CA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82CA3" w:rsidRDefault="00F45AA9" w:rsidP="00DB1890">
            <w:pPr>
              <w:rPr>
                <w:b/>
                <w:bCs/>
                <w:sz w:val="22"/>
                <w:szCs w:val="22"/>
              </w:rPr>
            </w:pPr>
            <w:r w:rsidRPr="00B82CA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82CA3" w:rsidRDefault="00F45AA9" w:rsidP="00DB1890">
            <w:pPr>
              <w:rPr>
                <w:b/>
                <w:bCs/>
                <w:sz w:val="22"/>
                <w:szCs w:val="22"/>
              </w:rPr>
            </w:pPr>
            <w:r w:rsidRPr="00B82CA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82CA3" w:rsidRDefault="00F45AA9" w:rsidP="00DB1890">
            <w:pPr>
              <w:rPr>
                <w:b/>
                <w:bCs/>
                <w:sz w:val="22"/>
                <w:szCs w:val="22"/>
              </w:rPr>
            </w:pPr>
            <w:r w:rsidRPr="00B82CA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82CA3" w:rsidRDefault="00F45AA9" w:rsidP="00DB1890">
            <w:pPr>
              <w:rPr>
                <w:b/>
                <w:bCs/>
                <w:sz w:val="22"/>
                <w:szCs w:val="22"/>
              </w:rPr>
            </w:pPr>
            <w:r w:rsidRPr="00B82CA3">
              <w:rPr>
                <w:b/>
                <w:bCs/>
                <w:sz w:val="22"/>
                <w:szCs w:val="22"/>
              </w:rPr>
              <w:t>Rozsah záväzku „inej osoby“</w:t>
            </w:r>
          </w:p>
        </w:tc>
      </w:tr>
      <w:tr w:rsidR="00F45AA9" w:rsidRPr="00B82CA3" w14:paraId="0CE07E0F" w14:textId="77777777" w:rsidTr="00DB1890">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82CA3" w:rsidRDefault="00F45AA9" w:rsidP="00DB1890">
            <w:pPr>
              <w:rPr>
                <w:sz w:val="22"/>
                <w:szCs w:val="22"/>
              </w:rPr>
            </w:pPr>
            <w:r w:rsidRPr="00B82CA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82CA3" w:rsidRDefault="00F45AA9" w:rsidP="00DB1890">
            <w:pPr>
              <w:rPr>
                <w:sz w:val="22"/>
                <w:szCs w:val="22"/>
              </w:rPr>
            </w:pPr>
            <w:r w:rsidRPr="00B82CA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82CA3" w:rsidRDefault="00F45AA9" w:rsidP="00DB1890">
            <w:pPr>
              <w:rPr>
                <w:sz w:val="22"/>
                <w:szCs w:val="22"/>
              </w:rPr>
            </w:pPr>
            <w:r w:rsidRPr="00B82CA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82CA3" w:rsidRDefault="00F45AA9" w:rsidP="00DB1890">
            <w:pPr>
              <w:rPr>
                <w:sz w:val="22"/>
                <w:szCs w:val="22"/>
              </w:rPr>
            </w:pPr>
            <w:r w:rsidRPr="00B82CA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82CA3" w:rsidRDefault="00F45AA9" w:rsidP="00DB1890">
            <w:pPr>
              <w:rPr>
                <w:sz w:val="22"/>
                <w:szCs w:val="22"/>
              </w:rPr>
            </w:pPr>
            <w:r w:rsidRPr="00B82CA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82CA3" w:rsidRDefault="00F45AA9" w:rsidP="00DB1890">
            <w:pPr>
              <w:rPr>
                <w:sz w:val="22"/>
                <w:szCs w:val="22"/>
              </w:rPr>
            </w:pPr>
            <w:r w:rsidRPr="00B82CA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82CA3" w:rsidRDefault="00F45AA9" w:rsidP="00DB1890">
            <w:pPr>
              <w:rPr>
                <w:sz w:val="22"/>
                <w:szCs w:val="22"/>
              </w:rPr>
            </w:pPr>
            <w:r w:rsidRPr="00B82CA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82CA3" w:rsidRDefault="00F45AA9" w:rsidP="00DB1890">
            <w:pPr>
              <w:rPr>
                <w:sz w:val="22"/>
                <w:szCs w:val="22"/>
              </w:rPr>
            </w:pPr>
            <w:r w:rsidRPr="00B82CA3">
              <w:rPr>
                <w:b/>
                <w:bCs/>
                <w:sz w:val="22"/>
                <w:szCs w:val="22"/>
              </w:rPr>
              <w:t> </w:t>
            </w:r>
          </w:p>
        </w:tc>
      </w:tr>
    </w:tbl>
    <w:p w14:paraId="1B50BD46" w14:textId="77777777" w:rsidR="00F45AA9" w:rsidRPr="00B82CA3" w:rsidRDefault="00F45AA9" w:rsidP="00F45AA9">
      <w:pPr>
        <w:rPr>
          <w:b/>
          <w:bCs/>
          <w:i/>
          <w:iCs/>
          <w:sz w:val="22"/>
          <w:szCs w:val="22"/>
        </w:rPr>
      </w:pPr>
    </w:p>
    <w:p w14:paraId="0379E646" w14:textId="77777777" w:rsidR="00F45AA9" w:rsidRPr="00B82CA3" w:rsidRDefault="00F45AA9" w:rsidP="00F45AA9">
      <w:pPr>
        <w:rPr>
          <w:sz w:val="22"/>
          <w:szCs w:val="22"/>
        </w:rPr>
      </w:pPr>
      <w:r w:rsidRPr="00B82CA3">
        <w:rPr>
          <w:b/>
          <w:bCs/>
          <w:i/>
          <w:iCs/>
          <w:sz w:val="22"/>
          <w:szCs w:val="22"/>
        </w:rPr>
        <w:t xml:space="preserve">Poznámka: </w:t>
      </w:r>
      <w:r w:rsidRPr="00B82CA3">
        <w:rPr>
          <w:i/>
          <w:iCs/>
          <w:sz w:val="22"/>
          <w:szCs w:val="22"/>
        </w:rPr>
        <w:t>v prípade potreby je možné počet riadkov zvýšiť.</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77777777" w:rsidR="00F45AA9" w:rsidRPr="00B82CA3" w:rsidRDefault="00F45AA9" w:rsidP="00F45AA9">
      <w:pPr>
        <w:rPr>
          <w:sz w:val="22"/>
          <w:szCs w:val="22"/>
        </w:rPr>
      </w:pPr>
      <w:r w:rsidRPr="00B82CA3">
        <w:rPr>
          <w:sz w:val="22"/>
          <w:szCs w:val="22"/>
        </w:rPr>
        <w:t xml:space="preserve">B) „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DB1890">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DB1890">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DB1890">
            <w:pPr>
              <w:rPr>
                <w:b/>
                <w:bCs/>
                <w:sz w:val="22"/>
                <w:szCs w:val="22"/>
              </w:rPr>
            </w:pPr>
            <w:r w:rsidRPr="00B82CA3">
              <w:rPr>
                <w:b/>
                <w:bCs/>
                <w:sz w:val="22"/>
                <w:szCs w:val="22"/>
              </w:rPr>
              <w:t>Názov, Sídlo</w:t>
            </w:r>
          </w:p>
          <w:p w14:paraId="4789C87D" w14:textId="77777777" w:rsidR="00F45AA9" w:rsidRPr="00B82CA3" w:rsidRDefault="00F45AA9" w:rsidP="00DB1890">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DB1890">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DB1890">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DB1890">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DB1890">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DB1890">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DB1890">
            <w:pPr>
              <w:rPr>
                <w:b/>
                <w:bCs/>
                <w:sz w:val="22"/>
                <w:szCs w:val="22"/>
              </w:rPr>
            </w:pPr>
            <w:r w:rsidRPr="00B82CA3">
              <w:rPr>
                <w:b/>
                <w:bCs/>
                <w:sz w:val="22"/>
                <w:szCs w:val="22"/>
              </w:rPr>
              <w:t>Rozsah záväzku „inej osoby“</w:t>
            </w:r>
          </w:p>
        </w:tc>
      </w:tr>
      <w:tr w:rsidR="00F45AA9" w:rsidRPr="00B82CA3" w14:paraId="544048B3" w14:textId="77777777" w:rsidTr="00DB1890">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82CA3" w:rsidRDefault="00F45AA9" w:rsidP="00DB1890">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82CA3" w:rsidRDefault="00F45AA9" w:rsidP="00DB1890">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82CA3" w:rsidRDefault="00F45AA9" w:rsidP="00DB1890">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82CA3" w:rsidRDefault="00F45AA9" w:rsidP="00DB1890">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82CA3" w:rsidRDefault="00F45AA9" w:rsidP="00DB1890">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82CA3" w:rsidRDefault="00F45AA9" w:rsidP="00DB1890">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82CA3" w:rsidRDefault="00F45AA9" w:rsidP="00DB1890">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82CA3" w:rsidRDefault="00F45AA9" w:rsidP="00DB1890">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p w14:paraId="1138E120" w14:textId="77777777" w:rsidR="00F45AA9" w:rsidRPr="00B82CA3" w:rsidRDefault="00F45AA9" w:rsidP="00F45AA9">
      <w:pPr>
        <w:spacing w:after="160" w:line="259" w:lineRule="auto"/>
        <w:rPr>
          <w:b/>
          <w:caps/>
          <w:sz w:val="22"/>
          <w:szCs w:val="22"/>
          <w:lang w:eastAsia="cs-CZ"/>
        </w:rPr>
      </w:pPr>
      <w:r w:rsidRPr="00B82CA3">
        <w:rPr>
          <w:sz w:val="22"/>
          <w:szCs w:val="22"/>
        </w:rPr>
        <w:br w:type="page"/>
      </w:r>
    </w:p>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3" w:name="_Toc86999176"/>
      <w:bookmarkStart w:id="24" w:name="_Toc101938770"/>
      <w:r w:rsidRPr="00B82CA3">
        <w:rPr>
          <w:rFonts w:ascii="Times New Roman" w:hAnsi="Times New Roman" w:cs="Times New Roman"/>
          <w:color w:val="auto"/>
          <w:sz w:val="22"/>
          <w:szCs w:val="22"/>
        </w:rPr>
        <w:lastRenderedPageBreak/>
        <w:t>Príloha č. 1 súťažných podkladov</w:t>
      </w:r>
      <w:bookmarkEnd w:id="23"/>
      <w:bookmarkEnd w:id="24"/>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501958600"/>
      <w:bookmarkStart w:id="26" w:name="_Toc86999177"/>
      <w:bookmarkStart w:id="27" w:name="_Toc101938771"/>
      <w:r w:rsidRPr="00B82CA3">
        <w:rPr>
          <w:rFonts w:ascii="Times New Roman" w:hAnsi="Times New Roman" w:cs="Times New Roman"/>
          <w:color w:val="auto"/>
          <w:sz w:val="22"/>
          <w:szCs w:val="22"/>
        </w:rPr>
        <w:t>Čestné vyhlásenie o vytvorení skupiny dodávateľov</w:t>
      </w:r>
      <w:bookmarkEnd w:id="25"/>
      <w:bookmarkEnd w:id="26"/>
      <w:bookmarkEnd w:id="27"/>
    </w:p>
    <w:p w14:paraId="6E234E07" w14:textId="77777777" w:rsidR="00F45AA9" w:rsidRPr="00B82CA3" w:rsidRDefault="00F45AA9" w:rsidP="00F45AA9">
      <w:pPr>
        <w:widowControl w:val="0"/>
        <w:rPr>
          <w:b/>
          <w:sz w:val="22"/>
          <w:szCs w:val="22"/>
        </w:rPr>
      </w:pPr>
    </w:p>
    <w:p w14:paraId="5B755F99" w14:textId="51CFF324"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DB1890">
        <w:tc>
          <w:tcPr>
            <w:tcW w:w="4606" w:type="dxa"/>
          </w:tcPr>
          <w:p w14:paraId="3F680E54" w14:textId="77777777" w:rsidR="00F45AA9" w:rsidRPr="00B82CA3" w:rsidRDefault="00F45AA9" w:rsidP="00DB1890">
            <w:pPr>
              <w:widowControl w:val="0"/>
              <w:ind w:left="540"/>
              <w:rPr>
                <w:bCs/>
                <w:i/>
                <w:sz w:val="22"/>
                <w:szCs w:val="22"/>
              </w:rPr>
            </w:pPr>
            <w:r w:rsidRPr="00B82CA3">
              <w:rPr>
                <w:bCs/>
                <w:i/>
                <w:sz w:val="22"/>
                <w:szCs w:val="22"/>
              </w:rPr>
              <w:t>Obchodné meno</w:t>
            </w:r>
          </w:p>
          <w:p w14:paraId="15FA7CFE" w14:textId="77777777" w:rsidR="00F45AA9" w:rsidRPr="00B82CA3" w:rsidRDefault="00F45AA9" w:rsidP="00DB1890">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DB1890">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DB1890">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DB1890">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DB1890">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DB1890">
            <w:pPr>
              <w:widowControl w:val="0"/>
              <w:ind w:firstLine="6300"/>
              <w:rPr>
                <w:sz w:val="22"/>
                <w:szCs w:val="22"/>
              </w:rPr>
            </w:pPr>
          </w:p>
        </w:tc>
      </w:tr>
      <w:tr w:rsidR="00F45AA9" w:rsidRPr="00B82CA3" w14:paraId="45F64B29" w14:textId="77777777" w:rsidTr="00DB1890">
        <w:tc>
          <w:tcPr>
            <w:tcW w:w="4606" w:type="dxa"/>
          </w:tcPr>
          <w:p w14:paraId="10CBD87C" w14:textId="77777777" w:rsidR="00F45AA9" w:rsidRPr="00B82CA3" w:rsidRDefault="00F45AA9" w:rsidP="00DB1890">
            <w:pPr>
              <w:widowControl w:val="0"/>
              <w:ind w:left="540"/>
              <w:rPr>
                <w:bCs/>
                <w:i/>
                <w:sz w:val="22"/>
                <w:szCs w:val="22"/>
              </w:rPr>
            </w:pPr>
            <w:r w:rsidRPr="00B82CA3">
              <w:rPr>
                <w:bCs/>
                <w:i/>
                <w:sz w:val="22"/>
                <w:szCs w:val="22"/>
              </w:rPr>
              <w:t>Obchodné meno</w:t>
            </w:r>
          </w:p>
          <w:p w14:paraId="773CD6EC" w14:textId="77777777" w:rsidR="00F45AA9" w:rsidRPr="00B82CA3" w:rsidRDefault="00F45AA9" w:rsidP="00DB1890">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DB1890">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DB1890">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DB1890">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DB1890">
            <w:pPr>
              <w:widowControl w:val="0"/>
              <w:jc w:val="center"/>
              <w:rPr>
                <w:sz w:val="22"/>
                <w:szCs w:val="22"/>
              </w:rPr>
            </w:pPr>
            <w:r w:rsidRPr="00B82CA3">
              <w:rPr>
                <w:sz w:val="22"/>
                <w:szCs w:val="22"/>
              </w:rPr>
              <w:t>podpis</w:t>
            </w:r>
          </w:p>
          <w:p w14:paraId="4013782E" w14:textId="77777777" w:rsidR="00F45AA9" w:rsidRPr="00B82CA3" w:rsidRDefault="00F45AA9" w:rsidP="00DB1890">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28" w:name="_Toc501958601"/>
      <w:bookmarkStart w:id="29" w:name="_Toc86999178"/>
      <w:bookmarkStart w:id="30" w:name="_Toc101938772"/>
      <w:r w:rsidRPr="00B82CA3">
        <w:rPr>
          <w:rFonts w:ascii="Times New Roman" w:hAnsi="Times New Roman" w:cs="Times New Roman"/>
          <w:color w:val="auto"/>
          <w:sz w:val="22"/>
          <w:szCs w:val="22"/>
        </w:rPr>
        <w:lastRenderedPageBreak/>
        <w:t>Príloha č. 2 súťažných podkladov</w:t>
      </w:r>
      <w:bookmarkEnd w:id="28"/>
      <w:bookmarkEnd w:id="29"/>
      <w:bookmarkEnd w:id="30"/>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1" w:name="_Toc501958602"/>
      <w:bookmarkStart w:id="32" w:name="_Toc86999179"/>
      <w:bookmarkStart w:id="33" w:name="_Toc101938773"/>
      <w:r w:rsidRPr="00B82CA3">
        <w:rPr>
          <w:rFonts w:ascii="Times New Roman" w:hAnsi="Times New Roman" w:cs="Times New Roman"/>
          <w:color w:val="auto"/>
          <w:sz w:val="22"/>
          <w:szCs w:val="22"/>
        </w:rPr>
        <w:t>Plnomocenstvo pre osobu konajúcu za skupinu dodávateľov</w:t>
      </w:r>
      <w:bookmarkEnd w:id="31"/>
      <w:bookmarkEnd w:id="32"/>
      <w:bookmarkEnd w:id="33"/>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62EAFE37"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DB1890">
        <w:tc>
          <w:tcPr>
            <w:tcW w:w="4810" w:type="dxa"/>
          </w:tcPr>
          <w:p w14:paraId="40CD76A2" w14:textId="77777777" w:rsidR="00F45AA9" w:rsidRPr="00B82CA3" w:rsidRDefault="00F45AA9" w:rsidP="00DB1890">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DB1890">
        <w:tc>
          <w:tcPr>
            <w:tcW w:w="4810" w:type="dxa"/>
          </w:tcPr>
          <w:p w14:paraId="78A4FD17" w14:textId="77777777" w:rsidR="00F45AA9" w:rsidRPr="00B82CA3" w:rsidRDefault="00F45AA9" w:rsidP="00DB1890">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splnomocniteľa</w:t>
            </w:r>
          </w:p>
        </w:tc>
      </w:tr>
    </w:tbl>
    <w:p w14:paraId="6F7A4714" w14:textId="2B3FECB1" w:rsidR="00F45AA9" w:rsidRPr="00B82CA3" w:rsidRDefault="00F45AA9" w:rsidP="00F45AA9">
      <w:pPr>
        <w:jc w:val="both"/>
        <w:rPr>
          <w:i/>
          <w:sz w:val="22"/>
          <w:szCs w:val="22"/>
        </w:rPr>
      </w:pPr>
      <w:r w:rsidRPr="00B82CA3">
        <w:rPr>
          <w:i/>
          <w:sz w:val="22"/>
          <w:szCs w:val="22"/>
        </w:rPr>
        <w:t>doplniť podľa potreby a podpisy splnomocniteľov úradne overiť</w:t>
      </w:r>
      <w:r w:rsidR="00F71A92">
        <w:rPr>
          <w:rStyle w:val="Odkaznapoznmkupodiarou"/>
          <w:i/>
          <w:sz w:val="22"/>
          <w:szCs w:val="22"/>
        </w:rPr>
        <w:footnoteReference w:id="2"/>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DB1890">
        <w:tc>
          <w:tcPr>
            <w:tcW w:w="4810" w:type="dxa"/>
          </w:tcPr>
          <w:p w14:paraId="40AAAFC4" w14:textId="77777777" w:rsidR="00F45AA9" w:rsidRPr="00B82CA3" w:rsidRDefault="00F45AA9" w:rsidP="00DB1890">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34" w:name="_Toc501958603"/>
      <w:bookmarkStart w:id="35" w:name="_Toc86999180"/>
      <w:bookmarkStart w:id="36" w:name="_Toc101938774"/>
      <w:r w:rsidRPr="00B82CA3">
        <w:rPr>
          <w:rFonts w:ascii="Times New Roman" w:hAnsi="Times New Roman" w:cs="Times New Roman"/>
          <w:color w:val="auto"/>
          <w:sz w:val="22"/>
          <w:szCs w:val="22"/>
        </w:rPr>
        <w:lastRenderedPageBreak/>
        <w:t>Príloha č. 3 súťažných podkladov</w:t>
      </w:r>
      <w:bookmarkEnd w:id="34"/>
      <w:bookmarkEnd w:id="35"/>
      <w:bookmarkEnd w:id="36"/>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7" w:name="_Toc501958604"/>
      <w:bookmarkStart w:id="38" w:name="_Toc86999181"/>
      <w:bookmarkStart w:id="39" w:name="_Toc101938775"/>
      <w:r w:rsidRPr="00B82CA3">
        <w:rPr>
          <w:rFonts w:ascii="Times New Roman" w:hAnsi="Times New Roman" w:cs="Times New Roman"/>
          <w:color w:val="auto"/>
          <w:sz w:val="22"/>
          <w:szCs w:val="22"/>
        </w:rPr>
        <w:t>Návrh na plnenie kritérií</w:t>
      </w:r>
      <w:bookmarkEnd w:id="37"/>
      <w:bookmarkEnd w:id="38"/>
      <w:bookmarkEnd w:id="39"/>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DB1890">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DB1890">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DB1890">
            <w:pPr>
              <w:ind w:left="360"/>
              <w:rPr>
                <w:b/>
                <w:caps/>
                <w:sz w:val="22"/>
                <w:szCs w:val="22"/>
              </w:rPr>
            </w:pPr>
          </w:p>
        </w:tc>
      </w:tr>
      <w:tr w:rsidR="00F45AA9" w:rsidRPr="00B82CA3" w14:paraId="5D4CA21E" w14:textId="77777777" w:rsidTr="00DB1890">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DB1890">
            <w:pPr>
              <w:ind w:left="360"/>
              <w:jc w:val="right"/>
              <w:rPr>
                <w:sz w:val="22"/>
                <w:szCs w:val="22"/>
              </w:rPr>
            </w:pPr>
          </w:p>
          <w:p w14:paraId="7A454984" w14:textId="77777777" w:rsidR="00F45AA9" w:rsidRPr="00B82CA3" w:rsidRDefault="00F45AA9" w:rsidP="00DB1890">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DB1890">
            <w:pPr>
              <w:ind w:left="360"/>
              <w:rPr>
                <w:b/>
                <w:sz w:val="22"/>
                <w:szCs w:val="22"/>
              </w:rPr>
            </w:pPr>
          </w:p>
          <w:p w14:paraId="6E5C12DD" w14:textId="77777777" w:rsidR="00F45AA9" w:rsidRPr="00B82CA3" w:rsidRDefault="00F45AA9" w:rsidP="00DB1890">
            <w:pPr>
              <w:ind w:left="360"/>
              <w:rPr>
                <w:b/>
                <w:sz w:val="22"/>
                <w:szCs w:val="22"/>
              </w:rPr>
            </w:pPr>
          </w:p>
        </w:tc>
      </w:tr>
      <w:tr w:rsidR="00F45AA9" w:rsidRPr="00B82CA3" w14:paraId="0B8B6097" w14:textId="77777777" w:rsidTr="00DB1890">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DB1890">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DB1890">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DB1890">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DB1890">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DB1890">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DB1890">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DB1890">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DB1890">
            <w:pPr>
              <w:ind w:left="360"/>
              <w:jc w:val="center"/>
              <w:rPr>
                <w:sz w:val="22"/>
                <w:szCs w:val="22"/>
              </w:rPr>
            </w:pPr>
            <w:r w:rsidRPr="00B82CA3">
              <w:rPr>
                <w:sz w:val="22"/>
                <w:szCs w:val="22"/>
              </w:rPr>
              <w:t>ÁNO</w:t>
            </w:r>
            <w:r w:rsidRPr="00B82CA3">
              <w:rPr>
                <w:rStyle w:val="Odkaznapoznmkupodiarou"/>
                <w:sz w:val="22"/>
                <w:szCs w:val="22"/>
              </w:rPr>
              <w:footnoteReference w:id="3"/>
            </w:r>
          </w:p>
        </w:tc>
        <w:tc>
          <w:tcPr>
            <w:tcW w:w="2836" w:type="dxa"/>
            <w:tcBorders>
              <w:left w:val="single" w:sz="4" w:space="0" w:color="auto"/>
            </w:tcBorders>
          </w:tcPr>
          <w:p w14:paraId="083CE6E6" w14:textId="77777777" w:rsidR="00F45AA9" w:rsidRPr="00B82CA3" w:rsidRDefault="00F45AA9" w:rsidP="00DB1890">
            <w:pPr>
              <w:ind w:left="360"/>
              <w:jc w:val="center"/>
              <w:rPr>
                <w:sz w:val="22"/>
                <w:szCs w:val="22"/>
              </w:rPr>
            </w:pPr>
            <w:r w:rsidRPr="00B82CA3">
              <w:rPr>
                <w:sz w:val="22"/>
                <w:szCs w:val="22"/>
              </w:rPr>
              <w:t>NIE</w:t>
            </w:r>
            <w:r w:rsidRPr="00B82CA3">
              <w:rPr>
                <w:rStyle w:val="Odkaznapoznmkupodiarou"/>
                <w:sz w:val="22"/>
                <w:szCs w:val="22"/>
              </w:rPr>
              <w:footnoteReference w:id="4"/>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DB1890">
        <w:trPr>
          <w:trHeight w:val="346"/>
          <w:jc w:val="center"/>
        </w:trPr>
        <w:tc>
          <w:tcPr>
            <w:tcW w:w="6237" w:type="dxa"/>
            <w:shd w:val="clear" w:color="auto" w:fill="D9D9D9" w:themeFill="background1" w:themeFillShade="D9"/>
          </w:tcPr>
          <w:p w14:paraId="0EE9495A" w14:textId="3FB11728" w:rsidR="00F45AA9" w:rsidRPr="00B82CA3" w:rsidRDefault="001C24D9" w:rsidP="00DB1890">
            <w:pPr>
              <w:jc w:val="center"/>
              <w:rPr>
                <w:b/>
                <w:bCs/>
                <w:snapToGrid w:val="0"/>
                <w:color w:val="000000"/>
                <w:sz w:val="22"/>
                <w:szCs w:val="22"/>
              </w:rPr>
            </w:pPr>
            <w:r w:rsidRPr="00B82CA3">
              <w:rPr>
                <w:b/>
                <w:bCs/>
                <w:snapToGrid w:val="0"/>
                <w:color w:val="000000"/>
                <w:sz w:val="22"/>
                <w:szCs w:val="22"/>
              </w:rPr>
              <w:t xml:space="preserve">Denný stacionár v meste </w:t>
            </w:r>
            <w:proofErr w:type="spellStart"/>
            <w:r w:rsidRPr="00B82CA3">
              <w:rPr>
                <w:b/>
                <w:bCs/>
                <w:snapToGrid w:val="0"/>
                <w:color w:val="000000"/>
                <w:sz w:val="22"/>
                <w:szCs w:val="22"/>
              </w:rPr>
              <w:t>Tlmače_II</w:t>
            </w:r>
            <w:proofErr w:type="spellEnd"/>
          </w:p>
        </w:tc>
        <w:tc>
          <w:tcPr>
            <w:tcW w:w="2830" w:type="dxa"/>
            <w:shd w:val="clear" w:color="auto" w:fill="D9D9D9" w:themeFill="background1" w:themeFillShade="D9"/>
          </w:tcPr>
          <w:p w14:paraId="26AFBD31" w14:textId="77777777" w:rsidR="00F45AA9" w:rsidRPr="00B82CA3" w:rsidRDefault="00F45AA9" w:rsidP="00DB1890">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DB1890">
        <w:trPr>
          <w:trHeight w:val="346"/>
          <w:jc w:val="center"/>
        </w:trPr>
        <w:tc>
          <w:tcPr>
            <w:tcW w:w="6237" w:type="dxa"/>
          </w:tcPr>
          <w:p w14:paraId="0DCD8ABA" w14:textId="77777777" w:rsidR="00F45AA9" w:rsidRPr="00B82CA3" w:rsidRDefault="00F45AA9" w:rsidP="00DB1890">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DB1890">
            <w:pPr>
              <w:pStyle w:val="Odsekzoznamu"/>
              <w:ind w:right="2254"/>
              <w:rPr>
                <w:sz w:val="22"/>
                <w:szCs w:val="22"/>
              </w:rPr>
            </w:pPr>
          </w:p>
        </w:tc>
      </w:tr>
      <w:tr w:rsidR="00F45AA9" w:rsidRPr="00B82CA3" w14:paraId="40CFE4CA" w14:textId="77777777" w:rsidTr="00DB1890">
        <w:trPr>
          <w:trHeight w:val="346"/>
          <w:jc w:val="center"/>
        </w:trPr>
        <w:tc>
          <w:tcPr>
            <w:tcW w:w="6237" w:type="dxa"/>
            <w:shd w:val="clear" w:color="auto" w:fill="D9D9D9" w:themeFill="background1" w:themeFillShade="D9"/>
          </w:tcPr>
          <w:p w14:paraId="49B8F5BA" w14:textId="77777777" w:rsidR="00F45AA9" w:rsidRPr="00B82CA3" w:rsidRDefault="00F45AA9" w:rsidP="00DB1890">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DB1890">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40" w:name="_Toc18320713"/>
      <w:bookmarkStart w:id="41" w:name="_Toc86999182"/>
      <w:bookmarkStart w:id="42" w:name="_Toc101938776"/>
      <w:r w:rsidRPr="00B82CA3">
        <w:rPr>
          <w:rFonts w:ascii="Times New Roman" w:hAnsi="Times New Roman" w:cs="Times New Roman"/>
          <w:color w:val="auto"/>
          <w:sz w:val="22"/>
          <w:szCs w:val="22"/>
        </w:rPr>
        <w:lastRenderedPageBreak/>
        <w:t>Príloha č. 4 súťažných podkladov</w:t>
      </w:r>
      <w:bookmarkEnd w:id="40"/>
      <w:bookmarkEnd w:id="41"/>
      <w:bookmarkEnd w:id="42"/>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3" w:name="_Toc18320714"/>
      <w:bookmarkStart w:id="44" w:name="_Toc86999183"/>
      <w:bookmarkStart w:id="45" w:name="_Toc101938777"/>
      <w:r w:rsidRPr="00B82CA3">
        <w:rPr>
          <w:rFonts w:ascii="Times New Roman" w:hAnsi="Times New Roman" w:cs="Times New Roman"/>
          <w:color w:val="auto"/>
          <w:sz w:val="22"/>
          <w:szCs w:val="22"/>
        </w:rPr>
        <w:t>Čestné vyhlásenie</w:t>
      </w:r>
      <w:bookmarkEnd w:id="43"/>
      <w:bookmarkEnd w:id="44"/>
      <w:bookmarkEnd w:id="45"/>
    </w:p>
    <w:p w14:paraId="5E645067" w14:textId="77777777" w:rsidR="00F45AA9" w:rsidRPr="00B82CA3" w:rsidRDefault="00F45AA9" w:rsidP="00F45AA9">
      <w:pPr>
        <w:tabs>
          <w:tab w:val="left" w:pos="567"/>
        </w:tabs>
        <w:spacing w:line="304" w:lineRule="auto"/>
        <w:ind w:left="22" w:hanging="10"/>
        <w:jc w:val="both"/>
        <w:rPr>
          <w:sz w:val="22"/>
          <w:szCs w:val="22"/>
        </w:rPr>
      </w:pPr>
    </w:p>
    <w:p w14:paraId="496D6F6F" w14:textId="256E5C2B" w:rsidR="00F45AA9" w:rsidRPr="00B82CA3"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rFonts w:eastAsia="Arial Narrow"/>
          <w:b/>
          <w:sz w:val="22"/>
          <w:szCs w:val="22"/>
        </w:rPr>
        <w:t xml:space="preserve"> </w:t>
      </w:r>
    </w:p>
    <w:p w14:paraId="0658E45F" w14:textId="77777777" w:rsidR="00F45AA9" w:rsidRPr="00B82CA3" w:rsidRDefault="00F45AA9"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0C5F7592"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F71A92">
        <w:rPr>
          <w:rStyle w:val="Odkaznapoznmkupodiarou"/>
          <w:rFonts w:eastAsia="Palatino Linotype"/>
          <w:sz w:val="22"/>
          <w:szCs w:val="22"/>
          <w:highlight w:val="yellow"/>
        </w:rPr>
        <w:footnoteReference w:id="5"/>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46" w:name="_Toc86999184"/>
      <w:bookmarkStart w:id="47" w:name="_Toc101938778"/>
      <w:r w:rsidRPr="00B82CA3">
        <w:rPr>
          <w:rFonts w:ascii="Times New Roman" w:hAnsi="Times New Roman" w:cs="Times New Roman"/>
          <w:color w:val="auto"/>
          <w:sz w:val="22"/>
          <w:szCs w:val="22"/>
        </w:rPr>
        <w:lastRenderedPageBreak/>
        <w:t>Príloha č. 5 súťažných podkladov</w:t>
      </w:r>
      <w:bookmarkEnd w:id="46"/>
      <w:bookmarkEnd w:id="47"/>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8" w:name="_Toc86999185"/>
      <w:bookmarkStart w:id="49" w:name="_Toc101938779"/>
      <w:r w:rsidRPr="00B82CA3">
        <w:rPr>
          <w:rFonts w:ascii="Times New Roman" w:hAnsi="Times New Roman" w:cs="Times New Roman"/>
          <w:caps w:val="0"/>
          <w:color w:val="auto"/>
          <w:sz w:val="22"/>
          <w:szCs w:val="22"/>
        </w:rPr>
        <w:t>Vyhlásenie uchádzača</w:t>
      </w:r>
      <w:bookmarkEnd w:id="48"/>
      <w:bookmarkEnd w:id="49"/>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0B63204A" w:rsidR="00F45AA9" w:rsidRDefault="00F45AA9" w:rsidP="00F45AA9">
      <w:pPr>
        <w:rPr>
          <w:sz w:val="22"/>
          <w:szCs w:val="22"/>
        </w:rPr>
      </w:pPr>
    </w:p>
    <w:p w14:paraId="74DA5DC5" w14:textId="784C32D1" w:rsidR="00933D03" w:rsidRDefault="00933D03" w:rsidP="00F45AA9">
      <w:pPr>
        <w:rPr>
          <w:sz w:val="22"/>
          <w:szCs w:val="22"/>
        </w:rPr>
      </w:pPr>
    </w:p>
    <w:p w14:paraId="1E467DA1" w14:textId="114E4D27" w:rsidR="00933D03" w:rsidRDefault="00933D03" w:rsidP="00F45AA9">
      <w:pPr>
        <w:rPr>
          <w:sz w:val="22"/>
          <w:szCs w:val="22"/>
        </w:rPr>
      </w:pPr>
    </w:p>
    <w:p w14:paraId="03F28579" w14:textId="77777777" w:rsidR="00933D03" w:rsidRPr="00B82CA3" w:rsidRDefault="00933D03"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66E7FAC5" w14:textId="77777777" w:rsidR="00F45AA9" w:rsidRPr="00B82CA3" w:rsidRDefault="00F45AA9" w:rsidP="00F45AA9">
      <w:pPr>
        <w:rPr>
          <w:sz w:val="22"/>
          <w:szCs w:val="22"/>
        </w:rPr>
      </w:pPr>
    </w:p>
    <w:p w14:paraId="6C8C446F"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50" w:name="_Toc86999186"/>
      <w:bookmarkStart w:id="51" w:name="_Toc101938780"/>
      <w:r w:rsidRPr="00B82CA3">
        <w:rPr>
          <w:rFonts w:ascii="Times New Roman" w:hAnsi="Times New Roman" w:cs="Times New Roman"/>
          <w:caps w:val="0"/>
          <w:color w:val="auto"/>
          <w:sz w:val="22"/>
          <w:szCs w:val="22"/>
        </w:rPr>
        <w:lastRenderedPageBreak/>
        <w:t>Udelenie súhlasu pre poskytnutie výpisu z registra trestov</w:t>
      </w:r>
      <w:bookmarkEnd w:id="50"/>
      <w:bookmarkEnd w:id="51"/>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DB1890">
        <w:trPr>
          <w:trHeight w:val="567"/>
        </w:trPr>
        <w:tc>
          <w:tcPr>
            <w:tcW w:w="4786" w:type="dxa"/>
            <w:vAlign w:val="center"/>
          </w:tcPr>
          <w:p w14:paraId="1EB9C67E" w14:textId="77777777" w:rsidR="00F45AA9" w:rsidRPr="00B82CA3" w:rsidRDefault="00F45AA9" w:rsidP="00DB1890">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DB1890">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DB1890">
        <w:trPr>
          <w:trHeight w:val="567"/>
        </w:trPr>
        <w:tc>
          <w:tcPr>
            <w:tcW w:w="4786" w:type="dxa"/>
            <w:vAlign w:val="center"/>
          </w:tcPr>
          <w:p w14:paraId="194302D5"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DB1890">
        <w:trPr>
          <w:trHeight w:val="567"/>
        </w:trPr>
        <w:tc>
          <w:tcPr>
            <w:tcW w:w="4786" w:type="dxa"/>
            <w:vAlign w:val="center"/>
          </w:tcPr>
          <w:p w14:paraId="35ACAE4E"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DB1890">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DB1890">
        <w:trPr>
          <w:trHeight w:val="567"/>
        </w:trPr>
        <w:tc>
          <w:tcPr>
            <w:tcW w:w="4786" w:type="dxa"/>
            <w:vAlign w:val="center"/>
          </w:tcPr>
          <w:p w14:paraId="2D339C7E" w14:textId="77777777" w:rsidR="00F45AA9" w:rsidRPr="00B82CA3" w:rsidRDefault="00F45AA9" w:rsidP="00DB1890">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DB1890">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DB1890">
        <w:trPr>
          <w:trHeight w:val="567"/>
        </w:trPr>
        <w:tc>
          <w:tcPr>
            <w:tcW w:w="4786" w:type="dxa"/>
            <w:vAlign w:val="center"/>
          </w:tcPr>
          <w:p w14:paraId="5128CB91" w14:textId="77777777" w:rsidR="00F45AA9" w:rsidRPr="00B82CA3" w:rsidRDefault="00F45AA9" w:rsidP="00DB1890">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DB1890">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DB1890">
        <w:trPr>
          <w:trHeight w:val="567"/>
        </w:trPr>
        <w:tc>
          <w:tcPr>
            <w:tcW w:w="4786" w:type="dxa"/>
            <w:vAlign w:val="center"/>
          </w:tcPr>
          <w:p w14:paraId="6C977FAA" w14:textId="77777777" w:rsidR="00F45AA9" w:rsidRPr="00B82CA3" w:rsidRDefault="00F45AA9" w:rsidP="00DB1890">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DB1890">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DB1890">
        <w:trPr>
          <w:trHeight w:val="567"/>
        </w:trPr>
        <w:tc>
          <w:tcPr>
            <w:tcW w:w="4786" w:type="dxa"/>
            <w:vAlign w:val="center"/>
          </w:tcPr>
          <w:p w14:paraId="15246F8A" w14:textId="77777777" w:rsidR="00F45AA9" w:rsidRPr="00B82CA3" w:rsidRDefault="00F45AA9" w:rsidP="00DB1890">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DB1890">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DB1890">
        <w:trPr>
          <w:trHeight w:val="567"/>
        </w:trPr>
        <w:tc>
          <w:tcPr>
            <w:tcW w:w="4786" w:type="dxa"/>
            <w:vAlign w:val="center"/>
          </w:tcPr>
          <w:p w14:paraId="1E22909E" w14:textId="77777777" w:rsidR="00F45AA9" w:rsidRPr="00B82CA3" w:rsidRDefault="00F45AA9" w:rsidP="00DB1890">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DB1890">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DB1890">
        <w:trPr>
          <w:trHeight w:val="567"/>
        </w:trPr>
        <w:tc>
          <w:tcPr>
            <w:tcW w:w="4786" w:type="dxa"/>
            <w:vAlign w:val="center"/>
          </w:tcPr>
          <w:p w14:paraId="728A8BC1" w14:textId="77777777" w:rsidR="00F45AA9" w:rsidRPr="00B82CA3" w:rsidRDefault="00F45AA9" w:rsidP="00DB1890">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DB1890">
            <w:pPr>
              <w:spacing w:after="200" w:line="276" w:lineRule="auto"/>
              <w:rPr>
                <w:sz w:val="22"/>
                <w:szCs w:val="22"/>
              </w:rPr>
            </w:pPr>
            <w:r w:rsidRPr="00B82CA3">
              <w:rPr>
                <w:sz w:val="22"/>
                <w:szCs w:val="22"/>
              </w:rPr>
              <w:t xml:space="preserve">Meno*: </w:t>
            </w:r>
          </w:p>
        </w:tc>
      </w:tr>
      <w:tr w:rsidR="00F45AA9" w:rsidRPr="00B82CA3" w14:paraId="02A8FA1D" w14:textId="77777777" w:rsidTr="00DB1890">
        <w:trPr>
          <w:trHeight w:val="567"/>
        </w:trPr>
        <w:tc>
          <w:tcPr>
            <w:tcW w:w="4786" w:type="dxa"/>
            <w:vAlign w:val="center"/>
          </w:tcPr>
          <w:p w14:paraId="3496A7E2"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DB1890">
        <w:trPr>
          <w:trHeight w:val="567"/>
        </w:trPr>
        <w:tc>
          <w:tcPr>
            <w:tcW w:w="4786" w:type="dxa"/>
            <w:vAlign w:val="center"/>
          </w:tcPr>
          <w:p w14:paraId="278FCE6D"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DB1890">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52" w:name="_Toc101938781"/>
      <w:r w:rsidRPr="00B82CA3">
        <w:rPr>
          <w:rFonts w:ascii="Times New Roman" w:hAnsi="Times New Roman" w:cs="Times New Roman"/>
          <w:color w:val="auto"/>
          <w:sz w:val="22"/>
          <w:szCs w:val="22"/>
        </w:rPr>
        <w:lastRenderedPageBreak/>
        <w:t>Príloha č. 6 súťažných podkladov</w:t>
      </w:r>
      <w:bookmarkEnd w:id="52"/>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B1890">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B1890">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B1890">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0BB4A9C8" w14:textId="4E9E8981" w:rsidR="001D2B48" w:rsidRPr="00B82CA3" w:rsidRDefault="001C24D9" w:rsidP="001D2B48">
      <w:pPr>
        <w:rPr>
          <w:rFonts w:eastAsia="Arial Narrow"/>
          <w:b/>
          <w:sz w:val="22"/>
          <w:szCs w:val="22"/>
        </w:rPr>
      </w:pPr>
      <w:r w:rsidRPr="00B82CA3">
        <w:rPr>
          <w:rFonts w:eastAsia="Arial Narrow"/>
          <w:b/>
          <w:sz w:val="22"/>
          <w:szCs w:val="22"/>
        </w:rPr>
        <w:t xml:space="preserve">Denný stacionár v meste </w:t>
      </w:r>
      <w:proofErr w:type="spellStart"/>
      <w:r w:rsidRPr="00B82CA3">
        <w:rPr>
          <w:rFonts w:eastAsia="Arial Narrow"/>
          <w:b/>
          <w:sz w:val="22"/>
          <w:szCs w:val="22"/>
        </w:rPr>
        <w:t>Tlmače_II</w:t>
      </w:r>
      <w:proofErr w:type="spellEnd"/>
    </w:p>
    <w:p w14:paraId="7A86B6B0" w14:textId="1D1B833D" w:rsidR="001D2B48" w:rsidRPr="00B82CA3" w:rsidRDefault="001D2B48" w:rsidP="001D2B48">
      <w:pPr>
        <w:rPr>
          <w:rFonts w:eastAsia="Arial Narrow"/>
          <w:b/>
          <w:sz w:val="22"/>
          <w:szCs w:val="22"/>
        </w:rPr>
      </w:pP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6"/>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11"/>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B79D" w14:textId="77777777" w:rsidR="00B146FE" w:rsidRDefault="00B146FE" w:rsidP="00F33448">
      <w:r>
        <w:separator/>
      </w:r>
    </w:p>
  </w:endnote>
  <w:endnote w:type="continuationSeparator" w:id="0">
    <w:p w14:paraId="62B88223" w14:textId="77777777" w:rsidR="00B146FE" w:rsidRDefault="00B146FE"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DB1890" w:rsidRDefault="00DB1890" w:rsidP="006242F9">
    <w:pPr>
      <w:pStyle w:val="Pta"/>
      <w:jc w:val="center"/>
    </w:pPr>
  </w:p>
  <w:p w14:paraId="116AC00A" w14:textId="77777777" w:rsidR="00DB1890" w:rsidRDefault="00DB1890">
    <w:pPr>
      <w:pStyle w:val="Pta"/>
    </w:pPr>
  </w:p>
  <w:p w14:paraId="4755FC40" w14:textId="77777777" w:rsidR="00DB1890" w:rsidRDefault="00DB18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DB1890" w:rsidRDefault="00DB1890" w:rsidP="006242F9">
    <w:pPr>
      <w:pStyle w:val="Pta"/>
      <w:jc w:val="center"/>
    </w:pPr>
  </w:p>
  <w:p w14:paraId="2505B6FE" w14:textId="77777777" w:rsidR="00DB1890" w:rsidRDefault="00DB1890">
    <w:pPr>
      <w:pStyle w:val="Pta"/>
    </w:pPr>
  </w:p>
  <w:p w14:paraId="6749E63E" w14:textId="77777777" w:rsidR="00DB1890" w:rsidRDefault="00DB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FCBF" w14:textId="77777777" w:rsidR="00B146FE" w:rsidRDefault="00B146FE" w:rsidP="00F33448">
      <w:r>
        <w:separator/>
      </w:r>
    </w:p>
  </w:footnote>
  <w:footnote w:type="continuationSeparator" w:id="0">
    <w:p w14:paraId="7CC11CCB" w14:textId="77777777" w:rsidR="00B146FE" w:rsidRDefault="00B146FE" w:rsidP="00F33448">
      <w:r>
        <w:continuationSeparator/>
      </w:r>
    </w:p>
  </w:footnote>
  <w:footnote w:id="1">
    <w:p w14:paraId="11EB3A02" w14:textId="77777777" w:rsidR="00DB1890" w:rsidRPr="00014658" w:rsidRDefault="00DB1890"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DB1890" w:rsidRDefault="00DB1890" w:rsidP="00F45AA9">
      <w:pPr>
        <w:pStyle w:val="Textpoznmkypodiarou"/>
      </w:pPr>
    </w:p>
  </w:footnote>
  <w:footnote w:id="2">
    <w:p w14:paraId="4E681AF1" w14:textId="47700DB2" w:rsidR="00F71A92" w:rsidRDefault="00F71A92">
      <w:pPr>
        <w:pStyle w:val="Textpoznmkypodiarou"/>
      </w:pPr>
      <w:r>
        <w:rPr>
          <w:rStyle w:val="Odkaznapoznmkupodiarou"/>
        </w:rPr>
        <w:footnoteRef/>
      </w:r>
      <w:r>
        <w:t xml:space="preserve"> </w:t>
      </w:r>
      <w:r w:rsidRPr="00F71A92">
        <w:t>V prípade, ak sa záujemca rozhodne vyhotoviť plnomocenstvo elektronicky, podpisy splnomocniteľov vyhotoví formou kvalifikovaných elektronických podpisov a takto elektronicky podpísané plnomocenstvo predloží záujemca vo svojej ponuke.</w:t>
      </w:r>
    </w:p>
  </w:footnote>
  <w:footnote w:id="3">
    <w:p w14:paraId="617AC217" w14:textId="77777777" w:rsidR="00DB1890" w:rsidRPr="00BD1C6F" w:rsidRDefault="00DB1890"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14:paraId="3D74E0DF" w14:textId="77777777" w:rsidR="00DB1890" w:rsidRPr="00BD1C6F" w:rsidRDefault="00DB1890"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5">
    <w:p w14:paraId="452E17C3" w14:textId="7AD3D283" w:rsidR="00F71A92" w:rsidRDefault="00F71A92">
      <w:pPr>
        <w:pStyle w:val="Textpoznmkypodiarou"/>
      </w:pPr>
      <w:r>
        <w:rPr>
          <w:rStyle w:val="Odkaznapoznmkupodiarou"/>
        </w:rPr>
        <w:footnoteRef/>
      </w:r>
      <w:r>
        <w:t xml:space="preserve"> </w:t>
      </w:r>
      <w:r w:rsidRPr="00F71A92">
        <w:t>Ak ponuku vypracuje uchádzač sám, môže uviesť meno, priezvisko konateľa spoločnosti</w:t>
      </w:r>
      <w:r>
        <w:t>.</w:t>
      </w:r>
    </w:p>
  </w:footnote>
  <w:footnote w:id="6">
    <w:p w14:paraId="0F06FB23" w14:textId="32957CEF" w:rsidR="00DB1890" w:rsidRDefault="00DB1890">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165630">
    <w:abstractNumId w:val="95"/>
  </w:num>
  <w:num w:numId="2" w16cid:durableId="1152673060">
    <w:abstractNumId w:val="64"/>
  </w:num>
  <w:num w:numId="3" w16cid:durableId="892156180">
    <w:abstractNumId w:val="42"/>
  </w:num>
  <w:num w:numId="4" w16cid:durableId="1224681150">
    <w:abstractNumId w:val="33"/>
  </w:num>
  <w:num w:numId="5" w16cid:durableId="1119302743">
    <w:abstractNumId w:val="73"/>
  </w:num>
  <w:num w:numId="6" w16cid:durableId="1260529372">
    <w:abstractNumId w:val="28"/>
  </w:num>
  <w:num w:numId="7" w16cid:durableId="917254474">
    <w:abstractNumId w:val="52"/>
  </w:num>
  <w:num w:numId="8" w16cid:durableId="990014257">
    <w:abstractNumId w:val="84"/>
  </w:num>
  <w:num w:numId="9" w16cid:durableId="1280918605">
    <w:abstractNumId w:val="44"/>
  </w:num>
  <w:num w:numId="10" w16cid:durableId="2072925806">
    <w:abstractNumId w:val="54"/>
  </w:num>
  <w:num w:numId="11" w16cid:durableId="1207645051">
    <w:abstractNumId w:val="60"/>
  </w:num>
  <w:num w:numId="12" w16cid:durableId="386759601">
    <w:abstractNumId w:val="97"/>
  </w:num>
  <w:num w:numId="13" w16cid:durableId="481970914">
    <w:abstractNumId w:val="45"/>
  </w:num>
  <w:num w:numId="14" w16cid:durableId="1025324831">
    <w:abstractNumId w:val="53"/>
  </w:num>
  <w:num w:numId="15" w16cid:durableId="1148672705">
    <w:abstractNumId w:val="80"/>
  </w:num>
  <w:num w:numId="16" w16cid:durableId="34698114">
    <w:abstractNumId w:val="86"/>
  </w:num>
  <w:num w:numId="17" w16cid:durableId="1228419672">
    <w:abstractNumId w:val="90"/>
  </w:num>
  <w:num w:numId="18" w16cid:durableId="1439061982">
    <w:abstractNumId w:val="51"/>
  </w:num>
  <w:num w:numId="19" w16cid:durableId="636911102">
    <w:abstractNumId w:val="49"/>
  </w:num>
  <w:num w:numId="20" w16cid:durableId="765728634">
    <w:abstractNumId w:val="27"/>
  </w:num>
  <w:num w:numId="21" w16cid:durableId="2005433627">
    <w:abstractNumId w:val="75"/>
  </w:num>
  <w:num w:numId="22" w16cid:durableId="870531606">
    <w:abstractNumId w:val="71"/>
  </w:num>
  <w:num w:numId="23" w16cid:durableId="605118109">
    <w:abstractNumId w:val="67"/>
  </w:num>
  <w:num w:numId="24" w16cid:durableId="501701530">
    <w:abstractNumId w:val="48"/>
  </w:num>
  <w:num w:numId="25" w16cid:durableId="1599947758">
    <w:abstractNumId w:val="32"/>
  </w:num>
  <w:num w:numId="26" w16cid:durableId="77098263">
    <w:abstractNumId w:val="39"/>
  </w:num>
  <w:num w:numId="27" w16cid:durableId="525795981">
    <w:abstractNumId w:val="13"/>
  </w:num>
  <w:num w:numId="28" w16cid:durableId="889802157">
    <w:abstractNumId w:val="22"/>
  </w:num>
  <w:num w:numId="29" w16cid:durableId="1679576965">
    <w:abstractNumId w:val="79"/>
  </w:num>
  <w:num w:numId="30" w16cid:durableId="1917741496">
    <w:abstractNumId w:val="30"/>
  </w:num>
  <w:num w:numId="31" w16cid:durableId="1645700527">
    <w:abstractNumId w:val="43"/>
  </w:num>
  <w:num w:numId="32" w16cid:durableId="1115947624">
    <w:abstractNumId w:val="26"/>
  </w:num>
  <w:num w:numId="33" w16cid:durableId="1825777309">
    <w:abstractNumId w:val="25"/>
  </w:num>
  <w:num w:numId="34" w16cid:durableId="705980750">
    <w:abstractNumId w:val="47"/>
  </w:num>
  <w:num w:numId="35" w16cid:durableId="1321227967">
    <w:abstractNumId w:val="93"/>
  </w:num>
  <w:num w:numId="36" w16cid:durableId="913517073">
    <w:abstractNumId w:val="72"/>
  </w:num>
  <w:num w:numId="37" w16cid:durableId="1174998384">
    <w:abstractNumId w:val="37"/>
  </w:num>
  <w:num w:numId="38" w16cid:durableId="378475699">
    <w:abstractNumId w:val="17"/>
  </w:num>
  <w:num w:numId="39" w16cid:durableId="981230996">
    <w:abstractNumId w:val="36"/>
  </w:num>
  <w:num w:numId="40" w16cid:durableId="151483188">
    <w:abstractNumId w:val="74"/>
  </w:num>
  <w:num w:numId="41" w16cid:durableId="1176378896">
    <w:abstractNumId w:val="81"/>
  </w:num>
  <w:num w:numId="42" w16cid:durableId="840513666">
    <w:abstractNumId w:val="21"/>
  </w:num>
  <w:num w:numId="43" w16cid:durableId="612176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453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028971">
    <w:abstractNumId w:val="15"/>
    <w:lvlOverride w:ilvl="0">
      <w:startOverride w:val="1"/>
    </w:lvlOverride>
  </w:num>
  <w:num w:numId="46" w16cid:durableId="1287590095">
    <w:abstractNumId w:val="41"/>
    <w:lvlOverride w:ilvl="0">
      <w:startOverride w:val="1"/>
    </w:lvlOverride>
  </w:num>
  <w:num w:numId="47" w16cid:durableId="10714686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4441789">
    <w:abstractNumId w:val="55"/>
    <w:lvlOverride w:ilvl="0">
      <w:startOverride w:val="1"/>
    </w:lvlOverride>
  </w:num>
  <w:num w:numId="49" w16cid:durableId="12881200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132118">
    <w:abstractNumId w:val="40"/>
  </w:num>
  <w:num w:numId="51" w16cid:durableId="1409569515">
    <w:abstractNumId w:val="85"/>
  </w:num>
  <w:num w:numId="52" w16cid:durableId="2627656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7212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279969">
    <w:abstractNumId w:val="83"/>
    <w:lvlOverride w:ilvl="0">
      <w:startOverride w:val="1"/>
    </w:lvlOverride>
  </w:num>
  <w:num w:numId="55" w16cid:durableId="3780918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1575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50935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5203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6160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0329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31786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0995016">
    <w:abstractNumId w:val="65"/>
    <w:lvlOverride w:ilvl="0">
      <w:startOverride w:val="1"/>
    </w:lvlOverride>
  </w:num>
  <w:num w:numId="63" w16cid:durableId="490029339">
    <w:abstractNumId w:val="96"/>
  </w:num>
  <w:num w:numId="64" w16cid:durableId="4935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2039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93707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370243">
    <w:abstractNumId w:val="89"/>
    <w:lvlOverride w:ilvl="0">
      <w:startOverride w:val="1"/>
    </w:lvlOverride>
  </w:num>
  <w:num w:numId="68" w16cid:durableId="257102131">
    <w:abstractNumId w:val="29"/>
    <w:lvlOverride w:ilvl="0">
      <w:startOverride w:val="1"/>
    </w:lvlOverride>
  </w:num>
  <w:num w:numId="69" w16cid:durableId="888611776">
    <w:abstractNumId w:val="77"/>
  </w:num>
  <w:num w:numId="70" w16cid:durableId="1636911895">
    <w:abstractNumId w:val="98"/>
  </w:num>
  <w:num w:numId="71" w16cid:durableId="1597782617">
    <w:abstractNumId w:val="59"/>
  </w:num>
  <w:num w:numId="72" w16cid:durableId="1830174574">
    <w:abstractNumId w:val="91"/>
  </w:num>
  <w:num w:numId="73" w16cid:durableId="1661884150">
    <w:abstractNumId w:val="46"/>
  </w:num>
  <w:num w:numId="74" w16cid:durableId="1067996211">
    <w:abstractNumId w:val="61"/>
  </w:num>
  <w:num w:numId="75" w16cid:durableId="356779298">
    <w:abstractNumId w:val="76"/>
  </w:num>
  <w:num w:numId="76" w16cid:durableId="498664133">
    <w:abstractNumId w:val="63"/>
  </w:num>
  <w:num w:numId="77" w16cid:durableId="530993069">
    <w:abstractNumId w:val="94"/>
  </w:num>
  <w:num w:numId="78" w16cid:durableId="1798646264">
    <w:abstractNumId w:val="0"/>
  </w:num>
  <w:num w:numId="79" w16cid:durableId="1230925039">
    <w:abstractNumId w:val="68"/>
  </w:num>
  <w:num w:numId="80" w16cid:durableId="1953591416">
    <w:abstractNumId w:val="35"/>
  </w:num>
  <w:num w:numId="81" w16cid:durableId="854345939">
    <w:abstractNumId w:val="12"/>
  </w:num>
  <w:num w:numId="82" w16cid:durableId="1277256121">
    <w:abstractNumId w:val="34"/>
  </w:num>
  <w:num w:numId="83" w16cid:durableId="2035225964">
    <w:abstractNumId w:val="92"/>
  </w:num>
  <w:num w:numId="84" w16cid:durableId="447621808">
    <w:abstractNumId w:val="70"/>
  </w:num>
  <w:num w:numId="85" w16cid:durableId="715810765">
    <w:abstractNumId w:val="19"/>
  </w:num>
  <w:num w:numId="86" w16cid:durableId="507602461">
    <w:abstractNumId w:val="78"/>
  </w:num>
  <w:num w:numId="87" w16cid:durableId="1610547543">
    <w:abstractNumId w:val="24"/>
  </w:num>
  <w:num w:numId="88" w16cid:durableId="1247492704">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5A0"/>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4CF0"/>
    <w:rsid w:val="003553EB"/>
    <w:rsid w:val="00356216"/>
    <w:rsid w:val="00356FFB"/>
    <w:rsid w:val="00360638"/>
    <w:rsid w:val="00360676"/>
    <w:rsid w:val="00361D8C"/>
    <w:rsid w:val="00362B84"/>
    <w:rsid w:val="00362C6E"/>
    <w:rsid w:val="00362F6E"/>
    <w:rsid w:val="003632B7"/>
    <w:rsid w:val="00363501"/>
    <w:rsid w:val="00363DD8"/>
    <w:rsid w:val="00363DF5"/>
    <w:rsid w:val="003647E3"/>
    <w:rsid w:val="00365754"/>
    <w:rsid w:val="00365D20"/>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3ED9"/>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178A5"/>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C70F8"/>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8AE"/>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3D03"/>
    <w:rsid w:val="0093487F"/>
    <w:rsid w:val="00934A1E"/>
    <w:rsid w:val="00935EB7"/>
    <w:rsid w:val="00936197"/>
    <w:rsid w:val="009367F6"/>
    <w:rsid w:val="00936AB2"/>
    <w:rsid w:val="00937D97"/>
    <w:rsid w:val="009412ED"/>
    <w:rsid w:val="00943A6B"/>
    <w:rsid w:val="00944414"/>
    <w:rsid w:val="00945E10"/>
    <w:rsid w:val="0094716D"/>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420"/>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873"/>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3CDD"/>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8DB"/>
    <w:rsid w:val="00B11BAF"/>
    <w:rsid w:val="00B122B6"/>
    <w:rsid w:val="00B12390"/>
    <w:rsid w:val="00B13D09"/>
    <w:rsid w:val="00B13E43"/>
    <w:rsid w:val="00B13EE7"/>
    <w:rsid w:val="00B144C3"/>
    <w:rsid w:val="00B146FE"/>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8F9"/>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E7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1A0A"/>
    <w:rsid w:val="00D423B4"/>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46D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1890"/>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0DF8"/>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58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77C"/>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1A9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26E6"/>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0">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14773662">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noveaspi.sk/products/lawText/1/49775/1/ASPI%253A/50/1976%20Zb." TargetMode="External"/><Relationship Id="rId4" Type="http://schemas.openxmlformats.org/officeDocument/2006/relationships/settings" Target="settings.xml"/><Relationship Id="rId9" Type="http://schemas.openxmlformats.org/officeDocument/2006/relationships/hyperlink" Target="https://www.justice.gov.sk/Stranky/Registre/Dalsie-uzitocne-zoznamy-a-registre/RPVS/FAQ.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FCD3-7990-49A3-919D-83FE053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13325</Words>
  <Characters>75957</Characters>
  <Application>Microsoft Office Word</Application>
  <DocSecurity>0</DocSecurity>
  <Lines>632</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2022-06-10T12:25:00Z</cp:lastPrinted>
  <dcterms:created xsi:type="dcterms:W3CDTF">2022-06-10T12:28:00Z</dcterms:created>
  <dcterms:modified xsi:type="dcterms:W3CDTF">2022-06-10T12:28:00Z</dcterms:modified>
</cp:coreProperties>
</file>