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E62891D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3A3CAB" w:rsidRPr="00CD0148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Dodanie pohrebných truhiel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256422D3" w14:textId="6BC335A0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>Dodanie pohrebných truhiel v kategórií I 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8548CB">
        <w:rPr>
          <w:rFonts w:ascii="Times New Roman" w:hAnsi="Times New Roman" w:cs="Times New Roman"/>
          <w:bCs/>
        </w:rPr>
        <w:t xml:space="preserve">6 mesiacov roku </w:t>
      </w:r>
      <w:r w:rsidR="00130EF4" w:rsidRPr="00F560C5">
        <w:rPr>
          <w:rFonts w:ascii="Times New Roman" w:hAnsi="Times New Roman" w:cs="Times New Roman"/>
          <w:bCs/>
        </w:rPr>
        <w:t>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28CCF22" w14:textId="77777777" w:rsidR="002C5B44" w:rsidRPr="002C5B44" w:rsidRDefault="008840A1" w:rsidP="002C5B44">
      <w:pPr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2C5B44" w:rsidRPr="002C5B44">
        <w:rPr>
          <w:rFonts w:ascii="Times New Roman" w:hAnsi="Times New Roman" w:cs="Times New Roman"/>
        </w:rPr>
        <w:t>39296100-4 Truhly</w:t>
      </w:r>
    </w:p>
    <w:p w14:paraId="6B127C1D" w14:textId="6EF2F0D0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0FA547E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 xml:space="preserve">03419100-1 Výrobky zo stavebného dreva/reziva 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079713A5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8444EA" w:rsidRPr="00F560C5">
        <w:rPr>
          <w:bCs/>
        </w:rPr>
        <w:t xml:space="preserve">pohrebných truhiel v kategórií I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8548CB">
        <w:rPr>
          <w:rFonts w:cstheme="minorHAnsi"/>
          <w:bCs/>
        </w:rPr>
        <w:t xml:space="preserve">6 mesiacov roku </w:t>
      </w:r>
      <w:r w:rsidR="00091F76" w:rsidRPr="00F560C5">
        <w:rPr>
          <w:rFonts w:cstheme="minorHAnsi"/>
          <w:bCs/>
        </w:rPr>
        <w:t>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3B86F4B" w14:textId="0BED5E89" w:rsidR="00D6097E" w:rsidRDefault="00934BD2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="00D6097E">
        <w:rPr>
          <w:rFonts w:cstheme="minorHAnsi"/>
        </w:rPr>
        <w:t>Dodanie</w:t>
      </w:r>
      <w:proofErr w:type="spellEnd"/>
      <w:r w:rsidR="00D6097E">
        <w:rPr>
          <w:rFonts w:cstheme="minorHAnsi"/>
        </w:rPr>
        <w:t xml:space="preserve"> v termínoch:</w:t>
      </w:r>
      <w:r w:rsidR="00F560C5">
        <w:rPr>
          <w:rFonts w:cstheme="minorHAnsi"/>
        </w:rPr>
        <w:t xml:space="preserve"> </w:t>
      </w:r>
      <w:r w:rsidR="006A1038">
        <w:rPr>
          <w:rFonts w:cstheme="minorHAnsi"/>
        </w:rPr>
        <w:t>postupné dodávky podľa upresnenia 2 x týždenne</w:t>
      </w:r>
    </w:p>
    <w:p w14:paraId="5E12C1C3" w14:textId="26C2E38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lastRenderedPageBreak/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0270DBB9" w:rsidR="00F51370" w:rsidRPr="00235095" w:rsidRDefault="008548CB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>487</w:t>
      </w:r>
      <w:r w:rsidR="006F239E" w:rsidRPr="006F239E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351</w:t>
      </w:r>
      <w:r w:rsidR="00F51370" w:rsidRPr="006F239E">
        <w:rPr>
          <w:rFonts w:eastAsia="Times New Roman" w:cstheme="minorHAnsi"/>
          <w:lang w:eastAsia="sk-SK"/>
        </w:rPr>
        <w:t>,</w:t>
      </w:r>
      <w:r w:rsidR="006F239E" w:rsidRPr="006F239E">
        <w:rPr>
          <w:rFonts w:eastAsia="Times New Roman" w:cstheme="minorHAnsi"/>
          <w:lang w:eastAsia="sk-SK"/>
        </w:rPr>
        <w:t>00</w:t>
      </w:r>
      <w:r w:rsidR="00F51370" w:rsidRPr="006F239E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04C9D5B8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6F239E">
        <w:rPr>
          <w:rFonts w:cstheme="minorHAnsi"/>
          <w:lang w:eastAsia="sk-SK"/>
        </w:rPr>
        <w:t>Trnavská cesta</w:t>
      </w:r>
      <w:r w:rsidR="001964C6" w:rsidRPr="001964C6">
        <w:rPr>
          <w:rFonts w:cstheme="minorHAnsi"/>
          <w:lang w:eastAsia="sk-SK"/>
        </w:rPr>
        <w:t xml:space="preserve"> č. </w:t>
      </w:r>
      <w:r w:rsidR="003D104A">
        <w:rPr>
          <w:rFonts w:cstheme="minorHAnsi"/>
          <w:lang w:eastAsia="sk-SK"/>
        </w:rPr>
        <w:t>100</w:t>
      </w:r>
      <w:r w:rsidR="001964C6" w:rsidRPr="001964C6">
        <w:rPr>
          <w:rFonts w:cstheme="minorHAnsi"/>
          <w:lang w:eastAsia="sk-SK"/>
        </w:rPr>
        <w:t>, 8</w:t>
      </w:r>
      <w:r w:rsidR="003D104A">
        <w:rPr>
          <w:rFonts w:cstheme="minorHAnsi"/>
          <w:lang w:eastAsia="sk-SK"/>
        </w:rPr>
        <w:t>2</w:t>
      </w:r>
      <w:r w:rsidR="001964C6" w:rsidRPr="001964C6">
        <w:rPr>
          <w:rFonts w:cstheme="minorHAnsi"/>
          <w:lang w:eastAsia="sk-SK"/>
        </w:rPr>
        <w:t>1 0</w:t>
      </w:r>
      <w:r w:rsidR="003D104A">
        <w:rPr>
          <w:rFonts w:cstheme="minorHAnsi"/>
          <w:lang w:eastAsia="sk-SK"/>
        </w:rPr>
        <w:t>1</w:t>
      </w:r>
      <w:r w:rsidR="001964C6" w:rsidRPr="001964C6">
        <w:rPr>
          <w:rFonts w:cstheme="minorHAnsi"/>
          <w:lang w:eastAsia="sk-SK"/>
        </w:rPr>
        <w:t>  Bratislava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4511ACF5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s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6F239E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236DC93A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45CD7995" w14:textId="7E992CF2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4E7423">
        <w:rPr>
          <w:rFonts w:cstheme="minorHAnsi"/>
          <w:bCs/>
        </w:rPr>
        <w:t>13</w:t>
      </w:r>
      <w:r w:rsidRPr="00235095">
        <w:rPr>
          <w:rFonts w:cstheme="minorHAnsi"/>
          <w:bCs/>
        </w:rPr>
        <w:t>.</w:t>
      </w:r>
      <w:r w:rsidR="004E7423">
        <w:rPr>
          <w:rFonts w:cstheme="minorHAnsi"/>
          <w:bCs/>
        </w:rPr>
        <w:t>5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CF7EC34" w14:textId="08643DAE" w:rsidR="002E1515" w:rsidRDefault="00486202" w:rsidP="002E1515">
      <w:r w:rsidRPr="00235095">
        <w:rPr>
          <w:rFonts w:cstheme="minorHAnsi"/>
        </w:rPr>
        <w:t xml:space="preserve">       </w:t>
      </w:r>
      <w:hyperlink r:id="rId9" w:history="1">
        <w:r w:rsidR="00484785" w:rsidRPr="00D76AB9">
          <w:rPr>
            <w:rStyle w:val="Hypertextovprepojenie"/>
          </w:rPr>
          <w:t>https://josephine.proebiz.com/sk/tender/22314/summary</w:t>
        </w:r>
      </w:hyperlink>
    </w:p>
    <w:p w14:paraId="38E1431C" w14:textId="77777777" w:rsidR="00484785" w:rsidRPr="00235095" w:rsidRDefault="00484785" w:rsidP="002E1515">
      <w:pPr>
        <w:rPr>
          <w:rFonts w:cstheme="minorHAnsi"/>
        </w:rPr>
      </w:pPr>
    </w:p>
    <w:p w14:paraId="6475B6E7" w14:textId="01BD0DCF" w:rsidR="00F51370" w:rsidRPr="00235095" w:rsidRDefault="00F51370" w:rsidP="008117F9">
      <w:pPr>
        <w:pStyle w:val="Odsekzoznamu"/>
        <w:spacing w:after="0"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 xml:space="preserve">. Verejný obstarávateľ odporúča uchádzačom predkladať </w:t>
      </w:r>
      <w:r w:rsidRPr="00235095">
        <w:rPr>
          <w:rFonts w:eastAsia="Calibri" w:cstheme="minorHAnsi"/>
          <w:color w:val="000000"/>
        </w:rPr>
        <w:lastRenderedPageBreak/>
        <w:t>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117F9" w:rsidRDefault="00F51370" w:rsidP="008117F9">
      <w:pPr>
        <w:spacing w:after="0"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0CC85964" w:rsidR="00F51370" w:rsidRPr="006F239E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 xml:space="preserve">kritéria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0BAA90A3" w14:textId="77777777" w:rsidR="00F51370" w:rsidRPr="00235095" w:rsidRDefault="00F51370" w:rsidP="00F51370">
      <w:pPr>
        <w:spacing w:line="276" w:lineRule="auto"/>
        <w:rPr>
          <w:rFonts w:eastAsia="Calibri" w:cstheme="minorHAnsi"/>
          <w:shd w:val="clear" w:color="auto" w:fill="FFFFFF"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04C72C0D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Pr="00235095">
        <w:rPr>
          <w:rFonts w:cstheme="minorHAnsi"/>
        </w:rPr>
        <w:t>.</w:t>
      </w:r>
    </w:p>
    <w:p w14:paraId="114B3E5E" w14:textId="3B2A98B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ktorý preukázal splnenie </w:t>
      </w:r>
      <w:r w:rsidR="00235095" w:rsidRPr="00235095">
        <w:rPr>
          <w:rFonts w:cstheme="minorHAnsi"/>
        </w:rPr>
        <w:t>podmienok súčinnosti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699B0F92" w14:textId="2C5064FE" w:rsidR="008117F9" w:rsidRDefault="008117F9" w:rsidP="008117F9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424F20B4" w14:textId="77777777" w:rsidR="00F51370" w:rsidRPr="00235095" w:rsidRDefault="00F51370" w:rsidP="00F51370">
      <w:pPr>
        <w:tabs>
          <w:tab w:val="left" w:pos="4140"/>
        </w:tabs>
        <w:spacing w:line="276" w:lineRule="auto"/>
        <w:ind w:left="317" w:right="284" w:hanging="181"/>
        <w:jc w:val="right"/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0E2A3D93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7207E479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</w:p>
    <w:p w14:paraId="304F6A0B" w14:textId="0AB822DF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BD68" w14:textId="77777777" w:rsidR="00077120" w:rsidRDefault="00077120" w:rsidP="00EC368F">
      <w:pPr>
        <w:spacing w:after="0" w:line="240" w:lineRule="auto"/>
      </w:pPr>
      <w:r>
        <w:separator/>
      </w:r>
    </w:p>
  </w:endnote>
  <w:endnote w:type="continuationSeparator" w:id="0">
    <w:p w14:paraId="2C365420" w14:textId="77777777" w:rsidR="00077120" w:rsidRDefault="00077120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9FE6" w14:textId="77777777" w:rsidR="00077120" w:rsidRDefault="00077120" w:rsidP="00EC368F">
      <w:pPr>
        <w:spacing w:after="0" w:line="240" w:lineRule="auto"/>
      </w:pPr>
      <w:r>
        <w:separator/>
      </w:r>
    </w:p>
  </w:footnote>
  <w:footnote w:type="continuationSeparator" w:id="0">
    <w:p w14:paraId="485DC01F" w14:textId="77777777" w:rsidR="00077120" w:rsidRDefault="00077120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35A6FBC3" w:rsidR="00AB1429" w:rsidRPr="0048176A" w:rsidRDefault="00940E8A" w:rsidP="00940E8A">
    <w:pPr>
      <w:pStyle w:val="Default"/>
      <w:jc w:val="center"/>
      <w:rPr>
        <w:b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</w:t>
    </w:r>
    <w:r w:rsidR="002F5F00" w:rsidRPr="00A025DC">
      <w:rPr>
        <w:rFonts w:asciiTheme="minorHAnsi" w:hAnsiTheme="minorHAnsi" w:cstheme="minorHAnsi"/>
        <w:sz w:val="18"/>
        <w:szCs w:val="18"/>
      </w:rPr>
      <w:t>ákazk</w:t>
    </w:r>
    <w:r>
      <w:rPr>
        <w:rFonts w:asciiTheme="minorHAnsi" w:hAnsiTheme="minorHAnsi" w:cstheme="minorHAnsi"/>
        <w:sz w:val="18"/>
        <w:szCs w:val="18"/>
      </w:rPr>
      <w:t>a</w:t>
    </w:r>
    <w:r w:rsidR="002F5F00" w:rsidRPr="00A025DC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A025DC">
      <w:rPr>
        <w:rFonts w:asciiTheme="minorHAnsi" w:hAnsiTheme="minorHAnsi" w:cstheme="minorHAnsi"/>
        <w:sz w:val="18"/>
        <w:szCs w:val="18"/>
      </w:rPr>
      <w:t>zriaden</w:t>
    </w:r>
    <w:r w:rsidR="002F5F00" w:rsidRPr="00A025DC">
      <w:rPr>
        <w:rFonts w:asciiTheme="minorHAnsi" w:hAnsiTheme="minorHAnsi" w:cstheme="minorHAnsi"/>
        <w:sz w:val="18"/>
        <w:szCs w:val="18"/>
      </w:rPr>
      <w:t>ého</w:t>
    </w:r>
    <w:r w:rsidR="00EC368F" w:rsidRPr="00A025DC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>
      <w:rPr>
        <w:rFonts w:asciiTheme="minorHAnsi" w:hAnsiTheme="minorHAnsi" w:cstheme="minorHAnsi"/>
        <w:sz w:val="18"/>
        <w:szCs w:val="18"/>
      </w:rPr>
      <w:t xml:space="preserve">: </w:t>
    </w:r>
    <w:r w:rsidR="00AB1429" w:rsidRPr="0048176A">
      <w:rPr>
        <w:b/>
        <w:sz w:val="18"/>
        <w:szCs w:val="18"/>
      </w:rPr>
      <w:t>„</w:t>
    </w:r>
    <w:r w:rsidR="003A3CAB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="00AB1429" w:rsidRPr="0048176A">
      <w:rPr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4586">
    <w:abstractNumId w:val="6"/>
  </w:num>
  <w:num w:numId="2" w16cid:durableId="1123769400">
    <w:abstractNumId w:val="2"/>
  </w:num>
  <w:num w:numId="3" w16cid:durableId="2105421872">
    <w:abstractNumId w:val="0"/>
  </w:num>
  <w:num w:numId="4" w16cid:durableId="957372635">
    <w:abstractNumId w:val="4"/>
  </w:num>
  <w:num w:numId="5" w16cid:durableId="1372459226">
    <w:abstractNumId w:val="5"/>
  </w:num>
  <w:num w:numId="6" w16cid:durableId="1003515281">
    <w:abstractNumId w:val="3"/>
  </w:num>
  <w:num w:numId="7" w16cid:durableId="37200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77120"/>
    <w:rsid w:val="00091F76"/>
    <w:rsid w:val="000A63D0"/>
    <w:rsid w:val="000E7F62"/>
    <w:rsid w:val="00105BD7"/>
    <w:rsid w:val="00106015"/>
    <w:rsid w:val="00130EF4"/>
    <w:rsid w:val="001441AF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5040D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7B6A"/>
    <w:rsid w:val="00390DFB"/>
    <w:rsid w:val="0039552A"/>
    <w:rsid w:val="003A19E6"/>
    <w:rsid w:val="003A3CAB"/>
    <w:rsid w:val="003C5A38"/>
    <w:rsid w:val="003D104A"/>
    <w:rsid w:val="003E287E"/>
    <w:rsid w:val="004029EE"/>
    <w:rsid w:val="00413394"/>
    <w:rsid w:val="0041394A"/>
    <w:rsid w:val="00440ED5"/>
    <w:rsid w:val="00457266"/>
    <w:rsid w:val="00484785"/>
    <w:rsid w:val="00486202"/>
    <w:rsid w:val="004B4522"/>
    <w:rsid w:val="004E7423"/>
    <w:rsid w:val="004F0424"/>
    <w:rsid w:val="005057E5"/>
    <w:rsid w:val="005322BF"/>
    <w:rsid w:val="00570D16"/>
    <w:rsid w:val="00586A78"/>
    <w:rsid w:val="00592619"/>
    <w:rsid w:val="005E3EE9"/>
    <w:rsid w:val="00647BF9"/>
    <w:rsid w:val="00664138"/>
    <w:rsid w:val="0069030C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117F9"/>
    <w:rsid w:val="008444EA"/>
    <w:rsid w:val="008533E0"/>
    <w:rsid w:val="008548CB"/>
    <w:rsid w:val="008549D9"/>
    <w:rsid w:val="008718F2"/>
    <w:rsid w:val="00880434"/>
    <w:rsid w:val="008840A1"/>
    <w:rsid w:val="008B3B1B"/>
    <w:rsid w:val="008F2AF2"/>
    <w:rsid w:val="00934BD2"/>
    <w:rsid w:val="00940E8A"/>
    <w:rsid w:val="00950591"/>
    <w:rsid w:val="009A4585"/>
    <w:rsid w:val="009F2B5D"/>
    <w:rsid w:val="00A025DC"/>
    <w:rsid w:val="00A465CA"/>
    <w:rsid w:val="00A636F9"/>
    <w:rsid w:val="00A742A2"/>
    <w:rsid w:val="00A93D09"/>
    <w:rsid w:val="00AB1429"/>
    <w:rsid w:val="00B125A2"/>
    <w:rsid w:val="00B355F0"/>
    <w:rsid w:val="00B707AC"/>
    <w:rsid w:val="00B718A9"/>
    <w:rsid w:val="00BA0BE9"/>
    <w:rsid w:val="00BE1E5B"/>
    <w:rsid w:val="00C320BF"/>
    <w:rsid w:val="00C4062C"/>
    <w:rsid w:val="00C54074"/>
    <w:rsid w:val="00C57B73"/>
    <w:rsid w:val="00CA2CAB"/>
    <w:rsid w:val="00CB7C0A"/>
    <w:rsid w:val="00CC20DD"/>
    <w:rsid w:val="00D366AB"/>
    <w:rsid w:val="00D6097E"/>
    <w:rsid w:val="00D801B2"/>
    <w:rsid w:val="00D91E90"/>
    <w:rsid w:val="00D923AE"/>
    <w:rsid w:val="00D93E1A"/>
    <w:rsid w:val="00D965FC"/>
    <w:rsid w:val="00DD5898"/>
    <w:rsid w:val="00E42132"/>
    <w:rsid w:val="00E95FD6"/>
    <w:rsid w:val="00EB6A94"/>
    <w:rsid w:val="00EC368F"/>
    <w:rsid w:val="00ED66B4"/>
    <w:rsid w:val="00EF3E23"/>
    <w:rsid w:val="00F32364"/>
    <w:rsid w:val="00F33F43"/>
    <w:rsid w:val="00F51370"/>
    <w:rsid w:val="00F560C5"/>
    <w:rsid w:val="00F71971"/>
    <w:rsid w:val="00F825E7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231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2022-01-13T09:08:00Z</cp:lastPrinted>
  <dcterms:created xsi:type="dcterms:W3CDTF">2022-04-29T11:23:00Z</dcterms:created>
  <dcterms:modified xsi:type="dcterms:W3CDTF">2022-04-29T11:23:00Z</dcterms:modified>
</cp:coreProperties>
</file>