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F43598" w:rsidRDefault="008160A2" w:rsidP="00F43598">
            <w:pPr>
              <w:keepNext/>
              <w:spacing w:after="60"/>
              <w:jc w:val="both"/>
              <w:outlineLvl w:val="2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6418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682172" w:rsidRPr="00682172">
              <w:rPr>
                <w:rFonts w:asciiTheme="majorHAnsi" w:hAnsiTheme="majorHAnsi"/>
                <w:b/>
                <w:bCs/>
                <w:sz w:val="28"/>
                <w:szCs w:val="28"/>
              </w:rPr>
              <w:t>Úspory energie – FVE LC LIDL Buštěhrad</w:t>
            </w:r>
            <w:r w:rsidRPr="0021044A"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28332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28332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7E6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66CC"/>
    <w:rsid w:val="0021044A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83322"/>
    <w:rsid w:val="00291C38"/>
    <w:rsid w:val="002B6A8F"/>
    <w:rsid w:val="002E1D04"/>
    <w:rsid w:val="00305950"/>
    <w:rsid w:val="00311677"/>
    <w:rsid w:val="00312A5E"/>
    <w:rsid w:val="00313066"/>
    <w:rsid w:val="00315A18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32BF0"/>
    <w:rsid w:val="00537FF4"/>
    <w:rsid w:val="00563040"/>
    <w:rsid w:val="0056418F"/>
    <w:rsid w:val="00566FD8"/>
    <w:rsid w:val="005767E5"/>
    <w:rsid w:val="005819CC"/>
    <w:rsid w:val="005A7656"/>
    <w:rsid w:val="005B34C8"/>
    <w:rsid w:val="006267A9"/>
    <w:rsid w:val="00646414"/>
    <w:rsid w:val="006756D7"/>
    <w:rsid w:val="00682172"/>
    <w:rsid w:val="006965E4"/>
    <w:rsid w:val="006A23D9"/>
    <w:rsid w:val="006A5436"/>
    <w:rsid w:val="006E19AE"/>
    <w:rsid w:val="006F0880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64F35"/>
    <w:rsid w:val="008B2B10"/>
    <w:rsid w:val="008B3C15"/>
    <w:rsid w:val="008F604B"/>
    <w:rsid w:val="009035CC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83EF2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D520D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33C0E"/>
    <w:rsid w:val="00F43598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  <w:rsid w:val="00FF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AB53-B399-44CD-A2AB-D9930472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mihalcova</cp:lastModifiedBy>
  <cp:revision>2</cp:revision>
  <cp:lastPrinted>2019-12-11T11:07:00Z</cp:lastPrinted>
  <dcterms:created xsi:type="dcterms:W3CDTF">2022-03-18T08:07:00Z</dcterms:created>
  <dcterms:modified xsi:type="dcterms:W3CDTF">2022-03-18T08:07:00Z</dcterms:modified>
</cp:coreProperties>
</file>