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2C8E0928" w14:textId="77777777" w:rsidR="00C2131F" w:rsidRDefault="00C2131F" w:rsidP="00C2131F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6001FE80" w14:textId="77777777" w:rsidR="00C2131F" w:rsidRDefault="00C2131F" w:rsidP="00C2131F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</w:p>
    <w:p w14:paraId="478D57F8" w14:textId="77777777" w:rsidR="00C2131F" w:rsidRDefault="00C2131F" w:rsidP="00C2131F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PNR – Softvér, hardvér a telekomunikačná technika II. </w:t>
      </w:r>
    </w:p>
    <w:p w14:paraId="147490A0" w14:textId="77777777" w:rsidR="00C2131F" w:rsidRDefault="00C2131F" w:rsidP="00C2131F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</w:rPr>
      </w:pPr>
    </w:p>
    <w:p w14:paraId="56DD0132" w14:textId="121F9827" w:rsidR="00C2131F" w:rsidRPr="00C2131F" w:rsidRDefault="00C2131F" w:rsidP="00C2131F">
      <w:pPr>
        <w:pStyle w:val="Zarkazkladnhotextu"/>
        <w:spacing w:line="240" w:lineRule="atLeast"/>
        <w:ind w:left="1416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</w:rPr>
        <w:t xml:space="preserve">       </w:t>
      </w:r>
      <w:r>
        <w:rPr>
          <w:rFonts w:ascii="Arial Narrow" w:hAnsi="Arial Narrow"/>
          <w:b/>
          <w:sz w:val="28"/>
          <w:szCs w:val="28"/>
        </w:rPr>
        <w:tab/>
        <w:t xml:space="preserve">      </w:t>
      </w:r>
      <w:r w:rsidRPr="00C2131F">
        <w:rPr>
          <w:rFonts w:ascii="Arial Narrow" w:hAnsi="Arial Narrow"/>
          <w:b/>
          <w:sz w:val="28"/>
          <w:szCs w:val="28"/>
          <w:u w:val="single"/>
        </w:rPr>
        <w:t xml:space="preserve">Časť 2: </w:t>
      </w:r>
      <w:r w:rsidR="0067093E">
        <w:rPr>
          <w:rFonts w:ascii="Arial Narrow" w:hAnsi="Arial Narrow" w:cs="Arial"/>
          <w:b/>
          <w:sz w:val="28"/>
          <w:szCs w:val="28"/>
          <w:u w:val="single"/>
        </w:rPr>
        <w:t>PNR – T</w:t>
      </w:r>
      <w:r w:rsidRPr="00C2131F">
        <w:rPr>
          <w:rFonts w:ascii="Arial Narrow" w:hAnsi="Arial Narrow" w:cs="Arial"/>
          <w:b/>
          <w:sz w:val="28"/>
          <w:szCs w:val="28"/>
          <w:u w:val="single"/>
        </w:rPr>
        <w:t>elekomunikačná technika</w:t>
      </w:r>
    </w:p>
    <w:p w14:paraId="248356E9" w14:textId="77777777" w:rsidR="003D002D" w:rsidRDefault="003D002D">
      <w:pPr>
        <w:jc w:val="both"/>
        <w:rPr>
          <w:rFonts w:ascii="Arial Narrow" w:hAnsi="Arial Narrow" w:cs="Arial"/>
          <w:b/>
          <w:color w:val="00B050"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1C9DDBB6" w:rsidR="003D002D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Predmetom tejto zákazky</w:t>
      </w:r>
      <w:r w:rsidR="00C2131F">
        <w:rPr>
          <w:rFonts w:ascii="Arial Narrow" w:hAnsi="Arial Narrow" w:cs="Arial"/>
          <w:sz w:val="22"/>
          <w:szCs w:val="22"/>
        </w:rPr>
        <w:t xml:space="preserve"> je dodávka </w:t>
      </w:r>
      <w:r>
        <w:rPr>
          <w:rFonts w:ascii="Arial Narrow" w:hAnsi="Arial Narrow" w:cs="Arial"/>
          <w:sz w:val="22"/>
          <w:szCs w:val="22"/>
        </w:rPr>
        <w:t>telekomunikačnej techniky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infraštruktúry a zaškolenie obsluhy.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5694727" w14:textId="77777777" w:rsidR="00C2131F" w:rsidRPr="003F3B62" w:rsidRDefault="00C2131F" w:rsidP="00C2131F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minimálne technické parametre predmetu zákazky podľa častí):</w:t>
      </w: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7EB2599E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4EBC11A4" w14:textId="1FFDADD3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p w14:paraId="589319D4" w14:textId="5AFC5584" w:rsidR="003D002D" w:rsidRDefault="003D002D">
      <w:pPr>
        <w:rPr>
          <w:rFonts w:ascii="Arial Narrow" w:hAnsi="Arial Narrow"/>
          <w:sz w:val="22"/>
          <w:szCs w:val="22"/>
        </w:rPr>
      </w:pPr>
    </w:p>
    <w:tbl>
      <w:tblPr>
        <w:tblW w:w="88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3827"/>
        <w:gridCol w:w="2693"/>
      </w:tblGrid>
      <w:tr w:rsidR="003D002D" w14:paraId="61C6DF00" w14:textId="77777777">
        <w:tc>
          <w:tcPr>
            <w:tcW w:w="6124" w:type="dxa"/>
            <w:gridSpan w:val="2"/>
            <w:shd w:val="clear" w:color="auto" w:fill="E7E6E6"/>
          </w:tcPr>
          <w:p w14:paraId="1E52C0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shd w:val="clear" w:color="auto" w:fill="E7E6E6"/>
          </w:tcPr>
          <w:p w14:paraId="25CB769B" w14:textId="77777777" w:rsidR="007564B9" w:rsidRPr="00287FA7" w:rsidRDefault="007564B9" w:rsidP="007564B9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0991EF01" w14:textId="7F51880E" w:rsidR="007564B9" w:rsidRDefault="007564B9" w:rsidP="007564B9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679F3526" w14:textId="381395F4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EF7E481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E7E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 1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62A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Mobilný telefón</w:t>
            </w:r>
          </w:p>
        </w:tc>
      </w:tr>
      <w:tr w:rsidR="003D002D" w14:paraId="5717FA3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1D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9DD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D002D" w14:paraId="4AE3E9B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601A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9CA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604663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080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68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48F4F6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E1D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A0F9" w14:textId="094616E2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Mobilný telefón iPhone 13 mini 512 GB</w:t>
            </w:r>
            <w:r w:rsidR="0072194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="00721942" w:rsidRPr="005A20DD">
              <w:rPr>
                <w:rFonts w:ascii="Arial Narrow" w:hAnsi="Arial Narrow"/>
                <w:sz w:val="22"/>
                <w:szCs w:val="22"/>
              </w:rPr>
              <w:t>ekvivalent.</w:t>
            </w:r>
          </w:p>
          <w:p w14:paraId="0E952F77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C4AA99C" w14:textId="77777777" w:rsidR="003D002D" w:rsidRDefault="000329C2" w:rsidP="00C17C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Zahraničný partner vyžaduje, aby koncové zariadenia mali operačný systém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iOS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nakoľko prístup k požadovaným aplikáciám využíva proprietárne šifrovacie protokoly z dôvodu spoľahlivosti a bezpečnosti prístupu k neverejným dátam.</w:t>
            </w:r>
          </w:p>
          <w:p w14:paraId="27597870" w14:textId="77777777" w:rsidR="003D002D" w:rsidRDefault="000329C2" w:rsidP="00C17C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Prijímateľ, úrad medzinárodnej policajnej spolupráce P PZ, bude dané zariadenia využívať pri službe 24/7 zameranej na operatívnu komunikáciu so zahraničným partnerom v boji proti závažnej trestnej činnosti.</w:t>
            </w:r>
          </w:p>
          <w:p w14:paraId="2E6E29B5" w14:textId="77777777" w:rsidR="003D002D" w:rsidRDefault="000329C2" w:rsidP="00C17C1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Daný parameter spĺňa iba produkt iPhone. Verzia mini zabezpečuje kompaktné prevedenie pre plnenie služobných úloh a verzia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Iphone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13 zabezpečuje dodanie aktuálneho modelu.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CBB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</w:t>
            </w:r>
          </w:p>
        </w:tc>
      </w:tr>
      <w:tr w:rsidR="003D002D" w14:paraId="123B14DC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82C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F98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D07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F9299A9" w14:textId="77777777">
        <w:trPr>
          <w:trHeight w:val="36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E9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172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A00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FFEEF9D" w14:textId="77777777" w:rsidTr="00C17C13">
        <w:trPr>
          <w:trHeight w:val="835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CA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Príslušenstvo: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BA77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1.Ochranné sklo pre daný mobilný telefón</w:t>
            </w:r>
          </w:p>
          <w:p w14:paraId="6A44554C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2.ochranné puzdro priesvitnej farby pre daný mobilný telefón</w:t>
            </w:r>
          </w:p>
          <w:p w14:paraId="5A893E5E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3.adaptér s min.1 USB C a výkonom min. 20W</w:t>
            </w:r>
          </w:p>
          <w:p w14:paraId="5E2A7C5B" w14:textId="72460AE8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4.nabíjacia podložka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MagSAFE</w:t>
            </w:r>
            <w:proofErr w:type="spellEnd"/>
            <w:r w:rsidR="00721942">
              <w:rPr>
                <w:rFonts w:ascii="Arial Narrow" w:hAnsi="Arial Narrow"/>
                <w:sz w:val="22"/>
                <w:szCs w:val="22"/>
              </w:rPr>
              <w:t xml:space="preserve"> alebo </w:t>
            </w:r>
            <w:r w:rsidR="00721942" w:rsidRPr="005A20DD">
              <w:rPr>
                <w:rFonts w:ascii="Arial Narrow" w:hAnsi="Arial Narrow"/>
                <w:sz w:val="22"/>
                <w:szCs w:val="22"/>
              </w:rPr>
              <w:t>ekvivalent</w:t>
            </w:r>
            <w:r w:rsidR="004439E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– pre bezdrôtové nabíjanie s podporou rýchleho nabíjania, vysielacia cievka s výkonom minimálne min. 15W.</w:t>
            </w:r>
          </w:p>
          <w:p w14:paraId="1EF19197" w14:textId="77777777" w:rsidR="003D002D" w:rsidRDefault="003D002D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46B223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Verejný obstarávateľ považuje za ekvivalent tovary, ktoré spĺňajú kvalitatívne, úžitkové a funkčné charakteristiky., ktoré sú nevyhnutné na zabezpečenie účelu, na ktorý sú používané tovar určené a to na rovnakej, resp. vyššej úrovni, ako je uvedené v časti „Predmet zákazky“.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D2C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D8958A0" w14:textId="77777777">
        <w:tc>
          <w:tcPr>
            <w:tcW w:w="6124" w:type="dxa"/>
            <w:gridSpan w:val="2"/>
            <w:shd w:val="clear" w:color="auto" w:fill="E7E6E6"/>
          </w:tcPr>
          <w:p w14:paraId="323B334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shd w:val="clear" w:color="auto" w:fill="E7E6E6"/>
          </w:tcPr>
          <w:p w14:paraId="58FB0CC6" w14:textId="77777777" w:rsidR="007564B9" w:rsidRPr="00287FA7" w:rsidRDefault="007564B9" w:rsidP="007564B9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225E1C5" w14:textId="27343DB7" w:rsidR="007564B9" w:rsidRDefault="007564B9" w:rsidP="007564B9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242AEB15" w14:textId="46BA4936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37516421" w14:textId="77777777">
        <w:trPr>
          <w:trHeight w:val="229"/>
        </w:trPr>
        <w:tc>
          <w:tcPr>
            <w:tcW w:w="2297" w:type="dxa"/>
            <w:shd w:val="clear" w:color="auto" w:fill="auto"/>
          </w:tcPr>
          <w:p w14:paraId="3919BD5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Položka č.2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2B820D9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 telefón</w:t>
            </w:r>
          </w:p>
        </w:tc>
      </w:tr>
      <w:tr w:rsidR="003D002D" w14:paraId="5F0435EA" w14:textId="77777777">
        <w:trPr>
          <w:trHeight w:val="278"/>
        </w:trPr>
        <w:tc>
          <w:tcPr>
            <w:tcW w:w="2297" w:type="dxa"/>
            <w:shd w:val="clear" w:color="auto" w:fill="auto"/>
          </w:tcPr>
          <w:p w14:paraId="487B17E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3550276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D002D" w14:paraId="5E786830" w14:textId="77777777">
        <w:trPr>
          <w:trHeight w:val="283"/>
        </w:trPr>
        <w:tc>
          <w:tcPr>
            <w:tcW w:w="2297" w:type="dxa"/>
            <w:shd w:val="clear" w:color="auto" w:fill="auto"/>
          </w:tcPr>
          <w:p w14:paraId="3F95453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5C8E69A9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918230" w14:textId="77777777">
        <w:trPr>
          <w:trHeight w:val="272"/>
        </w:trPr>
        <w:tc>
          <w:tcPr>
            <w:tcW w:w="2297" w:type="dxa"/>
            <w:shd w:val="clear" w:color="auto" w:fill="auto"/>
          </w:tcPr>
          <w:p w14:paraId="4C41D39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14:paraId="145E9BF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E205ACC" w14:textId="77777777">
        <w:trPr>
          <w:trHeight w:val="491"/>
        </w:trPr>
        <w:tc>
          <w:tcPr>
            <w:tcW w:w="2297" w:type="dxa"/>
            <w:shd w:val="clear" w:color="auto" w:fill="auto"/>
          </w:tcPr>
          <w:p w14:paraId="453C14C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F6BA2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bezdrôtový, prenosný telefón s nabíjačkou,  základná stanica s nabíjačkou a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Repeater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2.0</w:t>
            </w:r>
          </w:p>
        </w:tc>
        <w:tc>
          <w:tcPr>
            <w:tcW w:w="2693" w:type="dxa"/>
          </w:tcPr>
          <w:p w14:paraId="104FBD5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F24BBFB" w14:textId="77777777"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81EE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Displej: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7234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2,2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83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7674735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C76E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Výdrž batérií: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988C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doba hovoru min. 11 hodín, pohotovostná doba min. 150 hodín, integrované nabíjacie batérie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0270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7240E65" w14:textId="77777777">
        <w:tc>
          <w:tcPr>
            <w:tcW w:w="2297" w:type="dxa"/>
            <w:shd w:val="clear" w:color="auto" w:fill="auto"/>
          </w:tcPr>
          <w:p w14:paraId="5023B78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43EECA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bezdrôtový,  1 ks základná stanica s nabíjačkou a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ethernet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káblom a 1 ks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repeater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2.0, návod na použitie v slovenskom alebo českom jazyku.</w:t>
            </w:r>
          </w:p>
        </w:tc>
        <w:tc>
          <w:tcPr>
            <w:tcW w:w="2693" w:type="dxa"/>
          </w:tcPr>
          <w:p w14:paraId="1A2C78D4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C93C92F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071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0F0D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876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2C4F6B9B" w14:textId="77777777" w:rsidTr="007564B9">
        <w:trPr>
          <w:trHeight w:val="25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9BA0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BA5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Dodací list so sériovými (výrobnými) číslami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A778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AAF5D79" w14:textId="77777777">
        <w:trPr>
          <w:trHeight w:val="326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DDFD7F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Názov tovaru, typ a jeho špecifikácia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F77D0EA" w14:textId="77777777" w:rsidR="007564B9" w:rsidRPr="00287FA7" w:rsidRDefault="007564B9" w:rsidP="007564B9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32969154" w14:textId="7753A70C" w:rsidR="007564B9" w:rsidRDefault="007564B9" w:rsidP="007564B9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0F6C596D" w14:textId="462925B0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05F685A" w14:textId="77777777">
        <w:trPr>
          <w:trHeight w:val="193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1D19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č.3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321AB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TV prijímač</w:t>
            </w:r>
          </w:p>
        </w:tc>
      </w:tr>
      <w:tr w:rsidR="003D002D" w14:paraId="1E9BA6DE" w14:textId="77777777">
        <w:trPr>
          <w:trHeight w:val="212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3064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E958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7ACD2826" w14:textId="77777777">
        <w:trPr>
          <w:trHeight w:val="243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5A9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C7FE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60599F5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A219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71AA2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0BE4CE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0356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Uhlopriečka obrazovky: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E8651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55“  max. 60“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A498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1B4EA60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8691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Podsvietenie: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B1D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E723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BBC7F93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05BB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Rozlíšenie: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324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FullHD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, min. 1920 x 1080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px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B8F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04A377E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7170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Zvukový výstup: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0FE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20 W RMS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39DA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8B29BAA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F815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Zrkadlenie obsahu: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1B2A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áno, min. DLNA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CD4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23064F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AD3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Wi-Fi pripojenie: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1A4C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46A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97FEC04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D425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Digitálny tuner: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3CA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DVB-T2 + DVB-C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859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23F50B2" w14:textId="77777777">
        <w:trPr>
          <w:trHeight w:val="868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E4BB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Konektory: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910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HDMI min. 3x; USB min. 2x;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komponentný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vstup min. 1x; kompozitný vstup min. 1x; LAN min. 1x, digitálny zvukový výstup min. 1x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9211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C10B5B9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7912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Podpora VESA: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8DB7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áno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96E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4285F72" w14:textId="77777777">
        <w:trPr>
          <w:trHeight w:val="326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859D2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Dodané príslušenstvo: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A781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závesný držiak na stenu kompatibilný s dodaným TV: vertikálny sklon min. 12°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3FE0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B95C979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287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B3E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 roky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C94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E4422B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DE7B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DF0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571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528E935" w14:textId="77777777">
        <w:trPr>
          <w:trHeight w:val="326"/>
        </w:trPr>
        <w:tc>
          <w:tcPr>
            <w:tcW w:w="6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6F4BA6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EF898A5" w14:textId="77777777" w:rsidR="007564B9" w:rsidRPr="00287FA7" w:rsidRDefault="007564B9" w:rsidP="007564B9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1204AF9C" w14:textId="19CE3310" w:rsidR="007564B9" w:rsidRDefault="007564B9" w:rsidP="007564B9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659F8E74" w14:textId="70C1FF24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184F8C70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73C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č.4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F40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Videokonferencia</w:t>
            </w:r>
          </w:p>
        </w:tc>
      </w:tr>
      <w:tr w:rsidR="003D002D" w14:paraId="313F79D8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65E0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1D4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2C013FEB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1986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2382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31F624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E06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AF6F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63F78C22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7B2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Prevedenie a prináležiace služby: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4F5F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Zariadenie pre videokonferenciu</w:t>
            </w:r>
          </w:p>
          <w:p w14:paraId="1F0DB3B3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inštalácia a oživenie, osadenie videokonferencie na základe požiadaviek prijímateľa.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98B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919E565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EFC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Pozostáva zo: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5C589" w14:textId="67CD1B70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2 ks alebo viac kamier s možnosťou rotácie a optického zoomu zapojené ľubovoľným spôsobom, módom a režimom, 2ks statických 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kamier, 2ks stolný mikrofón s minimálnou dĺžkou audiokábla 7 metrov, 1 ks diaľkový ovládač</w:t>
            </w:r>
            <w:r w:rsidR="003C045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(Verejný obstarávateľ akceptuje aj dotykový ovládací panel ako náhradu 1 ks diaľkového ovládača)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, 2ks dotykový </w:t>
            </w:r>
            <w:proofErr w:type="spellStart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flip</w:t>
            </w:r>
            <w:proofErr w:type="spellEnd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(dotyková zobrazovacia jednotka </w:t>
            </w:r>
            <w:r w:rsidR="00344078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min. 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10“), 2ks montážna </w:t>
            </w:r>
            <w:proofErr w:type="spellStart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sada</w:t>
            </w:r>
            <w:proofErr w:type="spellEnd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na stenu.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ED5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1E3DF97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410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video štandardov: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EA7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H.264, vlastný profil so šírkou pásma 1 Mb/s, H.265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403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70F8E7C3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7AA0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audio štandardov: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0CA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G.711, G.722, G.722.1, G.729, AAC-LD, and Opus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B21E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9660BE8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0CE4" w14:textId="77777777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Minimálna podpora protokolov: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53C8" w14:textId="3B5D9284" w:rsidR="003D002D" w:rsidRPr="00865796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H.323, SIP, možnosť manažmentu cez HTTPS a SSH, </w:t>
            </w:r>
            <w:proofErr w:type="spellStart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QoS</w:t>
            </w:r>
            <w:proofErr w:type="spellEnd"/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, podpora LDAP</w:t>
            </w:r>
            <w:r w:rsidR="005F5B8A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(</w:t>
            </w:r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 xml:space="preserve">LDAP podpora má spĺňať </w:t>
            </w:r>
            <w:proofErr w:type="spellStart"/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>Combined</w:t>
            </w:r>
            <w:proofErr w:type="spellEnd"/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>collaboration</w:t>
            </w:r>
            <w:proofErr w:type="spellEnd"/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F5B8A" w:rsidRPr="00865796">
              <w:rPr>
                <w:rFonts w:ascii="Arial Narrow" w:hAnsi="Arial Narrow" w:cs="Helvetica"/>
                <w:color w:val="000000" w:themeColor="text1"/>
                <w:sz w:val="22"/>
                <w:szCs w:val="22"/>
                <w:shd w:val="clear" w:color="auto" w:fill="FFFFFF"/>
              </w:rPr>
              <w:t>architecture</w:t>
            </w:r>
            <w:proofErr w:type="spellEnd"/>
            <w:r w:rsidR="005F5B8A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)</w:t>
            </w:r>
            <w:r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Ministerstva vnútra SR</w:t>
            </w:r>
          </w:p>
          <w:p w14:paraId="0FA9E80A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Directory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services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:</w:t>
            </w:r>
          </w:p>
          <w:p w14:paraId="04378CF2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● 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Support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for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local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directories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(My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Contacts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)</w:t>
            </w:r>
          </w:p>
          <w:p w14:paraId="6226D410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● 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Corporate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directory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(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through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CUCM and Cisco TMS)</w:t>
            </w:r>
          </w:p>
          <w:p w14:paraId="06A253D7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●  Server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directory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supporting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LDAP and H.350 (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requires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Cisco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TelePresence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Management Suite)</w:t>
            </w:r>
          </w:p>
          <w:p w14:paraId="1C771368" w14:textId="77777777" w:rsidR="00194F71" w:rsidRPr="00865796" w:rsidRDefault="00194F71" w:rsidP="00865796">
            <w:pPr>
              <w:pStyle w:val="Odsekzoznamu"/>
              <w:ind w:left="0"/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</w:pPr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● 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Call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History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with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received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,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placed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and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missed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calls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with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date</w:t>
            </w:r>
            <w:proofErr w:type="spellEnd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 xml:space="preserve"> and </w:t>
            </w:r>
            <w:proofErr w:type="spellStart"/>
            <w:r w:rsidRPr="00865796">
              <w:rPr>
                <w:rFonts w:ascii="Arial Narrow" w:hAnsi="Arial Narrow" w:cs="Helvetica"/>
                <w:color w:val="000000" w:themeColor="text1"/>
                <w:shd w:val="clear" w:color="auto" w:fill="FFFFFF"/>
              </w:rPr>
              <w:t>time</w:t>
            </w:r>
            <w:proofErr w:type="spellEnd"/>
          </w:p>
          <w:p w14:paraId="1F304E6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Sieťové rozhranie: integrované sieťové rozhranie 2x RJ45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B1A9" w14:textId="77777777" w:rsidR="00194F71" w:rsidRDefault="00194F71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C1B72BD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40DAE67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BE874EB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DA2A7E" w14:textId="77777777" w:rsidR="00194F71" w:rsidRDefault="00194F71" w:rsidP="00194F7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9D1CC8" w14:textId="77777777" w:rsidR="003D002D" w:rsidRPr="00194F71" w:rsidRDefault="003D002D" w:rsidP="0086579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A06A81C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A8A9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A2C04" w14:textId="42A27F8A" w:rsidR="003D002D" w:rsidRDefault="000329C2" w:rsidP="00C17C13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Softvér + licencia na podporu vytvorenia videokonferencie s podporou schôdzí a tímovej spolupráce v reálnom čase minimálne 15</w:t>
            </w:r>
            <w:r w:rsidR="00E5234E">
              <w:rPr>
                <w:rFonts w:ascii="Arial Narrow" w:hAnsi="Arial Narrow"/>
                <w:sz w:val="22"/>
                <w:szCs w:val="22"/>
              </w:rPr>
              <w:t xml:space="preserve"> používateľov</w:t>
            </w:r>
            <w:r>
              <w:rPr>
                <w:rFonts w:ascii="Arial Narrow" w:hAnsi="Arial Narrow"/>
                <w:sz w:val="22"/>
                <w:szCs w:val="22"/>
              </w:rPr>
              <w:t xml:space="preserve">. Možnosť pripojenia z ľubovoľného miesta. </w:t>
            </w:r>
            <w:r w:rsidR="00194F7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Nie </w:t>
            </w:r>
            <w:proofErr w:type="spellStart"/>
            <w:r w:rsidR="00194F7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>cloudové</w:t>
            </w:r>
            <w:proofErr w:type="spellEnd"/>
            <w:r w:rsidR="00194F71" w:rsidRPr="00865796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riešenie.</w:t>
            </w:r>
          </w:p>
          <w:p w14:paraId="410D6E4C" w14:textId="3680D18D" w:rsidR="003D002D" w:rsidRDefault="000329C2" w:rsidP="00C17C13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Minimálne 1000 účastníkov. Zdieľanie virtuálnych prezentácii a dokumentov.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280F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160C5392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66FF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Obsah balenia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7368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kabeláž potrebnú na prepojenie so všetkými periférnymi zariadeniami napr.: VGA kábel, napájací kábel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B67B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0A2807AE" w14:textId="77777777">
        <w:trPr>
          <w:trHeight w:val="32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B51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Požadovaná služba: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553BF" w14:textId="77777777" w:rsidR="003D002D" w:rsidRDefault="000329C2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montáž a integrácia do existujúcej infraštruktúry MV SR</w:t>
            </w:r>
          </w:p>
          <w:p w14:paraId="7A8AA8EA" w14:textId="77777777" w:rsidR="003D002D" w:rsidRDefault="000329C2">
            <w:pPr>
              <w:numPr>
                <w:ilvl w:val="0"/>
                <w:numId w:val="34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Osadenie konzoly TV prijímača, inštalácia a oživenie, osadenie videokonferencie na základe požiadaviek prijímateľa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13D1" w14:textId="77777777" w:rsidR="003D002D" w:rsidRDefault="003D002D">
            <w:pPr>
              <w:autoSpaceDE w:val="0"/>
              <w:autoSpaceDN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501BFA1A" w14:textId="77777777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B4E04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Záruka: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C4F1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3 roky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5B6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D83179D" w14:textId="77777777">
        <w:tc>
          <w:tcPr>
            <w:tcW w:w="2297" w:type="dxa"/>
            <w:shd w:val="clear" w:color="auto" w:fill="auto"/>
            <w:vAlign w:val="center"/>
          </w:tcPr>
          <w:p w14:paraId="5C56964E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D1068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Dodací list so sériovými (výrobnými) číslami</w:t>
            </w:r>
          </w:p>
        </w:tc>
        <w:tc>
          <w:tcPr>
            <w:tcW w:w="2693" w:type="dxa"/>
          </w:tcPr>
          <w:p w14:paraId="6DF43ADD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92DB3A2" w14:textId="77777777" w:rsidR="003D002D" w:rsidRDefault="003D002D">
      <w:pPr>
        <w:rPr>
          <w:rFonts w:ascii="Arial Narrow" w:hAnsi="Arial Narrow"/>
          <w:b/>
          <w:sz w:val="22"/>
          <w:szCs w:val="22"/>
        </w:rPr>
      </w:pPr>
    </w:p>
    <w:p w14:paraId="284FEFC7" w14:textId="443D765D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04F29545" w14:textId="4E5A1706" w:rsidR="007564B9" w:rsidRDefault="007564B9">
      <w:pPr>
        <w:rPr>
          <w:rFonts w:ascii="Arial Narrow" w:hAnsi="Arial Narrow"/>
          <w:b/>
          <w:sz w:val="22"/>
          <w:szCs w:val="22"/>
          <w:u w:val="single"/>
        </w:rPr>
      </w:pPr>
    </w:p>
    <w:p w14:paraId="71320F2D" w14:textId="67DF596A" w:rsidR="007564B9" w:rsidRDefault="007564B9">
      <w:pPr>
        <w:rPr>
          <w:rFonts w:ascii="Arial Narrow" w:hAnsi="Arial Narrow"/>
          <w:b/>
          <w:sz w:val="22"/>
          <w:szCs w:val="22"/>
          <w:u w:val="single"/>
        </w:rPr>
      </w:pPr>
    </w:p>
    <w:p w14:paraId="7E762353" w14:textId="3D1A1AF8" w:rsidR="007564B9" w:rsidRDefault="007564B9">
      <w:pPr>
        <w:rPr>
          <w:rFonts w:ascii="Arial Narrow" w:hAnsi="Arial Narrow"/>
          <w:b/>
          <w:sz w:val="22"/>
          <w:szCs w:val="22"/>
          <w:u w:val="single"/>
        </w:rPr>
      </w:pPr>
    </w:p>
    <w:p w14:paraId="2D89709D" w14:textId="77777777" w:rsidR="007564B9" w:rsidRDefault="007564B9">
      <w:pPr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14:paraId="42E07E0D" w14:textId="77777777" w:rsidR="0097536F" w:rsidRDefault="0097536F" w:rsidP="0097536F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10C3597F" w14:textId="5AE05D1A" w:rsidR="00C2131F" w:rsidRDefault="00C2131F" w:rsidP="00C2131F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lastRenderedPageBreak/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 pre Časť 2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314D1BDA" w14:textId="5C1DD533" w:rsidR="00C2131F" w:rsidRPr="00C2131F" w:rsidRDefault="00C2131F" w:rsidP="00C2131F">
      <w:pPr>
        <w:tabs>
          <w:tab w:val="left" w:pos="708"/>
        </w:tabs>
        <w:spacing w:after="60"/>
        <w:jc w:val="both"/>
        <w:rPr>
          <w:rFonts w:ascii="Arial Narrow" w:hAnsi="Arial Narrow"/>
          <w:color w:val="000000"/>
          <w:sz w:val="22"/>
        </w:rPr>
      </w:pPr>
      <w:r w:rsidRPr="00C2131F">
        <w:rPr>
          <w:rFonts w:ascii="Arial Narrow" w:hAnsi="Arial Narrow" w:cs="Arial"/>
          <w:color w:val="000000"/>
          <w:sz w:val="22"/>
        </w:rPr>
        <w:t>1.</w:t>
      </w:r>
      <w:r w:rsidRPr="00C2131F">
        <w:rPr>
          <w:rFonts w:ascii="Arial Narrow" w:hAnsi="Arial Narrow" w:cs="Arial"/>
          <w:color w:val="000000"/>
          <w:sz w:val="22"/>
        </w:rPr>
        <w:tab/>
        <w:t xml:space="preserve">technické alebo katalógové listy  </w:t>
      </w:r>
    </w:p>
    <w:p w14:paraId="03FF8CBF" w14:textId="77777777" w:rsidR="00C2131F" w:rsidRDefault="00C2131F" w:rsidP="00C2131F">
      <w:pPr>
        <w:tabs>
          <w:tab w:val="left" w:pos="708"/>
        </w:tabs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DC73527" w14:textId="1A19E9A4" w:rsidR="00C2131F" w:rsidRDefault="00C2131F" w:rsidP="00C2131F">
      <w:pPr>
        <w:tabs>
          <w:tab w:val="left" w:pos="708"/>
        </w:tabs>
        <w:spacing w:after="60"/>
        <w:ind w:left="704" w:hanging="704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2.</w:t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Všetky uvedené dokumenty musia byť predložené v slovenskom jazyku (akceptovateľný je aj český jazyk). </w:t>
      </w:r>
      <w:r>
        <w:rPr>
          <w:rFonts w:ascii="Arial Narrow" w:hAnsi="Arial Narrow" w:cs="Arial"/>
          <w:sz w:val="22"/>
          <w:szCs w:val="22"/>
        </w:rPr>
        <w:t xml:space="preserve">Technické listy, katalógové listy môžu byť dodané aj v anglickom jazyku pokiaľ sa originálna jazyková mutácia nevyskytuje v slovenskom alebo v českom jazyku. </w:t>
      </w:r>
      <w:r>
        <w:rPr>
          <w:rFonts w:ascii="Arial Narrow" w:hAnsi="Arial Narrow" w:cs="Arial"/>
          <w:color w:val="000000"/>
          <w:sz w:val="22"/>
          <w:szCs w:val="22"/>
        </w:rPr>
        <w:t>Úradný preklad do slovenského jazyka sa nevyžaduje.</w:t>
      </w:r>
      <w:r>
        <w:rPr>
          <w:rFonts w:ascii="Arial Narrow" w:hAnsi="Arial Narrow" w:cs="Arial"/>
          <w:color w:val="000000"/>
          <w:sz w:val="22"/>
          <w:szCs w:val="22"/>
        </w:rPr>
        <w:tab/>
      </w:r>
    </w:p>
    <w:p w14:paraId="5E4F1B18" w14:textId="77777777" w:rsidR="00C2131F" w:rsidRDefault="00C2131F" w:rsidP="00C2131F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F3FFAE6" w14:textId="609D6AD8" w:rsidR="00C2131F" w:rsidRDefault="00C2131F" w:rsidP="00C2131F">
      <w:pPr>
        <w:pStyle w:val="Zarkazkladnhotextu2"/>
        <w:tabs>
          <w:tab w:val="clear" w:pos="2160"/>
          <w:tab w:val="clear" w:pos="2880"/>
          <w:tab w:val="clear" w:pos="4500"/>
        </w:tabs>
        <w:spacing w:after="0"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  <w:lang w:eastAsia="sk-SK"/>
        </w:rPr>
        <w:t>3.</w:t>
      </w:r>
      <w:r>
        <w:rPr>
          <w:rFonts w:ascii="Arial Narrow" w:hAnsi="Arial Narrow" w:cs="Arial"/>
          <w:color w:val="000000"/>
          <w:sz w:val="22"/>
          <w:szCs w:val="22"/>
          <w:lang w:eastAsia="sk-SK"/>
        </w:rPr>
        <w:tab/>
      </w:r>
      <w:r>
        <w:rPr>
          <w:rFonts w:ascii="Arial Narrow" w:hAnsi="Arial Narrow" w:cstheme="majorHAnsi"/>
          <w:sz w:val="22"/>
          <w:szCs w:val="22"/>
        </w:rPr>
        <w:t xml:space="preserve">Miestom plnenia, </w:t>
      </w:r>
      <w:proofErr w:type="spellStart"/>
      <w:r>
        <w:rPr>
          <w:rFonts w:ascii="Arial Narrow" w:hAnsi="Arial Narrow" w:cstheme="majorHAnsi"/>
          <w:sz w:val="22"/>
          <w:szCs w:val="22"/>
        </w:rPr>
        <w:t>t.j</w:t>
      </w:r>
      <w:proofErr w:type="spellEnd"/>
      <w:r>
        <w:rPr>
          <w:rFonts w:ascii="Arial Narrow" w:hAnsi="Arial Narrow" w:cstheme="majorHAnsi"/>
          <w:sz w:val="22"/>
          <w:szCs w:val="22"/>
        </w:rPr>
        <w:t>. miesto dodania predmetu zákazky bude:</w:t>
      </w:r>
    </w:p>
    <w:p w14:paraId="54893839" w14:textId="4FB0374E" w:rsidR="00C2131F" w:rsidRDefault="00C2131F" w:rsidP="00C2131F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8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b/>
          <w:sz w:val="22"/>
          <w:szCs w:val="22"/>
          <w:u w:val="single"/>
        </w:rPr>
        <w:t xml:space="preserve">Pre Časť 2 </w:t>
      </w:r>
      <w:r>
        <w:rPr>
          <w:rFonts w:ascii="Arial Narrow" w:hAnsi="Arial Narrow" w:cstheme="majorHAnsi"/>
          <w:sz w:val="22"/>
          <w:szCs w:val="22"/>
        </w:rPr>
        <w:t xml:space="preserve"> – </w:t>
      </w:r>
      <w:r>
        <w:rPr>
          <w:rFonts w:ascii="Arial Narrow" w:hAnsi="Arial Narrow"/>
          <w:color w:val="000000" w:themeColor="text1"/>
          <w:sz w:val="22"/>
          <w:szCs w:val="22"/>
        </w:rPr>
        <w:t>Úrad medzinárodnej policajnej spolupráce Prezídia Policajného zboru, Budyšínska 2/A, 83103 Bratislava.</w:t>
      </w:r>
    </w:p>
    <w:p w14:paraId="2F3EC77D" w14:textId="4CF60A8F" w:rsidR="00C2131F" w:rsidRDefault="00C2131F" w:rsidP="00C2131F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705" w:hanging="705"/>
        <w:jc w:val="both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4.</w:t>
      </w:r>
      <w:r>
        <w:rPr>
          <w:rFonts w:ascii="Arial Narrow" w:hAnsi="Arial Narrow" w:cstheme="majorHAnsi"/>
          <w:sz w:val="22"/>
          <w:szCs w:val="22"/>
        </w:rPr>
        <w:tab/>
        <w:t xml:space="preserve">Maximálna lehota dodania predmetu zákazky </w:t>
      </w:r>
      <w:r>
        <w:rPr>
          <w:rFonts w:ascii="Arial Narrow" w:hAnsi="Arial Narrow" w:cstheme="majorHAnsi"/>
          <w:b/>
          <w:sz w:val="22"/>
          <w:szCs w:val="22"/>
          <w:u w:val="single"/>
        </w:rPr>
        <w:t>pre Časť 2</w:t>
      </w:r>
      <w:r>
        <w:rPr>
          <w:rFonts w:ascii="Arial Narrow" w:hAnsi="Arial Narrow" w:cstheme="majorHAnsi"/>
          <w:sz w:val="22"/>
          <w:szCs w:val="22"/>
        </w:rPr>
        <w:t xml:space="preserve"> do 6 mesiacov </w:t>
      </w:r>
      <w:r>
        <w:rPr>
          <w:rFonts w:ascii="Arial Narrow" w:hAnsi="Arial Narrow" w:cstheme="majorHAnsi"/>
          <w:sz w:val="22"/>
          <w:szCs w:val="22"/>
          <w:lang w:val="x-none"/>
        </w:rPr>
        <w:t>odo dňa nadobudnutia účinnosti</w:t>
      </w:r>
      <w:r>
        <w:rPr>
          <w:rFonts w:ascii="Arial Narrow" w:hAnsi="Arial Narrow" w:cstheme="majorHAnsi"/>
          <w:sz w:val="22"/>
          <w:szCs w:val="22"/>
        </w:rPr>
        <w:t xml:space="preserve"> zmluvy.</w:t>
      </w:r>
    </w:p>
    <w:p w14:paraId="4A8F6179" w14:textId="0DED22D7" w:rsidR="00C2131F" w:rsidRDefault="00C2131F" w:rsidP="00C2131F">
      <w:pPr>
        <w:pStyle w:val="Zarkazkladnhotextu2"/>
        <w:tabs>
          <w:tab w:val="clear" w:pos="2160"/>
          <w:tab w:val="clear" w:pos="2880"/>
          <w:tab w:val="clear" w:pos="4500"/>
        </w:tabs>
        <w:spacing w:line="240" w:lineRule="auto"/>
        <w:ind w:left="0"/>
        <w:jc w:val="both"/>
        <w:rPr>
          <w:rFonts w:ascii="Arial Narrow" w:hAnsi="Arial Narrow" w:cstheme="majorHAnsi"/>
          <w:sz w:val="22"/>
          <w:szCs w:val="22"/>
        </w:rPr>
      </w:pPr>
    </w:p>
    <w:p w14:paraId="2C8270E4" w14:textId="7AD4CCF7" w:rsidR="007564B9" w:rsidRPr="00A064DD" w:rsidRDefault="007564B9" w:rsidP="007564B9">
      <w:pPr>
        <w:ind w:left="705" w:hanging="7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5.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A064DD">
        <w:rPr>
          <w:rFonts w:ascii="Arial Narrow" w:hAnsi="Arial Narrow"/>
          <w:sz w:val="22"/>
          <w:szCs w:val="22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na konkrétneho výrobcu, výrobný postup, značku, patent, typ, technické normy, </w:t>
      </w:r>
      <w:r>
        <w:rPr>
          <w:rFonts w:ascii="Arial Narrow" w:hAnsi="Arial Narrow"/>
          <w:sz w:val="22"/>
          <w:szCs w:val="22"/>
        </w:rPr>
        <w:t>t</w:t>
      </w:r>
      <w:r w:rsidRPr="00A064DD">
        <w:rPr>
          <w:rFonts w:ascii="Arial Narrow" w:hAnsi="Arial Narrow"/>
          <w:sz w:val="22"/>
          <w:szCs w:val="22"/>
        </w:rPr>
        <w:t xml:space="preserve">echnické osvedčenia, technické špecifikácie, technické referenčné systémy, krajinu, oblasť alebo miesto pôvodu alebo výroby. V prípade, že by záujemca/uchádzač sa cítil dotknutý vo svojich právach, </w:t>
      </w:r>
      <w:proofErr w:type="spellStart"/>
      <w:r w:rsidRPr="00A064DD">
        <w:rPr>
          <w:rFonts w:ascii="Arial Narrow" w:hAnsi="Arial Narrow"/>
          <w:sz w:val="22"/>
          <w:szCs w:val="22"/>
        </w:rPr>
        <w:t>t.j</w:t>
      </w:r>
      <w:proofErr w:type="spellEnd"/>
      <w:r w:rsidRPr="00A064DD">
        <w:rPr>
          <w:rFonts w:ascii="Arial Narrow" w:hAnsi="Arial Narrow"/>
          <w:sz w:val="22"/>
          <w:szCs w:val="22"/>
        </w:rPr>
        <w:t>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 rovnakej a vyššej úrovni, ako je uvedené v tejto časti súťažných podkladoch, túto skutočnosť však musí preukázať uchádzač vo svojej ponuke.</w:t>
      </w:r>
    </w:p>
    <w:p w14:paraId="43CA0B08" w14:textId="6E13E362" w:rsidR="003D002D" w:rsidRPr="00C2131F" w:rsidRDefault="003D002D" w:rsidP="00C2131F">
      <w:pPr>
        <w:ind w:left="704" w:hanging="704"/>
        <w:jc w:val="both"/>
        <w:rPr>
          <w:rFonts w:ascii="Arial Narrow" w:hAnsi="Arial Narrow" w:cs="Arial"/>
          <w:sz w:val="22"/>
          <w:szCs w:val="22"/>
        </w:rPr>
      </w:pPr>
    </w:p>
    <w:sectPr w:rsidR="003D002D" w:rsidRPr="00C2131F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221A4" w14:textId="77777777" w:rsidR="009D5393" w:rsidRDefault="009D5393" w:rsidP="00311D01">
      <w:r>
        <w:separator/>
      </w:r>
    </w:p>
  </w:endnote>
  <w:endnote w:type="continuationSeparator" w:id="0">
    <w:p w14:paraId="074C6B33" w14:textId="77777777" w:rsidR="009D5393" w:rsidRDefault="009D5393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0D26D05D" w:rsidR="00311D01" w:rsidRDefault="00311D01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4B9">
          <w:rPr>
            <w:noProof/>
          </w:rPr>
          <w:t>5</w:t>
        </w:r>
        <w:r>
          <w:fldChar w:fldCharType="end"/>
        </w:r>
      </w:p>
    </w:sdtContent>
  </w:sdt>
  <w:p w14:paraId="0C1ED9F4" w14:textId="77777777" w:rsidR="00311D01" w:rsidRDefault="00311D0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2E735" w14:textId="77777777" w:rsidR="009D5393" w:rsidRDefault="009D5393" w:rsidP="00311D01">
      <w:r>
        <w:separator/>
      </w:r>
    </w:p>
  </w:footnote>
  <w:footnote w:type="continuationSeparator" w:id="0">
    <w:p w14:paraId="13C93ABE" w14:textId="77777777" w:rsidR="009D5393" w:rsidRDefault="009D5393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33"/>
  </w:num>
  <w:num w:numId="5">
    <w:abstractNumId w:val="23"/>
  </w:num>
  <w:num w:numId="6">
    <w:abstractNumId w:val="6"/>
  </w:num>
  <w:num w:numId="7">
    <w:abstractNumId w:val="32"/>
  </w:num>
  <w:num w:numId="8">
    <w:abstractNumId w:val="26"/>
  </w:num>
  <w:num w:numId="9">
    <w:abstractNumId w:val="20"/>
  </w:num>
  <w:num w:numId="10">
    <w:abstractNumId w:val="15"/>
  </w:num>
  <w:num w:numId="11">
    <w:abstractNumId w:val="1"/>
  </w:num>
  <w:num w:numId="12">
    <w:abstractNumId w:val="27"/>
  </w:num>
  <w:num w:numId="13">
    <w:abstractNumId w:val="35"/>
  </w:num>
  <w:num w:numId="14">
    <w:abstractNumId w:val="30"/>
  </w:num>
  <w:num w:numId="15">
    <w:abstractNumId w:val="24"/>
  </w:num>
  <w:num w:numId="16">
    <w:abstractNumId w:val="22"/>
  </w:num>
  <w:num w:numId="17">
    <w:abstractNumId w:val="12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7"/>
  </w:num>
  <w:num w:numId="24">
    <w:abstractNumId w:val="14"/>
  </w:num>
  <w:num w:numId="25">
    <w:abstractNumId w:val="16"/>
  </w:num>
  <w:num w:numId="26">
    <w:abstractNumId w:val="36"/>
  </w:num>
  <w:num w:numId="27">
    <w:abstractNumId w:val="31"/>
  </w:num>
  <w:num w:numId="28">
    <w:abstractNumId w:val="18"/>
  </w:num>
  <w:num w:numId="29">
    <w:abstractNumId w:val="34"/>
  </w:num>
  <w:num w:numId="30">
    <w:abstractNumId w:val="10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25"/>
  </w:num>
  <w:num w:numId="35">
    <w:abstractNumId w:val="11"/>
  </w:num>
  <w:num w:numId="36">
    <w:abstractNumId w:val="2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2D"/>
    <w:rsid w:val="000329C2"/>
    <w:rsid w:val="00110663"/>
    <w:rsid w:val="00194F71"/>
    <w:rsid w:val="002601D7"/>
    <w:rsid w:val="00294C7A"/>
    <w:rsid w:val="002F765B"/>
    <w:rsid w:val="00311D01"/>
    <w:rsid w:val="00322D5C"/>
    <w:rsid w:val="00344078"/>
    <w:rsid w:val="003C0451"/>
    <w:rsid w:val="003D002D"/>
    <w:rsid w:val="003F1797"/>
    <w:rsid w:val="004439E9"/>
    <w:rsid w:val="00452BB5"/>
    <w:rsid w:val="004D749E"/>
    <w:rsid w:val="004F0474"/>
    <w:rsid w:val="005A20DD"/>
    <w:rsid w:val="005A2CB4"/>
    <w:rsid w:val="005D34AA"/>
    <w:rsid w:val="005F5B8A"/>
    <w:rsid w:val="0067093E"/>
    <w:rsid w:val="006C7BA0"/>
    <w:rsid w:val="006D3CC6"/>
    <w:rsid w:val="006D4D76"/>
    <w:rsid w:val="00721942"/>
    <w:rsid w:val="00722DD3"/>
    <w:rsid w:val="00725AC4"/>
    <w:rsid w:val="007503E1"/>
    <w:rsid w:val="00752A57"/>
    <w:rsid w:val="007564B9"/>
    <w:rsid w:val="00781B5A"/>
    <w:rsid w:val="00796F1A"/>
    <w:rsid w:val="008117F0"/>
    <w:rsid w:val="00865796"/>
    <w:rsid w:val="008736EE"/>
    <w:rsid w:val="00886A33"/>
    <w:rsid w:val="008E3D77"/>
    <w:rsid w:val="0097536F"/>
    <w:rsid w:val="009D5393"/>
    <w:rsid w:val="00A003C0"/>
    <w:rsid w:val="00A1769A"/>
    <w:rsid w:val="00AF1BCB"/>
    <w:rsid w:val="00B33E35"/>
    <w:rsid w:val="00BB33BC"/>
    <w:rsid w:val="00BB5633"/>
    <w:rsid w:val="00BE6C13"/>
    <w:rsid w:val="00C17C13"/>
    <w:rsid w:val="00C2131F"/>
    <w:rsid w:val="00C26B47"/>
    <w:rsid w:val="00C6739B"/>
    <w:rsid w:val="00CD48A8"/>
    <w:rsid w:val="00CF6B8E"/>
    <w:rsid w:val="00D831E8"/>
    <w:rsid w:val="00E5234E"/>
    <w:rsid w:val="00F67357"/>
    <w:rsid w:val="00F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  <w15:docId w15:val="{FAAF12BC-A4BE-4C2F-B98E-63745199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511C1-11B1-4A9F-BD67-1D1D73BC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Tomáš Rybárik</cp:lastModifiedBy>
  <cp:revision>17</cp:revision>
  <cp:lastPrinted>2021-11-09T14:15:00Z</cp:lastPrinted>
  <dcterms:created xsi:type="dcterms:W3CDTF">2022-04-21T12:36:00Z</dcterms:created>
  <dcterms:modified xsi:type="dcterms:W3CDTF">2022-06-15T12:08:00Z</dcterms:modified>
</cp:coreProperties>
</file>