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12833381"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0C26D8" w:rsidRPr="000C26D8">
        <w:rPr>
          <w:rFonts w:ascii="Calibri" w:hAnsi="Calibri" w:cs="Calibri"/>
          <w:b/>
          <w:caps/>
          <w:sz w:val="22"/>
          <w:szCs w:val="22"/>
          <w:highlight w:val="green"/>
        </w:rPr>
        <w:t>…</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 xml:space="preserve">Karlem </w:t>
      </w:r>
      <w:proofErr w:type="spellStart"/>
      <w:r>
        <w:rPr>
          <w:rFonts w:ascii="Calibri" w:hAnsi="Calibri" w:cs="Calibri"/>
          <w:sz w:val="22"/>
          <w:szCs w:val="22"/>
        </w:rPr>
        <w:t>Horčíkem</w:t>
      </w:r>
      <w:proofErr w:type="spellEnd"/>
      <w:r>
        <w:rPr>
          <w:rFonts w:ascii="Calibri" w:hAnsi="Calibri" w:cs="Calibri"/>
          <w:sz w:val="22"/>
          <w:szCs w:val="22"/>
        </w:rPr>
        <w:t xml:space="preserve">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0525779F" w:rsidR="00545E68" w:rsidRPr="006145E0" w:rsidRDefault="00DF135A" w:rsidP="00472CD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43577F" w:rsidRPr="006145E0">
        <w:rPr>
          <w:rFonts w:ascii="Calibri" w:hAnsi="Calibri" w:cs="Calibri"/>
          <w:sz w:val="22"/>
          <w:szCs w:val="22"/>
        </w:rPr>
        <w:t xml:space="preserve">řádně </w:t>
      </w:r>
      <w:r w:rsidR="006E1B5C" w:rsidRPr="006145E0">
        <w:rPr>
          <w:rFonts w:ascii="Calibri" w:hAnsi="Calibri" w:cs="Calibri"/>
          <w:sz w:val="22"/>
          <w:szCs w:val="22"/>
        </w:rPr>
        <w:t>dodá</w:t>
      </w:r>
      <w:r w:rsidR="00545E68" w:rsidRPr="006145E0">
        <w:rPr>
          <w:rFonts w:ascii="Calibri" w:hAnsi="Calibri" w:cs="Calibri"/>
          <w:sz w:val="22"/>
          <w:szCs w:val="22"/>
        </w:rPr>
        <w:t xml:space="preserve"> </w:t>
      </w:r>
      <w:r w:rsidR="00B57036" w:rsidRPr="006145E0">
        <w:rPr>
          <w:rFonts w:ascii="Calibri" w:hAnsi="Calibri" w:cs="Calibri"/>
          <w:sz w:val="22"/>
          <w:szCs w:val="22"/>
        </w:rPr>
        <w:t xml:space="preserve">a předá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Příloze č. 3</w:t>
      </w:r>
      <w:r w:rsidR="008170F4" w:rsidRPr="006145E0">
        <w:rPr>
          <w:rFonts w:ascii="Calibri" w:hAnsi="Calibri" w:cs="Calibri"/>
          <w:sz w:val="22"/>
          <w:szCs w:val="22"/>
        </w:rPr>
        <w:t xml:space="preserve"> této Rámcové smlouvy</w:t>
      </w:r>
      <w:r w:rsidR="008576DF" w:rsidRPr="006145E0">
        <w:rPr>
          <w:rFonts w:ascii="Calibri" w:hAnsi="Calibri" w:cs="Calibri"/>
          <w:sz w:val="22"/>
          <w:szCs w:val="22"/>
        </w:rPr>
        <w:t xml:space="preserve"> </w:t>
      </w:r>
      <w:r w:rsidR="00470A4F" w:rsidRPr="006145E0">
        <w:rPr>
          <w:rFonts w:ascii="Calibri" w:hAnsi="Calibri" w:cs="Calibri"/>
          <w:sz w:val="22"/>
          <w:szCs w:val="22"/>
        </w:rPr>
        <w:t>dále specifikované</w:t>
      </w:r>
      <w:r w:rsidRPr="006145E0">
        <w:rPr>
          <w:rFonts w:ascii="Calibri" w:hAnsi="Calibri" w:cs="Calibri"/>
          <w:sz w:val="22"/>
          <w:szCs w:val="22"/>
        </w:rPr>
        <w:t xml:space="preserve"> </w:t>
      </w:r>
      <w:r w:rsidR="00545E68" w:rsidRPr="006145E0">
        <w:rPr>
          <w:rFonts w:ascii="Calibri" w:hAnsi="Calibri" w:cs="Calibri"/>
          <w:sz w:val="22"/>
          <w:szCs w:val="22"/>
        </w:rPr>
        <w:t>v</w:t>
      </w:r>
      <w:r w:rsidR="00322C9D" w:rsidRPr="006145E0">
        <w:rPr>
          <w:rFonts w:ascii="Calibri" w:hAnsi="Calibri" w:cs="Calibri"/>
          <w:sz w:val="22"/>
          <w:szCs w:val="22"/>
        </w:rPr>
        <w:t xml:space="preserve"> příslušné </w:t>
      </w:r>
      <w:r w:rsidR="00545E68" w:rsidRPr="006145E0">
        <w:rPr>
          <w:rFonts w:ascii="Calibri" w:hAnsi="Calibri" w:cs="Calibri"/>
          <w:sz w:val="22"/>
          <w:szCs w:val="22"/>
        </w:rPr>
        <w:t xml:space="preserve">Dílčí smlouvě </w:t>
      </w:r>
      <w:r w:rsidR="00AF73BD" w:rsidRPr="006145E0">
        <w:rPr>
          <w:rFonts w:ascii="Calibri" w:hAnsi="Calibri" w:cs="Calibri"/>
          <w:bCs/>
          <w:sz w:val="22"/>
          <w:szCs w:val="22"/>
        </w:rPr>
        <w:t>(dále jen „</w:t>
      </w:r>
      <w:r w:rsidR="00AF73BD" w:rsidRPr="006145E0">
        <w:rPr>
          <w:rFonts w:ascii="Calibri" w:hAnsi="Calibri" w:cs="Calibri"/>
          <w:b/>
          <w:bCs/>
          <w:i/>
          <w:sz w:val="22"/>
          <w:szCs w:val="22"/>
        </w:rPr>
        <w:t>Věc</w:t>
      </w:r>
      <w:r w:rsidR="00AF73BD" w:rsidRPr="006145E0">
        <w:rPr>
          <w:rFonts w:ascii="Calibri" w:hAnsi="Calibri" w:cs="Calibri"/>
          <w:bCs/>
          <w:sz w:val="22"/>
          <w:szCs w:val="22"/>
        </w:rPr>
        <w:t>“, příp. „</w:t>
      </w:r>
      <w:r w:rsidR="00AF73BD" w:rsidRPr="006145E0">
        <w:rPr>
          <w:rFonts w:ascii="Calibri" w:hAnsi="Calibri" w:cs="Calibri"/>
          <w:b/>
          <w:bCs/>
          <w:i/>
          <w:sz w:val="22"/>
          <w:szCs w:val="22"/>
        </w:rPr>
        <w:t>Věci</w:t>
      </w:r>
      <w:r w:rsidR="00AF73BD" w:rsidRPr="006145E0">
        <w:rPr>
          <w:rFonts w:ascii="Calibri" w:hAnsi="Calibri" w:cs="Calibri"/>
          <w:bCs/>
          <w:sz w:val="22"/>
          <w:szCs w:val="22"/>
        </w:rPr>
        <w:t>“</w:t>
      </w:r>
      <w:r w:rsidR="007B5112" w:rsidRPr="006145E0">
        <w:rPr>
          <w:rFonts w:ascii="Calibri" w:hAnsi="Calibri" w:cs="Calibri"/>
          <w:bCs/>
          <w:sz w:val="22"/>
          <w:szCs w:val="22"/>
        </w:rPr>
        <w:t xml:space="preserve"> nebo „</w:t>
      </w:r>
      <w:r w:rsidR="007B5112" w:rsidRPr="006145E0">
        <w:rPr>
          <w:rFonts w:ascii="Calibri" w:hAnsi="Calibri" w:cs="Calibri"/>
          <w:b/>
          <w:i/>
          <w:iCs/>
          <w:sz w:val="22"/>
          <w:szCs w:val="22"/>
        </w:rPr>
        <w:t>předmět plnění</w:t>
      </w:r>
      <w:r w:rsidR="007B5112" w:rsidRPr="006145E0">
        <w:rPr>
          <w:rFonts w:ascii="Calibri" w:hAnsi="Calibri" w:cs="Calibri"/>
          <w:bCs/>
          <w:sz w:val="22"/>
          <w:szCs w:val="22"/>
        </w:rPr>
        <w:t>“</w:t>
      </w:r>
      <w:r w:rsidR="00AF73BD" w:rsidRPr="006145E0">
        <w:rPr>
          <w:rFonts w:ascii="Calibri" w:hAnsi="Calibri" w:cs="Calibri"/>
          <w:bCs/>
          <w:sz w:val="22"/>
          <w:szCs w:val="22"/>
        </w:rPr>
        <w:t>)</w:t>
      </w:r>
      <w:r w:rsidR="00545E68" w:rsidRPr="006145E0">
        <w:rPr>
          <w:rFonts w:ascii="Calibri" w:hAnsi="Calibri" w:cs="Calibri"/>
          <w:sz w:val="22"/>
          <w:szCs w:val="22"/>
        </w:rPr>
        <w:t xml:space="preserve">, </w:t>
      </w:r>
      <w:r w:rsidR="00472CDD" w:rsidRPr="006145E0">
        <w:rPr>
          <w:rFonts w:ascii="Calibri" w:hAnsi="Calibri" w:cs="Calibri"/>
          <w:sz w:val="22"/>
          <w:szCs w:val="22"/>
        </w:rPr>
        <w:t>d</w:t>
      </w:r>
      <w:r w:rsidR="00545E68" w:rsidRPr="006145E0">
        <w:rPr>
          <w:rFonts w:ascii="Calibri" w:hAnsi="Calibri" w:cs="Calibri"/>
          <w:sz w:val="22"/>
          <w:szCs w:val="22"/>
        </w:rPr>
        <w:t xml:space="preserve">ále se zavazuje </w:t>
      </w:r>
      <w:r w:rsidR="006E1B5C" w:rsidRPr="006145E0">
        <w:rPr>
          <w:rFonts w:ascii="Calibri" w:hAnsi="Calibri" w:cs="Calibri"/>
          <w:sz w:val="22"/>
          <w:szCs w:val="22"/>
        </w:rPr>
        <w:t xml:space="preserve">umožnit </w:t>
      </w:r>
      <w:r w:rsidRPr="006145E0">
        <w:rPr>
          <w:rFonts w:ascii="Calibri" w:hAnsi="Calibri" w:cs="Calibri"/>
          <w:sz w:val="22"/>
          <w:szCs w:val="22"/>
        </w:rPr>
        <w:t>Kupující</w:t>
      </w:r>
      <w:r w:rsidR="006E1B5C" w:rsidRPr="006145E0">
        <w:rPr>
          <w:rFonts w:ascii="Calibri" w:hAnsi="Calibri" w:cs="Calibri"/>
          <w:sz w:val="22"/>
          <w:szCs w:val="22"/>
        </w:rPr>
        <w:t>mu nabýt</w:t>
      </w:r>
      <w:r w:rsidR="00545E68" w:rsidRPr="006145E0">
        <w:rPr>
          <w:rFonts w:ascii="Calibri" w:hAnsi="Calibri" w:cs="Calibri"/>
          <w:sz w:val="22"/>
          <w:szCs w:val="22"/>
        </w:rPr>
        <w:t xml:space="preserve"> vlastnické právo k</w:t>
      </w:r>
      <w:r w:rsidR="00322C9D" w:rsidRPr="006145E0">
        <w:rPr>
          <w:rFonts w:ascii="Calibri" w:hAnsi="Calibri" w:cs="Calibri"/>
          <w:sz w:val="22"/>
          <w:szCs w:val="22"/>
        </w:rPr>
        <w:t> </w:t>
      </w:r>
      <w:r w:rsidR="00EE14B2" w:rsidRPr="006145E0">
        <w:rPr>
          <w:rFonts w:ascii="Calibri" w:hAnsi="Calibri" w:cs="Calibri"/>
          <w:sz w:val="22"/>
          <w:szCs w:val="22"/>
        </w:rPr>
        <w:t>Věcem</w:t>
      </w:r>
      <w:r w:rsidR="00545E68" w:rsidRPr="006145E0">
        <w:rPr>
          <w:rFonts w:ascii="Calibri" w:hAnsi="Calibri" w:cs="Calibri"/>
          <w:sz w:val="22"/>
          <w:szCs w:val="22"/>
        </w:rPr>
        <w:t>.</w:t>
      </w:r>
    </w:p>
    <w:p w14:paraId="6E947079" w14:textId="63080CE0"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2EA449E8"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 xml:space="preserve">je předpisem Českých drah, a.s. ČD V6/2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26EA6">
        <w:rPr>
          <w:rFonts w:asciiTheme="minorHAnsi" w:hAnsiTheme="minorHAnsi" w:cstheme="minorHAnsi"/>
          <w:sz w:val="22"/>
          <w:szCs w:val="22"/>
        </w:rPr>
        <w:t>2,</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4BC47253" w:rsidR="004174CE" w:rsidRDefault="004174CE" w:rsidP="00CC6852">
      <w:pPr>
        <w:spacing w:before="60" w:after="120"/>
        <w:jc w:val="both"/>
        <w:rPr>
          <w:rFonts w:ascii="Calibri" w:hAnsi="Calibri" w:cs="Calibri"/>
          <w:sz w:val="22"/>
          <w:szCs w:val="22"/>
        </w:rPr>
      </w:pP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DCD3D0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7A2A4D">
        <w:rPr>
          <w:rFonts w:ascii="Calibri" w:hAnsi="Calibri" w:cs="Calibri"/>
          <w:sz w:val="22"/>
          <w:szCs w:val="22"/>
        </w:rPr>
        <w:t>potvrdí</w:t>
      </w:r>
      <w:r w:rsidRPr="00377984">
        <w:rPr>
          <w:rFonts w:ascii="Calibri" w:hAnsi="Calibri" w:cs="Calibri"/>
          <w:sz w:val="22"/>
          <w:szCs w:val="22"/>
        </w:rPr>
        <w:t xml:space="preserve">,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4CC810E2" w14:textId="73BF8AFD" w:rsidR="000212C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Doručením písemného potvrzení akceptace nabídky zpět Kupujícímu dojde k uzavření příslušné Dílčí smlouvy. Nevyjádří-li se Prodávající k objednávce Kupujícího podle předchozího odstavce této Rámcové smlouvy do </w:t>
      </w:r>
      <w:r w:rsidR="00504FF2">
        <w:rPr>
          <w:rFonts w:ascii="Calibri" w:hAnsi="Calibri" w:cs="Calibri"/>
          <w:sz w:val="22"/>
          <w:szCs w:val="22"/>
        </w:rPr>
        <w:t>sedmi kalendářních</w:t>
      </w:r>
      <w:r w:rsidRPr="00377984">
        <w:rPr>
          <w:rFonts w:ascii="Calibri" w:hAnsi="Calibri" w:cs="Calibri"/>
          <w:sz w:val="22"/>
          <w:szCs w:val="22"/>
        </w:rPr>
        <w:t xml:space="preserve"> dní ode dne jejího doručení Prodávajícímu, má se za to, že s uzavřením Dílčí smlouvy na základě příslušné objednávky Kupujícího nesouhlasí.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w:t>
      </w:r>
      <w:r w:rsidRPr="00377984">
        <w:rPr>
          <w:rFonts w:ascii="Calibri" w:hAnsi="Calibri" w:cs="Calibri"/>
          <w:sz w:val="22"/>
          <w:szCs w:val="22"/>
        </w:rPr>
        <w:lastRenderedPageBreak/>
        <w:t xml:space="preserve">nabídky na uzavření </w:t>
      </w:r>
      <w:r w:rsidR="007F129A">
        <w:rPr>
          <w:rFonts w:ascii="Calibri" w:hAnsi="Calibri" w:cs="Calibri"/>
          <w:sz w:val="22"/>
          <w:szCs w:val="22"/>
        </w:rPr>
        <w:t xml:space="preserve">Dílčí </w:t>
      </w:r>
      <w:r w:rsidRPr="00377984">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06178BE3" w:rsidR="00445A8E" w:rsidRDefault="00445A8E" w:rsidP="003F11FC">
      <w:pPr>
        <w:spacing w:before="60"/>
        <w:ind w:left="567"/>
        <w:jc w:val="both"/>
        <w:rPr>
          <w:rFonts w:ascii="Calibri" w:hAnsi="Calibri" w:cs="Calibri"/>
          <w:b/>
          <w:sz w:val="22"/>
          <w:szCs w:val="22"/>
        </w:rPr>
      </w:pP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A415F58" w14:textId="5D190F17" w:rsidR="00742F88" w:rsidRPr="00F9349C" w:rsidRDefault="00742F88" w:rsidP="003A0B66">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7B6E8E">
        <w:rPr>
          <w:rFonts w:ascii="Calibri" w:hAnsi="Calibri" w:cs="Calibri"/>
          <w:sz w:val="22"/>
          <w:szCs w:val="22"/>
        </w:rPr>
        <w:t xml:space="preserve"> </w:t>
      </w:r>
      <w:r w:rsidR="003D5CB3" w:rsidRPr="00742F88">
        <w:rPr>
          <w:rFonts w:ascii="Calibri" w:hAnsi="Calibri" w:cs="Calibri"/>
          <w:sz w:val="22"/>
          <w:szCs w:val="22"/>
        </w:rPr>
        <w:t>v termínu určeném Kupujícím v příslušné Dílčí smlouvě</w:t>
      </w:r>
      <w:r w:rsidR="003D5CB3">
        <w:rPr>
          <w:rFonts w:ascii="Calibri" w:hAnsi="Calibri" w:cs="Calibri"/>
          <w:sz w:val="22"/>
          <w:szCs w:val="22"/>
        </w:rPr>
        <w:t>;</w:t>
      </w:r>
      <w:r w:rsidR="00CB4F99">
        <w:rPr>
          <w:rFonts w:ascii="Calibri" w:hAnsi="Calibri" w:cs="Calibri"/>
          <w:sz w:val="22"/>
          <w:szCs w:val="22"/>
        </w:rPr>
        <w:t xml:space="preserve"> Kupující je povinen dodat Věci od obdržení objednávky, nejpozději však </w:t>
      </w:r>
      <w:r w:rsidR="00CB4F99" w:rsidRPr="00176A78">
        <w:rPr>
          <w:rFonts w:ascii="Calibri" w:hAnsi="Calibri" w:cs="Calibri"/>
          <w:b/>
          <w:bCs/>
          <w:sz w:val="22"/>
          <w:szCs w:val="22"/>
        </w:rPr>
        <w:t>do</w:t>
      </w:r>
      <w:r w:rsidR="003A0B66" w:rsidRPr="00176A78">
        <w:rPr>
          <w:rFonts w:ascii="Calibri" w:hAnsi="Calibri" w:cs="Calibri"/>
          <w:b/>
          <w:bCs/>
          <w:sz w:val="22"/>
          <w:szCs w:val="22"/>
        </w:rPr>
        <w:t xml:space="preserve"> 4 pracovních dní</w:t>
      </w:r>
      <w:r w:rsidR="003A0B66" w:rsidRPr="00A16941">
        <w:rPr>
          <w:rFonts w:ascii="Calibri" w:hAnsi="Calibri" w:cs="Calibri"/>
          <w:b/>
          <w:bCs/>
          <w:sz w:val="22"/>
          <w:szCs w:val="22"/>
        </w:rPr>
        <w:t>.</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5EA17F19"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Veselí nad Moravou, Kollárova 1684, 698 23 Veselí nad Moravou,</w:t>
      </w:r>
    </w:p>
    <w:p w14:paraId="6A11BA9E" w14:textId="77777777"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Přerov, Husova 635/</w:t>
      </w:r>
      <w:proofErr w:type="gramStart"/>
      <w:r>
        <w:rPr>
          <w:rFonts w:ascii="Calibri" w:hAnsi="Calibri" w:cs="Calibri"/>
          <w:sz w:val="22"/>
          <w:szCs w:val="22"/>
        </w:rPr>
        <w:t>1b</w:t>
      </w:r>
      <w:proofErr w:type="gramEnd"/>
      <w:r>
        <w:rPr>
          <w:rFonts w:ascii="Calibri" w:hAnsi="Calibri" w:cs="Calibri"/>
          <w:sz w:val="22"/>
          <w:szCs w:val="22"/>
        </w:rPr>
        <w:t>, 751 52 Přerov,</w:t>
      </w:r>
    </w:p>
    <w:p w14:paraId="29A5900B" w14:textId="464D04B5"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Nymburk, Poděbradská 358, 288 02 Nymburk</w:t>
      </w:r>
    </w:p>
    <w:p w14:paraId="1DC0E360" w14:textId="6E0EBEB7" w:rsidR="00742F88" w:rsidRPr="004D4A30" w:rsidRDefault="0096751F" w:rsidP="0096751F">
      <w:pPr>
        <w:pStyle w:val="Odstavecseseznamem"/>
        <w:numPr>
          <w:ilvl w:val="0"/>
          <w:numId w:val="34"/>
        </w:numPr>
        <w:spacing w:before="60" w:after="120"/>
        <w:jc w:val="both"/>
        <w:rPr>
          <w:rFonts w:ascii="Calibri" w:hAnsi="Calibri" w:cs="Calibri"/>
          <w:sz w:val="22"/>
          <w:szCs w:val="22"/>
        </w:rPr>
      </w:pPr>
      <w:r w:rsidRPr="004D4A30">
        <w:rPr>
          <w:rFonts w:ascii="Calibri" w:hAnsi="Calibri" w:cs="Calibri"/>
          <w:sz w:val="22"/>
          <w:szCs w:val="22"/>
        </w:rPr>
        <w:t>popřípadě PPO Valašské Meziříčí, U podjezdu 1, 757 01 Valašské meziříčí</w:t>
      </w:r>
      <w:r w:rsidR="005E7E98" w:rsidRPr="004D4A30">
        <w:rPr>
          <w:rFonts w:ascii="Calibri" w:hAnsi="Calibri" w:cs="Calibri"/>
          <w:sz w:val="22"/>
          <w:szCs w:val="22"/>
        </w:rPr>
        <w:t>.</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Pr>
          <w:rFonts w:ascii="Calibri" w:hAnsi="Calibri" w:cs="Calibri"/>
          <w:sz w:val="22"/>
          <w:szCs w:val="22"/>
        </w:rPr>
        <w:t>Ust</w:t>
      </w:r>
      <w:proofErr w:type="spellEnd"/>
      <w:r>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4922C17E"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lastRenderedPageBreak/>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09CE0D86"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Příloze č. 3 této</w:t>
      </w:r>
      <w:r w:rsidR="00383884" w:rsidRPr="005F5BDB">
        <w:rPr>
          <w:rFonts w:ascii="Calibri" w:hAnsi="Calibri" w:cs="Calibri"/>
          <w:sz w:val="22"/>
          <w:szCs w:val="22"/>
        </w:rPr>
        <w:t xml:space="preserve"> Rámcové smlouvy</w:t>
      </w:r>
      <w:r w:rsidR="00293DF5">
        <w:rPr>
          <w:rFonts w:ascii="Calibri" w:hAnsi="Calibri" w:cs="Calibri"/>
          <w:sz w:val="22"/>
          <w:szCs w:val="22"/>
        </w:rPr>
        <w:t xml:space="preserve"> se stanovuje jako cena pevná a nejvýše přípustná</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w:t>
      </w:r>
      <w:r w:rsidR="00293DF5">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lastRenderedPageBreak/>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w:t>
      </w:r>
      <w:proofErr w:type="gramStart"/>
      <w:r w:rsidR="00BA2847" w:rsidRPr="007D5BD7">
        <w:rPr>
          <w:rFonts w:ascii="Calibri" w:hAnsi="Calibri" w:cs="Calibri"/>
          <w:sz w:val="22"/>
          <w:szCs w:val="22"/>
          <w:shd w:val="clear" w:color="auto" w:fill="FFFFFF"/>
        </w:rPr>
        <w:t>1b</w:t>
      </w:r>
      <w:proofErr w:type="gramEnd"/>
      <w:r w:rsidR="00BA2847" w:rsidRPr="007D5BD7">
        <w:rPr>
          <w:rFonts w:ascii="Calibri" w:hAnsi="Calibri" w:cs="Calibri"/>
          <w:sz w:val="22"/>
          <w:szCs w:val="22"/>
          <w:shd w:val="clear" w:color="auto" w:fill="FFFFFF"/>
        </w:rPr>
        <w:t>,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 xml:space="preserve">opatřena zaručeným elektronickým podpisem založeným na kvalifikovaném certifikátu v souladu s aktuálními právními předpisy. Elektronická faktura bude vyhotovena ve </w:t>
      </w:r>
      <w:r w:rsidR="00BA2847" w:rsidRPr="006D50E5">
        <w:rPr>
          <w:rFonts w:ascii="Calibri" w:hAnsi="Calibri" w:cs="Calibri"/>
          <w:sz w:val="22"/>
          <w:szCs w:val="22"/>
        </w:rPr>
        <w:lastRenderedPageBreak/>
        <w:t>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76A91D33" w14:textId="026D45F8" w:rsidR="00072573" w:rsidRDefault="00072573" w:rsidP="007D5BD7">
      <w:pPr>
        <w:spacing w:line="244" w:lineRule="auto"/>
        <w:ind w:left="567" w:hanging="567"/>
        <w:jc w:val="both"/>
        <w:rPr>
          <w:rFonts w:ascii="Calibri" w:hAnsi="Calibri" w:cs="Calibri"/>
          <w:sz w:val="22"/>
          <w:szCs w:val="22"/>
        </w:rPr>
      </w:pPr>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4CEDEC4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5601C9" w:rsidRPr="005F5BDB">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lastRenderedPageBreak/>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lastRenderedPageBreak/>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CA19C3">
        <w:rPr>
          <w:rFonts w:ascii="Calibri" w:hAnsi="Calibri" w:cs="Calibri"/>
          <w:sz w:val="22"/>
          <w:szCs w:val="22"/>
        </w:rPr>
        <w:t>1.0</w:t>
      </w:r>
      <w:r w:rsidR="0060403C" w:rsidRPr="00CA19C3">
        <w:rPr>
          <w:rFonts w:ascii="Calibri" w:hAnsi="Calibri" w:cs="Calibri"/>
          <w:sz w:val="22"/>
          <w:szCs w:val="22"/>
        </w:rPr>
        <w:t>00.000,-</w:t>
      </w:r>
      <w:proofErr w:type="gramEnd"/>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6"/>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lastRenderedPageBreak/>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3E2402AA" w14:textId="77777777" w:rsidR="00072573" w:rsidRPr="003138EB" w:rsidRDefault="00072573"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lastRenderedPageBreak/>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140AC391" w14:textId="42F12926" w:rsidR="0003495C" w:rsidRDefault="0003495C" w:rsidP="00E61B56">
      <w:pPr>
        <w:spacing w:before="60"/>
        <w:jc w:val="both"/>
        <w:rPr>
          <w:rFonts w:ascii="Calibri" w:hAnsi="Calibri" w:cs="Calibri"/>
          <w:sz w:val="22"/>
          <w:szCs w:val="22"/>
        </w:rPr>
      </w:pPr>
    </w:p>
    <w:p w14:paraId="38C474FE" w14:textId="40EB5DD6" w:rsidR="00072573" w:rsidRDefault="00072573" w:rsidP="00E61B56">
      <w:pPr>
        <w:spacing w:before="60"/>
        <w:jc w:val="both"/>
        <w:rPr>
          <w:rFonts w:ascii="Calibri" w:hAnsi="Calibri" w:cs="Calibri"/>
          <w:sz w:val="22"/>
          <w:szCs w:val="22"/>
        </w:rPr>
      </w:pPr>
    </w:p>
    <w:p w14:paraId="207BA825" w14:textId="77777777" w:rsidR="00A52029" w:rsidRPr="005F5BDB" w:rsidRDefault="00A52029"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563B30DA"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2"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9608BF">
        <w:rPr>
          <w:rFonts w:ascii="Calibri" w:hAnsi="Calibri" w:cs="Calibri"/>
          <w:kern w:val="1"/>
          <w:sz w:val="22"/>
          <w:szCs w:val="22"/>
        </w:rPr>
        <w:t>7</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9608BF">
        <w:rPr>
          <w:rFonts w:ascii="Calibri" w:hAnsi="Calibri" w:cs="Calibri"/>
          <w:kern w:val="1"/>
          <w:sz w:val="22"/>
          <w:szCs w:val="22"/>
        </w:rPr>
        <w:t>8</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w:t>
      </w:r>
      <w:r w:rsidRPr="00445A8E">
        <w:rPr>
          <w:rFonts w:ascii="Calibri" w:hAnsi="Calibri" w:cs="Calibri"/>
          <w:iCs/>
          <w:kern w:val="1"/>
          <w:sz w:val="22"/>
          <w:szCs w:val="22"/>
        </w:rPr>
        <w:lastRenderedPageBreak/>
        <w:t xml:space="preserve">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619773CE" w14:textId="0D207832" w:rsidR="00072573" w:rsidRDefault="00072573" w:rsidP="00072573">
      <w:pPr>
        <w:pStyle w:val="Zkladntext"/>
        <w:tabs>
          <w:tab w:val="left" w:pos="567"/>
        </w:tabs>
        <w:spacing w:before="60"/>
        <w:ind w:left="567"/>
        <w:rPr>
          <w:rFonts w:ascii="Calibri" w:hAnsi="Calibri" w:cs="Calibri"/>
          <w:sz w:val="22"/>
          <w:szCs w:val="22"/>
        </w:rPr>
      </w:pP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0A09E479" w14:textId="77777777" w:rsidR="00072573" w:rsidRPr="009B6B71" w:rsidRDefault="00072573"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77777777" w:rsidR="009B6B71" w:rsidRPr="00AC5F66" w:rsidRDefault="009B6B71" w:rsidP="009B6B71">
      <w:pPr>
        <w:pStyle w:val="Zkladntext"/>
        <w:numPr>
          <w:ilvl w:val="1"/>
          <w:numId w:val="16"/>
        </w:numPr>
        <w:spacing w:after="120"/>
        <w:ind w:left="567" w:hanging="567"/>
        <w:rPr>
          <w:rFonts w:asciiTheme="minorHAnsi" w:hAnsiTheme="minorHAnsi" w:cstheme="minorHAnsi"/>
          <w:sz w:val="22"/>
          <w:szCs w:val="22"/>
        </w:rPr>
      </w:pPr>
      <w:r w:rsidRPr="00AC5F66">
        <w:rPr>
          <w:rFonts w:asciiTheme="minorHAnsi" w:hAnsiTheme="minorHAnsi" w:cstheme="minorHAnsi"/>
          <w:iCs/>
          <w:sz w:val="22"/>
          <w:szCs w:val="22"/>
        </w:rPr>
        <w:t xml:space="preserve">Dodavatel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77777777"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V případě, že kdykoli v budoucnu dojde k porušení některého ze shora uvedených prohlášení, je Dodavatel povinen oznámit tuto skutečnost bez zbytečného odkladu DPOV, a.s.</w:t>
      </w:r>
    </w:p>
    <w:p w14:paraId="4D745069" w14:textId="77777777"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Pro případ, že Dodavatel ve vztahu k výše uvedenému prohlášení uvede vůči DPOV, a.s. nepravdivé, nesprávné nebo neúplné informace, nebo tyto informace jiným způsobem zatají či zamlčí, ač si jich mohl a měl být vědom, je povinen nahradit DPOV, a.s. tím vzniklou škodu. Dodavatel 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lastRenderedPageBreak/>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w:t>
      </w:r>
      <w:proofErr w:type="spellStart"/>
      <w:r w:rsidRPr="00AC5F66">
        <w:rPr>
          <w:rFonts w:asciiTheme="minorHAnsi" w:hAnsiTheme="minorHAnsi" w:cstheme="minorHAnsi"/>
          <w:sz w:val="22"/>
          <w:szCs w:val="22"/>
        </w:rPr>
        <w:t>contra</w:t>
      </w:r>
      <w:proofErr w:type="spellEnd"/>
      <w:r w:rsidRPr="00AC5F66">
        <w:rPr>
          <w:rFonts w:asciiTheme="minorHAnsi" w:hAnsiTheme="minorHAnsi" w:cstheme="minorHAnsi"/>
          <w:sz w:val="22"/>
          <w:szCs w:val="22"/>
        </w:rPr>
        <w:t xml:space="preserve"> </w:t>
      </w:r>
      <w:proofErr w:type="spellStart"/>
      <w:r w:rsidRPr="00AC5F66">
        <w:rPr>
          <w:rFonts w:asciiTheme="minorHAnsi" w:hAnsiTheme="minorHAnsi" w:cstheme="minorHAnsi"/>
          <w:sz w:val="22"/>
          <w:szCs w:val="22"/>
        </w:rPr>
        <w:t>proferentem</w:t>
      </w:r>
      <w:proofErr w:type="spellEnd"/>
      <w:r w:rsidRPr="00AC5F66">
        <w:rPr>
          <w:rFonts w:asciiTheme="minorHAnsi" w:hAnsiTheme="minorHAnsi" w:cstheme="minorHAnsi"/>
          <w:sz w:val="22"/>
          <w:szCs w:val="22"/>
        </w:rPr>
        <w:t xml:space="preserve">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lastRenderedPageBreak/>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77777777"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p>
    <w:p w14:paraId="7843B63F" w14:textId="7B47C1C3"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3 - Ceník</w:t>
      </w:r>
      <w:r w:rsidR="009608BF">
        <w:rPr>
          <w:rFonts w:ascii="Calibri" w:hAnsi="Calibri" w:cs="Calibri"/>
          <w:sz w:val="22"/>
          <w:szCs w:val="22"/>
        </w:rPr>
        <w:t>.</w:t>
      </w:r>
      <w:r w:rsidR="00BA2847" w:rsidRPr="00445A8E">
        <w:rPr>
          <w:rFonts w:ascii="Calibri" w:hAnsi="Calibri" w:cs="Calibri"/>
          <w:sz w:val="22"/>
          <w:szCs w:val="22"/>
          <w:highlight w:val="yellow"/>
        </w:rPr>
        <w:t xml:space="preserve"> </w:t>
      </w:r>
    </w:p>
    <w:p w14:paraId="1C455179" w14:textId="29A559E3" w:rsidR="003B42A7" w:rsidRDefault="003B42A7" w:rsidP="00AF46C7">
      <w:pPr>
        <w:pStyle w:val="Zkladntext"/>
        <w:spacing w:before="60"/>
        <w:ind w:left="567"/>
        <w:rPr>
          <w:rFonts w:ascii="Calibri" w:hAnsi="Calibri" w:cs="Calibri"/>
          <w:sz w:val="22"/>
          <w:szCs w:val="22"/>
        </w:rPr>
      </w:pP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42A692C0" w14:textId="77777777" w:rsidR="00904499" w:rsidRDefault="00904499" w:rsidP="008618B0">
      <w:pPr>
        <w:pStyle w:val="Datum"/>
        <w:spacing w:line="276" w:lineRule="auto"/>
        <w:jc w:val="right"/>
        <w:rPr>
          <w:rFonts w:ascii="Arial" w:hAnsi="Arial" w:cs="Arial"/>
        </w:rPr>
      </w:pPr>
    </w:p>
    <w:p w14:paraId="60837926" w14:textId="77777777" w:rsidR="00904499" w:rsidRDefault="00904499">
      <w:pPr>
        <w:rPr>
          <w:rFonts w:ascii="Arial" w:hAnsi="Arial" w:cs="Arial"/>
        </w:rPr>
      </w:pPr>
      <w:r>
        <w:rPr>
          <w:rFonts w:ascii="Arial" w:hAnsi="Arial" w:cs="Arial"/>
        </w:rPr>
        <w:br w:type="page"/>
      </w:r>
    </w:p>
    <w:p w14:paraId="0FE52631" w14:textId="0B58961C"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w:t>
      </w:r>
      <w:r w:rsidRPr="002542DA">
        <w:rPr>
          <w:rFonts w:ascii="Arial" w:hAnsi="Arial" w:cs="Arial"/>
          <w:sz w:val="18"/>
        </w:rPr>
        <w:lastRenderedPageBreak/>
        <w:t>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6522C6">
          <w:footerReference w:type="default" r:id="rId10"/>
          <w:footerReference w:type="first" r:id="rId11"/>
          <w:pgSz w:w="11906" w:h="16838"/>
          <w:pgMar w:top="567" w:right="849" w:bottom="709" w:left="709" w:header="708" w:footer="708"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77777777" w:rsidR="00F80BAD" w:rsidRDefault="00F80BA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76A78"/>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613E"/>
    <w:rsid w:val="002861B0"/>
    <w:rsid w:val="00286488"/>
    <w:rsid w:val="002866DC"/>
    <w:rsid w:val="00286E0B"/>
    <w:rsid w:val="00287AF6"/>
    <w:rsid w:val="00293DF5"/>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22</Pages>
  <Words>12492</Words>
  <Characters>74729</Characters>
  <Application>Microsoft Office Word</Application>
  <DocSecurity>0</DocSecurity>
  <Lines>622</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3</cp:revision>
  <cp:lastPrinted>2021-06-17T08:26:00Z</cp:lastPrinted>
  <dcterms:created xsi:type="dcterms:W3CDTF">2022-05-09T06:54:00Z</dcterms:created>
  <dcterms:modified xsi:type="dcterms:W3CDTF">2022-05-09T07:11:00Z</dcterms:modified>
</cp:coreProperties>
</file>