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029010A9" w:rsidR="00B7021A" w:rsidRDefault="00AB0740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Z</w:t>
      </w:r>
      <w:r w:rsidR="004D45FE" w:rsidRPr="00215F00">
        <w:rPr>
          <w:rFonts w:asciiTheme="minorHAnsi" w:hAnsiTheme="minorHAnsi" w:cstheme="minorHAnsi"/>
          <w:sz w:val="32"/>
          <w:szCs w:val="32"/>
        </w:rPr>
        <w:t xml:space="preserve">ADÁVACÍ </w:t>
      </w:r>
      <w:proofErr w:type="gramStart"/>
      <w:r w:rsidR="004D45FE" w:rsidRPr="00215F00">
        <w:rPr>
          <w:rFonts w:asciiTheme="minorHAnsi" w:hAnsiTheme="minorHAnsi" w:cstheme="minorHAnsi"/>
          <w:sz w:val="32"/>
          <w:szCs w:val="32"/>
        </w:rPr>
        <w:t xml:space="preserve">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</w:t>
      </w:r>
      <w:proofErr w:type="gramEnd"/>
      <w:r w:rsidR="0031511B" w:rsidRPr="00215F00">
        <w:rPr>
          <w:rFonts w:asciiTheme="minorHAnsi" w:hAnsiTheme="minorHAnsi" w:cstheme="minorHAnsi"/>
          <w:sz w:val="32"/>
          <w:szCs w:val="32"/>
        </w:rPr>
        <w:t xml:space="preserve">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168A566B" w:rsidR="00B7021A" w:rsidRPr="00B74BEE" w:rsidRDefault="00330529">
            <w:pPr>
              <w:rPr>
                <w:rFonts w:asciiTheme="minorHAnsi" w:hAnsiTheme="minorHAnsi" w:cstheme="minorHAnsi"/>
                <w:b/>
              </w:rPr>
            </w:pPr>
            <w:bookmarkStart w:id="0" w:name="_Hlk102981587"/>
            <w:r w:rsidRPr="00B74BEE">
              <w:rPr>
                <w:rFonts w:asciiTheme="minorHAnsi" w:hAnsiTheme="minorHAnsi" w:cstheme="minorHAnsi"/>
                <w:b/>
              </w:rPr>
              <w:t xml:space="preserve">Výběr dodavatele na nákup materiálu skupiny 6641 – </w:t>
            </w:r>
            <w:r w:rsidR="00A51E47" w:rsidRPr="00B74BEE">
              <w:rPr>
                <w:rFonts w:asciiTheme="minorHAnsi" w:hAnsiTheme="minorHAnsi" w:cstheme="minorHAnsi"/>
                <w:b/>
              </w:rPr>
              <w:t>Hnací vozy (</w:t>
            </w:r>
            <w:r w:rsidR="009319E4">
              <w:rPr>
                <w:rFonts w:asciiTheme="minorHAnsi" w:hAnsiTheme="minorHAnsi" w:cstheme="minorHAnsi"/>
                <w:b/>
              </w:rPr>
              <w:t>interiér</w:t>
            </w:r>
            <w:r w:rsidR="00A51E47" w:rsidRPr="00B74BEE">
              <w:rPr>
                <w:rFonts w:asciiTheme="minorHAnsi" w:hAnsiTheme="minorHAnsi" w:cstheme="minorHAnsi"/>
                <w:b/>
              </w:rPr>
              <w:t>)</w:t>
            </w:r>
            <w:bookmarkEnd w:id="0"/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215F00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</w:t>
            </w:r>
            <w:proofErr w:type="spellStart"/>
            <w:r w:rsidR="0092116E">
              <w:rPr>
                <w:rFonts w:asciiTheme="minorHAnsi" w:hAnsiTheme="minorHAnsi" w:cstheme="minorHAnsi"/>
                <w:b/>
              </w:rPr>
              <w:t>ust</w:t>
            </w:r>
            <w:proofErr w:type="spellEnd"/>
            <w:r w:rsidR="0092116E">
              <w:rPr>
                <w:rFonts w:asciiTheme="minorHAnsi" w:hAnsiTheme="minorHAnsi" w:cstheme="minorHAnsi"/>
                <w:b/>
              </w:rPr>
              <w:t xml:space="preserve">. </w:t>
            </w:r>
            <w:r w:rsidR="0092116E" w:rsidRPr="0092116E">
              <w:rPr>
                <w:rFonts w:asciiTheme="minorHAnsi" w:hAnsiTheme="minorHAnsi" w:cstheme="minorHAnsi"/>
                <w:b/>
              </w:rPr>
              <w:t>§ 158 odst. 1</w:t>
            </w:r>
            <w:r w:rsidR="0092116E"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="0092116E"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 w:rsidR="0092116E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</w:t>
            </w:r>
            <w:proofErr w:type="gramStart"/>
            <w:r w:rsidRPr="00215F00">
              <w:rPr>
                <w:rFonts w:asciiTheme="minorHAnsi" w:hAnsiTheme="minorHAnsi" w:cstheme="minorHAnsi"/>
              </w:rPr>
              <w:t>1b</w:t>
            </w:r>
            <w:proofErr w:type="gramEnd"/>
            <w:r w:rsidRPr="00215F00">
              <w:rPr>
                <w:rFonts w:asciiTheme="minorHAnsi" w:hAnsiTheme="minorHAnsi" w:cstheme="minorHAnsi"/>
              </w:rPr>
              <w:t>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 xml:space="preserve">Bc. Jiří Jarkovský, generální ředitel a předseda představenstva a Karel </w:t>
            </w:r>
            <w:proofErr w:type="spellStart"/>
            <w:r w:rsidRPr="00215F00">
              <w:rPr>
                <w:rFonts w:asciiTheme="minorHAnsi" w:hAnsiTheme="minorHAnsi" w:cstheme="minorHAnsi"/>
              </w:rPr>
              <w:t>Horčík</w:t>
            </w:r>
            <w:proofErr w:type="spellEnd"/>
            <w:r w:rsidRPr="00215F00">
              <w:rPr>
                <w:rFonts w:asciiTheme="minorHAnsi" w:hAnsiTheme="minorHAnsi" w:cstheme="minorHAnsi"/>
              </w:rPr>
              <w:t>, DiS., člen představenstva</w:t>
            </w:r>
          </w:p>
        </w:tc>
      </w:tr>
      <w:tr w:rsidR="00B7021A" w:rsidRPr="00A51E47" w14:paraId="5D8520C6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3A7028F5" w:rsidR="00B7021A" w:rsidRPr="00A51E47" w:rsidRDefault="00A51E4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Mgr. Barbora Muchová</w:t>
            </w:r>
            <w:r w:rsidR="005F5976" w:rsidRPr="00A51E47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B7021A" w:rsidRPr="00A51E47" w14:paraId="3A7AFDE1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60A9D5E0" w:rsidR="00B7021A" w:rsidRPr="00A51E47" w:rsidRDefault="00A51E4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barbora.muchova</w:t>
            </w:r>
            <w:r w:rsidR="005F5976" w:rsidRPr="00A51E47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215F00" w14:paraId="69068B97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5333CEC9" w:rsidR="00B7021A" w:rsidRPr="00A51E47" w:rsidRDefault="000278B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A51E47">
              <w:rPr>
                <w:rFonts w:asciiTheme="minorHAnsi" w:hAnsiTheme="minorHAnsi" w:cstheme="minorHAnsi"/>
                <w:b/>
                <w:bCs/>
              </w:rPr>
              <w:t>+420 </w:t>
            </w:r>
            <w:r w:rsidR="00A51E47" w:rsidRPr="00A51E47">
              <w:rPr>
                <w:rFonts w:asciiTheme="minorHAnsi" w:hAnsiTheme="minorHAnsi" w:cstheme="minorHAnsi"/>
                <w:b/>
                <w:bCs/>
              </w:rPr>
              <w:t>602 642 046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77777777" w:rsidR="00385E2A" w:rsidRPr="00215F00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68359C99" w:rsidR="00385E2A" w:rsidRDefault="00385E2A" w:rsidP="00385E2A">
      <w:pPr>
        <w:rPr>
          <w:rFonts w:asciiTheme="minorHAnsi" w:hAnsiTheme="minorHAnsi" w:cstheme="minorHAnsi"/>
          <w:bCs/>
        </w:rPr>
      </w:pPr>
      <w:r w:rsidRPr="00341FF9">
        <w:rPr>
          <w:rFonts w:asciiTheme="minorHAnsi" w:hAnsiTheme="minorHAnsi" w:cstheme="minorHAnsi"/>
          <w:bCs/>
        </w:rPr>
        <w:t xml:space="preserve">Klasifikace předmětu VZ dle číselníku </w:t>
      </w:r>
      <w:proofErr w:type="spellStart"/>
      <w:r w:rsidRPr="00341FF9">
        <w:rPr>
          <w:rFonts w:asciiTheme="minorHAnsi" w:hAnsiTheme="minorHAnsi" w:cstheme="minorHAnsi"/>
          <w:bCs/>
        </w:rPr>
        <w:t>Common</w:t>
      </w:r>
      <w:proofErr w:type="spellEnd"/>
      <w:r w:rsidRPr="00341FF9">
        <w:rPr>
          <w:rFonts w:asciiTheme="minorHAnsi" w:hAnsiTheme="minorHAnsi" w:cstheme="minorHAnsi"/>
          <w:bCs/>
        </w:rPr>
        <w:t xml:space="preserve"> </w:t>
      </w:r>
      <w:proofErr w:type="spellStart"/>
      <w:r w:rsidRPr="00341FF9">
        <w:rPr>
          <w:rFonts w:asciiTheme="minorHAnsi" w:hAnsiTheme="minorHAnsi" w:cstheme="minorHAnsi"/>
          <w:bCs/>
        </w:rPr>
        <w:t>Procurement</w:t>
      </w:r>
      <w:proofErr w:type="spellEnd"/>
      <w:r w:rsidRPr="00341FF9">
        <w:rPr>
          <w:rFonts w:asciiTheme="minorHAnsi" w:hAnsiTheme="minorHAnsi" w:cstheme="minorHAnsi"/>
          <w:bCs/>
        </w:rPr>
        <w:t xml:space="preserve"> </w:t>
      </w:r>
      <w:proofErr w:type="spellStart"/>
      <w:r w:rsidRPr="00341FF9">
        <w:rPr>
          <w:rFonts w:asciiTheme="minorHAnsi" w:hAnsiTheme="minorHAnsi" w:cstheme="minorHAnsi"/>
          <w:bCs/>
        </w:rPr>
        <w:t>Vocabulary</w:t>
      </w:r>
      <w:proofErr w:type="spellEnd"/>
      <w:r w:rsidRPr="00341FF9">
        <w:rPr>
          <w:rFonts w:asciiTheme="minorHAnsi" w:hAnsiTheme="minorHAnsi" w:cstheme="minorHAnsi"/>
          <w:bCs/>
        </w:rPr>
        <w:t>:</w:t>
      </w:r>
    </w:p>
    <w:p w14:paraId="507E39BE" w14:textId="77777777" w:rsidR="000278BA" w:rsidRPr="00341FF9" w:rsidRDefault="000278BA" w:rsidP="000278BA">
      <w:pPr>
        <w:rPr>
          <w:rFonts w:asciiTheme="minorHAnsi" w:hAnsiTheme="minorHAnsi" w:cstheme="minorHAnsi"/>
          <w:bCs/>
        </w:rPr>
      </w:pPr>
      <w:r w:rsidRPr="00341FF9">
        <w:rPr>
          <w:rFonts w:asciiTheme="minorHAnsi" w:hAnsiTheme="minorHAnsi" w:cstheme="minorHAnsi"/>
          <w:bCs/>
        </w:rPr>
        <w:t xml:space="preserve">346 </w:t>
      </w:r>
      <w:r w:rsidRPr="00341FF9"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74F0BFCE" w14:textId="2E1099EB" w:rsidR="00A9649C" w:rsidRPr="00341FF9" w:rsidRDefault="00A9649C" w:rsidP="000278BA">
      <w:pPr>
        <w:rPr>
          <w:rFonts w:asciiTheme="minorHAnsi" w:hAnsiTheme="minorHAnsi" w:cstheme="minorHAnsi"/>
          <w:bCs/>
        </w:rPr>
      </w:pPr>
      <w:r w:rsidRPr="00341FF9">
        <w:rPr>
          <w:rFonts w:asciiTheme="minorHAnsi" w:hAnsiTheme="minorHAnsi" w:cstheme="minorHAnsi"/>
          <w:bCs/>
        </w:rPr>
        <w:t xml:space="preserve">44115200-1 </w:t>
      </w:r>
      <w:r w:rsidRPr="00341FF9">
        <w:rPr>
          <w:rFonts w:asciiTheme="minorHAnsi" w:hAnsiTheme="minorHAnsi" w:cstheme="minorHAnsi"/>
          <w:bCs/>
        </w:rPr>
        <w:tab/>
        <w:t>Instalatérské a topenářské materiály</w:t>
      </w:r>
    </w:p>
    <w:p w14:paraId="563E0EB7" w14:textId="151E5358" w:rsidR="00F80333" w:rsidRPr="00341FF9" w:rsidRDefault="00F80333" w:rsidP="000278BA">
      <w:pPr>
        <w:rPr>
          <w:rFonts w:asciiTheme="minorHAnsi" w:hAnsiTheme="minorHAnsi" w:cstheme="minorHAnsi"/>
          <w:bCs/>
        </w:rPr>
      </w:pPr>
      <w:r w:rsidRPr="00341FF9">
        <w:rPr>
          <w:rFonts w:asciiTheme="minorHAnsi" w:hAnsiTheme="minorHAnsi" w:cstheme="minorHAnsi"/>
          <w:bCs/>
        </w:rPr>
        <w:t>44411</w:t>
      </w:r>
      <w:r w:rsidRPr="00341FF9">
        <w:rPr>
          <w:rFonts w:asciiTheme="minorHAnsi" w:hAnsiTheme="minorHAnsi" w:cstheme="minorHAnsi"/>
          <w:bCs/>
        </w:rPr>
        <w:tab/>
      </w:r>
      <w:r w:rsidRPr="00341FF9">
        <w:rPr>
          <w:rFonts w:asciiTheme="minorHAnsi" w:hAnsiTheme="minorHAnsi" w:cstheme="minorHAnsi"/>
          <w:bCs/>
        </w:rPr>
        <w:tab/>
        <w:t>Sanitární výrobky</w:t>
      </w:r>
    </w:p>
    <w:p w14:paraId="47700653" w14:textId="524D4948" w:rsidR="001918D1" w:rsidRPr="00341FF9" w:rsidRDefault="001918D1" w:rsidP="000278BA">
      <w:pPr>
        <w:rPr>
          <w:rFonts w:asciiTheme="minorHAnsi" w:hAnsiTheme="minorHAnsi" w:cstheme="minorHAnsi"/>
          <w:bCs/>
        </w:rPr>
      </w:pPr>
      <w:r w:rsidRPr="00341FF9">
        <w:rPr>
          <w:rFonts w:asciiTheme="minorHAnsi" w:hAnsiTheme="minorHAnsi" w:cstheme="minorHAnsi"/>
          <w:bCs/>
        </w:rPr>
        <w:t>4444</w:t>
      </w:r>
      <w:r w:rsidR="00AA7424">
        <w:rPr>
          <w:rFonts w:asciiTheme="minorHAnsi" w:hAnsiTheme="minorHAnsi" w:cstheme="minorHAnsi"/>
          <w:bCs/>
        </w:rPr>
        <w:tab/>
      </w:r>
      <w:r w:rsidR="00AA7424">
        <w:rPr>
          <w:rFonts w:asciiTheme="minorHAnsi" w:hAnsiTheme="minorHAnsi" w:cstheme="minorHAnsi"/>
          <w:bCs/>
        </w:rPr>
        <w:tab/>
      </w:r>
      <w:r w:rsidRPr="00341FF9">
        <w:rPr>
          <w:rFonts w:asciiTheme="minorHAnsi" w:hAnsiTheme="minorHAnsi" w:cstheme="minorHAnsi"/>
          <w:bCs/>
        </w:rPr>
        <w:t>Ložiska</w:t>
      </w:r>
    </w:p>
    <w:p w14:paraId="5104F313" w14:textId="7CE18140" w:rsidR="004E79AB" w:rsidRPr="00341FF9" w:rsidRDefault="004E79AB" w:rsidP="000278BA">
      <w:pPr>
        <w:rPr>
          <w:rFonts w:asciiTheme="minorHAnsi" w:hAnsiTheme="minorHAnsi" w:cstheme="minorHAnsi"/>
          <w:bCs/>
        </w:rPr>
      </w:pPr>
      <w:r w:rsidRPr="00341FF9">
        <w:rPr>
          <w:rFonts w:asciiTheme="minorHAnsi" w:hAnsiTheme="minorHAnsi" w:cstheme="minorHAnsi"/>
          <w:bCs/>
        </w:rPr>
        <w:t>44411700-1</w:t>
      </w:r>
      <w:r w:rsidRPr="00341FF9">
        <w:rPr>
          <w:rFonts w:asciiTheme="minorHAnsi" w:hAnsiTheme="minorHAnsi" w:cstheme="minorHAnsi"/>
          <w:bCs/>
        </w:rPr>
        <w:tab/>
        <w:t>Záchodová sedátka, kryty, mísy a nádrže</w:t>
      </w:r>
    </w:p>
    <w:p w14:paraId="2D7660AD" w14:textId="2784DA19" w:rsidR="00A9649C" w:rsidRPr="00341FF9" w:rsidRDefault="00A9649C" w:rsidP="000278BA">
      <w:pPr>
        <w:rPr>
          <w:rFonts w:asciiTheme="minorHAnsi" w:hAnsiTheme="minorHAnsi" w:cstheme="minorHAnsi"/>
          <w:bCs/>
        </w:rPr>
      </w:pPr>
      <w:r w:rsidRPr="00341FF9">
        <w:rPr>
          <w:rFonts w:asciiTheme="minorHAnsi" w:hAnsiTheme="minorHAnsi" w:cstheme="minorHAnsi"/>
          <w:bCs/>
        </w:rPr>
        <w:t>39715300-0</w:t>
      </w:r>
      <w:r w:rsidRPr="00341FF9">
        <w:rPr>
          <w:rFonts w:asciiTheme="minorHAnsi" w:hAnsiTheme="minorHAnsi" w:cstheme="minorHAnsi"/>
          <w:bCs/>
        </w:rPr>
        <w:tab/>
        <w:t>Instalatérská zařízení</w:t>
      </w:r>
    </w:p>
    <w:p w14:paraId="61E8E299" w14:textId="70FEFD8E" w:rsidR="00F80333" w:rsidRPr="00341FF9" w:rsidRDefault="00F80333" w:rsidP="000278BA">
      <w:pPr>
        <w:rPr>
          <w:rFonts w:asciiTheme="minorHAnsi" w:hAnsiTheme="minorHAnsi" w:cstheme="minorHAnsi"/>
          <w:bCs/>
        </w:rPr>
      </w:pPr>
      <w:r w:rsidRPr="00341FF9">
        <w:rPr>
          <w:rFonts w:asciiTheme="minorHAnsi" w:hAnsiTheme="minorHAnsi" w:cstheme="minorHAnsi"/>
          <w:bCs/>
        </w:rPr>
        <w:t>42131</w:t>
      </w:r>
      <w:r w:rsidRPr="00341FF9">
        <w:rPr>
          <w:rFonts w:asciiTheme="minorHAnsi" w:hAnsiTheme="minorHAnsi" w:cstheme="minorHAnsi"/>
          <w:bCs/>
        </w:rPr>
        <w:tab/>
      </w:r>
      <w:r w:rsidRPr="00341FF9">
        <w:rPr>
          <w:rFonts w:asciiTheme="minorHAnsi" w:hAnsiTheme="minorHAnsi" w:cstheme="minorHAnsi"/>
          <w:bCs/>
        </w:rPr>
        <w:tab/>
        <w:t>Kohouty, kohoutky a ventily</w:t>
      </w:r>
    </w:p>
    <w:p w14:paraId="01522421" w14:textId="2CB7E2E4" w:rsidR="001918D1" w:rsidRPr="00341FF9" w:rsidRDefault="001918D1" w:rsidP="000278BA">
      <w:pPr>
        <w:rPr>
          <w:rFonts w:asciiTheme="minorHAnsi" w:hAnsiTheme="minorHAnsi" w:cstheme="minorHAnsi"/>
          <w:bCs/>
        </w:rPr>
      </w:pPr>
      <w:r w:rsidRPr="00341FF9">
        <w:rPr>
          <w:rFonts w:asciiTheme="minorHAnsi" w:hAnsiTheme="minorHAnsi" w:cstheme="minorHAnsi"/>
          <w:bCs/>
        </w:rPr>
        <w:t>44611</w:t>
      </w:r>
      <w:r w:rsidRPr="00341FF9">
        <w:rPr>
          <w:rFonts w:asciiTheme="minorHAnsi" w:hAnsiTheme="minorHAnsi" w:cstheme="minorHAnsi"/>
          <w:bCs/>
        </w:rPr>
        <w:tab/>
      </w:r>
      <w:r w:rsidRPr="00341FF9">
        <w:rPr>
          <w:rFonts w:asciiTheme="minorHAnsi" w:hAnsiTheme="minorHAnsi" w:cstheme="minorHAnsi"/>
          <w:bCs/>
        </w:rPr>
        <w:tab/>
        <w:t>Nádrže a zásobníky</w:t>
      </w:r>
    </w:p>
    <w:p w14:paraId="25881BF9" w14:textId="45CE37B0" w:rsidR="001918D1" w:rsidRPr="00341FF9" w:rsidRDefault="001918D1" w:rsidP="000278BA">
      <w:pPr>
        <w:rPr>
          <w:rFonts w:asciiTheme="minorHAnsi" w:hAnsiTheme="minorHAnsi" w:cstheme="minorHAnsi"/>
          <w:bCs/>
        </w:rPr>
      </w:pPr>
      <w:r w:rsidRPr="00341FF9">
        <w:rPr>
          <w:rFonts w:asciiTheme="minorHAnsi" w:hAnsiTheme="minorHAnsi" w:cstheme="minorHAnsi"/>
          <w:bCs/>
        </w:rPr>
        <w:t>39221260-7</w:t>
      </w:r>
      <w:r w:rsidRPr="00341FF9">
        <w:rPr>
          <w:rFonts w:asciiTheme="minorHAnsi" w:hAnsiTheme="minorHAnsi" w:cstheme="minorHAnsi"/>
          <w:bCs/>
        </w:rPr>
        <w:tab/>
        <w:t>Odpadkové koše</w:t>
      </w:r>
    </w:p>
    <w:p w14:paraId="133B46C3" w14:textId="2DA5B90C" w:rsidR="00341FF9" w:rsidRPr="00341FF9" w:rsidRDefault="00341FF9" w:rsidP="000278BA">
      <w:pPr>
        <w:rPr>
          <w:rFonts w:asciiTheme="minorHAnsi" w:hAnsiTheme="minorHAnsi" w:cstheme="minorHAnsi"/>
          <w:bCs/>
        </w:rPr>
      </w:pPr>
      <w:r w:rsidRPr="00341FF9">
        <w:rPr>
          <w:rFonts w:asciiTheme="minorHAnsi" w:hAnsiTheme="minorHAnsi" w:cstheme="minorHAnsi"/>
          <w:bCs/>
        </w:rPr>
        <w:t>44221</w:t>
      </w:r>
      <w:r w:rsidRPr="00341FF9">
        <w:rPr>
          <w:rFonts w:asciiTheme="minorHAnsi" w:hAnsiTheme="minorHAnsi" w:cstheme="minorHAnsi"/>
          <w:bCs/>
        </w:rPr>
        <w:tab/>
      </w:r>
      <w:r w:rsidRPr="00341FF9">
        <w:rPr>
          <w:rFonts w:asciiTheme="minorHAnsi" w:hAnsiTheme="minorHAnsi" w:cstheme="minorHAnsi"/>
          <w:bCs/>
        </w:rPr>
        <w:tab/>
        <w:t>Okna, dveře a související položky</w:t>
      </w:r>
    </w:p>
    <w:p w14:paraId="528D6DFA" w14:textId="77777777" w:rsidR="00DD73CF" w:rsidRDefault="00DD73CF" w:rsidP="00DD73CF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445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Nástroje, zámky, klíče, závěsy, spojovací materiály, řetězy a pružiny</w:t>
      </w:r>
    </w:p>
    <w:p w14:paraId="744AC3DA" w14:textId="1DD29199" w:rsidR="004E79AB" w:rsidRDefault="004E79AB" w:rsidP="000278BA">
      <w:pPr>
        <w:rPr>
          <w:rFonts w:asciiTheme="minorHAnsi" w:hAnsiTheme="minorHAnsi" w:cstheme="minorHAnsi"/>
          <w:bCs/>
        </w:rPr>
      </w:pPr>
      <w:r w:rsidRPr="00341FF9">
        <w:rPr>
          <w:rFonts w:asciiTheme="minorHAnsi" w:hAnsiTheme="minorHAnsi" w:cstheme="minorHAnsi"/>
          <w:bCs/>
        </w:rPr>
        <w:t>31214</w:t>
      </w:r>
      <w:r w:rsidRPr="00341FF9">
        <w:rPr>
          <w:rFonts w:asciiTheme="minorHAnsi" w:hAnsiTheme="minorHAnsi" w:cstheme="minorHAnsi"/>
          <w:bCs/>
        </w:rPr>
        <w:tab/>
      </w:r>
      <w:r w:rsidRPr="00341FF9">
        <w:rPr>
          <w:rFonts w:asciiTheme="minorHAnsi" w:hAnsiTheme="minorHAnsi" w:cstheme="minorHAnsi"/>
          <w:bCs/>
        </w:rPr>
        <w:tab/>
        <w:t>Spínací zařízení</w:t>
      </w:r>
    </w:p>
    <w:p w14:paraId="727A0E18" w14:textId="1D9CC4DD" w:rsidR="00511A22" w:rsidRDefault="00511A22" w:rsidP="00385E2A">
      <w:pPr>
        <w:rPr>
          <w:rFonts w:asciiTheme="minorHAnsi" w:hAnsiTheme="minorHAnsi" w:cstheme="minorHAnsi"/>
          <w:bCs/>
        </w:rPr>
      </w:pPr>
    </w:p>
    <w:p w14:paraId="22390F21" w14:textId="77777777" w:rsidR="006478E8" w:rsidRDefault="006478E8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lastRenderedPageBreak/>
        <w:t xml:space="preserve">II. Vymezení předmětu VZ </w:t>
      </w:r>
    </w:p>
    <w:p w14:paraId="4697A683" w14:textId="20A9F794" w:rsidR="00EC4DA6" w:rsidRPr="00CE60B1" w:rsidRDefault="00385E2A" w:rsidP="002F6364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</w:t>
      </w:r>
      <w:r w:rsidRPr="000278BA">
        <w:rPr>
          <w:rFonts w:asciiTheme="minorHAnsi" w:hAnsiTheme="minorHAnsi" w:cstheme="minorHAnsi"/>
          <w:bCs/>
        </w:rPr>
        <w:t xml:space="preserve">uzavření </w:t>
      </w:r>
      <w:r w:rsidR="00F84786" w:rsidRPr="000278BA">
        <w:rPr>
          <w:rFonts w:asciiTheme="minorHAnsi" w:hAnsiTheme="minorHAnsi" w:cstheme="minorHAnsi"/>
          <w:bCs/>
        </w:rPr>
        <w:t xml:space="preserve">rámcové </w:t>
      </w:r>
      <w:r w:rsidR="00F55332">
        <w:rPr>
          <w:rFonts w:asciiTheme="minorHAnsi" w:hAnsiTheme="minorHAnsi" w:cstheme="minorHAnsi"/>
          <w:bCs/>
        </w:rPr>
        <w:t xml:space="preserve">kupní </w:t>
      </w:r>
      <w:r w:rsidR="0033661D" w:rsidRPr="000278BA">
        <w:rPr>
          <w:rFonts w:asciiTheme="minorHAnsi" w:hAnsiTheme="minorHAnsi" w:cstheme="minorHAnsi"/>
          <w:bCs/>
        </w:rPr>
        <w:t>smlouvy</w:t>
      </w:r>
      <w:r w:rsidRPr="000278BA">
        <w:rPr>
          <w:rFonts w:asciiTheme="minorHAnsi" w:hAnsiTheme="minorHAnsi" w:cstheme="minorHAnsi"/>
          <w:bCs/>
        </w:rPr>
        <w:t xml:space="preserve"> (dále jen </w:t>
      </w:r>
      <w:r w:rsidRPr="00727B30">
        <w:rPr>
          <w:rFonts w:asciiTheme="minorHAnsi" w:hAnsiTheme="minorHAnsi" w:cstheme="minorHAnsi"/>
          <w:bCs/>
        </w:rPr>
        <w:t>„</w:t>
      </w:r>
      <w:r w:rsidR="00F84786" w:rsidRPr="00727B30">
        <w:rPr>
          <w:rFonts w:asciiTheme="minorHAnsi" w:hAnsiTheme="minorHAnsi" w:cstheme="minorHAnsi"/>
          <w:bCs/>
        </w:rPr>
        <w:t>R</w:t>
      </w:r>
      <w:r w:rsidR="00F55332" w:rsidRPr="00727B30">
        <w:rPr>
          <w:rFonts w:asciiTheme="minorHAnsi" w:hAnsiTheme="minorHAnsi" w:cstheme="minorHAnsi"/>
          <w:bCs/>
        </w:rPr>
        <w:t>K</w:t>
      </w:r>
      <w:r w:rsidR="0033661D" w:rsidRPr="00727B30">
        <w:rPr>
          <w:rFonts w:asciiTheme="minorHAnsi" w:hAnsiTheme="minorHAnsi" w:cstheme="minorHAnsi"/>
          <w:bCs/>
        </w:rPr>
        <w:t>S</w:t>
      </w:r>
      <w:r w:rsidR="005F5976" w:rsidRPr="00727B30">
        <w:rPr>
          <w:rFonts w:asciiTheme="minorHAnsi" w:hAnsiTheme="minorHAnsi" w:cstheme="minorHAnsi"/>
          <w:bCs/>
        </w:rPr>
        <w:t>“)</w:t>
      </w:r>
      <w:r w:rsidRPr="00CE60B1">
        <w:rPr>
          <w:rFonts w:asciiTheme="minorHAnsi" w:hAnsiTheme="minorHAnsi" w:cstheme="minorHAnsi"/>
          <w:bCs/>
        </w:rPr>
        <w:t xml:space="preserve"> </w:t>
      </w:r>
      <w:r w:rsidR="006104CD" w:rsidRPr="00CE60B1">
        <w:rPr>
          <w:rFonts w:asciiTheme="minorHAnsi" w:hAnsiTheme="minorHAnsi" w:cstheme="minorHAnsi"/>
          <w:bCs/>
        </w:rPr>
        <w:t>s</w:t>
      </w:r>
      <w:r w:rsidR="00A043D5" w:rsidRPr="00CE60B1">
        <w:rPr>
          <w:rFonts w:asciiTheme="minorHAnsi" w:hAnsiTheme="minorHAnsi" w:cstheme="minorHAnsi"/>
          <w:bCs/>
        </w:rPr>
        <w:t xml:space="preserve"> jedním </w:t>
      </w:r>
      <w:r w:rsidR="006104CD" w:rsidRPr="00CE60B1">
        <w:rPr>
          <w:rFonts w:asciiTheme="minorHAnsi" w:hAnsiTheme="minorHAnsi" w:cstheme="minorHAnsi"/>
          <w:bCs/>
        </w:rPr>
        <w:t xml:space="preserve">účastníkem </w:t>
      </w:r>
      <w:r w:rsidRPr="00CE60B1">
        <w:rPr>
          <w:rFonts w:asciiTheme="minorHAnsi" w:hAnsiTheme="minorHAnsi" w:cstheme="minorHAnsi"/>
          <w:bCs/>
        </w:rPr>
        <w:t xml:space="preserve">za účelem </w:t>
      </w:r>
      <w:r w:rsidR="00F55332">
        <w:rPr>
          <w:rFonts w:asciiTheme="minorHAnsi" w:hAnsiTheme="minorHAnsi" w:cstheme="minorHAnsi"/>
          <w:bCs/>
        </w:rPr>
        <w:t>stabilizace cen a zajištění dodávek materiálu pro zabezpečení výroby</w:t>
      </w:r>
      <w:r w:rsidR="004E2706">
        <w:rPr>
          <w:rFonts w:asciiTheme="minorHAnsi" w:hAnsiTheme="minorHAnsi" w:cstheme="minorHAnsi"/>
          <w:bCs/>
        </w:rPr>
        <w:t xml:space="preserve"> dle specifikace obsažené v návrhu R</w:t>
      </w:r>
      <w:r w:rsidR="00F55332">
        <w:rPr>
          <w:rFonts w:asciiTheme="minorHAnsi" w:hAnsiTheme="minorHAnsi" w:cstheme="minorHAnsi"/>
          <w:bCs/>
        </w:rPr>
        <w:t>K</w:t>
      </w:r>
      <w:r w:rsidR="004E2706">
        <w:rPr>
          <w:rFonts w:asciiTheme="minorHAnsi" w:hAnsiTheme="minorHAnsi" w:cstheme="minorHAnsi"/>
          <w:bCs/>
        </w:rPr>
        <w:t>S</w:t>
      </w:r>
      <w:r w:rsidR="00747197" w:rsidRPr="00CE60B1">
        <w:rPr>
          <w:rFonts w:asciiTheme="minorHAnsi" w:hAnsiTheme="minorHAnsi" w:cstheme="minorHAnsi"/>
          <w:bCs/>
        </w:rPr>
        <w:t xml:space="preserve">, která </w:t>
      </w:r>
      <w:r w:rsidR="007A056B" w:rsidRPr="00CE60B1">
        <w:rPr>
          <w:rFonts w:asciiTheme="minorHAnsi" w:hAnsiTheme="minorHAnsi" w:cstheme="minorHAnsi"/>
          <w:bCs/>
        </w:rPr>
        <w:t xml:space="preserve">tvoří přílohu č. 1 a </w:t>
      </w:r>
      <w:r w:rsidR="00747197" w:rsidRPr="00CE60B1">
        <w:rPr>
          <w:rFonts w:asciiTheme="minorHAnsi" w:hAnsiTheme="minorHAnsi" w:cstheme="minorHAnsi"/>
          <w:bCs/>
        </w:rPr>
        <w:t xml:space="preserve">je nedílnou součástí této zadávací dokumentace. </w:t>
      </w:r>
    </w:p>
    <w:p w14:paraId="068CF686" w14:textId="151B68C7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578F6718" w14:textId="3372E487" w:rsidR="008F675A" w:rsidRDefault="008F675A" w:rsidP="002B428F">
      <w:pPr>
        <w:jc w:val="both"/>
        <w:rPr>
          <w:rFonts w:asciiTheme="minorHAnsi" w:hAnsiTheme="minorHAnsi" w:cstheme="minorHAnsi"/>
          <w:bCs/>
        </w:rPr>
      </w:pPr>
    </w:p>
    <w:p w14:paraId="733220B6" w14:textId="2590A071" w:rsidR="008F675A" w:rsidRPr="003921DB" w:rsidRDefault="00881F9F" w:rsidP="002B428F">
      <w:pPr>
        <w:jc w:val="both"/>
        <w:rPr>
          <w:rFonts w:asciiTheme="minorHAnsi" w:hAnsiTheme="minorHAnsi" w:cstheme="minorHAnsi"/>
          <w:b/>
        </w:rPr>
      </w:pPr>
      <w:r w:rsidRPr="003921DB">
        <w:rPr>
          <w:rFonts w:asciiTheme="minorHAnsi" w:hAnsiTheme="minorHAnsi" w:cstheme="minorHAnsi"/>
          <w:b/>
        </w:rPr>
        <w:t>Účastník pod</w:t>
      </w:r>
      <w:r w:rsidR="000D22DC" w:rsidRPr="003921DB">
        <w:rPr>
          <w:rFonts w:asciiTheme="minorHAnsi" w:hAnsiTheme="minorHAnsi" w:cstheme="minorHAnsi"/>
          <w:b/>
        </w:rPr>
        <w:t>á</w:t>
      </w:r>
      <w:r w:rsidRPr="003921DB">
        <w:rPr>
          <w:rFonts w:asciiTheme="minorHAnsi" w:hAnsiTheme="minorHAnsi" w:cstheme="minorHAnsi"/>
          <w:b/>
        </w:rPr>
        <w:t xml:space="preserve"> nabídku na </w:t>
      </w:r>
      <w:r w:rsidR="00F55332" w:rsidRPr="003921DB">
        <w:rPr>
          <w:rFonts w:asciiTheme="minorHAnsi" w:hAnsiTheme="minorHAnsi" w:cstheme="minorHAnsi"/>
          <w:b/>
        </w:rPr>
        <w:t xml:space="preserve">jednu nebo více nebo </w:t>
      </w:r>
      <w:r w:rsidRPr="003921DB">
        <w:rPr>
          <w:rFonts w:asciiTheme="minorHAnsi" w:hAnsiTheme="minorHAnsi" w:cstheme="minorHAnsi"/>
          <w:b/>
        </w:rPr>
        <w:t xml:space="preserve">všechny </w:t>
      </w:r>
      <w:r w:rsidR="00CE60B1" w:rsidRPr="003921DB">
        <w:rPr>
          <w:rFonts w:asciiTheme="minorHAnsi" w:hAnsiTheme="minorHAnsi" w:cstheme="minorHAnsi"/>
          <w:b/>
        </w:rPr>
        <w:t xml:space="preserve">požadované </w:t>
      </w:r>
      <w:r w:rsidR="002C160A" w:rsidRPr="00905CFE">
        <w:rPr>
          <w:rFonts w:asciiTheme="minorHAnsi" w:hAnsiTheme="minorHAnsi" w:cstheme="minorHAnsi"/>
          <w:b/>
        </w:rPr>
        <w:t>části</w:t>
      </w:r>
      <w:r w:rsidRPr="003921DB">
        <w:rPr>
          <w:rFonts w:asciiTheme="minorHAnsi" w:hAnsiTheme="minorHAnsi" w:cstheme="minorHAnsi"/>
          <w:b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předmětu</w:t>
      </w:r>
      <w:r w:rsidR="00CE60B1" w:rsidRPr="000278BA">
        <w:rPr>
          <w:rFonts w:asciiTheme="minorHAnsi" w:hAnsiTheme="minorHAnsi" w:cstheme="minorHAnsi"/>
          <w:bCs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plnění VZ</w:t>
      </w:r>
      <w:r w:rsidRPr="003921DB">
        <w:rPr>
          <w:rFonts w:asciiTheme="minorHAnsi" w:hAnsiTheme="minorHAnsi" w:cstheme="minorHAnsi"/>
          <w:b/>
        </w:rPr>
        <w:t>.</w:t>
      </w:r>
    </w:p>
    <w:p w14:paraId="34EAE6B9" w14:textId="77777777" w:rsidR="00747197" w:rsidRPr="007930BD" w:rsidRDefault="00747197" w:rsidP="00385E2A">
      <w:pPr>
        <w:rPr>
          <w:rFonts w:asciiTheme="minorHAnsi" w:hAnsiTheme="minorHAnsi" w:cstheme="minorHAnsi"/>
          <w:b/>
        </w:rPr>
      </w:pPr>
    </w:p>
    <w:p w14:paraId="50C8AA6C" w14:textId="59D4E12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</w:t>
      </w:r>
      <w:r w:rsidR="00DB42C2">
        <w:rPr>
          <w:rFonts w:asciiTheme="minorHAnsi" w:hAnsiTheme="minorHAnsi" w:cstheme="minorHAnsi"/>
          <w:b/>
        </w:rPr>
        <w:t xml:space="preserve"> (termín) a </w:t>
      </w:r>
      <w:r w:rsidR="00385E2A" w:rsidRPr="00215F00">
        <w:rPr>
          <w:rFonts w:asciiTheme="minorHAnsi" w:hAnsiTheme="minorHAnsi" w:cstheme="minorHAnsi"/>
          <w:b/>
        </w:rPr>
        <w:t>místo plnění VZ</w:t>
      </w:r>
      <w:r w:rsidR="00DB42C2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2D7C121C" w:rsidR="00747197" w:rsidRPr="00CE60B1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278BA">
        <w:rPr>
          <w:rFonts w:asciiTheme="minorHAnsi" w:hAnsiTheme="minorHAnsi" w:cstheme="minorHAnsi"/>
          <w:bCs/>
        </w:rPr>
        <w:t>R</w:t>
      </w:r>
      <w:r w:rsidR="00F55332">
        <w:rPr>
          <w:rFonts w:asciiTheme="minorHAnsi" w:hAnsiTheme="minorHAnsi" w:cstheme="minorHAnsi"/>
          <w:bCs/>
        </w:rPr>
        <w:t>K</w:t>
      </w:r>
      <w:r w:rsidRPr="000278BA">
        <w:rPr>
          <w:rFonts w:asciiTheme="minorHAnsi" w:hAnsiTheme="minorHAnsi" w:cstheme="minorHAnsi"/>
          <w:bCs/>
        </w:rPr>
        <w:t>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215F00" w:rsidRDefault="00DB42C2" w:rsidP="00385E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>Pokud účastník</w:t>
      </w:r>
      <w:r w:rsidR="00DB42C2">
        <w:rPr>
          <w:rFonts w:asciiTheme="minorHAnsi" w:hAnsiTheme="minorHAnsi" w:cstheme="minorHAnsi"/>
          <w:bCs/>
        </w:rPr>
        <w:t>ovi vznikne potřeba</w:t>
      </w:r>
      <w:r>
        <w:rPr>
          <w:rFonts w:asciiTheme="minorHAnsi" w:hAnsiTheme="minorHAnsi" w:cstheme="minorHAnsi"/>
          <w:bCs/>
        </w:rPr>
        <w:t xml:space="preserve"> cokoliv vysvětlit, doplnit nebo se</w:t>
      </w:r>
      <w:r w:rsidR="00DB42C2">
        <w:rPr>
          <w:rFonts w:asciiTheme="minorHAnsi" w:hAnsiTheme="minorHAnsi" w:cstheme="minorHAnsi"/>
          <w:bCs/>
        </w:rPr>
        <w:t xml:space="preserve"> bude účastník</w:t>
      </w:r>
      <w:r>
        <w:rPr>
          <w:rFonts w:asciiTheme="minorHAnsi" w:hAnsiTheme="minorHAnsi" w:cstheme="minorHAnsi"/>
          <w:bCs/>
        </w:rPr>
        <w:t xml:space="preserve"> domnív</w:t>
      </w:r>
      <w:r w:rsidR="00DB42C2">
        <w:rPr>
          <w:rFonts w:asciiTheme="minorHAnsi" w:hAnsiTheme="minorHAnsi" w:cstheme="minorHAnsi"/>
          <w:bCs/>
        </w:rPr>
        <w:t>at</w:t>
      </w:r>
      <w:r>
        <w:rPr>
          <w:rFonts w:asciiTheme="minorHAnsi" w:hAnsiTheme="minorHAnsi" w:cstheme="minorHAnsi"/>
          <w:bCs/>
        </w:rPr>
        <w:t xml:space="preserve">, že je </w:t>
      </w:r>
      <w:r w:rsidR="00DB42C2">
        <w:rPr>
          <w:rFonts w:asciiTheme="minorHAnsi" w:hAnsiTheme="minorHAnsi" w:cstheme="minorHAnsi"/>
          <w:bCs/>
        </w:rPr>
        <w:t xml:space="preserve">ZD nesprávná </w:t>
      </w:r>
      <w:r>
        <w:rPr>
          <w:rFonts w:asciiTheme="minorHAnsi" w:hAnsiTheme="minorHAnsi" w:cstheme="minorHAnsi"/>
          <w:bCs/>
        </w:rPr>
        <w:t>nebo</w:t>
      </w:r>
      <w:r w:rsidR="00DB42C2">
        <w:rPr>
          <w:rFonts w:asciiTheme="minorHAnsi" w:hAnsiTheme="minorHAnsi" w:cstheme="minorHAnsi"/>
          <w:bCs/>
        </w:rPr>
        <w:t xml:space="preserve"> v ní něco</w:t>
      </w:r>
      <w:r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>
        <w:rPr>
          <w:rFonts w:asciiTheme="minorHAnsi" w:hAnsiTheme="minorHAnsi" w:cstheme="minorHAnsi"/>
          <w:bCs/>
        </w:rPr>
        <w:t>Stejným způsobem mu bude odpovězeno</w:t>
      </w:r>
      <w:r w:rsidR="00DB42C2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>
        <w:rPr>
          <w:rFonts w:asciiTheme="minorHAnsi" w:hAnsiTheme="minorHAnsi" w:cstheme="minorHAnsi"/>
          <w:b/>
          <w:u w:val="single"/>
        </w:rPr>
        <w:t>,</w:t>
      </w:r>
      <w:r w:rsidR="00523E6B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E60B1" w:rsidRDefault="002B3F94" w:rsidP="002B428F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Default="002B3F94" w:rsidP="002B428F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41F4B2" w14:textId="3C6C7E58" w:rsidR="00D92720" w:rsidRPr="00A7286F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</w:t>
      </w:r>
      <w:proofErr w:type="spellStart"/>
      <w:r w:rsidRPr="00A7286F">
        <w:rPr>
          <w:rFonts w:asciiTheme="minorHAnsi" w:hAnsiTheme="minorHAnsi" w:cstheme="minorHAnsi"/>
          <w:bCs/>
        </w:rPr>
        <w:t>ust</w:t>
      </w:r>
      <w:proofErr w:type="spellEnd"/>
      <w:r w:rsidRPr="00A7286F">
        <w:rPr>
          <w:rFonts w:asciiTheme="minorHAnsi" w:hAnsiTheme="minorHAnsi" w:cstheme="minorHAnsi"/>
          <w:bCs/>
        </w:rPr>
        <w:t xml:space="preserve">. </w:t>
      </w:r>
      <w:r w:rsidR="00D92720" w:rsidRPr="00A7286F">
        <w:rPr>
          <w:rFonts w:asciiTheme="minorHAnsi" w:hAnsiTheme="minorHAnsi" w:cstheme="minorHAnsi"/>
          <w:bCs/>
        </w:rPr>
        <w:t>75 odst. 1 zákona</w:t>
      </w:r>
      <w:r w:rsidR="00A7286F" w:rsidRPr="00A7286F">
        <w:rPr>
          <w:rFonts w:asciiTheme="minorHAnsi" w:hAnsiTheme="minorHAnsi" w:cstheme="minorHAnsi"/>
          <w:bCs/>
        </w:rPr>
        <w:t xml:space="preserve">, </w:t>
      </w:r>
      <w:r w:rsidR="00D92720" w:rsidRPr="00A7286F">
        <w:rPr>
          <w:rFonts w:asciiTheme="minorHAnsi" w:hAnsiTheme="minorHAnsi" w:cstheme="minorHAnsi"/>
          <w:bCs/>
        </w:rPr>
        <w:t>prokázání majetkových vazeb</w:t>
      </w:r>
      <w:r w:rsidR="00EE6DE5" w:rsidRPr="00A7286F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A51E47"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Default="00D92720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44B7C54E" w:rsidR="00D92720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a) </w:t>
      </w:r>
      <w:r w:rsidR="00A7286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rostřednictvím čestného prohlášení,</w:t>
      </w:r>
      <w:r w:rsidR="00CE60B1">
        <w:rPr>
          <w:rFonts w:asciiTheme="minorHAnsi" w:hAnsiTheme="minorHAnsi" w:cstheme="minorHAnsi"/>
          <w:bCs/>
        </w:rPr>
        <w:t xml:space="preserve"> podepsaného oprávněnou osobou,</w:t>
      </w:r>
      <w:r>
        <w:rPr>
          <w:rFonts w:asciiTheme="minorHAnsi" w:hAnsiTheme="minorHAnsi" w:cstheme="minorHAnsi"/>
          <w:bCs/>
        </w:rPr>
        <w:t xml:space="preserve"> které je přílohou č. </w:t>
      </w:r>
      <w:r w:rsidR="009A4DA1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</w:t>
      </w:r>
      <w:r w:rsidR="00A7286F">
        <w:rPr>
          <w:rFonts w:asciiTheme="minorHAnsi" w:hAnsiTheme="minorHAnsi" w:cstheme="minorHAnsi"/>
          <w:bCs/>
        </w:rPr>
        <w:t>b</w:t>
      </w:r>
      <w:r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Default="002B428F" w:rsidP="002B3F9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</w:t>
      </w:r>
      <w:r w:rsidR="00385E2A" w:rsidRPr="00215F00">
        <w:rPr>
          <w:rFonts w:asciiTheme="minorHAnsi" w:hAnsiTheme="minorHAnsi" w:cstheme="minorHAnsi"/>
          <w:b/>
        </w:rPr>
        <w:t>. Požadavky na způsob zpracování</w:t>
      </w:r>
      <w:r w:rsidR="00A7286F">
        <w:rPr>
          <w:rFonts w:asciiTheme="minorHAnsi" w:hAnsiTheme="minorHAnsi" w:cstheme="minorHAnsi"/>
          <w:b/>
        </w:rPr>
        <w:t xml:space="preserve"> a obsah</w:t>
      </w:r>
      <w:r w:rsidR="00385E2A" w:rsidRPr="00215F00">
        <w:rPr>
          <w:rFonts w:asciiTheme="minorHAnsi" w:hAnsiTheme="minorHAnsi" w:cstheme="minorHAnsi"/>
          <w:b/>
        </w:rPr>
        <w:t xml:space="preserve"> n</w:t>
      </w:r>
      <w:r w:rsidR="00EE6DE5">
        <w:rPr>
          <w:rFonts w:asciiTheme="minorHAnsi" w:hAnsiTheme="minorHAnsi" w:cstheme="minorHAnsi"/>
          <w:b/>
        </w:rPr>
        <w:t>abídky</w:t>
      </w:r>
      <w:r w:rsidR="00091402">
        <w:rPr>
          <w:rFonts w:asciiTheme="minorHAnsi" w:hAnsiTheme="minorHAnsi" w:cstheme="minorHAnsi"/>
          <w:b/>
        </w:rPr>
        <w:t>,</w:t>
      </w:r>
      <w:r w:rsidR="00A7286F">
        <w:rPr>
          <w:rFonts w:asciiTheme="minorHAnsi" w:hAnsiTheme="minorHAnsi" w:cstheme="minorHAnsi"/>
          <w:b/>
        </w:rPr>
        <w:t xml:space="preserve"> </w:t>
      </w:r>
      <w:r w:rsidR="00091402">
        <w:rPr>
          <w:rFonts w:asciiTheme="minorHAnsi" w:hAnsiTheme="minorHAnsi" w:cstheme="minorHAnsi"/>
          <w:b/>
        </w:rPr>
        <w:t>lhůt</w:t>
      </w:r>
      <w:r w:rsidR="00A7286F">
        <w:rPr>
          <w:rFonts w:asciiTheme="minorHAnsi" w:hAnsiTheme="minorHAnsi" w:cstheme="minorHAnsi"/>
          <w:b/>
        </w:rPr>
        <w:t>y</w:t>
      </w:r>
    </w:p>
    <w:p w14:paraId="59666A3C" w14:textId="5670839F" w:rsidR="00A7286F" w:rsidRPr="00A7286F" w:rsidRDefault="00A7286F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5FC624AA" w14:textId="73A679B6" w:rsidR="007A056B" w:rsidRDefault="00385725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="00385E2A" w:rsidRPr="00215F00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215F00">
        <w:rPr>
          <w:rFonts w:asciiTheme="minorHAnsi" w:hAnsiTheme="minorHAnsi" w:cstheme="minorHAnsi"/>
          <w:bCs/>
        </w:rPr>
        <w:t>v</w:t>
      </w:r>
      <w:r>
        <w:rPr>
          <w:rFonts w:asciiTheme="minorHAnsi" w:hAnsiTheme="minorHAnsi" w:cstheme="minorHAnsi"/>
          <w:bCs/>
        </w:rPr>
        <w:t> </w:t>
      </w:r>
      <w:r w:rsidR="00F84786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33661D"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(</w:t>
      </w:r>
      <w:r w:rsidR="008F116C">
        <w:rPr>
          <w:rFonts w:asciiTheme="minorHAnsi" w:hAnsiTheme="minorHAnsi" w:cstheme="minorHAnsi"/>
          <w:bCs/>
        </w:rPr>
        <w:t>Příloha č. 3</w:t>
      </w:r>
      <w:r w:rsidR="00977DAE">
        <w:rPr>
          <w:rFonts w:asciiTheme="minorHAnsi" w:hAnsiTheme="minorHAnsi" w:cstheme="minorHAnsi"/>
          <w:bCs/>
        </w:rPr>
        <w:t xml:space="preserve"> „Ceník“</w:t>
      </w:r>
      <w:r>
        <w:rPr>
          <w:rFonts w:asciiTheme="minorHAnsi" w:hAnsiTheme="minorHAnsi" w:cstheme="minorHAnsi"/>
          <w:bCs/>
        </w:rPr>
        <w:t>) dle požadavku v </w:t>
      </w:r>
      <w:r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vymezeném</w:t>
      </w:r>
      <w:r w:rsidR="002B3F94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cenu zaokrouhlí na dvě desetinná místa.</w:t>
      </w:r>
      <w:r w:rsidR="002B3F94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</w:t>
      </w:r>
      <w:r w:rsidR="002B3F94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2B3F94" w:rsidRPr="009A4DA1">
        <w:rPr>
          <w:rFonts w:asciiTheme="minorHAnsi" w:hAnsiTheme="minorHAnsi" w:cstheme="minorHAnsi"/>
          <w:bCs/>
        </w:rPr>
        <w:t>S</w:t>
      </w:r>
      <w:r w:rsidR="002B3F94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 xml:space="preserve">  </w:t>
      </w:r>
      <w:r w:rsidR="0033661D" w:rsidRPr="00215F00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6B305F56" w:rsidR="00523E6B" w:rsidRPr="00523E6B" w:rsidRDefault="00523E6B" w:rsidP="002B3F94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40A91D4A" w14:textId="32D57168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27B6746B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9A4DA1">
        <w:rPr>
          <w:rFonts w:asciiTheme="minorHAnsi" w:hAnsiTheme="minorHAnsi" w:cstheme="minorHAnsi"/>
          <w:b/>
          <w:u w:val="single"/>
        </w:rPr>
        <w:t xml:space="preserve">na </w:t>
      </w:r>
      <w:r w:rsidR="00CA2C05">
        <w:rPr>
          <w:rFonts w:asciiTheme="minorHAnsi" w:hAnsiTheme="minorHAnsi" w:cstheme="minorHAnsi"/>
          <w:b/>
          <w:u w:val="single"/>
        </w:rPr>
        <w:t xml:space="preserve">jednu nebo více nebo </w:t>
      </w:r>
      <w:r w:rsidRPr="009A4DA1">
        <w:rPr>
          <w:rFonts w:asciiTheme="minorHAnsi" w:hAnsiTheme="minorHAnsi" w:cstheme="minorHAnsi"/>
          <w:b/>
          <w:u w:val="single"/>
        </w:rPr>
        <w:t xml:space="preserve">všechny </w:t>
      </w:r>
      <w:r w:rsidR="00313BD0">
        <w:rPr>
          <w:rFonts w:asciiTheme="minorHAnsi" w:hAnsiTheme="minorHAnsi" w:cstheme="minorHAnsi"/>
          <w:b/>
          <w:u w:val="single"/>
        </w:rPr>
        <w:t>části</w:t>
      </w:r>
      <w:r w:rsidRPr="009A4DA1">
        <w:rPr>
          <w:rFonts w:asciiTheme="minorHAnsi" w:hAnsiTheme="minorHAnsi" w:cstheme="minorHAnsi"/>
          <w:b/>
          <w:u w:val="single"/>
        </w:rPr>
        <w:t xml:space="preserve">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1585ABEF" w14:textId="44219A62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D128C8F" w14:textId="7D334E8E" w:rsidR="00DD73CF" w:rsidRDefault="00DD73CF" w:rsidP="002B3F94">
      <w:pPr>
        <w:jc w:val="both"/>
        <w:rPr>
          <w:rFonts w:asciiTheme="minorHAnsi" w:hAnsiTheme="minorHAnsi" w:cstheme="minorHAnsi"/>
          <w:b/>
        </w:rPr>
      </w:pPr>
    </w:p>
    <w:p w14:paraId="34598CA1" w14:textId="77777777" w:rsidR="00BE6FDA" w:rsidRDefault="00BE6FDA" w:rsidP="002B3F94">
      <w:pPr>
        <w:jc w:val="both"/>
        <w:rPr>
          <w:rFonts w:asciiTheme="minorHAnsi" w:hAnsiTheme="minorHAnsi" w:cstheme="minorHAnsi"/>
          <w:b/>
        </w:rPr>
      </w:pPr>
    </w:p>
    <w:p w14:paraId="582C8208" w14:textId="07E73CC2" w:rsidR="00545AC3" w:rsidRPr="00A7286F" w:rsidRDefault="00545AC3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lastRenderedPageBreak/>
        <w:t>Obsah nabídky:</w:t>
      </w:r>
    </w:p>
    <w:p w14:paraId="1326880E" w14:textId="0F78037A" w:rsidR="00545AC3" w:rsidRPr="00A7286F" w:rsidRDefault="0021287A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 w:rsidR="009A4DA1">
        <w:rPr>
          <w:rFonts w:asciiTheme="minorHAnsi" w:hAnsiTheme="minorHAnsi" w:cstheme="minorHAnsi"/>
          <w:bCs/>
        </w:rPr>
        <w:t xml:space="preserve">bodu </w:t>
      </w:r>
      <w:r w:rsidR="00A7286F">
        <w:rPr>
          <w:rFonts w:asciiTheme="minorHAnsi" w:hAnsiTheme="minorHAnsi" w:cstheme="minorHAnsi"/>
          <w:bCs/>
        </w:rPr>
        <w:t xml:space="preserve">V. </w:t>
      </w:r>
      <w:r w:rsidR="00545AC3" w:rsidRPr="00A7286F">
        <w:rPr>
          <w:rFonts w:asciiTheme="minorHAnsi" w:hAnsiTheme="minorHAnsi" w:cstheme="minorHAnsi"/>
          <w:bCs/>
        </w:rPr>
        <w:t xml:space="preserve">této ZD </w:t>
      </w:r>
    </w:p>
    <w:p w14:paraId="694975CD" w14:textId="20EA0A90" w:rsidR="00545AC3" w:rsidRDefault="0021287A" w:rsidP="002B3F94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="00545AC3" w:rsidRPr="00A7286F">
        <w:rPr>
          <w:rFonts w:asciiTheme="minorHAnsi" w:hAnsiTheme="minorHAnsi" w:cstheme="minorHAnsi"/>
          <w:bCs/>
        </w:rPr>
        <w:t>návrh R</w:t>
      </w:r>
      <w:r w:rsidR="009E7055">
        <w:rPr>
          <w:rFonts w:asciiTheme="minorHAnsi" w:hAnsiTheme="minorHAnsi" w:cstheme="minorHAnsi"/>
          <w:bCs/>
        </w:rPr>
        <w:t>K</w:t>
      </w:r>
      <w:r w:rsidR="00545AC3" w:rsidRPr="00A7286F">
        <w:rPr>
          <w:rFonts w:asciiTheme="minorHAnsi" w:hAnsiTheme="minorHAnsi" w:cstheme="minorHAnsi"/>
          <w:bCs/>
        </w:rPr>
        <w:t xml:space="preserve">S včetně příloh </w:t>
      </w:r>
      <w:r w:rsidR="00545AC3" w:rsidRPr="00A7286F">
        <w:rPr>
          <w:rFonts w:asciiTheme="minorHAnsi" w:hAnsiTheme="minorHAnsi" w:cstheme="minorHAnsi"/>
          <w:bCs/>
          <w:u w:val="single"/>
        </w:rPr>
        <w:t>(návrh R</w:t>
      </w:r>
      <w:r w:rsidR="009E7055">
        <w:rPr>
          <w:rFonts w:asciiTheme="minorHAnsi" w:hAnsiTheme="minorHAnsi" w:cstheme="minorHAnsi"/>
          <w:bCs/>
          <w:u w:val="single"/>
        </w:rPr>
        <w:t>K</w:t>
      </w:r>
      <w:r w:rsidR="00545AC3" w:rsidRPr="00A7286F">
        <w:rPr>
          <w:rFonts w:asciiTheme="minorHAnsi" w:hAnsiTheme="minorHAnsi" w:cstheme="minorHAnsi"/>
          <w:bCs/>
          <w:u w:val="single"/>
        </w:rPr>
        <w:t xml:space="preserve">S je závazný a dodavatel jej nesmí upravovat mimo vyznačených míst, změna je možná jen prostřednictvím dotazu dle čl. </w:t>
      </w:r>
      <w:r w:rsidR="00A7286F">
        <w:rPr>
          <w:rFonts w:asciiTheme="minorHAnsi" w:hAnsiTheme="minorHAnsi" w:cstheme="minorHAnsi"/>
          <w:bCs/>
          <w:u w:val="single"/>
        </w:rPr>
        <w:t>I</w:t>
      </w:r>
      <w:r w:rsidR="00545AC3"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33F2606F" w14:textId="746A5FFB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45AC3" w:rsidRDefault="00545AC3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preferuje elektronický podpis</w:t>
      </w:r>
      <w:r w:rsidR="0021287A">
        <w:rPr>
          <w:rFonts w:asciiTheme="minorHAnsi" w:hAnsiTheme="minorHAnsi" w:cstheme="minorHAnsi"/>
          <w:bCs/>
        </w:rPr>
        <w:t xml:space="preserve"> na všech předkládaných dokumentech. </w:t>
      </w:r>
      <w:r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7286F" w:rsidRDefault="00091402" w:rsidP="00E1095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217F7767" w14:textId="57286DDD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B50CF6" w:rsidRPr="00824C9D">
        <w:rPr>
          <w:rFonts w:asciiTheme="minorHAnsi" w:hAnsiTheme="minorHAnsi" w:cstheme="minorHAnsi"/>
          <w:bCs/>
        </w:rPr>
        <w:t>2.6.2022 v 11:00:00 hodin</w:t>
      </w:r>
    </w:p>
    <w:p w14:paraId="32146517" w14:textId="77777777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7708E2CE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="0056577D" w:rsidRPr="0056577D">
        <w:rPr>
          <w:rFonts w:asciiTheme="minorHAnsi" w:hAnsiTheme="minorHAnsi" w:cstheme="minorHAnsi"/>
          <w:b/>
        </w:rPr>
        <w:t>Výběr dodavatele na nákup materiálu skupiny 6641 – Hnací vozy (interiér)</w:t>
      </w:r>
      <w:r w:rsidR="0056577D">
        <w:rPr>
          <w:rFonts w:asciiTheme="minorHAnsi" w:hAnsiTheme="minorHAnsi" w:cstheme="minorHAnsi"/>
          <w:b/>
        </w:rPr>
        <w:t xml:space="preserve"> </w:t>
      </w:r>
      <w:r w:rsidRPr="0056577D">
        <w:rPr>
          <w:rFonts w:asciiTheme="minorHAnsi" w:hAnsiTheme="minorHAnsi" w:cstheme="minorHAnsi"/>
          <w:bCs/>
        </w:rPr>
        <w:t>–</w:t>
      </w:r>
      <w:r w:rsidRPr="00215F00">
        <w:rPr>
          <w:rFonts w:asciiTheme="minorHAnsi" w:hAnsiTheme="minorHAnsi" w:cstheme="minorHAnsi"/>
          <w:bCs/>
        </w:rPr>
        <w:t xml:space="preserve"> název dodavatele“</w:t>
      </w:r>
      <w:r>
        <w:rPr>
          <w:rFonts w:asciiTheme="minorHAnsi" w:hAnsiTheme="minorHAnsi" w:cstheme="minorHAnsi"/>
          <w:bCs/>
        </w:rPr>
        <w:t>.</w:t>
      </w:r>
    </w:p>
    <w:p w14:paraId="5BC2D57F" w14:textId="5C85455F" w:rsidR="00A7286F" w:rsidRDefault="00A7286F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201477C4" w:rsidR="00A7286F" w:rsidRDefault="00A7286F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D07B98">
        <w:rPr>
          <w:rFonts w:asciiTheme="minorHAnsi" w:hAnsiTheme="minorHAnsi" w:cstheme="minorHAnsi"/>
          <w:bCs/>
        </w:rPr>
        <w:t>3</w:t>
      </w:r>
      <w:r w:rsidR="00140814">
        <w:rPr>
          <w:rFonts w:asciiTheme="minorHAnsi" w:hAnsiTheme="minorHAnsi" w:cstheme="minorHAnsi"/>
          <w:bCs/>
        </w:rPr>
        <w:t>1</w:t>
      </w:r>
      <w:r w:rsidR="00D07B98">
        <w:rPr>
          <w:rFonts w:asciiTheme="minorHAnsi" w:hAnsiTheme="minorHAnsi" w:cstheme="minorHAnsi"/>
          <w:bCs/>
        </w:rPr>
        <w:t>.</w:t>
      </w:r>
      <w:r w:rsidR="00140814">
        <w:rPr>
          <w:rFonts w:asciiTheme="minorHAnsi" w:hAnsiTheme="minorHAnsi" w:cstheme="minorHAnsi"/>
          <w:bCs/>
        </w:rPr>
        <w:t>12</w:t>
      </w:r>
      <w:r w:rsidR="00D07B98">
        <w:rPr>
          <w:rFonts w:asciiTheme="minorHAnsi" w:hAnsiTheme="minorHAnsi" w:cstheme="minorHAnsi"/>
          <w:bCs/>
        </w:rPr>
        <w:t>.2022</w:t>
      </w:r>
      <w:r w:rsidRPr="00D07B98">
        <w:rPr>
          <w:rFonts w:asciiTheme="minorHAnsi" w:hAnsiTheme="minorHAnsi" w:cstheme="minorHAnsi"/>
          <w:bCs/>
        </w:rPr>
        <w:t>.</w:t>
      </w:r>
    </w:p>
    <w:p w14:paraId="28FF8303" w14:textId="6D51DB76" w:rsidR="00091402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E1095E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="00385E2A"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716D220A" w14:textId="357A4A6C" w:rsidR="00ED1166" w:rsidRDefault="00A7286F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</w:t>
      </w:r>
      <w:r w:rsidR="00B45CC9">
        <w:rPr>
          <w:rFonts w:asciiTheme="minorHAnsi" w:hAnsiTheme="minorHAnsi" w:cstheme="minorHAnsi"/>
          <w:bCs/>
        </w:rPr>
        <w:t xml:space="preserve">kvalifikace dodavatele dle bodu V. této ZD a zda dodavatel splnil požadavky na obsah nabídky dle bodu VI. této výzvy. </w:t>
      </w:r>
    </w:p>
    <w:p w14:paraId="02BFDC50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5739426" w14:textId="77822655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 následující</w:t>
      </w:r>
      <w:r w:rsidR="00FC429C">
        <w:rPr>
          <w:rFonts w:asciiTheme="minorHAnsi" w:hAnsiTheme="minorHAnsi" w:cstheme="minorHAnsi"/>
          <w:bCs/>
        </w:rPr>
        <w:t>ho</w:t>
      </w:r>
      <w:r>
        <w:rPr>
          <w:rFonts w:asciiTheme="minorHAnsi" w:hAnsiTheme="minorHAnsi" w:cstheme="minorHAnsi"/>
          <w:bCs/>
        </w:rPr>
        <w:t xml:space="preserve"> hodnotícíh</w:t>
      </w:r>
      <w:r w:rsidR="00FC429C">
        <w:rPr>
          <w:rFonts w:asciiTheme="minorHAnsi" w:hAnsiTheme="minorHAnsi" w:cstheme="minorHAnsi"/>
          <w:bCs/>
        </w:rPr>
        <w:t>o</w:t>
      </w:r>
      <w:r>
        <w:rPr>
          <w:rFonts w:asciiTheme="minorHAnsi" w:hAnsiTheme="minorHAnsi" w:cstheme="minorHAnsi"/>
          <w:bCs/>
        </w:rPr>
        <w:t xml:space="preserve"> kritéri</w:t>
      </w:r>
      <w:r w:rsidR="00FC429C">
        <w:rPr>
          <w:rFonts w:asciiTheme="minorHAnsi" w:hAnsiTheme="minorHAnsi" w:cstheme="minorHAnsi"/>
          <w:bCs/>
        </w:rPr>
        <w:t>a</w:t>
      </w:r>
      <w:r>
        <w:rPr>
          <w:rFonts w:asciiTheme="minorHAnsi" w:hAnsiTheme="minorHAnsi" w:cstheme="minorHAnsi"/>
          <w:bCs/>
        </w:rPr>
        <w:t>:</w:t>
      </w:r>
    </w:p>
    <w:p w14:paraId="0E073A4B" w14:textId="56E2BA2F" w:rsidR="00ED1166" w:rsidRPr="00D07B98" w:rsidRDefault="00ED1166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 w:rsidR="00F56D7C">
        <w:rPr>
          <w:rFonts w:asciiTheme="minorHAnsi" w:hAnsiTheme="minorHAnsi" w:cstheme="minorHAnsi"/>
          <w:bCs/>
        </w:rPr>
        <w:t xml:space="preserve">pro každou část </w:t>
      </w:r>
      <w:r w:rsidR="00FC429C">
        <w:rPr>
          <w:rFonts w:asciiTheme="minorHAnsi" w:hAnsiTheme="minorHAnsi" w:cstheme="minorHAnsi"/>
          <w:bCs/>
        </w:rPr>
        <w:t>10</w:t>
      </w:r>
      <w:r w:rsidRPr="00D07B98">
        <w:rPr>
          <w:rFonts w:asciiTheme="minorHAnsi" w:hAnsiTheme="minorHAnsi" w:cstheme="minorHAnsi"/>
          <w:bCs/>
        </w:rPr>
        <w:t>0 bodů</w:t>
      </w:r>
    </w:p>
    <w:p w14:paraId="3A4B7664" w14:textId="77777777" w:rsidR="00FC429C" w:rsidRDefault="00FC429C" w:rsidP="00FC429C">
      <w:pPr>
        <w:jc w:val="both"/>
        <w:rPr>
          <w:rFonts w:asciiTheme="minorHAnsi" w:hAnsiTheme="minorHAnsi" w:cstheme="minorHAnsi"/>
          <w:bCs/>
        </w:rPr>
      </w:pPr>
    </w:p>
    <w:p w14:paraId="5A7C10D2" w14:textId="45BA374D" w:rsidR="00FC429C" w:rsidRPr="00FC429C" w:rsidRDefault="00FC429C" w:rsidP="00FC429C">
      <w:pPr>
        <w:jc w:val="both"/>
        <w:rPr>
          <w:rFonts w:asciiTheme="minorHAnsi" w:hAnsiTheme="minorHAnsi" w:cstheme="minorHAnsi"/>
          <w:bCs/>
        </w:rPr>
      </w:pPr>
      <w:r w:rsidRPr="00FC429C">
        <w:rPr>
          <w:rFonts w:asciiTheme="minorHAnsi" w:hAnsiTheme="minorHAnsi" w:cstheme="minorHAnsi"/>
          <w:bCs/>
        </w:rPr>
        <w:t xml:space="preserve">V případě, že nebude některá z </w:t>
      </w:r>
      <w:r w:rsidR="00AD628B">
        <w:rPr>
          <w:rFonts w:asciiTheme="minorHAnsi" w:hAnsiTheme="minorHAnsi" w:cstheme="minorHAnsi"/>
          <w:bCs/>
        </w:rPr>
        <w:t>částí</w:t>
      </w:r>
      <w:r w:rsidRPr="00FC429C">
        <w:rPr>
          <w:rFonts w:asciiTheme="minorHAnsi" w:hAnsiTheme="minorHAnsi" w:cstheme="minorHAnsi"/>
          <w:bCs/>
        </w:rPr>
        <w:t xml:space="preserve"> vyplněna, nebude toto považováno za porušení zadávacích podmínek, jehož důsledkem nebude vyloučení účastníka z dalšího průběhu zadávacího řízení.</w:t>
      </w:r>
    </w:p>
    <w:p w14:paraId="23887BE2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B0C8D47" w14:textId="72117751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21287A">
        <w:rPr>
          <w:rFonts w:asciiTheme="minorHAnsi" w:hAnsiTheme="minorHAnsi" w:cstheme="minorHAnsi"/>
          <w:bCs/>
        </w:rPr>
        <w:t>Smluvní vztah</w:t>
      </w:r>
      <w:r>
        <w:rPr>
          <w:rFonts w:asciiTheme="minorHAnsi" w:hAnsiTheme="minorHAnsi" w:cstheme="minorHAnsi"/>
          <w:bCs/>
        </w:rPr>
        <w:t xml:space="preserve">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a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5925B275" w14:textId="1E55FB8A" w:rsidR="00597E67" w:rsidRDefault="00597E67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2D3158BA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IX</w:t>
      </w:r>
      <w:r w:rsidR="003876CC" w:rsidRPr="00215F00">
        <w:rPr>
          <w:rFonts w:asciiTheme="minorHAnsi" w:hAnsiTheme="minorHAnsi" w:cstheme="minorHAnsi"/>
          <w:b/>
        </w:rPr>
        <w:t xml:space="preserve">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>
        <w:rPr>
          <w:rFonts w:asciiTheme="minorHAnsi" w:hAnsiTheme="minorHAnsi" w:cstheme="minorHAnsi"/>
          <w:bCs/>
        </w:rPr>
        <w:t xml:space="preserve">až do okamžiku uzavření smlouvy. 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620A95A0" w14:textId="2902373D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6A3FD00E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– Závazný návrh RKS včetně příloh</w:t>
      </w:r>
    </w:p>
    <w:p w14:paraId="786867C8" w14:textId="302B798B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 čestn</w:t>
      </w:r>
      <w:r w:rsidR="00B45CC9"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62D70520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B50CF6">
        <w:rPr>
          <w:rFonts w:asciiTheme="minorHAnsi" w:hAnsiTheme="minorHAnsi" w:cstheme="minorHAnsi"/>
          <w:bCs/>
        </w:rPr>
        <w:t xml:space="preserve">V </w:t>
      </w:r>
      <w:r w:rsidR="00F7616F" w:rsidRPr="00B50CF6">
        <w:rPr>
          <w:rFonts w:asciiTheme="minorHAnsi" w:hAnsiTheme="minorHAnsi" w:cstheme="minorHAnsi"/>
          <w:bCs/>
        </w:rPr>
        <w:t>Přerově</w:t>
      </w:r>
      <w:r w:rsidRPr="00B50CF6">
        <w:rPr>
          <w:rFonts w:asciiTheme="minorHAnsi" w:hAnsiTheme="minorHAnsi" w:cstheme="minorHAnsi"/>
          <w:bCs/>
        </w:rPr>
        <w:t xml:space="preserve"> dne</w:t>
      </w:r>
      <w:r w:rsidR="004D6363" w:rsidRPr="00B50CF6">
        <w:rPr>
          <w:rFonts w:asciiTheme="minorHAnsi" w:hAnsiTheme="minorHAnsi" w:cstheme="minorHAnsi"/>
          <w:bCs/>
        </w:rPr>
        <w:t xml:space="preserve"> </w:t>
      </w:r>
      <w:r w:rsidR="00B50CF6" w:rsidRPr="00B50CF6">
        <w:rPr>
          <w:rFonts w:asciiTheme="minorHAnsi" w:hAnsiTheme="minorHAnsi" w:cstheme="minorHAnsi"/>
          <w:bCs/>
        </w:rPr>
        <w:t>12.5.2022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787E6" w14:textId="77777777" w:rsidR="0035550D" w:rsidRDefault="0035550D">
      <w:r>
        <w:separator/>
      </w:r>
    </w:p>
  </w:endnote>
  <w:endnote w:type="continuationSeparator" w:id="0">
    <w:p w14:paraId="4659BC9D" w14:textId="77777777" w:rsidR="0035550D" w:rsidRDefault="0035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C78B3" w14:textId="77777777" w:rsidR="0035550D" w:rsidRDefault="0035550D">
      <w:r>
        <w:separator/>
      </w:r>
    </w:p>
  </w:footnote>
  <w:footnote w:type="continuationSeparator" w:id="0">
    <w:p w14:paraId="0ECBDAD2" w14:textId="77777777" w:rsidR="0035550D" w:rsidRDefault="00355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432863">
    <w:abstractNumId w:val="1"/>
  </w:num>
  <w:num w:numId="2" w16cid:durableId="870805744">
    <w:abstractNumId w:val="6"/>
  </w:num>
  <w:num w:numId="3" w16cid:durableId="710154436">
    <w:abstractNumId w:val="4"/>
  </w:num>
  <w:num w:numId="4" w16cid:durableId="1366635744">
    <w:abstractNumId w:val="3"/>
  </w:num>
  <w:num w:numId="5" w16cid:durableId="725488932">
    <w:abstractNumId w:val="2"/>
  </w:num>
  <w:num w:numId="6" w16cid:durableId="76295663">
    <w:abstractNumId w:val="0"/>
  </w:num>
  <w:num w:numId="7" w16cid:durableId="1670332452">
    <w:abstractNumId w:val="7"/>
  </w:num>
  <w:num w:numId="8" w16cid:durableId="53936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14DA9"/>
    <w:rsid w:val="00026080"/>
    <w:rsid w:val="000278BA"/>
    <w:rsid w:val="00033D06"/>
    <w:rsid w:val="0004585C"/>
    <w:rsid w:val="000467A0"/>
    <w:rsid w:val="00057722"/>
    <w:rsid w:val="00091402"/>
    <w:rsid w:val="000969B0"/>
    <w:rsid w:val="0009717D"/>
    <w:rsid w:val="000B0C6E"/>
    <w:rsid w:val="000B2E8A"/>
    <w:rsid w:val="000B3EDD"/>
    <w:rsid w:val="000C7C0D"/>
    <w:rsid w:val="000D22DC"/>
    <w:rsid w:val="000D6DE5"/>
    <w:rsid w:val="000E44B5"/>
    <w:rsid w:val="000F7F05"/>
    <w:rsid w:val="001062D7"/>
    <w:rsid w:val="00122D9A"/>
    <w:rsid w:val="00124556"/>
    <w:rsid w:val="00124F0A"/>
    <w:rsid w:val="00140814"/>
    <w:rsid w:val="001439CA"/>
    <w:rsid w:val="0016720F"/>
    <w:rsid w:val="00167630"/>
    <w:rsid w:val="0017027F"/>
    <w:rsid w:val="00186089"/>
    <w:rsid w:val="001918D1"/>
    <w:rsid w:val="001C1307"/>
    <w:rsid w:val="001C3D0A"/>
    <w:rsid w:val="001D5D95"/>
    <w:rsid w:val="001E3762"/>
    <w:rsid w:val="001F1243"/>
    <w:rsid w:val="00202E4E"/>
    <w:rsid w:val="0021287A"/>
    <w:rsid w:val="00215F00"/>
    <w:rsid w:val="00224894"/>
    <w:rsid w:val="002304A8"/>
    <w:rsid w:val="00271F5A"/>
    <w:rsid w:val="002879A1"/>
    <w:rsid w:val="002B3F94"/>
    <w:rsid w:val="002B4117"/>
    <w:rsid w:val="002B428F"/>
    <w:rsid w:val="002C160A"/>
    <w:rsid w:val="002D5E39"/>
    <w:rsid w:val="002D620F"/>
    <w:rsid w:val="002F6364"/>
    <w:rsid w:val="00301DBA"/>
    <w:rsid w:val="00311F49"/>
    <w:rsid w:val="00313BD0"/>
    <w:rsid w:val="0031511B"/>
    <w:rsid w:val="0032064F"/>
    <w:rsid w:val="0032088B"/>
    <w:rsid w:val="00330529"/>
    <w:rsid w:val="00334904"/>
    <w:rsid w:val="0033661D"/>
    <w:rsid w:val="0033687E"/>
    <w:rsid w:val="00341FF9"/>
    <w:rsid w:val="0035550D"/>
    <w:rsid w:val="00355B9E"/>
    <w:rsid w:val="00367A93"/>
    <w:rsid w:val="0037301E"/>
    <w:rsid w:val="00375A49"/>
    <w:rsid w:val="0037701E"/>
    <w:rsid w:val="003778DC"/>
    <w:rsid w:val="00385725"/>
    <w:rsid w:val="00385E2A"/>
    <w:rsid w:val="003876CC"/>
    <w:rsid w:val="0039044D"/>
    <w:rsid w:val="003921DB"/>
    <w:rsid w:val="003D17E5"/>
    <w:rsid w:val="003E79B5"/>
    <w:rsid w:val="00405A16"/>
    <w:rsid w:val="00410E82"/>
    <w:rsid w:val="00411F66"/>
    <w:rsid w:val="00452E1E"/>
    <w:rsid w:val="00461BFE"/>
    <w:rsid w:val="00471F65"/>
    <w:rsid w:val="0048655E"/>
    <w:rsid w:val="004B20B3"/>
    <w:rsid w:val="004C139A"/>
    <w:rsid w:val="004D45FE"/>
    <w:rsid w:val="004D6363"/>
    <w:rsid w:val="004E2706"/>
    <w:rsid w:val="004E752F"/>
    <w:rsid w:val="004E79AB"/>
    <w:rsid w:val="00511A22"/>
    <w:rsid w:val="00523E6B"/>
    <w:rsid w:val="00525117"/>
    <w:rsid w:val="005269CA"/>
    <w:rsid w:val="00545AC3"/>
    <w:rsid w:val="0056577D"/>
    <w:rsid w:val="005701D9"/>
    <w:rsid w:val="005848F6"/>
    <w:rsid w:val="00596047"/>
    <w:rsid w:val="00597E67"/>
    <w:rsid w:val="005A61C2"/>
    <w:rsid w:val="005C7C4E"/>
    <w:rsid w:val="005D06E5"/>
    <w:rsid w:val="005E400D"/>
    <w:rsid w:val="005E6FF5"/>
    <w:rsid w:val="005F4143"/>
    <w:rsid w:val="005F5976"/>
    <w:rsid w:val="006104CD"/>
    <w:rsid w:val="006478E8"/>
    <w:rsid w:val="00652013"/>
    <w:rsid w:val="00652AC5"/>
    <w:rsid w:val="00684DBB"/>
    <w:rsid w:val="006916A7"/>
    <w:rsid w:val="006A2F81"/>
    <w:rsid w:val="006B0C9C"/>
    <w:rsid w:val="006D4D56"/>
    <w:rsid w:val="00727B30"/>
    <w:rsid w:val="00730E1D"/>
    <w:rsid w:val="00731456"/>
    <w:rsid w:val="00735F52"/>
    <w:rsid w:val="007424C0"/>
    <w:rsid w:val="00747197"/>
    <w:rsid w:val="00784503"/>
    <w:rsid w:val="0078595D"/>
    <w:rsid w:val="007930BD"/>
    <w:rsid w:val="00794C78"/>
    <w:rsid w:val="0079663D"/>
    <w:rsid w:val="00797BF3"/>
    <w:rsid w:val="007A056B"/>
    <w:rsid w:val="007A4760"/>
    <w:rsid w:val="007B36E5"/>
    <w:rsid w:val="007E7836"/>
    <w:rsid w:val="00833B62"/>
    <w:rsid w:val="008344D3"/>
    <w:rsid w:val="0085644D"/>
    <w:rsid w:val="00862582"/>
    <w:rsid w:val="00865D00"/>
    <w:rsid w:val="00881F9F"/>
    <w:rsid w:val="008A50C6"/>
    <w:rsid w:val="008B3231"/>
    <w:rsid w:val="008E5CE6"/>
    <w:rsid w:val="008F116C"/>
    <w:rsid w:val="008F675A"/>
    <w:rsid w:val="00902799"/>
    <w:rsid w:val="00905CFE"/>
    <w:rsid w:val="00915D5E"/>
    <w:rsid w:val="0092116E"/>
    <w:rsid w:val="00926740"/>
    <w:rsid w:val="009319E4"/>
    <w:rsid w:val="00936B89"/>
    <w:rsid w:val="00960B8D"/>
    <w:rsid w:val="00967EBA"/>
    <w:rsid w:val="00977DAE"/>
    <w:rsid w:val="00981AA3"/>
    <w:rsid w:val="00984118"/>
    <w:rsid w:val="0098427B"/>
    <w:rsid w:val="009860D4"/>
    <w:rsid w:val="009A4DA1"/>
    <w:rsid w:val="009D0B04"/>
    <w:rsid w:val="009D397C"/>
    <w:rsid w:val="009E585C"/>
    <w:rsid w:val="009E7055"/>
    <w:rsid w:val="009F11AB"/>
    <w:rsid w:val="009F3CF6"/>
    <w:rsid w:val="009F4D95"/>
    <w:rsid w:val="00A043D5"/>
    <w:rsid w:val="00A20EAB"/>
    <w:rsid w:val="00A21FA7"/>
    <w:rsid w:val="00A313F6"/>
    <w:rsid w:val="00A41466"/>
    <w:rsid w:val="00A51E47"/>
    <w:rsid w:val="00A6759D"/>
    <w:rsid w:val="00A7286F"/>
    <w:rsid w:val="00A9649C"/>
    <w:rsid w:val="00AA7424"/>
    <w:rsid w:val="00AB0740"/>
    <w:rsid w:val="00AD628B"/>
    <w:rsid w:val="00AF7147"/>
    <w:rsid w:val="00B07665"/>
    <w:rsid w:val="00B42679"/>
    <w:rsid w:val="00B45CC9"/>
    <w:rsid w:val="00B4698A"/>
    <w:rsid w:val="00B50CF6"/>
    <w:rsid w:val="00B532A4"/>
    <w:rsid w:val="00B7021A"/>
    <w:rsid w:val="00B74BEE"/>
    <w:rsid w:val="00B8077B"/>
    <w:rsid w:val="00B911A1"/>
    <w:rsid w:val="00BB3C97"/>
    <w:rsid w:val="00BD39C6"/>
    <w:rsid w:val="00BE16D2"/>
    <w:rsid w:val="00BE6354"/>
    <w:rsid w:val="00BE6FDA"/>
    <w:rsid w:val="00BF002B"/>
    <w:rsid w:val="00C2055A"/>
    <w:rsid w:val="00C2429D"/>
    <w:rsid w:val="00C316AF"/>
    <w:rsid w:val="00C50294"/>
    <w:rsid w:val="00C66D4B"/>
    <w:rsid w:val="00C711E9"/>
    <w:rsid w:val="00C77BD3"/>
    <w:rsid w:val="00CA2C05"/>
    <w:rsid w:val="00CC5A54"/>
    <w:rsid w:val="00CD4ED3"/>
    <w:rsid w:val="00CE60B1"/>
    <w:rsid w:val="00CF411D"/>
    <w:rsid w:val="00D07B98"/>
    <w:rsid w:val="00D11A6A"/>
    <w:rsid w:val="00D25AB4"/>
    <w:rsid w:val="00D37072"/>
    <w:rsid w:val="00D50D39"/>
    <w:rsid w:val="00D5206C"/>
    <w:rsid w:val="00D905B8"/>
    <w:rsid w:val="00D92720"/>
    <w:rsid w:val="00DB42C2"/>
    <w:rsid w:val="00DD1A3D"/>
    <w:rsid w:val="00DD73CF"/>
    <w:rsid w:val="00DE3494"/>
    <w:rsid w:val="00E00079"/>
    <w:rsid w:val="00E1095E"/>
    <w:rsid w:val="00E11B26"/>
    <w:rsid w:val="00E40EF0"/>
    <w:rsid w:val="00E538D6"/>
    <w:rsid w:val="00E738C0"/>
    <w:rsid w:val="00EA015D"/>
    <w:rsid w:val="00EC4DA6"/>
    <w:rsid w:val="00ED1166"/>
    <w:rsid w:val="00ED7E14"/>
    <w:rsid w:val="00EE6DE5"/>
    <w:rsid w:val="00F10F86"/>
    <w:rsid w:val="00F1104F"/>
    <w:rsid w:val="00F449B5"/>
    <w:rsid w:val="00F55332"/>
    <w:rsid w:val="00F56D7C"/>
    <w:rsid w:val="00F7616F"/>
    <w:rsid w:val="00F80333"/>
    <w:rsid w:val="00F84786"/>
    <w:rsid w:val="00F9568D"/>
    <w:rsid w:val="00F95F73"/>
    <w:rsid w:val="00FA285C"/>
    <w:rsid w:val="00FC394E"/>
    <w:rsid w:val="00FC429C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4</Pages>
  <Words>1192</Words>
  <Characters>7037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Muchová Barbora, Mgr.</cp:lastModifiedBy>
  <cp:revision>20</cp:revision>
  <cp:lastPrinted>2022-04-04T06:58:00Z</cp:lastPrinted>
  <dcterms:created xsi:type="dcterms:W3CDTF">2022-04-20T08:30:00Z</dcterms:created>
  <dcterms:modified xsi:type="dcterms:W3CDTF">2022-05-11T11:56:00Z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