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7E7A5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E7A5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Manipulačné vidly na krmoviny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7E7A58" w:rsidRPr="007E7A5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Manipulačné vidly na krmoviny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EC51B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EC51BB">
              <w:rPr>
                <w:rFonts w:asciiTheme="minorHAnsi" w:hAnsiTheme="minorHAnsi" w:cstheme="minorHAnsi"/>
                <w:sz w:val="22"/>
              </w:rPr>
              <w:t>rčen</w:t>
            </w:r>
            <w:r>
              <w:rPr>
                <w:rFonts w:asciiTheme="minorHAnsi" w:hAnsiTheme="minorHAnsi" w:cstheme="minorHAnsi"/>
                <w:sz w:val="22"/>
              </w:rPr>
              <w:t>é</w:t>
            </w:r>
            <w:r w:rsidRPr="00EC51BB">
              <w:rPr>
                <w:rFonts w:asciiTheme="minorHAnsi" w:hAnsiTheme="minorHAnsi" w:cstheme="minorHAnsi"/>
                <w:sz w:val="22"/>
              </w:rPr>
              <w:t xml:space="preserve"> na rýchlu a efektívnu manipuláciu s veľkými objemami trávnej senáže alebo kukuričnej siláže. 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EC51BB">
              <w:rPr>
                <w:rFonts w:asciiTheme="minorHAnsi" w:hAnsiTheme="minorHAnsi" w:cstheme="minorHAnsi"/>
                <w:sz w:val="22"/>
              </w:rPr>
              <w:t>rčen</w:t>
            </w:r>
            <w:r>
              <w:rPr>
                <w:rFonts w:asciiTheme="minorHAnsi" w:hAnsiTheme="minorHAnsi" w:cstheme="minorHAnsi"/>
                <w:sz w:val="22"/>
              </w:rPr>
              <w:t>é</w:t>
            </w:r>
            <w:r w:rsidRPr="00EC51BB">
              <w:rPr>
                <w:rFonts w:asciiTheme="minorHAnsi" w:hAnsiTheme="minorHAnsi" w:cstheme="minorHAnsi"/>
                <w:sz w:val="22"/>
              </w:rPr>
              <w:t xml:space="preserve"> pre veľké traktory alebo teleskopické nakladače a kolesové nakladače.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 xml:space="preserve">Prsty v základni </w:t>
            </w:r>
            <w:r w:rsidR="00E55224">
              <w:rPr>
                <w:rFonts w:asciiTheme="minorHAnsi" w:hAnsiTheme="minorHAnsi" w:cstheme="minorHAnsi"/>
                <w:sz w:val="22"/>
              </w:rPr>
              <w:t xml:space="preserve">1400 mm dlhé prsty z </w:t>
            </w:r>
            <w:bookmarkStart w:id="0" w:name="_GoBack"/>
            <w:bookmarkEnd w:id="0"/>
            <w:r w:rsidRPr="00EC51BB">
              <w:rPr>
                <w:rFonts w:asciiTheme="minorHAnsi" w:hAnsiTheme="minorHAnsi" w:cstheme="minorHAnsi"/>
                <w:sz w:val="22"/>
              </w:rPr>
              <w:t xml:space="preserve"> ocele so šírkou 40 mm. V 3m dlhej jednotke 12 hrotov.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>Bočné hroty kužeľové 2 extra masívne hroty vidlice priskrutkované na miesto.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>Otočné čapy 40 mm s puzdrami, ktoré sa dajú mazať.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 xml:space="preserve">Plne kalené </w:t>
            </w:r>
            <w:proofErr w:type="spellStart"/>
            <w:r w:rsidRPr="00EC51BB">
              <w:rPr>
                <w:rFonts w:asciiTheme="minorHAnsi" w:hAnsiTheme="minorHAnsi" w:cstheme="minorHAnsi"/>
                <w:sz w:val="22"/>
              </w:rPr>
              <w:t>oterové</w:t>
            </w:r>
            <w:proofErr w:type="spellEnd"/>
            <w:r w:rsidRPr="00EC51BB">
              <w:rPr>
                <w:rFonts w:asciiTheme="minorHAnsi" w:hAnsiTheme="minorHAnsi" w:cstheme="minorHAnsi"/>
                <w:sz w:val="22"/>
              </w:rPr>
              <w:t xml:space="preserve"> platne reznej hrany privarené k spodnému rámu na ochranu proti opotrebovaniu.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2B568F" w:rsidP="0040347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Vyrovnávací ventil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 xml:space="preserve"> na udržanie rovnomerného tlaku v oboch baranidlách pri tlačení trávy dopredu. Brána zabraňuj</w:t>
            </w:r>
            <w:r w:rsidR="00403476">
              <w:rPr>
                <w:rFonts w:asciiTheme="minorHAnsi" w:hAnsiTheme="minorHAnsi" w:cstheme="minorHAnsi"/>
                <w:sz w:val="22"/>
              </w:rPr>
              <w:t>úca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03476">
              <w:rPr>
                <w:rFonts w:asciiTheme="minorHAnsi" w:hAnsiTheme="minorHAnsi" w:cstheme="minorHAnsi"/>
                <w:sz w:val="22"/>
              </w:rPr>
              <w:t xml:space="preserve">posúvaniu 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 xml:space="preserve"> ďalej dopredu.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40347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 xml:space="preserve">Na otváranie a zatváranie brány </w:t>
            </w:r>
            <w:r w:rsidR="00403476">
              <w:rPr>
                <w:rFonts w:asciiTheme="minorHAnsi" w:hAnsiTheme="minorHAnsi" w:cstheme="minorHAnsi"/>
                <w:sz w:val="22"/>
              </w:rPr>
              <w:t xml:space="preserve">použiť </w:t>
            </w:r>
            <w:r w:rsidRPr="00EC51BB">
              <w:rPr>
                <w:rFonts w:asciiTheme="minorHAnsi" w:hAnsiTheme="minorHAnsi" w:cstheme="minorHAnsi"/>
                <w:sz w:val="22"/>
              </w:rPr>
              <w:t>dva hydraulické valce s priemerom 70 mm.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403476" w:rsidP="0040347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Dodávka s  hadicami na pripojenie, 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>ýchloupínacie spojky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EC51BB" w:rsidRPr="00EC51B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6B437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 xml:space="preserve">Prídavné zariadenie </w:t>
            </w:r>
            <w:r w:rsidR="006B4374">
              <w:rPr>
                <w:rFonts w:asciiTheme="minorHAnsi" w:hAnsiTheme="minorHAnsi" w:cstheme="minorHAnsi"/>
                <w:sz w:val="22"/>
              </w:rPr>
              <w:t xml:space="preserve">funkčné  s </w:t>
            </w:r>
            <w:r w:rsidRPr="00EC51BB">
              <w:rPr>
                <w:rFonts w:asciiTheme="minorHAnsi" w:hAnsiTheme="minorHAnsi" w:cstheme="minorHAnsi"/>
                <w:sz w:val="22"/>
              </w:rPr>
              <w:t>hydraulick</w:t>
            </w:r>
            <w:r w:rsidR="006B4374">
              <w:rPr>
                <w:rFonts w:asciiTheme="minorHAnsi" w:hAnsiTheme="minorHAnsi" w:cstheme="minorHAnsi"/>
                <w:sz w:val="22"/>
              </w:rPr>
              <w:t>ý</w:t>
            </w:r>
            <w:r w:rsidRPr="00EC51BB">
              <w:rPr>
                <w:rFonts w:asciiTheme="minorHAnsi" w:hAnsiTheme="minorHAnsi" w:cstheme="minorHAnsi"/>
                <w:sz w:val="22"/>
              </w:rPr>
              <w:t>m tlak</w:t>
            </w:r>
            <w:r w:rsidR="006B4374">
              <w:rPr>
                <w:rFonts w:asciiTheme="minorHAnsi" w:hAnsiTheme="minorHAnsi" w:cstheme="minorHAnsi"/>
                <w:sz w:val="22"/>
              </w:rPr>
              <w:t>om</w:t>
            </w:r>
            <w:r w:rsidRPr="00EC51BB">
              <w:rPr>
                <w:rFonts w:asciiTheme="minorHAnsi" w:hAnsiTheme="minorHAnsi" w:cstheme="minorHAnsi"/>
                <w:sz w:val="22"/>
              </w:rPr>
              <w:t xml:space="preserve"> 200 barov. </w:t>
            </w:r>
          </w:p>
        </w:tc>
      </w:tr>
      <w:tr w:rsidR="00EC51BB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C51BB" w:rsidP="006B437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C51BB">
              <w:rPr>
                <w:rFonts w:asciiTheme="minorHAnsi" w:hAnsiTheme="minorHAnsi" w:cstheme="minorHAnsi"/>
                <w:sz w:val="22"/>
              </w:rPr>
              <w:t>Celková hmotnosť 1250 kg.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7E7A5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E7A58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Manipulačné vidly na krmoviny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E15FD"/>
    <w:rsid w:val="00204529"/>
    <w:rsid w:val="002814AE"/>
    <w:rsid w:val="002908C7"/>
    <w:rsid w:val="00291D4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70DD2"/>
    <w:rsid w:val="009913D3"/>
    <w:rsid w:val="0099493F"/>
    <w:rsid w:val="00A0564B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2801-9559-448C-83C6-5546EFF2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16</cp:revision>
  <cp:lastPrinted>2021-01-12T15:08:00Z</cp:lastPrinted>
  <dcterms:created xsi:type="dcterms:W3CDTF">2022-05-11T11:01:00Z</dcterms:created>
  <dcterms:modified xsi:type="dcterms:W3CDTF">2022-05-12T15:44:00Z</dcterms:modified>
</cp:coreProperties>
</file>