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FBE82A0" w:rsidR="00B7021A" w:rsidRPr="00B74BEE" w:rsidRDefault="000C43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Umývárny a WC kolejových vozidel</w:t>
            </w:r>
            <w:r w:rsidR="00330529" w:rsidRPr="00B74BEE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Kombinace</w:t>
            </w:r>
            <w:r w:rsidR="00A51E47" w:rsidRPr="00B74BEE">
              <w:rPr>
                <w:rFonts w:asciiTheme="minorHAnsi" w:hAnsiTheme="minorHAnsi" w:cstheme="minorHAnsi"/>
                <w:b/>
              </w:rPr>
              <w:t xml:space="preserve"> voz</w:t>
            </w:r>
            <w:r>
              <w:rPr>
                <w:rFonts w:asciiTheme="minorHAnsi" w:hAnsiTheme="minorHAnsi" w:cstheme="minorHAnsi"/>
                <w:b/>
              </w:rPr>
              <w:t>ů</w:t>
            </w:r>
            <w:r w:rsidR="006661A2">
              <w:rPr>
                <w:rFonts w:asciiTheme="minorHAnsi" w:hAnsiTheme="minorHAnsi" w:cstheme="minorHAnsi"/>
                <w:b/>
              </w:rPr>
              <w:t xml:space="preserve"> </w:t>
            </w:r>
            <w:r w:rsidR="00A51E47" w:rsidRPr="00B74BEE">
              <w:rPr>
                <w:rFonts w:asciiTheme="minorHAnsi" w:hAnsiTheme="minorHAnsi" w:cstheme="minorHAnsi"/>
                <w:b/>
              </w:rPr>
              <w:t>(</w:t>
            </w:r>
            <w:r w:rsidR="00AF43B7">
              <w:rPr>
                <w:rFonts w:asciiTheme="minorHAnsi" w:hAnsiTheme="minorHAnsi" w:cstheme="minorHAnsi"/>
                <w:b/>
              </w:rPr>
              <w:t>interiér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5650B4C2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Ing</w:t>
            </w:r>
            <w:r w:rsidR="00A51E47" w:rsidRPr="00A51E47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Lucie Kiesewetterová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038B0393" w:rsidR="00B7021A" w:rsidRPr="00A51E47" w:rsidRDefault="006162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Lucie</w:t>
            </w:r>
            <w:r w:rsidR="00A51E47" w:rsidRPr="00A51E47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Kiesewetterova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084279EF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</w:t>
            </w:r>
            <w:r w:rsidR="00616228">
              <w:rPr>
                <w:rFonts w:asciiTheme="minorHAnsi" w:hAnsiTheme="minorHAnsi" w:cstheme="minorHAnsi"/>
                <w:b/>
                <w:bCs/>
              </w:rPr>
              <w:t> 725 856 967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1ED7ACDE" w14:textId="77777777" w:rsidR="00F44170" w:rsidRPr="00215F00" w:rsidRDefault="00F44170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1A32CC" w:rsidRDefault="00385E2A" w:rsidP="00385E2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1A32CC" w:rsidRDefault="000278BA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 xml:space="preserve">346 </w:t>
      </w:r>
      <w:r w:rsidRPr="001A32CC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4053B583" w:rsidR="00A9649C" w:rsidRPr="001A32CC" w:rsidRDefault="005B305E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39221260-7</w:t>
      </w:r>
      <w:r w:rsidRPr="001A32CC">
        <w:rPr>
          <w:rFonts w:asciiTheme="minorHAnsi" w:hAnsiTheme="minorHAnsi" w:cstheme="minorHAnsi"/>
          <w:bCs/>
        </w:rPr>
        <w:tab/>
        <w:t>Odpadkové koše</w:t>
      </w:r>
    </w:p>
    <w:p w14:paraId="61E8E299" w14:textId="60753C48" w:rsidR="00F80333" w:rsidRPr="001A32CC" w:rsidRDefault="00087CE2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44164310-3</w:t>
      </w:r>
      <w:r w:rsidR="00DE278E" w:rsidRPr="001A32CC"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>Potrubí a příslušenství</w:t>
      </w:r>
    </w:p>
    <w:p w14:paraId="654CC832" w14:textId="013DF84D" w:rsidR="00A20EAB" w:rsidRPr="001A32CC" w:rsidRDefault="00A20EAB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445</w:t>
      </w:r>
      <w:r w:rsidR="00EA2C6F" w:rsidRPr="001A32CC"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ab/>
      </w:r>
      <w:r w:rsidR="00EA2C6F" w:rsidRPr="001A32CC">
        <w:rPr>
          <w:rFonts w:asciiTheme="minorHAnsi" w:hAnsiTheme="minorHAnsi" w:cstheme="minorHAnsi"/>
          <w:bCs/>
        </w:rPr>
        <w:t>Nástroje, zámky, klíče, závěsy, spojovací materiály, řetězy a pružiny</w:t>
      </w:r>
    </w:p>
    <w:p w14:paraId="271B256A" w14:textId="14C75B43" w:rsidR="00F80333" w:rsidRPr="001A32CC" w:rsidRDefault="006D4819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44212500-4</w:t>
      </w:r>
      <w:r w:rsidR="00915D5E" w:rsidRPr="001A32CC"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>Úhelníky a profily</w:t>
      </w:r>
    </w:p>
    <w:p w14:paraId="16D78F66" w14:textId="556432F7" w:rsidR="006B1669" w:rsidRPr="001A32CC" w:rsidRDefault="00087CE2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44411710-4</w:t>
      </w:r>
      <w:r w:rsidR="00DE278E" w:rsidRPr="001A32CC"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>Záchodová sedátka</w:t>
      </w:r>
    </w:p>
    <w:p w14:paraId="639BDAFD" w14:textId="70A7A2C4" w:rsidR="00EB6B60" w:rsidRPr="001A32CC" w:rsidRDefault="00BE16E2" w:rsidP="000278B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30195800-0</w:t>
      </w:r>
      <w:r w:rsidR="00EB6B60" w:rsidRPr="001A32CC"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>Závěsné věšáky a držáky</w:t>
      </w:r>
    </w:p>
    <w:p w14:paraId="727A0E18" w14:textId="2C648456" w:rsidR="00511A22" w:rsidRDefault="00BE16E2" w:rsidP="00385E2A">
      <w:pPr>
        <w:rPr>
          <w:rFonts w:asciiTheme="minorHAnsi" w:hAnsiTheme="minorHAnsi" w:cstheme="minorHAnsi"/>
          <w:bCs/>
        </w:rPr>
      </w:pPr>
      <w:r w:rsidRPr="001A32CC">
        <w:rPr>
          <w:rFonts w:asciiTheme="minorHAnsi" w:hAnsiTheme="minorHAnsi" w:cstheme="minorHAnsi"/>
          <w:bCs/>
        </w:rPr>
        <w:t>38622</w:t>
      </w:r>
      <w:r w:rsidRPr="001A32CC">
        <w:rPr>
          <w:rFonts w:asciiTheme="minorHAnsi" w:hAnsiTheme="minorHAnsi" w:cstheme="minorHAnsi"/>
          <w:bCs/>
        </w:rPr>
        <w:tab/>
      </w:r>
      <w:r w:rsidRPr="001A32CC">
        <w:rPr>
          <w:rFonts w:asciiTheme="minorHAnsi" w:hAnsiTheme="minorHAnsi" w:cstheme="minorHAnsi"/>
          <w:bCs/>
        </w:rPr>
        <w:tab/>
        <w:t>Zrcadla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43F5670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</w:t>
      </w:r>
      <w:r w:rsidR="004E2706">
        <w:rPr>
          <w:rFonts w:asciiTheme="minorHAnsi" w:hAnsiTheme="minorHAnsi" w:cstheme="minorHAnsi"/>
          <w:bCs/>
        </w:rPr>
        <w:lastRenderedPageBreak/>
        <w:t>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458B9ACC" w14:textId="523DDCC4" w:rsidR="00570497" w:rsidRPr="00215F00" w:rsidRDefault="00091402" w:rsidP="00570497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354135">
        <w:rPr>
          <w:rFonts w:asciiTheme="minorHAnsi" w:hAnsiTheme="minorHAnsi" w:cstheme="minorHAnsi"/>
          <w:bCs/>
        </w:rPr>
        <w:t>6</w:t>
      </w:r>
      <w:r w:rsidR="00570497" w:rsidRPr="00824C9D">
        <w:rPr>
          <w:rFonts w:asciiTheme="minorHAnsi" w:hAnsiTheme="minorHAnsi" w:cstheme="minorHAnsi"/>
          <w:bCs/>
        </w:rPr>
        <w:t>.6.2022 v 11:00:00 hodin</w:t>
      </w:r>
    </w:p>
    <w:p w14:paraId="32146517" w14:textId="17BE57CF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095DACD6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A9112A">
        <w:rPr>
          <w:rFonts w:asciiTheme="minorHAnsi" w:hAnsiTheme="minorHAnsi" w:cstheme="minorHAnsi"/>
          <w:b/>
        </w:rPr>
        <w:t>Umývárny a WC kolejových vozidel</w:t>
      </w:r>
      <w:r w:rsidR="00A20EAB" w:rsidRPr="00A20EAB">
        <w:rPr>
          <w:rFonts w:asciiTheme="minorHAnsi" w:hAnsiTheme="minorHAnsi" w:cstheme="minorHAnsi"/>
          <w:b/>
        </w:rPr>
        <w:t xml:space="preserve"> – </w:t>
      </w:r>
      <w:r w:rsidR="00A9112A">
        <w:rPr>
          <w:rFonts w:asciiTheme="minorHAnsi" w:hAnsiTheme="minorHAnsi" w:cstheme="minorHAnsi"/>
          <w:b/>
        </w:rPr>
        <w:t>Kombinace</w:t>
      </w:r>
      <w:r w:rsidR="00A20EAB" w:rsidRPr="00A20EAB">
        <w:rPr>
          <w:rFonts w:asciiTheme="minorHAnsi" w:hAnsiTheme="minorHAnsi" w:cstheme="minorHAnsi"/>
          <w:b/>
        </w:rPr>
        <w:t xml:space="preserve"> voz</w:t>
      </w:r>
      <w:r w:rsidR="00A9112A">
        <w:rPr>
          <w:rFonts w:asciiTheme="minorHAnsi" w:hAnsiTheme="minorHAnsi" w:cstheme="minorHAnsi"/>
          <w:b/>
        </w:rPr>
        <w:t>ů</w:t>
      </w:r>
      <w:r w:rsidR="00A20EAB" w:rsidRPr="00A20EAB">
        <w:rPr>
          <w:rFonts w:asciiTheme="minorHAnsi" w:hAnsiTheme="minorHAnsi" w:cstheme="minorHAnsi"/>
          <w:b/>
        </w:rPr>
        <w:t xml:space="preserve"> (in</w:t>
      </w:r>
      <w:r w:rsidR="00C110EB">
        <w:rPr>
          <w:rFonts w:asciiTheme="minorHAnsi" w:hAnsiTheme="minorHAnsi" w:cstheme="minorHAnsi"/>
          <w:b/>
        </w:rPr>
        <w:t>teriér</w:t>
      </w:r>
      <w:r w:rsidR="00A20EAB" w:rsidRPr="00A20EAB">
        <w:rPr>
          <w:rFonts w:asciiTheme="minorHAnsi" w:hAnsiTheme="minorHAnsi" w:cstheme="minorHAnsi"/>
          <w:b/>
        </w:rPr>
        <w:t>)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AF9083D" w14:textId="77777777" w:rsidR="00354135" w:rsidRDefault="00354135" w:rsidP="00354135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prostřednictvím následujících hodnotících kritérií:</w:t>
      </w:r>
    </w:p>
    <w:p w14:paraId="5EBDC39B" w14:textId="77777777" w:rsidR="00354135" w:rsidRDefault="00354135" w:rsidP="0035413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nejnižší nabídkové ceny v Kč bez DPH – maximální hodnota tohoto kritéria je pro každou část 65 bodů,</w:t>
      </w:r>
    </w:p>
    <w:p w14:paraId="3105FB09" w14:textId="77777777" w:rsidR="00354135" w:rsidRDefault="00354135" w:rsidP="0035413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lastRenderedPageBreak/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344DF42E" w14:textId="4DD02D43" w:rsidR="00570497" w:rsidRPr="00215F00" w:rsidRDefault="00570497" w:rsidP="00570497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</w:t>
      </w:r>
      <w:r w:rsidR="00354135">
        <w:rPr>
          <w:rFonts w:asciiTheme="minorHAnsi" w:hAnsiTheme="minorHAnsi" w:cstheme="minorHAnsi"/>
          <w:bCs/>
        </w:rPr>
        <w:t>3</w:t>
      </w:r>
      <w:r w:rsidRPr="00824C9D">
        <w:rPr>
          <w:rFonts w:asciiTheme="minorHAnsi" w:hAnsiTheme="minorHAnsi" w:cstheme="minorHAnsi"/>
          <w:bCs/>
        </w:rPr>
        <w:t>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  <w:num w:numId="9" w16cid:durableId="8112948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87CE2"/>
    <w:rsid w:val="00091402"/>
    <w:rsid w:val="0009717D"/>
    <w:rsid w:val="000B0C6E"/>
    <w:rsid w:val="000B2E8A"/>
    <w:rsid w:val="000B3EDD"/>
    <w:rsid w:val="000C43B2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A32CC"/>
    <w:rsid w:val="001C1307"/>
    <w:rsid w:val="001C3D0A"/>
    <w:rsid w:val="001D5D95"/>
    <w:rsid w:val="001E3762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4135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701D9"/>
    <w:rsid w:val="00570497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84DBB"/>
    <w:rsid w:val="006916A7"/>
    <w:rsid w:val="006A2F81"/>
    <w:rsid w:val="006B0C9C"/>
    <w:rsid w:val="006B1669"/>
    <w:rsid w:val="006D481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7DD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B0EAA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9112A"/>
    <w:rsid w:val="00A9649C"/>
    <w:rsid w:val="00AB0740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B3C97"/>
    <w:rsid w:val="00BB5BCD"/>
    <w:rsid w:val="00BD39C6"/>
    <w:rsid w:val="00BE16D2"/>
    <w:rsid w:val="00BE16E2"/>
    <w:rsid w:val="00BE6354"/>
    <w:rsid w:val="00BF002B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E637F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A6BCE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Kiesewetterová Lucie, Ing.</cp:lastModifiedBy>
  <cp:revision>8</cp:revision>
  <cp:lastPrinted>2022-04-04T06:58:00Z</cp:lastPrinted>
  <dcterms:created xsi:type="dcterms:W3CDTF">2022-05-11T06:10:00Z</dcterms:created>
  <dcterms:modified xsi:type="dcterms:W3CDTF">2022-05-13T07:39:00Z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