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68A6FE84"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ED4D3D" w:rsidRPr="00ED4D3D">
        <w:rPr>
          <w:b/>
          <w:sz w:val="24"/>
          <w:szCs w:val="24"/>
        </w:rPr>
        <w:t>Silnice III/0148 Valteřice, rekonstrukce silnice</w:t>
      </w:r>
      <w:r w:rsidR="00526CC9" w:rsidRPr="004B7EA8">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DIČ: CZ70946078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311102BC" w14:textId="77777777" w:rsidR="001A689D" w:rsidRDefault="001A689D" w:rsidP="00A21688">
      <w:pPr>
        <w:widowControl w:val="0"/>
        <w:spacing w:before="120" w:after="0" w:line="276" w:lineRule="auto"/>
        <w:rPr>
          <w:sz w:val="24"/>
        </w:rPr>
      </w:pPr>
    </w:p>
    <w:p w14:paraId="74A2C2C1" w14:textId="77777777" w:rsidR="001A689D" w:rsidRDefault="001A689D" w:rsidP="00A21688">
      <w:pPr>
        <w:widowControl w:val="0"/>
        <w:spacing w:before="120" w:after="0" w:line="276" w:lineRule="auto"/>
        <w:rPr>
          <w:sz w:val="24"/>
        </w:rPr>
      </w:pPr>
      <w:r>
        <w:rPr>
          <w:sz w:val="24"/>
        </w:rPr>
        <w:t xml:space="preserve">a </w:t>
      </w:r>
    </w:p>
    <w:p w14:paraId="23166BDD" w14:textId="77777777" w:rsidR="001A689D" w:rsidRDefault="001A689D" w:rsidP="00A21688">
      <w:pPr>
        <w:widowControl w:val="0"/>
        <w:spacing w:before="120" w:after="0" w:line="276" w:lineRule="auto"/>
        <w:rPr>
          <w:b/>
          <w:sz w:val="24"/>
        </w:rPr>
      </w:pP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29E08FE"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lastRenderedPageBreak/>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1AC74DE7"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ED4D3D" w:rsidRPr="00ED4D3D">
        <w:rPr>
          <w:b/>
          <w:sz w:val="24"/>
          <w:szCs w:val="24"/>
        </w:rPr>
        <w:t>Silnice III/0148 Valteřice, rekonstrukce silnice</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77777777" w:rsidR="00534D57" w:rsidRPr="00B27704"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B62F7B">
        <w:rPr>
          <w:sz w:val="24"/>
          <w:szCs w:val="24"/>
        </w:rPr>
        <w:t xml:space="preserve">Zhotovitel bere na vědomí, že objednatel uzavírá tuto smlouvu za účelem </w:t>
      </w:r>
      <w:r>
        <w:rPr>
          <w:sz w:val="24"/>
          <w:szCs w:val="24"/>
        </w:rPr>
        <w:t>realizace</w:t>
      </w:r>
      <w:r w:rsidRPr="00B62F7B">
        <w:rPr>
          <w:sz w:val="24"/>
          <w:szCs w:val="24"/>
        </w:rPr>
        <w:t xml:space="preserve"> </w:t>
      </w:r>
      <w:r w:rsidR="004C7349">
        <w:rPr>
          <w:sz w:val="24"/>
          <w:szCs w:val="24"/>
        </w:rPr>
        <w:t>stavebního díla</w:t>
      </w:r>
      <w:r>
        <w:rPr>
          <w:sz w:val="24"/>
          <w:szCs w:val="24"/>
        </w:rPr>
        <w:t xml:space="preserve"> s těmito základními identifikačními údaji:</w:t>
      </w:r>
      <w:r w:rsidRPr="00B62F7B">
        <w:rPr>
          <w:sz w:val="24"/>
          <w:szCs w:val="24"/>
        </w:rPr>
        <w:t xml:space="preserve"> </w:t>
      </w:r>
    </w:p>
    <w:p w14:paraId="0A2A6C50" w14:textId="5B1EA807" w:rsidR="00534D57" w:rsidRPr="00ED4D3D"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ED4D3D">
        <w:rPr>
          <w:sz w:val="24"/>
          <w:szCs w:val="24"/>
        </w:rPr>
        <w:t xml:space="preserve">Název: </w:t>
      </w:r>
      <w:r w:rsidR="003B7FC8" w:rsidRPr="00ED4D3D">
        <w:rPr>
          <w:sz w:val="24"/>
          <w:szCs w:val="24"/>
        </w:rPr>
        <w:t>Silnice</w:t>
      </w:r>
      <w:r w:rsidR="00ED4D3D" w:rsidRPr="00ED4D3D">
        <w:t xml:space="preserve"> </w:t>
      </w:r>
      <w:r w:rsidR="00ED4D3D" w:rsidRPr="00ED4D3D">
        <w:rPr>
          <w:sz w:val="24"/>
          <w:szCs w:val="24"/>
        </w:rPr>
        <w:t>III/0148 Valteřice, rekonstrukce silnice</w:t>
      </w:r>
    </w:p>
    <w:p w14:paraId="188A003F" w14:textId="30D7215A" w:rsidR="00534D57" w:rsidRPr="00ED4D3D"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ED4D3D">
        <w:rPr>
          <w:sz w:val="24"/>
          <w:szCs w:val="24"/>
        </w:rPr>
        <w:t xml:space="preserve">Místo provádění: </w:t>
      </w:r>
      <w:r w:rsidR="00ED4D3D">
        <w:rPr>
          <w:sz w:val="24"/>
          <w:szCs w:val="24"/>
        </w:rPr>
        <w:t>s</w:t>
      </w:r>
      <w:r w:rsidR="003B7FC8" w:rsidRPr="00ED4D3D">
        <w:rPr>
          <w:sz w:val="24"/>
          <w:szCs w:val="24"/>
        </w:rPr>
        <w:t xml:space="preserve">ilnice </w:t>
      </w:r>
      <w:r w:rsidR="00ED4D3D" w:rsidRPr="00ED4D3D">
        <w:rPr>
          <w:sz w:val="24"/>
          <w:szCs w:val="24"/>
        </w:rPr>
        <w:t>III/0148 Valteřice,</w:t>
      </w:r>
      <w:r w:rsidR="003B7FC8" w:rsidRPr="00ED4D3D">
        <w:rPr>
          <w:sz w:val="24"/>
          <w:szCs w:val="24"/>
        </w:rPr>
        <w:t xml:space="preserve"> okres </w:t>
      </w:r>
      <w:r w:rsidR="00ED4D3D" w:rsidRPr="00ED4D3D">
        <w:rPr>
          <w:sz w:val="24"/>
          <w:szCs w:val="24"/>
        </w:rPr>
        <w:t>Semily</w:t>
      </w:r>
      <w:r w:rsidR="00653DD4" w:rsidRPr="00ED4D3D">
        <w:rPr>
          <w:bCs/>
          <w:sz w:val="24"/>
          <w:szCs w:val="24"/>
        </w:rPr>
        <w:t xml:space="preserve"> </w:t>
      </w:r>
    </w:p>
    <w:p w14:paraId="013839CC" w14:textId="77777777" w:rsidR="00DE433F" w:rsidRDefault="00534D57" w:rsidP="00EB68E7">
      <w:pPr>
        <w:widowControl w:val="0"/>
        <w:overflowPunct/>
        <w:autoSpaceDE/>
        <w:autoSpaceDN/>
        <w:adjustRightInd/>
        <w:spacing w:before="120" w:after="0" w:line="276" w:lineRule="auto"/>
        <w:ind w:left="426"/>
        <w:textAlignment w:val="auto"/>
        <w:rPr>
          <w:sz w:val="24"/>
          <w:szCs w:val="24"/>
        </w:rPr>
      </w:pPr>
      <w:r w:rsidRPr="00B27704">
        <w:rPr>
          <w:sz w:val="24"/>
          <w:szCs w:val="24"/>
        </w:rPr>
        <w:t>(dále jen „stavba“)</w:t>
      </w:r>
      <w:r>
        <w:rPr>
          <w:sz w:val="24"/>
          <w:szCs w:val="24"/>
        </w:rPr>
        <w:t>.</w:t>
      </w:r>
      <w:r w:rsidR="00095EB4">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3D2B91">
        <w:rPr>
          <w:color w:val="000000"/>
          <w:sz w:val="24"/>
          <w:szCs w:val="24"/>
        </w:rPr>
        <w:t xml:space="preserve">Bližší popis </w:t>
      </w:r>
      <w:r>
        <w:rPr>
          <w:color w:val="000000"/>
          <w:sz w:val="24"/>
          <w:szCs w:val="24"/>
        </w:rPr>
        <w:t>stavby</w:t>
      </w:r>
      <w:r w:rsidRPr="00F73FC9">
        <w:rPr>
          <w:color w:val="000000"/>
          <w:sz w:val="24"/>
          <w:szCs w:val="24"/>
        </w:rPr>
        <w:t>, včetně její dokumentace, je obsažen</w:t>
      </w:r>
      <w:r w:rsidRPr="003D2B91">
        <w:rPr>
          <w:color w:val="000000"/>
          <w:sz w:val="24"/>
          <w:szCs w:val="24"/>
        </w:rPr>
        <w:t xml:space="preserve"> v Příloze č. 1 této smlouvy – „Specifikace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7777777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77777777" w:rsidR="009A67EB" w:rsidRPr="00682677" w:rsidRDefault="002B1F47" w:rsidP="00F46622">
      <w:pPr>
        <w:pStyle w:val="NADPISCENNETUC"/>
        <w:keepNext w:val="0"/>
        <w:keepLines w:val="0"/>
        <w:widowControl w:val="0"/>
        <w:numPr>
          <w:ilvl w:val="0"/>
          <w:numId w:val="23"/>
        </w:numPr>
        <w:spacing w:after="0" w:line="276" w:lineRule="auto"/>
        <w:ind w:left="1276" w:hanging="283"/>
        <w:jc w:val="both"/>
        <w:rPr>
          <w:sz w:val="24"/>
        </w:rPr>
      </w:pPr>
      <w:r w:rsidRPr="00682677">
        <w:rPr>
          <w:b/>
          <w:sz w:val="24"/>
        </w:rPr>
        <w:lastRenderedPageBreak/>
        <w:t>zpraco</w:t>
      </w:r>
      <w:r w:rsidR="009A67EB" w:rsidRPr="00682677">
        <w:rPr>
          <w:b/>
          <w:sz w:val="24"/>
        </w:rPr>
        <w:t xml:space="preserve">vání projektové dokumentace </w:t>
      </w:r>
      <w:r w:rsidR="00F46622" w:rsidRPr="00F46622">
        <w:rPr>
          <w:b/>
          <w:sz w:val="24"/>
        </w:rPr>
        <w:t>pro vydání společného povolení v podrobnosti dokumentace pro provádění stavby (DUSP/PDPS)</w:t>
      </w:r>
      <w:r w:rsidRPr="00682677">
        <w:rPr>
          <w:b/>
          <w:sz w:val="24"/>
        </w:rPr>
        <w:t xml:space="preserve">, </w:t>
      </w:r>
      <w:r w:rsidR="00B13B1D" w:rsidRPr="00682677">
        <w:rPr>
          <w:sz w:val="24"/>
        </w:rPr>
        <w:t xml:space="preserve">a to v rozsahu uvedeném v Příloze č. 2 této smlouvy, odst. </w:t>
      </w:r>
      <w:r w:rsidR="00F46622">
        <w:rPr>
          <w:sz w:val="24"/>
        </w:rPr>
        <w:t>4</w:t>
      </w:r>
      <w:r w:rsidR="00662035" w:rsidRPr="00682677">
        <w:rPr>
          <w:sz w:val="24"/>
        </w:rPr>
        <w:t xml:space="preserve"> </w:t>
      </w:r>
      <w:r w:rsidR="009A67EB" w:rsidRPr="00682677">
        <w:rPr>
          <w:sz w:val="24"/>
        </w:rPr>
        <w:t>(dále jen „projektová dokumentace“)</w:t>
      </w:r>
      <w:r w:rsidR="00682677" w:rsidRPr="00682677">
        <w:rPr>
          <w:sz w:val="24"/>
        </w:rPr>
        <w:t>;</w:t>
      </w:r>
    </w:p>
    <w:p w14:paraId="2887C9D4" w14:textId="77777777" w:rsidR="000A588C" w:rsidRPr="006831B2"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E97614">
        <w:rPr>
          <w:b/>
          <w:sz w:val="24"/>
        </w:rPr>
        <w:t>á</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této smlouvy odst. </w:t>
      </w:r>
      <w:r w:rsidR="005D2B65">
        <w:rPr>
          <w:sz w:val="24"/>
        </w:rPr>
        <w:t>6</w:t>
      </w:r>
      <w:r w:rsidR="009A67EB">
        <w:rPr>
          <w:sz w:val="24"/>
        </w:rPr>
        <w:t>;</w:t>
      </w:r>
    </w:p>
    <w:p w14:paraId="7C569EC2" w14:textId="3DA0773F"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p>
    <w:p w14:paraId="09B0D02F" w14:textId="77777777" w:rsidR="00D234BF" w:rsidRPr="00682677" w:rsidRDefault="00B13B1D" w:rsidP="00341F52">
      <w:pPr>
        <w:pStyle w:val="NADPISCENNETUC"/>
        <w:keepNext w:val="0"/>
        <w:keepLines w:val="0"/>
        <w:widowControl w:val="0"/>
        <w:numPr>
          <w:ilvl w:val="0"/>
          <w:numId w:val="23"/>
        </w:numPr>
        <w:spacing w:after="0" w:line="276" w:lineRule="auto"/>
        <w:ind w:left="1843"/>
        <w:jc w:val="both"/>
        <w:rPr>
          <w:sz w:val="24"/>
        </w:rPr>
      </w:pPr>
      <w:r w:rsidRPr="006831B2">
        <w:rPr>
          <w:color w:val="000000"/>
          <w:sz w:val="24"/>
        </w:rPr>
        <w:t xml:space="preserve">účast v hodnotící komisi v zadávacím řízení na dodavatele stavby dle projektové dokumentace, </w:t>
      </w:r>
      <w:r w:rsidR="00195949">
        <w:rPr>
          <w:color w:val="000000"/>
          <w:sz w:val="24"/>
        </w:rPr>
        <w:t>pokud bude hodnotící komise ustanovena,</w:t>
      </w:r>
      <w:r w:rsidR="00195949" w:rsidRPr="006831B2">
        <w:rPr>
          <w:color w:val="000000"/>
          <w:sz w:val="24"/>
        </w:rPr>
        <w:t xml:space="preserve"> </w:t>
      </w:r>
      <w:r w:rsidRPr="006831B2">
        <w:rPr>
          <w:color w:val="000000"/>
          <w:sz w:val="24"/>
        </w:rPr>
        <w:t>a to v rozsahu 1 člena hodnotící komise a 1 náhradníka za člena hodnotící komise</w:t>
      </w:r>
      <w:r w:rsidR="00195949">
        <w:rPr>
          <w:color w:val="000000"/>
          <w:sz w:val="24"/>
        </w:rPr>
        <w:t xml:space="preserve"> </w:t>
      </w:r>
      <w:r w:rsidRPr="006831B2">
        <w:rPr>
          <w:color w:val="000000"/>
          <w:sz w:val="24"/>
        </w:rPr>
        <w:t xml:space="preserve">(zhotovitel je povinen zajistit, že jím navržení člen hodnotící komise a náhradník za člena hodnotící komise </w:t>
      </w:r>
      <w:r w:rsidRPr="00682677">
        <w:rPr>
          <w:color w:val="000000"/>
          <w:sz w:val="24"/>
        </w:rPr>
        <w:t>budou mít ukončené vysokoškolské vzdělání stavebně technického zaměření)</w:t>
      </w:r>
    </w:p>
    <w:p w14:paraId="5F2F5584" w14:textId="77777777" w:rsidR="00D234BF" w:rsidRPr="00682677" w:rsidRDefault="00D234BF" w:rsidP="00A21688">
      <w:pPr>
        <w:pStyle w:val="NADPISCENNETUC"/>
        <w:keepNext w:val="0"/>
        <w:keepLines w:val="0"/>
        <w:widowControl w:val="0"/>
        <w:spacing w:after="0" w:line="276" w:lineRule="auto"/>
        <w:ind w:left="1276"/>
        <w:jc w:val="both"/>
        <w:rPr>
          <w:sz w:val="24"/>
        </w:rPr>
      </w:pPr>
      <w:r w:rsidRPr="00682677">
        <w:rPr>
          <w:sz w:val="24"/>
        </w:rPr>
        <w:t>(dále jen „součinnost při zadávacím řízení“),</w:t>
      </w:r>
    </w:p>
    <w:p w14:paraId="35F09CDE" w14:textId="77777777"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5D2B65">
        <w:rPr>
          <w:color w:val="000000"/>
          <w:sz w:val="24"/>
        </w:rPr>
        <w:t>7</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77777777"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 xml:space="preserve">v rámci </w:t>
      </w:r>
      <w:r w:rsidRPr="00CA3B67">
        <w:rPr>
          <w:sz w:val="24"/>
        </w:rPr>
        <w:lastRenderedPageBreak/>
        <w:t>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77777777"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A30AE">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871EFC4"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875CC2">
        <w:rPr>
          <w:b/>
        </w:rPr>
        <w:t>6</w:t>
      </w:r>
      <w:r w:rsidR="00053717">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1001B9CE"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 </w:t>
      </w:r>
      <w:r w:rsidRPr="006831B2">
        <w:rPr>
          <w:b/>
          <w:color w:val="000000"/>
        </w:rPr>
        <w:t xml:space="preserve">nejpozději do </w:t>
      </w:r>
      <w:r w:rsidR="00D217E9">
        <w:rPr>
          <w:b/>
          <w:color w:val="000000"/>
        </w:rPr>
        <w:t>2</w:t>
      </w:r>
      <w:r w:rsidR="00875CC2">
        <w:rPr>
          <w:b/>
          <w:color w:val="000000"/>
        </w:rPr>
        <w:t>0</w:t>
      </w:r>
      <w:r w:rsidR="00D217E9">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77777777"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nejpozději do 20 dnů od okamžiku předání konceptu</w:t>
      </w:r>
      <w:r w:rsidR="00662035" w:rsidRPr="006831B2">
        <w:rPr>
          <w:b/>
          <w:color w:val="000000"/>
        </w:rPr>
        <w:t>,</w:t>
      </w:r>
    </w:p>
    <w:p w14:paraId="5F29743B" w14:textId="6D90F543"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F92B86">
        <w:t xml:space="preserve">, </w:t>
      </w:r>
      <w:r w:rsidR="002732B1" w:rsidRPr="006831B2">
        <w:t>(tj. verze po zapracování/vypořádání případných připomínek objednatele či návrhů úprav od objednatele)</w:t>
      </w:r>
      <w:r w:rsidR="00050846">
        <w:t>,</w:t>
      </w:r>
      <w:r w:rsidR="00050846" w:rsidRPr="00050846">
        <w:t xml:space="preserve"> </w:t>
      </w:r>
      <w:r w:rsidR="00050846" w:rsidRPr="00050846">
        <w:t>vč. konceptu položkového soupisu prací dle požadavků vyhlášky č. 169/2016 Sb., o stanovení rozsahu dokumentace veřejné zakázky na stavební práce a soupisu stavebních prací, dodávek a služeb s výkazem výměr:</w:t>
      </w:r>
      <w:r w:rsidRPr="006831B2">
        <w:t xml:space="preserve"> </w:t>
      </w:r>
      <w:r w:rsidRPr="006831B2">
        <w:rPr>
          <w:b/>
        </w:rPr>
        <w:t xml:space="preserve">nejpozději </w:t>
      </w:r>
      <w:r w:rsidRPr="00791B72">
        <w:rPr>
          <w:b/>
        </w:rPr>
        <w:t xml:space="preserve">do </w:t>
      </w:r>
      <w:r w:rsidR="00D217E9">
        <w:rPr>
          <w:b/>
        </w:rPr>
        <w:t>2</w:t>
      </w:r>
      <w:r w:rsidR="00875CC2">
        <w:rPr>
          <w:b/>
        </w:rPr>
        <w:t>3</w:t>
      </w:r>
      <w:r w:rsidR="00D217E9">
        <w:rPr>
          <w:b/>
        </w:rPr>
        <w:t>0</w:t>
      </w:r>
      <w:r w:rsidR="002732B1" w:rsidRPr="00791B72">
        <w:rPr>
          <w:b/>
        </w:rPr>
        <w:t xml:space="preserve"> 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77777777" w:rsidR="0080617D" w:rsidRPr="006831B2"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77777777"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xml:space="preserve">, a to i v případě, že skutečná doba </w:t>
      </w:r>
      <w:r w:rsidRPr="006831B2">
        <w:lastRenderedPageBreak/>
        <w:t>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lastRenderedPageBreak/>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lastRenderedPageBreak/>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3"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3"/>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 xml:space="preserve">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w:t>
      </w:r>
      <w:r w:rsidRPr="008B6A0E">
        <w:rPr>
          <w:sz w:val="24"/>
          <w:szCs w:val="24"/>
        </w:rPr>
        <w:lastRenderedPageBreak/>
        <w:t>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77777777"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 dle článku IX. odst. 19. 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77777777" w:rsidR="00B412AD" w:rsidRPr="006831B2"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C66F64">
        <w:rPr>
          <w:szCs w:val="24"/>
        </w:rPr>
        <w:t xml:space="preserve">70 % z celkové ceny za předprojektové činnosti (průzkumy a zaměření) a ceny </w:t>
      </w:r>
      <w:r w:rsidR="00A708EA">
        <w:rPr>
          <w:szCs w:val="24"/>
        </w:rPr>
        <w:t xml:space="preserve">za </w:t>
      </w:r>
      <w:r w:rsidR="00A66562" w:rsidRPr="00500E18">
        <w:rPr>
          <w:szCs w:val="24"/>
        </w:rPr>
        <w:t xml:space="preserve"> projektovou</w:t>
      </w:r>
      <w:r w:rsidR="00A66562" w:rsidRPr="00500E18">
        <w:t xml:space="preserve"> dokumentaci </w:t>
      </w:r>
      <w:r w:rsidR="00A66562" w:rsidRPr="00D65396">
        <w:t xml:space="preserve">po předání finální verze </w:t>
      </w:r>
      <w:r w:rsidR="00A66562" w:rsidRPr="00BE658D">
        <w:t xml:space="preserve">projektové dokumentace, a to </w:t>
      </w:r>
      <w:r w:rsidR="00A66562" w:rsidRPr="00BE658D">
        <w:rPr>
          <w:szCs w:val="24"/>
        </w:rPr>
        <w:t xml:space="preserve">za předpokladu, že podle článku V. této smlouvy </w:t>
      </w:r>
      <w:r>
        <w:rPr>
          <w:szCs w:val="24"/>
        </w:rPr>
        <w:t>je</w:t>
      </w:r>
      <w:r w:rsidR="00A66562" w:rsidRPr="00BE658D">
        <w:rPr>
          <w:szCs w:val="24"/>
        </w:rPr>
        <w:t xml:space="preserve"> </w:t>
      </w:r>
      <w:r w:rsidR="00A66562" w:rsidRPr="00BE658D">
        <w:t xml:space="preserve">finální verze projektové dokumentace </w:t>
      </w:r>
      <w:r w:rsidR="00A66562" w:rsidRPr="00BE658D">
        <w:rPr>
          <w:szCs w:val="24"/>
        </w:rPr>
        <w:t>akceptován</w:t>
      </w:r>
      <w:r>
        <w:rPr>
          <w:szCs w:val="24"/>
        </w:rPr>
        <w:t>a</w:t>
      </w:r>
      <w:r w:rsidR="00A66562" w:rsidRPr="00BE658D">
        <w:rPr>
          <w:szCs w:val="24"/>
        </w:rPr>
        <w:t xml:space="preserve"> objednatelem bez výhrad</w:t>
      </w:r>
      <w:r w:rsidR="00B412AD" w:rsidRPr="006831B2">
        <w:rPr>
          <w:color w:val="000000"/>
          <w:szCs w:val="24"/>
        </w:rPr>
        <w:t>,</w:t>
      </w:r>
    </w:p>
    <w:p w14:paraId="3C3AD529"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celkové ceny za </w:t>
      </w:r>
      <w:r w:rsidR="00EC4967">
        <w:rPr>
          <w:color w:val="000000"/>
          <w:szCs w:val="24"/>
          <w:lang w:val="cs-CZ"/>
        </w:rPr>
        <w:t xml:space="preserve">část díla odpovídající </w:t>
      </w:r>
      <w:r w:rsidRPr="006831B2">
        <w:rPr>
          <w:color w:val="000000"/>
          <w:szCs w:val="24"/>
        </w:rPr>
        <w:t xml:space="preserve">předprojektové činnosti </w:t>
      </w:r>
      <w:r w:rsidRPr="006831B2">
        <w:rPr>
          <w:color w:val="000000"/>
          <w:szCs w:val="24"/>
        </w:rPr>
        <w:lastRenderedPageBreak/>
        <w:t xml:space="preserve">(průzkumy a zaměření) a ceny </w:t>
      </w:r>
      <w:r w:rsidR="00A66562" w:rsidRPr="00BE658D">
        <w:rPr>
          <w:szCs w:val="24"/>
        </w:rPr>
        <w:t xml:space="preserve">za </w:t>
      </w:r>
      <w:r w:rsidR="00A66562" w:rsidRPr="00BE658D">
        <w:t xml:space="preserve">projektovou dokumentaci (tj. zbylých 30 %)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(povolení stavby)</w:t>
      </w:r>
      <w:r w:rsidRPr="006831B2">
        <w:rPr>
          <w:color w:val="000000"/>
          <w:szCs w:val="24"/>
        </w:rPr>
        <w:t xml:space="preserve"> po předání </w:t>
      </w:r>
      <w:r w:rsidRPr="006831B2">
        <w:rPr>
          <w:color w:val="000000"/>
        </w:rPr>
        <w:t xml:space="preserve">pravomocného stavebního povolení nebo ohlášení stavby, </w:t>
      </w:r>
    </w:p>
    <w:p w14:paraId="381051A6"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 nebude samostatně hrazena,</w:t>
      </w:r>
    </w:p>
    <w:p w14:paraId="65191948"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1A3C3C1F"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3B7FC8">
        <w:rPr>
          <w:sz w:val="24"/>
        </w:rPr>
        <w:t> listinné podobě nebo elektronicky</w:t>
      </w:r>
      <w:r w:rsidR="00D13770" w:rsidRPr="006831B2">
        <w:rPr>
          <w:sz w:val="24"/>
        </w:rPr>
        <w:t xml:space="preserve">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r>
        <w:rPr>
          <w:sz w:val="24"/>
        </w:rPr>
        <w:t>IČ</w:t>
      </w:r>
      <w:r w:rsidR="00A708EA">
        <w:rPr>
          <w:sz w:val="24"/>
        </w:rPr>
        <w:t>O</w:t>
      </w:r>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510340D8" w14:textId="6F1D1B4C"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r w:rsidRPr="00EF72B0">
          <w:rPr>
            <w:rStyle w:val="Hypertextovodkaz"/>
            <w:szCs w:val="24"/>
            <w:lang w:val="cs-CZ"/>
          </w:rPr>
          <w:t>posta@ksslk.cz</w:t>
        </w:r>
      </w:hyperlink>
      <w:r>
        <w:rPr>
          <w:rStyle w:val="Hypertextovodkaz"/>
          <w:szCs w:val="24"/>
          <w:lang w:val="cs-CZ"/>
        </w:rPr>
        <w:t xml:space="preserve"> </w:t>
      </w:r>
      <w:r w:rsidR="005A1BB4">
        <w:rPr>
          <w:rStyle w:val="Hypertextovodkaz"/>
          <w:szCs w:val="24"/>
          <w:lang w:val="cs-CZ"/>
        </w:rPr>
        <w:t xml:space="preserve">           </w:t>
      </w:r>
      <w:r>
        <w:rPr>
          <w:rStyle w:val="Hypertextovodkaz"/>
          <w:szCs w:val="24"/>
          <w:lang w:val="cs-CZ"/>
        </w:rPr>
        <w:t>a</w:t>
      </w:r>
      <w:r w:rsidR="00AC535E">
        <w:rPr>
          <w:rStyle w:val="Hypertextovodkaz"/>
          <w:szCs w:val="24"/>
          <w:lang w:val="cs-CZ"/>
        </w:rPr>
        <w:t xml:space="preserve">     </w:t>
      </w:r>
      <w:r>
        <w:rPr>
          <w:rStyle w:val="Hypertextovodkaz"/>
          <w:szCs w:val="24"/>
          <w:lang w:val="cs-CZ"/>
        </w:rPr>
        <w:t xml:space="preserve"> </w:t>
      </w:r>
      <w:r w:rsidR="005A1BB4">
        <w:rPr>
          <w:rStyle w:val="Hypertextovodkaz"/>
          <w:szCs w:val="24"/>
          <w:lang w:val="cs-CZ"/>
        </w:rPr>
        <w:t>jan.capek</w:t>
      </w:r>
      <w:hyperlink r:id="rId10" w:history="1">
        <w:r w:rsidRPr="00EE0E1F">
          <w:rPr>
            <w:rStyle w:val="Hypertextovodkaz"/>
            <w:szCs w:val="24"/>
            <w:lang w:val="cs-CZ"/>
          </w:rPr>
          <w:t>@ksslk.cz</w:t>
        </w:r>
      </w:hyperlink>
      <w:r>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lastRenderedPageBreak/>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77777777"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62A5A4F5" w14:textId="7777777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nepodaří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celkové ceny za předprojektové činnosti (průzkumy a zaměření) a ceny za</w:t>
      </w:r>
      <w:r w:rsidR="003E4121">
        <w:rPr>
          <w:color w:val="000000"/>
          <w:sz w:val="24"/>
          <w:szCs w:val="24"/>
        </w:rPr>
        <w:t xml:space="preserve"> projektovou </w:t>
      </w:r>
      <w:r w:rsidR="003E4121" w:rsidRPr="00050F73">
        <w:rPr>
          <w:color w:val="000000"/>
          <w:sz w:val="24"/>
          <w:szCs w:val="24"/>
        </w:rPr>
        <w:t>dokumentaci (tj. zbylých 30 % - viz bod VII.</w:t>
      </w:r>
      <w:r w:rsidR="003E4121">
        <w:rPr>
          <w:color w:val="000000"/>
          <w:sz w:val="24"/>
          <w:szCs w:val="24"/>
        </w:rPr>
        <w:t xml:space="preserve"> </w:t>
      </w:r>
      <w:r w:rsidR="003E4121" w:rsidRPr="00050F73">
        <w:rPr>
          <w:color w:val="000000"/>
          <w:sz w:val="24"/>
          <w:szCs w:val="24"/>
        </w:rPr>
        <w:t>5 této smlouvy).</w:t>
      </w:r>
    </w:p>
    <w:p w14:paraId="07B6442B" w14:textId="77777777"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předprojektové činnosti (průzkumy a zaměření) a ceny za </w:t>
      </w:r>
      <w:r w:rsidR="00DF7F9C">
        <w:rPr>
          <w:color w:val="000000"/>
          <w:sz w:val="24"/>
          <w:szCs w:val="24"/>
        </w:rPr>
        <w:t xml:space="preserve">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w:t>
      </w:r>
      <w:r w:rsidR="00D77661">
        <w:rPr>
          <w:color w:val="000000"/>
          <w:sz w:val="24"/>
          <w:szCs w:val="24"/>
        </w:rPr>
        <w:t xml:space="preserve">,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 xml:space="preserve">a právo, které objednatel v důsledku vady díla </w:t>
      </w:r>
      <w:r w:rsidRPr="0033096B">
        <w:rPr>
          <w:sz w:val="24"/>
        </w:rPr>
        <w:lastRenderedPageBreak/>
        <w:t>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2ED4EC15" w14:textId="77777777" w:rsidR="00631700" w:rsidRPr="002E499E" w:rsidRDefault="00631700" w:rsidP="00631700">
      <w:pPr>
        <w:widowControl w:val="0"/>
        <w:overflowPunct/>
        <w:autoSpaceDE/>
        <w:autoSpaceDN/>
        <w:adjustRightInd/>
        <w:spacing w:before="120" w:after="0" w:line="276" w:lineRule="auto"/>
        <w:ind w:left="397"/>
        <w:textAlignment w:val="auto"/>
        <w:rPr>
          <w:sz w:val="24"/>
          <w:szCs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9647DA">
      <w:pPr>
        <w:pStyle w:val="AJAKO1"/>
        <w:widowControl w:val="0"/>
        <w:numPr>
          <w:ilvl w:val="0"/>
          <w:numId w:val="5"/>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9647DA">
      <w:pPr>
        <w:pStyle w:val="BODY1"/>
        <w:widowControl w:val="0"/>
        <w:numPr>
          <w:ilvl w:val="0"/>
          <w:numId w:val="5"/>
        </w:numPr>
        <w:spacing w:before="120" w:after="0" w:line="276" w:lineRule="auto"/>
        <w:textAlignment w:val="auto"/>
        <w:rPr>
          <w:sz w:val="24"/>
          <w:szCs w:val="24"/>
        </w:rPr>
      </w:pPr>
      <w:r w:rsidRPr="00D7423A">
        <w:rPr>
          <w:sz w:val="24"/>
          <w:szCs w:val="24"/>
        </w:rPr>
        <w:lastRenderedPageBreak/>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2C53E0">
      <w:pPr>
        <w:widowControl w:val="0"/>
        <w:numPr>
          <w:ilvl w:val="0"/>
          <w:numId w:val="5"/>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2174D6">
      <w:pPr>
        <w:widowControl w:val="0"/>
        <w:numPr>
          <w:ilvl w:val="0"/>
          <w:numId w:val="5"/>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E64721">
      <w:pPr>
        <w:pStyle w:val="AJAKO1"/>
        <w:widowControl w:val="0"/>
        <w:numPr>
          <w:ilvl w:val="0"/>
          <w:numId w:val="5"/>
        </w:numPr>
        <w:spacing w:after="0" w:line="276" w:lineRule="auto"/>
        <w:ind w:hanging="255"/>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E64721">
      <w:pPr>
        <w:pStyle w:val="BODY1"/>
        <w:widowControl w:val="0"/>
        <w:numPr>
          <w:ilvl w:val="0"/>
          <w:numId w:val="5"/>
        </w:numPr>
        <w:spacing w:before="120" w:after="0" w:line="276" w:lineRule="auto"/>
        <w:ind w:hanging="255"/>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E64721">
      <w:pPr>
        <w:pStyle w:val="BODY1"/>
        <w:widowControl w:val="0"/>
        <w:numPr>
          <w:ilvl w:val="0"/>
          <w:numId w:val="5"/>
        </w:numPr>
        <w:spacing w:before="120" w:after="0" w:line="276" w:lineRule="auto"/>
        <w:ind w:hanging="255"/>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Pr>
          <w:color w:val="000000"/>
          <w:sz w:val="24"/>
          <w:szCs w:val="24"/>
        </w:rPr>
        <w:t xml:space="preserve">investiční referent pověřený vedením </w:t>
      </w:r>
      <w:r w:rsidRPr="005A689C">
        <w:rPr>
          <w:color w:val="000000"/>
          <w:sz w:val="24"/>
          <w:szCs w:val="24"/>
        </w:rPr>
        <w:t xml:space="preserve">investičního oddělení </w:t>
      </w:r>
      <w:r w:rsidRPr="005A689C">
        <w:rPr>
          <w:color w:val="000000"/>
          <w:sz w:val="24"/>
          <w:szCs w:val="24"/>
        </w:rPr>
        <w:lastRenderedPageBreak/>
        <w:t>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420635CE" w:rsidR="003B7FC8" w:rsidRPr="005A689C" w:rsidRDefault="005A1BB4"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5A689C">
        <w:rPr>
          <w:color w:val="000000"/>
          <w:sz w:val="24"/>
          <w:szCs w:val="24"/>
        </w:rPr>
        <w:t xml:space="preserve">, specialista na přípravu projektů KSSLK, tel: </w:t>
      </w:r>
      <w:r w:rsidR="000C4122">
        <w:rPr>
          <w:color w:val="000000"/>
          <w:sz w:val="24"/>
          <w:szCs w:val="24"/>
        </w:rPr>
        <w:t>774 388 252</w:t>
      </w:r>
      <w:r w:rsidR="003B7FC8" w:rsidRPr="005A689C">
        <w:rPr>
          <w:color w:val="000000"/>
          <w:sz w:val="24"/>
          <w:szCs w:val="24"/>
        </w:rPr>
        <w:t xml:space="preserve">, </w:t>
      </w:r>
      <w:r w:rsidR="003B7FC8">
        <w:rPr>
          <w:color w:val="000000"/>
          <w:sz w:val="24"/>
          <w:szCs w:val="24"/>
        </w:rPr>
        <w:t xml:space="preserve">  </w:t>
      </w:r>
      <w:r w:rsidR="003B7FC8" w:rsidRPr="005A689C">
        <w:rPr>
          <w:color w:val="000000"/>
          <w:sz w:val="24"/>
          <w:szCs w:val="24"/>
        </w:rPr>
        <w:t>e-</w:t>
      </w:r>
      <w:r w:rsidR="003B7FC8">
        <w:rPr>
          <w:color w:val="000000"/>
          <w:sz w:val="24"/>
          <w:szCs w:val="24"/>
        </w:rPr>
        <w:t>m</w:t>
      </w:r>
      <w:r w:rsidR="003B7FC8" w:rsidRPr="005A689C">
        <w:rPr>
          <w:color w:val="000000"/>
          <w:sz w:val="24"/>
          <w:szCs w:val="24"/>
        </w:rPr>
        <w:t xml:space="preserve">ail: </w:t>
      </w:r>
      <w:hyperlink r:id="rId12" w:history="1">
        <w:r w:rsidR="000C4122" w:rsidRPr="00C8375A">
          <w:rPr>
            <w:rStyle w:val="Hypertextovodkaz"/>
            <w:sz w:val="24"/>
            <w:szCs w:val="24"/>
          </w:rPr>
          <w:t>jan.capek@ksslk.cz</w:t>
        </w:r>
      </w:hyperlink>
      <w:r w:rsidR="003B7FC8">
        <w:rPr>
          <w:color w:val="000000"/>
          <w:sz w:val="24"/>
          <w:szCs w:val="24"/>
        </w:rPr>
        <w:t xml:space="preserve"> </w:t>
      </w:r>
      <w:r w:rsidR="003B7FC8" w:rsidRPr="005A689C">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w:t>
      </w:r>
      <w:r w:rsidRPr="007D43A0">
        <w:rPr>
          <w:rFonts w:ascii="Times New Roman" w:hAnsi="Times New Roman"/>
          <w:sz w:val="24"/>
          <w:szCs w:val="24"/>
        </w:rPr>
        <w:lastRenderedPageBreak/>
        <w:t>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4"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0494C457" w14:textId="77777777" w:rsidR="000F65D7" w:rsidRDefault="000F65D7" w:rsidP="00A21688">
      <w:pPr>
        <w:widowControl w:val="0"/>
        <w:tabs>
          <w:tab w:val="left" w:pos="6096"/>
        </w:tabs>
        <w:spacing w:before="120"/>
        <w:rPr>
          <w:sz w:val="24"/>
        </w:rPr>
      </w:pPr>
    </w:p>
    <w:p w14:paraId="39DF696F" w14:textId="035C3CCA"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4BCC9AD2" w14:textId="77777777" w:rsidR="000F65D7" w:rsidRDefault="000F65D7" w:rsidP="00A21688">
      <w:pPr>
        <w:widowControl w:val="0"/>
        <w:tabs>
          <w:tab w:val="left" w:pos="6096"/>
        </w:tabs>
        <w:spacing w:before="120" w:after="0"/>
        <w:rPr>
          <w:sz w:val="24"/>
        </w:rPr>
      </w:pPr>
    </w:p>
    <w:p w14:paraId="1C4AA3A7" w14:textId="3184B97C"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4"/>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3417A6CD" w:rsidR="002F40BD" w:rsidRDefault="00046871" w:rsidP="00A21688">
      <w:pPr>
        <w:widowControl w:val="0"/>
        <w:tabs>
          <w:tab w:val="left" w:pos="6096"/>
        </w:tabs>
        <w:spacing w:before="120" w:after="0"/>
        <w:rPr>
          <w:sz w:val="24"/>
        </w:rPr>
      </w:pPr>
      <w:r w:rsidRPr="00500E18">
        <w:rPr>
          <w:sz w:val="24"/>
        </w:rPr>
        <w:t>Ing. Jan Růžička</w:t>
      </w:r>
      <w:r w:rsidR="000F65D7">
        <w:rPr>
          <w:sz w:val="24"/>
        </w:rPr>
        <w:t xml:space="preserve">, </w:t>
      </w:r>
      <w:r w:rsidRPr="00500E18">
        <w:rPr>
          <w:sz w:val="24"/>
        </w:rPr>
        <w:t>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1DEBB1C" w14:textId="77777777" w:rsidR="00E64721" w:rsidRDefault="00E64721" w:rsidP="00153998">
      <w:pPr>
        <w:tabs>
          <w:tab w:val="left" w:pos="6096"/>
        </w:tabs>
        <w:spacing w:before="120" w:after="0"/>
        <w:jc w:val="center"/>
        <w:rPr>
          <w:b/>
          <w:sz w:val="24"/>
        </w:rPr>
      </w:pPr>
    </w:p>
    <w:p w14:paraId="163AEB2F" w14:textId="77777777" w:rsidR="00213904" w:rsidRDefault="00213904"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1498EEA9"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 a TP224 – Ověřování existujících betonových mostů pozemních komunikací</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jejich podloží. Při jeho zpracování bude postupováno v souladu se všemi požadavky TP 76A – Geotechnický průzkum po pozemní komunikace a TP 76B – Geotechnický průzkum po</w:t>
      </w:r>
      <w:r w:rsidRPr="00153998">
        <w:rPr>
          <w:bCs/>
          <w:sz w:val="22"/>
          <w:szCs w:val="22"/>
          <w:lang w:eastAsia="x-none"/>
        </w:rPr>
        <w:t> </w:t>
      </w:r>
      <w:r w:rsidRPr="00153998">
        <w:rPr>
          <w:bCs/>
          <w:sz w:val="22"/>
          <w:szCs w:val="22"/>
          <w:lang w:val="x-none" w:eastAsia="x-none"/>
        </w:rPr>
        <w:t>pozemní komunikace – část B,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 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w:t>
      </w:r>
      <w:proofErr w:type="spellStart"/>
      <w:r w:rsidRPr="00153998">
        <w:rPr>
          <w:bCs/>
          <w:sz w:val="22"/>
          <w:szCs w:val="22"/>
          <w:lang w:val="x-none" w:eastAsia="x-none"/>
        </w:rPr>
        <w:t>Bpv</w:t>
      </w:r>
      <w:proofErr w:type="spellEnd"/>
      <w:r w:rsidRPr="00153998">
        <w:rPr>
          <w:bCs/>
          <w:sz w:val="22"/>
          <w:szCs w:val="22"/>
          <w:lang w:val="x-none" w:eastAsia="x-none"/>
        </w:rPr>
        <w:t xml:space="preserve">,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1C742556"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2EC90CD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 xml:space="preserve">znění pozdějších předpisů, a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71FD66B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w:t>
      </w:r>
      <w:r w:rsidR="005D2B65">
        <w:rPr>
          <w:b/>
          <w:bCs/>
          <w:sz w:val="22"/>
          <w:szCs w:val="22"/>
        </w:rPr>
        <w:t>DUSP</w:t>
      </w:r>
      <w:r w:rsidRPr="00153998">
        <w:rPr>
          <w:b/>
          <w:bCs/>
          <w:sz w:val="22"/>
          <w:szCs w:val="22"/>
        </w:rPr>
        <w:t>)</w:t>
      </w:r>
    </w:p>
    <w:p w14:paraId="215A94E9"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a obsah dokumentace pro vydání společného povolení stavby silnice bude realizován v rozsahu přílohy č. 11 vyhlášky č. 499/2006 Sb., o dokumentaci staveb, ve znění pozdějších předpisů,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 znění pozdějších předpisů, a dle podmínek a požadavků objednatele a obecně závazných právních a technických předpisů. Zhotovitel bude při tvorbě projektové dokumentace zohledňovat připomínky objednatele.</w:t>
      </w:r>
    </w:p>
    <w:p w14:paraId="2B0F700F" w14:textId="77777777" w:rsidR="005D2B65" w:rsidRPr="00153998" w:rsidRDefault="005D2B65" w:rsidP="005D2B65">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Pr="00153998">
        <w:rPr>
          <w:b/>
          <w:bCs/>
          <w:sz w:val="22"/>
          <w:szCs w:val="22"/>
        </w:rPr>
        <w:t xml:space="preserve">rojektová dokumentace </w:t>
      </w:r>
      <w:r>
        <w:rPr>
          <w:b/>
          <w:bCs/>
          <w:sz w:val="22"/>
          <w:szCs w:val="22"/>
        </w:rPr>
        <w:t xml:space="preserve">pro vydání společného povolení v podrobnosti dokumentace </w:t>
      </w:r>
      <w:r w:rsidRPr="00153998">
        <w:rPr>
          <w:b/>
          <w:bCs/>
          <w:sz w:val="22"/>
          <w:szCs w:val="22"/>
        </w:rPr>
        <w:t>pro provádění stavby (</w:t>
      </w:r>
      <w:r>
        <w:rPr>
          <w:b/>
          <w:bCs/>
          <w:sz w:val="22"/>
          <w:szCs w:val="22"/>
        </w:rPr>
        <w:t>DUSP/</w:t>
      </w:r>
      <w:r w:rsidRPr="00153998">
        <w:rPr>
          <w:b/>
          <w:bCs/>
          <w:sz w:val="22"/>
          <w:szCs w:val="22"/>
        </w:rPr>
        <w:t>PDPS)</w:t>
      </w:r>
    </w:p>
    <w:p w14:paraId="0A4AB8E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FA369E0"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Pr="00153998">
        <w:rPr>
          <w:bCs/>
          <w:sz w:val="22"/>
          <w:szCs w:val="22"/>
          <w:lang w:val="x-none" w:eastAsia="x-none"/>
        </w:rPr>
        <w:t>rojektová</w:t>
      </w:r>
      <w:proofErr w:type="spellEnd"/>
      <w:r w:rsidRPr="00153998">
        <w:rPr>
          <w:bCs/>
          <w:sz w:val="22"/>
          <w:szCs w:val="22"/>
          <w:lang w:val="x-none" w:eastAsia="x-none"/>
        </w:rPr>
        <w:t xml:space="preserve"> dokumentace </w:t>
      </w:r>
      <w:r>
        <w:rPr>
          <w:bCs/>
          <w:sz w:val="22"/>
          <w:szCs w:val="22"/>
          <w:lang w:eastAsia="x-none"/>
        </w:rPr>
        <w:t>pro vydání společného povolení</w:t>
      </w:r>
      <w:r w:rsidRPr="00153998">
        <w:rPr>
          <w:bCs/>
          <w:sz w:val="22"/>
          <w:szCs w:val="22"/>
          <w:lang w:val="x-none" w:eastAsia="x-none"/>
        </w:rPr>
        <w:t xml:space="preserve"> (</w:t>
      </w:r>
      <w:r>
        <w:rPr>
          <w:bCs/>
          <w:sz w:val="22"/>
          <w:szCs w:val="22"/>
          <w:lang w:eastAsia="x-none"/>
        </w:rPr>
        <w:t>DUSP/</w:t>
      </w:r>
      <w:r w:rsidRPr="00153998">
        <w:rPr>
          <w:bCs/>
          <w:sz w:val="22"/>
          <w:szCs w:val="22"/>
          <w:lang w:val="x-none" w:eastAsia="x-none"/>
        </w:rPr>
        <w:t xml:space="preserve">PDPS) musí být zpracována v souladu s přílohou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xml:space="preserve">, ve znění pozdějších předpisů, včetně všech souvisejících směrnic. Projektová </w:t>
      </w:r>
      <w:r w:rsidRPr="00153998">
        <w:rPr>
          <w:bCs/>
          <w:sz w:val="22"/>
          <w:szCs w:val="22"/>
          <w:lang w:val="x-none" w:eastAsia="x-none"/>
        </w:rPr>
        <w:lastRenderedPageBreak/>
        <w:t xml:space="preserve">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PDPS) bude dále obsahovat soupis prací s podrobným výkazem výměr (SP). Rozsah soupisu prací s výkazem výměr (SP) je určen vyhláškou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6B21A3E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Pr>
          <w:bCs/>
          <w:sz w:val="22"/>
          <w:szCs w:val="22"/>
          <w:lang w:eastAsia="x-none"/>
        </w:rPr>
        <w:t>DUSP/</w:t>
      </w:r>
      <w:r w:rsidRPr="00153998">
        <w:rPr>
          <w:bCs/>
          <w:sz w:val="22"/>
          <w:szCs w:val="22"/>
          <w:lang w:val="x-none" w:eastAsia="x-none"/>
        </w:rPr>
        <w:t xml:space="preserve">PDPS zahrnuje přílohy a výkresy stavby a stavebních objektů v členění podle dokumentace pro vydání </w:t>
      </w:r>
      <w:r>
        <w:rPr>
          <w:bCs/>
          <w:sz w:val="22"/>
          <w:szCs w:val="22"/>
          <w:lang w:eastAsia="x-none"/>
        </w:rPr>
        <w:t>společného</w:t>
      </w:r>
      <w:r w:rsidRPr="00153998">
        <w:rPr>
          <w:bCs/>
          <w:sz w:val="22"/>
          <w:szCs w:val="22"/>
          <w:lang w:val="x-none" w:eastAsia="x-none"/>
        </w:rPr>
        <w:t xml:space="preserve"> povolení (případně kladného stanoviska k ohlášení stavby či jiných povolení zajišťujících realizaci stavby) (D</w:t>
      </w:r>
      <w:r>
        <w:rPr>
          <w:bCs/>
          <w:sz w:val="22"/>
          <w:szCs w:val="22"/>
          <w:lang w:eastAsia="x-none"/>
        </w:rPr>
        <w:t>U</w:t>
      </w:r>
      <w:r w:rsidRPr="00153998">
        <w:rPr>
          <w:bCs/>
          <w:sz w:val="22"/>
          <w:szCs w:val="22"/>
          <w:lang w:val="x-none" w:eastAsia="x-none"/>
        </w:rPr>
        <w:t xml:space="preserve">SP), doplněné o další přílohy a výkresy tak, že dokumentace </w:t>
      </w:r>
      <w:r>
        <w:rPr>
          <w:bCs/>
          <w:sz w:val="22"/>
          <w:szCs w:val="22"/>
          <w:lang w:eastAsia="x-none"/>
        </w:rPr>
        <w:t>DUSP/</w:t>
      </w:r>
      <w:r w:rsidRPr="00153998">
        <w:rPr>
          <w:bCs/>
          <w:sz w:val="22"/>
          <w:szCs w:val="22"/>
          <w:lang w:val="x-none" w:eastAsia="x-none"/>
        </w:rPr>
        <w:t xml:space="preserve">PDPS bude svým obsahem a podrobnostmi beze zbytku odpovídat požadavkům přílohy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Pr>
          <w:bCs/>
          <w:sz w:val="22"/>
          <w:szCs w:val="22"/>
          <w:lang w:eastAsia="x-none"/>
        </w:rPr>
        <w:t>DUSP/</w:t>
      </w:r>
      <w:r w:rsidRPr="00153998">
        <w:rPr>
          <w:bCs/>
          <w:sz w:val="22"/>
          <w:szCs w:val="22"/>
          <w:lang w:val="x-none" w:eastAsia="x-none"/>
        </w:rPr>
        <w:t>PDPS vypracována ve smyslu zákona č. 134/2016 Sb., o zadávání veřejných zakázek, ve znění pozdějších předpisů.</w:t>
      </w:r>
    </w:p>
    <w:p w14:paraId="049A5DC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Pr>
          <w:bCs/>
          <w:sz w:val="22"/>
          <w:szCs w:val="22"/>
          <w:lang w:eastAsia="x-none"/>
        </w:rPr>
        <w:t>DUSP/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10CEC1F"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Pr>
          <w:bCs/>
          <w:sz w:val="22"/>
          <w:szCs w:val="22"/>
          <w:lang w:eastAsia="x-none"/>
        </w:rPr>
        <w:t>březen 2018</w:t>
      </w:r>
      <w:r w:rsidRPr="00153998">
        <w:rPr>
          <w:bCs/>
          <w:sz w:val="22"/>
          <w:szCs w:val="22"/>
          <w:lang w:val="x-none" w:eastAsia="x-none"/>
        </w:rPr>
        <w:t xml:space="preserve"> a další návazné předpisy v účinném znění.</w:t>
      </w:r>
    </w:p>
    <w:p w14:paraId="57CB1DA7"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DUSP/</w:t>
      </w:r>
      <w:r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263D78F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1F55974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3198936C"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455C64E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Pr>
          <w:bCs/>
          <w:sz w:val="22"/>
          <w:szCs w:val="22"/>
          <w:lang w:eastAsia="x-none"/>
        </w:rPr>
        <w:t>DUSP/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04980DD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5857F115"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jsou i související nebo vyvolané stavební a inženýrské objekty a přeložky inženýrských sítí.</w:t>
      </w:r>
    </w:p>
    <w:p w14:paraId="40C895C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A26193A"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Dokumentace bude projednána na výrobních výborech za účasti všech orgánů, organizací a vlastníků pozemků dotčených touto stavbou.</w:t>
      </w:r>
    </w:p>
    <w:p w14:paraId="52A2B98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47B49316"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757B966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Pr>
          <w:bCs/>
          <w:sz w:val="22"/>
          <w:szCs w:val="22"/>
          <w:lang w:eastAsia="x-none"/>
        </w:rPr>
        <w:t>DUSP/</w:t>
      </w:r>
      <w:r w:rsidRPr="00153998">
        <w:rPr>
          <w:bCs/>
          <w:sz w:val="22"/>
          <w:szCs w:val="22"/>
          <w:lang w:val="x-none" w:eastAsia="x-none"/>
        </w:rPr>
        <w:t xml:space="preserve">PDPS a konkrétním jménem akce. </w:t>
      </w:r>
    </w:p>
    <w:p w14:paraId="21468880" w14:textId="77777777" w:rsidR="005D2B65"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29EF5345" w14:textId="77777777" w:rsidR="00153998" w:rsidRPr="00153998" w:rsidRDefault="007D09A2" w:rsidP="00153998">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00153998" w:rsidRPr="00153998">
        <w:rPr>
          <w:b/>
          <w:bCs/>
          <w:sz w:val="22"/>
          <w:szCs w:val="22"/>
        </w:rPr>
        <w:t xml:space="preserve">rojektová dokumentace </w:t>
      </w:r>
      <w:r>
        <w:rPr>
          <w:b/>
          <w:bCs/>
          <w:sz w:val="22"/>
          <w:szCs w:val="22"/>
        </w:rPr>
        <w:t xml:space="preserve">ke stavebnímu povolení v podrobnosti dokumentace </w:t>
      </w:r>
      <w:r w:rsidR="00153998" w:rsidRPr="00153998">
        <w:rPr>
          <w:b/>
          <w:bCs/>
          <w:sz w:val="22"/>
          <w:szCs w:val="22"/>
        </w:rPr>
        <w:t>pro provádění stavby (</w:t>
      </w:r>
      <w:r>
        <w:rPr>
          <w:b/>
          <w:bCs/>
          <w:sz w:val="22"/>
          <w:szCs w:val="22"/>
        </w:rPr>
        <w:t>DSP/</w:t>
      </w:r>
      <w:r w:rsidR="00153998" w:rsidRPr="00153998">
        <w:rPr>
          <w:b/>
          <w:bCs/>
          <w:sz w:val="22"/>
          <w:szCs w:val="22"/>
        </w:rPr>
        <w:t>PDPS)</w:t>
      </w:r>
    </w:p>
    <w:p w14:paraId="5D5A3D7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9F47E9A" w14:textId="77777777" w:rsidR="00153998" w:rsidRPr="00153998" w:rsidRDefault="007D09A2" w:rsidP="00153998">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00153998" w:rsidRPr="00153998">
        <w:rPr>
          <w:bCs/>
          <w:sz w:val="22"/>
          <w:szCs w:val="22"/>
          <w:lang w:val="x-none" w:eastAsia="x-none"/>
        </w:rPr>
        <w:t>rojektová</w:t>
      </w:r>
      <w:proofErr w:type="spellEnd"/>
      <w:r w:rsidR="00153998" w:rsidRPr="00153998">
        <w:rPr>
          <w:bCs/>
          <w:sz w:val="22"/>
          <w:szCs w:val="22"/>
          <w:lang w:val="x-none" w:eastAsia="x-none"/>
        </w:rPr>
        <w:t xml:space="preserve"> dokumentace </w:t>
      </w:r>
      <w:r>
        <w:rPr>
          <w:bCs/>
          <w:sz w:val="22"/>
          <w:szCs w:val="22"/>
          <w:lang w:eastAsia="x-none"/>
        </w:rPr>
        <w:t>ke stavebnímu povolení</w:t>
      </w:r>
      <w:r w:rsidR="00153998" w:rsidRPr="00153998">
        <w:rPr>
          <w:bCs/>
          <w:sz w:val="22"/>
          <w:szCs w:val="22"/>
          <w:lang w:val="x-none" w:eastAsia="x-none"/>
        </w:rPr>
        <w:t xml:space="preserve"> (</w:t>
      </w:r>
      <w:r>
        <w:rPr>
          <w:bCs/>
          <w:sz w:val="22"/>
          <w:szCs w:val="22"/>
          <w:lang w:eastAsia="x-none"/>
        </w:rPr>
        <w:t>DSP/</w:t>
      </w:r>
      <w:r w:rsidR="00153998" w:rsidRPr="00153998">
        <w:rPr>
          <w:bCs/>
          <w:sz w:val="22"/>
          <w:szCs w:val="22"/>
          <w:lang w:val="x-none" w:eastAsia="x-none"/>
        </w:rPr>
        <w:t xml:space="preserve">PDPS) musí být zpracována v souladu s přílohou č. </w:t>
      </w:r>
      <w:r w:rsidR="00DE27EE">
        <w:rPr>
          <w:bCs/>
          <w:sz w:val="22"/>
          <w:szCs w:val="22"/>
          <w:lang w:eastAsia="x-none"/>
        </w:rPr>
        <w:t>6</w:t>
      </w:r>
      <w:r w:rsidR="00153998"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00153998" w:rsidRPr="00153998">
        <w:rPr>
          <w:bCs/>
          <w:sz w:val="22"/>
          <w:szCs w:val="22"/>
          <w:lang w:val="x-none" w:eastAsia="x-none"/>
        </w:rPr>
        <w:t xml:space="preserve">, ve znění pozdějších předpisů, včetně všech souvisejících směrnic. Projektová dokumentace </w:t>
      </w:r>
      <w:r w:rsidR="00CF62F1">
        <w:rPr>
          <w:bCs/>
          <w:sz w:val="22"/>
          <w:szCs w:val="22"/>
          <w:lang w:eastAsia="x-none"/>
        </w:rPr>
        <w:t>ke stavebnímu povolení v </w:t>
      </w:r>
      <w:r w:rsidR="009E541E">
        <w:rPr>
          <w:bCs/>
          <w:sz w:val="22"/>
          <w:szCs w:val="22"/>
          <w:lang w:eastAsia="x-none"/>
        </w:rPr>
        <w:t>podrobnosti</w:t>
      </w:r>
      <w:r w:rsidR="00CF62F1">
        <w:rPr>
          <w:bCs/>
          <w:sz w:val="22"/>
          <w:szCs w:val="22"/>
          <w:lang w:eastAsia="x-none"/>
        </w:rPr>
        <w:t xml:space="preserve"> dokumentace </w:t>
      </w:r>
      <w:r w:rsidR="00153998" w:rsidRPr="00153998">
        <w:rPr>
          <w:bCs/>
          <w:sz w:val="22"/>
          <w:szCs w:val="22"/>
          <w:lang w:val="x-none" w:eastAsia="x-none"/>
        </w:rPr>
        <w:t>pro provádění stavby (</w:t>
      </w:r>
      <w:r w:rsidR="00CF62F1">
        <w:rPr>
          <w:bCs/>
          <w:sz w:val="22"/>
          <w:szCs w:val="22"/>
          <w:lang w:eastAsia="x-none"/>
        </w:rPr>
        <w:t>DSP/</w:t>
      </w:r>
      <w:r w:rsidR="00153998" w:rsidRPr="00153998">
        <w:rPr>
          <w:bCs/>
          <w:sz w:val="22"/>
          <w:szCs w:val="22"/>
          <w:lang w:val="x-none" w:eastAsia="x-none"/>
        </w:rPr>
        <w:t xml:space="preserve">PDPS) bude dále obsahovat soupis prací s podrobným výkazem výměr (SP). Rozsah soupisu prací s výkazem výměr (SP) je určen vyhláškou </w:t>
      </w:r>
      <w:bookmarkStart w:id="5" w:name="_Hlk508359094"/>
      <w:r w:rsidR="00153998" w:rsidRPr="00153998">
        <w:rPr>
          <w:bCs/>
          <w:sz w:val="22"/>
          <w:szCs w:val="22"/>
          <w:lang w:val="x-none" w:eastAsia="x-none"/>
        </w:rPr>
        <w:t>č. 169/2016 Sb., o stanovení rozsahu dokumentace veřejné zakázky na stavební práce a soupisu stavebních prací, dodávek a služeb s výkazem výměr</w:t>
      </w:r>
      <w:r w:rsidR="002363E5">
        <w:rPr>
          <w:bCs/>
          <w:sz w:val="22"/>
          <w:szCs w:val="22"/>
          <w:lang w:eastAsia="x-none"/>
        </w:rPr>
        <w:t>,</w:t>
      </w:r>
      <w:r w:rsidR="007A714D">
        <w:rPr>
          <w:bCs/>
          <w:sz w:val="22"/>
          <w:szCs w:val="22"/>
          <w:lang w:eastAsia="x-none"/>
        </w:rPr>
        <w:tab/>
      </w:r>
      <w:r w:rsidR="002363E5" w:rsidRPr="002363E5">
        <w:t xml:space="preserve"> </w:t>
      </w:r>
      <w:r w:rsidR="002363E5" w:rsidRPr="002363E5">
        <w:rPr>
          <w:bCs/>
          <w:sz w:val="22"/>
          <w:szCs w:val="22"/>
          <w:lang w:val="x-none" w:eastAsia="x-none"/>
        </w:rPr>
        <w:t>ve znění pozdějších předpisů</w:t>
      </w:r>
      <w:r w:rsidR="00153998" w:rsidRPr="00153998">
        <w:rPr>
          <w:bCs/>
          <w:sz w:val="22"/>
          <w:szCs w:val="22"/>
          <w:lang w:val="x-none" w:eastAsia="x-none"/>
        </w:rPr>
        <w:t>.</w:t>
      </w:r>
    </w:p>
    <w:bookmarkEnd w:id="5"/>
    <w:p w14:paraId="63A9D6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sidR="00CF62F1">
        <w:rPr>
          <w:bCs/>
          <w:sz w:val="22"/>
          <w:szCs w:val="22"/>
          <w:lang w:eastAsia="x-none"/>
        </w:rPr>
        <w:t>DSP/</w:t>
      </w:r>
      <w:r w:rsidRPr="00153998">
        <w:rPr>
          <w:bCs/>
          <w:sz w:val="22"/>
          <w:szCs w:val="22"/>
          <w:lang w:val="x-none" w:eastAsia="x-none"/>
        </w:rPr>
        <w:t xml:space="preserve">PDPS zahrnuje přílohy a výkresy stavby a stavebních objektů v členění podle dokumentace pro vydání stavebního povolení </w:t>
      </w:r>
      <w:bookmarkStart w:id="6" w:name="_Hlk508359198"/>
      <w:r w:rsidRPr="00153998">
        <w:rPr>
          <w:bCs/>
          <w:sz w:val="22"/>
          <w:szCs w:val="22"/>
          <w:lang w:val="x-none" w:eastAsia="x-none"/>
        </w:rPr>
        <w:t xml:space="preserve">(případně kladného stanoviska k ohlášení stavby či jiných povolení zajišťujících realizaci stavby) </w:t>
      </w:r>
      <w:bookmarkEnd w:id="6"/>
      <w:r w:rsidRPr="00153998">
        <w:rPr>
          <w:bCs/>
          <w:sz w:val="22"/>
          <w:szCs w:val="22"/>
          <w:lang w:val="x-none" w:eastAsia="x-none"/>
        </w:rPr>
        <w:t xml:space="preserve">(DSP), doplněné o další přílohy a výkresy tak, že dokumentace </w:t>
      </w:r>
      <w:r w:rsidR="00CF62F1">
        <w:rPr>
          <w:bCs/>
          <w:sz w:val="22"/>
          <w:szCs w:val="22"/>
          <w:lang w:eastAsia="x-none"/>
        </w:rPr>
        <w:t>DSP/</w:t>
      </w:r>
      <w:r w:rsidRPr="00153998">
        <w:rPr>
          <w:bCs/>
          <w:sz w:val="22"/>
          <w:szCs w:val="22"/>
          <w:lang w:val="x-none" w:eastAsia="x-none"/>
        </w:rPr>
        <w:t xml:space="preserve">PDPS bude svým obsahem a podrobnostmi beze zbytku odpovídat požadavkům přílohy č. </w:t>
      </w:r>
      <w:r w:rsidR="00DE27EE">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sidR="00CF62F1">
        <w:rPr>
          <w:bCs/>
          <w:sz w:val="22"/>
          <w:szCs w:val="22"/>
          <w:lang w:eastAsia="x-none"/>
        </w:rPr>
        <w:t>DSP/</w:t>
      </w:r>
      <w:r w:rsidRPr="00153998">
        <w:rPr>
          <w:bCs/>
          <w:sz w:val="22"/>
          <w:szCs w:val="22"/>
          <w:lang w:val="x-none" w:eastAsia="x-none"/>
        </w:rPr>
        <w:t>PDPS vypracována ve smyslu zákona č. 134/2016 Sb., o zadávání veřejných zakázek, ve znění pozdějších předpisů.</w:t>
      </w:r>
    </w:p>
    <w:p w14:paraId="059B9B8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sidR="00CF62F1">
        <w:rPr>
          <w:bCs/>
          <w:sz w:val="22"/>
          <w:szCs w:val="22"/>
          <w:lang w:eastAsia="x-none"/>
        </w:rPr>
        <w:t>DSP/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DAB71D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sidR="009E541E">
        <w:rPr>
          <w:bCs/>
          <w:sz w:val="22"/>
          <w:szCs w:val="22"/>
          <w:lang w:eastAsia="x-none"/>
        </w:rPr>
        <w:t xml:space="preserve">ke stavebnímu povolení v podrobnosti dokumentace </w:t>
      </w:r>
      <w:r w:rsidRPr="00153998">
        <w:rPr>
          <w:bCs/>
          <w:sz w:val="22"/>
          <w:szCs w:val="22"/>
          <w:lang w:val="x-none" w:eastAsia="x-none"/>
        </w:rPr>
        <w:t>pro provádění stavby (</w:t>
      </w:r>
      <w:r w:rsidR="00CF62F1">
        <w:rPr>
          <w:bCs/>
          <w:sz w:val="22"/>
          <w:szCs w:val="22"/>
          <w:lang w:eastAsia="x-none"/>
        </w:rPr>
        <w:t>DSP/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00A37EB1">
        <w:rPr>
          <w:bCs/>
          <w:sz w:val="22"/>
          <w:szCs w:val="22"/>
          <w:lang w:eastAsia="x-none"/>
        </w:rPr>
        <w:t>březen 2018</w:t>
      </w:r>
      <w:r w:rsidRPr="00153998">
        <w:rPr>
          <w:bCs/>
          <w:sz w:val="22"/>
          <w:szCs w:val="22"/>
          <w:lang w:val="x-none" w:eastAsia="x-none"/>
        </w:rPr>
        <w:t xml:space="preserve"> a další návazné předpisy v účinném znění.</w:t>
      </w:r>
    </w:p>
    <w:p w14:paraId="753B74CF" w14:textId="77777777" w:rsidR="00153998" w:rsidRPr="00153998" w:rsidRDefault="009E541E" w:rsidP="00153998">
      <w:pPr>
        <w:overflowPunct/>
        <w:autoSpaceDE/>
        <w:autoSpaceDN/>
        <w:adjustRightInd/>
        <w:spacing w:before="0" w:after="120"/>
        <w:textAlignment w:val="auto"/>
        <w:rPr>
          <w:bCs/>
          <w:sz w:val="22"/>
          <w:szCs w:val="22"/>
          <w:lang w:val="x-none" w:eastAsia="x-none"/>
        </w:rPr>
      </w:pPr>
      <w:r>
        <w:rPr>
          <w:bCs/>
          <w:sz w:val="22"/>
          <w:szCs w:val="22"/>
          <w:lang w:eastAsia="x-none"/>
        </w:rPr>
        <w:t>DSP/</w:t>
      </w:r>
      <w:r w:rsidR="00153998"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04FD276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7EDC899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14:paraId="6D96EEB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52500D4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9E541E">
        <w:rPr>
          <w:bCs/>
          <w:sz w:val="22"/>
          <w:szCs w:val="22"/>
          <w:lang w:eastAsia="x-none"/>
        </w:rPr>
        <w:t>DSP/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641A95A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6AEB928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jsou i související nebo vyvolané stavební a inženýrské objekty a přeložky inženýrských sítí.</w:t>
      </w:r>
    </w:p>
    <w:p w14:paraId="6A61896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3AE21DF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0FA3B6B7"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16A5503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F04121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sidR="00A37EB1">
        <w:rPr>
          <w:bCs/>
          <w:sz w:val="22"/>
          <w:szCs w:val="22"/>
          <w:lang w:eastAsia="x-none"/>
        </w:rPr>
        <w:t>DSP/</w:t>
      </w:r>
      <w:r w:rsidRPr="00153998">
        <w:rPr>
          <w:bCs/>
          <w:sz w:val="22"/>
          <w:szCs w:val="22"/>
          <w:lang w:val="x-none" w:eastAsia="x-none"/>
        </w:rPr>
        <w:t xml:space="preserve">PDPS a konkrétním jménem akce. </w:t>
      </w:r>
    </w:p>
    <w:p w14:paraId="3A38008F"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117A4ADD"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1B96BCC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760DAEB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w:t>
      </w:r>
      <w:r w:rsidRPr="00153998">
        <w:rPr>
          <w:bCs/>
          <w:sz w:val="22"/>
          <w:szCs w:val="22"/>
          <w:lang w:val="x-none" w:eastAsia="x-none"/>
        </w:rPr>
        <w:lastRenderedPageBreak/>
        <w:t>kladných stanovisek k ohlášení stavby či jiných povolení zajišťujících realizaci stavby), a to v souladu s právními předpisy.</w:t>
      </w:r>
    </w:p>
    <w:p w14:paraId="05F585A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3714BD8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77777777"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na CD                </w:t>
            </w:r>
          </w:p>
          <w:p w14:paraId="5CCD8A29" w14:textId="0D4B656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x v listinné podobě a 1x digitálně na CD – budou odevzdány součástí 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77777777" w:rsidR="00153998" w:rsidRPr="00153998" w:rsidRDefault="00153998" w:rsidP="00153998">
            <w:pPr>
              <w:spacing w:line="276" w:lineRule="auto"/>
              <w:rPr>
                <w:b/>
                <w:bCs/>
                <w:color w:val="000000"/>
                <w:lang w:eastAsia="en-US"/>
              </w:rPr>
            </w:pPr>
            <w:r w:rsidRPr="00153998">
              <w:rPr>
                <w:b/>
                <w:bCs/>
                <w:color w:val="000000"/>
                <w:lang w:eastAsia="en-US"/>
              </w:rPr>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057687C0"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x v listinné podobě a 1x digitálně na CD</w:t>
            </w:r>
          </w:p>
        </w:tc>
      </w:tr>
      <w:tr w:rsidR="00153998" w:rsidRPr="00153998" w14:paraId="6468EF46"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30B38D03" w14:textId="77777777" w:rsidR="00153998" w:rsidRPr="00153998" w:rsidRDefault="00153998" w:rsidP="00153998">
            <w:pPr>
              <w:spacing w:line="276" w:lineRule="auto"/>
              <w:rPr>
                <w:b/>
                <w:bCs/>
                <w:color w:val="000000"/>
                <w:lang w:eastAsia="en-US"/>
              </w:rPr>
            </w:pPr>
            <w:r w:rsidRPr="00153998">
              <w:rPr>
                <w:b/>
                <w:bCs/>
                <w:szCs w:val="22"/>
              </w:rPr>
              <w:lastRenderedPageBreak/>
              <w:t>Dokumentace pro vydání společného povolení (</w:t>
            </w:r>
            <w:r w:rsidR="00A37EB1">
              <w:rPr>
                <w:b/>
                <w:bCs/>
                <w:szCs w:val="22"/>
              </w:rPr>
              <w:t>DUSP</w:t>
            </w:r>
            <w:r w:rsidRPr="00153998">
              <w:rPr>
                <w:b/>
                <w:bCs/>
                <w:szCs w:val="22"/>
              </w:rPr>
              <w:t>)</w:t>
            </w:r>
          </w:p>
        </w:tc>
        <w:tc>
          <w:tcPr>
            <w:tcW w:w="4601" w:type="dxa"/>
            <w:tcBorders>
              <w:top w:val="single" w:sz="4" w:space="0" w:color="auto"/>
              <w:left w:val="single" w:sz="4" w:space="0" w:color="auto"/>
              <w:bottom w:val="single" w:sz="4" w:space="0" w:color="auto"/>
              <w:right w:val="single" w:sz="4" w:space="0" w:color="auto"/>
            </w:tcBorders>
            <w:noWrap/>
            <w:vAlign w:val="center"/>
          </w:tcPr>
          <w:p w14:paraId="73357225" w14:textId="23E06D60"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x v listinné podobě a 1x digitálně na CD</w:t>
            </w:r>
          </w:p>
        </w:tc>
      </w:tr>
      <w:tr w:rsidR="00A37EB1" w:rsidRPr="00153998" w14:paraId="4358225E"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tcPr>
          <w:p w14:paraId="28B037C2" w14:textId="77777777" w:rsidR="00A37EB1" w:rsidRDefault="00A37EB1" w:rsidP="00A37EB1">
            <w:pPr>
              <w:spacing w:line="276" w:lineRule="auto"/>
              <w:rPr>
                <w:b/>
                <w:bCs/>
                <w:color w:val="000000"/>
                <w:lang w:eastAsia="en-US"/>
              </w:rPr>
            </w:pPr>
            <w:r>
              <w:rPr>
                <w:b/>
                <w:bCs/>
                <w:color w:val="000000"/>
                <w:lang w:eastAsia="en-US"/>
              </w:rPr>
              <w:t>Projektová</w:t>
            </w:r>
            <w:r w:rsidRPr="00153998">
              <w:rPr>
                <w:b/>
                <w:bCs/>
                <w:color w:val="000000"/>
                <w:lang w:eastAsia="en-US"/>
              </w:rPr>
              <w:t xml:space="preserve"> dokumentace </w:t>
            </w:r>
            <w:r>
              <w:rPr>
                <w:b/>
                <w:bCs/>
                <w:color w:val="000000"/>
                <w:lang w:eastAsia="en-US"/>
              </w:rPr>
              <w:t xml:space="preserve">pro vydání společného povolení v podrobnosti dokumentace </w:t>
            </w:r>
            <w:r w:rsidRPr="00153998">
              <w:rPr>
                <w:b/>
                <w:bCs/>
                <w:color w:val="000000"/>
                <w:lang w:eastAsia="en-US"/>
              </w:rPr>
              <w:t>pro provádění stavby (</w:t>
            </w:r>
            <w:r>
              <w:rPr>
                <w:b/>
                <w:bCs/>
                <w:color w:val="000000"/>
                <w:lang w:eastAsia="en-US"/>
              </w:rPr>
              <w:t>DUSP/</w:t>
            </w:r>
            <w:r w:rsidRPr="00153998">
              <w:rPr>
                <w:b/>
                <w:bCs/>
                <w:color w:val="000000"/>
                <w:lang w:eastAsia="en-US"/>
              </w:rPr>
              <w:t>PDPS), skládající se z Projektové dokumentace (</w:t>
            </w:r>
            <w:r>
              <w:rPr>
                <w:b/>
                <w:bCs/>
                <w:color w:val="000000"/>
                <w:lang w:eastAsia="en-US"/>
              </w:rPr>
              <w:t>DUSP/</w:t>
            </w:r>
            <w:r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tcPr>
          <w:p w14:paraId="0B57D377" w14:textId="2C6A4D40" w:rsidR="00A37EB1" w:rsidRPr="00153998" w:rsidRDefault="001539FB" w:rsidP="00A37EB1">
            <w:pPr>
              <w:spacing w:line="276" w:lineRule="auto"/>
              <w:rPr>
                <w:color w:val="000000"/>
                <w:lang w:eastAsia="en-US"/>
              </w:rPr>
            </w:pPr>
            <w:r>
              <w:rPr>
                <w:color w:val="000000"/>
                <w:lang w:eastAsia="en-US"/>
              </w:rPr>
              <w:t>2</w:t>
            </w:r>
            <w:r w:rsidR="00A37EB1" w:rsidRPr="00153998">
              <w:rPr>
                <w:color w:val="000000"/>
                <w:lang w:eastAsia="en-US"/>
              </w:rPr>
              <w:t>x v listinné podobě a 1x digitálně na CD</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77777777"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 xml:space="preserve">dokumentace </w:t>
            </w:r>
            <w:r>
              <w:rPr>
                <w:b/>
                <w:bCs/>
                <w:color w:val="000000"/>
                <w:lang w:eastAsia="en-US"/>
              </w:rPr>
              <w:t xml:space="preserve">ke stavebnímu povolení v podrobnosti dokumentace </w:t>
            </w:r>
            <w:r w:rsidR="00153998" w:rsidRPr="00153998">
              <w:rPr>
                <w:b/>
                <w:bCs/>
                <w:color w:val="000000"/>
                <w:lang w:eastAsia="en-US"/>
              </w:rPr>
              <w:t>pro provádění stavby (</w:t>
            </w:r>
            <w:r>
              <w:rPr>
                <w:b/>
                <w:bCs/>
                <w:color w:val="000000"/>
                <w:lang w:eastAsia="en-US"/>
              </w:rPr>
              <w:t>DSP/</w:t>
            </w:r>
            <w:r w:rsidR="00153998" w:rsidRPr="00153998">
              <w:rPr>
                <w:b/>
                <w:bCs/>
                <w:color w:val="000000"/>
                <w:lang w:eastAsia="en-US"/>
              </w:rPr>
              <w:t>PDPS), skládající se z Projektové dokumentace (</w:t>
            </w:r>
            <w:r>
              <w:rPr>
                <w:b/>
                <w:bCs/>
                <w:color w:val="000000"/>
                <w:lang w:eastAsia="en-US"/>
              </w:rPr>
              <w:t>DSP/</w:t>
            </w:r>
            <w:r w:rsidR="00153998"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129219F2"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x v listinné podobě a 1x digitálně na CD</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7777777" w:rsidR="00153998" w:rsidRPr="00153998" w:rsidRDefault="00153998" w:rsidP="00153998">
            <w:pPr>
              <w:spacing w:line="276" w:lineRule="auto"/>
              <w:rPr>
                <w:color w:val="000000"/>
                <w:lang w:eastAsia="en-US"/>
              </w:rPr>
            </w:pPr>
            <w:r w:rsidRPr="00153998">
              <w:rPr>
                <w:color w:val="000000"/>
                <w:lang w:eastAsia="en-US"/>
              </w:rPr>
              <w:t>1x v listinné podobě a 1x digitálně na CD</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77777777" w:rsidR="00153998" w:rsidRPr="00153998" w:rsidRDefault="00153998" w:rsidP="00153998">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bl>
    <w:p w14:paraId="25FF1F97" w14:textId="77777777" w:rsidR="00153998" w:rsidRPr="00153998" w:rsidRDefault="00153998" w:rsidP="00153998">
      <w:pPr>
        <w:rPr>
          <w:sz w:val="22"/>
          <w:szCs w:val="22"/>
        </w:rPr>
      </w:pPr>
    </w:p>
    <w:p w14:paraId="476BA378"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w:t>
      </w:r>
      <w:proofErr w:type="spellStart"/>
      <w:r w:rsidRPr="00153998">
        <w:rPr>
          <w:bCs/>
          <w:sz w:val="22"/>
          <w:szCs w:val="22"/>
          <w:lang w:val="x-none" w:eastAsia="x-none"/>
        </w:rPr>
        <w:t>pdf</w:t>
      </w:r>
      <w:proofErr w:type="spellEnd"/>
      <w:r w:rsidRPr="00153998">
        <w:rPr>
          <w:bCs/>
          <w:sz w:val="22"/>
          <w:szCs w:val="22"/>
          <w:lang w:val="x-none" w:eastAsia="x-none"/>
        </w:rPr>
        <w:t>. a 1x v otevřeném (editovatelném) formátu .doc, .</w:t>
      </w:r>
      <w:proofErr w:type="spellStart"/>
      <w:r w:rsidRPr="00153998">
        <w:rPr>
          <w:bCs/>
          <w:sz w:val="22"/>
          <w:szCs w:val="22"/>
          <w:lang w:val="x-none" w:eastAsia="x-none"/>
        </w:rPr>
        <w:t>dwg</w:t>
      </w:r>
      <w:proofErr w:type="spellEnd"/>
      <w:r w:rsidRPr="00153998">
        <w:rPr>
          <w:bCs/>
          <w:sz w:val="22"/>
          <w:szCs w:val="22"/>
          <w:lang w:val="x-none" w:eastAsia="x-none"/>
        </w:rPr>
        <w:t xml:space="preserve"> nebo .</w:t>
      </w:r>
      <w:proofErr w:type="spellStart"/>
      <w:r w:rsidRPr="00153998">
        <w:rPr>
          <w:bCs/>
          <w:sz w:val="22"/>
          <w:szCs w:val="22"/>
          <w:lang w:val="x-none" w:eastAsia="x-none"/>
        </w:rPr>
        <w:t>dgn</w:t>
      </w:r>
      <w:proofErr w:type="spellEnd"/>
      <w:r w:rsidRPr="00153998">
        <w:rPr>
          <w:bCs/>
          <w:sz w:val="22"/>
          <w:szCs w:val="22"/>
          <w:lang w:val="x-none" w:eastAsia="x-none"/>
        </w:rPr>
        <w:t xml:space="preserve"> a .</w:t>
      </w:r>
      <w:proofErr w:type="spellStart"/>
      <w:r w:rsidRPr="00153998">
        <w:rPr>
          <w:bCs/>
          <w:sz w:val="22"/>
          <w:szCs w:val="22"/>
          <w:lang w:val="x-none" w:eastAsia="x-none"/>
        </w:rPr>
        <w:t>xls</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320221E7" w14:textId="77777777" w:rsidR="00153998" w:rsidRDefault="00153998" w:rsidP="002F40BD">
      <w:pPr>
        <w:tabs>
          <w:tab w:val="left" w:pos="6096"/>
        </w:tabs>
        <w:spacing w:before="120" w:after="0"/>
        <w:jc w:val="center"/>
        <w:rPr>
          <w:b/>
          <w:sz w:val="24"/>
        </w:rPr>
      </w:pPr>
    </w:p>
    <w:p w14:paraId="16DB591C" w14:textId="77777777" w:rsidR="00153998" w:rsidRDefault="00153998" w:rsidP="002F40BD">
      <w:pPr>
        <w:tabs>
          <w:tab w:val="left" w:pos="6096"/>
        </w:tabs>
        <w:spacing w:before="120" w:after="0"/>
        <w:jc w:val="center"/>
        <w:rPr>
          <w:b/>
          <w:sz w:val="24"/>
        </w:rPr>
      </w:pPr>
    </w:p>
    <w:p w14:paraId="77F657DE" w14:textId="77777777" w:rsidR="00862358" w:rsidRDefault="00862358" w:rsidP="002F40BD">
      <w:pPr>
        <w:tabs>
          <w:tab w:val="left" w:pos="6096"/>
        </w:tabs>
        <w:spacing w:before="120" w:after="0"/>
        <w:jc w:val="center"/>
        <w:rPr>
          <w:b/>
          <w:color w:val="000000"/>
          <w:sz w:val="24"/>
        </w:rPr>
      </w:pPr>
    </w:p>
    <w:p w14:paraId="4095D18A" w14:textId="77777777" w:rsidR="009A60CD" w:rsidRDefault="009A60CD" w:rsidP="002F40BD">
      <w:pPr>
        <w:tabs>
          <w:tab w:val="left" w:pos="6096"/>
        </w:tabs>
        <w:spacing w:before="120" w:after="0"/>
        <w:jc w:val="center"/>
        <w:rPr>
          <w:b/>
          <w:color w:val="000000"/>
          <w:sz w:val="24"/>
        </w:rPr>
      </w:pPr>
    </w:p>
    <w:p w14:paraId="4E947891" w14:textId="77777777" w:rsidR="009A60CD" w:rsidRDefault="009A60CD" w:rsidP="002F40BD">
      <w:pPr>
        <w:tabs>
          <w:tab w:val="left" w:pos="6096"/>
        </w:tabs>
        <w:spacing w:before="120" w:after="0"/>
        <w:jc w:val="center"/>
        <w:rPr>
          <w:b/>
          <w:color w:val="000000"/>
          <w:sz w:val="24"/>
        </w:rPr>
      </w:pPr>
    </w:p>
    <w:p w14:paraId="30E23FEC" w14:textId="77777777" w:rsidR="009A60CD" w:rsidRDefault="009A60CD" w:rsidP="002F40BD">
      <w:pPr>
        <w:tabs>
          <w:tab w:val="left" w:pos="6096"/>
        </w:tabs>
        <w:spacing w:before="120" w:after="0"/>
        <w:jc w:val="center"/>
        <w:rPr>
          <w:b/>
          <w:color w:val="000000"/>
          <w:sz w:val="24"/>
        </w:rPr>
      </w:pPr>
    </w:p>
    <w:p w14:paraId="72BB1420" w14:textId="77777777" w:rsidR="009A60CD" w:rsidRDefault="009A60CD" w:rsidP="002F40BD">
      <w:pPr>
        <w:tabs>
          <w:tab w:val="left" w:pos="6096"/>
        </w:tabs>
        <w:spacing w:before="120" w:after="0"/>
        <w:jc w:val="center"/>
        <w:rPr>
          <w:b/>
          <w:color w:val="000000"/>
          <w:sz w:val="24"/>
        </w:rPr>
      </w:pPr>
    </w:p>
    <w:p w14:paraId="0E001633" w14:textId="77777777" w:rsidR="009A60CD" w:rsidRDefault="009A60CD" w:rsidP="002F40BD">
      <w:pPr>
        <w:tabs>
          <w:tab w:val="left" w:pos="6096"/>
        </w:tabs>
        <w:spacing w:before="120" w:after="0"/>
        <w:jc w:val="center"/>
        <w:rPr>
          <w:b/>
          <w:color w:val="000000"/>
          <w:sz w:val="24"/>
        </w:rPr>
      </w:pPr>
    </w:p>
    <w:p w14:paraId="34605EB2" w14:textId="77777777" w:rsidR="009A60CD" w:rsidRDefault="009A60CD" w:rsidP="002F40BD">
      <w:pPr>
        <w:tabs>
          <w:tab w:val="left" w:pos="6096"/>
        </w:tabs>
        <w:spacing w:before="120" w:after="0"/>
        <w:jc w:val="center"/>
        <w:rPr>
          <w:b/>
          <w:color w:val="000000"/>
          <w:sz w:val="24"/>
        </w:rPr>
      </w:pPr>
    </w:p>
    <w:p w14:paraId="701DA708" w14:textId="77777777" w:rsidR="006B7F5B" w:rsidRDefault="006B7F5B" w:rsidP="002F40BD">
      <w:pPr>
        <w:tabs>
          <w:tab w:val="left" w:pos="6096"/>
        </w:tabs>
        <w:spacing w:before="120" w:after="0"/>
        <w:jc w:val="center"/>
        <w:rPr>
          <w:b/>
          <w:color w:val="000000"/>
          <w:sz w:val="24"/>
        </w:rPr>
      </w:pPr>
    </w:p>
    <w:p w14:paraId="3C9DCBFA" w14:textId="77777777" w:rsidR="006B7F5B" w:rsidRDefault="006B7F5B" w:rsidP="002F40BD">
      <w:pPr>
        <w:tabs>
          <w:tab w:val="left" w:pos="6096"/>
        </w:tabs>
        <w:spacing w:before="120" w:after="0"/>
        <w:jc w:val="center"/>
        <w:rPr>
          <w:b/>
          <w:color w:val="000000"/>
          <w:sz w:val="24"/>
        </w:rPr>
      </w:pPr>
    </w:p>
    <w:p w14:paraId="0CA70938"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lastRenderedPageBreak/>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lastRenderedPageBreak/>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33268" w14:textId="77777777" w:rsidR="00EF3C7C" w:rsidRDefault="00EF3C7C">
      <w:r>
        <w:separator/>
      </w:r>
    </w:p>
  </w:endnote>
  <w:endnote w:type="continuationSeparator" w:id="0">
    <w:p w14:paraId="3E6DCFB3" w14:textId="77777777" w:rsidR="00EF3C7C" w:rsidRDefault="00EF3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B7136">
      <w:rPr>
        <w:rStyle w:val="slostrnky"/>
        <w:noProof/>
      </w:rPr>
      <w:t>25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9725" w14:textId="77777777" w:rsidR="00EF3C7C" w:rsidRDefault="00EF3C7C">
      <w:r>
        <w:separator/>
      </w:r>
    </w:p>
  </w:footnote>
  <w:footnote w:type="continuationSeparator" w:id="0">
    <w:p w14:paraId="6F232133" w14:textId="77777777" w:rsidR="00EF3C7C" w:rsidRDefault="00EF3C7C">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1"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7"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1"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4"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0"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626769">
    <w:abstractNumId w:val="10"/>
  </w:num>
  <w:num w:numId="2" w16cid:durableId="1126045814">
    <w:abstractNumId w:val="23"/>
  </w:num>
  <w:num w:numId="3" w16cid:durableId="1419405854">
    <w:abstractNumId w:val="20"/>
  </w:num>
  <w:num w:numId="4" w16cid:durableId="283577923">
    <w:abstractNumId w:val="31"/>
  </w:num>
  <w:num w:numId="5" w16cid:durableId="1658538040">
    <w:abstractNumId w:val="7"/>
  </w:num>
  <w:num w:numId="6" w16cid:durableId="27343031">
    <w:abstractNumId w:val="30"/>
  </w:num>
  <w:num w:numId="7" w16cid:durableId="1803688227">
    <w:abstractNumId w:val="12"/>
  </w:num>
  <w:num w:numId="8" w16cid:durableId="247691644">
    <w:abstractNumId w:val="18"/>
  </w:num>
  <w:num w:numId="9" w16cid:durableId="251090744">
    <w:abstractNumId w:val="4"/>
  </w:num>
  <w:num w:numId="10" w16cid:durableId="325984844">
    <w:abstractNumId w:val="6"/>
  </w:num>
  <w:num w:numId="11" w16cid:durableId="147522162">
    <w:abstractNumId w:val="33"/>
  </w:num>
  <w:num w:numId="12" w16cid:durableId="1496409521">
    <w:abstractNumId w:val="25"/>
  </w:num>
  <w:num w:numId="13" w16cid:durableId="345058298">
    <w:abstractNumId w:val="22"/>
  </w:num>
  <w:num w:numId="14" w16cid:durableId="61292799">
    <w:abstractNumId w:val="13"/>
  </w:num>
  <w:num w:numId="15" w16cid:durableId="45104702">
    <w:abstractNumId w:val="0"/>
  </w:num>
  <w:num w:numId="16" w16cid:durableId="874778099">
    <w:abstractNumId w:val="3"/>
  </w:num>
  <w:num w:numId="17" w16cid:durableId="2115897698">
    <w:abstractNumId w:val="17"/>
  </w:num>
  <w:num w:numId="18" w16cid:durableId="1771853415">
    <w:abstractNumId w:val="26"/>
  </w:num>
  <w:num w:numId="19" w16cid:durableId="1556355364">
    <w:abstractNumId w:val="1"/>
  </w:num>
  <w:num w:numId="20" w16cid:durableId="784537679">
    <w:abstractNumId w:val="24"/>
  </w:num>
  <w:num w:numId="21" w16cid:durableId="49959541">
    <w:abstractNumId w:val="5"/>
  </w:num>
  <w:num w:numId="22" w16cid:durableId="1190147559">
    <w:abstractNumId w:val="28"/>
  </w:num>
  <w:num w:numId="23" w16cid:durableId="866337571">
    <w:abstractNumId w:val="8"/>
  </w:num>
  <w:num w:numId="24" w16cid:durableId="1555894695">
    <w:abstractNumId w:val="15"/>
  </w:num>
  <w:num w:numId="25" w16cid:durableId="1368411012">
    <w:abstractNumId w:val="27"/>
  </w:num>
  <w:num w:numId="26" w16cid:durableId="20575118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2871230">
    <w:abstractNumId w:val="11"/>
  </w:num>
  <w:num w:numId="28" w16cid:durableId="1304893919">
    <w:abstractNumId w:val="9"/>
  </w:num>
  <w:num w:numId="29" w16cid:durableId="909535608">
    <w:abstractNumId w:val="19"/>
  </w:num>
  <w:num w:numId="30" w16cid:durableId="1190728729">
    <w:abstractNumId w:val="21"/>
  </w:num>
  <w:num w:numId="31" w16cid:durableId="937908921">
    <w:abstractNumId w:val="2"/>
  </w:num>
  <w:num w:numId="32" w16cid:durableId="1407536248">
    <w:abstractNumId w:val="29"/>
  </w:num>
  <w:num w:numId="33" w16cid:durableId="938681089">
    <w:abstractNumId w:val="16"/>
  </w:num>
  <w:num w:numId="34" w16cid:durableId="12519647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8560876">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38CB"/>
    <w:rsid w:val="00003E39"/>
    <w:rsid w:val="00004B96"/>
    <w:rsid w:val="00005048"/>
    <w:rsid w:val="00005C83"/>
    <w:rsid w:val="00005CC1"/>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54D8"/>
    <w:rsid w:val="00036FAB"/>
    <w:rsid w:val="000401C4"/>
    <w:rsid w:val="00040DA5"/>
    <w:rsid w:val="000417AC"/>
    <w:rsid w:val="000423ED"/>
    <w:rsid w:val="000437F6"/>
    <w:rsid w:val="0004500B"/>
    <w:rsid w:val="00046871"/>
    <w:rsid w:val="00047B49"/>
    <w:rsid w:val="00050576"/>
    <w:rsid w:val="00050773"/>
    <w:rsid w:val="00050846"/>
    <w:rsid w:val="00050F73"/>
    <w:rsid w:val="00051008"/>
    <w:rsid w:val="000516B7"/>
    <w:rsid w:val="00051CB2"/>
    <w:rsid w:val="00052751"/>
    <w:rsid w:val="00052892"/>
    <w:rsid w:val="00052929"/>
    <w:rsid w:val="00053189"/>
    <w:rsid w:val="00053717"/>
    <w:rsid w:val="00054594"/>
    <w:rsid w:val="00055407"/>
    <w:rsid w:val="00056960"/>
    <w:rsid w:val="00056B26"/>
    <w:rsid w:val="00057AF6"/>
    <w:rsid w:val="00060C68"/>
    <w:rsid w:val="000631EF"/>
    <w:rsid w:val="000632D5"/>
    <w:rsid w:val="00063C65"/>
    <w:rsid w:val="0006401F"/>
    <w:rsid w:val="00064802"/>
    <w:rsid w:val="00065AA0"/>
    <w:rsid w:val="00066543"/>
    <w:rsid w:val="00067585"/>
    <w:rsid w:val="0007030E"/>
    <w:rsid w:val="000727E8"/>
    <w:rsid w:val="00074B0D"/>
    <w:rsid w:val="0007549A"/>
    <w:rsid w:val="00076042"/>
    <w:rsid w:val="00081E25"/>
    <w:rsid w:val="00082607"/>
    <w:rsid w:val="00082881"/>
    <w:rsid w:val="00082A27"/>
    <w:rsid w:val="00083397"/>
    <w:rsid w:val="000847BE"/>
    <w:rsid w:val="0008566A"/>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909"/>
    <w:rsid w:val="000B5D16"/>
    <w:rsid w:val="000B5F78"/>
    <w:rsid w:val="000B6DD9"/>
    <w:rsid w:val="000B7716"/>
    <w:rsid w:val="000C122C"/>
    <w:rsid w:val="000C1C98"/>
    <w:rsid w:val="000C2498"/>
    <w:rsid w:val="000C4122"/>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65D7"/>
    <w:rsid w:val="000F6E32"/>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60B9"/>
    <w:rsid w:val="00120C0B"/>
    <w:rsid w:val="00120E30"/>
    <w:rsid w:val="00123974"/>
    <w:rsid w:val="0012532D"/>
    <w:rsid w:val="001261E8"/>
    <w:rsid w:val="0012675E"/>
    <w:rsid w:val="00127686"/>
    <w:rsid w:val="00131B34"/>
    <w:rsid w:val="00133C03"/>
    <w:rsid w:val="0013675D"/>
    <w:rsid w:val="001411E6"/>
    <w:rsid w:val="00142FEF"/>
    <w:rsid w:val="00143277"/>
    <w:rsid w:val="001436B0"/>
    <w:rsid w:val="0014383B"/>
    <w:rsid w:val="0014498E"/>
    <w:rsid w:val="001449C7"/>
    <w:rsid w:val="00146046"/>
    <w:rsid w:val="00147128"/>
    <w:rsid w:val="001476FA"/>
    <w:rsid w:val="00151A65"/>
    <w:rsid w:val="00153998"/>
    <w:rsid w:val="001539FB"/>
    <w:rsid w:val="00154EFF"/>
    <w:rsid w:val="00155C5B"/>
    <w:rsid w:val="00156279"/>
    <w:rsid w:val="001564B5"/>
    <w:rsid w:val="00157BCB"/>
    <w:rsid w:val="0016069E"/>
    <w:rsid w:val="001636A5"/>
    <w:rsid w:val="00165414"/>
    <w:rsid w:val="00165426"/>
    <w:rsid w:val="0016573B"/>
    <w:rsid w:val="0016666F"/>
    <w:rsid w:val="0016692E"/>
    <w:rsid w:val="00167847"/>
    <w:rsid w:val="00167F42"/>
    <w:rsid w:val="001703BD"/>
    <w:rsid w:val="0017053A"/>
    <w:rsid w:val="00170661"/>
    <w:rsid w:val="0017087B"/>
    <w:rsid w:val="00170E79"/>
    <w:rsid w:val="00171A73"/>
    <w:rsid w:val="001730AD"/>
    <w:rsid w:val="00173587"/>
    <w:rsid w:val="00176789"/>
    <w:rsid w:val="0017746D"/>
    <w:rsid w:val="0018173C"/>
    <w:rsid w:val="00181D72"/>
    <w:rsid w:val="0018259F"/>
    <w:rsid w:val="0018376D"/>
    <w:rsid w:val="001837EC"/>
    <w:rsid w:val="001851E4"/>
    <w:rsid w:val="00185E5B"/>
    <w:rsid w:val="0018614D"/>
    <w:rsid w:val="001904C8"/>
    <w:rsid w:val="00190F88"/>
    <w:rsid w:val="00191846"/>
    <w:rsid w:val="00193B98"/>
    <w:rsid w:val="001944AA"/>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4C2A"/>
    <w:rsid w:val="001C51D7"/>
    <w:rsid w:val="001C7CE4"/>
    <w:rsid w:val="001D0A9D"/>
    <w:rsid w:val="001D2C5C"/>
    <w:rsid w:val="001D3E3C"/>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2B13"/>
    <w:rsid w:val="00224417"/>
    <w:rsid w:val="00224702"/>
    <w:rsid w:val="002258EC"/>
    <w:rsid w:val="00226804"/>
    <w:rsid w:val="0022789C"/>
    <w:rsid w:val="00230557"/>
    <w:rsid w:val="002308C0"/>
    <w:rsid w:val="00231249"/>
    <w:rsid w:val="002320FD"/>
    <w:rsid w:val="002321B9"/>
    <w:rsid w:val="00232861"/>
    <w:rsid w:val="00232F8C"/>
    <w:rsid w:val="002337D1"/>
    <w:rsid w:val="00234697"/>
    <w:rsid w:val="002363E5"/>
    <w:rsid w:val="00236965"/>
    <w:rsid w:val="00236B4A"/>
    <w:rsid w:val="00237016"/>
    <w:rsid w:val="00240CCB"/>
    <w:rsid w:val="00240EC3"/>
    <w:rsid w:val="00240F5E"/>
    <w:rsid w:val="00240FA2"/>
    <w:rsid w:val="002413AD"/>
    <w:rsid w:val="00241786"/>
    <w:rsid w:val="00242476"/>
    <w:rsid w:val="0024301B"/>
    <w:rsid w:val="0024324B"/>
    <w:rsid w:val="00245868"/>
    <w:rsid w:val="00245CE8"/>
    <w:rsid w:val="0024611E"/>
    <w:rsid w:val="00250D03"/>
    <w:rsid w:val="002529D0"/>
    <w:rsid w:val="00256B93"/>
    <w:rsid w:val="002570BC"/>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32E"/>
    <w:rsid w:val="002D1A8B"/>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2F7A63"/>
    <w:rsid w:val="003026BC"/>
    <w:rsid w:val="00302917"/>
    <w:rsid w:val="00303273"/>
    <w:rsid w:val="00303D84"/>
    <w:rsid w:val="00304406"/>
    <w:rsid w:val="003045FD"/>
    <w:rsid w:val="00304F20"/>
    <w:rsid w:val="00305A1D"/>
    <w:rsid w:val="00305D36"/>
    <w:rsid w:val="00305DF6"/>
    <w:rsid w:val="003069D0"/>
    <w:rsid w:val="00306BCA"/>
    <w:rsid w:val="003074A3"/>
    <w:rsid w:val="00307DB1"/>
    <w:rsid w:val="00310084"/>
    <w:rsid w:val="00316045"/>
    <w:rsid w:val="00317F6A"/>
    <w:rsid w:val="00321368"/>
    <w:rsid w:val="00321D6F"/>
    <w:rsid w:val="003222EE"/>
    <w:rsid w:val="003230D6"/>
    <w:rsid w:val="00323AC6"/>
    <w:rsid w:val="00324897"/>
    <w:rsid w:val="0032490B"/>
    <w:rsid w:val="00324E1A"/>
    <w:rsid w:val="003253DA"/>
    <w:rsid w:val="003259C2"/>
    <w:rsid w:val="003268BC"/>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F5E"/>
    <w:rsid w:val="00362FCF"/>
    <w:rsid w:val="00363E82"/>
    <w:rsid w:val="003643B1"/>
    <w:rsid w:val="00367CEE"/>
    <w:rsid w:val="00370A02"/>
    <w:rsid w:val="0037254D"/>
    <w:rsid w:val="00372641"/>
    <w:rsid w:val="00372935"/>
    <w:rsid w:val="00373CE4"/>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506F"/>
    <w:rsid w:val="003B55D9"/>
    <w:rsid w:val="003B720B"/>
    <w:rsid w:val="003B7F4F"/>
    <w:rsid w:val="003B7FC8"/>
    <w:rsid w:val="003C2173"/>
    <w:rsid w:val="003C4E8C"/>
    <w:rsid w:val="003C55F4"/>
    <w:rsid w:val="003C6240"/>
    <w:rsid w:val="003C76EE"/>
    <w:rsid w:val="003D17F6"/>
    <w:rsid w:val="003D1919"/>
    <w:rsid w:val="003D202D"/>
    <w:rsid w:val="003D33F4"/>
    <w:rsid w:val="003D3410"/>
    <w:rsid w:val="003D45E7"/>
    <w:rsid w:val="003D5E0B"/>
    <w:rsid w:val="003D71E8"/>
    <w:rsid w:val="003D7807"/>
    <w:rsid w:val="003D78E3"/>
    <w:rsid w:val="003E058A"/>
    <w:rsid w:val="003E1018"/>
    <w:rsid w:val="003E1F74"/>
    <w:rsid w:val="003E4121"/>
    <w:rsid w:val="003E4AEC"/>
    <w:rsid w:val="003E554F"/>
    <w:rsid w:val="003E58F8"/>
    <w:rsid w:val="003E6CA9"/>
    <w:rsid w:val="003F0F44"/>
    <w:rsid w:val="003F1002"/>
    <w:rsid w:val="003F18CD"/>
    <w:rsid w:val="003F267B"/>
    <w:rsid w:val="003F67D1"/>
    <w:rsid w:val="003F69C4"/>
    <w:rsid w:val="003F7FE0"/>
    <w:rsid w:val="00400B1C"/>
    <w:rsid w:val="0040118E"/>
    <w:rsid w:val="00403C48"/>
    <w:rsid w:val="00403FF2"/>
    <w:rsid w:val="00406423"/>
    <w:rsid w:val="00406738"/>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717"/>
    <w:rsid w:val="00417824"/>
    <w:rsid w:val="00417BF8"/>
    <w:rsid w:val="00421613"/>
    <w:rsid w:val="00427056"/>
    <w:rsid w:val="004271A2"/>
    <w:rsid w:val="0043003F"/>
    <w:rsid w:val="0043028A"/>
    <w:rsid w:val="00430D0D"/>
    <w:rsid w:val="00431154"/>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FB7"/>
    <w:rsid w:val="004455A1"/>
    <w:rsid w:val="004464F3"/>
    <w:rsid w:val="004469F1"/>
    <w:rsid w:val="004471D2"/>
    <w:rsid w:val="00447AB0"/>
    <w:rsid w:val="00447F1C"/>
    <w:rsid w:val="00452C3B"/>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22E2"/>
    <w:rsid w:val="004926CE"/>
    <w:rsid w:val="00493CB5"/>
    <w:rsid w:val="00494564"/>
    <w:rsid w:val="0049552A"/>
    <w:rsid w:val="00496B7F"/>
    <w:rsid w:val="004A0907"/>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313F"/>
    <w:rsid w:val="004F3503"/>
    <w:rsid w:val="004F3B96"/>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1872"/>
    <w:rsid w:val="00511D8C"/>
    <w:rsid w:val="00512DDF"/>
    <w:rsid w:val="0051610B"/>
    <w:rsid w:val="00517F66"/>
    <w:rsid w:val="00520025"/>
    <w:rsid w:val="00520214"/>
    <w:rsid w:val="00520996"/>
    <w:rsid w:val="00520FE6"/>
    <w:rsid w:val="0052156A"/>
    <w:rsid w:val="00521A2E"/>
    <w:rsid w:val="0052225A"/>
    <w:rsid w:val="00522418"/>
    <w:rsid w:val="00524205"/>
    <w:rsid w:val="005244A2"/>
    <w:rsid w:val="00525C54"/>
    <w:rsid w:val="00525ED2"/>
    <w:rsid w:val="00525ED6"/>
    <w:rsid w:val="00526CC9"/>
    <w:rsid w:val="0052780E"/>
    <w:rsid w:val="005310ED"/>
    <w:rsid w:val="0053160D"/>
    <w:rsid w:val="005320A0"/>
    <w:rsid w:val="00532362"/>
    <w:rsid w:val="005332F1"/>
    <w:rsid w:val="005339C3"/>
    <w:rsid w:val="00534CC7"/>
    <w:rsid w:val="00534D57"/>
    <w:rsid w:val="00534FD9"/>
    <w:rsid w:val="005360D9"/>
    <w:rsid w:val="0053615A"/>
    <w:rsid w:val="0053666F"/>
    <w:rsid w:val="005373AF"/>
    <w:rsid w:val="00540BA8"/>
    <w:rsid w:val="00541552"/>
    <w:rsid w:val="00541B44"/>
    <w:rsid w:val="00543663"/>
    <w:rsid w:val="00544459"/>
    <w:rsid w:val="00545FAC"/>
    <w:rsid w:val="0055019F"/>
    <w:rsid w:val="00554244"/>
    <w:rsid w:val="00555178"/>
    <w:rsid w:val="00555BA8"/>
    <w:rsid w:val="00561076"/>
    <w:rsid w:val="00561080"/>
    <w:rsid w:val="00561927"/>
    <w:rsid w:val="00561D6E"/>
    <w:rsid w:val="005620AF"/>
    <w:rsid w:val="00563096"/>
    <w:rsid w:val="00563627"/>
    <w:rsid w:val="00564392"/>
    <w:rsid w:val="0056541B"/>
    <w:rsid w:val="005658A8"/>
    <w:rsid w:val="00565DC7"/>
    <w:rsid w:val="00565EB9"/>
    <w:rsid w:val="00566FC1"/>
    <w:rsid w:val="005675C5"/>
    <w:rsid w:val="0057015D"/>
    <w:rsid w:val="0057036D"/>
    <w:rsid w:val="00572D22"/>
    <w:rsid w:val="005732A8"/>
    <w:rsid w:val="005755C7"/>
    <w:rsid w:val="005771C3"/>
    <w:rsid w:val="005777E4"/>
    <w:rsid w:val="00580255"/>
    <w:rsid w:val="005807DA"/>
    <w:rsid w:val="005816C7"/>
    <w:rsid w:val="0058291D"/>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1BB4"/>
    <w:rsid w:val="005A2ADC"/>
    <w:rsid w:val="005A2DF1"/>
    <w:rsid w:val="005A3292"/>
    <w:rsid w:val="005A4B60"/>
    <w:rsid w:val="005A51E0"/>
    <w:rsid w:val="005A7AE2"/>
    <w:rsid w:val="005B1991"/>
    <w:rsid w:val="005B21FC"/>
    <w:rsid w:val="005B2AEE"/>
    <w:rsid w:val="005B2B54"/>
    <w:rsid w:val="005B323B"/>
    <w:rsid w:val="005B3267"/>
    <w:rsid w:val="005B4648"/>
    <w:rsid w:val="005B4681"/>
    <w:rsid w:val="005B4B22"/>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A8B"/>
    <w:rsid w:val="005E3F8B"/>
    <w:rsid w:val="005E6ABB"/>
    <w:rsid w:val="005F0FBD"/>
    <w:rsid w:val="005F0FD8"/>
    <w:rsid w:val="005F1024"/>
    <w:rsid w:val="005F1152"/>
    <w:rsid w:val="005F2C15"/>
    <w:rsid w:val="005F4CEA"/>
    <w:rsid w:val="005F59D7"/>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1700"/>
    <w:rsid w:val="00634F46"/>
    <w:rsid w:val="00642331"/>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3C8"/>
    <w:rsid w:val="0068576D"/>
    <w:rsid w:val="00685794"/>
    <w:rsid w:val="00687CAC"/>
    <w:rsid w:val="00691964"/>
    <w:rsid w:val="006919F6"/>
    <w:rsid w:val="00692D5E"/>
    <w:rsid w:val="00693882"/>
    <w:rsid w:val="006939DF"/>
    <w:rsid w:val="006939EF"/>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35FB"/>
    <w:rsid w:val="006B371E"/>
    <w:rsid w:val="006B7D85"/>
    <w:rsid w:val="006B7F5B"/>
    <w:rsid w:val="006C048F"/>
    <w:rsid w:val="006C065E"/>
    <w:rsid w:val="006C0897"/>
    <w:rsid w:val="006C17D2"/>
    <w:rsid w:val="006C2269"/>
    <w:rsid w:val="006C4930"/>
    <w:rsid w:val="006C4CF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BD2"/>
    <w:rsid w:val="006E2E32"/>
    <w:rsid w:val="006E32EC"/>
    <w:rsid w:val="006E3691"/>
    <w:rsid w:val="006E3FE2"/>
    <w:rsid w:val="006E4A85"/>
    <w:rsid w:val="006E60DB"/>
    <w:rsid w:val="006E6237"/>
    <w:rsid w:val="006E6797"/>
    <w:rsid w:val="006F1239"/>
    <w:rsid w:val="006F141F"/>
    <w:rsid w:val="006F3D7C"/>
    <w:rsid w:val="006F405F"/>
    <w:rsid w:val="006F4E38"/>
    <w:rsid w:val="006F776C"/>
    <w:rsid w:val="00701773"/>
    <w:rsid w:val="00701DE9"/>
    <w:rsid w:val="007025C7"/>
    <w:rsid w:val="007036F1"/>
    <w:rsid w:val="007037BD"/>
    <w:rsid w:val="007040E8"/>
    <w:rsid w:val="00705BF8"/>
    <w:rsid w:val="0071128D"/>
    <w:rsid w:val="007124A3"/>
    <w:rsid w:val="007141AC"/>
    <w:rsid w:val="007141BA"/>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47A"/>
    <w:rsid w:val="00764D6B"/>
    <w:rsid w:val="00765D30"/>
    <w:rsid w:val="007662A5"/>
    <w:rsid w:val="007677A1"/>
    <w:rsid w:val="00770A2B"/>
    <w:rsid w:val="00771B18"/>
    <w:rsid w:val="00772DDD"/>
    <w:rsid w:val="0077566B"/>
    <w:rsid w:val="00776E35"/>
    <w:rsid w:val="0077724F"/>
    <w:rsid w:val="0077747F"/>
    <w:rsid w:val="00780B3E"/>
    <w:rsid w:val="00781ACF"/>
    <w:rsid w:val="00782077"/>
    <w:rsid w:val="0078236C"/>
    <w:rsid w:val="00782633"/>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3BCD"/>
    <w:rsid w:val="00795E19"/>
    <w:rsid w:val="00797BC0"/>
    <w:rsid w:val="00797E9D"/>
    <w:rsid w:val="007A0359"/>
    <w:rsid w:val="007A0B1C"/>
    <w:rsid w:val="007A1A6B"/>
    <w:rsid w:val="007A30AE"/>
    <w:rsid w:val="007A3A0A"/>
    <w:rsid w:val="007A3F67"/>
    <w:rsid w:val="007A47C2"/>
    <w:rsid w:val="007A512B"/>
    <w:rsid w:val="007A714D"/>
    <w:rsid w:val="007B0610"/>
    <w:rsid w:val="007B14B5"/>
    <w:rsid w:val="007B1D9A"/>
    <w:rsid w:val="007B1E3D"/>
    <w:rsid w:val="007B2DED"/>
    <w:rsid w:val="007B4D17"/>
    <w:rsid w:val="007B5533"/>
    <w:rsid w:val="007B65E8"/>
    <w:rsid w:val="007B6784"/>
    <w:rsid w:val="007B75C3"/>
    <w:rsid w:val="007B7923"/>
    <w:rsid w:val="007C17AB"/>
    <w:rsid w:val="007C39B1"/>
    <w:rsid w:val="007C3BA8"/>
    <w:rsid w:val="007C53AC"/>
    <w:rsid w:val="007C5C40"/>
    <w:rsid w:val="007C65E6"/>
    <w:rsid w:val="007C6BE8"/>
    <w:rsid w:val="007C7F94"/>
    <w:rsid w:val="007D09A2"/>
    <w:rsid w:val="007D16BE"/>
    <w:rsid w:val="007D1E76"/>
    <w:rsid w:val="007D1FBD"/>
    <w:rsid w:val="007D43A0"/>
    <w:rsid w:val="007D588A"/>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838"/>
    <w:rsid w:val="00800979"/>
    <w:rsid w:val="0080288A"/>
    <w:rsid w:val="00802C83"/>
    <w:rsid w:val="00802EA8"/>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EB2"/>
    <w:rsid w:val="0084107E"/>
    <w:rsid w:val="0084189E"/>
    <w:rsid w:val="00843106"/>
    <w:rsid w:val="00845370"/>
    <w:rsid w:val="00845450"/>
    <w:rsid w:val="00845CE6"/>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49B3"/>
    <w:rsid w:val="00864F21"/>
    <w:rsid w:val="00864F7A"/>
    <w:rsid w:val="00865D0D"/>
    <w:rsid w:val="00865FF2"/>
    <w:rsid w:val="00866AC8"/>
    <w:rsid w:val="008704A5"/>
    <w:rsid w:val="0087133A"/>
    <w:rsid w:val="00871B9F"/>
    <w:rsid w:val="008738CF"/>
    <w:rsid w:val="00874845"/>
    <w:rsid w:val="008755F5"/>
    <w:rsid w:val="00875CC2"/>
    <w:rsid w:val="008811F3"/>
    <w:rsid w:val="00882617"/>
    <w:rsid w:val="00883883"/>
    <w:rsid w:val="0088480B"/>
    <w:rsid w:val="008859EA"/>
    <w:rsid w:val="00885F9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08ED"/>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D0"/>
    <w:rsid w:val="0090761E"/>
    <w:rsid w:val="0090785C"/>
    <w:rsid w:val="00907D56"/>
    <w:rsid w:val="00907F1E"/>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32758"/>
    <w:rsid w:val="009327F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737C"/>
    <w:rsid w:val="00947A3C"/>
    <w:rsid w:val="00951F3C"/>
    <w:rsid w:val="009548E0"/>
    <w:rsid w:val="009557D0"/>
    <w:rsid w:val="00956E39"/>
    <w:rsid w:val="009573B3"/>
    <w:rsid w:val="009574DD"/>
    <w:rsid w:val="0095791C"/>
    <w:rsid w:val="009605A9"/>
    <w:rsid w:val="0096072E"/>
    <w:rsid w:val="0096127C"/>
    <w:rsid w:val="00961658"/>
    <w:rsid w:val="00962296"/>
    <w:rsid w:val="00962634"/>
    <w:rsid w:val="00963987"/>
    <w:rsid w:val="00963CD4"/>
    <w:rsid w:val="00963ECD"/>
    <w:rsid w:val="00964042"/>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74"/>
    <w:rsid w:val="00987913"/>
    <w:rsid w:val="0099042C"/>
    <w:rsid w:val="0099256B"/>
    <w:rsid w:val="009928CB"/>
    <w:rsid w:val="00992FDB"/>
    <w:rsid w:val="00993324"/>
    <w:rsid w:val="009952A1"/>
    <w:rsid w:val="0099554C"/>
    <w:rsid w:val="009958FD"/>
    <w:rsid w:val="00995C27"/>
    <w:rsid w:val="0099666B"/>
    <w:rsid w:val="009A0484"/>
    <w:rsid w:val="009A05E4"/>
    <w:rsid w:val="009A11B7"/>
    <w:rsid w:val="009A46E1"/>
    <w:rsid w:val="009A537A"/>
    <w:rsid w:val="009A5590"/>
    <w:rsid w:val="009A5BF6"/>
    <w:rsid w:val="009A60CD"/>
    <w:rsid w:val="009A67EB"/>
    <w:rsid w:val="009A70DA"/>
    <w:rsid w:val="009A7137"/>
    <w:rsid w:val="009A72A1"/>
    <w:rsid w:val="009B1943"/>
    <w:rsid w:val="009B5B9A"/>
    <w:rsid w:val="009B62C8"/>
    <w:rsid w:val="009B7136"/>
    <w:rsid w:val="009B7E8C"/>
    <w:rsid w:val="009C0A3E"/>
    <w:rsid w:val="009C3916"/>
    <w:rsid w:val="009C39CD"/>
    <w:rsid w:val="009C78EE"/>
    <w:rsid w:val="009D0CE1"/>
    <w:rsid w:val="009D2E2E"/>
    <w:rsid w:val="009D3B19"/>
    <w:rsid w:val="009D3E6D"/>
    <w:rsid w:val="009D5E82"/>
    <w:rsid w:val="009D67D0"/>
    <w:rsid w:val="009D68DC"/>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371A"/>
    <w:rsid w:val="00A54DC0"/>
    <w:rsid w:val="00A561A4"/>
    <w:rsid w:val="00A56DFF"/>
    <w:rsid w:val="00A5798E"/>
    <w:rsid w:val="00A57D32"/>
    <w:rsid w:val="00A602E1"/>
    <w:rsid w:val="00A623E2"/>
    <w:rsid w:val="00A6257E"/>
    <w:rsid w:val="00A63144"/>
    <w:rsid w:val="00A634FF"/>
    <w:rsid w:val="00A66562"/>
    <w:rsid w:val="00A67260"/>
    <w:rsid w:val="00A677FA"/>
    <w:rsid w:val="00A708EA"/>
    <w:rsid w:val="00A70B48"/>
    <w:rsid w:val="00A72395"/>
    <w:rsid w:val="00A72634"/>
    <w:rsid w:val="00A7283D"/>
    <w:rsid w:val="00A72BBB"/>
    <w:rsid w:val="00A72BBE"/>
    <w:rsid w:val="00A73DDA"/>
    <w:rsid w:val="00A750F2"/>
    <w:rsid w:val="00A75818"/>
    <w:rsid w:val="00A801D9"/>
    <w:rsid w:val="00A80721"/>
    <w:rsid w:val="00A8098F"/>
    <w:rsid w:val="00A80B4C"/>
    <w:rsid w:val="00A80FF1"/>
    <w:rsid w:val="00A8199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35E"/>
    <w:rsid w:val="00AC54E9"/>
    <w:rsid w:val="00AC56C2"/>
    <w:rsid w:val="00AC618F"/>
    <w:rsid w:val="00AC678C"/>
    <w:rsid w:val="00AD4B46"/>
    <w:rsid w:val="00AD5116"/>
    <w:rsid w:val="00AD512A"/>
    <w:rsid w:val="00AD7B3E"/>
    <w:rsid w:val="00AE0BFC"/>
    <w:rsid w:val="00AE0E6D"/>
    <w:rsid w:val="00AE18E5"/>
    <w:rsid w:val="00AE2CFD"/>
    <w:rsid w:val="00AE3C36"/>
    <w:rsid w:val="00AE3CDD"/>
    <w:rsid w:val="00AE4410"/>
    <w:rsid w:val="00AE444E"/>
    <w:rsid w:val="00AE49F1"/>
    <w:rsid w:val="00AE69DD"/>
    <w:rsid w:val="00AE704C"/>
    <w:rsid w:val="00AE7261"/>
    <w:rsid w:val="00AE7BD0"/>
    <w:rsid w:val="00AF0530"/>
    <w:rsid w:val="00AF2DAB"/>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33DF"/>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36E7A"/>
    <w:rsid w:val="00B4110E"/>
    <w:rsid w:val="00B412AD"/>
    <w:rsid w:val="00B42F3B"/>
    <w:rsid w:val="00B4568A"/>
    <w:rsid w:val="00B463B5"/>
    <w:rsid w:val="00B46469"/>
    <w:rsid w:val="00B46555"/>
    <w:rsid w:val="00B5090C"/>
    <w:rsid w:val="00B5091D"/>
    <w:rsid w:val="00B50E67"/>
    <w:rsid w:val="00B53EE2"/>
    <w:rsid w:val="00B552EE"/>
    <w:rsid w:val="00B55894"/>
    <w:rsid w:val="00B55E55"/>
    <w:rsid w:val="00B5685F"/>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382"/>
    <w:rsid w:val="00BB2F9A"/>
    <w:rsid w:val="00BB3C41"/>
    <w:rsid w:val="00BB42E4"/>
    <w:rsid w:val="00BB5A87"/>
    <w:rsid w:val="00BC072A"/>
    <w:rsid w:val="00BC0EA6"/>
    <w:rsid w:val="00BC10DD"/>
    <w:rsid w:val="00BC193D"/>
    <w:rsid w:val="00BC1C57"/>
    <w:rsid w:val="00BC2A72"/>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7779"/>
    <w:rsid w:val="00BD78A7"/>
    <w:rsid w:val="00BE1BCE"/>
    <w:rsid w:val="00BE1C03"/>
    <w:rsid w:val="00BE2C03"/>
    <w:rsid w:val="00BE2E5B"/>
    <w:rsid w:val="00BE3576"/>
    <w:rsid w:val="00BE6D4F"/>
    <w:rsid w:val="00BE72F4"/>
    <w:rsid w:val="00BE7A48"/>
    <w:rsid w:val="00BE7E3C"/>
    <w:rsid w:val="00BF2C8A"/>
    <w:rsid w:val="00BF41B0"/>
    <w:rsid w:val="00BF5268"/>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58E"/>
    <w:rsid w:val="00C12CD3"/>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00DC"/>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934"/>
    <w:rsid w:val="00C816B9"/>
    <w:rsid w:val="00C841A0"/>
    <w:rsid w:val="00C85257"/>
    <w:rsid w:val="00C855A8"/>
    <w:rsid w:val="00C8597E"/>
    <w:rsid w:val="00C87F2E"/>
    <w:rsid w:val="00C90E2E"/>
    <w:rsid w:val="00C91C71"/>
    <w:rsid w:val="00C92635"/>
    <w:rsid w:val="00C92D68"/>
    <w:rsid w:val="00C96CC8"/>
    <w:rsid w:val="00C976C2"/>
    <w:rsid w:val="00C977A4"/>
    <w:rsid w:val="00C97FF2"/>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C62"/>
    <w:rsid w:val="00CB7D86"/>
    <w:rsid w:val="00CC2071"/>
    <w:rsid w:val="00CC618B"/>
    <w:rsid w:val="00CC6947"/>
    <w:rsid w:val="00CC6B4C"/>
    <w:rsid w:val="00CC766A"/>
    <w:rsid w:val="00CC7688"/>
    <w:rsid w:val="00CC79F2"/>
    <w:rsid w:val="00CC7F56"/>
    <w:rsid w:val="00CD1BA2"/>
    <w:rsid w:val="00CD379F"/>
    <w:rsid w:val="00CD5800"/>
    <w:rsid w:val="00CD5F23"/>
    <w:rsid w:val="00CD68B8"/>
    <w:rsid w:val="00CD6ADD"/>
    <w:rsid w:val="00CE26E9"/>
    <w:rsid w:val="00CE2FE2"/>
    <w:rsid w:val="00CE3645"/>
    <w:rsid w:val="00CE4303"/>
    <w:rsid w:val="00CE48AE"/>
    <w:rsid w:val="00CE523D"/>
    <w:rsid w:val="00CE5410"/>
    <w:rsid w:val="00CF1A6C"/>
    <w:rsid w:val="00CF1DE4"/>
    <w:rsid w:val="00CF24BC"/>
    <w:rsid w:val="00CF2BB3"/>
    <w:rsid w:val="00CF62F1"/>
    <w:rsid w:val="00CF74CB"/>
    <w:rsid w:val="00CF78D6"/>
    <w:rsid w:val="00CF7F7F"/>
    <w:rsid w:val="00D00592"/>
    <w:rsid w:val="00D00AF3"/>
    <w:rsid w:val="00D01DE3"/>
    <w:rsid w:val="00D0258F"/>
    <w:rsid w:val="00D02C50"/>
    <w:rsid w:val="00D04497"/>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102E"/>
    <w:rsid w:val="00D421FF"/>
    <w:rsid w:val="00D42AFA"/>
    <w:rsid w:val="00D4417F"/>
    <w:rsid w:val="00D442B5"/>
    <w:rsid w:val="00D444B6"/>
    <w:rsid w:val="00D46236"/>
    <w:rsid w:val="00D46FA8"/>
    <w:rsid w:val="00D50FC1"/>
    <w:rsid w:val="00D52C45"/>
    <w:rsid w:val="00D530BE"/>
    <w:rsid w:val="00D5430D"/>
    <w:rsid w:val="00D561C5"/>
    <w:rsid w:val="00D56EB0"/>
    <w:rsid w:val="00D60C97"/>
    <w:rsid w:val="00D60E45"/>
    <w:rsid w:val="00D612B9"/>
    <w:rsid w:val="00D61CDE"/>
    <w:rsid w:val="00D626AC"/>
    <w:rsid w:val="00D6286E"/>
    <w:rsid w:val="00D649EE"/>
    <w:rsid w:val="00D666F4"/>
    <w:rsid w:val="00D669D4"/>
    <w:rsid w:val="00D66D4A"/>
    <w:rsid w:val="00D67A48"/>
    <w:rsid w:val="00D67C0F"/>
    <w:rsid w:val="00D71DC4"/>
    <w:rsid w:val="00D73D44"/>
    <w:rsid w:val="00D7423A"/>
    <w:rsid w:val="00D74615"/>
    <w:rsid w:val="00D77088"/>
    <w:rsid w:val="00D77661"/>
    <w:rsid w:val="00D8000D"/>
    <w:rsid w:val="00D80486"/>
    <w:rsid w:val="00D806E4"/>
    <w:rsid w:val="00D8088E"/>
    <w:rsid w:val="00D80A8A"/>
    <w:rsid w:val="00D80BE4"/>
    <w:rsid w:val="00D81406"/>
    <w:rsid w:val="00D814C7"/>
    <w:rsid w:val="00D82D78"/>
    <w:rsid w:val="00D8324A"/>
    <w:rsid w:val="00D83419"/>
    <w:rsid w:val="00D84823"/>
    <w:rsid w:val="00D84C6E"/>
    <w:rsid w:val="00D875A2"/>
    <w:rsid w:val="00D90C01"/>
    <w:rsid w:val="00D91648"/>
    <w:rsid w:val="00D9173D"/>
    <w:rsid w:val="00D92CF1"/>
    <w:rsid w:val="00D93A70"/>
    <w:rsid w:val="00D93EB9"/>
    <w:rsid w:val="00D94E41"/>
    <w:rsid w:val="00D9538E"/>
    <w:rsid w:val="00D96D04"/>
    <w:rsid w:val="00DA15E7"/>
    <w:rsid w:val="00DA1A7A"/>
    <w:rsid w:val="00DA1DDE"/>
    <w:rsid w:val="00DA2369"/>
    <w:rsid w:val="00DA32BF"/>
    <w:rsid w:val="00DA33F2"/>
    <w:rsid w:val="00DA5B6E"/>
    <w:rsid w:val="00DA5E7C"/>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3FFF"/>
    <w:rsid w:val="00DF4269"/>
    <w:rsid w:val="00DF55B3"/>
    <w:rsid w:val="00DF708E"/>
    <w:rsid w:val="00DF7F9C"/>
    <w:rsid w:val="00E05410"/>
    <w:rsid w:val="00E06AD2"/>
    <w:rsid w:val="00E07620"/>
    <w:rsid w:val="00E07653"/>
    <w:rsid w:val="00E10246"/>
    <w:rsid w:val="00E1031A"/>
    <w:rsid w:val="00E12C13"/>
    <w:rsid w:val="00E16281"/>
    <w:rsid w:val="00E16C1D"/>
    <w:rsid w:val="00E178CF"/>
    <w:rsid w:val="00E2108D"/>
    <w:rsid w:val="00E22CB3"/>
    <w:rsid w:val="00E239CA"/>
    <w:rsid w:val="00E25F07"/>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DA0"/>
    <w:rsid w:val="00E66F38"/>
    <w:rsid w:val="00E70CDF"/>
    <w:rsid w:val="00E716ED"/>
    <w:rsid w:val="00E7225A"/>
    <w:rsid w:val="00E722C5"/>
    <w:rsid w:val="00E728CE"/>
    <w:rsid w:val="00E743E6"/>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D3D"/>
    <w:rsid w:val="00ED6234"/>
    <w:rsid w:val="00ED73C4"/>
    <w:rsid w:val="00ED7C31"/>
    <w:rsid w:val="00ED7F37"/>
    <w:rsid w:val="00EE13CB"/>
    <w:rsid w:val="00EE1AE5"/>
    <w:rsid w:val="00EE1B4F"/>
    <w:rsid w:val="00EE260F"/>
    <w:rsid w:val="00EE2956"/>
    <w:rsid w:val="00EE2E20"/>
    <w:rsid w:val="00EE3E98"/>
    <w:rsid w:val="00EE4577"/>
    <w:rsid w:val="00EE7F9A"/>
    <w:rsid w:val="00EF0EB6"/>
    <w:rsid w:val="00EF1DA2"/>
    <w:rsid w:val="00EF273E"/>
    <w:rsid w:val="00EF2CA9"/>
    <w:rsid w:val="00EF39EB"/>
    <w:rsid w:val="00EF3C7C"/>
    <w:rsid w:val="00EF3E16"/>
    <w:rsid w:val="00EF3EC4"/>
    <w:rsid w:val="00EF4728"/>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36FD9"/>
    <w:rsid w:val="00F4034F"/>
    <w:rsid w:val="00F407D7"/>
    <w:rsid w:val="00F4103A"/>
    <w:rsid w:val="00F415B8"/>
    <w:rsid w:val="00F46622"/>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5B14"/>
    <w:rsid w:val="00FA5E29"/>
    <w:rsid w:val="00FA6D88"/>
    <w:rsid w:val="00FA708F"/>
    <w:rsid w:val="00FB2130"/>
    <w:rsid w:val="00FB25E8"/>
    <w:rsid w:val="00FB2657"/>
    <w:rsid w:val="00FB2DEC"/>
    <w:rsid w:val="00FB376B"/>
    <w:rsid w:val="00FB5DA1"/>
    <w:rsid w:val="00FC0905"/>
    <w:rsid w:val="00FC0EA7"/>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3C"/>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styleId="Nevyeenzmnka">
    <w:name w:val="Unresolved Mention"/>
    <w:basedOn w:val="Standardnpsmoodstavce"/>
    <w:uiPriority w:val="99"/>
    <w:semiHidden/>
    <w:unhideWhenUsed/>
    <w:rsid w:val="000C4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capek@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posta@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129D9-55F3-433E-B3E5-F405681EF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8736</Words>
  <Characters>51545</Characters>
  <DocSecurity>0</DocSecurity>
  <Lines>429</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60161</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2019-10-08T05:46:00Z</cp:lastPrinted>
  <dcterms:created xsi:type="dcterms:W3CDTF">2022-03-16T14:07:00Z</dcterms:created>
  <dcterms:modified xsi:type="dcterms:W3CDTF">2022-05-18T10:58:00Z</dcterms:modified>
</cp:coreProperties>
</file>