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12833381"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C40A3E">
        <w:rPr>
          <w:rFonts w:ascii="Calibri" w:hAnsi="Calibri" w:cs="Calibri"/>
          <w:b/>
          <w:sz w:val="22"/>
          <w:szCs w:val="22"/>
          <w:highlight w:val="yellow"/>
        </w:rPr>
        <w:t xml:space="preserve">doplní </w:t>
      </w:r>
      <w:r w:rsidR="00245787" w:rsidRPr="00C40A3E">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w:t>
      </w:r>
      <w:r w:rsidR="000C26D8" w:rsidRPr="000C26D8">
        <w:rPr>
          <w:rFonts w:ascii="Calibri" w:hAnsi="Calibri" w:cs="Calibri"/>
          <w:b/>
          <w:caps/>
          <w:sz w:val="22"/>
          <w:szCs w:val="22"/>
          <w:highlight w:val="green"/>
        </w:rPr>
        <w:t>…</w:t>
      </w:r>
      <w:r w:rsidR="00E0132D">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BA17E55" w14:textId="77AD62A2" w:rsidR="00A925DA" w:rsidRPr="00C40A3E"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C40A3E">
        <w:rPr>
          <w:rFonts w:ascii="Calibri" w:hAnsi="Calibri" w:cs="Calibri"/>
          <w:b/>
          <w:bCs/>
          <w:color w:val="333333"/>
          <w:sz w:val="22"/>
          <w:szCs w:val="22"/>
          <w:highlight w:val="yellow"/>
          <w:shd w:val="clear" w:color="auto" w:fill="FFFFFF"/>
        </w:rPr>
        <w:t xml:space="preserve"> doplní </w:t>
      </w:r>
      <w:r w:rsidR="00245787" w:rsidRPr="00C40A3E">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C40A3E">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C40A3E">
        <w:rPr>
          <w:rFonts w:ascii="Calibri" w:hAnsi="Calibri" w:cs="Calibri"/>
          <w:b/>
          <w:bCs/>
          <w:color w:val="333333"/>
          <w:sz w:val="22"/>
          <w:szCs w:val="22"/>
          <w:highlight w:val="yellow"/>
          <w:shd w:val="clear" w:color="auto" w:fill="FFFFFF"/>
        </w:rPr>
        <w:t xml:space="preserve"> </w:t>
      </w:r>
      <w:r w:rsidRPr="00C40A3E">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 xml:space="preserve">Karlem </w:t>
      </w:r>
      <w:proofErr w:type="spellStart"/>
      <w:r>
        <w:rPr>
          <w:rFonts w:ascii="Calibri" w:hAnsi="Calibri" w:cs="Calibri"/>
          <w:sz w:val="22"/>
          <w:szCs w:val="22"/>
        </w:rPr>
        <w:t>Horčíkem</w:t>
      </w:r>
      <w:proofErr w:type="spellEnd"/>
      <w:r>
        <w:rPr>
          <w:rFonts w:ascii="Calibri" w:hAnsi="Calibri" w:cs="Calibri"/>
          <w:sz w:val="22"/>
          <w:szCs w:val="22"/>
        </w:rPr>
        <w:t xml:space="preserve">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048C9361" w:rsidR="002A4EBF" w:rsidRDefault="002A4EBF">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64C857B9" w:rsidR="00545E68" w:rsidRPr="006145E0" w:rsidRDefault="00DF135A" w:rsidP="00472CD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8C3851">
        <w:rPr>
          <w:rFonts w:ascii="Calibri" w:hAnsi="Calibri" w:cs="Calibri"/>
          <w:sz w:val="22"/>
          <w:szCs w:val="22"/>
        </w:rPr>
        <w:t xml:space="preserve">bude </w:t>
      </w:r>
      <w:r w:rsidR="0043577F" w:rsidRPr="006145E0">
        <w:rPr>
          <w:rFonts w:ascii="Calibri" w:hAnsi="Calibri" w:cs="Calibri"/>
          <w:sz w:val="22"/>
          <w:szCs w:val="22"/>
        </w:rPr>
        <w:t>řádně</w:t>
      </w:r>
      <w:r w:rsidR="008C3851">
        <w:rPr>
          <w:rFonts w:ascii="Calibri" w:hAnsi="Calibri" w:cs="Calibri"/>
          <w:sz w:val="22"/>
          <w:szCs w:val="22"/>
        </w:rPr>
        <w:t xml:space="preserve"> a včas</w:t>
      </w:r>
      <w:r w:rsidR="0043577F" w:rsidRPr="006145E0">
        <w:rPr>
          <w:rFonts w:ascii="Calibri" w:hAnsi="Calibri" w:cs="Calibri"/>
          <w:sz w:val="22"/>
          <w:szCs w:val="22"/>
        </w:rPr>
        <w:t xml:space="preserve"> </w:t>
      </w:r>
      <w:r w:rsidR="006E1B5C" w:rsidRPr="006145E0">
        <w:rPr>
          <w:rFonts w:ascii="Calibri" w:hAnsi="Calibri" w:cs="Calibri"/>
          <w:sz w:val="22"/>
          <w:szCs w:val="22"/>
        </w:rPr>
        <w:t>dodá</w:t>
      </w:r>
      <w:r w:rsidR="008C3851">
        <w:rPr>
          <w:rFonts w:ascii="Calibri" w:hAnsi="Calibri" w:cs="Calibri"/>
          <w:sz w:val="22"/>
          <w:szCs w:val="22"/>
        </w:rPr>
        <w:t>vat</w:t>
      </w:r>
      <w:r w:rsidR="00545E68" w:rsidRPr="006145E0">
        <w:rPr>
          <w:rFonts w:ascii="Calibri" w:hAnsi="Calibri" w:cs="Calibri"/>
          <w:sz w:val="22"/>
          <w:szCs w:val="22"/>
        </w:rPr>
        <w:t xml:space="preserve"> </w:t>
      </w:r>
      <w:r w:rsidR="00B57036" w:rsidRPr="006145E0">
        <w:rPr>
          <w:rFonts w:ascii="Calibri" w:hAnsi="Calibri" w:cs="Calibri"/>
          <w:sz w:val="22"/>
          <w:szCs w:val="22"/>
        </w:rPr>
        <w:t>a</w:t>
      </w:r>
      <w:r w:rsidR="003D0C72">
        <w:rPr>
          <w:rFonts w:ascii="Calibri" w:hAnsi="Calibri" w:cs="Calibri"/>
          <w:sz w:val="22"/>
          <w:szCs w:val="22"/>
        </w:rPr>
        <w:t xml:space="preserve"> odevzdávat</w:t>
      </w:r>
      <w:r w:rsidR="00B57036" w:rsidRPr="006145E0">
        <w:rPr>
          <w:rFonts w:ascii="Calibri" w:hAnsi="Calibri" w:cs="Calibri"/>
          <w:sz w:val="22"/>
          <w:szCs w:val="22"/>
        </w:rPr>
        <w:t xml:space="preserve">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Příloze č. 3</w:t>
      </w:r>
      <w:r w:rsidR="008170F4" w:rsidRPr="006145E0">
        <w:rPr>
          <w:rFonts w:ascii="Calibri" w:hAnsi="Calibri" w:cs="Calibri"/>
          <w:sz w:val="22"/>
          <w:szCs w:val="22"/>
        </w:rPr>
        <w:t xml:space="preserve"> této Rámcové smlouvy</w:t>
      </w:r>
      <w:r w:rsidR="008576DF" w:rsidRPr="006145E0">
        <w:rPr>
          <w:rFonts w:ascii="Calibri" w:hAnsi="Calibri" w:cs="Calibri"/>
          <w:sz w:val="22"/>
          <w:szCs w:val="22"/>
        </w:rPr>
        <w:t xml:space="preserve"> </w:t>
      </w:r>
      <w:r w:rsidR="003D0C72">
        <w:rPr>
          <w:rFonts w:ascii="Calibri" w:hAnsi="Calibri" w:cs="Calibri"/>
          <w:sz w:val="22"/>
          <w:szCs w:val="22"/>
        </w:rPr>
        <w:t xml:space="preserve">na základě </w:t>
      </w:r>
      <w:r w:rsidR="00322C9D" w:rsidRPr="006145E0">
        <w:rPr>
          <w:rFonts w:ascii="Calibri" w:hAnsi="Calibri" w:cs="Calibri"/>
          <w:sz w:val="22"/>
          <w:szCs w:val="22"/>
        </w:rPr>
        <w:t xml:space="preserve">příslušné </w:t>
      </w:r>
      <w:r w:rsidR="003D0C72">
        <w:rPr>
          <w:rFonts w:ascii="Calibri" w:hAnsi="Calibri" w:cs="Calibri"/>
          <w:sz w:val="22"/>
          <w:szCs w:val="22"/>
        </w:rPr>
        <w:t xml:space="preserve">uzavřené </w:t>
      </w:r>
      <w:r w:rsidR="00545E68" w:rsidRPr="006145E0">
        <w:rPr>
          <w:rFonts w:ascii="Calibri" w:hAnsi="Calibri" w:cs="Calibri"/>
          <w:sz w:val="22"/>
          <w:szCs w:val="22"/>
        </w:rPr>
        <w:t>Dílčí smlouv</w:t>
      </w:r>
      <w:r w:rsidR="003D0C72">
        <w:rPr>
          <w:rFonts w:ascii="Calibri" w:hAnsi="Calibri" w:cs="Calibri"/>
          <w:sz w:val="22"/>
          <w:szCs w:val="22"/>
        </w:rPr>
        <w:t>y</w:t>
      </w:r>
      <w:r w:rsidR="00545E68" w:rsidRPr="006145E0">
        <w:rPr>
          <w:rFonts w:ascii="Calibri" w:hAnsi="Calibri" w:cs="Calibri"/>
          <w:sz w:val="22"/>
          <w:szCs w:val="22"/>
        </w:rPr>
        <w:t xml:space="preserve"> </w:t>
      </w:r>
      <w:r w:rsidR="00AF73BD" w:rsidRPr="006145E0">
        <w:rPr>
          <w:rFonts w:ascii="Calibri" w:hAnsi="Calibri" w:cs="Calibri"/>
          <w:bCs/>
          <w:sz w:val="22"/>
          <w:szCs w:val="22"/>
        </w:rPr>
        <w:t>(dále jen „</w:t>
      </w:r>
      <w:r w:rsidR="00AF73BD" w:rsidRPr="006145E0">
        <w:rPr>
          <w:rFonts w:ascii="Calibri" w:hAnsi="Calibri" w:cs="Calibri"/>
          <w:b/>
          <w:bCs/>
          <w:i/>
          <w:sz w:val="22"/>
          <w:szCs w:val="22"/>
        </w:rPr>
        <w:t>Věc</w:t>
      </w:r>
      <w:r w:rsidR="00AF73BD" w:rsidRPr="006145E0">
        <w:rPr>
          <w:rFonts w:ascii="Calibri" w:hAnsi="Calibri" w:cs="Calibri"/>
          <w:bCs/>
          <w:sz w:val="22"/>
          <w:szCs w:val="22"/>
        </w:rPr>
        <w:t>“, příp. „</w:t>
      </w:r>
      <w:r w:rsidR="00AF73BD" w:rsidRPr="006145E0">
        <w:rPr>
          <w:rFonts w:ascii="Calibri" w:hAnsi="Calibri" w:cs="Calibri"/>
          <w:b/>
          <w:bCs/>
          <w:i/>
          <w:sz w:val="22"/>
          <w:szCs w:val="22"/>
        </w:rPr>
        <w:t>Věci</w:t>
      </w:r>
      <w:r w:rsidR="00AF73BD" w:rsidRPr="006145E0">
        <w:rPr>
          <w:rFonts w:ascii="Calibri" w:hAnsi="Calibri" w:cs="Calibri"/>
          <w:bCs/>
          <w:sz w:val="22"/>
          <w:szCs w:val="22"/>
        </w:rPr>
        <w:t>“</w:t>
      </w:r>
      <w:r w:rsidR="007B5112" w:rsidRPr="006145E0">
        <w:rPr>
          <w:rFonts w:ascii="Calibri" w:hAnsi="Calibri" w:cs="Calibri"/>
          <w:bCs/>
          <w:sz w:val="22"/>
          <w:szCs w:val="22"/>
        </w:rPr>
        <w:t xml:space="preserve"> nebo „</w:t>
      </w:r>
      <w:r w:rsidR="003D0C72">
        <w:rPr>
          <w:rFonts w:ascii="Calibri" w:hAnsi="Calibri" w:cs="Calibri"/>
          <w:b/>
          <w:i/>
          <w:iCs/>
          <w:sz w:val="22"/>
          <w:szCs w:val="22"/>
        </w:rPr>
        <w:t>P</w:t>
      </w:r>
      <w:r w:rsidR="007B5112" w:rsidRPr="006145E0">
        <w:rPr>
          <w:rFonts w:ascii="Calibri" w:hAnsi="Calibri" w:cs="Calibri"/>
          <w:b/>
          <w:i/>
          <w:iCs/>
          <w:sz w:val="22"/>
          <w:szCs w:val="22"/>
        </w:rPr>
        <w:t>ředmět plnění</w:t>
      </w:r>
      <w:r w:rsidR="007B5112" w:rsidRPr="006145E0">
        <w:rPr>
          <w:rFonts w:ascii="Calibri" w:hAnsi="Calibri" w:cs="Calibri"/>
          <w:bCs/>
          <w:sz w:val="22"/>
          <w:szCs w:val="22"/>
        </w:rPr>
        <w:t>“</w:t>
      </w:r>
      <w:r w:rsidR="00AF73BD" w:rsidRPr="006145E0">
        <w:rPr>
          <w:rFonts w:ascii="Calibri" w:hAnsi="Calibri" w:cs="Calibri"/>
          <w:bCs/>
          <w:sz w:val="22"/>
          <w:szCs w:val="22"/>
        </w:rPr>
        <w:t>)</w:t>
      </w:r>
      <w:r w:rsidR="00545E68" w:rsidRPr="006145E0">
        <w:rPr>
          <w:rFonts w:ascii="Calibri" w:hAnsi="Calibri" w:cs="Calibri"/>
          <w:sz w:val="22"/>
          <w:szCs w:val="22"/>
        </w:rPr>
        <w:t xml:space="preserve">, </w:t>
      </w:r>
      <w:r w:rsidR="003D0C72">
        <w:rPr>
          <w:rFonts w:ascii="Calibri" w:hAnsi="Calibri" w:cs="Calibri"/>
          <w:sz w:val="22"/>
          <w:szCs w:val="22"/>
        </w:rPr>
        <w:t xml:space="preserve">a umožní </w:t>
      </w:r>
      <w:r w:rsidRPr="006145E0">
        <w:rPr>
          <w:rFonts w:ascii="Calibri" w:hAnsi="Calibri" w:cs="Calibri"/>
          <w:sz w:val="22"/>
          <w:szCs w:val="22"/>
        </w:rPr>
        <w:t>Kupující</w:t>
      </w:r>
      <w:r w:rsidR="006E1B5C" w:rsidRPr="006145E0">
        <w:rPr>
          <w:rFonts w:ascii="Calibri" w:hAnsi="Calibri" w:cs="Calibri"/>
          <w:sz w:val="22"/>
          <w:szCs w:val="22"/>
        </w:rPr>
        <w:t>mu nabý</w:t>
      </w:r>
      <w:r w:rsidR="003D0C72">
        <w:rPr>
          <w:rFonts w:ascii="Calibri" w:hAnsi="Calibri" w:cs="Calibri"/>
          <w:sz w:val="22"/>
          <w:szCs w:val="22"/>
        </w:rPr>
        <w:t>va</w:t>
      </w:r>
      <w:r w:rsidR="006E1B5C" w:rsidRPr="006145E0">
        <w:rPr>
          <w:rFonts w:ascii="Calibri" w:hAnsi="Calibri" w:cs="Calibri"/>
          <w:sz w:val="22"/>
          <w:szCs w:val="22"/>
        </w:rPr>
        <w:t>t</w:t>
      </w:r>
      <w:r w:rsidR="00545E68" w:rsidRPr="006145E0">
        <w:rPr>
          <w:rFonts w:ascii="Calibri" w:hAnsi="Calibri" w:cs="Calibri"/>
          <w:sz w:val="22"/>
          <w:szCs w:val="22"/>
        </w:rPr>
        <w:t xml:space="preserve"> vlastnické právo k</w:t>
      </w:r>
      <w:r w:rsidR="00322C9D" w:rsidRPr="006145E0">
        <w:rPr>
          <w:rFonts w:ascii="Calibri" w:hAnsi="Calibri" w:cs="Calibri"/>
          <w:sz w:val="22"/>
          <w:szCs w:val="22"/>
        </w:rPr>
        <w:t> </w:t>
      </w:r>
      <w:r w:rsidR="00EE14B2" w:rsidRPr="006145E0">
        <w:rPr>
          <w:rFonts w:ascii="Calibri" w:hAnsi="Calibri" w:cs="Calibri"/>
          <w:sz w:val="22"/>
          <w:szCs w:val="22"/>
        </w:rPr>
        <w:t>Věcem</w:t>
      </w:r>
      <w:r w:rsidR="00545E68" w:rsidRPr="006145E0">
        <w:rPr>
          <w:rFonts w:ascii="Calibri" w:hAnsi="Calibri" w:cs="Calibri"/>
          <w:sz w:val="22"/>
          <w:szCs w:val="22"/>
        </w:rPr>
        <w:t>.</w:t>
      </w:r>
    </w:p>
    <w:p w14:paraId="6E947079" w14:textId="77777777"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lastRenderedPageBreak/>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063455C2"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1D4A49">
        <w:rPr>
          <w:rFonts w:asciiTheme="minorHAnsi" w:hAnsiTheme="minorHAnsi" w:cstheme="minorHAnsi"/>
          <w:sz w:val="22"/>
          <w:szCs w:val="22"/>
        </w:rPr>
        <w:t>y</w:t>
      </w:r>
      <w:r w:rsidR="00126EA6">
        <w:rPr>
          <w:rFonts w:asciiTheme="minorHAnsi" w:hAnsiTheme="minorHAnsi" w:cstheme="minorHAnsi"/>
          <w:sz w:val="22"/>
          <w:szCs w:val="22"/>
        </w:rPr>
        <w:t xml:space="preserve"> Českých drah, a.s. </w:t>
      </w:r>
      <w:r w:rsidR="001D4A49">
        <w:rPr>
          <w:rFonts w:asciiTheme="minorHAnsi" w:hAnsiTheme="minorHAnsi" w:cstheme="minorHAnsi"/>
          <w:sz w:val="22"/>
          <w:szCs w:val="22"/>
        </w:rPr>
        <w:t>ČD V6/1 – Předpis pro železniční kolejová vozidla stanovující pravidla pro provádění zákaznických systémových auditů dodavatelů železničních kolejových vozidel a jejich dílů ( dále jen „</w:t>
      </w:r>
      <w:r w:rsidR="001D4A49" w:rsidRPr="001D4A49">
        <w:rPr>
          <w:rFonts w:asciiTheme="minorHAnsi" w:hAnsiTheme="minorHAnsi" w:cstheme="minorHAnsi"/>
          <w:b/>
          <w:bCs/>
          <w:i/>
          <w:iCs/>
          <w:sz w:val="22"/>
          <w:szCs w:val="22"/>
        </w:rPr>
        <w:t>Předpis ČD V6/1“</w:t>
      </w:r>
      <w:r w:rsidR="001D4A49">
        <w:rPr>
          <w:rFonts w:asciiTheme="minorHAnsi" w:hAnsiTheme="minorHAnsi" w:cstheme="minorHAnsi"/>
          <w:sz w:val="22"/>
          <w:szCs w:val="22"/>
        </w:rPr>
        <w:t xml:space="preserve"> ) a/nebo </w:t>
      </w:r>
      <w:r w:rsidR="00126EA6">
        <w:rPr>
          <w:rFonts w:asciiTheme="minorHAnsi" w:hAnsiTheme="minorHAnsi" w:cstheme="minorHAnsi"/>
          <w:sz w:val="22"/>
          <w:szCs w:val="22"/>
        </w:rPr>
        <w:t xml:space="preserve">ČD V6/2 </w:t>
      </w:r>
      <w:r w:rsidR="001D4A49">
        <w:rPr>
          <w:rFonts w:asciiTheme="minorHAnsi" w:hAnsiTheme="minorHAnsi" w:cstheme="minorHAnsi"/>
          <w:sz w:val="22"/>
          <w:szCs w:val="22"/>
        </w:rPr>
        <w:t>–</w:t>
      </w:r>
      <w:r w:rsidR="00126EA6" w:rsidRPr="000F2072">
        <w:rPr>
          <w:rFonts w:asciiTheme="minorHAnsi" w:hAnsiTheme="minorHAnsi" w:cstheme="minorHAnsi"/>
          <w:sz w:val="22"/>
          <w:szCs w:val="22"/>
        </w:rPr>
        <w:t xml:space="preserve"> Předpis</w:t>
      </w:r>
      <w:r w:rsidR="001D4A49">
        <w:rPr>
          <w:rFonts w:asciiTheme="minorHAnsi" w:hAnsiTheme="minorHAnsi" w:cstheme="minorHAnsi"/>
          <w:sz w:val="22"/>
          <w:szCs w:val="22"/>
        </w:rPr>
        <w:t xml:space="preserve">u </w:t>
      </w:r>
      <w:r w:rsidR="00126EA6" w:rsidRPr="000F2072">
        <w:rPr>
          <w:rFonts w:asciiTheme="minorHAnsi" w:hAnsiTheme="minorHAnsi" w:cstheme="minorHAnsi"/>
          <w:sz w:val="22"/>
          <w:szCs w:val="22"/>
        </w:rPr>
        <w:t xml:space="preserve">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D4A49">
        <w:rPr>
          <w:rFonts w:asciiTheme="minorHAnsi" w:hAnsiTheme="minorHAnsi" w:cstheme="minorHAnsi"/>
          <w:sz w:val="22"/>
          <w:szCs w:val="22"/>
        </w:rPr>
        <w:t xml:space="preserve">1 a/nebo </w:t>
      </w:r>
      <w:r w:rsidR="00F24E79">
        <w:rPr>
          <w:rFonts w:asciiTheme="minorHAnsi" w:hAnsiTheme="minorHAnsi" w:cstheme="minorHAnsi"/>
          <w:sz w:val="22"/>
          <w:szCs w:val="22"/>
        </w:rPr>
        <w:t xml:space="preserve">Předpisu </w:t>
      </w:r>
      <w:r w:rsidR="001D4A49">
        <w:rPr>
          <w:rFonts w:asciiTheme="minorHAnsi" w:hAnsiTheme="minorHAnsi" w:cstheme="minorHAnsi"/>
          <w:sz w:val="22"/>
          <w:szCs w:val="22"/>
        </w:rPr>
        <w:t>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7A2A4D">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4BC47253" w:rsidR="004174CE" w:rsidRDefault="004174CE" w:rsidP="00CC6852">
      <w:pPr>
        <w:spacing w:before="60" w:after="120"/>
        <w:jc w:val="both"/>
        <w:rPr>
          <w:rFonts w:ascii="Calibri" w:hAnsi="Calibri" w:cs="Calibri"/>
          <w:sz w:val="22"/>
          <w:szCs w:val="22"/>
        </w:rPr>
      </w:pP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52641C27"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7A2A4D">
        <w:rPr>
          <w:rFonts w:ascii="Calibri" w:hAnsi="Calibri" w:cs="Calibri"/>
          <w:sz w:val="22"/>
          <w:szCs w:val="22"/>
        </w:rPr>
        <w:t>po</w:t>
      </w:r>
      <w:r w:rsidR="00AC34A5">
        <w:rPr>
          <w:rFonts w:ascii="Calibri" w:hAnsi="Calibri" w:cs="Calibri"/>
          <w:sz w:val="22"/>
          <w:szCs w:val="22"/>
        </w:rPr>
        <w:t>soudí a v případě, že mám zájem o uzavření Dílčí smlouvy, tuto objednávku Kupujícího písemně po</w:t>
      </w:r>
      <w:r w:rsidR="007A2A4D">
        <w:rPr>
          <w:rFonts w:ascii="Calibri" w:hAnsi="Calibri" w:cs="Calibri"/>
          <w:sz w:val="22"/>
          <w:szCs w:val="22"/>
        </w:rPr>
        <w:t>tvrdí</w:t>
      </w:r>
      <w:r w:rsidR="00AC34A5">
        <w:rPr>
          <w:rFonts w:ascii="Calibri" w:hAnsi="Calibri" w:cs="Calibri"/>
          <w:sz w:val="22"/>
          <w:szCs w:val="22"/>
        </w:rPr>
        <w:t xml:space="preserve"> a </w:t>
      </w:r>
      <w:r w:rsidRPr="00377984">
        <w:rPr>
          <w:rFonts w:ascii="Calibri" w:hAnsi="Calibri" w:cs="Calibri"/>
          <w:sz w:val="22"/>
          <w:szCs w:val="22"/>
        </w:rPr>
        <w:t xml:space="preserve">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365463F9" w14:textId="5B3A181C" w:rsidR="00445A8E" w:rsidRPr="00295D9A"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Doručením písemného potvrzení akceptace nabídky zpět Kupujícímu dojde k uzavření příslušné Dílčí smlouvy. </w:t>
      </w:r>
      <w:r w:rsidR="00295D9A">
        <w:rPr>
          <w:rFonts w:ascii="Calibri" w:hAnsi="Calibri" w:cs="Calibri"/>
          <w:sz w:val="22"/>
          <w:szCs w:val="22"/>
        </w:rPr>
        <w:t>K přijetí nabídky nedojde pouhým chováním, zejména poskytnutím nebo přijetím plnění; to neplatí tehdy n</w:t>
      </w:r>
      <w:r w:rsidRPr="00295D9A">
        <w:rPr>
          <w:rFonts w:ascii="Calibri" w:hAnsi="Calibri" w:cs="Calibri"/>
          <w:sz w:val="22"/>
          <w:szCs w:val="22"/>
        </w:rPr>
        <w:t xml:space="preserve">evyjádří-li se Prodávající k objednávce Kupujícího podle předchozího odstavce této Rámcové smlouvy do </w:t>
      </w:r>
      <w:r w:rsidR="00504FF2" w:rsidRPr="00295D9A">
        <w:rPr>
          <w:rFonts w:ascii="Calibri" w:hAnsi="Calibri" w:cs="Calibri"/>
          <w:sz w:val="22"/>
          <w:szCs w:val="22"/>
        </w:rPr>
        <w:t>sedmi kalendářních</w:t>
      </w:r>
      <w:r w:rsidRPr="00295D9A">
        <w:rPr>
          <w:rFonts w:ascii="Calibri" w:hAnsi="Calibri" w:cs="Calibri"/>
          <w:sz w:val="22"/>
          <w:szCs w:val="22"/>
        </w:rPr>
        <w:t xml:space="preserve"> dní ode dne jejího doručení Prodávajícímu,</w:t>
      </w:r>
      <w:r w:rsidR="001968AF">
        <w:rPr>
          <w:rFonts w:ascii="Calibri" w:hAnsi="Calibri" w:cs="Calibri"/>
          <w:sz w:val="22"/>
          <w:szCs w:val="22"/>
        </w:rPr>
        <w:t xml:space="preserve"> přičemž marným uplynutím této lhůty se</w:t>
      </w:r>
      <w:r w:rsidRPr="00295D9A">
        <w:rPr>
          <w:rFonts w:ascii="Calibri" w:hAnsi="Calibri" w:cs="Calibri"/>
          <w:sz w:val="22"/>
          <w:szCs w:val="22"/>
        </w:rPr>
        <w:t xml:space="preserve"> má se za to, že s uzavřením Dílčí smlouvy na základě příslušné objednávky Kupujícího</w:t>
      </w:r>
      <w:r w:rsidR="001968AF">
        <w:rPr>
          <w:rFonts w:ascii="Calibri" w:hAnsi="Calibri" w:cs="Calibri"/>
          <w:sz w:val="22"/>
          <w:szCs w:val="22"/>
        </w:rPr>
        <w:t xml:space="preserve"> </w:t>
      </w:r>
      <w:r w:rsidRPr="00295D9A">
        <w:rPr>
          <w:rFonts w:ascii="Calibri" w:hAnsi="Calibri" w:cs="Calibri"/>
          <w:sz w:val="22"/>
          <w:szCs w:val="22"/>
        </w:rPr>
        <w:t xml:space="preserve">souhlasí. 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w:t>
      </w:r>
      <w:r w:rsidRPr="00295D9A">
        <w:rPr>
          <w:rFonts w:ascii="Calibri" w:hAnsi="Calibri" w:cs="Calibri"/>
          <w:sz w:val="22"/>
          <w:szCs w:val="22"/>
        </w:rPr>
        <w:lastRenderedPageBreak/>
        <w:t xml:space="preserve">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sidRPr="00295D9A">
        <w:rPr>
          <w:rFonts w:ascii="Calibri" w:hAnsi="Calibri" w:cs="Calibri"/>
          <w:sz w:val="22"/>
          <w:szCs w:val="22"/>
        </w:rPr>
        <w:t xml:space="preserve">Dílčí </w:t>
      </w:r>
      <w:r w:rsidRPr="00295D9A">
        <w:rPr>
          <w:rFonts w:ascii="Calibri" w:hAnsi="Calibri" w:cs="Calibri"/>
          <w:sz w:val="22"/>
          <w:szCs w:val="22"/>
        </w:rPr>
        <w:t xml:space="preserve">smlouvy, pokud podstatně nemění podmínky nabídky a pokud ji Kupující neodmítne. </w:t>
      </w: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A415F58" w14:textId="44070059" w:rsidR="00742F88" w:rsidRPr="00F9349C" w:rsidRDefault="00742F88" w:rsidP="003A0B66">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1968AF">
        <w:rPr>
          <w:rFonts w:ascii="Calibri" w:hAnsi="Calibri" w:cs="Calibri"/>
          <w:sz w:val="22"/>
          <w:szCs w:val="22"/>
        </w:rPr>
        <w:t xml:space="preserve"> a provést sjednané činnosti </w:t>
      </w:r>
      <w:r w:rsidR="003D5CB3" w:rsidRPr="00742F88">
        <w:rPr>
          <w:rFonts w:ascii="Calibri" w:hAnsi="Calibri" w:cs="Calibri"/>
          <w:sz w:val="22"/>
          <w:szCs w:val="22"/>
        </w:rPr>
        <w:t>v termínu určeném Kupujícím v příslušné Dílčí smlouvě</w:t>
      </w:r>
      <w:r w:rsidR="003D5CB3">
        <w:rPr>
          <w:rFonts w:ascii="Calibri" w:hAnsi="Calibri" w:cs="Calibri"/>
          <w:sz w:val="22"/>
          <w:szCs w:val="22"/>
        </w:rPr>
        <w:t>;</w:t>
      </w:r>
      <w:r w:rsidR="001968AF">
        <w:rPr>
          <w:rFonts w:ascii="Calibri" w:hAnsi="Calibri" w:cs="Calibri"/>
          <w:sz w:val="22"/>
          <w:szCs w:val="22"/>
        </w:rPr>
        <w:t xml:space="preserve"> nebude-li termín plnění sjednán v příslušné Dílčí smlouvě, zavazuje se Prodávající dodat Věci Kupujícímu nejpozději do 15 kalendářních dnů ode dne uzavření příslušné Dílčí smlouvy.</w:t>
      </w:r>
      <w:r w:rsidR="00CB4F99">
        <w:rPr>
          <w:rFonts w:ascii="Calibri" w:hAnsi="Calibri" w:cs="Calibri"/>
          <w:sz w:val="22"/>
          <w:szCs w:val="22"/>
        </w:rPr>
        <w:t xml:space="preserve"> </w:t>
      </w:r>
    </w:p>
    <w:p w14:paraId="6C73D34D" w14:textId="77777777" w:rsidR="0096751F"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96751F">
        <w:rPr>
          <w:rFonts w:ascii="Calibri" w:hAnsi="Calibri" w:cs="Calibri"/>
          <w:sz w:val="22"/>
          <w:szCs w:val="22"/>
        </w:rPr>
        <w:t>:</w:t>
      </w:r>
    </w:p>
    <w:p w14:paraId="6B4DC712" w14:textId="3DF57F1C"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 xml:space="preserve">DPOV, a.s., PSO Veselí nad Moravou, Kollárova 1684, 698 </w:t>
      </w:r>
      <w:r w:rsidR="0070602F">
        <w:rPr>
          <w:rFonts w:ascii="Calibri" w:hAnsi="Calibri" w:cs="Calibri"/>
          <w:sz w:val="22"/>
          <w:szCs w:val="22"/>
        </w:rPr>
        <w:t>01</w:t>
      </w:r>
      <w:r>
        <w:rPr>
          <w:rFonts w:ascii="Calibri" w:hAnsi="Calibri" w:cs="Calibri"/>
          <w:sz w:val="22"/>
          <w:szCs w:val="22"/>
        </w:rPr>
        <w:t xml:space="preserve"> Veselí nad Moravou,</w:t>
      </w:r>
    </w:p>
    <w:p w14:paraId="6A11BA9E" w14:textId="77777777"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Přerov, Husova 635/</w:t>
      </w:r>
      <w:proofErr w:type="gramStart"/>
      <w:r>
        <w:rPr>
          <w:rFonts w:ascii="Calibri" w:hAnsi="Calibri" w:cs="Calibri"/>
          <w:sz w:val="22"/>
          <w:szCs w:val="22"/>
        </w:rPr>
        <w:t>1b</w:t>
      </w:r>
      <w:proofErr w:type="gramEnd"/>
      <w:r>
        <w:rPr>
          <w:rFonts w:ascii="Calibri" w:hAnsi="Calibri" w:cs="Calibri"/>
          <w:sz w:val="22"/>
          <w:szCs w:val="22"/>
        </w:rPr>
        <w:t>, 751 52 Přerov,</w:t>
      </w:r>
    </w:p>
    <w:p w14:paraId="29A5900B" w14:textId="464D04B5"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Nymburk, Poděbradská 358, 288 02 Nymburk</w:t>
      </w:r>
    </w:p>
    <w:p w14:paraId="1DC0E360" w14:textId="6E0EBEB7" w:rsidR="00742F88" w:rsidRPr="004D4A30" w:rsidRDefault="0096751F" w:rsidP="0096751F">
      <w:pPr>
        <w:pStyle w:val="Odstavecseseznamem"/>
        <w:numPr>
          <w:ilvl w:val="0"/>
          <w:numId w:val="34"/>
        </w:numPr>
        <w:spacing w:before="60" w:after="120"/>
        <w:jc w:val="both"/>
        <w:rPr>
          <w:rFonts w:ascii="Calibri" w:hAnsi="Calibri" w:cs="Calibri"/>
          <w:sz w:val="22"/>
          <w:szCs w:val="22"/>
        </w:rPr>
      </w:pPr>
      <w:r w:rsidRPr="004D4A30">
        <w:rPr>
          <w:rFonts w:ascii="Calibri" w:hAnsi="Calibri" w:cs="Calibri"/>
          <w:sz w:val="22"/>
          <w:szCs w:val="22"/>
        </w:rPr>
        <w:t>popřípadě PPO Valašské Meziříčí, U podjezdu 1, 757 01 Valašské meziříčí</w:t>
      </w:r>
      <w:r w:rsidR="005E7E98" w:rsidRPr="004D4A30">
        <w:rPr>
          <w:rFonts w:ascii="Calibri" w:hAnsi="Calibri" w:cs="Calibri"/>
          <w:sz w:val="22"/>
          <w:szCs w:val="22"/>
        </w:rPr>
        <w:t>.</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Pr>
          <w:rFonts w:ascii="Calibri" w:hAnsi="Calibri" w:cs="Calibri"/>
          <w:sz w:val="22"/>
          <w:szCs w:val="22"/>
        </w:rPr>
        <w:t>Ust</w:t>
      </w:r>
      <w:proofErr w:type="spellEnd"/>
      <w:r>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4922C17E"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3 této Rámcové smlouvy)</w:t>
      </w:r>
      <w:r w:rsidR="00293DF5">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lastRenderedPageBreak/>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6841F2AB" w:rsidR="000A644C" w:rsidRDefault="004F51D1"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w:t>
      </w:r>
      <w:r w:rsidR="006F0BED">
        <w:rPr>
          <w:rFonts w:ascii="Calibri" w:hAnsi="Calibri" w:cs="Calibri"/>
          <w:sz w:val="22"/>
          <w:szCs w:val="22"/>
        </w:rPr>
        <w:t>p</w:t>
      </w:r>
      <w:r w:rsidR="00293DF5">
        <w:rPr>
          <w:rFonts w:ascii="Calibri" w:hAnsi="Calibri" w:cs="Calibri"/>
          <w:sz w:val="22"/>
          <w:szCs w:val="22"/>
        </w:rPr>
        <w:t>říloze č. 3 této</w:t>
      </w:r>
      <w:r w:rsidR="00383884" w:rsidRPr="005F5BDB">
        <w:rPr>
          <w:rFonts w:ascii="Calibri" w:hAnsi="Calibri" w:cs="Calibri"/>
          <w:sz w:val="22"/>
          <w:szCs w:val="22"/>
        </w:rPr>
        <w:t xml:space="preserve"> </w:t>
      </w:r>
      <w:r w:rsidR="006F0BED">
        <w:rPr>
          <w:rFonts w:ascii="Calibri" w:hAnsi="Calibri" w:cs="Calibri"/>
          <w:sz w:val="22"/>
          <w:szCs w:val="22"/>
        </w:rPr>
        <w:t>S</w:t>
      </w:r>
      <w:r w:rsidR="00383884" w:rsidRPr="005F5BDB">
        <w:rPr>
          <w:rFonts w:ascii="Calibri" w:hAnsi="Calibri" w:cs="Calibri"/>
          <w:sz w:val="22"/>
          <w:szCs w:val="22"/>
        </w:rPr>
        <w:t>mlouvy</w:t>
      </w:r>
      <w:r w:rsidR="006F0BED">
        <w:rPr>
          <w:rFonts w:ascii="Calibri" w:hAnsi="Calibri" w:cs="Calibri"/>
          <w:sz w:val="22"/>
          <w:szCs w:val="22"/>
        </w:rPr>
        <w:t xml:space="preserve"> (dále jen „Cena“) bude vždy uvedena v příslušné Dílčí smlouvě.</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lastRenderedPageBreak/>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4594C07C"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w:t>
      </w:r>
      <w:proofErr w:type="gramStart"/>
      <w:r w:rsidR="00BA2847" w:rsidRPr="007D5BD7">
        <w:rPr>
          <w:rFonts w:ascii="Calibri" w:hAnsi="Calibri" w:cs="Calibri"/>
          <w:sz w:val="22"/>
          <w:szCs w:val="22"/>
          <w:shd w:val="clear" w:color="auto" w:fill="FFFFFF"/>
        </w:rPr>
        <w:t>1b</w:t>
      </w:r>
      <w:proofErr w:type="gramEnd"/>
      <w:r w:rsidR="00BA2847" w:rsidRPr="007D5BD7">
        <w:rPr>
          <w:rFonts w:ascii="Calibri" w:hAnsi="Calibri" w:cs="Calibri"/>
          <w:sz w:val="22"/>
          <w:szCs w:val="22"/>
          <w:shd w:val="clear" w:color="auto" w:fill="FFFFFF"/>
        </w:rPr>
        <w:t>,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lastRenderedPageBreak/>
        <w:t>z</w:t>
      </w:r>
      <w:r w:rsidR="00BA2847" w:rsidRPr="006D50E5">
        <w:rPr>
          <w:rFonts w:ascii="Calibri" w:hAnsi="Calibri" w:cs="Calibri"/>
          <w:sz w:val="22"/>
          <w:szCs w:val="22"/>
        </w:rPr>
        <w:t xml:space="preserve">ákonem o DPH a </w:t>
      </w:r>
      <w:proofErr w:type="spellStart"/>
      <w:r w:rsidR="00BA2847" w:rsidRPr="007D5BD7">
        <w:rPr>
          <w:rFonts w:ascii="Calibri" w:hAnsi="Calibri" w:cs="Calibri"/>
          <w:sz w:val="22"/>
          <w:szCs w:val="22"/>
        </w:rPr>
        <w:t>ust</w:t>
      </w:r>
      <w:proofErr w:type="spellEnd"/>
      <w:r w:rsidR="00BA2847" w:rsidRPr="007D5BD7">
        <w:rPr>
          <w:rFonts w:ascii="Calibri" w:hAnsi="Calibri" w:cs="Calibri"/>
          <w:sz w:val="22"/>
          <w:szCs w:val="22"/>
        </w:rPr>
        <w:t xml:space="preserve">.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w:t>
      </w:r>
      <w:proofErr w:type="spellStart"/>
      <w:r w:rsidR="00BA2847" w:rsidRPr="00D85B4E">
        <w:rPr>
          <w:rFonts w:ascii="Calibri" w:hAnsi="Calibri" w:cs="Calibri"/>
          <w:sz w:val="22"/>
          <w:szCs w:val="22"/>
        </w:rPr>
        <w:t>pdf</w:t>
      </w:r>
      <w:proofErr w:type="spellEnd"/>
      <w:r w:rsidR="00BA2847" w:rsidRPr="00D85B4E">
        <w:rPr>
          <w:rFonts w:ascii="Calibri" w:hAnsi="Calibri" w:cs="Calibri"/>
          <w:sz w:val="22"/>
          <w:szCs w:val="22"/>
        </w:rPr>
        <w:t xml:space="preserve">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w:t>
      </w:r>
      <w:proofErr w:type="spellStart"/>
      <w:r w:rsidR="00BA2847" w:rsidRPr="006D50E5">
        <w:rPr>
          <w:rFonts w:ascii="Calibri" w:hAnsi="Calibri" w:cs="Calibri"/>
          <w:sz w:val="22"/>
          <w:szCs w:val="22"/>
        </w:rPr>
        <w:t>DOCx</w:t>
      </w:r>
      <w:proofErr w:type="spellEnd"/>
      <w:r w:rsidR="00BA2847" w:rsidRPr="006D50E5">
        <w:rPr>
          <w:rFonts w:ascii="Calibri" w:hAnsi="Calibri" w:cs="Calibri"/>
          <w:sz w:val="22"/>
          <w:szCs w:val="22"/>
        </w:rPr>
        <w:t xml:space="preserve">, XLS, </w:t>
      </w:r>
      <w:proofErr w:type="spellStart"/>
      <w:r w:rsidR="00BA2847" w:rsidRPr="006D50E5">
        <w:rPr>
          <w:rFonts w:ascii="Calibri" w:hAnsi="Calibri" w:cs="Calibri"/>
          <w:sz w:val="22"/>
          <w:szCs w:val="22"/>
        </w:rPr>
        <w:t>XLSx</w:t>
      </w:r>
      <w:proofErr w:type="spellEnd"/>
      <w:r w:rsidR="00BA2847" w:rsidRPr="006D50E5">
        <w:rPr>
          <w:rFonts w:ascii="Calibri" w:hAnsi="Calibri" w:cs="Calibri"/>
          <w:sz w:val="22"/>
          <w:szCs w:val="22"/>
        </w:rPr>
        <w:t xml:space="preserve">.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3521EB93" w14:textId="77777777" w:rsidR="00072573" w:rsidRPr="00D85B4E" w:rsidRDefault="00072573"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8" w:name="_Hlk72312518"/>
      <w:bookmarkStart w:id="19"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0" w:name="_Hlk72312591"/>
      <w:bookmarkEnd w:id="18"/>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001F1B3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7A2A4D">
        <w:rPr>
          <w:rFonts w:ascii="Calibri" w:hAnsi="Calibri" w:cs="Calibri"/>
          <w:sz w:val="22"/>
          <w:szCs w:val="22"/>
          <w:highlight w:val="yellow"/>
        </w:rPr>
        <w:t xml:space="preserve">doplní </w:t>
      </w:r>
      <w:r w:rsidR="00245787" w:rsidRPr="007A2A4D">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BE2E8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lastRenderedPageBreak/>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w:t>
      </w:r>
      <w:r w:rsidR="009760E9" w:rsidRPr="005F5BDB">
        <w:rPr>
          <w:rFonts w:ascii="Calibri" w:hAnsi="Calibri" w:cs="Calibri"/>
          <w:bCs/>
          <w:color w:val="000000"/>
          <w:sz w:val="22"/>
          <w:szCs w:val="22"/>
        </w:rPr>
        <w:lastRenderedPageBreak/>
        <w:t xml:space="preserve">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3"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4"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4"/>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CA19C3">
        <w:rPr>
          <w:rFonts w:ascii="Calibri" w:hAnsi="Calibri" w:cs="Calibri"/>
          <w:sz w:val="22"/>
          <w:szCs w:val="22"/>
        </w:rPr>
        <w:t>1.0</w:t>
      </w:r>
      <w:r w:rsidR="0060403C" w:rsidRPr="00CA19C3">
        <w:rPr>
          <w:rFonts w:ascii="Calibri" w:hAnsi="Calibri" w:cs="Calibri"/>
          <w:sz w:val="22"/>
          <w:szCs w:val="22"/>
        </w:rPr>
        <w:t>00.000,-</w:t>
      </w:r>
      <w:proofErr w:type="gramEnd"/>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5"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5"/>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6"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7" w:name="_Hlk31698830"/>
      <w:bookmarkEnd w:id="36"/>
      <w:bookmarkEnd w:id="33"/>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7"/>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8"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8"/>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lastRenderedPageBreak/>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9"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9"/>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0"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0"/>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1"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1"/>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2"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2"/>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73EE7863" w14:textId="42EE5F45"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3"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3"/>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4"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4"/>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5"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5"/>
      <w:r w:rsidR="00A41728" w:rsidRPr="005F5BDB">
        <w:rPr>
          <w:rFonts w:ascii="Calibri" w:hAnsi="Calibri" w:cs="Calibri"/>
          <w:sz w:val="22"/>
          <w:szCs w:val="22"/>
        </w:rPr>
        <w:t xml:space="preserve">dodáním Věcí </w:t>
      </w:r>
      <w:bookmarkStart w:id="46"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6"/>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7"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7"/>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lastRenderedPageBreak/>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8" w:name="_Hlk74057561"/>
      <w:r w:rsidR="000B715E">
        <w:rPr>
          <w:rFonts w:ascii="Calibri" w:hAnsi="Calibri" w:cs="Calibri"/>
          <w:iCs/>
          <w:kern w:val="1"/>
          <w:sz w:val="22"/>
          <w:szCs w:val="22"/>
        </w:rPr>
        <w:t>oznámit svůj úpadek či hrozící úpadek</w:t>
      </w:r>
      <w:bookmarkEnd w:id="48"/>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9" w:name="_Hlk74057710"/>
      <w:r>
        <w:rPr>
          <w:rFonts w:ascii="Calibri" w:hAnsi="Calibri" w:cs="Calibri"/>
          <w:sz w:val="22"/>
          <w:szCs w:val="22"/>
        </w:rPr>
        <w:t>Smluvní pokuty lze uložit vedle sebe a lze je uložit i opakovaně.</w:t>
      </w:r>
    </w:p>
    <w:bookmarkEnd w:id="49"/>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Pr>
          <w:rFonts w:ascii="Calibri" w:hAnsi="Calibri" w:cs="Calibri"/>
          <w:iCs/>
          <w:kern w:val="2"/>
          <w:sz w:val="22"/>
          <w:szCs w:val="22"/>
        </w:rPr>
        <w:t>1.000.000,-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Pr>
          <w:rFonts w:ascii="Calibri" w:hAnsi="Calibri" w:cs="Calibri"/>
          <w:iCs/>
          <w:kern w:val="2"/>
          <w:sz w:val="22"/>
          <w:szCs w:val="22"/>
        </w:rPr>
        <w:t>5.000,-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45078A79" w:rsidR="00C26AD7" w:rsidRPr="001815AE"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4D582391" w14:textId="77777777" w:rsidR="001815AE" w:rsidRPr="005F5BDB" w:rsidRDefault="001815AE" w:rsidP="001815AE">
      <w:pPr>
        <w:pStyle w:val="Odstavecseseznamem"/>
        <w:spacing w:before="120"/>
        <w:ind w:left="567"/>
        <w:contextualSpacing w:val="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0"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1" w:name="_Hlk74057842"/>
      <w:bookmarkEnd w:id="50"/>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1"/>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221CFA9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2E64FF">
        <w:rPr>
          <w:rFonts w:ascii="Calibri" w:hAnsi="Calibri" w:cs="Calibri"/>
          <w:kern w:val="1"/>
          <w:sz w:val="22"/>
          <w:szCs w:val="22"/>
        </w:rPr>
        <w:t xml:space="preserve">pozbude </w:t>
      </w:r>
      <w:r w:rsidR="005D5941" w:rsidRPr="002E64FF">
        <w:rPr>
          <w:rFonts w:ascii="Calibri" w:hAnsi="Calibri" w:cs="Calibri"/>
          <w:kern w:val="1"/>
          <w:sz w:val="22"/>
          <w:szCs w:val="22"/>
        </w:rPr>
        <w:t>předpoklady pro plnění této Rámcové smlouvy</w:t>
      </w:r>
      <w:bookmarkStart w:id="52" w:name="_Hlk74057887"/>
      <w:r w:rsidR="00EF488E" w:rsidRPr="002E64FF">
        <w:rPr>
          <w:rFonts w:ascii="Calibri" w:hAnsi="Calibri" w:cs="Calibri"/>
          <w:kern w:val="1"/>
          <w:sz w:val="22"/>
          <w:szCs w:val="22"/>
        </w:rPr>
        <w:t xml:space="preserve">, </w:t>
      </w:r>
      <w:r w:rsidR="005D5941" w:rsidRPr="002E64FF">
        <w:rPr>
          <w:rFonts w:ascii="Calibri" w:hAnsi="Calibri" w:cs="Calibri"/>
          <w:kern w:val="1"/>
          <w:sz w:val="22"/>
          <w:szCs w:val="22"/>
        </w:rPr>
        <w:t>jak jsou stanoveny v čl. 1 odst. 1.</w:t>
      </w:r>
      <w:r w:rsidR="002E64FF" w:rsidRPr="002E64FF">
        <w:rPr>
          <w:rFonts w:ascii="Calibri" w:hAnsi="Calibri" w:cs="Calibri"/>
          <w:kern w:val="1"/>
          <w:sz w:val="22"/>
          <w:szCs w:val="22"/>
        </w:rPr>
        <w:t>6</w:t>
      </w:r>
      <w:r w:rsidR="00126EA6" w:rsidRPr="002E64FF">
        <w:rPr>
          <w:rFonts w:ascii="Calibri" w:hAnsi="Calibri" w:cs="Calibri"/>
          <w:kern w:val="1"/>
          <w:sz w:val="22"/>
          <w:szCs w:val="22"/>
        </w:rPr>
        <w:t xml:space="preserve">, případně </w:t>
      </w:r>
      <w:r w:rsidRPr="002E64FF">
        <w:rPr>
          <w:rFonts w:ascii="Calibri" w:hAnsi="Calibri" w:cs="Calibri"/>
          <w:kern w:val="1"/>
          <w:sz w:val="22"/>
          <w:szCs w:val="22"/>
        </w:rPr>
        <w:t xml:space="preserve">odst. </w:t>
      </w:r>
      <w:r w:rsidR="00126EA6" w:rsidRPr="002E64FF">
        <w:rPr>
          <w:rFonts w:ascii="Calibri" w:hAnsi="Calibri" w:cs="Calibri"/>
          <w:kern w:val="1"/>
          <w:sz w:val="22"/>
          <w:szCs w:val="22"/>
        </w:rPr>
        <w:t>1.</w:t>
      </w:r>
      <w:r w:rsidR="002E64FF" w:rsidRPr="002E64FF">
        <w:rPr>
          <w:rFonts w:ascii="Calibri" w:hAnsi="Calibri" w:cs="Calibri"/>
          <w:kern w:val="1"/>
          <w:sz w:val="22"/>
          <w:szCs w:val="22"/>
        </w:rPr>
        <w:t>7</w:t>
      </w:r>
      <w:r w:rsidR="00080412" w:rsidRPr="002E64FF">
        <w:rPr>
          <w:rFonts w:ascii="Calibri" w:hAnsi="Calibri" w:cs="Calibri"/>
          <w:kern w:val="1"/>
          <w:sz w:val="22"/>
          <w:szCs w:val="22"/>
        </w:rPr>
        <w:t xml:space="preserve"> </w:t>
      </w:r>
      <w:r w:rsidR="005D5941" w:rsidRPr="002E64FF">
        <w:rPr>
          <w:rFonts w:ascii="Calibri" w:hAnsi="Calibri" w:cs="Calibri"/>
          <w:kern w:val="1"/>
          <w:sz w:val="22"/>
          <w:szCs w:val="22"/>
        </w:rPr>
        <w:t>této Rámcové</w:t>
      </w:r>
      <w:r w:rsidR="005D5941" w:rsidRPr="004C116F">
        <w:rPr>
          <w:rFonts w:ascii="Calibri" w:hAnsi="Calibri" w:cs="Calibri"/>
          <w:kern w:val="1"/>
          <w:sz w:val="22"/>
          <w:szCs w:val="22"/>
        </w:rPr>
        <w:t xml:space="preserve"> smlouvy</w:t>
      </w:r>
      <w:bookmarkEnd w:id="52"/>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3"/>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w:t>
      </w:r>
      <w:r w:rsidR="00EF488E" w:rsidRPr="00445A8E">
        <w:rPr>
          <w:rFonts w:ascii="Calibri" w:hAnsi="Calibri" w:cs="Calibri"/>
          <w:kern w:val="1"/>
          <w:sz w:val="22"/>
          <w:szCs w:val="22"/>
        </w:rPr>
        <w:lastRenderedPageBreak/>
        <w:t>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62CFBAF7" w:rsidR="009B6B71" w:rsidRPr="00AC5F66" w:rsidRDefault="005D2E3F" w:rsidP="009B6B71">
      <w:pPr>
        <w:pStyle w:val="Zkladntext"/>
        <w:numPr>
          <w:ilvl w:val="1"/>
          <w:numId w:val="16"/>
        </w:numPr>
        <w:spacing w:after="120"/>
        <w:ind w:left="567" w:hanging="567"/>
        <w:rPr>
          <w:rFonts w:asciiTheme="minorHAnsi" w:hAnsiTheme="minorHAnsi" w:cstheme="minorHAnsi"/>
          <w:sz w:val="22"/>
          <w:szCs w:val="22"/>
        </w:rPr>
      </w:pPr>
      <w:r>
        <w:rPr>
          <w:rFonts w:asciiTheme="minorHAnsi" w:hAnsiTheme="minorHAnsi" w:cstheme="minorHAnsi"/>
          <w:iCs/>
          <w:sz w:val="22"/>
          <w:szCs w:val="22"/>
        </w:rPr>
        <w:t>Prodávající</w:t>
      </w:r>
      <w:r w:rsidR="009B6B71" w:rsidRPr="00AC5F66">
        <w:rPr>
          <w:rFonts w:asciiTheme="minorHAnsi" w:hAnsiTheme="minorHAnsi" w:cstheme="minorHAnsi"/>
          <w:iCs/>
          <w:sz w:val="22"/>
          <w:szCs w:val="22"/>
        </w:rPr>
        <w:t xml:space="preserve">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3A16F984"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V případě, že kdykoli v budoucnu dojde k porušení některého ze shora uvedených prohlášení, je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povinen oznámit tuto skutečnost bez zbytečného odkladu DPOV, a.s.</w:t>
      </w:r>
    </w:p>
    <w:p w14:paraId="4D745069" w14:textId="7A2486CE"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Pro případ, že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ve vztahu k výše uvedenému prohlášení uvede vůči DPOV, a.s. nepravdivé, nesprávné nebo neúplné informace, nebo tyto informace jiným způsobem zatají či zamlčí, ač si jich mohl a měl být vědom, </w:t>
      </w:r>
      <w:r w:rsidRPr="00CB0376">
        <w:rPr>
          <w:rFonts w:asciiTheme="minorHAnsi" w:hAnsiTheme="minorHAnsi" w:cstheme="minorHAnsi"/>
          <w:iCs/>
          <w:sz w:val="22"/>
          <w:szCs w:val="22"/>
        </w:rPr>
        <w:lastRenderedPageBreak/>
        <w:t xml:space="preserve">je povinen nahradit DPOV, a.s. tím vzniklou škodu. </w:t>
      </w:r>
      <w:r w:rsidR="005D2E3F">
        <w:rPr>
          <w:rFonts w:asciiTheme="minorHAnsi" w:hAnsiTheme="minorHAnsi" w:cstheme="minorHAnsi"/>
          <w:iCs/>
          <w:sz w:val="22"/>
          <w:szCs w:val="22"/>
        </w:rPr>
        <w:t xml:space="preserve">Prodávající </w:t>
      </w:r>
      <w:r w:rsidRPr="00CB0376">
        <w:rPr>
          <w:rFonts w:asciiTheme="minorHAnsi" w:hAnsiTheme="minorHAnsi" w:cstheme="minorHAnsi"/>
          <w:iCs/>
          <w:sz w:val="22"/>
          <w:szCs w:val="22"/>
        </w:rPr>
        <w:t>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w:t>
      </w:r>
      <w:proofErr w:type="spellStart"/>
      <w:r w:rsidRPr="00AC5F66">
        <w:rPr>
          <w:rFonts w:asciiTheme="minorHAnsi" w:hAnsiTheme="minorHAnsi" w:cstheme="minorHAnsi"/>
          <w:sz w:val="22"/>
          <w:szCs w:val="22"/>
        </w:rPr>
        <w:t>contra</w:t>
      </w:r>
      <w:proofErr w:type="spellEnd"/>
      <w:r w:rsidRPr="00AC5F66">
        <w:rPr>
          <w:rFonts w:asciiTheme="minorHAnsi" w:hAnsiTheme="minorHAnsi" w:cstheme="minorHAnsi"/>
          <w:sz w:val="22"/>
          <w:szCs w:val="22"/>
        </w:rPr>
        <w:t xml:space="preserve"> </w:t>
      </w:r>
      <w:proofErr w:type="spellStart"/>
      <w:r w:rsidRPr="00AC5F66">
        <w:rPr>
          <w:rFonts w:asciiTheme="minorHAnsi" w:hAnsiTheme="minorHAnsi" w:cstheme="minorHAnsi"/>
          <w:sz w:val="22"/>
          <w:szCs w:val="22"/>
        </w:rPr>
        <w:t>proferentem</w:t>
      </w:r>
      <w:proofErr w:type="spellEnd"/>
      <w:r w:rsidRPr="00AC5F66">
        <w:rPr>
          <w:rFonts w:asciiTheme="minorHAnsi" w:hAnsiTheme="minorHAnsi" w:cstheme="minorHAnsi"/>
          <w:sz w:val="22"/>
          <w:szCs w:val="22"/>
        </w:rPr>
        <w:t xml:space="preserve">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5"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21B4B165" w14:textId="77777777" w:rsidR="00C40A3E"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p>
    <w:p w14:paraId="7843B63F" w14:textId="7B47C1C3" w:rsidR="00823DB7" w:rsidRDefault="00C40A3E"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Příloha č. 3 - Ceník</w:t>
      </w:r>
      <w:r w:rsidR="009608BF">
        <w:rPr>
          <w:rFonts w:ascii="Calibri" w:hAnsi="Calibri" w:cs="Calibri"/>
          <w:sz w:val="22"/>
          <w:szCs w:val="22"/>
        </w:rPr>
        <w:t>.</w:t>
      </w:r>
      <w:r w:rsidR="00BA2847" w:rsidRPr="00445A8E">
        <w:rPr>
          <w:rFonts w:ascii="Calibri" w:hAnsi="Calibri" w:cs="Calibri"/>
          <w:sz w:val="22"/>
          <w:szCs w:val="22"/>
          <w:highlight w:val="yellow"/>
        </w:rPr>
        <w:t xml:space="preserve"> </w:t>
      </w:r>
    </w:p>
    <w:bookmarkEnd w:id="55"/>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AB19B7">
              <w:rPr>
                <w:rFonts w:ascii="Calibri" w:hAnsi="Calibri" w:cs="Calibri"/>
                <w:b/>
                <w:bCs/>
                <w:color w:val="333333"/>
                <w:sz w:val="22"/>
                <w:szCs w:val="22"/>
                <w:highlight w:val="yellow"/>
                <w:shd w:val="clear" w:color="auto" w:fill="FFFFFF"/>
              </w:rPr>
              <w:t>doplní Prodávající</w:t>
            </w:r>
          </w:p>
          <w:p w14:paraId="71E9A0DA" w14:textId="74FF50A2"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AB19B7">
              <w:rPr>
                <w:rFonts w:ascii="Calibri" w:hAnsi="Calibri" w:cs="Calibri"/>
                <w:b/>
                <w:bCs/>
                <w:color w:val="333333"/>
                <w:sz w:val="22"/>
                <w:szCs w:val="22"/>
                <w:highlight w:val="yellow"/>
                <w:shd w:val="clear" w:color="auto" w:fill="FFFFFF"/>
              </w:rPr>
              <w:t>doplní Prodávající</w:t>
            </w:r>
          </w:p>
          <w:p w14:paraId="4072F7E7" w14:textId="09413271"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06567A2" w14:textId="77777777" w:rsidR="001815AE" w:rsidRDefault="001815AE" w:rsidP="008618B0">
      <w:pPr>
        <w:pStyle w:val="Datum"/>
        <w:spacing w:line="276" w:lineRule="auto"/>
        <w:jc w:val="right"/>
        <w:rPr>
          <w:rFonts w:ascii="Arial" w:hAnsi="Arial" w:cs="Arial"/>
        </w:rPr>
      </w:pPr>
    </w:p>
    <w:p w14:paraId="77227DA8" w14:textId="77777777" w:rsidR="001815AE" w:rsidRDefault="001815AE">
      <w:pPr>
        <w:rPr>
          <w:rFonts w:ascii="Arial" w:hAnsi="Arial" w:cs="Arial"/>
        </w:rPr>
      </w:pPr>
      <w:r>
        <w:rPr>
          <w:rFonts w:ascii="Arial" w:hAnsi="Arial" w:cs="Arial"/>
        </w:rPr>
        <w:br w:type="page"/>
      </w:r>
    </w:p>
    <w:p w14:paraId="0FE52631" w14:textId="4D455032"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Příloha č. 1</w:t>
      </w:r>
    </w:p>
    <w:p w14:paraId="64F6D60D" w14:textId="77777777" w:rsidR="00F80BAD" w:rsidRPr="002542DA" w:rsidRDefault="00F80BAD" w:rsidP="00F80BAD">
      <w:pPr>
        <w:pStyle w:val="Nadpis1"/>
        <w:spacing w:line="276" w:lineRule="auto"/>
        <w:rPr>
          <w:rFonts w:cs="Arial"/>
        </w:rPr>
      </w:pPr>
      <w:bookmarkStart w:id="56"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56"/>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w:t>
      </w:r>
      <w:r w:rsidRPr="002542DA">
        <w:rPr>
          <w:rFonts w:ascii="Arial" w:hAnsi="Arial" w:cs="Arial"/>
          <w:sz w:val="18"/>
        </w:rPr>
        <w:lastRenderedPageBreak/>
        <w:t>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w:t>
      </w:r>
      <w:r w:rsidRPr="002542DA">
        <w:rPr>
          <w:rFonts w:ascii="Arial" w:hAnsi="Arial" w:cs="Arial"/>
          <w:sz w:val="18"/>
        </w:rPr>
        <w:lastRenderedPageBreak/>
        <w:t xml:space="preserve">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lastRenderedPageBreak/>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lastRenderedPageBreak/>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1815AE">
          <w:footerReference w:type="default" r:id="rId10"/>
          <w:footerReference w:type="first" r:id="rId11"/>
          <w:pgSz w:w="11906" w:h="16838"/>
          <w:pgMar w:top="567" w:right="849" w:bottom="1418" w:left="709" w:header="708" w:footer="1149"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089A" w14:textId="77777777" w:rsidR="006D27CF" w:rsidRDefault="006D27CF">
      <w:r>
        <w:separator/>
      </w:r>
    </w:p>
  </w:endnote>
  <w:endnote w:type="continuationSeparator" w:id="0">
    <w:p w14:paraId="6149BF87" w14:textId="77777777" w:rsidR="006D27CF" w:rsidRDefault="006D27CF">
      <w:r>
        <w:continuationSeparator/>
      </w:r>
    </w:p>
  </w:endnote>
  <w:endnote w:type="continuationNotice" w:id="1">
    <w:p w14:paraId="37DAEAD5" w14:textId="77777777" w:rsidR="006D27CF" w:rsidRDefault="006D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6C90ACC6" w:rsidR="00F80BAD" w:rsidRDefault="001815AE" w:rsidP="001815AE">
    <w:pPr>
      <w:pStyle w:val="Zpat"/>
      <w:pBdr>
        <w:top w:val="thinThickSmallGap" w:sz="24" w:space="1" w:color="680000"/>
      </w:pBdr>
      <w:jc w:val="right"/>
      <w:rPr>
        <w:sz w:val="16"/>
      </w:rPr>
    </w:pPr>
    <w:r>
      <w:rPr>
        <w:noProof/>
        <w:sz w:val="20"/>
      </w:rPr>
      <w:drawing>
        <wp:anchor distT="0" distB="0" distL="114300" distR="114300" simplePos="0" relativeHeight="251659776" behindDoc="1" locked="0" layoutInCell="1" allowOverlap="1" wp14:anchorId="05410A3D" wp14:editId="2B3285A0">
          <wp:simplePos x="0" y="0"/>
          <wp:positionH relativeFrom="margin">
            <wp:posOffset>0</wp:posOffset>
          </wp:positionH>
          <wp:positionV relativeFrom="margin">
            <wp:posOffset>9461500</wp:posOffset>
          </wp:positionV>
          <wp:extent cx="796290" cy="309880"/>
          <wp:effectExtent l="19050" t="19050" r="22860" b="13970"/>
          <wp:wrapNone/>
          <wp:docPr id="11" name="Obrázek 11"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80BAD">
      <w:rPr>
        <w:sz w:val="16"/>
      </w:rPr>
      <w:t xml:space="preserve">Strana </w:t>
    </w:r>
    <w:r w:rsidR="00F80BAD">
      <w:rPr>
        <w:rStyle w:val="slostrnky"/>
      </w:rPr>
      <w:fldChar w:fldCharType="begin"/>
    </w:r>
    <w:r w:rsidR="00F80BAD">
      <w:rPr>
        <w:rStyle w:val="slostrnky"/>
      </w:rPr>
      <w:instrText xml:space="preserve"> PAGE </w:instrText>
    </w:r>
    <w:r w:rsidR="00F80BAD">
      <w:rPr>
        <w:rStyle w:val="slostrnky"/>
      </w:rPr>
      <w:fldChar w:fldCharType="separate"/>
    </w:r>
    <w:r w:rsidR="00F80BAD">
      <w:rPr>
        <w:rStyle w:val="slostrnky"/>
        <w:noProof/>
      </w:rPr>
      <w:t>1</w:t>
    </w:r>
    <w:r w:rsidR="00F80BAD">
      <w:rPr>
        <w:rStyle w:val="slostrnky"/>
      </w:rPr>
      <w:fldChar w:fldCharType="end"/>
    </w:r>
    <w:r w:rsidR="00F80BAD">
      <w:rPr>
        <w:rStyle w:val="slostrnky"/>
      </w:rPr>
      <w:t>/</w:t>
    </w:r>
    <w:r w:rsidR="00F80BAD">
      <w:rPr>
        <w:rStyle w:val="slostrnky"/>
      </w:rPr>
      <w:fldChar w:fldCharType="begin"/>
    </w:r>
    <w:r w:rsidR="00F80BAD">
      <w:rPr>
        <w:rStyle w:val="slostrnky"/>
      </w:rPr>
      <w:instrText xml:space="preserve"> NUMPAGES </w:instrText>
    </w:r>
    <w:r w:rsidR="00F80BAD">
      <w:rPr>
        <w:rStyle w:val="slostrnky"/>
      </w:rPr>
      <w:fldChar w:fldCharType="separate"/>
    </w:r>
    <w:r w:rsidR="00F80BAD">
      <w:rPr>
        <w:rStyle w:val="slostrnky"/>
        <w:noProof/>
      </w:rPr>
      <w:t>6</w:t>
    </w:r>
    <w:r w:rsidR="00F80BAD">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0B7" w14:textId="77777777" w:rsidR="006D27CF" w:rsidRDefault="006D27CF">
      <w:r>
        <w:separator/>
      </w:r>
    </w:p>
  </w:footnote>
  <w:footnote w:type="continuationSeparator" w:id="0">
    <w:p w14:paraId="141E2D96" w14:textId="77777777" w:rsidR="006D27CF" w:rsidRDefault="006D27CF">
      <w:r>
        <w:continuationSeparator/>
      </w:r>
    </w:p>
  </w:footnote>
  <w:footnote w:type="continuationNotice" w:id="1">
    <w:p w14:paraId="57047915" w14:textId="77777777" w:rsidR="006D27CF" w:rsidRDefault="006D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05B3"/>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769EE"/>
    <w:rsid w:val="00176A78"/>
    <w:rsid w:val="001815A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68AF"/>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A49"/>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5CC0"/>
    <w:rsid w:val="0028613E"/>
    <w:rsid w:val="002861B0"/>
    <w:rsid w:val="00286488"/>
    <w:rsid w:val="002866DC"/>
    <w:rsid w:val="00286E0B"/>
    <w:rsid w:val="00287AF6"/>
    <w:rsid w:val="00293DF5"/>
    <w:rsid w:val="00295D9A"/>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64FF"/>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0C72"/>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1C53"/>
    <w:rsid w:val="00462C0D"/>
    <w:rsid w:val="00463172"/>
    <w:rsid w:val="004638B6"/>
    <w:rsid w:val="00464605"/>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20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4A08"/>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2E3F"/>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D6E"/>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2330"/>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0BED"/>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02F"/>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280A"/>
    <w:rsid w:val="008B36A6"/>
    <w:rsid w:val="008C046B"/>
    <w:rsid w:val="008C0B12"/>
    <w:rsid w:val="008C12D8"/>
    <w:rsid w:val="008C19F0"/>
    <w:rsid w:val="008C3851"/>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5112"/>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19B7"/>
    <w:rsid w:val="00AB4DAC"/>
    <w:rsid w:val="00AB5F4D"/>
    <w:rsid w:val="00AB6459"/>
    <w:rsid w:val="00AB6E2D"/>
    <w:rsid w:val="00AC0FBE"/>
    <w:rsid w:val="00AC1E6C"/>
    <w:rsid w:val="00AC23F2"/>
    <w:rsid w:val="00AC263A"/>
    <w:rsid w:val="00AC34A5"/>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2E8B"/>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4F2"/>
    <w:rsid w:val="00E406C8"/>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4E79"/>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12563</Words>
  <Characters>75154</Characters>
  <Application>Microsoft Office Word</Application>
  <DocSecurity>0</DocSecurity>
  <Lines>626</Lines>
  <Paragraphs>175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18</cp:revision>
  <cp:lastPrinted>2021-06-17T08:26:00Z</cp:lastPrinted>
  <dcterms:created xsi:type="dcterms:W3CDTF">2022-05-09T09:06:00Z</dcterms:created>
  <dcterms:modified xsi:type="dcterms:W3CDTF">2022-05-24T07:33:00Z</dcterms:modified>
</cp:coreProperties>
</file>