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03F9" w:rsidRPr="00A57D71" w:rsidRDefault="00A203F9" w:rsidP="00A203F9">
      <w:pPr>
        <w:spacing w:after="0"/>
        <w:jc w:val="right"/>
        <w:rPr>
          <w:rFonts w:cs="Arial"/>
          <w:b/>
          <w:szCs w:val="20"/>
        </w:rPr>
      </w:pPr>
      <w:r w:rsidRPr="00A57D71">
        <w:rPr>
          <w:rFonts w:cs="Arial"/>
          <w:b/>
          <w:szCs w:val="20"/>
        </w:rPr>
        <w:t>Príloha č. 2 Výzvy: Kúpna zmluva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 w:val="32"/>
          <w:szCs w:val="32"/>
        </w:rPr>
      </w:pPr>
      <w:r w:rsidRPr="00A57D71">
        <w:rPr>
          <w:rFonts w:cs="Arial"/>
          <w:b/>
          <w:sz w:val="32"/>
          <w:szCs w:val="32"/>
        </w:rPr>
        <w:t>Kúpna zmluva</w:t>
      </w:r>
    </w:p>
    <w:p w:rsidR="00A203F9" w:rsidRPr="00A57D71" w:rsidRDefault="00A203F9" w:rsidP="00A203F9">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rsidR="00A203F9" w:rsidRPr="00A57D71" w:rsidRDefault="00A203F9" w:rsidP="00A203F9">
      <w:pPr>
        <w:spacing w:after="0"/>
        <w:jc w:val="center"/>
        <w:rPr>
          <w:rFonts w:cs="Arial"/>
          <w:b/>
          <w:szCs w:val="20"/>
        </w:rPr>
      </w:pPr>
    </w:p>
    <w:p w:rsidR="00A203F9" w:rsidRPr="00A57D71" w:rsidRDefault="00A203F9" w:rsidP="00A203F9">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rsidR="00A203F9" w:rsidRPr="00A57D71" w:rsidRDefault="00A203F9" w:rsidP="00A203F9">
      <w:pPr>
        <w:spacing w:after="0"/>
        <w:rPr>
          <w:rStyle w:val="Siln"/>
          <w:rFonts w:cs="Arial"/>
          <w:szCs w:val="20"/>
        </w:rPr>
      </w:pPr>
    </w:p>
    <w:p w:rsidR="00A203F9" w:rsidRPr="00A57D71" w:rsidRDefault="00A203F9" w:rsidP="00A203F9">
      <w:pPr>
        <w:spacing w:after="0"/>
        <w:rPr>
          <w:rStyle w:val="Siln"/>
          <w:rFonts w:cs="Arial"/>
          <w:szCs w:val="20"/>
        </w:rPr>
      </w:pPr>
      <w:r w:rsidRPr="00A57D71">
        <w:rPr>
          <w:rStyle w:val="Siln"/>
          <w:rFonts w:cs="Arial"/>
          <w:szCs w:val="20"/>
        </w:rPr>
        <w:t>Kupujúci</w:t>
      </w:r>
      <w:r>
        <w:rPr>
          <w:rStyle w:val="Siln"/>
          <w:rFonts w:cs="Arial"/>
          <w:szCs w:val="20"/>
        </w:rPr>
        <w:t>:</w:t>
      </w:r>
    </w:p>
    <w:p w:rsidR="00A203F9" w:rsidRPr="00A57D71" w:rsidRDefault="00A203F9" w:rsidP="00A203F9">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rsidR="00A203F9" w:rsidRPr="00A57D71" w:rsidRDefault="00A203F9" w:rsidP="00DD2F5C">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A57D71" w:rsidRDefault="00A203F9" w:rsidP="00DD2F5C">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b/>
                <w:szCs w:val="20"/>
              </w:rPr>
            </w:pPr>
            <w:r w:rsidRPr="00CF657C">
              <w:rPr>
                <w:rFonts w:cs="Arial"/>
                <w:szCs w:val="20"/>
              </w:rPr>
              <w:t>Lesy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p>
        </w:tc>
        <w:tc>
          <w:tcPr>
            <w:tcW w:w="6800" w:type="dxa"/>
            <w:tcBorders>
              <w:top w:val="dashed" w:sz="4" w:space="0" w:color="auto"/>
              <w:left w:val="nil"/>
              <w:right w:val="nil"/>
            </w:tcBorders>
          </w:tcPr>
          <w:p w:rsidR="00A203F9" w:rsidRPr="00CF657C" w:rsidRDefault="00A203F9" w:rsidP="00602091">
            <w:pPr>
              <w:spacing w:after="0" w:line="360" w:lineRule="auto"/>
              <w:ind w:firstLine="40"/>
              <w:jc w:val="both"/>
              <w:rPr>
                <w:rFonts w:cs="Arial"/>
                <w:b/>
                <w:szCs w:val="20"/>
              </w:rPr>
            </w:pPr>
            <w:r w:rsidRPr="00CF657C">
              <w:rPr>
                <w:rFonts w:cs="Arial"/>
                <w:szCs w:val="20"/>
              </w:rPr>
              <w:t>O</w:t>
            </w:r>
            <w:r w:rsidR="006712DF">
              <w:rPr>
                <w:rFonts w:cs="Arial"/>
                <w:szCs w:val="20"/>
              </w:rPr>
              <w:t>Z Východ</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CF657C" w:rsidRDefault="006712DF" w:rsidP="00743189">
            <w:pPr>
              <w:spacing w:after="0" w:line="360" w:lineRule="auto"/>
              <w:ind w:firstLine="40"/>
              <w:jc w:val="both"/>
              <w:rPr>
                <w:rFonts w:cs="Arial"/>
                <w:szCs w:val="20"/>
              </w:rPr>
            </w:pPr>
            <w:proofErr w:type="spellStart"/>
            <w:r>
              <w:rPr>
                <w:rFonts w:cs="Arial"/>
                <w:szCs w:val="20"/>
              </w:rPr>
              <w:t>Jovická</w:t>
            </w:r>
            <w:proofErr w:type="spellEnd"/>
            <w:r>
              <w:rPr>
                <w:rFonts w:cs="Arial"/>
                <w:szCs w:val="20"/>
              </w:rPr>
              <w:t xml:space="preserve"> 2</w:t>
            </w:r>
            <w:r w:rsidR="00A203F9" w:rsidRPr="00CF657C">
              <w:rPr>
                <w:rFonts w:cs="Arial"/>
                <w:szCs w:val="20"/>
              </w:rPr>
              <w:t xml:space="preserve">, </w:t>
            </w:r>
            <w:r>
              <w:rPr>
                <w:rFonts w:cs="Arial"/>
                <w:szCs w:val="20"/>
              </w:rPr>
              <w:t>048 01</w:t>
            </w:r>
            <w:r w:rsidR="00A203F9" w:rsidRPr="00CF657C">
              <w:rPr>
                <w:rFonts w:cs="Arial"/>
                <w:szCs w:val="20"/>
              </w:rPr>
              <w:t xml:space="preserve"> </w:t>
            </w:r>
            <w:r>
              <w:rPr>
                <w:rFonts w:cs="Arial"/>
                <w:szCs w:val="20"/>
              </w:rPr>
              <w:t>Rožňava</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rsidR="00A203F9" w:rsidRPr="00CF657C" w:rsidRDefault="00A203F9" w:rsidP="00602091">
            <w:pPr>
              <w:spacing w:after="0" w:line="360" w:lineRule="auto"/>
              <w:ind w:firstLine="40"/>
              <w:jc w:val="both"/>
              <w:rPr>
                <w:rFonts w:cs="Arial"/>
                <w:szCs w:val="20"/>
              </w:rPr>
            </w:pPr>
            <w:r w:rsidRPr="00CF657C">
              <w:rPr>
                <w:rFonts w:cs="Arial"/>
                <w:szCs w:val="20"/>
              </w:rPr>
              <w:t xml:space="preserve">Ing. </w:t>
            </w:r>
            <w:r w:rsidR="006712DF">
              <w:rPr>
                <w:rFonts w:cs="Arial"/>
                <w:szCs w:val="20"/>
              </w:rPr>
              <w:t>Ján Vavrek</w:t>
            </w:r>
            <w:r w:rsidRPr="00CF657C">
              <w:rPr>
                <w:rFonts w:cs="Arial"/>
                <w:szCs w:val="20"/>
              </w:rPr>
              <w:t xml:space="preserve"> </w:t>
            </w:r>
            <w:r w:rsidR="00743189">
              <w:rPr>
                <w:rFonts w:cs="Arial"/>
                <w:szCs w:val="20"/>
              </w:rPr>
              <w:t>–</w:t>
            </w:r>
            <w:r w:rsidR="006712DF">
              <w:rPr>
                <w:rFonts w:cs="Arial"/>
                <w:szCs w:val="20"/>
              </w:rPr>
              <w:t xml:space="preserve"> </w:t>
            </w:r>
            <w:r w:rsidR="00602091" w:rsidRPr="00CF657C">
              <w:rPr>
                <w:rFonts w:cs="Arial"/>
                <w:szCs w:val="20"/>
              </w:rPr>
              <w:t>riad</w:t>
            </w:r>
            <w:r w:rsidR="006712DF">
              <w:rPr>
                <w:rFonts w:cs="Arial"/>
                <w:szCs w:val="20"/>
              </w:rPr>
              <w:t>iteľ OZ Východ</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szCs w:val="20"/>
              </w:rPr>
            </w:pPr>
            <w:r w:rsidRPr="00CF657C">
              <w:rPr>
                <w:rFonts w:cs="Arial"/>
                <w:szCs w:val="20"/>
              </w:rPr>
              <w:t>36 038 351</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szCs w:val="20"/>
              </w:rPr>
            </w:pPr>
            <w:r w:rsidRPr="00CF657C">
              <w:rPr>
                <w:rFonts w:cs="Arial"/>
                <w:szCs w:val="20"/>
              </w:rPr>
              <w:t>2020087982</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rsidR="00A203F9" w:rsidRPr="00CF657C" w:rsidRDefault="00A203F9" w:rsidP="00DD2F5C">
            <w:pPr>
              <w:spacing w:after="0" w:line="360" w:lineRule="auto"/>
              <w:rPr>
                <w:rFonts w:cs="Arial"/>
                <w:szCs w:val="20"/>
              </w:rPr>
            </w:pPr>
            <w:r w:rsidRPr="00CF657C">
              <w:rPr>
                <w:rFonts w:cs="Arial"/>
                <w:szCs w:val="20"/>
              </w:rPr>
              <w:t>SK2020087982</w:t>
            </w:r>
          </w:p>
        </w:tc>
      </w:tr>
      <w:tr w:rsidR="00A203F9" w:rsidRPr="00A57D71" w:rsidTr="00DD2F5C">
        <w:tc>
          <w:tcPr>
            <w:tcW w:w="9210" w:type="dxa"/>
            <w:gridSpan w:val="2"/>
            <w:tcBorders>
              <w:top w:val="nil"/>
              <w:bottom w:val="nil"/>
              <w:right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rsidR="00A203F9" w:rsidRPr="00A57D71" w:rsidRDefault="00A203F9" w:rsidP="00A203F9">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a</w:t>
      </w:r>
    </w:p>
    <w:p w:rsidR="00A203F9" w:rsidRPr="00A57D71" w:rsidRDefault="00A203F9" w:rsidP="00A203F9">
      <w:pPr>
        <w:spacing w:after="0"/>
        <w:rPr>
          <w:rFonts w:cs="Arial"/>
          <w:szCs w:val="20"/>
        </w:rPr>
      </w:pPr>
    </w:p>
    <w:p w:rsidR="00A203F9" w:rsidRPr="00A57D71" w:rsidRDefault="00A203F9" w:rsidP="00A203F9">
      <w:pPr>
        <w:spacing w:after="0"/>
        <w:rPr>
          <w:rFonts w:cs="Arial"/>
          <w:b/>
          <w:szCs w:val="20"/>
        </w:rPr>
      </w:pPr>
      <w:r w:rsidRPr="00A57D71">
        <w:rPr>
          <w:rFonts w:cs="Arial"/>
          <w:b/>
          <w:szCs w:val="20"/>
        </w:rPr>
        <w:t>Predávajúci:</w:t>
      </w:r>
    </w:p>
    <w:p w:rsidR="00A203F9" w:rsidRPr="00A57D71" w:rsidRDefault="00A203F9" w:rsidP="00A203F9">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rsidR="00A203F9" w:rsidRPr="00A57D71" w:rsidRDefault="00A203F9" w:rsidP="00DD2F5C">
            <w:pPr>
              <w:spacing w:after="0" w:line="360" w:lineRule="auto"/>
              <w:jc w:val="both"/>
              <w:rPr>
                <w:rFonts w:cs="Arial"/>
                <w:b/>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rsidR="00A203F9" w:rsidRPr="00A57D71" w:rsidRDefault="00A203F9" w:rsidP="00DD2F5C">
            <w:pPr>
              <w:pStyle w:val="Pta"/>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9072" w:type="dxa"/>
            <w:gridSpan w:val="2"/>
            <w:tcBorders>
              <w:top w:val="nil"/>
              <w:bottom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rsidR="00A203F9" w:rsidRPr="00A57D71" w:rsidRDefault="00A203F9" w:rsidP="00A203F9">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rsidR="00A203F9" w:rsidRPr="00A57D71" w:rsidRDefault="00A203F9" w:rsidP="00A203F9">
      <w:pPr>
        <w:spacing w:after="0"/>
        <w:rPr>
          <w:rFonts w:cs="Arial"/>
          <w:szCs w:val="20"/>
        </w:rPr>
      </w:pPr>
    </w:p>
    <w:p w:rsidR="00A203F9" w:rsidRPr="00A57D71" w:rsidRDefault="00A203F9" w:rsidP="00A203F9">
      <w:pPr>
        <w:spacing w:after="0"/>
        <w:jc w:val="center"/>
        <w:rPr>
          <w:rFonts w:cs="Arial"/>
          <w:szCs w:val="20"/>
        </w:rPr>
      </w:pPr>
      <w:r w:rsidRPr="00A57D71">
        <w:rPr>
          <w:rFonts w:cs="Arial"/>
          <w:szCs w:val="20"/>
        </w:rPr>
        <w:t>(kupujúci a predávajúci ďalej spolu ako „zmluvné strany" a jednotlivo ako „zmluvná strana")</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len “kupujúci“ alebo ,,verejný obstarávateľ“)</w:t>
      </w:r>
    </w:p>
    <w:p w:rsidR="00A203F9" w:rsidRPr="00A57D71" w:rsidRDefault="00A203F9" w:rsidP="00A203F9">
      <w:pPr>
        <w:spacing w:after="0"/>
        <w:ind w:firstLine="171"/>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spolu aj “zmluvné strany“)</w:t>
      </w:r>
    </w:p>
    <w:p w:rsidR="00A203F9" w:rsidRDefault="00A203F9" w:rsidP="00A203F9">
      <w:pPr>
        <w:spacing w:after="0"/>
        <w:jc w:val="center"/>
        <w:rPr>
          <w:rFonts w:cs="Arial"/>
          <w:b/>
          <w:szCs w:val="20"/>
        </w:rPr>
      </w:pPr>
    </w:p>
    <w:p w:rsidR="00A203F9" w:rsidRDefault="00A203F9" w:rsidP="00A203F9">
      <w:pPr>
        <w:spacing w:after="0"/>
        <w:jc w:val="center"/>
        <w:rPr>
          <w:rFonts w:cs="Arial"/>
          <w:b/>
          <w:szCs w:val="20"/>
        </w:rPr>
      </w:pPr>
    </w:p>
    <w:p w:rsidR="00A203F9" w:rsidRPr="00A57D71" w:rsidRDefault="00A203F9" w:rsidP="00A203F9">
      <w:pPr>
        <w:spacing w:after="0"/>
        <w:jc w:val="center"/>
        <w:rPr>
          <w:rFonts w:cs="Arial"/>
          <w:szCs w:val="20"/>
        </w:rPr>
      </w:pPr>
      <w:r w:rsidRPr="00A57D71">
        <w:rPr>
          <w:rFonts w:cs="Arial"/>
          <w:b/>
          <w:szCs w:val="20"/>
        </w:rPr>
        <w:lastRenderedPageBreak/>
        <w:t>Preambula</w:t>
      </w:r>
    </w:p>
    <w:p w:rsidR="00A203F9" w:rsidRPr="00A57D71" w:rsidRDefault="00A203F9" w:rsidP="00A203F9">
      <w:pPr>
        <w:pStyle w:val="Bezriadkovania"/>
        <w:numPr>
          <w:ilvl w:val="0"/>
          <w:numId w:val="2"/>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 Základné ustanovenia</w:t>
      </w:r>
    </w:p>
    <w:p w:rsidR="00A203F9" w:rsidRPr="00A57D71" w:rsidRDefault="00A203F9" w:rsidP="00A203F9">
      <w:pPr>
        <w:pStyle w:val="Bezriadkovania"/>
        <w:numPr>
          <w:ilvl w:val="0"/>
          <w:numId w:val="3"/>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II. Predmet kúpnej zmluvy</w:t>
      </w: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rsidR="00A203F9"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Technické a kvalitatívne požiadavky tovaru:</w:t>
      </w:r>
      <w:r>
        <w:rPr>
          <w:rFonts w:ascii="Arial" w:hAnsi="Arial" w:cs="Arial"/>
          <w:sz w:val="20"/>
          <w:lang w:val="sk-SK"/>
        </w:rPr>
        <w:t xml:space="preserve"> </w:t>
      </w:r>
    </w:p>
    <w:p w:rsidR="00717C1F" w:rsidRDefault="006712DF"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frakcia kameniva: </w:t>
      </w:r>
      <w:r w:rsidR="00BD5C25">
        <w:rPr>
          <w:rFonts w:ascii="Arial" w:hAnsi="Arial" w:cs="Arial"/>
          <w:sz w:val="20"/>
          <w:lang w:val="sk-SK"/>
        </w:rPr>
        <w:t>8/16</w:t>
      </w:r>
      <w:r w:rsidR="00AD38EB">
        <w:rPr>
          <w:rFonts w:ascii="Arial" w:hAnsi="Arial" w:cs="Arial"/>
          <w:sz w:val="20"/>
          <w:lang w:val="sk-SK"/>
        </w:rPr>
        <w:t xml:space="preserve">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D97541">
        <w:rPr>
          <w:rFonts w:ascii="Arial" w:hAnsi="Arial" w:cs="Arial"/>
          <w:sz w:val="20"/>
          <w:lang w:val="sk-SK"/>
        </w:rPr>
        <w:t>250</w:t>
      </w:r>
      <w:r>
        <w:rPr>
          <w:rFonts w:ascii="Arial" w:hAnsi="Arial" w:cs="Arial"/>
          <w:sz w:val="20"/>
          <w:lang w:val="sk-SK"/>
        </w:rPr>
        <w:t xml:space="preserve"> t</w:t>
      </w:r>
    </w:p>
    <w:p w:rsidR="00AD38EB" w:rsidRDefault="00AD38EB" w:rsidP="00AD38EB">
      <w:pPr>
        <w:pStyle w:val="Bezriadkovania"/>
        <w:ind w:left="720"/>
        <w:jc w:val="both"/>
        <w:rPr>
          <w:rFonts w:ascii="Arial" w:hAnsi="Arial" w:cs="Arial"/>
          <w:sz w:val="20"/>
          <w:lang w:val="sk-SK"/>
        </w:rPr>
      </w:pPr>
    </w:p>
    <w:p w:rsidR="00AD38EB" w:rsidRDefault="00BD5C25"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16/32</w:t>
      </w:r>
      <w:r w:rsidR="00AD38EB">
        <w:rPr>
          <w:rFonts w:ascii="Arial" w:hAnsi="Arial" w:cs="Arial"/>
          <w:sz w:val="20"/>
          <w:lang w:val="sk-SK"/>
        </w:rPr>
        <w:t xml:space="preserve"> </w:t>
      </w:r>
      <w:r>
        <w:rPr>
          <w:rFonts w:ascii="Arial" w:hAnsi="Arial" w:cs="Arial"/>
          <w:sz w:val="20"/>
          <w:lang w:val="sk-SK"/>
        </w:rPr>
        <w:t>alebo 16/22/32</w:t>
      </w:r>
      <w:r w:rsidR="00AD38EB">
        <w:rPr>
          <w:rFonts w:ascii="Arial" w:hAnsi="Arial" w:cs="Arial"/>
          <w:sz w:val="20"/>
          <w:lang w:val="sk-SK"/>
        </w:rPr>
        <w:t>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BD5C25">
        <w:rPr>
          <w:rFonts w:ascii="Arial" w:hAnsi="Arial" w:cs="Arial"/>
          <w:sz w:val="20"/>
          <w:lang w:val="sk-SK"/>
        </w:rPr>
        <w:t>100</w:t>
      </w:r>
      <w:r>
        <w:rPr>
          <w:rFonts w:ascii="Arial" w:hAnsi="Arial" w:cs="Arial"/>
          <w:sz w:val="20"/>
          <w:lang w:val="sk-SK"/>
        </w:rPr>
        <w:t xml:space="preserve"> t</w:t>
      </w:r>
    </w:p>
    <w:p w:rsidR="00AD38EB" w:rsidRDefault="00AD38EB" w:rsidP="00AD38EB">
      <w:pPr>
        <w:pStyle w:val="Bezriadkovania"/>
        <w:ind w:left="720"/>
        <w:jc w:val="both"/>
        <w:rPr>
          <w:rFonts w:ascii="Arial" w:hAnsi="Arial" w:cs="Arial"/>
          <w:sz w:val="20"/>
          <w:lang w:val="sk-SK"/>
        </w:rPr>
      </w:pPr>
    </w:p>
    <w:p w:rsidR="00AD38EB" w:rsidRDefault="00BD5C25"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32/63 alebo 22/32/63</w:t>
      </w:r>
      <w:r w:rsidR="00AD38EB">
        <w:rPr>
          <w:rFonts w:ascii="Arial" w:hAnsi="Arial" w:cs="Arial"/>
          <w:sz w:val="20"/>
          <w:lang w:val="sk-SK"/>
        </w:rPr>
        <w:t xml:space="preserve">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BD5C25">
        <w:rPr>
          <w:rFonts w:ascii="Arial" w:hAnsi="Arial" w:cs="Arial"/>
          <w:sz w:val="20"/>
          <w:lang w:val="sk-SK"/>
        </w:rPr>
        <w:t>3</w:t>
      </w:r>
      <w:r>
        <w:rPr>
          <w:rFonts w:ascii="Arial" w:hAnsi="Arial" w:cs="Arial"/>
          <w:sz w:val="20"/>
          <w:lang w:val="sk-SK"/>
        </w:rPr>
        <w:t>00 t</w:t>
      </w:r>
    </w:p>
    <w:p w:rsidR="00AD38EB" w:rsidRDefault="00AD38EB" w:rsidP="00AD38EB">
      <w:pPr>
        <w:pStyle w:val="Bezriadkovania"/>
        <w:ind w:left="720"/>
        <w:jc w:val="both"/>
        <w:rPr>
          <w:rFonts w:ascii="Arial" w:hAnsi="Arial" w:cs="Arial"/>
          <w:sz w:val="20"/>
          <w:lang w:val="sk-SK"/>
        </w:rPr>
      </w:pPr>
    </w:p>
    <w:p w:rsidR="00AD38EB" w:rsidRDefault="00BD5C25"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63/125</w:t>
      </w:r>
      <w:r w:rsidR="00AD38EB">
        <w:rPr>
          <w:rFonts w:ascii="Arial" w:hAnsi="Arial" w:cs="Arial"/>
          <w:sz w:val="20"/>
          <w:lang w:val="sk-SK"/>
        </w:rPr>
        <w:t xml:space="preserve"> </w:t>
      </w:r>
      <w:r>
        <w:rPr>
          <w:rFonts w:ascii="Arial" w:hAnsi="Arial" w:cs="Arial"/>
          <w:sz w:val="20"/>
          <w:lang w:val="sk-SK"/>
        </w:rPr>
        <w:t xml:space="preserve">alebo 63/120 </w:t>
      </w:r>
      <w:r w:rsidR="00AD38EB">
        <w:rPr>
          <w:rFonts w:ascii="Arial" w:hAnsi="Arial" w:cs="Arial"/>
          <w:sz w:val="20"/>
          <w:lang w:val="sk-SK"/>
        </w:rPr>
        <w:t>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602091">
        <w:rPr>
          <w:rFonts w:ascii="Arial" w:hAnsi="Arial" w:cs="Arial"/>
          <w:sz w:val="20"/>
          <w:lang w:val="sk-SK"/>
        </w:rPr>
        <w:t>3</w:t>
      </w:r>
      <w:r>
        <w:rPr>
          <w:rFonts w:ascii="Arial" w:hAnsi="Arial" w:cs="Arial"/>
          <w:sz w:val="20"/>
          <w:lang w:val="sk-SK"/>
        </w:rPr>
        <w:t>00 t</w:t>
      </w:r>
    </w:p>
    <w:p w:rsidR="00AD38EB" w:rsidRDefault="00AD38EB" w:rsidP="00AD38EB">
      <w:pPr>
        <w:pStyle w:val="Bezriadkovania"/>
        <w:ind w:left="720"/>
        <w:jc w:val="both"/>
        <w:rPr>
          <w:rFonts w:ascii="Arial" w:hAnsi="Arial" w:cs="Arial"/>
          <w:sz w:val="20"/>
          <w:lang w:val="sk-SK"/>
        </w:rPr>
      </w:pPr>
    </w:p>
    <w:p w:rsid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frakcia kameniva: lomový kameň netriedený</w:t>
      </w:r>
    </w:p>
    <w:p w:rsidR="00AD38EB" w:rsidRP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typ kameniva:  kamenivo podľa normy EN 13242</w:t>
      </w:r>
    </w:p>
    <w:p w:rsidR="00AD38EB" w:rsidRDefault="00D97541" w:rsidP="00AD38EB">
      <w:pPr>
        <w:pStyle w:val="Bezriadkovania"/>
        <w:numPr>
          <w:ilvl w:val="0"/>
          <w:numId w:val="18"/>
        </w:numPr>
        <w:jc w:val="both"/>
        <w:rPr>
          <w:rFonts w:ascii="Arial" w:hAnsi="Arial" w:cs="Arial"/>
          <w:sz w:val="20"/>
          <w:lang w:val="sk-SK"/>
        </w:rPr>
      </w:pPr>
      <w:r>
        <w:rPr>
          <w:rFonts w:ascii="Arial" w:hAnsi="Arial" w:cs="Arial"/>
          <w:sz w:val="20"/>
          <w:lang w:val="sk-SK"/>
        </w:rPr>
        <w:t>množstvo kameniva: 10</w:t>
      </w:r>
      <w:r w:rsidR="00AD38EB">
        <w:rPr>
          <w:rFonts w:ascii="Arial" w:hAnsi="Arial" w:cs="Arial"/>
          <w:sz w:val="20"/>
          <w:lang w:val="sk-SK"/>
        </w:rPr>
        <w:t>0 t</w:t>
      </w:r>
    </w:p>
    <w:p w:rsidR="00AD38EB" w:rsidRPr="00BD5C25" w:rsidRDefault="00AD38EB" w:rsidP="00BD5C25">
      <w:pPr>
        <w:pStyle w:val="Bezriadkovania"/>
        <w:jc w:val="both"/>
        <w:rPr>
          <w:rFonts w:ascii="Arial" w:hAnsi="Arial" w:cs="Arial"/>
          <w:sz w:val="20"/>
          <w:lang w:val="sk-SK"/>
        </w:rPr>
      </w:pPr>
    </w:p>
    <w:p w:rsidR="00A203F9" w:rsidRPr="00717C1F" w:rsidRDefault="00A203F9" w:rsidP="00717C1F">
      <w:pPr>
        <w:spacing w:after="0"/>
        <w:contextualSpacing/>
        <w:rPr>
          <w:rFonts w:cs="Arial"/>
          <w:szCs w:val="20"/>
          <w:highlight w:val="yellow"/>
        </w:rPr>
      </w:pPr>
    </w:p>
    <w:p w:rsidR="00A203F9" w:rsidRPr="00A57D71" w:rsidRDefault="00A203F9" w:rsidP="00A203F9">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rsidR="00A203F9" w:rsidRPr="00A57D71" w:rsidRDefault="00A203F9" w:rsidP="00A203F9">
      <w:pPr>
        <w:spacing w:after="0"/>
        <w:ind w:left="426" w:hanging="426"/>
        <w:jc w:val="both"/>
        <w:rPr>
          <w:rFonts w:cs="Arial"/>
          <w:szCs w:val="20"/>
        </w:rPr>
      </w:pPr>
    </w:p>
    <w:p w:rsidR="00A203F9" w:rsidRPr="00A57D71" w:rsidRDefault="00A203F9" w:rsidP="00A203F9">
      <w:pPr>
        <w:pStyle w:val="Default"/>
        <w:jc w:val="center"/>
        <w:rPr>
          <w:b/>
          <w:bCs/>
          <w:sz w:val="20"/>
          <w:szCs w:val="20"/>
        </w:rPr>
      </w:pPr>
      <w:r w:rsidRPr="00A57D71">
        <w:rPr>
          <w:b/>
          <w:bCs/>
          <w:sz w:val="20"/>
          <w:szCs w:val="20"/>
        </w:rPr>
        <w:t>III. Čas plnenia</w:t>
      </w:r>
    </w:p>
    <w:p w:rsidR="00A203F9" w:rsidRDefault="00A203F9" w:rsidP="00A203F9">
      <w:pPr>
        <w:pStyle w:val="Bezriadkovania"/>
        <w:numPr>
          <w:ilvl w:val="0"/>
          <w:numId w:val="5"/>
        </w:numPr>
        <w:jc w:val="both"/>
        <w:rPr>
          <w:rFonts w:ascii="Arial" w:hAnsi="Arial" w:cs="Arial"/>
          <w:sz w:val="20"/>
          <w:lang w:val="sk-SK"/>
        </w:rPr>
      </w:pPr>
      <w:r w:rsidRPr="008A481D">
        <w:rPr>
          <w:rFonts w:ascii="Arial" w:hAnsi="Arial" w:cs="Arial"/>
          <w:sz w:val="20"/>
          <w:lang w:val="sk-SK"/>
        </w:rPr>
        <w:t xml:space="preserve">Predávajúci dodá tovar </w:t>
      </w:r>
      <w:r>
        <w:rPr>
          <w:rFonts w:ascii="Arial" w:hAnsi="Arial" w:cs="Arial"/>
          <w:sz w:val="20"/>
          <w:lang w:val="sk-SK"/>
        </w:rPr>
        <w:t xml:space="preserve">kupujúcemu </w:t>
      </w:r>
      <w:r w:rsidRPr="008A481D">
        <w:rPr>
          <w:rFonts w:ascii="Arial" w:hAnsi="Arial" w:cs="Arial"/>
          <w:sz w:val="20"/>
          <w:lang w:val="sk-SK"/>
        </w:rPr>
        <w:t>priebežne do vyčerpania množstva dojednaného v čl. I</w:t>
      </w:r>
      <w:r>
        <w:rPr>
          <w:rFonts w:ascii="Arial" w:hAnsi="Arial" w:cs="Arial"/>
          <w:sz w:val="20"/>
          <w:lang w:val="sk-SK"/>
        </w:rPr>
        <w:t>I bode 2</w:t>
      </w:r>
      <w:r w:rsidRPr="008A481D">
        <w:rPr>
          <w:rFonts w:ascii="Arial" w:hAnsi="Arial" w:cs="Arial"/>
          <w:sz w:val="20"/>
          <w:lang w:val="sk-SK"/>
        </w:rPr>
        <w:t>. tejto zmluvy</w:t>
      </w:r>
      <w:r w:rsidR="00091C38">
        <w:rPr>
          <w:rFonts w:ascii="Arial" w:hAnsi="Arial" w:cs="Arial"/>
          <w:sz w:val="20"/>
          <w:lang w:val="sk-SK"/>
        </w:rPr>
        <w:t xml:space="preserve"> alebo čas plnenia sa ukončí k 3</w:t>
      </w:r>
      <w:r w:rsidR="00602091">
        <w:rPr>
          <w:rFonts w:ascii="Arial" w:hAnsi="Arial" w:cs="Arial"/>
          <w:sz w:val="20"/>
          <w:lang w:val="sk-SK"/>
        </w:rPr>
        <w:t>0</w:t>
      </w:r>
      <w:r w:rsidR="00091C38">
        <w:rPr>
          <w:rFonts w:ascii="Arial" w:hAnsi="Arial" w:cs="Arial"/>
          <w:sz w:val="20"/>
          <w:lang w:val="sk-SK"/>
        </w:rPr>
        <w:t>.</w:t>
      </w:r>
      <w:r w:rsidR="00BD5C25">
        <w:rPr>
          <w:rFonts w:ascii="Arial" w:hAnsi="Arial" w:cs="Arial"/>
          <w:sz w:val="20"/>
          <w:lang w:val="sk-SK"/>
        </w:rPr>
        <w:t>11</w:t>
      </w:r>
      <w:r w:rsidR="00091C38">
        <w:rPr>
          <w:rFonts w:ascii="Arial" w:hAnsi="Arial" w:cs="Arial"/>
          <w:sz w:val="20"/>
          <w:lang w:val="sk-SK"/>
        </w:rPr>
        <w:t>.202</w:t>
      </w:r>
      <w:r w:rsidR="00602091">
        <w:rPr>
          <w:rFonts w:ascii="Arial" w:hAnsi="Arial" w:cs="Arial"/>
          <w:sz w:val="20"/>
          <w:lang w:val="sk-SK"/>
        </w:rPr>
        <w:t>2</w:t>
      </w:r>
      <w:r w:rsidRPr="008A481D">
        <w:rPr>
          <w:rFonts w:ascii="Arial" w:hAnsi="Arial" w:cs="Arial"/>
          <w:sz w:val="20"/>
          <w:lang w:val="sk-SK"/>
        </w:rPr>
        <w:t>.</w:t>
      </w:r>
    </w:p>
    <w:p w:rsidR="006B02F8" w:rsidRDefault="006B02F8" w:rsidP="006B02F8">
      <w:pPr>
        <w:pStyle w:val="Bezriadkovania"/>
        <w:ind w:left="360"/>
        <w:jc w:val="both"/>
        <w:rPr>
          <w:rFonts w:ascii="Arial" w:hAnsi="Arial" w:cs="Arial"/>
          <w:sz w:val="20"/>
          <w:lang w:val="sk-SK"/>
        </w:rPr>
      </w:pPr>
    </w:p>
    <w:p w:rsidR="006B02F8" w:rsidRPr="00A57D71" w:rsidRDefault="006B02F8" w:rsidP="006B02F8">
      <w:pPr>
        <w:pStyle w:val="Bezriadkovania"/>
        <w:ind w:left="360"/>
        <w:jc w:val="both"/>
        <w:rPr>
          <w:rFonts w:ascii="Arial" w:hAnsi="Arial" w:cs="Arial"/>
          <w:sz w:val="20"/>
          <w:lang w:val="sk-SK"/>
        </w:rPr>
      </w:pPr>
    </w:p>
    <w:p w:rsidR="00A203F9" w:rsidRPr="00A57D71" w:rsidRDefault="00A203F9" w:rsidP="00A203F9">
      <w:pPr>
        <w:pStyle w:val="Default"/>
        <w:ind w:left="360"/>
        <w:jc w:val="both"/>
        <w:rPr>
          <w:sz w:val="20"/>
          <w:szCs w:val="20"/>
        </w:rPr>
      </w:pPr>
    </w:p>
    <w:p w:rsidR="00A203F9" w:rsidRPr="00A57D71" w:rsidRDefault="00A203F9" w:rsidP="00A203F9">
      <w:pPr>
        <w:spacing w:after="0"/>
        <w:jc w:val="center"/>
        <w:rPr>
          <w:rFonts w:cs="Arial"/>
          <w:b/>
          <w:bCs/>
          <w:szCs w:val="20"/>
        </w:rPr>
      </w:pPr>
      <w:r w:rsidRPr="00A57D71">
        <w:rPr>
          <w:rFonts w:cs="Arial"/>
          <w:b/>
          <w:bCs/>
          <w:szCs w:val="20"/>
        </w:rPr>
        <w:t>IV. Cena</w:t>
      </w:r>
    </w:p>
    <w:p w:rsidR="00A203F9" w:rsidRPr="00A57D71" w:rsidRDefault="00A203F9" w:rsidP="00A203F9">
      <w:pPr>
        <w:pStyle w:val="Default"/>
        <w:numPr>
          <w:ilvl w:val="0"/>
          <w:numId w:val="6"/>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2A3EE5">
        <w:rPr>
          <w:b/>
          <w:bCs/>
          <w:sz w:val="20"/>
          <w:szCs w:val="20"/>
          <w:highlight w:val="yellow"/>
        </w:rPr>
        <w:t>............... Eur</w:t>
      </w:r>
      <w:r w:rsidRPr="00A57D71">
        <w:rPr>
          <w:b/>
          <w:bCs/>
          <w:sz w:val="20"/>
          <w:szCs w:val="20"/>
        </w:rPr>
        <w:t xml:space="preserve"> </w:t>
      </w:r>
      <w:r w:rsidRPr="0024301A">
        <w:rPr>
          <w:b/>
          <w:bCs/>
          <w:sz w:val="20"/>
          <w:szCs w:val="20"/>
          <w:highlight w:val="yellow"/>
        </w:rPr>
        <w:t>bez DPH</w:t>
      </w:r>
      <w:r w:rsidRPr="0024301A">
        <w:rPr>
          <w:b/>
          <w:sz w:val="20"/>
          <w:szCs w:val="20"/>
          <w:highlight w:val="yellow"/>
        </w:rPr>
        <w:t xml:space="preserve"> (uveďte)</w:t>
      </w:r>
      <w:r>
        <w:rPr>
          <w:sz w:val="20"/>
          <w:szCs w:val="20"/>
        </w:rPr>
        <w:t xml:space="preserve">  </w:t>
      </w:r>
      <w:r w:rsidRPr="00A57D71">
        <w:rPr>
          <w:sz w:val="20"/>
          <w:szCs w:val="20"/>
        </w:rPr>
        <w:t xml:space="preserve">za množstvo tovaru v rozsahu a v členení uvedenom v prílohe č. 1 tejto zmluvy, pričom v prílohe sú uvedené aj jednotkové ceny tovaru za tonu pre ten ktorý druh tovaru. </w:t>
      </w:r>
    </w:p>
    <w:p w:rsidR="00A203F9" w:rsidRPr="00A57D71" w:rsidRDefault="00A203F9" w:rsidP="00A203F9">
      <w:pPr>
        <w:pStyle w:val="Default"/>
        <w:numPr>
          <w:ilvl w:val="0"/>
          <w:numId w:val="6"/>
        </w:numPr>
        <w:jc w:val="both"/>
        <w:rPr>
          <w:sz w:val="20"/>
          <w:szCs w:val="20"/>
        </w:rPr>
      </w:pPr>
      <w:r w:rsidRPr="00A57D71">
        <w:rPr>
          <w:sz w:val="20"/>
          <w:szCs w:val="20"/>
        </w:rPr>
        <w:lastRenderedPageBreak/>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rsidR="00A203F9" w:rsidRPr="00A57D71" w:rsidRDefault="00A203F9" w:rsidP="00A203F9">
      <w:pPr>
        <w:pStyle w:val="Default"/>
        <w:ind w:left="360"/>
        <w:rPr>
          <w:sz w:val="20"/>
          <w:szCs w:val="20"/>
        </w:rPr>
      </w:pPr>
    </w:p>
    <w:p w:rsidR="00A203F9" w:rsidRPr="00A57D71" w:rsidRDefault="00A203F9" w:rsidP="00A203F9">
      <w:pPr>
        <w:spacing w:after="0"/>
        <w:jc w:val="center"/>
        <w:rPr>
          <w:rFonts w:cs="Arial"/>
          <w:b/>
          <w:szCs w:val="20"/>
        </w:rPr>
      </w:pPr>
      <w:r w:rsidRPr="00A57D71">
        <w:rPr>
          <w:rFonts w:cs="Arial"/>
          <w:b/>
          <w:szCs w:val="20"/>
        </w:rPr>
        <w:t>V. Platobné podmienky</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Termín splatnosti faktúry je zmluvnými stranami dohodnutý do 30 dní od dňa doručenia faktúry kupujúcemu.</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Cena musí byť fakturovaná výlučne v EUR.</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Úhrada bude vykonaná bezhotovostne prevodným príkazom na účet predávajúceho.</w:t>
      </w:r>
    </w:p>
    <w:p w:rsidR="00A203F9" w:rsidRPr="00842A02" w:rsidRDefault="00A203F9" w:rsidP="00A203F9">
      <w:pPr>
        <w:pStyle w:val="Odsekzoznamu"/>
        <w:numPr>
          <w:ilvl w:val="0"/>
          <w:numId w:val="10"/>
        </w:numPr>
        <w:spacing w:after="0"/>
        <w:contextualSpacing/>
        <w:rPr>
          <w:rFonts w:cs="Arial"/>
          <w:sz w:val="20"/>
          <w:szCs w:val="20"/>
        </w:rPr>
      </w:pPr>
      <w:r w:rsidRPr="00842A02">
        <w:rPr>
          <w:rFonts w:cs="Arial"/>
          <w:sz w:val="20"/>
          <w:szCs w:val="20"/>
        </w:rPr>
        <w:t xml:space="preserve">Fakturačná adresa: </w:t>
      </w:r>
      <w:r w:rsidR="00842A02">
        <w:rPr>
          <w:rFonts w:cs="Arial"/>
          <w:sz w:val="20"/>
          <w:szCs w:val="20"/>
        </w:rPr>
        <w:t>LESY Slovenskej republiky, štátny podnik</w:t>
      </w:r>
      <w:bookmarkStart w:id="0" w:name="_GoBack"/>
      <w:bookmarkEnd w:id="0"/>
      <w:r w:rsidR="00842A02">
        <w:rPr>
          <w:rFonts w:cs="Arial"/>
          <w:sz w:val="20"/>
          <w:szCs w:val="20"/>
        </w:rPr>
        <w:t xml:space="preserve"> organizačná zložka OZ Východ, </w:t>
      </w:r>
      <w:proofErr w:type="spellStart"/>
      <w:r w:rsidR="00842A02">
        <w:rPr>
          <w:rFonts w:cs="Arial"/>
          <w:sz w:val="20"/>
          <w:szCs w:val="20"/>
        </w:rPr>
        <w:t>Jovická</w:t>
      </w:r>
      <w:proofErr w:type="spellEnd"/>
      <w:r w:rsidR="00842A02">
        <w:rPr>
          <w:rFonts w:cs="Arial"/>
          <w:sz w:val="20"/>
          <w:szCs w:val="20"/>
        </w:rPr>
        <w:t xml:space="preserve"> 2, 048 01 Rožňava</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A203F9" w:rsidRPr="00A57D71" w:rsidRDefault="00A203F9" w:rsidP="00A203F9">
      <w:pPr>
        <w:spacing w:after="0"/>
        <w:rPr>
          <w:rFonts w:cs="Arial"/>
          <w:b/>
          <w:szCs w:val="20"/>
          <w:u w:val="thick"/>
        </w:rPr>
      </w:pPr>
    </w:p>
    <w:p w:rsidR="00A203F9" w:rsidRPr="00A57D71" w:rsidRDefault="00A203F9" w:rsidP="00A203F9">
      <w:pPr>
        <w:spacing w:after="0"/>
        <w:jc w:val="center"/>
        <w:rPr>
          <w:rFonts w:cs="Arial"/>
          <w:b/>
          <w:szCs w:val="20"/>
        </w:rPr>
      </w:pPr>
      <w:r w:rsidRPr="00A57D71">
        <w:rPr>
          <w:rFonts w:cs="Arial"/>
          <w:b/>
          <w:szCs w:val="20"/>
        </w:rPr>
        <w:t>VI. Spôsob, miesto plnenia a dojednania o subdodávateľoch</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sa zaväzuje dodať predmet kúpnej zmluvy z lomu </w:t>
      </w:r>
      <w:r w:rsidRPr="00A57D71">
        <w:rPr>
          <w:rFonts w:ascii="Arial" w:hAnsi="Arial" w:cs="Arial"/>
          <w:sz w:val="20"/>
          <w:highlight w:val="yellow"/>
          <w:lang w:val="sk-SK"/>
        </w:rPr>
        <w:t>....................... (doplniť názov)</w:t>
      </w:r>
      <w:r>
        <w:rPr>
          <w:rFonts w:ascii="Arial" w:hAnsi="Arial" w:cs="Arial"/>
          <w:sz w:val="20"/>
          <w:lang w:val="sk-SK"/>
        </w:rPr>
        <w:t>.</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Nový subdodávateľ navrhovaný predávajúcim musí spĺňať: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lastRenderedPageBreak/>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A203F9" w:rsidRPr="00A57D71" w:rsidRDefault="00A203F9" w:rsidP="00A203F9">
      <w:pPr>
        <w:jc w:val="both"/>
        <w:rPr>
          <w:w w:val="105"/>
          <w:sz w:val="24"/>
        </w:rPr>
      </w:pPr>
    </w:p>
    <w:p w:rsidR="00A203F9" w:rsidRPr="00A57D71" w:rsidRDefault="00A203F9" w:rsidP="00A203F9">
      <w:pPr>
        <w:spacing w:after="0"/>
        <w:jc w:val="center"/>
        <w:rPr>
          <w:rFonts w:cs="Arial"/>
          <w:b/>
          <w:szCs w:val="20"/>
        </w:rPr>
      </w:pPr>
      <w:r w:rsidRPr="00A57D71">
        <w:rPr>
          <w:rFonts w:cs="Arial"/>
          <w:b/>
          <w:szCs w:val="20"/>
        </w:rPr>
        <w:t>VII. Kvalita tovaru</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rsidR="00A203F9" w:rsidRPr="00A57D71" w:rsidRDefault="00A203F9" w:rsidP="00A203F9">
      <w:pPr>
        <w:spacing w:after="0"/>
        <w:rPr>
          <w:rFonts w:cs="Arial"/>
          <w:b/>
          <w:szCs w:val="20"/>
        </w:rPr>
      </w:pPr>
    </w:p>
    <w:p w:rsidR="00A203F9" w:rsidRPr="00A57D71" w:rsidRDefault="00A203F9" w:rsidP="00A203F9">
      <w:pPr>
        <w:spacing w:after="0"/>
        <w:jc w:val="center"/>
        <w:rPr>
          <w:rFonts w:cs="Arial"/>
          <w:szCs w:val="20"/>
        </w:rPr>
      </w:pPr>
      <w:r w:rsidRPr="00A57D71">
        <w:rPr>
          <w:rFonts w:cs="Arial"/>
          <w:b/>
          <w:szCs w:val="20"/>
        </w:rPr>
        <w:t>VIII. Reklamácie a nároky z chýb</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odstránením vád dodaného tovaru, za podmienky, že s tým kupujúci súhlasí,</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rsidR="00A203F9" w:rsidRPr="00A57D71" w:rsidRDefault="00A203F9" w:rsidP="00A203F9">
      <w:pPr>
        <w:spacing w:after="0"/>
        <w:ind w:left="228"/>
        <w:rPr>
          <w:rFonts w:cs="Arial"/>
          <w:szCs w:val="20"/>
          <w:u w:val="single"/>
        </w:rPr>
      </w:pPr>
    </w:p>
    <w:p w:rsidR="00A203F9" w:rsidRPr="00A57D71" w:rsidRDefault="00A203F9" w:rsidP="00A203F9">
      <w:pPr>
        <w:spacing w:after="0"/>
        <w:jc w:val="center"/>
        <w:rPr>
          <w:rFonts w:cs="Arial"/>
          <w:szCs w:val="20"/>
        </w:rPr>
      </w:pPr>
      <w:r w:rsidRPr="00A57D71">
        <w:rPr>
          <w:rFonts w:cs="Arial"/>
          <w:b/>
          <w:szCs w:val="20"/>
        </w:rPr>
        <w:t>IX. Osobitné ustanovenia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rsidR="00A203F9" w:rsidRPr="00A57D71" w:rsidRDefault="00A203F9" w:rsidP="00A203F9">
      <w:pPr>
        <w:spacing w:after="0"/>
        <w:ind w:left="228" w:hanging="228"/>
        <w:jc w:val="both"/>
        <w:rPr>
          <w:rFonts w:cs="Arial"/>
          <w:szCs w:val="20"/>
        </w:rPr>
      </w:pPr>
    </w:p>
    <w:p w:rsidR="00A203F9" w:rsidRPr="00A57D71" w:rsidRDefault="00A203F9" w:rsidP="00A203F9">
      <w:pPr>
        <w:spacing w:after="0"/>
        <w:ind w:left="228" w:hanging="228"/>
        <w:jc w:val="center"/>
        <w:rPr>
          <w:rFonts w:cs="Arial"/>
          <w:b/>
          <w:szCs w:val="20"/>
        </w:rPr>
      </w:pPr>
      <w:r w:rsidRPr="00A57D71">
        <w:rPr>
          <w:rFonts w:cs="Arial"/>
          <w:b/>
          <w:szCs w:val="20"/>
        </w:rPr>
        <w:t>X. Ukončenie kúpnej zmluvy</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lastRenderedPageBreak/>
        <w:t>predávajúci stratil podnikateľské oprávnenie vzťahujúce sa k predmetu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Cs w:val="20"/>
        </w:rPr>
      </w:pPr>
      <w:r w:rsidRPr="00A57D71">
        <w:rPr>
          <w:rFonts w:cs="Arial"/>
          <w:b/>
          <w:szCs w:val="20"/>
        </w:rPr>
        <w:t>XI. Záverečné ustanovenia</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A203F9" w:rsidRPr="00A57D71" w:rsidRDefault="00A203F9" w:rsidP="00A203F9">
      <w:pPr>
        <w:spacing w:after="0"/>
        <w:jc w:val="both"/>
        <w:rPr>
          <w:rFonts w:cs="Arial"/>
          <w:szCs w:val="20"/>
        </w:rPr>
      </w:pPr>
    </w:p>
    <w:p w:rsidR="00A203F9" w:rsidRPr="00A57D71" w:rsidRDefault="00A203F9" w:rsidP="00A203F9">
      <w:pPr>
        <w:spacing w:after="0"/>
        <w:jc w:val="both"/>
        <w:rPr>
          <w:rFonts w:cs="Arial"/>
          <w:szCs w:val="20"/>
        </w:rPr>
      </w:pPr>
    </w:p>
    <w:p w:rsidR="00A203F9" w:rsidRPr="00A57D71" w:rsidRDefault="00A203F9" w:rsidP="00A203F9">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203F9" w:rsidRPr="00A57D71" w:rsidTr="00DD2F5C">
        <w:tc>
          <w:tcPr>
            <w:tcW w:w="3476" w:type="dxa"/>
            <w:shd w:val="clear" w:color="auto" w:fill="auto"/>
          </w:tcPr>
          <w:p w:rsidR="00A203F9" w:rsidRPr="00A57D71" w:rsidRDefault="00A203F9" w:rsidP="00743189">
            <w:pPr>
              <w:pStyle w:val="Bezriadkovania"/>
              <w:rPr>
                <w:rFonts w:ascii="Arial" w:hAnsi="Arial" w:cs="Arial"/>
                <w:sz w:val="20"/>
                <w:lang w:val="sk-SK"/>
              </w:rPr>
            </w:pPr>
            <w:r w:rsidRPr="00A57D71">
              <w:rPr>
                <w:rFonts w:ascii="Arial" w:hAnsi="Arial" w:cs="Arial"/>
                <w:sz w:val="20"/>
                <w:lang w:val="sk-SK"/>
              </w:rPr>
              <w:t>V</w:t>
            </w:r>
            <w:r w:rsidR="00BD5C25">
              <w:rPr>
                <w:rFonts w:ascii="Arial" w:hAnsi="Arial" w:cs="Arial"/>
                <w:sz w:val="20"/>
                <w:lang w:val="sk-SK"/>
              </w:rPr>
              <w:t xml:space="preserve"> Rožňave</w:t>
            </w:r>
            <w:r w:rsidRPr="00A57D71">
              <w:rPr>
                <w:rFonts w:ascii="Arial" w:hAnsi="Arial" w:cs="Arial"/>
                <w:sz w:val="20"/>
                <w:lang w:val="sk-SK"/>
              </w:rPr>
              <w:t>, dňa ...................</w:t>
            </w:r>
          </w:p>
        </w:tc>
        <w:tc>
          <w:tcPr>
            <w:tcW w:w="1512" w:type="dxa"/>
            <w:shd w:val="clear" w:color="auto" w:fill="auto"/>
          </w:tcPr>
          <w:p w:rsidR="00A203F9" w:rsidRPr="00A57D71" w:rsidRDefault="00A203F9" w:rsidP="00DD2F5C">
            <w:pPr>
              <w:pStyle w:val="Bezriadkovania"/>
              <w:rPr>
                <w:rFonts w:ascii="Arial" w:hAnsi="Arial" w:cs="Arial"/>
                <w:sz w:val="20"/>
                <w:lang w:val="sk-SK"/>
              </w:rPr>
            </w:pPr>
          </w:p>
        </w:tc>
        <w:tc>
          <w:tcPr>
            <w:tcW w:w="4084" w:type="dxa"/>
            <w:shd w:val="clear" w:color="auto" w:fill="auto"/>
          </w:tcPr>
          <w:p w:rsidR="00A203F9" w:rsidRPr="00A57D71" w:rsidRDefault="00A203F9" w:rsidP="00DD2F5C">
            <w:pPr>
              <w:pStyle w:val="Bezriadkovania"/>
              <w:rPr>
                <w:rFonts w:ascii="Arial" w:hAnsi="Arial" w:cs="Arial"/>
                <w:sz w:val="20"/>
                <w:lang w:val="sk-SK"/>
              </w:rPr>
            </w:pPr>
            <w:r w:rsidRPr="00A57D71">
              <w:rPr>
                <w:rFonts w:ascii="Arial" w:hAnsi="Arial" w:cs="Arial"/>
                <w:sz w:val="20"/>
                <w:lang w:val="sk-SK"/>
              </w:rPr>
              <w:t>V ........................., dňa .....................</w:t>
            </w:r>
          </w:p>
        </w:tc>
      </w:tr>
    </w:tbl>
    <w:p w:rsidR="00A203F9" w:rsidRPr="00A57D71" w:rsidRDefault="00A203F9" w:rsidP="00A203F9">
      <w:pPr>
        <w:pStyle w:val="Bezriadkovania"/>
        <w:rPr>
          <w:rFonts w:ascii="Arial" w:hAnsi="Arial" w:cs="Arial"/>
          <w:sz w:val="20"/>
          <w:lang w:val="sk-SK"/>
        </w:rPr>
      </w:pPr>
    </w:p>
    <w:p w:rsidR="00A203F9" w:rsidRPr="00A57D71" w:rsidRDefault="00A203F9" w:rsidP="00A203F9">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A203F9" w:rsidRPr="00A57D71" w:rsidTr="00DD2F5C">
        <w:tc>
          <w:tcPr>
            <w:tcW w:w="3528" w:type="dxa"/>
            <w:shd w:val="clear" w:color="auto" w:fill="auto"/>
          </w:tcPr>
          <w:p w:rsidR="00A203F9" w:rsidRPr="00A57D71" w:rsidRDefault="00A203F9" w:rsidP="00DD2F5C">
            <w:pPr>
              <w:spacing w:after="0"/>
              <w:rPr>
                <w:rFonts w:cs="Arial"/>
                <w:szCs w:val="20"/>
              </w:rPr>
            </w:pPr>
            <w:r w:rsidRPr="00A57D71">
              <w:rPr>
                <w:rFonts w:eastAsia="Calibri" w:cs="Arial"/>
                <w:szCs w:val="20"/>
              </w:rPr>
              <w:t>Kupujúci:</w:t>
            </w:r>
          </w:p>
        </w:tc>
        <w:tc>
          <w:tcPr>
            <w:tcW w:w="1542" w:type="dxa"/>
            <w:shd w:val="clear" w:color="auto" w:fill="auto"/>
          </w:tcPr>
          <w:p w:rsidR="00A203F9" w:rsidRPr="00A57D71" w:rsidRDefault="00A203F9" w:rsidP="00DD2F5C">
            <w:pPr>
              <w:spacing w:after="0"/>
              <w:rPr>
                <w:rFonts w:cs="Arial"/>
                <w:szCs w:val="20"/>
              </w:rPr>
            </w:pPr>
          </w:p>
        </w:tc>
        <w:tc>
          <w:tcPr>
            <w:tcW w:w="4140" w:type="dxa"/>
            <w:shd w:val="clear" w:color="auto" w:fill="auto"/>
          </w:tcPr>
          <w:p w:rsidR="00A203F9" w:rsidRPr="00A57D71" w:rsidRDefault="00A203F9" w:rsidP="00DD2F5C">
            <w:pPr>
              <w:spacing w:after="0"/>
              <w:rPr>
                <w:rFonts w:cs="Arial"/>
                <w:szCs w:val="20"/>
              </w:rPr>
            </w:pPr>
            <w:r w:rsidRPr="00A57D71">
              <w:rPr>
                <w:rFonts w:eastAsia="Calibri" w:cs="Arial"/>
                <w:szCs w:val="20"/>
              </w:rPr>
              <w:t>Predávajúci:</w:t>
            </w:r>
          </w:p>
        </w:tc>
      </w:tr>
    </w:tbl>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A203F9" w:rsidRPr="00A57D71" w:rsidTr="00DD2F5C">
        <w:tc>
          <w:tcPr>
            <w:tcW w:w="3528" w:type="dxa"/>
            <w:tcBorders>
              <w:top w:val="dashed" w:sz="4" w:space="0" w:color="auto"/>
              <w:left w:val="nil"/>
              <w:bottom w:val="nil"/>
              <w:right w:val="nil"/>
            </w:tcBorders>
            <w:hideMark/>
          </w:tcPr>
          <w:p w:rsidR="00A203F9" w:rsidRPr="00CF657C" w:rsidRDefault="00A203F9" w:rsidP="00DD2F5C">
            <w:pPr>
              <w:tabs>
                <w:tab w:val="left" w:pos="709"/>
                <w:tab w:val="left" w:pos="5387"/>
              </w:tabs>
              <w:spacing w:after="0"/>
              <w:jc w:val="center"/>
              <w:rPr>
                <w:rFonts w:eastAsia="Calibri" w:cs="Arial"/>
                <w:b/>
                <w:szCs w:val="20"/>
              </w:rPr>
            </w:pPr>
            <w:r w:rsidRPr="00CF657C">
              <w:rPr>
                <w:rFonts w:eastAsia="Calibri" w:cs="Arial"/>
                <w:b/>
                <w:szCs w:val="20"/>
              </w:rPr>
              <w:t xml:space="preserve">Ing. </w:t>
            </w:r>
            <w:r w:rsidR="00BD5C25">
              <w:rPr>
                <w:rFonts w:eastAsia="Calibri" w:cs="Arial"/>
                <w:b/>
                <w:szCs w:val="20"/>
              </w:rPr>
              <w:t>Ján Vavrek</w:t>
            </w:r>
          </w:p>
          <w:p w:rsidR="00A203F9" w:rsidRPr="00A57D71" w:rsidRDefault="00BD5C25" w:rsidP="00602091">
            <w:pPr>
              <w:spacing w:after="0"/>
              <w:jc w:val="center"/>
              <w:rPr>
                <w:rFonts w:cs="Arial"/>
                <w:szCs w:val="20"/>
              </w:rPr>
            </w:pPr>
            <w:r>
              <w:rPr>
                <w:rFonts w:eastAsia="Calibri" w:cs="Arial"/>
                <w:szCs w:val="20"/>
              </w:rPr>
              <w:t>riaditeľ</w:t>
            </w:r>
            <w:r w:rsidR="00743189">
              <w:rPr>
                <w:rFonts w:eastAsia="Calibri" w:cs="Arial"/>
                <w:szCs w:val="20"/>
              </w:rPr>
              <w:t xml:space="preserve"> </w:t>
            </w:r>
            <w:r w:rsidR="00602091">
              <w:rPr>
                <w:rFonts w:eastAsia="Calibri" w:cs="Arial"/>
                <w:szCs w:val="20"/>
              </w:rPr>
              <w:t xml:space="preserve">OZ </w:t>
            </w:r>
            <w:r w:rsidR="00743189">
              <w:rPr>
                <w:rFonts w:eastAsia="Calibri" w:cs="Arial"/>
                <w:szCs w:val="20"/>
              </w:rPr>
              <w:t>V</w:t>
            </w:r>
            <w:r>
              <w:rPr>
                <w:rFonts w:eastAsia="Calibri" w:cs="Arial"/>
                <w:szCs w:val="20"/>
              </w:rPr>
              <w:t>ýchod</w:t>
            </w:r>
          </w:p>
        </w:tc>
        <w:tc>
          <w:tcPr>
            <w:tcW w:w="1542" w:type="dxa"/>
            <w:tcBorders>
              <w:top w:val="nil"/>
              <w:left w:val="nil"/>
              <w:bottom w:val="nil"/>
              <w:right w:val="nil"/>
            </w:tcBorders>
          </w:tcPr>
          <w:p w:rsidR="00A203F9" w:rsidRPr="00A57D71" w:rsidRDefault="00A203F9" w:rsidP="00DD2F5C">
            <w:pPr>
              <w:spacing w:after="0"/>
              <w:jc w:val="center"/>
              <w:rPr>
                <w:rFonts w:cs="Arial"/>
                <w:szCs w:val="20"/>
              </w:rPr>
            </w:pPr>
          </w:p>
        </w:tc>
        <w:tc>
          <w:tcPr>
            <w:tcW w:w="4140" w:type="dxa"/>
            <w:tcBorders>
              <w:top w:val="dashed" w:sz="4" w:space="0" w:color="auto"/>
              <w:left w:val="nil"/>
              <w:bottom w:val="nil"/>
              <w:right w:val="nil"/>
            </w:tcBorders>
          </w:tcPr>
          <w:p w:rsidR="00A203F9" w:rsidRPr="00A57D71" w:rsidRDefault="00A203F9" w:rsidP="00DD2F5C">
            <w:pPr>
              <w:spacing w:after="0"/>
              <w:jc w:val="center"/>
              <w:rPr>
                <w:rFonts w:cs="Arial"/>
                <w:b/>
                <w:szCs w:val="20"/>
              </w:rPr>
            </w:pPr>
            <w:r w:rsidRPr="00A57D71">
              <w:rPr>
                <w:rFonts w:cs="Arial"/>
                <w:b/>
                <w:szCs w:val="20"/>
              </w:rPr>
              <w:t>obchodné meno</w:t>
            </w:r>
          </w:p>
          <w:p w:rsidR="00A203F9" w:rsidRPr="00A57D71" w:rsidRDefault="00A203F9" w:rsidP="00DD2F5C">
            <w:pPr>
              <w:spacing w:after="0"/>
              <w:jc w:val="center"/>
              <w:rPr>
                <w:rFonts w:cs="Arial"/>
                <w:szCs w:val="20"/>
              </w:rPr>
            </w:pPr>
            <w:r w:rsidRPr="00A57D71">
              <w:rPr>
                <w:rFonts w:cs="Arial"/>
                <w:szCs w:val="20"/>
              </w:rPr>
              <w:t>zastúpená titul, meno a priezvisko</w:t>
            </w:r>
          </w:p>
          <w:p w:rsidR="00A203F9" w:rsidRPr="00A57D71" w:rsidRDefault="00A203F9" w:rsidP="00DD2F5C">
            <w:pPr>
              <w:spacing w:after="0"/>
              <w:jc w:val="center"/>
              <w:rPr>
                <w:rFonts w:cs="Arial"/>
                <w:szCs w:val="20"/>
              </w:rPr>
            </w:pPr>
            <w:r w:rsidRPr="00A57D71">
              <w:rPr>
                <w:rFonts w:cs="Arial"/>
                <w:szCs w:val="20"/>
              </w:rPr>
              <w:t>funkcia</w:t>
            </w:r>
          </w:p>
        </w:tc>
      </w:tr>
    </w:tbl>
    <w:p w:rsidR="00A203F9" w:rsidRPr="00A57D71" w:rsidRDefault="00A203F9" w:rsidP="00A203F9">
      <w:pPr>
        <w:spacing w:after="0"/>
        <w:rPr>
          <w:rFonts w:eastAsia="Calibri" w:cs="Arial"/>
          <w:szCs w:val="20"/>
        </w:rPr>
      </w:pPr>
    </w:p>
    <w:p w:rsidR="00A203F9" w:rsidRPr="00A57D71" w:rsidRDefault="00A203F9" w:rsidP="00A203F9">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rsidR="00A203F9" w:rsidRDefault="00A203F9" w:rsidP="00A203F9"/>
    <w:p w:rsidR="00A203F9" w:rsidRDefault="00A203F9" w:rsidP="00A203F9"/>
    <w:p w:rsidR="005A799E" w:rsidRDefault="005A799E"/>
    <w:sectPr w:rsidR="005A799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7A40" w:rsidRDefault="00277A40">
      <w:pPr>
        <w:spacing w:after="0"/>
      </w:pPr>
      <w:r>
        <w:separator/>
      </w:r>
    </w:p>
  </w:endnote>
  <w:endnote w:type="continuationSeparator" w:id="0">
    <w:p w:rsidR="00277A40" w:rsidRDefault="00277A4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7541" w:rsidRDefault="00D97541">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7541" w:rsidRDefault="00D97541">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7541" w:rsidRDefault="00D9754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7A40" w:rsidRDefault="00277A40">
      <w:pPr>
        <w:spacing w:after="0"/>
      </w:pPr>
      <w:r>
        <w:separator/>
      </w:r>
    </w:p>
  </w:footnote>
  <w:footnote w:type="continuationSeparator" w:id="0">
    <w:p w:rsidR="00277A40" w:rsidRDefault="00277A4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7541" w:rsidRDefault="00D97541">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A50D38" w:rsidRPr="00A40464" w:rsidTr="00A40464">
      <w:tc>
        <w:tcPr>
          <w:tcW w:w="1271" w:type="dxa"/>
        </w:tcPr>
        <w:p w:rsidR="00A50D38" w:rsidRPr="00A40464" w:rsidRDefault="00743189" w:rsidP="00A40464">
          <w:r w:rsidRPr="00A40464">
            <w:rPr>
              <w:noProof/>
            </w:rPr>
            <mc:AlternateContent>
              <mc:Choice Requires="wpg">
                <w:drawing>
                  <wp:inline distT="0" distB="0" distL="0" distR="0" wp14:anchorId="440DA5B4" wp14:editId="5A9AD32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C58B962"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A50D38" w:rsidRPr="00A40464" w:rsidRDefault="00743189" w:rsidP="00A40464">
          <w:pPr>
            <w:keepNext/>
            <w:jc w:val="center"/>
            <w:outlineLvl w:val="3"/>
            <w:rPr>
              <w:b/>
              <w:bCs/>
              <w:color w:val="005941"/>
              <w:sz w:val="32"/>
              <w:szCs w:val="32"/>
            </w:rPr>
          </w:pPr>
          <w:r w:rsidRPr="00A40464">
            <w:rPr>
              <w:b/>
              <w:bCs/>
              <w:color w:val="005941"/>
              <w:sz w:val="32"/>
              <w:szCs w:val="32"/>
            </w:rPr>
            <w:t>LESY Slovenskej republiky, štátny podnik</w:t>
          </w:r>
        </w:p>
        <w:p w:rsidR="00602091" w:rsidRPr="00602091" w:rsidRDefault="00D97541" w:rsidP="00816960">
          <w:pPr>
            <w:keepNext/>
            <w:jc w:val="center"/>
            <w:outlineLvl w:val="3"/>
            <w:rPr>
              <w:b/>
              <w:bCs/>
              <w:color w:val="005941"/>
              <w:sz w:val="24"/>
            </w:rPr>
          </w:pPr>
          <w:r>
            <w:rPr>
              <w:rFonts w:cs="Arial"/>
              <w:b/>
              <w:bCs/>
              <w:color w:val="005941"/>
              <w:sz w:val="24"/>
            </w:rPr>
            <w:t>organizačná zložka OZ Východ</w:t>
          </w:r>
          <w:r w:rsidR="00602091" w:rsidRPr="00602091">
            <w:rPr>
              <w:b/>
              <w:bCs/>
              <w:color w:val="005941"/>
              <w:sz w:val="24"/>
            </w:rPr>
            <w:t xml:space="preserve"> </w:t>
          </w:r>
        </w:p>
        <w:p w:rsidR="00A50D38" w:rsidRPr="00A40464" w:rsidRDefault="00D97541" w:rsidP="00816960">
          <w:pPr>
            <w:keepNext/>
            <w:jc w:val="center"/>
            <w:outlineLvl w:val="3"/>
            <w:rPr>
              <w:b/>
              <w:bCs/>
            </w:rPr>
          </w:pPr>
          <w:proofErr w:type="spellStart"/>
          <w:r>
            <w:rPr>
              <w:b/>
              <w:bCs/>
              <w:color w:val="005941"/>
              <w:sz w:val="24"/>
            </w:rPr>
            <w:t>Jovická</w:t>
          </w:r>
          <w:proofErr w:type="spellEnd"/>
          <w:r>
            <w:rPr>
              <w:b/>
              <w:bCs/>
              <w:color w:val="005941"/>
              <w:sz w:val="24"/>
            </w:rPr>
            <w:t xml:space="preserve"> 2</w:t>
          </w:r>
          <w:r w:rsidR="00743189" w:rsidRPr="00A40464">
            <w:rPr>
              <w:b/>
              <w:bCs/>
              <w:color w:val="005941"/>
              <w:sz w:val="24"/>
            </w:rPr>
            <w:t xml:space="preserve">, </w:t>
          </w:r>
          <w:r>
            <w:rPr>
              <w:b/>
              <w:bCs/>
              <w:color w:val="005941"/>
              <w:sz w:val="24"/>
            </w:rPr>
            <w:t>048</w:t>
          </w:r>
          <w:r w:rsidR="00743189" w:rsidRPr="00A40464">
            <w:rPr>
              <w:b/>
              <w:bCs/>
              <w:color w:val="005941"/>
              <w:sz w:val="24"/>
            </w:rPr>
            <w:t xml:space="preserve"> </w:t>
          </w:r>
          <w:r>
            <w:rPr>
              <w:b/>
              <w:bCs/>
              <w:color w:val="005941"/>
              <w:sz w:val="24"/>
            </w:rPr>
            <w:t>01</w:t>
          </w:r>
          <w:r w:rsidR="00743189" w:rsidRPr="00A40464">
            <w:rPr>
              <w:b/>
              <w:bCs/>
              <w:color w:val="005941"/>
              <w:sz w:val="24"/>
            </w:rPr>
            <w:t xml:space="preserve"> </w:t>
          </w:r>
          <w:r>
            <w:rPr>
              <w:b/>
              <w:bCs/>
              <w:color w:val="005941"/>
              <w:sz w:val="24"/>
            </w:rPr>
            <w:t>Rožňava</w:t>
          </w:r>
        </w:p>
      </w:tc>
    </w:tr>
  </w:tbl>
  <w:p w:rsidR="00A50D38" w:rsidRDefault="00277A40">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7541" w:rsidRDefault="00D9754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3D96ECB"/>
    <w:multiLevelType w:val="hybridMultilevel"/>
    <w:tmpl w:val="DD6892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5"/>
  </w:num>
  <w:num w:numId="2">
    <w:abstractNumId w:val="9"/>
  </w:num>
  <w:num w:numId="3">
    <w:abstractNumId w:val="12"/>
  </w:num>
  <w:num w:numId="4">
    <w:abstractNumId w:val="15"/>
  </w:num>
  <w:num w:numId="5">
    <w:abstractNumId w:val="4"/>
  </w:num>
  <w:num w:numId="6">
    <w:abstractNumId w:val="10"/>
  </w:num>
  <w:num w:numId="7">
    <w:abstractNumId w:val="11"/>
  </w:num>
  <w:num w:numId="8">
    <w:abstractNumId w:val="3"/>
  </w:num>
  <w:num w:numId="9">
    <w:abstractNumId w:val="0"/>
  </w:num>
  <w:num w:numId="10">
    <w:abstractNumId w:val="16"/>
  </w:num>
  <w:num w:numId="11">
    <w:abstractNumId w:val="8"/>
  </w:num>
  <w:num w:numId="12">
    <w:abstractNumId w:val="17"/>
  </w:num>
  <w:num w:numId="13">
    <w:abstractNumId w:val="1"/>
  </w:num>
  <w:num w:numId="14">
    <w:abstractNumId w:val="6"/>
  </w:num>
  <w:num w:numId="15">
    <w:abstractNumId w:val="7"/>
  </w:num>
  <w:num w:numId="16">
    <w:abstractNumId w:val="13"/>
  </w:num>
  <w:num w:numId="17">
    <w:abstractNumId w:val="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3F9"/>
    <w:rsid w:val="00091C38"/>
    <w:rsid w:val="00140EFE"/>
    <w:rsid w:val="00277A40"/>
    <w:rsid w:val="003545BE"/>
    <w:rsid w:val="00382665"/>
    <w:rsid w:val="00384DBC"/>
    <w:rsid w:val="004C392B"/>
    <w:rsid w:val="005471F9"/>
    <w:rsid w:val="005A799E"/>
    <w:rsid w:val="00602091"/>
    <w:rsid w:val="006712DF"/>
    <w:rsid w:val="006B02F8"/>
    <w:rsid w:val="00717C1F"/>
    <w:rsid w:val="0073507D"/>
    <w:rsid w:val="00743189"/>
    <w:rsid w:val="008047F6"/>
    <w:rsid w:val="00842A02"/>
    <w:rsid w:val="008C452C"/>
    <w:rsid w:val="0096554F"/>
    <w:rsid w:val="009A7322"/>
    <w:rsid w:val="00A203F9"/>
    <w:rsid w:val="00A27047"/>
    <w:rsid w:val="00AD38EB"/>
    <w:rsid w:val="00BD5C25"/>
    <w:rsid w:val="00D97541"/>
    <w:rsid w:val="00DD793D"/>
    <w:rsid w:val="00E13322"/>
    <w:rsid w:val="00E26BB3"/>
    <w:rsid w:val="00F667FD"/>
    <w:rsid w:val="00F753A6"/>
    <w:rsid w:val="00FB63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C19D1B-9304-479A-93AE-6FC9D5A4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203F9"/>
    <w:pPr>
      <w:spacing w:after="120" w:line="240" w:lineRule="auto"/>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A203F9"/>
    <w:pPr>
      <w:tabs>
        <w:tab w:val="center" w:pos="4536"/>
        <w:tab w:val="right" w:pos="9072"/>
      </w:tabs>
    </w:pPr>
  </w:style>
  <w:style w:type="character" w:customStyle="1" w:styleId="HlavikaChar">
    <w:name w:val="Hlavička Char"/>
    <w:basedOn w:val="Predvolenpsmoodseku"/>
    <w:link w:val="Hlavika"/>
    <w:uiPriority w:val="99"/>
    <w:rsid w:val="00A203F9"/>
    <w:rPr>
      <w:rFonts w:ascii="Arial" w:eastAsia="Times New Roman" w:hAnsi="Arial" w:cs="Times New Roman"/>
      <w:sz w:val="20"/>
      <w:szCs w:val="24"/>
      <w:lang w:eastAsia="sk-SK"/>
    </w:rPr>
  </w:style>
  <w:style w:type="paragraph" w:styleId="Pta">
    <w:name w:val="footer"/>
    <w:basedOn w:val="Normlny"/>
    <w:link w:val="PtaChar"/>
    <w:uiPriority w:val="99"/>
    <w:rsid w:val="00A203F9"/>
    <w:pPr>
      <w:tabs>
        <w:tab w:val="center" w:pos="4536"/>
        <w:tab w:val="right" w:pos="9072"/>
      </w:tabs>
    </w:pPr>
  </w:style>
  <w:style w:type="character" w:customStyle="1" w:styleId="PtaChar">
    <w:name w:val="Päta Char"/>
    <w:basedOn w:val="Predvolenpsmoodseku"/>
    <w:link w:val="Pta"/>
    <w:uiPriority w:val="99"/>
    <w:rsid w:val="00A203F9"/>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203F9"/>
    <w:pPr>
      <w:ind w:left="708"/>
    </w:pPr>
    <w:rPr>
      <w:sz w:val="22"/>
    </w:rPr>
  </w:style>
  <w:style w:type="character" w:styleId="Siln">
    <w:name w:val="Strong"/>
    <w:basedOn w:val="Predvolenpsmoodseku"/>
    <w:qFormat/>
    <w:rsid w:val="00A203F9"/>
    <w:rPr>
      <w:b/>
      <w:bCs/>
    </w:rPr>
  </w:style>
  <w:style w:type="paragraph" w:customStyle="1" w:styleId="Default">
    <w:name w:val="Default"/>
    <w:rsid w:val="00A203F9"/>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A203F9"/>
    <w:pPr>
      <w:spacing w:after="0" w:line="240" w:lineRule="auto"/>
    </w:pPr>
    <w:rPr>
      <w:rFonts w:ascii="Times New Roman" w:eastAsia="Times New Roman" w:hAnsi="Times New Roman" w:cs="Times New Roman"/>
      <w:sz w:val="24"/>
      <w:szCs w:val="20"/>
      <w:lang w:val="cs-CZ" w:eastAsia="cs-CZ"/>
    </w:rPr>
  </w:style>
  <w:style w:type="paragraph" w:styleId="Normlnywebov">
    <w:name w:val="Normal (Web)"/>
    <w:basedOn w:val="Normlny"/>
    <w:rsid w:val="00A203F9"/>
    <w:pPr>
      <w:spacing w:before="100" w:beforeAutospacing="1" w:after="100" w:afterAutospacing="1"/>
    </w:pPr>
    <w:rPr>
      <w:rFonts w:ascii="Arial Unicode MS" w:eastAsia="Arial Unicode MS" w:hAnsi="Arial Unicode MS"/>
      <w:color w:val="000000"/>
      <w:sz w:val="24"/>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A203F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A203F9"/>
    <w:rPr>
      <w:rFonts w:ascii="Times New Roman" w:eastAsia="Times New Roman" w:hAnsi="Times New Roman" w:cs="Times New Roman"/>
      <w:sz w:val="24"/>
      <w:szCs w:val="20"/>
      <w:lang w:val="cs-CZ" w:eastAsia="cs-CZ"/>
    </w:rPr>
  </w:style>
  <w:style w:type="paragraph" w:customStyle="1" w:styleId="Normlny1">
    <w:name w:val="Normálny1"/>
    <w:basedOn w:val="Normlny"/>
    <w:rsid w:val="00A203F9"/>
    <w:pPr>
      <w:suppressAutoHyphens/>
      <w:spacing w:after="0" w:line="219" w:lineRule="auto"/>
    </w:pPr>
    <w:rPr>
      <w:rFonts w:ascii="Times New Roman" w:hAnsi="Times New Roman"/>
      <w:szCs w:val="20"/>
    </w:rPr>
  </w:style>
  <w:style w:type="table" w:styleId="Mriekatabuky">
    <w:name w:val="Table Grid"/>
    <w:basedOn w:val="Normlnatabuka"/>
    <w:uiPriority w:val="39"/>
    <w:rsid w:val="00A203F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019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2000</Words>
  <Characters>11401</Characters>
  <Application>Microsoft Office Word</Application>
  <DocSecurity>0</DocSecurity>
  <Lines>95</Lines>
  <Paragraphs>26</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13375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Ides, Roman</cp:lastModifiedBy>
  <cp:revision>6</cp:revision>
  <dcterms:created xsi:type="dcterms:W3CDTF">2022-05-16T11:17:00Z</dcterms:created>
  <dcterms:modified xsi:type="dcterms:W3CDTF">2022-05-18T04:40:00Z</dcterms:modified>
</cp:coreProperties>
</file>