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AA08" w14:textId="4A6A2185" w:rsidR="00A93B7F" w:rsidRPr="00432E59" w:rsidRDefault="00A93B7F" w:rsidP="00E77256">
      <w:pPr>
        <w:pStyle w:val="Nadpis3Podkapitola2Zhlav3VHead3VHead31VHead32Nadpis3CharNadpis3Char1CharNadpis3CharCharChar"/>
        <w:ind w:firstLine="2"/>
        <w:rPr>
          <w:rFonts w:ascii="Arial" w:hAnsi="Arial" w:cs="Arial"/>
          <w:sz w:val="40"/>
        </w:rPr>
      </w:pPr>
      <w:r w:rsidRPr="00432E59">
        <w:rPr>
          <w:rFonts w:ascii="Arial" w:hAnsi="Arial" w:cs="Arial"/>
          <w:sz w:val="40"/>
        </w:rPr>
        <w:t>VÝZVA K PODÁNÍ NABÍDKY</w:t>
      </w:r>
    </w:p>
    <w:p w14:paraId="42ADD317" w14:textId="77777777" w:rsidR="009E08F9" w:rsidRPr="00432E59" w:rsidRDefault="00A93B7F" w:rsidP="00E77256">
      <w:pPr>
        <w:pStyle w:val="Nadpis3Podkapitola2Zhlav3VHead3VHead31VHead32Nadpis3CharNadpis3Char1CharNadpis3CharCharChar"/>
        <w:ind w:firstLine="2"/>
        <w:rPr>
          <w:rFonts w:ascii="Arial" w:hAnsi="Arial" w:cs="Arial"/>
          <w:sz w:val="40"/>
        </w:rPr>
      </w:pPr>
      <w:r w:rsidRPr="00432E59">
        <w:rPr>
          <w:rFonts w:ascii="Arial" w:hAnsi="Arial" w:cs="Arial"/>
          <w:sz w:val="40"/>
        </w:rPr>
        <w:t xml:space="preserve">A </w:t>
      </w:r>
      <w:r w:rsidR="009E08F9" w:rsidRPr="00432E59">
        <w:rPr>
          <w:rFonts w:ascii="Arial" w:hAnsi="Arial" w:cs="Arial"/>
          <w:sz w:val="40"/>
        </w:rPr>
        <w:t>Z</w:t>
      </w:r>
      <w:r w:rsidR="00E77256" w:rsidRPr="00432E59">
        <w:rPr>
          <w:rFonts w:ascii="Arial" w:hAnsi="Arial" w:cs="Arial"/>
          <w:sz w:val="40"/>
        </w:rPr>
        <w:t>ÁKLADNÍ Z</w:t>
      </w:r>
      <w:r w:rsidR="009E08F9" w:rsidRPr="00432E59">
        <w:rPr>
          <w:rFonts w:ascii="Arial" w:hAnsi="Arial" w:cs="Arial"/>
          <w:sz w:val="40"/>
        </w:rPr>
        <w:t xml:space="preserve">ADÁVACÍ PODMÍNKY </w:t>
      </w:r>
    </w:p>
    <w:p w14:paraId="2187FF8F" w14:textId="77777777" w:rsidR="00FA18B8" w:rsidRPr="00432E59" w:rsidRDefault="00FA18B8" w:rsidP="00FA18B8"/>
    <w:p w14:paraId="7963E17E" w14:textId="068178F2" w:rsidR="009E08F9" w:rsidRPr="00432E59" w:rsidRDefault="009E08F9" w:rsidP="006965CE">
      <w:pPr>
        <w:jc w:val="center"/>
        <w:rPr>
          <w:rFonts w:eastAsia="Tms Rmn" w:cs="Arial"/>
          <w:sz w:val="22"/>
          <w:szCs w:val="22"/>
        </w:rPr>
      </w:pPr>
      <w:r w:rsidRPr="00432E59">
        <w:rPr>
          <w:rFonts w:eastAsia="Tms Rmn" w:cs="Arial"/>
          <w:sz w:val="22"/>
          <w:szCs w:val="22"/>
        </w:rPr>
        <w:t>pro veřejnou zakázku malého rozsahu</w:t>
      </w:r>
      <w:r w:rsidR="00920504" w:rsidRPr="00432E59">
        <w:rPr>
          <w:rFonts w:eastAsia="Tms Rmn" w:cs="Arial"/>
          <w:sz w:val="22"/>
          <w:szCs w:val="22"/>
        </w:rPr>
        <w:t xml:space="preserve"> na </w:t>
      </w:r>
      <w:r w:rsidR="00432E59" w:rsidRPr="00432E59">
        <w:rPr>
          <w:rFonts w:eastAsia="Tms Rmn" w:cs="Arial"/>
          <w:sz w:val="22"/>
          <w:szCs w:val="22"/>
        </w:rPr>
        <w:t>dodávky</w:t>
      </w:r>
      <w:r w:rsidR="00FB23E7">
        <w:rPr>
          <w:rFonts w:eastAsia="Tms Rmn" w:cs="Arial"/>
          <w:sz w:val="22"/>
          <w:szCs w:val="22"/>
        </w:rPr>
        <w:t xml:space="preserve"> rozdělenou na části</w:t>
      </w:r>
      <w:r w:rsidRPr="00432E59">
        <w:rPr>
          <w:rFonts w:eastAsia="Tms Rmn" w:cs="Arial"/>
          <w:sz w:val="22"/>
          <w:szCs w:val="22"/>
        </w:rPr>
        <w:t>:</w:t>
      </w:r>
    </w:p>
    <w:p w14:paraId="07CEA918" w14:textId="77777777" w:rsidR="006965CE" w:rsidRPr="00432E59" w:rsidRDefault="006965CE" w:rsidP="009E08F9">
      <w:pPr>
        <w:tabs>
          <w:tab w:val="left" w:pos="8036"/>
        </w:tabs>
        <w:jc w:val="center"/>
        <w:rPr>
          <w:rFonts w:eastAsia="Tms Rmn" w:cs="Arial"/>
          <w:color w:val="FF0000"/>
          <w:sz w:val="22"/>
          <w:szCs w:val="22"/>
        </w:rPr>
      </w:pPr>
    </w:p>
    <w:p w14:paraId="1E39BD2F" w14:textId="1BA769E3" w:rsidR="006965CE" w:rsidRDefault="006965CE" w:rsidP="009E08F9">
      <w:pPr>
        <w:tabs>
          <w:tab w:val="left" w:pos="8036"/>
        </w:tabs>
        <w:jc w:val="center"/>
        <w:rPr>
          <w:rFonts w:eastAsia="Tms Rmn" w:cs="Arial"/>
          <w:color w:val="FF0000"/>
          <w:sz w:val="22"/>
          <w:szCs w:val="22"/>
        </w:rPr>
      </w:pPr>
    </w:p>
    <w:p w14:paraId="281B8825" w14:textId="77777777" w:rsidR="006965CE" w:rsidRPr="00432E59" w:rsidRDefault="006965CE" w:rsidP="009E08F9">
      <w:pPr>
        <w:tabs>
          <w:tab w:val="left" w:pos="8036"/>
        </w:tabs>
        <w:jc w:val="center"/>
        <w:rPr>
          <w:rFonts w:eastAsia="Tms Rmn" w:cs="Arial"/>
          <w:color w:val="FF0000"/>
          <w:sz w:val="22"/>
          <w:szCs w:val="22"/>
        </w:rPr>
      </w:pPr>
    </w:p>
    <w:p w14:paraId="73A4E204" w14:textId="55024E2F" w:rsidR="009E08F9" w:rsidRPr="004B4993" w:rsidRDefault="00854D7D" w:rsidP="009E08F9">
      <w:pPr>
        <w:jc w:val="center"/>
        <w:rPr>
          <w:rFonts w:cs="Arial"/>
          <w:b/>
          <w:iCs/>
          <w:sz w:val="32"/>
          <w:szCs w:val="32"/>
        </w:rPr>
      </w:pPr>
      <w:bookmarkStart w:id="0" w:name="_Hlk502649694"/>
      <w:bookmarkStart w:id="1" w:name="_Hlk39231245"/>
      <w:r w:rsidRPr="004B4993">
        <w:rPr>
          <w:rFonts w:cs="Arial"/>
          <w:b/>
          <w:iCs/>
          <w:sz w:val="32"/>
          <w:szCs w:val="32"/>
        </w:rPr>
        <w:t>Dodávka asfaltové směsi</w:t>
      </w:r>
      <w:r w:rsidR="00FB23E7" w:rsidRPr="004B4993">
        <w:rPr>
          <w:rFonts w:cs="Arial"/>
          <w:b/>
          <w:iCs/>
          <w:sz w:val="32"/>
          <w:szCs w:val="32"/>
        </w:rPr>
        <w:t xml:space="preserve"> pro oblast Sosnová</w:t>
      </w:r>
    </w:p>
    <w:p w14:paraId="195B1649" w14:textId="0460DE22" w:rsidR="004B4993" w:rsidRDefault="004B4993" w:rsidP="004B4993">
      <w:pPr>
        <w:jc w:val="center"/>
        <w:rPr>
          <w:rFonts w:cs="Arial"/>
          <w:b/>
          <w:iCs/>
          <w:sz w:val="32"/>
          <w:szCs w:val="32"/>
        </w:rPr>
      </w:pPr>
      <w:r w:rsidRPr="004B4993">
        <w:rPr>
          <w:rFonts w:cs="Arial"/>
          <w:b/>
          <w:iCs/>
          <w:sz w:val="32"/>
          <w:szCs w:val="32"/>
        </w:rPr>
        <w:t xml:space="preserve">Dodávka asfaltové směsi pro oblast </w:t>
      </w:r>
      <w:r>
        <w:rPr>
          <w:rFonts w:cs="Arial"/>
          <w:b/>
          <w:iCs/>
          <w:sz w:val="32"/>
          <w:szCs w:val="32"/>
        </w:rPr>
        <w:t>Nová Ves nad Nisou</w:t>
      </w:r>
    </w:p>
    <w:p w14:paraId="2A40E91F" w14:textId="00514B21" w:rsidR="004B4993" w:rsidRPr="004B4993" w:rsidRDefault="004B4993" w:rsidP="004B4993">
      <w:pPr>
        <w:jc w:val="center"/>
        <w:rPr>
          <w:rFonts w:cs="Arial"/>
          <w:b/>
          <w:iCs/>
          <w:sz w:val="32"/>
          <w:szCs w:val="32"/>
        </w:rPr>
      </w:pPr>
      <w:r w:rsidRPr="004B4993">
        <w:rPr>
          <w:rFonts w:cs="Arial"/>
          <w:b/>
          <w:iCs/>
          <w:sz w:val="32"/>
          <w:szCs w:val="32"/>
        </w:rPr>
        <w:t xml:space="preserve">Dodávka asfaltové směsi pro oblast </w:t>
      </w:r>
      <w:r>
        <w:rPr>
          <w:rFonts w:cs="Arial"/>
          <w:b/>
          <w:iCs/>
          <w:sz w:val="32"/>
          <w:szCs w:val="32"/>
        </w:rPr>
        <w:t>Liberec</w:t>
      </w:r>
    </w:p>
    <w:p w14:paraId="173C10EC" w14:textId="77777777" w:rsidR="004B4993" w:rsidRPr="00854D7D" w:rsidRDefault="004B4993" w:rsidP="004B4993">
      <w:pPr>
        <w:jc w:val="center"/>
        <w:rPr>
          <w:rFonts w:cs="Arial"/>
          <w:b/>
          <w:iCs/>
          <w:sz w:val="36"/>
          <w:szCs w:val="36"/>
        </w:rPr>
      </w:pPr>
    </w:p>
    <w:p w14:paraId="13366EAF" w14:textId="6021973D" w:rsidR="004B4993" w:rsidRDefault="004B4993" w:rsidP="004B4993">
      <w:pPr>
        <w:jc w:val="center"/>
        <w:rPr>
          <w:rFonts w:cs="Arial"/>
          <w:b/>
          <w:iCs/>
          <w:sz w:val="32"/>
          <w:szCs w:val="32"/>
        </w:rPr>
      </w:pPr>
    </w:p>
    <w:p w14:paraId="03B3E0B9" w14:textId="77777777" w:rsidR="00BD2BBB" w:rsidRPr="004B4993" w:rsidRDefault="00BD2BBB" w:rsidP="004B4993">
      <w:pPr>
        <w:jc w:val="center"/>
        <w:rPr>
          <w:rFonts w:cs="Arial"/>
          <w:b/>
          <w:iCs/>
          <w:sz w:val="32"/>
          <w:szCs w:val="32"/>
        </w:rPr>
      </w:pPr>
    </w:p>
    <w:bookmarkEnd w:id="0"/>
    <w:bookmarkEnd w:id="1"/>
    <w:p w14:paraId="04D1E538" w14:textId="77777777" w:rsidR="008B3580" w:rsidRPr="008B3580" w:rsidRDefault="008B3580" w:rsidP="009E08F9">
      <w:pPr>
        <w:rPr>
          <w:rFonts w:cs="Arial"/>
        </w:rPr>
      </w:pPr>
    </w:p>
    <w:p w14:paraId="039354BB" w14:textId="7A5E268E" w:rsidR="009E08F9" w:rsidRPr="008B3580" w:rsidRDefault="009E08F9" w:rsidP="009E08F9">
      <w:pPr>
        <w:pStyle w:val="Nadpis8"/>
        <w:rPr>
          <w:rFonts w:cs="Arial"/>
          <w:sz w:val="24"/>
          <w:szCs w:val="24"/>
        </w:rPr>
      </w:pPr>
      <w:r w:rsidRPr="008B3580">
        <w:rPr>
          <w:rFonts w:cs="Arial"/>
          <w:sz w:val="24"/>
          <w:szCs w:val="24"/>
        </w:rPr>
        <w:t>Zadavatel veřejné zakázky</w:t>
      </w:r>
    </w:p>
    <w:p w14:paraId="08FA163E" w14:textId="77777777" w:rsidR="0083524B" w:rsidRPr="008B3580" w:rsidRDefault="0083524B" w:rsidP="0083524B"/>
    <w:p w14:paraId="4D8BCD1E" w14:textId="69CD0003" w:rsidR="0083524B" w:rsidRPr="008B3580" w:rsidRDefault="00854D7D" w:rsidP="00146AE1">
      <w:pPr>
        <w:jc w:val="center"/>
        <w:rPr>
          <w:noProof/>
          <w:lang w:eastAsia="cs-CZ"/>
        </w:rPr>
      </w:pPr>
      <w:r w:rsidRPr="008B3580">
        <w:rPr>
          <w:noProof/>
        </w:rPr>
        <w:drawing>
          <wp:inline distT="0" distB="0" distL="0" distR="0" wp14:anchorId="51B11B45" wp14:editId="2C968F0F">
            <wp:extent cx="2444400" cy="792000"/>
            <wp:effectExtent l="0" t="0" r="0" b="8255"/>
            <wp:docPr id="4" name="Obrázek 4"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400" cy="792000"/>
                    </a:xfrm>
                    <a:prstGeom prst="rect">
                      <a:avLst/>
                    </a:prstGeom>
                    <a:noFill/>
                    <a:ln>
                      <a:noFill/>
                    </a:ln>
                  </pic:spPr>
                </pic:pic>
              </a:graphicData>
            </a:graphic>
          </wp:inline>
        </w:drawing>
      </w:r>
    </w:p>
    <w:p w14:paraId="2EB8C7E8" w14:textId="6026426E" w:rsidR="00107959" w:rsidRPr="008B3580" w:rsidRDefault="008B3580" w:rsidP="00107959">
      <w:pPr>
        <w:spacing w:before="120"/>
        <w:jc w:val="center"/>
        <w:rPr>
          <w:rFonts w:cs="Arial"/>
          <w:b/>
          <w:sz w:val="28"/>
          <w:szCs w:val="28"/>
        </w:rPr>
      </w:pPr>
      <w:r w:rsidRPr="008B3580">
        <w:rPr>
          <w:rFonts w:cs="Arial"/>
          <w:b/>
          <w:sz w:val="28"/>
          <w:szCs w:val="28"/>
        </w:rPr>
        <w:t>Silnice LK a.s.</w:t>
      </w:r>
    </w:p>
    <w:p w14:paraId="01D9C9F4" w14:textId="31BE0E12" w:rsidR="00107959" w:rsidRDefault="00107959" w:rsidP="00107959">
      <w:pPr>
        <w:jc w:val="center"/>
        <w:rPr>
          <w:rFonts w:cs="Arial"/>
          <w:sz w:val="22"/>
          <w:szCs w:val="22"/>
        </w:rPr>
      </w:pPr>
      <w:r w:rsidRPr="008B3580">
        <w:rPr>
          <w:rFonts w:cs="Arial"/>
          <w:sz w:val="22"/>
          <w:szCs w:val="22"/>
        </w:rPr>
        <w:t xml:space="preserve">se sídlem: </w:t>
      </w:r>
      <w:r w:rsidR="008B3580" w:rsidRPr="008B3580">
        <w:rPr>
          <w:rFonts w:cs="Arial"/>
          <w:sz w:val="22"/>
          <w:szCs w:val="22"/>
        </w:rPr>
        <w:t>Československé armády 1805/24, 466 05 Jablonec nad Nisou</w:t>
      </w:r>
    </w:p>
    <w:p w14:paraId="632E951D" w14:textId="64A781B4" w:rsidR="008B3580" w:rsidRPr="008B3580" w:rsidRDefault="008B3580" w:rsidP="00107959">
      <w:pPr>
        <w:jc w:val="center"/>
        <w:rPr>
          <w:rFonts w:cs="Arial"/>
          <w:sz w:val="22"/>
          <w:szCs w:val="22"/>
        </w:rPr>
      </w:pPr>
      <w:r>
        <w:rPr>
          <w:rFonts w:cs="Arial"/>
          <w:sz w:val="22"/>
          <w:szCs w:val="22"/>
        </w:rPr>
        <w:t>IČ 287 46 503</w:t>
      </w:r>
    </w:p>
    <w:p w14:paraId="558A830C" w14:textId="447332EE" w:rsidR="009E08F9" w:rsidRPr="008B3580" w:rsidRDefault="009E08F9" w:rsidP="009E08F9">
      <w:pPr>
        <w:tabs>
          <w:tab w:val="left" w:pos="603"/>
        </w:tabs>
        <w:ind w:left="2832" w:hanging="2832"/>
        <w:rPr>
          <w:rFonts w:cs="Arial"/>
        </w:rPr>
      </w:pPr>
    </w:p>
    <w:p w14:paraId="12759DD2" w14:textId="47A5F118" w:rsidR="00B70B60" w:rsidRPr="008B3580" w:rsidRDefault="00B70B60" w:rsidP="009E08F9">
      <w:pPr>
        <w:tabs>
          <w:tab w:val="left" w:pos="603"/>
        </w:tabs>
        <w:ind w:left="2832" w:hanging="2832"/>
        <w:rPr>
          <w:rFonts w:cs="Arial"/>
        </w:rPr>
      </w:pPr>
    </w:p>
    <w:p w14:paraId="441F0507" w14:textId="7510B92D" w:rsidR="008B3580" w:rsidRPr="008B3580" w:rsidRDefault="008B3580" w:rsidP="009E08F9">
      <w:pPr>
        <w:tabs>
          <w:tab w:val="left" w:pos="603"/>
        </w:tabs>
        <w:ind w:left="2832" w:hanging="2832"/>
        <w:rPr>
          <w:rFonts w:cs="Arial"/>
        </w:rPr>
      </w:pPr>
    </w:p>
    <w:p w14:paraId="1D9CF92C" w14:textId="77777777" w:rsidR="008B3580" w:rsidRPr="008B3580" w:rsidRDefault="008B3580" w:rsidP="009E08F9">
      <w:pPr>
        <w:tabs>
          <w:tab w:val="left" w:pos="603"/>
        </w:tabs>
        <w:ind w:left="2832" w:hanging="2832"/>
        <w:rPr>
          <w:rFonts w:cs="Arial"/>
        </w:rPr>
      </w:pPr>
    </w:p>
    <w:p w14:paraId="7DD94062" w14:textId="24CB52C4" w:rsidR="00B70B60" w:rsidRPr="008B3580" w:rsidRDefault="00B70B60" w:rsidP="009E08F9">
      <w:pPr>
        <w:tabs>
          <w:tab w:val="left" w:pos="603"/>
        </w:tabs>
        <w:ind w:left="2832" w:hanging="2832"/>
        <w:rPr>
          <w:rFonts w:cs="Arial"/>
        </w:rPr>
      </w:pPr>
    </w:p>
    <w:p w14:paraId="2733006C" w14:textId="6AA3F331" w:rsidR="009B4A2F" w:rsidRPr="008B3580" w:rsidRDefault="009B4A2F" w:rsidP="009E08F9">
      <w:pPr>
        <w:tabs>
          <w:tab w:val="left" w:pos="603"/>
        </w:tabs>
        <w:ind w:left="2832" w:hanging="2832"/>
        <w:rPr>
          <w:rFonts w:cs="Arial"/>
        </w:rPr>
      </w:pPr>
    </w:p>
    <w:p w14:paraId="016F8163" w14:textId="2DC35EE0" w:rsidR="00B70B60" w:rsidRPr="008B3580" w:rsidRDefault="00B70B60" w:rsidP="009E08F9">
      <w:pPr>
        <w:tabs>
          <w:tab w:val="left" w:pos="603"/>
        </w:tabs>
        <w:ind w:left="2832" w:hanging="2832"/>
        <w:rPr>
          <w:rFonts w:cs="Arial"/>
        </w:rPr>
      </w:pPr>
    </w:p>
    <w:p w14:paraId="3B1B7BC9" w14:textId="77777777" w:rsidR="00B70B60" w:rsidRPr="008B3580" w:rsidRDefault="00B70B60" w:rsidP="009E08F9">
      <w:pPr>
        <w:tabs>
          <w:tab w:val="left" w:pos="603"/>
        </w:tabs>
        <w:ind w:left="2832" w:hanging="2832"/>
        <w:rPr>
          <w:rFonts w:cs="Arial"/>
        </w:rPr>
      </w:pPr>
    </w:p>
    <w:p w14:paraId="4AE84258" w14:textId="4D5B5FF0" w:rsidR="00B70B60" w:rsidRDefault="00B70B60" w:rsidP="009E08F9">
      <w:pPr>
        <w:jc w:val="right"/>
        <w:rPr>
          <w:rFonts w:cs="Arial"/>
          <w:color w:val="FF0000"/>
          <w:sz w:val="22"/>
          <w:szCs w:val="22"/>
        </w:rPr>
      </w:pPr>
    </w:p>
    <w:p w14:paraId="457C4B56" w14:textId="4C62F137" w:rsidR="008B3580" w:rsidRDefault="008B3580" w:rsidP="009E08F9">
      <w:pPr>
        <w:jc w:val="right"/>
        <w:rPr>
          <w:rFonts w:cs="Arial"/>
          <w:color w:val="FF0000"/>
          <w:sz w:val="22"/>
          <w:szCs w:val="22"/>
        </w:rPr>
      </w:pPr>
    </w:p>
    <w:p w14:paraId="0ACCB60E" w14:textId="77777777" w:rsidR="008B3580" w:rsidRPr="00432E59" w:rsidRDefault="008B3580" w:rsidP="009E08F9">
      <w:pPr>
        <w:jc w:val="right"/>
        <w:rPr>
          <w:rFonts w:cs="Arial"/>
          <w:color w:val="FF0000"/>
          <w:sz w:val="22"/>
          <w:szCs w:val="22"/>
        </w:rPr>
      </w:pPr>
    </w:p>
    <w:p w14:paraId="7CE3A664" w14:textId="77777777" w:rsidR="00B70B60" w:rsidRPr="00432E59" w:rsidRDefault="00B70B60" w:rsidP="009E08F9">
      <w:pPr>
        <w:jc w:val="right"/>
        <w:rPr>
          <w:rFonts w:cs="Arial"/>
          <w:color w:val="FF0000"/>
          <w:sz w:val="22"/>
          <w:szCs w:val="22"/>
        </w:rPr>
      </w:pPr>
    </w:p>
    <w:p w14:paraId="129C7371" w14:textId="77777777" w:rsidR="00C924B0" w:rsidRPr="00432E59" w:rsidRDefault="00C924B0" w:rsidP="009E08F9">
      <w:pPr>
        <w:jc w:val="right"/>
        <w:rPr>
          <w:rFonts w:cs="Arial"/>
          <w:color w:val="FF0000"/>
          <w:sz w:val="22"/>
          <w:szCs w:val="22"/>
        </w:rPr>
      </w:pPr>
    </w:p>
    <w:p w14:paraId="17056196" w14:textId="77777777" w:rsidR="00C924B0" w:rsidRPr="00432E59" w:rsidRDefault="00C924B0" w:rsidP="009E08F9">
      <w:pPr>
        <w:jc w:val="right"/>
        <w:rPr>
          <w:rFonts w:cs="Arial"/>
          <w:color w:val="FF0000"/>
          <w:sz w:val="22"/>
          <w:szCs w:val="22"/>
        </w:rPr>
      </w:pPr>
    </w:p>
    <w:p w14:paraId="760D2B37" w14:textId="77777777" w:rsidR="00434096" w:rsidRDefault="00434096" w:rsidP="009E08F9">
      <w:pPr>
        <w:jc w:val="right"/>
        <w:rPr>
          <w:rFonts w:cs="Arial"/>
          <w:sz w:val="22"/>
          <w:szCs w:val="22"/>
        </w:rPr>
      </w:pPr>
    </w:p>
    <w:p w14:paraId="1369300A" w14:textId="77777777" w:rsidR="00434096" w:rsidRDefault="00434096" w:rsidP="009E08F9">
      <w:pPr>
        <w:jc w:val="right"/>
        <w:rPr>
          <w:rFonts w:cs="Arial"/>
          <w:sz w:val="22"/>
          <w:szCs w:val="22"/>
        </w:rPr>
      </w:pPr>
    </w:p>
    <w:p w14:paraId="417EB316" w14:textId="77777777" w:rsidR="00434096" w:rsidRDefault="00434096" w:rsidP="009E08F9">
      <w:pPr>
        <w:jc w:val="right"/>
        <w:rPr>
          <w:rFonts w:cs="Arial"/>
          <w:sz w:val="22"/>
          <w:szCs w:val="22"/>
        </w:rPr>
      </w:pPr>
    </w:p>
    <w:p w14:paraId="56891750" w14:textId="77777777" w:rsidR="00434096" w:rsidRDefault="00434096" w:rsidP="009E08F9">
      <w:pPr>
        <w:jc w:val="right"/>
        <w:rPr>
          <w:rFonts w:cs="Arial"/>
          <w:sz w:val="22"/>
          <w:szCs w:val="22"/>
        </w:rPr>
      </w:pPr>
    </w:p>
    <w:p w14:paraId="744F344F" w14:textId="77777777" w:rsidR="00434096" w:rsidRDefault="00434096" w:rsidP="009E08F9">
      <w:pPr>
        <w:jc w:val="right"/>
        <w:rPr>
          <w:rFonts w:cs="Arial"/>
          <w:sz w:val="22"/>
          <w:szCs w:val="22"/>
        </w:rPr>
      </w:pPr>
    </w:p>
    <w:p w14:paraId="3B33BA2A" w14:textId="77777777" w:rsidR="00434096" w:rsidRDefault="00434096" w:rsidP="009E08F9">
      <w:pPr>
        <w:jc w:val="right"/>
        <w:rPr>
          <w:rFonts w:cs="Arial"/>
          <w:sz w:val="22"/>
          <w:szCs w:val="22"/>
        </w:rPr>
      </w:pPr>
    </w:p>
    <w:p w14:paraId="3A18EFC3" w14:textId="77777777" w:rsidR="00434096" w:rsidRDefault="00434096" w:rsidP="009E08F9">
      <w:pPr>
        <w:jc w:val="right"/>
        <w:rPr>
          <w:rFonts w:cs="Arial"/>
          <w:sz w:val="22"/>
          <w:szCs w:val="22"/>
        </w:rPr>
      </w:pPr>
    </w:p>
    <w:p w14:paraId="10F6A0CE" w14:textId="77777777" w:rsidR="00434096" w:rsidRDefault="00434096" w:rsidP="009E08F9">
      <w:pPr>
        <w:jc w:val="right"/>
        <w:rPr>
          <w:rFonts w:cs="Arial"/>
          <w:sz w:val="22"/>
          <w:szCs w:val="22"/>
        </w:rPr>
      </w:pPr>
    </w:p>
    <w:p w14:paraId="3A1CB90D" w14:textId="77777777" w:rsidR="00434096" w:rsidRDefault="00434096" w:rsidP="009E08F9">
      <w:pPr>
        <w:jc w:val="right"/>
        <w:rPr>
          <w:rFonts w:cs="Arial"/>
          <w:sz w:val="22"/>
          <w:szCs w:val="22"/>
        </w:rPr>
      </w:pPr>
    </w:p>
    <w:p w14:paraId="447D7F6C" w14:textId="2C48987D" w:rsidR="00A93B7F" w:rsidRPr="008B3580" w:rsidRDefault="00EB1921" w:rsidP="009E08F9">
      <w:pPr>
        <w:jc w:val="right"/>
        <w:rPr>
          <w:rFonts w:cs="Arial"/>
          <w:sz w:val="22"/>
          <w:szCs w:val="22"/>
        </w:rPr>
      </w:pPr>
      <w:r>
        <w:rPr>
          <w:rFonts w:cs="Arial"/>
          <w:sz w:val="22"/>
          <w:szCs w:val="22"/>
        </w:rPr>
        <w:t>Červen</w:t>
      </w:r>
      <w:r w:rsidR="00B70B60" w:rsidRPr="008B3580">
        <w:rPr>
          <w:rFonts w:cs="Arial"/>
          <w:sz w:val="22"/>
          <w:szCs w:val="22"/>
        </w:rPr>
        <w:t xml:space="preserve"> 2022</w:t>
      </w:r>
    </w:p>
    <w:p w14:paraId="53477BA7" w14:textId="77777777" w:rsidR="009708B3" w:rsidRPr="00432E59" w:rsidRDefault="009708B3" w:rsidP="00981686">
      <w:pPr>
        <w:spacing w:after="160" w:line="259" w:lineRule="auto"/>
        <w:jc w:val="center"/>
        <w:rPr>
          <w:rFonts w:cs="Arial"/>
          <w:b/>
          <w:bCs/>
          <w:color w:val="FF0000"/>
          <w:sz w:val="28"/>
        </w:rPr>
      </w:pPr>
    </w:p>
    <w:p w14:paraId="1C76AF41" w14:textId="77777777" w:rsidR="00B059EB" w:rsidRDefault="00B059EB" w:rsidP="00981686">
      <w:pPr>
        <w:spacing w:after="160" w:line="259" w:lineRule="auto"/>
        <w:jc w:val="center"/>
        <w:rPr>
          <w:rFonts w:cs="Arial"/>
          <w:b/>
          <w:bCs/>
          <w:sz w:val="28"/>
        </w:rPr>
      </w:pPr>
    </w:p>
    <w:p w14:paraId="526520BF" w14:textId="77777777" w:rsidR="00B059EB" w:rsidRDefault="00B059EB" w:rsidP="00981686">
      <w:pPr>
        <w:spacing w:after="160" w:line="259" w:lineRule="auto"/>
        <w:jc w:val="center"/>
        <w:rPr>
          <w:rFonts w:cs="Arial"/>
          <w:b/>
          <w:bCs/>
          <w:sz w:val="28"/>
        </w:rPr>
      </w:pPr>
    </w:p>
    <w:p w14:paraId="5EE2AC8C" w14:textId="77777777" w:rsidR="00B059EB" w:rsidRDefault="00B059EB" w:rsidP="00981686">
      <w:pPr>
        <w:spacing w:after="160" w:line="259" w:lineRule="auto"/>
        <w:jc w:val="center"/>
        <w:rPr>
          <w:rFonts w:cs="Arial"/>
          <w:b/>
          <w:bCs/>
          <w:sz w:val="28"/>
        </w:rPr>
      </w:pPr>
    </w:p>
    <w:p w14:paraId="297FAD75" w14:textId="77777777" w:rsidR="00B059EB" w:rsidRDefault="00B059EB" w:rsidP="00981686">
      <w:pPr>
        <w:spacing w:after="160" w:line="259" w:lineRule="auto"/>
        <w:jc w:val="center"/>
        <w:rPr>
          <w:rFonts w:cs="Arial"/>
          <w:b/>
          <w:bCs/>
          <w:sz w:val="28"/>
        </w:rPr>
      </w:pPr>
    </w:p>
    <w:p w14:paraId="76FB99CC" w14:textId="390254E5" w:rsidR="009E08F9" w:rsidRPr="00367752" w:rsidRDefault="000A7CC3" w:rsidP="00981686">
      <w:pPr>
        <w:spacing w:after="160" w:line="259" w:lineRule="auto"/>
        <w:jc w:val="center"/>
        <w:rPr>
          <w:rFonts w:cs="Arial"/>
          <w:b/>
          <w:bCs/>
          <w:sz w:val="28"/>
        </w:rPr>
      </w:pPr>
      <w:r>
        <w:rPr>
          <w:rFonts w:cs="Arial"/>
          <w:b/>
          <w:bCs/>
          <w:sz w:val="28"/>
        </w:rPr>
        <w:br/>
      </w:r>
      <w:r w:rsidR="00986DD0" w:rsidRPr="00367752">
        <w:rPr>
          <w:rFonts w:cs="Arial"/>
          <w:b/>
          <w:bCs/>
          <w:sz w:val="28"/>
        </w:rPr>
        <w:t>Obsah</w:t>
      </w:r>
      <w:r w:rsidR="00E77256" w:rsidRPr="00367752">
        <w:rPr>
          <w:rFonts w:cs="Arial"/>
          <w:b/>
          <w:bCs/>
          <w:sz w:val="28"/>
        </w:rPr>
        <w:t xml:space="preserve"> základních</w:t>
      </w:r>
      <w:r w:rsidR="00986DD0" w:rsidRPr="00367752">
        <w:rPr>
          <w:rFonts w:cs="Arial"/>
          <w:b/>
          <w:bCs/>
          <w:sz w:val="28"/>
        </w:rPr>
        <w:t xml:space="preserve"> zadávacích podmínek</w:t>
      </w:r>
    </w:p>
    <w:p w14:paraId="2D4816FB" w14:textId="77777777" w:rsidR="009E08F9" w:rsidRPr="00432E59" w:rsidRDefault="009E08F9" w:rsidP="009E08F9">
      <w:pPr>
        <w:rPr>
          <w:rFonts w:cs="Arial"/>
          <w:color w:val="FF0000"/>
        </w:rPr>
      </w:pPr>
    </w:p>
    <w:p w14:paraId="134B47E6" w14:textId="1B472620" w:rsidR="00434096" w:rsidRDefault="00BE011D">
      <w:pPr>
        <w:pStyle w:val="Obsah1"/>
        <w:rPr>
          <w:rFonts w:asciiTheme="minorHAnsi" w:eastAsiaTheme="minorEastAsia" w:hAnsiTheme="minorHAnsi" w:cstheme="minorBidi"/>
          <w:lang w:eastAsia="cs-CZ"/>
        </w:rPr>
      </w:pPr>
      <w:r w:rsidRPr="00432E59">
        <w:rPr>
          <w:color w:val="FF0000"/>
        </w:rPr>
        <w:fldChar w:fldCharType="begin"/>
      </w:r>
      <w:r w:rsidR="009E08F9" w:rsidRPr="00432E59">
        <w:rPr>
          <w:color w:val="FF0000"/>
        </w:rPr>
        <w:instrText xml:space="preserve"> TOC \o "1-1" \h \z </w:instrText>
      </w:r>
      <w:r w:rsidRPr="00432E59">
        <w:rPr>
          <w:color w:val="FF0000"/>
        </w:rPr>
        <w:fldChar w:fldCharType="separate"/>
      </w:r>
      <w:hyperlink w:anchor="_Toc103173225" w:history="1">
        <w:r w:rsidR="00434096" w:rsidRPr="00843A7B">
          <w:rPr>
            <w:rStyle w:val="Hypertextovodkaz"/>
          </w:rPr>
          <w:t>1.</w:t>
        </w:r>
        <w:r w:rsidR="00434096">
          <w:rPr>
            <w:rFonts w:asciiTheme="minorHAnsi" w:eastAsiaTheme="minorEastAsia" w:hAnsiTheme="minorHAnsi" w:cstheme="minorBidi"/>
            <w:lang w:eastAsia="cs-CZ"/>
          </w:rPr>
          <w:tab/>
        </w:r>
        <w:r w:rsidR="00434096" w:rsidRPr="00843A7B">
          <w:rPr>
            <w:rStyle w:val="Hypertextovodkaz"/>
          </w:rPr>
          <w:t>Základní údaje o zadavateli</w:t>
        </w:r>
        <w:r w:rsidR="00434096">
          <w:rPr>
            <w:webHidden/>
          </w:rPr>
          <w:tab/>
        </w:r>
        <w:r w:rsidR="00434096">
          <w:rPr>
            <w:webHidden/>
          </w:rPr>
          <w:fldChar w:fldCharType="begin"/>
        </w:r>
        <w:r w:rsidR="00434096">
          <w:rPr>
            <w:webHidden/>
          </w:rPr>
          <w:instrText xml:space="preserve"> PAGEREF _Toc103173225 \h </w:instrText>
        </w:r>
        <w:r w:rsidR="00434096">
          <w:rPr>
            <w:webHidden/>
          </w:rPr>
        </w:r>
        <w:r w:rsidR="00434096">
          <w:rPr>
            <w:webHidden/>
          </w:rPr>
          <w:fldChar w:fldCharType="separate"/>
        </w:r>
        <w:r w:rsidR="00DA738E">
          <w:rPr>
            <w:webHidden/>
          </w:rPr>
          <w:t>3</w:t>
        </w:r>
        <w:r w:rsidR="00434096">
          <w:rPr>
            <w:webHidden/>
          </w:rPr>
          <w:fldChar w:fldCharType="end"/>
        </w:r>
      </w:hyperlink>
    </w:p>
    <w:p w14:paraId="4A1200BF" w14:textId="0ABCD3A1" w:rsidR="00434096" w:rsidRDefault="00C12FEF">
      <w:pPr>
        <w:pStyle w:val="Obsah1"/>
        <w:rPr>
          <w:rFonts w:asciiTheme="minorHAnsi" w:eastAsiaTheme="minorEastAsia" w:hAnsiTheme="minorHAnsi" w:cstheme="minorBidi"/>
          <w:lang w:eastAsia="cs-CZ"/>
        </w:rPr>
      </w:pPr>
      <w:hyperlink w:anchor="_Toc103173226" w:history="1">
        <w:r w:rsidR="00434096" w:rsidRPr="00843A7B">
          <w:rPr>
            <w:rStyle w:val="Hypertextovodkaz"/>
          </w:rPr>
          <w:t>2.</w:t>
        </w:r>
        <w:r w:rsidR="00434096">
          <w:rPr>
            <w:rFonts w:asciiTheme="minorHAnsi" w:eastAsiaTheme="minorEastAsia" w:hAnsiTheme="minorHAnsi" w:cstheme="minorBidi"/>
            <w:lang w:eastAsia="cs-CZ"/>
          </w:rPr>
          <w:tab/>
        </w:r>
        <w:r w:rsidR="00434096" w:rsidRPr="00843A7B">
          <w:rPr>
            <w:rStyle w:val="Hypertextovodkaz"/>
          </w:rPr>
          <w:t>Komunikace mezi zadavatelem a dodavatelem</w:t>
        </w:r>
        <w:r w:rsidR="00434096">
          <w:rPr>
            <w:webHidden/>
          </w:rPr>
          <w:tab/>
        </w:r>
        <w:r w:rsidR="00434096">
          <w:rPr>
            <w:webHidden/>
          </w:rPr>
          <w:fldChar w:fldCharType="begin"/>
        </w:r>
        <w:r w:rsidR="00434096">
          <w:rPr>
            <w:webHidden/>
          </w:rPr>
          <w:instrText xml:space="preserve"> PAGEREF _Toc103173226 \h </w:instrText>
        </w:r>
        <w:r w:rsidR="00434096">
          <w:rPr>
            <w:webHidden/>
          </w:rPr>
        </w:r>
        <w:r w:rsidR="00434096">
          <w:rPr>
            <w:webHidden/>
          </w:rPr>
          <w:fldChar w:fldCharType="separate"/>
        </w:r>
        <w:r w:rsidR="00DA738E">
          <w:rPr>
            <w:webHidden/>
          </w:rPr>
          <w:t>3</w:t>
        </w:r>
        <w:r w:rsidR="00434096">
          <w:rPr>
            <w:webHidden/>
          </w:rPr>
          <w:fldChar w:fldCharType="end"/>
        </w:r>
      </w:hyperlink>
    </w:p>
    <w:p w14:paraId="2FB37016" w14:textId="3296BFC6" w:rsidR="00434096" w:rsidRDefault="00C12FEF">
      <w:pPr>
        <w:pStyle w:val="Obsah1"/>
        <w:rPr>
          <w:rFonts w:asciiTheme="minorHAnsi" w:eastAsiaTheme="minorEastAsia" w:hAnsiTheme="minorHAnsi" w:cstheme="minorBidi"/>
          <w:lang w:eastAsia="cs-CZ"/>
        </w:rPr>
      </w:pPr>
      <w:hyperlink w:anchor="_Toc103173227" w:history="1">
        <w:r w:rsidR="00434096" w:rsidRPr="00843A7B">
          <w:rPr>
            <w:rStyle w:val="Hypertextovodkaz"/>
          </w:rPr>
          <w:t>3.</w:t>
        </w:r>
        <w:r w:rsidR="00434096">
          <w:rPr>
            <w:rFonts w:asciiTheme="minorHAnsi" w:eastAsiaTheme="minorEastAsia" w:hAnsiTheme="minorHAnsi" w:cstheme="minorBidi"/>
            <w:lang w:eastAsia="cs-CZ"/>
          </w:rPr>
          <w:tab/>
        </w:r>
        <w:r w:rsidR="00434096" w:rsidRPr="00843A7B">
          <w:rPr>
            <w:rStyle w:val="Hypertextovodkaz"/>
          </w:rPr>
          <w:t>Předmět veřejné zakázky</w:t>
        </w:r>
        <w:r w:rsidR="00434096">
          <w:rPr>
            <w:webHidden/>
          </w:rPr>
          <w:tab/>
        </w:r>
        <w:r w:rsidR="00434096">
          <w:rPr>
            <w:webHidden/>
          </w:rPr>
          <w:fldChar w:fldCharType="begin"/>
        </w:r>
        <w:r w:rsidR="00434096">
          <w:rPr>
            <w:webHidden/>
          </w:rPr>
          <w:instrText xml:space="preserve"> PAGEREF _Toc103173227 \h </w:instrText>
        </w:r>
        <w:r w:rsidR="00434096">
          <w:rPr>
            <w:webHidden/>
          </w:rPr>
        </w:r>
        <w:r w:rsidR="00434096">
          <w:rPr>
            <w:webHidden/>
          </w:rPr>
          <w:fldChar w:fldCharType="separate"/>
        </w:r>
        <w:r w:rsidR="00DA738E">
          <w:rPr>
            <w:webHidden/>
          </w:rPr>
          <w:t>4</w:t>
        </w:r>
        <w:r w:rsidR="00434096">
          <w:rPr>
            <w:webHidden/>
          </w:rPr>
          <w:fldChar w:fldCharType="end"/>
        </w:r>
      </w:hyperlink>
    </w:p>
    <w:p w14:paraId="11DFC786" w14:textId="4BB71663" w:rsidR="00434096" w:rsidRDefault="00C12FEF">
      <w:pPr>
        <w:pStyle w:val="Obsah1"/>
        <w:rPr>
          <w:rFonts w:asciiTheme="minorHAnsi" w:eastAsiaTheme="minorEastAsia" w:hAnsiTheme="minorHAnsi" w:cstheme="minorBidi"/>
          <w:lang w:eastAsia="cs-CZ"/>
        </w:rPr>
      </w:pPr>
      <w:hyperlink w:anchor="_Toc103173228" w:history="1">
        <w:r w:rsidR="00434096" w:rsidRPr="00843A7B">
          <w:rPr>
            <w:rStyle w:val="Hypertextovodkaz"/>
          </w:rPr>
          <w:t>4.</w:t>
        </w:r>
        <w:r w:rsidR="00434096">
          <w:rPr>
            <w:rFonts w:asciiTheme="minorHAnsi" w:eastAsiaTheme="minorEastAsia" w:hAnsiTheme="minorHAnsi" w:cstheme="minorBidi"/>
            <w:lang w:eastAsia="cs-CZ"/>
          </w:rPr>
          <w:tab/>
        </w:r>
        <w:r w:rsidR="00434096" w:rsidRPr="00843A7B">
          <w:rPr>
            <w:rStyle w:val="Hypertextovodkaz"/>
          </w:rPr>
          <w:t>Místo a doba plnění zakázky</w:t>
        </w:r>
        <w:r w:rsidR="00434096">
          <w:rPr>
            <w:webHidden/>
          </w:rPr>
          <w:tab/>
        </w:r>
        <w:r w:rsidR="00434096">
          <w:rPr>
            <w:webHidden/>
          </w:rPr>
          <w:fldChar w:fldCharType="begin"/>
        </w:r>
        <w:r w:rsidR="00434096">
          <w:rPr>
            <w:webHidden/>
          </w:rPr>
          <w:instrText xml:space="preserve"> PAGEREF _Toc103173228 \h </w:instrText>
        </w:r>
        <w:r w:rsidR="00434096">
          <w:rPr>
            <w:webHidden/>
          </w:rPr>
        </w:r>
        <w:r w:rsidR="00434096">
          <w:rPr>
            <w:webHidden/>
          </w:rPr>
          <w:fldChar w:fldCharType="separate"/>
        </w:r>
        <w:r w:rsidR="00DA738E">
          <w:rPr>
            <w:webHidden/>
          </w:rPr>
          <w:t>6</w:t>
        </w:r>
        <w:r w:rsidR="00434096">
          <w:rPr>
            <w:webHidden/>
          </w:rPr>
          <w:fldChar w:fldCharType="end"/>
        </w:r>
      </w:hyperlink>
    </w:p>
    <w:p w14:paraId="50F616C0" w14:textId="19719B28" w:rsidR="00434096" w:rsidRDefault="00C12FEF">
      <w:pPr>
        <w:pStyle w:val="Obsah1"/>
        <w:rPr>
          <w:rFonts w:asciiTheme="minorHAnsi" w:eastAsiaTheme="minorEastAsia" w:hAnsiTheme="minorHAnsi" w:cstheme="minorBidi"/>
          <w:lang w:eastAsia="cs-CZ"/>
        </w:rPr>
      </w:pPr>
      <w:hyperlink w:anchor="_Toc103173229" w:history="1">
        <w:r w:rsidR="00434096" w:rsidRPr="00843A7B">
          <w:rPr>
            <w:rStyle w:val="Hypertextovodkaz"/>
          </w:rPr>
          <w:t>5.</w:t>
        </w:r>
        <w:r w:rsidR="00434096">
          <w:rPr>
            <w:rFonts w:asciiTheme="minorHAnsi" w:eastAsiaTheme="minorEastAsia" w:hAnsiTheme="minorHAnsi" w:cstheme="minorBidi"/>
            <w:lang w:eastAsia="cs-CZ"/>
          </w:rPr>
          <w:tab/>
        </w:r>
        <w:r w:rsidR="00434096" w:rsidRPr="00843A7B">
          <w:rPr>
            <w:rStyle w:val="Hypertextovodkaz"/>
          </w:rPr>
          <w:t>Požadavky na prokázání kvalifikace účastníka</w:t>
        </w:r>
        <w:r w:rsidR="00434096">
          <w:rPr>
            <w:webHidden/>
          </w:rPr>
          <w:tab/>
        </w:r>
        <w:r w:rsidR="00434096">
          <w:rPr>
            <w:webHidden/>
          </w:rPr>
          <w:fldChar w:fldCharType="begin"/>
        </w:r>
        <w:r w:rsidR="00434096">
          <w:rPr>
            <w:webHidden/>
          </w:rPr>
          <w:instrText xml:space="preserve"> PAGEREF _Toc103173229 \h </w:instrText>
        </w:r>
        <w:r w:rsidR="00434096">
          <w:rPr>
            <w:webHidden/>
          </w:rPr>
        </w:r>
        <w:r w:rsidR="00434096">
          <w:rPr>
            <w:webHidden/>
          </w:rPr>
          <w:fldChar w:fldCharType="separate"/>
        </w:r>
        <w:r w:rsidR="00DA738E">
          <w:rPr>
            <w:webHidden/>
          </w:rPr>
          <w:t>6</w:t>
        </w:r>
        <w:r w:rsidR="00434096">
          <w:rPr>
            <w:webHidden/>
          </w:rPr>
          <w:fldChar w:fldCharType="end"/>
        </w:r>
      </w:hyperlink>
    </w:p>
    <w:p w14:paraId="0BD3B100" w14:textId="36445722" w:rsidR="00434096" w:rsidRDefault="00C12FEF">
      <w:pPr>
        <w:pStyle w:val="Obsah1"/>
        <w:rPr>
          <w:rFonts w:asciiTheme="minorHAnsi" w:eastAsiaTheme="minorEastAsia" w:hAnsiTheme="minorHAnsi" w:cstheme="minorBidi"/>
          <w:lang w:eastAsia="cs-CZ"/>
        </w:rPr>
      </w:pPr>
      <w:hyperlink w:anchor="_Toc103173230" w:history="1">
        <w:r w:rsidR="00434096" w:rsidRPr="00843A7B">
          <w:rPr>
            <w:rStyle w:val="Hypertextovodkaz"/>
          </w:rPr>
          <w:t>6.</w:t>
        </w:r>
        <w:r w:rsidR="00434096">
          <w:rPr>
            <w:rFonts w:asciiTheme="minorHAnsi" w:eastAsiaTheme="minorEastAsia" w:hAnsiTheme="minorHAnsi" w:cstheme="minorBidi"/>
            <w:lang w:eastAsia="cs-CZ"/>
          </w:rPr>
          <w:tab/>
        </w:r>
        <w:r w:rsidR="00434096" w:rsidRPr="00843A7B">
          <w:rPr>
            <w:rStyle w:val="Hypertextovodkaz"/>
          </w:rPr>
          <w:t>Poddodavatelé</w:t>
        </w:r>
        <w:r w:rsidR="00434096">
          <w:rPr>
            <w:webHidden/>
          </w:rPr>
          <w:tab/>
        </w:r>
        <w:r w:rsidR="00434096">
          <w:rPr>
            <w:webHidden/>
          </w:rPr>
          <w:fldChar w:fldCharType="begin"/>
        </w:r>
        <w:r w:rsidR="00434096">
          <w:rPr>
            <w:webHidden/>
          </w:rPr>
          <w:instrText xml:space="preserve"> PAGEREF _Toc103173230 \h </w:instrText>
        </w:r>
        <w:r w:rsidR="00434096">
          <w:rPr>
            <w:webHidden/>
          </w:rPr>
        </w:r>
        <w:r w:rsidR="00434096">
          <w:rPr>
            <w:webHidden/>
          </w:rPr>
          <w:fldChar w:fldCharType="separate"/>
        </w:r>
        <w:r w:rsidR="00DA738E">
          <w:rPr>
            <w:webHidden/>
          </w:rPr>
          <w:t>8</w:t>
        </w:r>
        <w:r w:rsidR="00434096">
          <w:rPr>
            <w:webHidden/>
          </w:rPr>
          <w:fldChar w:fldCharType="end"/>
        </w:r>
      </w:hyperlink>
    </w:p>
    <w:p w14:paraId="5339FA08" w14:textId="10352755" w:rsidR="00434096" w:rsidRDefault="00C12FEF">
      <w:pPr>
        <w:pStyle w:val="Obsah1"/>
        <w:rPr>
          <w:rFonts w:asciiTheme="minorHAnsi" w:eastAsiaTheme="minorEastAsia" w:hAnsiTheme="minorHAnsi" w:cstheme="minorBidi"/>
          <w:lang w:eastAsia="cs-CZ"/>
        </w:rPr>
      </w:pPr>
      <w:hyperlink w:anchor="_Toc103173231" w:history="1">
        <w:r w:rsidR="00434096" w:rsidRPr="00843A7B">
          <w:rPr>
            <w:rStyle w:val="Hypertextovodkaz"/>
          </w:rPr>
          <w:t>7.</w:t>
        </w:r>
        <w:r w:rsidR="00434096">
          <w:rPr>
            <w:rFonts w:asciiTheme="minorHAnsi" w:eastAsiaTheme="minorEastAsia" w:hAnsiTheme="minorHAnsi" w:cstheme="minorBidi"/>
            <w:lang w:eastAsia="cs-CZ"/>
          </w:rPr>
          <w:tab/>
        </w:r>
        <w:r w:rsidR="00434096" w:rsidRPr="00843A7B">
          <w:rPr>
            <w:rStyle w:val="Hypertextovodkaz"/>
          </w:rPr>
          <w:t>Způsob zpracování nabídkové ceny</w:t>
        </w:r>
        <w:r w:rsidR="00434096">
          <w:rPr>
            <w:webHidden/>
          </w:rPr>
          <w:tab/>
        </w:r>
        <w:r w:rsidR="00434096">
          <w:rPr>
            <w:webHidden/>
          </w:rPr>
          <w:fldChar w:fldCharType="begin"/>
        </w:r>
        <w:r w:rsidR="00434096">
          <w:rPr>
            <w:webHidden/>
          </w:rPr>
          <w:instrText xml:space="preserve"> PAGEREF _Toc103173231 \h </w:instrText>
        </w:r>
        <w:r w:rsidR="00434096">
          <w:rPr>
            <w:webHidden/>
          </w:rPr>
        </w:r>
        <w:r w:rsidR="00434096">
          <w:rPr>
            <w:webHidden/>
          </w:rPr>
          <w:fldChar w:fldCharType="separate"/>
        </w:r>
        <w:r w:rsidR="00DA738E">
          <w:rPr>
            <w:webHidden/>
          </w:rPr>
          <w:t>9</w:t>
        </w:r>
        <w:r w:rsidR="00434096">
          <w:rPr>
            <w:webHidden/>
          </w:rPr>
          <w:fldChar w:fldCharType="end"/>
        </w:r>
      </w:hyperlink>
    </w:p>
    <w:p w14:paraId="7239E51D" w14:textId="4DF9DBA4" w:rsidR="00434096" w:rsidRDefault="00C12FEF">
      <w:pPr>
        <w:pStyle w:val="Obsah1"/>
        <w:rPr>
          <w:rFonts w:asciiTheme="minorHAnsi" w:eastAsiaTheme="minorEastAsia" w:hAnsiTheme="minorHAnsi" w:cstheme="minorBidi"/>
          <w:lang w:eastAsia="cs-CZ"/>
        </w:rPr>
      </w:pPr>
      <w:hyperlink w:anchor="_Toc103173232" w:history="1">
        <w:r w:rsidR="00434096" w:rsidRPr="00843A7B">
          <w:rPr>
            <w:rStyle w:val="Hypertextovodkaz"/>
          </w:rPr>
          <w:t>8.</w:t>
        </w:r>
        <w:r w:rsidR="00434096">
          <w:rPr>
            <w:rFonts w:asciiTheme="minorHAnsi" w:eastAsiaTheme="minorEastAsia" w:hAnsiTheme="minorHAnsi" w:cstheme="minorBidi"/>
            <w:lang w:eastAsia="cs-CZ"/>
          </w:rPr>
          <w:tab/>
        </w:r>
        <w:r w:rsidR="00434096" w:rsidRPr="00843A7B">
          <w:rPr>
            <w:rStyle w:val="Hypertextovodkaz"/>
          </w:rPr>
          <w:t>Obchodní podmínky</w:t>
        </w:r>
        <w:r w:rsidR="00434096">
          <w:rPr>
            <w:webHidden/>
          </w:rPr>
          <w:tab/>
        </w:r>
        <w:r w:rsidR="00434096">
          <w:rPr>
            <w:webHidden/>
          </w:rPr>
          <w:fldChar w:fldCharType="begin"/>
        </w:r>
        <w:r w:rsidR="00434096">
          <w:rPr>
            <w:webHidden/>
          </w:rPr>
          <w:instrText xml:space="preserve"> PAGEREF _Toc103173232 \h </w:instrText>
        </w:r>
        <w:r w:rsidR="00434096">
          <w:rPr>
            <w:webHidden/>
          </w:rPr>
        </w:r>
        <w:r w:rsidR="00434096">
          <w:rPr>
            <w:webHidden/>
          </w:rPr>
          <w:fldChar w:fldCharType="separate"/>
        </w:r>
        <w:r w:rsidR="00DA738E">
          <w:rPr>
            <w:webHidden/>
          </w:rPr>
          <w:t>10</w:t>
        </w:r>
        <w:r w:rsidR="00434096">
          <w:rPr>
            <w:webHidden/>
          </w:rPr>
          <w:fldChar w:fldCharType="end"/>
        </w:r>
      </w:hyperlink>
    </w:p>
    <w:p w14:paraId="32176C11" w14:textId="18F37B3D" w:rsidR="00434096" w:rsidRDefault="00C12FEF">
      <w:pPr>
        <w:pStyle w:val="Obsah1"/>
        <w:rPr>
          <w:rFonts w:asciiTheme="minorHAnsi" w:eastAsiaTheme="minorEastAsia" w:hAnsiTheme="minorHAnsi" w:cstheme="minorBidi"/>
          <w:lang w:eastAsia="cs-CZ"/>
        </w:rPr>
      </w:pPr>
      <w:hyperlink w:anchor="_Toc103173233" w:history="1">
        <w:r w:rsidR="00434096" w:rsidRPr="00843A7B">
          <w:rPr>
            <w:rStyle w:val="Hypertextovodkaz"/>
          </w:rPr>
          <w:t>9.</w:t>
        </w:r>
        <w:r w:rsidR="00434096">
          <w:rPr>
            <w:rFonts w:asciiTheme="minorHAnsi" w:eastAsiaTheme="minorEastAsia" w:hAnsiTheme="minorHAnsi" w:cstheme="minorBidi"/>
            <w:lang w:eastAsia="cs-CZ"/>
          </w:rPr>
          <w:tab/>
        </w:r>
        <w:r w:rsidR="00434096" w:rsidRPr="00843A7B">
          <w:rPr>
            <w:rStyle w:val="Hypertextovodkaz"/>
          </w:rPr>
          <w:t>Pravidla pro hodnocení nabídek</w:t>
        </w:r>
        <w:r w:rsidR="00434096">
          <w:rPr>
            <w:webHidden/>
          </w:rPr>
          <w:tab/>
        </w:r>
        <w:r w:rsidR="00434096">
          <w:rPr>
            <w:webHidden/>
          </w:rPr>
          <w:fldChar w:fldCharType="begin"/>
        </w:r>
        <w:r w:rsidR="00434096">
          <w:rPr>
            <w:webHidden/>
          </w:rPr>
          <w:instrText xml:space="preserve"> PAGEREF _Toc103173233 \h </w:instrText>
        </w:r>
        <w:r w:rsidR="00434096">
          <w:rPr>
            <w:webHidden/>
          </w:rPr>
        </w:r>
        <w:r w:rsidR="00434096">
          <w:rPr>
            <w:webHidden/>
          </w:rPr>
          <w:fldChar w:fldCharType="separate"/>
        </w:r>
        <w:r w:rsidR="00DA738E">
          <w:rPr>
            <w:webHidden/>
          </w:rPr>
          <w:t>10</w:t>
        </w:r>
        <w:r w:rsidR="00434096">
          <w:rPr>
            <w:webHidden/>
          </w:rPr>
          <w:fldChar w:fldCharType="end"/>
        </w:r>
      </w:hyperlink>
    </w:p>
    <w:p w14:paraId="47999C9F" w14:textId="4EFBA13F" w:rsidR="00434096" w:rsidRDefault="00C12FEF">
      <w:pPr>
        <w:pStyle w:val="Obsah1"/>
        <w:rPr>
          <w:rFonts w:asciiTheme="minorHAnsi" w:eastAsiaTheme="minorEastAsia" w:hAnsiTheme="minorHAnsi" w:cstheme="minorBidi"/>
          <w:lang w:eastAsia="cs-CZ"/>
        </w:rPr>
      </w:pPr>
      <w:hyperlink w:anchor="_Toc103173234" w:history="1">
        <w:r w:rsidR="00434096" w:rsidRPr="00843A7B">
          <w:rPr>
            <w:rStyle w:val="Hypertextovodkaz"/>
          </w:rPr>
          <w:t>10.</w:t>
        </w:r>
        <w:r w:rsidR="00434096">
          <w:rPr>
            <w:rFonts w:asciiTheme="minorHAnsi" w:eastAsiaTheme="minorEastAsia" w:hAnsiTheme="minorHAnsi" w:cstheme="minorBidi"/>
            <w:lang w:eastAsia="cs-CZ"/>
          </w:rPr>
          <w:tab/>
        </w:r>
        <w:r w:rsidR="00434096" w:rsidRPr="00843A7B">
          <w:rPr>
            <w:rStyle w:val="Hypertextovodkaz"/>
          </w:rPr>
          <w:t>Lhůta a způsob podání nabídek</w:t>
        </w:r>
        <w:r w:rsidR="00434096">
          <w:rPr>
            <w:webHidden/>
          </w:rPr>
          <w:tab/>
        </w:r>
        <w:r w:rsidR="00434096">
          <w:rPr>
            <w:webHidden/>
          </w:rPr>
          <w:fldChar w:fldCharType="begin"/>
        </w:r>
        <w:r w:rsidR="00434096">
          <w:rPr>
            <w:webHidden/>
          </w:rPr>
          <w:instrText xml:space="preserve"> PAGEREF _Toc103173234 \h </w:instrText>
        </w:r>
        <w:r w:rsidR="00434096">
          <w:rPr>
            <w:webHidden/>
          </w:rPr>
        </w:r>
        <w:r w:rsidR="00434096">
          <w:rPr>
            <w:webHidden/>
          </w:rPr>
          <w:fldChar w:fldCharType="separate"/>
        </w:r>
        <w:r w:rsidR="00DA738E">
          <w:rPr>
            <w:webHidden/>
          </w:rPr>
          <w:t>11</w:t>
        </w:r>
        <w:r w:rsidR="00434096">
          <w:rPr>
            <w:webHidden/>
          </w:rPr>
          <w:fldChar w:fldCharType="end"/>
        </w:r>
      </w:hyperlink>
    </w:p>
    <w:p w14:paraId="6B1A4E6F" w14:textId="2B836709" w:rsidR="00434096" w:rsidRDefault="00C12FEF">
      <w:pPr>
        <w:pStyle w:val="Obsah1"/>
        <w:rPr>
          <w:rFonts w:asciiTheme="minorHAnsi" w:eastAsiaTheme="minorEastAsia" w:hAnsiTheme="minorHAnsi" w:cstheme="minorBidi"/>
          <w:lang w:eastAsia="cs-CZ"/>
        </w:rPr>
      </w:pPr>
      <w:hyperlink w:anchor="_Toc103173235" w:history="1">
        <w:r w:rsidR="00434096" w:rsidRPr="00843A7B">
          <w:rPr>
            <w:rStyle w:val="Hypertextovodkaz"/>
          </w:rPr>
          <w:t>11.</w:t>
        </w:r>
        <w:r w:rsidR="00434096">
          <w:rPr>
            <w:rFonts w:asciiTheme="minorHAnsi" w:eastAsiaTheme="minorEastAsia" w:hAnsiTheme="minorHAnsi" w:cstheme="minorBidi"/>
            <w:lang w:eastAsia="cs-CZ"/>
          </w:rPr>
          <w:tab/>
        </w:r>
        <w:r w:rsidR="00434096" w:rsidRPr="00843A7B">
          <w:rPr>
            <w:rStyle w:val="Hypertextovodkaz"/>
          </w:rPr>
          <w:t>Uzavření smlouvy</w:t>
        </w:r>
        <w:r w:rsidR="00434096">
          <w:rPr>
            <w:webHidden/>
          </w:rPr>
          <w:tab/>
        </w:r>
        <w:r w:rsidR="00434096">
          <w:rPr>
            <w:webHidden/>
          </w:rPr>
          <w:fldChar w:fldCharType="begin"/>
        </w:r>
        <w:r w:rsidR="00434096">
          <w:rPr>
            <w:webHidden/>
          </w:rPr>
          <w:instrText xml:space="preserve"> PAGEREF _Toc103173235 \h </w:instrText>
        </w:r>
        <w:r w:rsidR="00434096">
          <w:rPr>
            <w:webHidden/>
          </w:rPr>
        </w:r>
        <w:r w:rsidR="00434096">
          <w:rPr>
            <w:webHidden/>
          </w:rPr>
          <w:fldChar w:fldCharType="separate"/>
        </w:r>
        <w:r w:rsidR="00DA738E">
          <w:rPr>
            <w:webHidden/>
          </w:rPr>
          <w:t>12</w:t>
        </w:r>
        <w:r w:rsidR="00434096">
          <w:rPr>
            <w:webHidden/>
          </w:rPr>
          <w:fldChar w:fldCharType="end"/>
        </w:r>
      </w:hyperlink>
    </w:p>
    <w:p w14:paraId="6B3FEDE2" w14:textId="0D64D37D" w:rsidR="00434096" w:rsidRDefault="00C12FEF">
      <w:pPr>
        <w:pStyle w:val="Obsah1"/>
        <w:rPr>
          <w:rFonts w:asciiTheme="minorHAnsi" w:eastAsiaTheme="minorEastAsia" w:hAnsiTheme="minorHAnsi" w:cstheme="minorBidi"/>
          <w:lang w:eastAsia="cs-CZ"/>
        </w:rPr>
      </w:pPr>
      <w:hyperlink w:anchor="_Toc103173236" w:history="1">
        <w:r w:rsidR="00434096" w:rsidRPr="00843A7B">
          <w:rPr>
            <w:rStyle w:val="Hypertextovodkaz"/>
          </w:rPr>
          <w:t>12.</w:t>
        </w:r>
        <w:r w:rsidR="00434096">
          <w:rPr>
            <w:rFonts w:asciiTheme="minorHAnsi" w:eastAsiaTheme="minorEastAsia" w:hAnsiTheme="minorHAnsi" w:cstheme="minorBidi"/>
            <w:lang w:eastAsia="cs-CZ"/>
          </w:rPr>
          <w:tab/>
        </w:r>
        <w:r w:rsidR="00434096" w:rsidRPr="00843A7B">
          <w:rPr>
            <w:rStyle w:val="Hypertextovodkaz"/>
          </w:rPr>
          <w:t>Prohlídka místa plnění</w:t>
        </w:r>
        <w:r w:rsidR="00434096">
          <w:rPr>
            <w:webHidden/>
          </w:rPr>
          <w:tab/>
        </w:r>
        <w:r w:rsidR="00434096">
          <w:rPr>
            <w:webHidden/>
          </w:rPr>
          <w:fldChar w:fldCharType="begin"/>
        </w:r>
        <w:r w:rsidR="00434096">
          <w:rPr>
            <w:webHidden/>
          </w:rPr>
          <w:instrText xml:space="preserve"> PAGEREF _Toc103173236 \h </w:instrText>
        </w:r>
        <w:r w:rsidR="00434096">
          <w:rPr>
            <w:webHidden/>
          </w:rPr>
        </w:r>
        <w:r w:rsidR="00434096">
          <w:rPr>
            <w:webHidden/>
          </w:rPr>
          <w:fldChar w:fldCharType="separate"/>
        </w:r>
        <w:r w:rsidR="00DA738E">
          <w:rPr>
            <w:webHidden/>
          </w:rPr>
          <w:t>12</w:t>
        </w:r>
        <w:r w:rsidR="00434096">
          <w:rPr>
            <w:webHidden/>
          </w:rPr>
          <w:fldChar w:fldCharType="end"/>
        </w:r>
      </w:hyperlink>
    </w:p>
    <w:p w14:paraId="0E95F728" w14:textId="043150DC" w:rsidR="00434096" w:rsidRDefault="00C12FEF">
      <w:pPr>
        <w:pStyle w:val="Obsah1"/>
        <w:rPr>
          <w:rFonts w:asciiTheme="minorHAnsi" w:eastAsiaTheme="minorEastAsia" w:hAnsiTheme="minorHAnsi" w:cstheme="minorBidi"/>
          <w:lang w:eastAsia="cs-CZ"/>
        </w:rPr>
      </w:pPr>
      <w:hyperlink w:anchor="_Toc103173237" w:history="1">
        <w:r w:rsidR="00434096" w:rsidRPr="00843A7B">
          <w:rPr>
            <w:rStyle w:val="Hypertextovodkaz"/>
          </w:rPr>
          <w:t>13.</w:t>
        </w:r>
        <w:r w:rsidR="00434096">
          <w:rPr>
            <w:rFonts w:asciiTheme="minorHAnsi" w:eastAsiaTheme="minorEastAsia" w:hAnsiTheme="minorHAnsi" w:cstheme="minorBidi"/>
            <w:lang w:eastAsia="cs-CZ"/>
          </w:rPr>
          <w:tab/>
        </w:r>
        <w:r w:rsidR="00434096" w:rsidRPr="00843A7B">
          <w:rPr>
            <w:rStyle w:val="Hypertextovodkaz"/>
          </w:rPr>
          <w:t>Další podmínky a vyhrazená práva zadavatele</w:t>
        </w:r>
        <w:r w:rsidR="00434096">
          <w:rPr>
            <w:webHidden/>
          </w:rPr>
          <w:tab/>
        </w:r>
        <w:r w:rsidR="00434096">
          <w:rPr>
            <w:webHidden/>
          </w:rPr>
          <w:fldChar w:fldCharType="begin"/>
        </w:r>
        <w:r w:rsidR="00434096">
          <w:rPr>
            <w:webHidden/>
          </w:rPr>
          <w:instrText xml:space="preserve"> PAGEREF _Toc103173237 \h </w:instrText>
        </w:r>
        <w:r w:rsidR="00434096">
          <w:rPr>
            <w:webHidden/>
          </w:rPr>
        </w:r>
        <w:r w:rsidR="00434096">
          <w:rPr>
            <w:webHidden/>
          </w:rPr>
          <w:fldChar w:fldCharType="separate"/>
        </w:r>
        <w:r w:rsidR="00DA738E">
          <w:rPr>
            <w:webHidden/>
          </w:rPr>
          <w:t>12</w:t>
        </w:r>
        <w:r w:rsidR="00434096">
          <w:rPr>
            <w:webHidden/>
          </w:rPr>
          <w:fldChar w:fldCharType="end"/>
        </w:r>
      </w:hyperlink>
    </w:p>
    <w:p w14:paraId="70E8F423" w14:textId="2A377D58" w:rsidR="00140EA2" w:rsidRDefault="00BE011D" w:rsidP="00977609">
      <w:pPr>
        <w:pStyle w:val="Nadpis5"/>
        <w:numPr>
          <w:ilvl w:val="0"/>
          <w:numId w:val="0"/>
        </w:numPr>
        <w:tabs>
          <w:tab w:val="left" w:pos="720"/>
          <w:tab w:val="left" w:pos="900"/>
        </w:tabs>
        <w:spacing w:after="60"/>
        <w:ind w:left="720" w:hanging="720"/>
        <w:rPr>
          <w:rFonts w:eastAsia="Tms Rmn" w:cs="Arial"/>
          <w:b/>
          <w:bCs/>
          <w:sz w:val="22"/>
        </w:rPr>
      </w:pPr>
      <w:r w:rsidRPr="00432E59">
        <w:rPr>
          <w:rFonts w:cs="Arial"/>
          <w:color w:val="FF0000"/>
          <w:sz w:val="22"/>
        </w:rPr>
        <w:fldChar w:fldCharType="end"/>
      </w:r>
    </w:p>
    <w:p w14:paraId="05100346" w14:textId="49E6389D" w:rsidR="009E08F9" w:rsidRPr="00C47DA3" w:rsidRDefault="009E08F9" w:rsidP="00977609">
      <w:pPr>
        <w:pStyle w:val="Nadpis5"/>
        <w:numPr>
          <w:ilvl w:val="0"/>
          <w:numId w:val="0"/>
        </w:numPr>
        <w:tabs>
          <w:tab w:val="left" w:pos="720"/>
          <w:tab w:val="left" w:pos="900"/>
        </w:tabs>
        <w:spacing w:after="60"/>
        <w:ind w:left="720" w:hanging="720"/>
        <w:rPr>
          <w:rFonts w:eastAsia="Tms Rmn" w:cs="Arial"/>
          <w:sz w:val="22"/>
        </w:rPr>
      </w:pPr>
      <w:r w:rsidRPr="00C47DA3">
        <w:rPr>
          <w:rFonts w:eastAsia="Tms Rmn" w:cs="Arial"/>
          <w:b/>
          <w:bCs/>
          <w:sz w:val="22"/>
        </w:rPr>
        <w:t xml:space="preserve">Přílohy: </w:t>
      </w:r>
    </w:p>
    <w:p w14:paraId="525A53D1" w14:textId="5820DA33" w:rsidR="009E08F9" w:rsidRPr="00B059EB" w:rsidRDefault="009E08F9" w:rsidP="009E08F9">
      <w:pPr>
        <w:pStyle w:val="Nadpis5"/>
        <w:numPr>
          <w:ilvl w:val="0"/>
          <w:numId w:val="0"/>
        </w:numPr>
        <w:tabs>
          <w:tab w:val="left" w:pos="720"/>
        </w:tabs>
        <w:spacing w:before="60"/>
        <w:jc w:val="both"/>
        <w:rPr>
          <w:rFonts w:eastAsia="Tms Rmn" w:cs="Arial"/>
          <w:i/>
          <w:iCs/>
          <w:sz w:val="18"/>
          <w:szCs w:val="18"/>
        </w:rPr>
      </w:pPr>
      <w:r w:rsidRPr="00C47DA3">
        <w:rPr>
          <w:rFonts w:eastAsia="Tms Rmn" w:cs="Arial"/>
          <w:sz w:val="22"/>
          <w:szCs w:val="22"/>
        </w:rPr>
        <w:t>č. 1</w:t>
      </w:r>
      <w:r w:rsidRPr="00C47DA3">
        <w:rPr>
          <w:rFonts w:eastAsia="Tms Rmn" w:cs="Arial"/>
          <w:sz w:val="22"/>
          <w:szCs w:val="22"/>
        </w:rPr>
        <w:tab/>
      </w:r>
      <w:r w:rsidRPr="00B059EB">
        <w:rPr>
          <w:rFonts w:cs="Arial"/>
          <w:sz w:val="22"/>
          <w:szCs w:val="22"/>
        </w:rPr>
        <w:t>Vzor titulního listu nabídky</w:t>
      </w:r>
      <w:r w:rsidR="00D7049D" w:rsidRPr="00B059EB">
        <w:rPr>
          <w:rFonts w:cs="Arial"/>
          <w:sz w:val="22"/>
          <w:szCs w:val="22"/>
        </w:rPr>
        <w:t xml:space="preserve"> </w:t>
      </w:r>
      <w:r w:rsidR="00D7049D" w:rsidRPr="00B059EB">
        <w:rPr>
          <w:rFonts w:cs="Arial"/>
          <w:i/>
          <w:iCs/>
          <w:sz w:val="18"/>
          <w:szCs w:val="18"/>
        </w:rPr>
        <w:t>(společný pro všechny části zakázky)</w:t>
      </w:r>
    </w:p>
    <w:p w14:paraId="51A10EA5" w14:textId="260542BC" w:rsidR="009E08F9" w:rsidRPr="00B059EB" w:rsidRDefault="009E08F9" w:rsidP="00DC78E2">
      <w:pPr>
        <w:suppressAutoHyphens/>
        <w:spacing w:before="60"/>
        <w:ind w:left="709" w:hanging="709"/>
        <w:jc w:val="both"/>
        <w:rPr>
          <w:rFonts w:cs="Arial"/>
          <w:sz w:val="22"/>
          <w:szCs w:val="22"/>
        </w:rPr>
      </w:pPr>
      <w:r w:rsidRPr="00B059EB">
        <w:rPr>
          <w:rFonts w:cs="Arial"/>
          <w:sz w:val="22"/>
          <w:szCs w:val="22"/>
        </w:rPr>
        <w:t>č. 2</w:t>
      </w:r>
      <w:r w:rsidR="00D7049D" w:rsidRPr="00B059EB">
        <w:rPr>
          <w:rFonts w:cs="Arial"/>
          <w:sz w:val="22"/>
          <w:szCs w:val="22"/>
        </w:rPr>
        <w:t>.1</w:t>
      </w:r>
      <w:r w:rsidRPr="00B059EB">
        <w:rPr>
          <w:rFonts w:cs="Arial"/>
          <w:sz w:val="22"/>
          <w:szCs w:val="22"/>
        </w:rPr>
        <w:t xml:space="preserve"> </w:t>
      </w:r>
      <w:r w:rsidRPr="00B059EB">
        <w:rPr>
          <w:rFonts w:cs="Arial"/>
          <w:sz w:val="22"/>
          <w:szCs w:val="22"/>
        </w:rPr>
        <w:tab/>
        <w:t xml:space="preserve">Závazný text návrhu </w:t>
      </w:r>
      <w:r w:rsidR="0045562D" w:rsidRPr="00B059EB">
        <w:rPr>
          <w:rFonts w:cs="Arial"/>
          <w:sz w:val="22"/>
          <w:szCs w:val="22"/>
        </w:rPr>
        <w:t xml:space="preserve">kupní </w:t>
      </w:r>
      <w:r w:rsidRPr="00B059EB">
        <w:rPr>
          <w:rFonts w:cs="Arial"/>
          <w:sz w:val="22"/>
          <w:szCs w:val="22"/>
        </w:rPr>
        <w:t>smlouvy</w:t>
      </w:r>
      <w:r w:rsidR="008B1A8E" w:rsidRPr="00B059EB">
        <w:rPr>
          <w:rFonts w:cs="Arial"/>
          <w:sz w:val="22"/>
          <w:szCs w:val="22"/>
        </w:rPr>
        <w:t xml:space="preserve"> </w:t>
      </w:r>
      <w:r w:rsidR="008E7B4D" w:rsidRPr="00B059EB">
        <w:rPr>
          <w:rFonts w:cs="Arial"/>
          <w:sz w:val="22"/>
          <w:szCs w:val="22"/>
        </w:rPr>
        <w:t>pro oblast Sosnová</w:t>
      </w:r>
    </w:p>
    <w:p w14:paraId="7A436C2E" w14:textId="6AB56A8E" w:rsidR="008E7B4D" w:rsidRPr="00B059EB" w:rsidRDefault="008E7B4D" w:rsidP="008E7B4D">
      <w:pPr>
        <w:suppressAutoHyphens/>
        <w:spacing w:before="60"/>
        <w:ind w:left="709" w:hanging="709"/>
        <w:jc w:val="both"/>
        <w:rPr>
          <w:rFonts w:cs="Arial"/>
          <w:sz w:val="22"/>
          <w:szCs w:val="22"/>
        </w:rPr>
      </w:pPr>
      <w:r w:rsidRPr="00B059EB">
        <w:rPr>
          <w:rFonts w:cs="Arial"/>
          <w:sz w:val="22"/>
          <w:szCs w:val="22"/>
        </w:rPr>
        <w:t xml:space="preserve">č. 2.2 </w:t>
      </w:r>
      <w:r w:rsidRPr="00B059EB">
        <w:rPr>
          <w:rFonts w:cs="Arial"/>
          <w:sz w:val="22"/>
          <w:szCs w:val="22"/>
        </w:rPr>
        <w:tab/>
        <w:t>Závazný text návrhu kupní smlouvy pro oblast Nová Ves nad Nisou</w:t>
      </w:r>
    </w:p>
    <w:p w14:paraId="079A2317" w14:textId="7CC2DD24" w:rsidR="008E7B4D" w:rsidRPr="00B059EB" w:rsidRDefault="008E7B4D" w:rsidP="008E7B4D">
      <w:pPr>
        <w:suppressAutoHyphens/>
        <w:spacing w:before="60"/>
        <w:ind w:left="709" w:hanging="709"/>
        <w:jc w:val="both"/>
        <w:rPr>
          <w:rFonts w:cs="Arial"/>
          <w:sz w:val="22"/>
          <w:szCs w:val="22"/>
        </w:rPr>
      </w:pPr>
      <w:r w:rsidRPr="00B059EB">
        <w:rPr>
          <w:rFonts w:cs="Arial"/>
          <w:sz w:val="22"/>
          <w:szCs w:val="22"/>
        </w:rPr>
        <w:t xml:space="preserve">č. 2.1 </w:t>
      </w:r>
      <w:r w:rsidRPr="00B059EB">
        <w:rPr>
          <w:rFonts w:cs="Arial"/>
          <w:sz w:val="22"/>
          <w:szCs w:val="22"/>
        </w:rPr>
        <w:tab/>
        <w:t>Závazný text návrhu kupní smlouvy pro oblast Liberec</w:t>
      </w:r>
    </w:p>
    <w:p w14:paraId="22FA7B80" w14:textId="354E5628" w:rsidR="003C50BB" w:rsidRPr="00B059EB" w:rsidRDefault="00E00311" w:rsidP="00D1322A">
      <w:pPr>
        <w:suppressAutoHyphens/>
        <w:spacing w:before="60"/>
        <w:ind w:left="708" w:hanging="708"/>
        <w:rPr>
          <w:rFonts w:cs="Arial"/>
          <w:sz w:val="22"/>
          <w:szCs w:val="22"/>
        </w:rPr>
      </w:pPr>
      <w:r w:rsidRPr="00B059EB">
        <w:rPr>
          <w:rFonts w:cs="Arial"/>
          <w:sz w:val="22"/>
          <w:szCs w:val="22"/>
        </w:rPr>
        <w:t>č. 3</w:t>
      </w:r>
      <w:r w:rsidRPr="00B059EB">
        <w:rPr>
          <w:rFonts w:cs="Arial"/>
          <w:sz w:val="22"/>
          <w:szCs w:val="22"/>
        </w:rPr>
        <w:tab/>
      </w:r>
      <w:r w:rsidR="003C50BB" w:rsidRPr="00B059EB">
        <w:rPr>
          <w:rFonts w:cs="Arial"/>
          <w:sz w:val="22"/>
          <w:szCs w:val="22"/>
        </w:rPr>
        <w:t xml:space="preserve">Vzor čestného prohlášení o splnění základní </w:t>
      </w:r>
      <w:r w:rsidR="00B03DD8" w:rsidRPr="00B059EB">
        <w:rPr>
          <w:rFonts w:cs="Arial"/>
          <w:sz w:val="22"/>
          <w:szCs w:val="22"/>
        </w:rPr>
        <w:t xml:space="preserve">a profesní </w:t>
      </w:r>
      <w:r w:rsidR="003C50BB" w:rsidRPr="00B059EB">
        <w:rPr>
          <w:rFonts w:cs="Arial"/>
          <w:sz w:val="22"/>
          <w:szCs w:val="22"/>
        </w:rPr>
        <w:t>způsobilosti</w:t>
      </w:r>
      <w:r w:rsidR="005379E4" w:rsidRPr="00B059EB">
        <w:rPr>
          <w:rFonts w:cs="Arial"/>
          <w:sz w:val="22"/>
          <w:szCs w:val="22"/>
        </w:rPr>
        <w:t xml:space="preserve"> </w:t>
      </w:r>
      <w:r w:rsidR="00D1322A" w:rsidRPr="00B059EB">
        <w:rPr>
          <w:rFonts w:cs="Arial"/>
          <w:sz w:val="22"/>
          <w:szCs w:val="22"/>
        </w:rPr>
        <w:br/>
      </w:r>
      <w:r w:rsidR="005379E4" w:rsidRPr="00B059EB">
        <w:rPr>
          <w:rFonts w:cs="Arial"/>
          <w:i/>
          <w:iCs/>
          <w:sz w:val="18"/>
          <w:szCs w:val="18"/>
        </w:rPr>
        <w:t>(společný pro všechny části zakázky)</w:t>
      </w:r>
    </w:p>
    <w:p w14:paraId="57BF4793" w14:textId="227BCF0B" w:rsidR="00B03DD8" w:rsidRPr="00B059EB" w:rsidRDefault="00B03DD8" w:rsidP="00FE3AA7">
      <w:pPr>
        <w:suppressAutoHyphens/>
        <w:spacing w:before="60"/>
        <w:jc w:val="both"/>
        <w:rPr>
          <w:rFonts w:cs="Arial"/>
          <w:sz w:val="22"/>
          <w:szCs w:val="22"/>
        </w:rPr>
      </w:pPr>
      <w:r w:rsidRPr="00B059EB">
        <w:rPr>
          <w:rFonts w:cs="Arial"/>
          <w:sz w:val="22"/>
          <w:szCs w:val="22"/>
        </w:rPr>
        <w:t>č. 4</w:t>
      </w:r>
      <w:r w:rsidRPr="00B059EB">
        <w:rPr>
          <w:rFonts w:cs="Arial"/>
          <w:sz w:val="22"/>
          <w:szCs w:val="22"/>
        </w:rPr>
        <w:tab/>
        <w:t>Vzor seznamu poddodavat</w:t>
      </w:r>
      <w:r w:rsidR="00CA5A4E" w:rsidRPr="00B059EB">
        <w:rPr>
          <w:rFonts w:cs="Arial"/>
          <w:sz w:val="22"/>
          <w:szCs w:val="22"/>
        </w:rPr>
        <w:t>elského plnění</w:t>
      </w:r>
      <w:r w:rsidR="005379E4" w:rsidRPr="00B059EB">
        <w:rPr>
          <w:rFonts w:cs="Arial"/>
          <w:sz w:val="22"/>
          <w:szCs w:val="22"/>
        </w:rPr>
        <w:t xml:space="preserve"> </w:t>
      </w:r>
      <w:r w:rsidR="005379E4" w:rsidRPr="00B059EB">
        <w:rPr>
          <w:rFonts w:cs="Arial"/>
          <w:i/>
          <w:iCs/>
          <w:sz w:val="18"/>
          <w:szCs w:val="18"/>
        </w:rPr>
        <w:t>(společný pro všechny části zakázky)</w:t>
      </w:r>
    </w:p>
    <w:p w14:paraId="5CC25E6E" w14:textId="60B31E1A" w:rsidR="0045788C" w:rsidRPr="00B059EB" w:rsidRDefault="003C50BB" w:rsidP="00D1322A">
      <w:pPr>
        <w:suppressAutoHyphens/>
        <w:spacing w:before="60"/>
        <w:ind w:left="708" w:hanging="708"/>
        <w:rPr>
          <w:rFonts w:cs="Arial"/>
          <w:i/>
          <w:iCs/>
          <w:sz w:val="18"/>
          <w:szCs w:val="18"/>
        </w:rPr>
      </w:pPr>
      <w:r w:rsidRPr="00B059EB">
        <w:rPr>
          <w:sz w:val="22"/>
          <w:szCs w:val="22"/>
        </w:rPr>
        <w:t xml:space="preserve">č. </w:t>
      </w:r>
      <w:r w:rsidR="00697616" w:rsidRPr="00B059EB">
        <w:rPr>
          <w:sz w:val="22"/>
          <w:szCs w:val="22"/>
        </w:rPr>
        <w:t>5</w:t>
      </w:r>
      <w:r w:rsidRPr="00B059EB">
        <w:rPr>
          <w:sz w:val="22"/>
          <w:szCs w:val="22"/>
        </w:rPr>
        <w:tab/>
      </w:r>
      <w:r w:rsidR="00097A49" w:rsidRPr="00B059EB">
        <w:rPr>
          <w:rFonts w:cs="Arial"/>
          <w:sz w:val="22"/>
          <w:szCs w:val="22"/>
        </w:rPr>
        <w:t>S</w:t>
      </w:r>
      <w:r w:rsidR="00DC78E2" w:rsidRPr="00B059EB">
        <w:rPr>
          <w:rFonts w:cs="Arial"/>
          <w:sz w:val="22"/>
          <w:szCs w:val="22"/>
        </w:rPr>
        <w:t xml:space="preserve">oupis </w:t>
      </w:r>
      <w:r w:rsidR="00B03DD8" w:rsidRPr="00B059EB">
        <w:rPr>
          <w:rFonts w:cs="Arial"/>
          <w:sz w:val="22"/>
          <w:szCs w:val="22"/>
        </w:rPr>
        <w:t>dodávek</w:t>
      </w:r>
      <w:r w:rsidR="00097A49" w:rsidRPr="00B059EB">
        <w:rPr>
          <w:rFonts w:cs="Arial"/>
          <w:sz w:val="22"/>
          <w:szCs w:val="22"/>
        </w:rPr>
        <w:t xml:space="preserve"> </w:t>
      </w:r>
      <w:r w:rsidR="00697616" w:rsidRPr="00B059EB">
        <w:rPr>
          <w:rFonts w:cs="Arial"/>
          <w:sz w:val="22"/>
          <w:szCs w:val="22"/>
        </w:rPr>
        <w:t>k</w:t>
      </w:r>
      <w:r w:rsidR="00200089" w:rsidRPr="00B059EB">
        <w:rPr>
          <w:rFonts w:cs="Arial"/>
          <w:sz w:val="22"/>
          <w:szCs w:val="22"/>
        </w:rPr>
        <w:t> </w:t>
      </w:r>
      <w:r w:rsidR="00697616" w:rsidRPr="00B059EB">
        <w:rPr>
          <w:rFonts w:cs="Arial"/>
          <w:sz w:val="22"/>
          <w:szCs w:val="22"/>
        </w:rPr>
        <w:t>ocenění</w:t>
      </w:r>
      <w:r w:rsidR="00200089" w:rsidRPr="00B059EB">
        <w:rPr>
          <w:rFonts w:cs="Arial"/>
          <w:sz w:val="22"/>
          <w:szCs w:val="22"/>
        </w:rPr>
        <w:t xml:space="preserve"> </w:t>
      </w:r>
      <w:r w:rsidR="00D1322A" w:rsidRPr="00B059EB">
        <w:rPr>
          <w:rFonts w:cs="Arial"/>
          <w:sz w:val="22"/>
          <w:szCs w:val="22"/>
        </w:rPr>
        <w:br/>
      </w:r>
      <w:r w:rsidR="00966A46" w:rsidRPr="00B059EB">
        <w:rPr>
          <w:rFonts w:cs="Arial"/>
          <w:i/>
          <w:iCs/>
          <w:sz w:val="18"/>
          <w:szCs w:val="18"/>
        </w:rPr>
        <w:t>(soubor ve formátu Excel, každá část veřejné zakázky na samostatném listu)</w:t>
      </w:r>
    </w:p>
    <w:p w14:paraId="5296BF49" w14:textId="1B2F952C" w:rsidR="002E0BA5" w:rsidRPr="00B059EB" w:rsidRDefault="002E0BA5" w:rsidP="00D1322A">
      <w:pPr>
        <w:suppressAutoHyphens/>
        <w:spacing w:before="60"/>
        <w:ind w:left="708" w:hanging="708"/>
        <w:rPr>
          <w:rFonts w:cs="Arial"/>
          <w:sz w:val="22"/>
          <w:szCs w:val="22"/>
        </w:rPr>
      </w:pPr>
      <w:r w:rsidRPr="00B059EB">
        <w:rPr>
          <w:rFonts w:cs="Arial"/>
          <w:sz w:val="22"/>
          <w:szCs w:val="22"/>
        </w:rPr>
        <w:t>č. 6</w:t>
      </w:r>
      <w:r w:rsidRPr="00B059EB">
        <w:rPr>
          <w:rFonts w:cs="Arial"/>
          <w:sz w:val="22"/>
          <w:szCs w:val="22"/>
        </w:rPr>
        <w:tab/>
        <w:t>Požadavky na elektronickou komunikaci pro VZMR</w:t>
      </w:r>
    </w:p>
    <w:p w14:paraId="10AC9FE2" w14:textId="213C0DF2" w:rsidR="00BF158C" w:rsidRPr="00B059EB" w:rsidRDefault="00BF158C" w:rsidP="00BF158C"/>
    <w:p w14:paraId="5574BEAA" w14:textId="77777777" w:rsidR="00140EA2" w:rsidRPr="00140EA2" w:rsidRDefault="00140EA2" w:rsidP="00140EA2"/>
    <w:p w14:paraId="1F875D78" w14:textId="4DBD9CCB" w:rsidR="009E08F9" w:rsidRPr="00C47A67" w:rsidRDefault="009E08F9" w:rsidP="009E08F9">
      <w:pPr>
        <w:pStyle w:val="Nadpis8"/>
        <w:spacing w:after="120"/>
        <w:jc w:val="left"/>
        <w:rPr>
          <w:rFonts w:cs="Arial"/>
          <w:sz w:val="22"/>
          <w:u w:val="single"/>
        </w:rPr>
      </w:pPr>
      <w:r w:rsidRPr="00C47A67">
        <w:rPr>
          <w:rFonts w:cs="Arial"/>
          <w:sz w:val="22"/>
          <w:u w:val="single"/>
        </w:rPr>
        <w:t>Preambule</w:t>
      </w:r>
    </w:p>
    <w:p w14:paraId="79974391" w14:textId="0FE1088C" w:rsidR="00C47A67" w:rsidRDefault="008F380C" w:rsidP="00C47A67">
      <w:pPr>
        <w:pStyle w:val="nadpis4"/>
        <w:spacing w:before="120"/>
        <w:jc w:val="both"/>
        <w:rPr>
          <w:rFonts w:cs="Arial"/>
          <w:b w:val="0"/>
          <w:sz w:val="22"/>
          <w:szCs w:val="22"/>
        </w:rPr>
      </w:pPr>
      <w:r w:rsidRPr="00C47A67">
        <w:rPr>
          <w:rFonts w:cs="Arial"/>
          <w:b w:val="0"/>
          <w:sz w:val="22"/>
          <w:szCs w:val="22"/>
        </w:rPr>
        <w:t xml:space="preserve">Jedná se o veřejnou zakázku malého rozsahu, kterou zadavatel v souladu s § 31 zákona č. 134/2016 Sb., o zadávání veřejných zakázek, ve znění pozdějších předpisů (dále jen </w:t>
      </w:r>
      <w:r w:rsidR="00EA49A0">
        <w:rPr>
          <w:rFonts w:cs="Arial"/>
          <w:b w:val="0"/>
          <w:sz w:val="22"/>
          <w:szCs w:val="22"/>
        </w:rPr>
        <w:t xml:space="preserve">jako </w:t>
      </w:r>
      <w:r w:rsidRPr="00C47A67">
        <w:rPr>
          <w:rFonts w:cs="Arial"/>
          <w:b w:val="0"/>
          <w:sz w:val="22"/>
          <w:szCs w:val="22"/>
        </w:rPr>
        <w:t xml:space="preserve">„ZZVZ“) není povinen zadat v zadávacím řízení, ale při jejímž zadávání je povinen dodržet zásady uvedené v § 6 ZZVZ. V případě, že jsou v ZP uvedeny odkazy na znění ZZVZ, je to míněno pouze jako podpůrné opatření. </w:t>
      </w:r>
    </w:p>
    <w:p w14:paraId="193F5C10" w14:textId="2E4350F9" w:rsidR="00C47A67" w:rsidRPr="00B059EB" w:rsidRDefault="00C47A67" w:rsidP="00031248">
      <w:pPr>
        <w:pStyle w:val="nadpis4"/>
        <w:spacing w:before="120"/>
        <w:jc w:val="both"/>
        <w:rPr>
          <w:rFonts w:cs="Arial"/>
          <w:b w:val="0"/>
          <w:bCs w:val="0"/>
          <w:sz w:val="22"/>
          <w:szCs w:val="22"/>
        </w:rPr>
      </w:pPr>
      <w:r w:rsidRPr="001627C1">
        <w:rPr>
          <w:rFonts w:cs="Arial"/>
          <w:bCs w:val="0"/>
          <w:sz w:val="22"/>
          <w:szCs w:val="22"/>
        </w:rPr>
        <w:t>Nabídky</w:t>
      </w:r>
      <w:r w:rsidRPr="005C1F0E">
        <w:rPr>
          <w:rFonts w:cs="Arial"/>
          <w:b w:val="0"/>
          <w:sz w:val="22"/>
          <w:szCs w:val="22"/>
        </w:rPr>
        <w:t xml:space="preserve"> budou podány </w:t>
      </w:r>
      <w:r w:rsidRPr="001627C1">
        <w:rPr>
          <w:rFonts w:cs="Arial"/>
          <w:bCs w:val="0"/>
          <w:sz w:val="22"/>
          <w:szCs w:val="22"/>
        </w:rPr>
        <w:t>v elektronické podobě</w:t>
      </w:r>
      <w:r w:rsidRPr="005C1F0E">
        <w:rPr>
          <w:rFonts w:cs="Arial"/>
          <w:b w:val="0"/>
          <w:sz w:val="22"/>
          <w:szCs w:val="22"/>
        </w:rPr>
        <w:t>, prostřednictvím elektronického nástroje JOSEPHINE</w:t>
      </w:r>
      <w:r w:rsidR="00A14C12" w:rsidRPr="005C1F0E">
        <w:rPr>
          <w:rFonts w:cs="Arial"/>
          <w:b w:val="0"/>
          <w:sz w:val="22"/>
          <w:szCs w:val="22"/>
        </w:rPr>
        <w:t xml:space="preserve">, </w:t>
      </w:r>
      <w:hyperlink r:id="rId9" w:history="1">
        <w:r w:rsidR="00A14C12" w:rsidRPr="00543E67">
          <w:rPr>
            <w:rStyle w:val="Hypertextovodkaz"/>
            <w:rFonts w:cs="Arial"/>
            <w:b w:val="0"/>
            <w:bCs w:val="0"/>
            <w:color w:val="auto"/>
            <w:sz w:val="22"/>
            <w:szCs w:val="22"/>
          </w:rPr>
          <w:t>https://josephine.proebiz.com/cs/</w:t>
        </w:r>
      </w:hyperlink>
      <w:r w:rsidR="00A14C12" w:rsidRPr="005C1F0E">
        <w:rPr>
          <w:rFonts w:cs="Arial"/>
          <w:b w:val="0"/>
          <w:sz w:val="22"/>
          <w:szCs w:val="22"/>
        </w:rPr>
        <w:t xml:space="preserve"> (dále jen „JOSEPHINE“).</w:t>
      </w:r>
      <w:r w:rsidR="000A7CC3">
        <w:rPr>
          <w:rFonts w:cs="Arial"/>
          <w:b w:val="0"/>
          <w:sz w:val="22"/>
          <w:szCs w:val="22"/>
        </w:rPr>
        <w:t xml:space="preserve"> </w:t>
      </w:r>
      <w:r w:rsidRPr="000A7CC3">
        <w:rPr>
          <w:rFonts w:cs="Arial"/>
          <w:b w:val="0"/>
          <w:bCs w:val="0"/>
          <w:sz w:val="22"/>
          <w:szCs w:val="22"/>
        </w:rPr>
        <w:t>Zadavatel upozorňuje, že pro úkony podání elektronické nabídky je nutná registrace dodavatele v</w:t>
      </w:r>
      <w:r w:rsidR="003B49C9" w:rsidRPr="000A7CC3">
        <w:rPr>
          <w:rFonts w:cs="Arial"/>
          <w:b w:val="0"/>
          <w:bCs w:val="0"/>
          <w:sz w:val="22"/>
          <w:szCs w:val="22"/>
        </w:rPr>
        <w:t xml:space="preserve"> systému JOSEPHINE, </w:t>
      </w:r>
      <w:r w:rsidRPr="000A7CC3">
        <w:rPr>
          <w:rFonts w:cs="Arial"/>
          <w:b w:val="0"/>
          <w:bCs w:val="0"/>
          <w:sz w:val="22"/>
          <w:szCs w:val="22"/>
        </w:rPr>
        <w:t xml:space="preserve">a proto zadavatel doporučuje včasné a podrobné seznámení se </w:t>
      </w:r>
      <w:r w:rsidRPr="000A7CC3">
        <w:rPr>
          <w:rFonts w:cs="Arial"/>
          <w:b w:val="0"/>
          <w:bCs w:val="0"/>
          <w:sz w:val="22"/>
          <w:szCs w:val="22"/>
        </w:rPr>
        <w:lastRenderedPageBreak/>
        <w:t>s uživatelským prostředím systému a jeho provozním</w:t>
      </w:r>
      <w:r w:rsidR="003B49C9" w:rsidRPr="000A7CC3">
        <w:rPr>
          <w:rFonts w:cs="Arial"/>
          <w:b w:val="0"/>
          <w:bCs w:val="0"/>
          <w:sz w:val="22"/>
          <w:szCs w:val="22"/>
        </w:rPr>
        <w:t xml:space="preserve"> řádem</w:t>
      </w:r>
      <w:r w:rsidRPr="00B059EB">
        <w:rPr>
          <w:rFonts w:cs="Arial"/>
          <w:b w:val="0"/>
          <w:bCs w:val="0"/>
          <w:sz w:val="22"/>
          <w:szCs w:val="22"/>
        </w:rPr>
        <w:t xml:space="preserve">. </w:t>
      </w:r>
      <w:r w:rsidR="003D6C22" w:rsidRPr="00B059EB">
        <w:rPr>
          <w:rFonts w:cs="Arial"/>
          <w:b w:val="0"/>
          <w:bCs w:val="0"/>
          <w:sz w:val="22"/>
          <w:szCs w:val="22"/>
        </w:rPr>
        <w:t>Sup</w:t>
      </w:r>
      <w:r w:rsidR="00F65831" w:rsidRPr="00B059EB">
        <w:rPr>
          <w:rFonts w:cs="Arial"/>
          <w:b w:val="0"/>
          <w:bCs w:val="0"/>
          <w:sz w:val="22"/>
          <w:szCs w:val="22"/>
        </w:rPr>
        <w:t>p</w:t>
      </w:r>
      <w:r w:rsidR="003D6C22" w:rsidRPr="00B059EB">
        <w:rPr>
          <w:rFonts w:cs="Arial"/>
          <w:b w:val="0"/>
          <w:bCs w:val="0"/>
          <w:sz w:val="22"/>
          <w:szCs w:val="22"/>
        </w:rPr>
        <w:t>ort</w:t>
      </w:r>
      <w:r w:rsidR="00F65831" w:rsidRPr="00B059EB">
        <w:rPr>
          <w:rFonts w:cs="Arial"/>
          <w:b w:val="0"/>
          <w:bCs w:val="0"/>
          <w:sz w:val="22"/>
          <w:szCs w:val="22"/>
        </w:rPr>
        <w:t xml:space="preserve"> </w:t>
      </w:r>
      <w:r w:rsidR="003D6C22" w:rsidRPr="00B059EB">
        <w:rPr>
          <w:rFonts w:cs="Arial"/>
          <w:b w:val="0"/>
          <w:bCs w:val="0"/>
          <w:sz w:val="22"/>
          <w:szCs w:val="22"/>
        </w:rPr>
        <w:t>/</w:t>
      </w:r>
      <w:r w:rsidR="00F65831" w:rsidRPr="00B059EB">
        <w:rPr>
          <w:rFonts w:cs="Arial"/>
          <w:b w:val="0"/>
          <w:bCs w:val="0"/>
          <w:sz w:val="22"/>
          <w:szCs w:val="22"/>
        </w:rPr>
        <w:t xml:space="preserve"> </w:t>
      </w:r>
      <w:r w:rsidR="003D6C22" w:rsidRPr="00B059EB">
        <w:rPr>
          <w:rFonts w:cs="Arial"/>
          <w:b w:val="0"/>
          <w:bCs w:val="0"/>
          <w:sz w:val="22"/>
          <w:szCs w:val="22"/>
        </w:rPr>
        <w:t xml:space="preserve">kontakt: </w:t>
      </w:r>
      <w:r w:rsidR="00F65831" w:rsidRPr="00B059EB">
        <w:rPr>
          <w:rFonts w:cs="Arial"/>
          <w:b w:val="0"/>
          <w:bCs w:val="0"/>
          <w:sz w:val="22"/>
          <w:szCs w:val="22"/>
        </w:rPr>
        <w:br/>
      </w:r>
      <w:r w:rsidR="003D6C22" w:rsidRPr="00B059EB">
        <w:rPr>
          <w:rFonts w:cs="Arial"/>
          <w:b w:val="0"/>
          <w:bCs w:val="0"/>
          <w:sz w:val="22"/>
          <w:szCs w:val="22"/>
        </w:rPr>
        <w:t xml:space="preserve">tel.: +420 255 707 010, e-mail: </w:t>
      </w:r>
      <w:hyperlink r:id="rId10" w:history="1">
        <w:r w:rsidR="003D6C22" w:rsidRPr="00B059EB">
          <w:rPr>
            <w:rStyle w:val="Hypertextovodkaz"/>
            <w:rFonts w:cs="Arial"/>
            <w:b w:val="0"/>
            <w:bCs w:val="0"/>
            <w:color w:val="auto"/>
            <w:sz w:val="22"/>
            <w:szCs w:val="22"/>
          </w:rPr>
          <w:t>houston@proebiz.com</w:t>
        </w:r>
      </w:hyperlink>
    </w:p>
    <w:p w14:paraId="792DFA3F" w14:textId="6C3DE96C" w:rsidR="00337030" w:rsidRPr="00B059EB" w:rsidRDefault="00337030" w:rsidP="005C1F0E">
      <w:pPr>
        <w:pStyle w:val="nadpis4"/>
        <w:jc w:val="both"/>
        <w:rPr>
          <w:rFonts w:cs="Arial"/>
          <w:b w:val="0"/>
          <w:bCs w:val="0"/>
          <w:sz w:val="22"/>
          <w:szCs w:val="22"/>
        </w:rPr>
      </w:pPr>
    </w:p>
    <w:p w14:paraId="1E30C0A8" w14:textId="3DC535DA" w:rsidR="000A7CC3" w:rsidRDefault="000A7CC3" w:rsidP="005C1F0E">
      <w:pPr>
        <w:pStyle w:val="nadpis4"/>
        <w:jc w:val="both"/>
        <w:rPr>
          <w:rFonts w:cs="Arial"/>
          <w:b w:val="0"/>
          <w:bCs w:val="0"/>
          <w:sz w:val="22"/>
          <w:szCs w:val="22"/>
        </w:rPr>
      </w:pPr>
      <w:r w:rsidRPr="005C563E">
        <w:rPr>
          <w:rFonts w:cs="Arial"/>
          <w:b w:val="0"/>
          <w:bCs w:val="0"/>
          <w:sz w:val="22"/>
          <w:szCs w:val="22"/>
        </w:rPr>
        <w:t xml:space="preserve">Veřejná zakázka </w:t>
      </w:r>
      <w:r w:rsidR="0073397C" w:rsidRPr="005C563E">
        <w:rPr>
          <w:rFonts w:cs="Arial"/>
          <w:b w:val="0"/>
          <w:bCs w:val="0"/>
          <w:sz w:val="22"/>
          <w:szCs w:val="22"/>
        </w:rPr>
        <w:t xml:space="preserve">je zadávána v souladu s § 18 odst. 3 ZZVZ jako dílčí část </w:t>
      </w:r>
      <w:r w:rsidR="00FD1888">
        <w:rPr>
          <w:rFonts w:cs="Arial"/>
          <w:b w:val="0"/>
          <w:bCs w:val="0"/>
          <w:sz w:val="22"/>
          <w:szCs w:val="22"/>
        </w:rPr>
        <w:t xml:space="preserve">nadlimitní veřejné zakázky </w:t>
      </w:r>
      <w:r w:rsidR="0073397C" w:rsidRPr="005C563E">
        <w:rPr>
          <w:rFonts w:cs="Arial"/>
          <w:b w:val="0"/>
          <w:bCs w:val="0"/>
          <w:sz w:val="22"/>
          <w:szCs w:val="22"/>
        </w:rPr>
        <w:t xml:space="preserve">na dodávku asfaltových směsí.  </w:t>
      </w:r>
    </w:p>
    <w:p w14:paraId="21C6B14B" w14:textId="726E9A22" w:rsidR="009E08F9" w:rsidRDefault="009E08F9" w:rsidP="00C776A8">
      <w:pPr>
        <w:pStyle w:val="Nadpis1"/>
      </w:pPr>
      <w:bookmarkStart w:id="2" w:name="_Toc103173225"/>
      <w:r w:rsidRPr="0078035F">
        <w:t>Základní údaje o zadavateli</w:t>
      </w:r>
      <w:bookmarkEnd w:id="2"/>
    </w:p>
    <w:p w14:paraId="181C0B3B" w14:textId="77777777" w:rsidR="00B059EB" w:rsidRPr="00B059EB" w:rsidRDefault="00B059EB" w:rsidP="00B059EB"/>
    <w:p w14:paraId="43B04B3D" w14:textId="77777777" w:rsidR="00B059EB" w:rsidRPr="00A22292" w:rsidRDefault="00B059EB" w:rsidP="00B059EB">
      <w:pPr>
        <w:pStyle w:val="Odstavecseseznamem"/>
        <w:numPr>
          <w:ilvl w:val="1"/>
          <w:numId w:val="5"/>
        </w:numPr>
        <w:rPr>
          <w:b/>
          <w:bCs/>
          <w:sz w:val="22"/>
          <w:szCs w:val="22"/>
        </w:rPr>
      </w:pPr>
      <w:bookmarkStart w:id="3" w:name="_Toc467064563"/>
      <w:r w:rsidRPr="00A22292">
        <w:rPr>
          <w:b/>
          <w:bCs/>
          <w:sz w:val="22"/>
          <w:szCs w:val="22"/>
        </w:rPr>
        <w:t xml:space="preserve">Zadavatel </w:t>
      </w:r>
    </w:p>
    <w:p w14:paraId="5D43440A" w14:textId="77777777" w:rsidR="00B059EB" w:rsidRPr="00A22292" w:rsidRDefault="00B059EB" w:rsidP="00B059EB">
      <w:pPr>
        <w:ind w:left="360"/>
      </w:pPr>
    </w:p>
    <w:p w14:paraId="78962E83" w14:textId="77777777" w:rsidR="00B059EB" w:rsidRPr="0078035F" w:rsidRDefault="00B059EB" w:rsidP="00B059EB">
      <w:pPr>
        <w:pStyle w:val="Zkladntext"/>
        <w:ind w:left="2124" w:hanging="1404"/>
        <w:jc w:val="left"/>
        <w:rPr>
          <w:rFonts w:cs="Arial"/>
          <w:b w:val="0"/>
          <w:bCs/>
          <w:i w:val="0"/>
          <w:iCs/>
          <w:sz w:val="22"/>
          <w:szCs w:val="22"/>
          <w:u w:val="none"/>
        </w:rPr>
      </w:pPr>
      <w:bookmarkStart w:id="4" w:name="_Hlk39231267"/>
      <w:r w:rsidRPr="0078035F">
        <w:rPr>
          <w:rFonts w:cs="Arial"/>
          <w:b w:val="0"/>
          <w:bCs/>
          <w:i w:val="0"/>
          <w:iCs/>
          <w:sz w:val="22"/>
          <w:szCs w:val="22"/>
          <w:u w:val="none"/>
        </w:rPr>
        <w:t>Název zadavatele:</w:t>
      </w:r>
      <w:r w:rsidRPr="0078035F">
        <w:rPr>
          <w:rFonts w:cs="Arial"/>
          <w:b w:val="0"/>
          <w:bCs/>
          <w:i w:val="0"/>
          <w:iCs/>
          <w:sz w:val="22"/>
          <w:szCs w:val="22"/>
          <w:u w:val="none"/>
        </w:rPr>
        <w:tab/>
      </w:r>
      <w:r w:rsidRPr="00EE3B63">
        <w:rPr>
          <w:rFonts w:cs="Arial"/>
          <w:i w:val="0"/>
          <w:iCs/>
          <w:sz w:val="22"/>
          <w:szCs w:val="22"/>
          <w:u w:val="none"/>
        </w:rPr>
        <w:t>Silnice LK a.s.</w:t>
      </w:r>
    </w:p>
    <w:p w14:paraId="34835399" w14:textId="77777777" w:rsidR="00B059EB" w:rsidRPr="0078035F" w:rsidRDefault="00B059EB" w:rsidP="00B059EB">
      <w:pPr>
        <w:pStyle w:val="Zkladntext"/>
        <w:ind w:left="2832" w:hanging="2124"/>
        <w:jc w:val="left"/>
        <w:rPr>
          <w:rFonts w:cs="Arial"/>
          <w:b w:val="0"/>
          <w:bCs/>
          <w:i w:val="0"/>
          <w:iCs/>
          <w:sz w:val="22"/>
          <w:szCs w:val="22"/>
          <w:u w:val="none"/>
        </w:rPr>
      </w:pPr>
      <w:r>
        <w:rPr>
          <w:rFonts w:cs="Arial"/>
          <w:b w:val="0"/>
          <w:bCs/>
          <w:i w:val="0"/>
          <w:iCs/>
          <w:sz w:val="22"/>
          <w:szCs w:val="22"/>
          <w:u w:val="none"/>
        </w:rPr>
        <w:t>Z</w:t>
      </w:r>
      <w:r w:rsidRPr="0078035F">
        <w:rPr>
          <w:rFonts w:cs="Arial"/>
          <w:b w:val="0"/>
          <w:bCs/>
          <w:i w:val="0"/>
          <w:iCs/>
          <w:sz w:val="22"/>
          <w:szCs w:val="22"/>
          <w:u w:val="none"/>
        </w:rPr>
        <w:t>astoupený:</w:t>
      </w:r>
      <w:r w:rsidRPr="0078035F">
        <w:rPr>
          <w:rFonts w:cs="Arial"/>
          <w:b w:val="0"/>
          <w:bCs/>
          <w:i w:val="0"/>
          <w:iCs/>
          <w:sz w:val="22"/>
          <w:szCs w:val="22"/>
          <w:u w:val="none"/>
        </w:rPr>
        <w:tab/>
        <w:t xml:space="preserve">Ing. Petrem Správkou, předsedou představenstva a Zdeňkem </w:t>
      </w:r>
      <w:proofErr w:type="spellStart"/>
      <w:r w:rsidRPr="0078035F">
        <w:rPr>
          <w:rFonts w:cs="Arial"/>
          <w:b w:val="0"/>
          <w:bCs/>
          <w:i w:val="0"/>
          <w:iCs/>
          <w:sz w:val="22"/>
          <w:szCs w:val="22"/>
          <w:u w:val="none"/>
        </w:rPr>
        <w:t>Samešem</w:t>
      </w:r>
      <w:proofErr w:type="spellEnd"/>
      <w:r w:rsidRPr="0078035F">
        <w:rPr>
          <w:rFonts w:cs="Arial"/>
          <w:b w:val="0"/>
          <w:bCs/>
          <w:i w:val="0"/>
          <w:iCs/>
          <w:sz w:val="22"/>
          <w:szCs w:val="22"/>
          <w:u w:val="none"/>
        </w:rPr>
        <w:t xml:space="preserve">, místopředsedou představenstva </w:t>
      </w:r>
    </w:p>
    <w:p w14:paraId="2D2ADFBD" w14:textId="77777777" w:rsidR="00B059EB" w:rsidRPr="0078035F" w:rsidRDefault="00B059EB" w:rsidP="00B059EB">
      <w:pPr>
        <w:pStyle w:val="Zkladntext"/>
        <w:ind w:left="2832" w:hanging="2124"/>
        <w:jc w:val="left"/>
        <w:rPr>
          <w:rFonts w:cs="Arial"/>
          <w:b w:val="0"/>
          <w:bCs/>
          <w:i w:val="0"/>
          <w:iCs/>
          <w:sz w:val="22"/>
          <w:szCs w:val="22"/>
          <w:u w:val="none"/>
        </w:rPr>
      </w:pPr>
      <w:r w:rsidRPr="0078035F">
        <w:rPr>
          <w:rFonts w:cs="Arial"/>
          <w:b w:val="0"/>
          <w:bCs/>
          <w:i w:val="0"/>
          <w:iCs/>
          <w:sz w:val="22"/>
          <w:szCs w:val="22"/>
          <w:u w:val="none"/>
        </w:rPr>
        <w:t xml:space="preserve">Sídlo: </w:t>
      </w:r>
      <w:r w:rsidRPr="0078035F">
        <w:rPr>
          <w:rFonts w:cs="Arial"/>
          <w:b w:val="0"/>
          <w:bCs/>
          <w:i w:val="0"/>
          <w:iCs/>
          <w:sz w:val="22"/>
          <w:szCs w:val="22"/>
          <w:u w:val="none"/>
        </w:rPr>
        <w:tab/>
      </w:r>
      <w:bookmarkEnd w:id="4"/>
      <w:r w:rsidRPr="0078035F">
        <w:rPr>
          <w:rFonts w:cs="Arial"/>
          <w:b w:val="0"/>
          <w:bCs/>
          <w:i w:val="0"/>
          <w:iCs/>
          <w:sz w:val="22"/>
          <w:szCs w:val="22"/>
          <w:u w:val="none"/>
        </w:rPr>
        <w:t xml:space="preserve">Jablonec nad Nisou, Československé armády 4805/24, </w:t>
      </w:r>
      <w:r w:rsidRPr="0078035F">
        <w:rPr>
          <w:rFonts w:cs="Arial"/>
          <w:b w:val="0"/>
          <w:bCs/>
          <w:i w:val="0"/>
          <w:iCs/>
          <w:sz w:val="22"/>
          <w:szCs w:val="22"/>
          <w:u w:val="none"/>
        </w:rPr>
        <w:br/>
        <w:t>PSČ 466 05</w:t>
      </w:r>
    </w:p>
    <w:p w14:paraId="60D61041" w14:textId="77777777" w:rsidR="00B059EB" w:rsidRPr="0078035F" w:rsidRDefault="00B059EB" w:rsidP="00B059EB">
      <w:pPr>
        <w:pStyle w:val="Zkladntext"/>
        <w:ind w:left="708"/>
        <w:jc w:val="left"/>
        <w:rPr>
          <w:rFonts w:cs="Arial"/>
          <w:b w:val="0"/>
          <w:bCs/>
          <w:i w:val="0"/>
          <w:iCs/>
          <w:sz w:val="22"/>
          <w:szCs w:val="22"/>
          <w:u w:val="none"/>
        </w:rPr>
      </w:pPr>
      <w:r w:rsidRPr="0078035F">
        <w:rPr>
          <w:rFonts w:cs="Arial"/>
          <w:b w:val="0"/>
          <w:bCs/>
          <w:i w:val="0"/>
          <w:iCs/>
          <w:sz w:val="22"/>
          <w:szCs w:val="22"/>
          <w:u w:val="none"/>
        </w:rPr>
        <w:t>IČO:</w:t>
      </w:r>
      <w:r w:rsidRPr="0078035F">
        <w:rPr>
          <w:rFonts w:cs="Arial"/>
          <w:b w:val="0"/>
          <w:bCs/>
          <w:i w:val="0"/>
          <w:iCs/>
          <w:sz w:val="22"/>
          <w:szCs w:val="22"/>
          <w:u w:val="none"/>
        </w:rPr>
        <w:tab/>
      </w:r>
      <w:r w:rsidRPr="0078035F">
        <w:rPr>
          <w:rFonts w:cs="Arial"/>
          <w:b w:val="0"/>
          <w:bCs/>
          <w:i w:val="0"/>
          <w:iCs/>
          <w:sz w:val="22"/>
          <w:szCs w:val="22"/>
          <w:u w:val="none"/>
        </w:rPr>
        <w:tab/>
      </w:r>
      <w:r w:rsidRPr="0078035F">
        <w:rPr>
          <w:rFonts w:cs="Arial"/>
          <w:b w:val="0"/>
          <w:bCs/>
          <w:i w:val="0"/>
          <w:iCs/>
          <w:sz w:val="22"/>
          <w:szCs w:val="22"/>
          <w:u w:val="none"/>
        </w:rPr>
        <w:tab/>
        <w:t>287 46 503</w:t>
      </w:r>
    </w:p>
    <w:p w14:paraId="0F3A691B" w14:textId="77777777" w:rsidR="00B059EB" w:rsidRPr="00EE3B63" w:rsidRDefault="00B059EB" w:rsidP="00B059EB">
      <w:pPr>
        <w:pStyle w:val="Zkladntext"/>
        <w:ind w:left="708"/>
        <w:jc w:val="left"/>
        <w:rPr>
          <w:rStyle w:val="Siln"/>
          <w:rFonts w:cs="Arial"/>
          <w:i w:val="0"/>
          <w:iCs/>
          <w:sz w:val="22"/>
          <w:szCs w:val="22"/>
          <w:u w:val="none"/>
        </w:rPr>
      </w:pPr>
      <w:r w:rsidRPr="0078035F">
        <w:rPr>
          <w:rFonts w:cs="Arial"/>
          <w:b w:val="0"/>
          <w:bCs/>
          <w:i w:val="0"/>
          <w:iCs/>
          <w:sz w:val="22"/>
          <w:szCs w:val="22"/>
          <w:u w:val="none"/>
        </w:rPr>
        <w:t>DIČ:</w:t>
      </w:r>
      <w:r w:rsidRPr="0078035F">
        <w:rPr>
          <w:rFonts w:cs="Arial"/>
          <w:b w:val="0"/>
          <w:bCs/>
          <w:i w:val="0"/>
          <w:iCs/>
          <w:sz w:val="22"/>
          <w:szCs w:val="22"/>
          <w:u w:val="none"/>
        </w:rPr>
        <w:tab/>
      </w:r>
      <w:r w:rsidRPr="0078035F">
        <w:rPr>
          <w:rFonts w:cs="Arial"/>
          <w:b w:val="0"/>
          <w:bCs/>
          <w:i w:val="0"/>
          <w:iCs/>
          <w:sz w:val="22"/>
          <w:szCs w:val="22"/>
          <w:u w:val="none"/>
        </w:rPr>
        <w:tab/>
      </w:r>
      <w:r w:rsidRPr="0078035F">
        <w:rPr>
          <w:rFonts w:cs="Arial"/>
          <w:b w:val="0"/>
          <w:bCs/>
          <w:i w:val="0"/>
          <w:iCs/>
          <w:sz w:val="22"/>
          <w:szCs w:val="22"/>
          <w:u w:val="none"/>
        </w:rPr>
        <w:tab/>
        <w:t>CZ28746503</w:t>
      </w:r>
      <w:r w:rsidRPr="00432E59">
        <w:rPr>
          <w:b w:val="0"/>
          <w:i w:val="0"/>
          <w:color w:val="FF0000"/>
          <w:sz w:val="22"/>
          <w:szCs w:val="22"/>
          <w:u w:val="none"/>
        </w:rPr>
        <w:br/>
      </w:r>
      <w:r w:rsidRPr="00EE3B63">
        <w:rPr>
          <w:rFonts w:cs="Arial"/>
          <w:b w:val="0"/>
          <w:bCs/>
          <w:i w:val="0"/>
          <w:iCs/>
          <w:sz w:val="22"/>
          <w:szCs w:val="22"/>
          <w:u w:val="none"/>
        </w:rPr>
        <w:t>Tel:</w:t>
      </w:r>
      <w:r w:rsidRPr="00EE3B63">
        <w:rPr>
          <w:rFonts w:cs="Arial"/>
          <w:b w:val="0"/>
          <w:bCs/>
          <w:i w:val="0"/>
          <w:iCs/>
          <w:sz w:val="22"/>
          <w:szCs w:val="22"/>
          <w:u w:val="none"/>
        </w:rPr>
        <w:tab/>
      </w:r>
      <w:r w:rsidRPr="00EE3B63">
        <w:rPr>
          <w:rFonts w:cs="Arial"/>
          <w:b w:val="0"/>
          <w:bCs/>
          <w:i w:val="0"/>
          <w:iCs/>
          <w:sz w:val="22"/>
          <w:szCs w:val="22"/>
          <w:u w:val="none"/>
        </w:rPr>
        <w:tab/>
      </w:r>
      <w:r w:rsidRPr="00EE3B63">
        <w:rPr>
          <w:rFonts w:cs="Arial"/>
          <w:b w:val="0"/>
          <w:bCs/>
          <w:i w:val="0"/>
          <w:iCs/>
          <w:sz w:val="22"/>
          <w:szCs w:val="22"/>
          <w:u w:val="none"/>
        </w:rPr>
        <w:tab/>
        <w:t>+420 488 043 235</w:t>
      </w:r>
    </w:p>
    <w:p w14:paraId="4EDEDBF7" w14:textId="77777777" w:rsidR="00B059EB" w:rsidRPr="00EE3B63" w:rsidRDefault="00B059EB" w:rsidP="00B059EB">
      <w:pPr>
        <w:pStyle w:val="Zkladntext"/>
        <w:ind w:firstLine="708"/>
        <w:jc w:val="left"/>
        <w:rPr>
          <w:rStyle w:val="Siln"/>
          <w:rFonts w:cs="Arial"/>
          <w:i w:val="0"/>
          <w:iCs/>
          <w:sz w:val="22"/>
          <w:szCs w:val="22"/>
          <w:u w:val="none"/>
        </w:rPr>
      </w:pPr>
      <w:r w:rsidRPr="00EE3B63">
        <w:rPr>
          <w:rStyle w:val="Siln"/>
          <w:rFonts w:cs="Arial"/>
          <w:i w:val="0"/>
          <w:iCs/>
          <w:sz w:val="22"/>
          <w:szCs w:val="22"/>
          <w:u w:val="none"/>
        </w:rPr>
        <w:t>e-mail:</w:t>
      </w:r>
      <w:r w:rsidRPr="00EE3B63">
        <w:rPr>
          <w:rStyle w:val="Siln"/>
          <w:rFonts w:cs="Arial"/>
          <w:i w:val="0"/>
          <w:iCs/>
          <w:sz w:val="22"/>
          <w:szCs w:val="22"/>
          <w:u w:val="none"/>
        </w:rPr>
        <w:tab/>
      </w:r>
      <w:r w:rsidRPr="00EE3B63">
        <w:rPr>
          <w:rStyle w:val="Siln"/>
          <w:rFonts w:cs="Arial"/>
          <w:i w:val="0"/>
          <w:iCs/>
          <w:sz w:val="22"/>
          <w:szCs w:val="22"/>
          <w:u w:val="none"/>
        </w:rPr>
        <w:tab/>
      </w:r>
      <w:r w:rsidRPr="00EE3B63">
        <w:rPr>
          <w:rStyle w:val="Siln"/>
          <w:rFonts w:cs="Arial"/>
          <w:i w:val="0"/>
          <w:iCs/>
          <w:sz w:val="22"/>
          <w:szCs w:val="22"/>
          <w:u w:val="none"/>
        </w:rPr>
        <w:tab/>
        <w:t>info@silnicelk.cz</w:t>
      </w:r>
    </w:p>
    <w:p w14:paraId="56A9848C" w14:textId="77777777" w:rsidR="00B059EB" w:rsidRPr="00EE3B63" w:rsidRDefault="00B059EB" w:rsidP="00B059EB">
      <w:pPr>
        <w:pStyle w:val="Zkladntext"/>
        <w:ind w:firstLine="708"/>
        <w:jc w:val="left"/>
        <w:rPr>
          <w:rStyle w:val="Siln"/>
          <w:rFonts w:cs="Arial"/>
          <w:i w:val="0"/>
          <w:iCs/>
          <w:sz w:val="22"/>
          <w:szCs w:val="22"/>
          <w:u w:val="none"/>
        </w:rPr>
      </w:pPr>
      <w:r w:rsidRPr="00EE3B63">
        <w:rPr>
          <w:rStyle w:val="Siln"/>
          <w:rFonts w:cs="Arial"/>
          <w:i w:val="0"/>
          <w:iCs/>
          <w:sz w:val="22"/>
          <w:szCs w:val="22"/>
          <w:u w:val="none"/>
        </w:rPr>
        <w:t>ID datové schránky:</w:t>
      </w:r>
      <w:r w:rsidRPr="00EE3B63">
        <w:rPr>
          <w:rStyle w:val="Siln"/>
          <w:rFonts w:cs="Arial"/>
          <w:i w:val="0"/>
          <w:iCs/>
          <w:sz w:val="22"/>
          <w:szCs w:val="22"/>
          <w:u w:val="none"/>
        </w:rPr>
        <w:tab/>
        <w:t>vwc44xi</w:t>
      </w:r>
    </w:p>
    <w:p w14:paraId="404EC554" w14:textId="77777777" w:rsidR="00B059EB" w:rsidRPr="00EE3B63" w:rsidRDefault="00B059EB" w:rsidP="00B059EB">
      <w:pPr>
        <w:pStyle w:val="Zkladntext"/>
        <w:ind w:firstLine="708"/>
        <w:jc w:val="left"/>
        <w:rPr>
          <w:rStyle w:val="Siln"/>
          <w:rFonts w:cs="Arial"/>
          <w:i w:val="0"/>
          <w:iCs/>
          <w:sz w:val="22"/>
          <w:szCs w:val="22"/>
          <w:u w:val="none"/>
        </w:rPr>
      </w:pPr>
      <w:r w:rsidRPr="00EE3B63">
        <w:rPr>
          <w:rStyle w:val="Siln"/>
          <w:rFonts w:cs="Arial"/>
          <w:i w:val="0"/>
          <w:iCs/>
          <w:sz w:val="22"/>
          <w:szCs w:val="22"/>
          <w:u w:val="none"/>
        </w:rPr>
        <w:t>webové stránky:</w:t>
      </w:r>
      <w:r w:rsidRPr="00EE3B63">
        <w:rPr>
          <w:rStyle w:val="Siln"/>
          <w:rFonts w:cs="Arial"/>
          <w:i w:val="0"/>
          <w:iCs/>
          <w:sz w:val="22"/>
          <w:szCs w:val="22"/>
          <w:u w:val="none"/>
        </w:rPr>
        <w:tab/>
      </w:r>
      <w:hyperlink r:id="rId11" w:history="1">
        <w:r w:rsidRPr="00EE3B63">
          <w:rPr>
            <w:rStyle w:val="Hypertextovodkaz"/>
            <w:rFonts w:cs="Arial"/>
            <w:b w:val="0"/>
            <w:bCs/>
            <w:i w:val="0"/>
            <w:iCs/>
            <w:color w:val="auto"/>
            <w:sz w:val="22"/>
            <w:szCs w:val="22"/>
          </w:rPr>
          <w:t>https://silnicelk.cz/</w:t>
        </w:r>
      </w:hyperlink>
    </w:p>
    <w:p w14:paraId="28F4F285" w14:textId="77777777" w:rsidR="00B059EB" w:rsidRPr="00EE3B63" w:rsidRDefault="00B059EB" w:rsidP="00B059EB">
      <w:pPr>
        <w:pStyle w:val="Zkladntext"/>
        <w:ind w:firstLine="708"/>
        <w:jc w:val="left"/>
        <w:rPr>
          <w:rStyle w:val="Hypertextovodkaz"/>
          <w:rFonts w:cs="Arial"/>
          <w:b w:val="0"/>
          <w:bCs/>
          <w:i w:val="0"/>
          <w:iCs/>
          <w:color w:val="auto"/>
          <w:sz w:val="22"/>
          <w:szCs w:val="22"/>
          <w:u w:val="none"/>
        </w:rPr>
      </w:pPr>
      <w:r w:rsidRPr="00EE3B63">
        <w:rPr>
          <w:rStyle w:val="Hypertextovodkaz"/>
          <w:rFonts w:cs="Arial"/>
          <w:b w:val="0"/>
          <w:bCs/>
          <w:i w:val="0"/>
          <w:iCs/>
          <w:color w:val="auto"/>
          <w:sz w:val="22"/>
          <w:szCs w:val="22"/>
          <w:u w:val="none"/>
        </w:rPr>
        <w:t>profil zadavatele:</w:t>
      </w:r>
      <w:r w:rsidRPr="00EE3B63">
        <w:rPr>
          <w:rStyle w:val="Hypertextovodkaz"/>
          <w:rFonts w:cs="Arial"/>
          <w:b w:val="0"/>
          <w:bCs/>
          <w:i w:val="0"/>
          <w:iCs/>
          <w:color w:val="auto"/>
          <w:sz w:val="22"/>
          <w:szCs w:val="22"/>
          <w:u w:val="none"/>
        </w:rPr>
        <w:tab/>
      </w:r>
      <w:hyperlink r:id="rId12" w:history="1">
        <w:r w:rsidRPr="00EE3B63">
          <w:rPr>
            <w:rStyle w:val="Hypertextovodkaz"/>
            <w:rFonts w:cs="Arial"/>
            <w:b w:val="0"/>
            <w:bCs/>
            <w:i w:val="0"/>
            <w:iCs/>
            <w:color w:val="auto"/>
            <w:sz w:val="22"/>
            <w:szCs w:val="22"/>
          </w:rPr>
          <w:t>https://profily.proebiz.com/profile/28746503</w:t>
        </w:r>
      </w:hyperlink>
    </w:p>
    <w:p w14:paraId="5808AB56" w14:textId="77777777" w:rsidR="00B059EB" w:rsidRDefault="00B059EB" w:rsidP="00B059EB">
      <w:pPr>
        <w:pStyle w:val="Zkladntext"/>
        <w:jc w:val="left"/>
        <w:rPr>
          <w:rFonts w:cs="Arial"/>
          <w:b w:val="0"/>
          <w:bCs/>
          <w:i w:val="0"/>
          <w:iCs/>
          <w:color w:val="FF0000"/>
          <w:sz w:val="22"/>
          <w:u w:val="none"/>
        </w:rPr>
      </w:pPr>
    </w:p>
    <w:p w14:paraId="5FA1E5F8" w14:textId="77777777" w:rsidR="00B059EB" w:rsidRDefault="00B059EB" w:rsidP="00B059EB">
      <w:pPr>
        <w:pStyle w:val="Zkladntext"/>
        <w:jc w:val="left"/>
        <w:rPr>
          <w:rFonts w:cs="Arial"/>
          <w:b w:val="0"/>
          <w:bCs/>
          <w:i w:val="0"/>
          <w:iCs/>
          <w:sz w:val="22"/>
          <w:u w:val="none"/>
        </w:rPr>
      </w:pPr>
      <w:r>
        <w:rPr>
          <w:rFonts w:cs="Arial"/>
          <w:b w:val="0"/>
          <w:bCs/>
          <w:i w:val="0"/>
          <w:iCs/>
          <w:color w:val="FF0000"/>
          <w:sz w:val="22"/>
          <w:u w:val="none"/>
        </w:rPr>
        <w:tab/>
      </w:r>
      <w:r w:rsidRPr="0054529A">
        <w:rPr>
          <w:rFonts w:cs="Arial"/>
          <w:b w:val="0"/>
          <w:bCs/>
          <w:i w:val="0"/>
          <w:iCs/>
          <w:sz w:val="22"/>
          <w:u w:val="none"/>
        </w:rPr>
        <w:t xml:space="preserve">dále </w:t>
      </w:r>
      <w:r>
        <w:rPr>
          <w:rFonts w:cs="Arial"/>
          <w:b w:val="0"/>
          <w:bCs/>
          <w:i w:val="0"/>
          <w:iCs/>
          <w:sz w:val="22"/>
          <w:u w:val="none"/>
        </w:rPr>
        <w:t xml:space="preserve">jen </w:t>
      </w:r>
      <w:r w:rsidRPr="0054529A">
        <w:rPr>
          <w:rFonts w:cs="Arial"/>
          <w:b w:val="0"/>
          <w:bCs/>
          <w:i w:val="0"/>
          <w:iCs/>
          <w:sz w:val="22"/>
          <w:u w:val="none"/>
        </w:rPr>
        <w:t>jako „zadavatel“</w:t>
      </w:r>
    </w:p>
    <w:p w14:paraId="6100523A" w14:textId="77777777" w:rsidR="00B059EB" w:rsidRDefault="00B059EB" w:rsidP="00B059EB">
      <w:pPr>
        <w:pStyle w:val="Zkladntext"/>
        <w:jc w:val="left"/>
        <w:rPr>
          <w:rFonts w:cs="Arial"/>
          <w:b w:val="0"/>
          <w:bCs/>
          <w:i w:val="0"/>
          <w:iCs/>
          <w:sz w:val="22"/>
          <w:u w:val="none"/>
        </w:rPr>
      </w:pPr>
    </w:p>
    <w:p w14:paraId="645F73EE" w14:textId="77777777" w:rsidR="00B059EB" w:rsidRDefault="00B059EB" w:rsidP="00B059EB">
      <w:pPr>
        <w:pStyle w:val="Zkladntext"/>
        <w:numPr>
          <w:ilvl w:val="1"/>
          <w:numId w:val="5"/>
        </w:numPr>
        <w:jc w:val="left"/>
        <w:rPr>
          <w:rFonts w:cs="Arial"/>
          <w:i w:val="0"/>
          <w:iCs/>
          <w:sz w:val="22"/>
          <w:u w:val="none"/>
        </w:rPr>
      </w:pPr>
      <w:r w:rsidRPr="006E4996">
        <w:rPr>
          <w:rFonts w:cs="Arial"/>
          <w:i w:val="0"/>
          <w:iCs/>
          <w:sz w:val="22"/>
          <w:u w:val="none"/>
        </w:rPr>
        <w:t>Kontaktní osoba Zadavatele</w:t>
      </w:r>
    </w:p>
    <w:p w14:paraId="3CEF4AC7" w14:textId="77777777" w:rsidR="00B059EB" w:rsidRDefault="00B059EB" w:rsidP="00B059EB">
      <w:pPr>
        <w:pStyle w:val="Zkladntext"/>
        <w:ind w:left="360"/>
        <w:jc w:val="left"/>
        <w:rPr>
          <w:rFonts w:cs="Arial"/>
          <w:i w:val="0"/>
          <w:iCs/>
          <w:sz w:val="22"/>
          <w:u w:val="none"/>
        </w:rPr>
      </w:pPr>
    </w:p>
    <w:p w14:paraId="43147B8D" w14:textId="77777777" w:rsidR="00B059EB" w:rsidRPr="006E4996" w:rsidRDefault="00B059EB" w:rsidP="00B059EB">
      <w:pPr>
        <w:pStyle w:val="Zkladntext"/>
        <w:ind w:left="708"/>
        <w:jc w:val="left"/>
        <w:rPr>
          <w:rFonts w:cs="Arial"/>
          <w:b w:val="0"/>
          <w:bCs/>
          <w:i w:val="0"/>
          <w:iCs/>
          <w:sz w:val="22"/>
          <w:u w:val="none"/>
        </w:rPr>
      </w:pPr>
      <w:r>
        <w:rPr>
          <w:rFonts w:cs="Arial"/>
          <w:b w:val="0"/>
          <w:bCs/>
          <w:i w:val="0"/>
          <w:iCs/>
          <w:sz w:val="22"/>
          <w:u w:val="none"/>
        </w:rPr>
        <w:t>Kontaktní osobou Zadavatele ve věcech řízení na Veřejnou zakázku je Bc. Petra Omarov, tel.: 771 230 740, e-mail: petra.omarov</w:t>
      </w:r>
      <w:r w:rsidRPr="00EE3B63">
        <w:rPr>
          <w:rStyle w:val="Siln"/>
          <w:rFonts w:cs="Arial"/>
          <w:i w:val="0"/>
          <w:iCs/>
          <w:sz w:val="22"/>
          <w:szCs w:val="22"/>
          <w:u w:val="none"/>
        </w:rPr>
        <w:t>@</w:t>
      </w:r>
      <w:r>
        <w:rPr>
          <w:rStyle w:val="Siln"/>
          <w:rFonts w:cs="Arial"/>
          <w:i w:val="0"/>
          <w:iCs/>
          <w:sz w:val="22"/>
          <w:szCs w:val="22"/>
          <w:u w:val="none"/>
        </w:rPr>
        <w:t>silnicelk.cz.</w:t>
      </w:r>
    </w:p>
    <w:p w14:paraId="03C6F492" w14:textId="40BCB645" w:rsidR="009E08F9" w:rsidRPr="00A11D24" w:rsidRDefault="0057466C" w:rsidP="00C776A8">
      <w:pPr>
        <w:pStyle w:val="Nadpis1"/>
      </w:pPr>
      <w:bookmarkStart w:id="5" w:name="_Toc103173226"/>
      <w:r>
        <w:t>K</w:t>
      </w:r>
      <w:r w:rsidR="009E08F9" w:rsidRPr="00A11D24">
        <w:t>omunikace mezi zadavatelem a dodavatelem</w:t>
      </w:r>
      <w:bookmarkEnd w:id="3"/>
      <w:bookmarkEnd w:id="5"/>
      <w:r w:rsidR="009E08F9" w:rsidRPr="00A11D24">
        <w:t xml:space="preserve">   </w:t>
      </w:r>
    </w:p>
    <w:p w14:paraId="5B878B97" w14:textId="05783B53" w:rsidR="008D4F99" w:rsidRPr="00454006" w:rsidRDefault="009E08F9" w:rsidP="008D4F99">
      <w:pPr>
        <w:pStyle w:val="Zhlav"/>
        <w:numPr>
          <w:ilvl w:val="1"/>
          <w:numId w:val="5"/>
        </w:numPr>
        <w:tabs>
          <w:tab w:val="clear" w:pos="4536"/>
          <w:tab w:val="clear" w:pos="9072"/>
        </w:tabs>
        <w:spacing w:after="120"/>
        <w:ind w:hanging="720"/>
        <w:jc w:val="both"/>
        <w:rPr>
          <w:rFonts w:cs="Arial"/>
          <w:sz w:val="22"/>
          <w:szCs w:val="22"/>
        </w:rPr>
      </w:pPr>
      <w:r w:rsidRPr="00B059EB">
        <w:rPr>
          <w:rFonts w:cs="Arial"/>
          <w:sz w:val="22"/>
          <w:szCs w:val="22"/>
        </w:rPr>
        <w:t xml:space="preserve">Komunikace mezi zadavatelem </w:t>
      </w:r>
      <w:r w:rsidR="00764252" w:rsidRPr="00B059EB">
        <w:rPr>
          <w:rFonts w:cs="Arial"/>
          <w:sz w:val="22"/>
          <w:szCs w:val="22"/>
        </w:rPr>
        <w:t xml:space="preserve">(administrátorem) </w:t>
      </w:r>
      <w:r w:rsidRPr="00B059EB">
        <w:rPr>
          <w:rFonts w:cs="Arial"/>
          <w:sz w:val="22"/>
          <w:szCs w:val="22"/>
        </w:rPr>
        <w:t>a dodavateli</w:t>
      </w:r>
      <w:r w:rsidR="008D4F99" w:rsidRPr="00B059EB">
        <w:rPr>
          <w:rFonts w:cs="Arial"/>
          <w:sz w:val="22"/>
          <w:szCs w:val="22"/>
        </w:rPr>
        <w:t xml:space="preserve">, resp. účastníky v rámci </w:t>
      </w:r>
      <w:r w:rsidRPr="00B059EB">
        <w:rPr>
          <w:rFonts w:cs="Arial"/>
          <w:sz w:val="22"/>
          <w:szCs w:val="22"/>
        </w:rPr>
        <w:t xml:space="preserve">výběrového řízení </w:t>
      </w:r>
      <w:r w:rsidR="00CD31C2" w:rsidRPr="00B059EB">
        <w:rPr>
          <w:rFonts w:cs="Arial"/>
          <w:sz w:val="22"/>
          <w:szCs w:val="22"/>
        </w:rPr>
        <w:t xml:space="preserve">bude probíhat analogicky dle </w:t>
      </w:r>
      <w:proofErr w:type="spellStart"/>
      <w:r w:rsidR="00CD31C2" w:rsidRPr="00B059EB">
        <w:rPr>
          <w:rFonts w:cs="Arial"/>
          <w:sz w:val="22"/>
          <w:szCs w:val="22"/>
        </w:rPr>
        <w:t>ust</w:t>
      </w:r>
      <w:proofErr w:type="spellEnd"/>
      <w:r w:rsidR="00CD31C2" w:rsidRPr="00B059EB">
        <w:rPr>
          <w:rFonts w:cs="Arial"/>
          <w:sz w:val="22"/>
          <w:szCs w:val="22"/>
        </w:rPr>
        <w:t xml:space="preserve">. § 211 odst. 3 ZZVZ </w:t>
      </w:r>
      <w:r w:rsidR="00CD31C2" w:rsidRPr="00B059EB">
        <w:rPr>
          <w:rFonts w:cs="Arial"/>
          <w:b/>
          <w:bCs/>
          <w:sz w:val="22"/>
          <w:szCs w:val="22"/>
        </w:rPr>
        <w:t>písemně, elektronickými prostředky</w:t>
      </w:r>
      <w:r w:rsidR="00CD31C2" w:rsidRPr="00B059EB">
        <w:rPr>
          <w:rFonts w:cs="Arial"/>
          <w:sz w:val="22"/>
          <w:szCs w:val="22"/>
        </w:rPr>
        <w:t xml:space="preserve">. </w:t>
      </w:r>
      <w:r w:rsidR="009854A5" w:rsidRPr="00B059EB">
        <w:rPr>
          <w:rFonts w:cs="Arial"/>
          <w:sz w:val="22"/>
          <w:szCs w:val="22"/>
        </w:rPr>
        <w:t xml:space="preserve">Ve </w:t>
      </w:r>
      <w:r w:rsidR="009854A5">
        <w:rPr>
          <w:rFonts w:cs="Arial"/>
          <w:sz w:val="22"/>
          <w:szCs w:val="22"/>
        </w:rPr>
        <w:t xml:space="preserve">výjimečných případech lze v průběhu </w:t>
      </w:r>
      <w:r w:rsidR="008D4F99" w:rsidRPr="00454006">
        <w:rPr>
          <w:rFonts w:cs="Arial"/>
          <w:sz w:val="22"/>
          <w:szCs w:val="22"/>
        </w:rPr>
        <w:t xml:space="preserve">výběrového řízení použít i ústní komunikaci, bude-li její obsah v dostatečné míře zdokumentován. </w:t>
      </w:r>
    </w:p>
    <w:p w14:paraId="1C9BC77F" w14:textId="0C81A22E" w:rsidR="00A11D24" w:rsidRPr="00A11D24" w:rsidRDefault="008D4F99" w:rsidP="00E30515">
      <w:pPr>
        <w:pStyle w:val="Zhlav"/>
        <w:numPr>
          <w:ilvl w:val="1"/>
          <w:numId w:val="5"/>
        </w:numPr>
        <w:tabs>
          <w:tab w:val="clear" w:pos="4536"/>
          <w:tab w:val="clear" w:pos="9072"/>
        </w:tabs>
        <w:spacing w:after="120"/>
        <w:ind w:hanging="720"/>
        <w:jc w:val="both"/>
        <w:rPr>
          <w:rFonts w:eastAsia="Arial Unicode MS" w:cs="Arial"/>
          <w:sz w:val="22"/>
          <w:szCs w:val="24"/>
        </w:rPr>
      </w:pPr>
      <w:r>
        <w:rPr>
          <w:rFonts w:cs="Arial"/>
          <w:sz w:val="22"/>
          <w:szCs w:val="22"/>
        </w:rPr>
        <w:t xml:space="preserve">Zadavatel preferuje </w:t>
      </w:r>
      <w:r w:rsidRPr="00851147">
        <w:rPr>
          <w:rFonts w:cs="Arial"/>
          <w:sz w:val="22"/>
          <w:szCs w:val="22"/>
        </w:rPr>
        <w:t xml:space="preserve">komunikaci uskutečňovanou </w:t>
      </w:r>
      <w:r w:rsidRPr="00E30515">
        <w:rPr>
          <w:rFonts w:cs="Arial"/>
          <w:b/>
          <w:bCs/>
          <w:sz w:val="22"/>
          <w:szCs w:val="22"/>
        </w:rPr>
        <w:t xml:space="preserve">prostřednictvím elektronického nástroje </w:t>
      </w:r>
      <w:r w:rsidR="00764252" w:rsidRPr="00E30515">
        <w:rPr>
          <w:rFonts w:cs="Arial"/>
          <w:b/>
          <w:bCs/>
          <w:sz w:val="22"/>
          <w:szCs w:val="22"/>
        </w:rPr>
        <w:t>JOSEPHINE</w:t>
      </w:r>
      <w:r w:rsidR="00764252" w:rsidRPr="00B059EB">
        <w:rPr>
          <w:rFonts w:cs="Arial"/>
          <w:sz w:val="22"/>
          <w:szCs w:val="22"/>
        </w:rPr>
        <w:t xml:space="preserve">, </w:t>
      </w:r>
      <w:r w:rsidR="00484EFB" w:rsidRPr="00B059EB">
        <w:rPr>
          <w:rFonts w:cs="Arial"/>
          <w:sz w:val="22"/>
          <w:szCs w:val="22"/>
        </w:rPr>
        <w:t xml:space="preserve">veškeré informace k elektronické komunikaci prostřednictvím systému JOSEPHINE jsou uvedeny v příloze č. </w:t>
      </w:r>
      <w:r w:rsidR="00B059EB" w:rsidRPr="00B059EB">
        <w:rPr>
          <w:rFonts w:cs="Arial"/>
          <w:sz w:val="22"/>
          <w:szCs w:val="22"/>
        </w:rPr>
        <w:t>6</w:t>
      </w:r>
      <w:r w:rsidR="00484EFB" w:rsidRPr="00B059EB">
        <w:rPr>
          <w:rFonts w:cs="Arial"/>
          <w:sz w:val="22"/>
          <w:szCs w:val="22"/>
        </w:rPr>
        <w:t xml:space="preserve"> těchto ZP s názvem „Požadavky na elektronickou komunikaci pro VZMR“. V</w:t>
      </w:r>
      <w:r w:rsidRPr="00B059EB">
        <w:rPr>
          <w:rFonts w:cs="Arial"/>
          <w:sz w:val="22"/>
          <w:szCs w:val="22"/>
        </w:rPr>
        <w:t xml:space="preserve">e výjimečných případech může pak může komunikace </w:t>
      </w:r>
      <w:r w:rsidR="00E30515" w:rsidRPr="00B059EB">
        <w:rPr>
          <w:rFonts w:cs="Arial"/>
          <w:sz w:val="22"/>
          <w:szCs w:val="22"/>
        </w:rPr>
        <w:t xml:space="preserve">probíhat prostřednictvím </w:t>
      </w:r>
      <w:r w:rsidR="00E30515" w:rsidRPr="00B059EB">
        <w:rPr>
          <w:rFonts w:cs="Arial"/>
          <w:b/>
          <w:bCs/>
          <w:sz w:val="22"/>
          <w:szCs w:val="22"/>
        </w:rPr>
        <w:t>e-mailové adresy</w:t>
      </w:r>
      <w:r w:rsidR="00E30515" w:rsidRPr="00B059EB">
        <w:rPr>
          <w:rFonts w:cs="Arial"/>
          <w:sz w:val="22"/>
          <w:szCs w:val="22"/>
        </w:rPr>
        <w:t xml:space="preserve"> </w:t>
      </w:r>
      <w:hyperlink r:id="rId13" w:history="1">
        <w:r w:rsidR="00B059EB">
          <w:rPr>
            <w:rStyle w:val="Hypertextovodkaz"/>
            <w:rFonts w:cs="Arial"/>
            <w:b/>
            <w:color w:val="auto"/>
            <w:sz w:val="22"/>
            <w:szCs w:val="22"/>
          </w:rPr>
          <w:t>petra.omarov</w:t>
        </w:r>
      </w:hyperlink>
      <w:r w:rsidR="00B059EB" w:rsidRPr="00EE3B63">
        <w:rPr>
          <w:rStyle w:val="Siln"/>
          <w:rFonts w:cs="Arial"/>
          <w:iCs/>
          <w:sz w:val="22"/>
          <w:szCs w:val="22"/>
        </w:rPr>
        <w:t>@</w:t>
      </w:r>
      <w:r w:rsidR="00B059EB">
        <w:rPr>
          <w:rStyle w:val="Siln"/>
          <w:rFonts w:cs="Arial"/>
          <w:iCs/>
          <w:sz w:val="22"/>
          <w:szCs w:val="22"/>
        </w:rPr>
        <w:t>silnicelk.cz</w:t>
      </w:r>
      <w:r w:rsidR="00E30515" w:rsidRPr="00A11D24">
        <w:rPr>
          <w:rStyle w:val="Hypertextovodkaz"/>
          <w:rFonts w:cs="Arial"/>
          <w:b/>
          <w:color w:val="auto"/>
          <w:sz w:val="22"/>
          <w:szCs w:val="22"/>
          <w:u w:val="none"/>
        </w:rPr>
        <w:t xml:space="preserve"> </w:t>
      </w:r>
      <w:r w:rsidR="00E30515" w:rsidRPr="00A11D24">
        <w:rPr>
          <w:rFonts w:cs="Arial"/>
          <w:sz w:val="22"/>
          <w:szCs w:val="22"/>
        </w:rPr>
        <w:t xml:space="preserve">nebo </w:t>
      </w:r>
      <w:r w:rsidR="00E30515" w:rsidRPr="00A11D24">
        <w:rPr>
          <w:rFonts w:cs="Arial"/>
          <w:b/>
          <w:bCs/>
          <w:sz w:val="22"/>
          <w:szCs w:val="22"/>
        </w:rPr>
        <w:t>datové schránky</w:t>
      </w:r>
      <w:r w:rsidR="00E30515" w:rsidRPr="00A11D24">
        <w:rPr>
          <w:rFonts w:cs="Arial"/>
          <w:sz w:val="22"/>
          <w:szCs w:val="22"/>
        </w:rPr>
        <w:t xml:space="preserve"> </w:t>
      </w:r>
      <w:r w:rsidR="00B059EB" w:rsidRPr="00B059EB">
        <w:rPr>
          <w:rFonts w:cs="Arial"/>
          <w:b/>
          <w:bCs/>
          <w:sz w:val="22"/>
          <w:szCs w:val="22"/>
        </w:rPr>
        <w:t>Zadavatele</w:t>
      </w:r>
      <w:r w:rsidR="00E30515" w:rsidRPr="00A11D24">
        <w:rPr>
          <w:rFonts w:cs="Arial"/>
          <w:sz w:val="22"/>
          <w:szCs w:val="22"/>
        </w:rPr>
        <w:t xml:space="preserve"> s identifikátorem </w:t>
      </w:r>
      <w:r w:rsidR="00B059EB" w:rsidRPr="00EE3B63">
        <w:rPr>
          <w:rStyle w:val="Siln"/>
          <w:rFonts w:cs="Arial"/>
          <w:iCs/>
          <w:sz w:val="22"/>
          <w:szCs w:val="22"/>
        </w:rPr>
        <w:t>vwc44xi</w:t>
      </w:r>
      <w:r w:rsidR="00E30515" w:rsidRPr="00A11D24">
        <w:rPr>
          <w:rFonts w:cs="Arial"/>
          <w:b/>
          <w:sz w:val="22"/>
        </w:rPr>
        <w:t xml:space="preserve">. </w:t>
      </w:r>
      <w:r w:rsidR="00E30515" w:rsidRPr="0000230E">
        <w:rPr>
          <w:rFonts w:cs="Arial"/>
          <w:sz w:val="22"/>
          <w:szCs w:val="22"/>
        </w:rPr>
        <w:t>Podmínkou pro přijímání datových zpráv prostřednictvím datových schránek od administrátora je aktivování funkcionality bezplatného přijímání datových zpráv v uživatelském nastavení datové schránky účastníka.</w:t>
      </w:r>
    </w:p>
    <w:p w14:paraId="2D2CE369" w14:textId="6C389C02" w:rsidR="00E30515" w:rsidRPr="001B44DD" w:rsidRDefault="00E62570" w:rsidP="0000230E">
      <w:pPr>
        <w:pStyle w:val="Zhlav"/>
        <w:numPr>
          <w:ilvl w:val="1"/>
          <w:numId w:val="5"/>
        </w:numPr>
        <w:tabs>
          <w:tab w:val="clear" w:pos="4536"/>
          <w:tab w:val="clear" w:pos="9072"/>
        </w:tabs>
        <w:spacing w:after="120"/>
        <w:ind w:hanging="720"/>
        <w:jc w:val="both"/>
        <w:rPr>
          <w:rFonts w:cs="Arial"/>
          <w:sz w:val="22"/>
          <w:szCs w:val="22"/>
        </w:rPr>
      </w:pPr>
      <w:r w:rsidRPr="0000230E">
        <w:rPr>
          <w:rFonts w:cs="Arial"/>
          <w:sz w:val="22"/>
          <w:szCs w:val="22"/>
        </w:rPr>
        <w:t>P</w:t>
      </w:r>
      <w:r w:rsidR="00B011F9" w:rsidRPr="0000230E">
        <w:rPr>
          <w:rFonts w:cs="Arial"/>
          <w:sz w:val="22"/>
          <w:szCs w:val="22"/>
        </w:rPr>
        <w:t xml:space="preserve">okud bude dodavatel požadovat </w:t>
      </w:r>
      <w:r w:rsidR="00B011F9" w:rsidRPr="0000230E">
        <w:rPr>
          <w:rFonts w:cs="Arial"/>
          <w:b/>
          <w:bCs/>
          <w:sz w:val="22"/>
          <w:szCs w:val="22"/>
        </w:rPr>
        <w:t>doplňující informace nebo vysvětlení</w:t>
      </w:r>
      <w:r w:rsidR="00B011F9" w:rsidRPr="0000230E">
        <w:rPr>
          <w:rFonts w:cs="Arial"/>
          <w:sz w:val="22"/>
          <w:szCs w:val="22"/>
        </w:rPr>
        <w:t xml:space="preserve"> k zadávací dokumentaci, zašle své dotazy </w:t>
      </w:r>
      <w:r w:rsidRPr="0000230E">
        <w:rPr>
          <w:rFonts w:cs="Arial"/>
          <w:b/>
          <w:bCs/>
          <w:sz w:val="22"/>
          <w:szCs w:val="22"/>
        </w:rPr>
        <w:t>písemně</w:t>
      </w:r>
      <w:r w:rsidRPr="001B44DD">
        <w:rPr>
          <w:rFonts w:cs="Arial"/>
          <w:sz w:val="22"/>
          <w:szCs w:val="22"/>
        </w:rPr>
        <w:t xml:space="preserve">, </w:t>
      </w:r>
      <w:r w:rsidR="00484EFB" w:rsidRPr="001B44DD">
        <w:rPr>
          <w:rFonts w:cs="Arial"/>
          <w:sz w:val="22"/>
          <w:szCs w:val="22"/>
        </w:rPr>
        <w:t xml:space="preserve">způsobem uvedeným výše v odst. 3.2 těchto ZP. </w:t>
      </w:r>
    </w:p>
    <w:p w14:paraId="52F1EC79" w14:textId="3383729D" w:rsidR="00B011F9" w:rsidRPr="00F74C54" w:rsidRDefault="00B011F9" w:rsidP="00E41186">
      <w:pPr>
        <w:pStyle w:val="Odstavecseseznamem"/>
        <w:numPr>
          <w:ilvl w:val="1"/>
          <w:numId w:val="5"/>
        </w:numPr>
        <w:ind w:hanging="720"/>
        <w:jc w:val="both"/>
        <w:rPr>
          <w:rFonts w:cs="Arial"/>
          <w:sz w:val="22"/>
          <w:szCs w:val="22"/>
        </w:rPr>
      </w:pPr>
      <w:r w:rsidRPr="00F74C54">
        <w:rPr>
          <w:rFonts w:cs="Arial"/>
          <w:b/>
          <w:sz w:val="22"/>
          <w:szCs w:val="22"/>
        </w:rPr>
        <w:lastRenderedPageBreak/>
        <w:t>Odpovědi na dotazy</w:t>
      </w:r>
      <w:r w:rsidRPr="00F74C54">
        <w:rPr>
          <w:rFonts w:cs="Arial"/>
          <w:sz w:val="22"/>
          <w:szCs w:val="22"/>
        </w:rPr>
        <w:t xml:space="preserve"> jednotlivých dodavatelů včetně přesného znění žádosti budou oznámeny </w:t>
      </w:r>
      <w:r w:rsidRPr="00F74C54">
        <w:rPr>
          <w:rFonts w:cs="Arial"/>
          <w:b/>
          <w:bCs/>
          <w:sz w:val="22"/>
          <w:szCs w:val="22"/>
        </w:rPr>
        <w:t>na profilu zadavatele</w:t>
      </w:r>
      <w:r w:rsidRPr="00F74C54">
        <w:rPr>
          <w:rFonts w:cs="Arial"/>
          <w:sz w:val="22"/>
          <w:szCs w:val="22"/>
        </w:rPr>
        <w:t xml:space="preserve"> </w:t>
      </w:r>
      <w:r w:rsidRPr="001B44DD">
        <w:rPr>
          <w:rFonts w:cs="Arial"/>
          <w:sz w:val="22"/>
          <w:szCs w:val="22"/>
        </w:rPr>
        <w:t>vedeném v</w:t>
      </w:r>
      <w:r w:rsidR="00E62570" w:rsidRPr="001B44DD">
        <w:rPr>
          <w:rFonts w:cs="Arial"/>
          <w:sz w:val="22"/>
          <w:szCs w:val="22"/>
        </w:rPr>
        <w:t xml:space="preserve"> systému </w:t>
      </w:r>
      <w:r w:rsidR="00E62570" w:rsidRPr="001B44DD">
        <w:rPr>
          <w:rFonts w:cs="Arial"/>
          <w:b/>
          <w:bCs/>
          <w:sz w:val="22"/>
          <w:szCs w:val="22"/>
        </w:rPr>
        <w:t xml:space="preserve">JOSEPHINE </w:t>
      </w:r>
      <w:hyperlink r:id="rId14" w:history="1">
        <w:r w:rsidR="00DF2053" w:rsidRPr="001B44DD">
          <w:rPr>
            <w:rStyle w:val="Hypertextovodkaz"/>
            <w:rFonts w:cs="Arial"/>
            <w:bCs/>
            <w:iCs/>
            <w:color w:val="auto"/>
            <w:sz w:val="22"/>
            <w:szCs w:val="22"/>
          </w:rPr>
          <w:t>https://profily.proebiz.com/profile/28746503</w:t>
        </w:r>
      </w:hyperlink>
      <w:r w:rsidR="00DF2053" w:rsidRPr="001B44DD">
        <w:rPr>
          <w:rStyle w:val="Hypertextovodkaz"/>
          <w:rFonts w:cs="Arial"/>
          <w:bCs/>
          <w:iCs/>
          <w:color w:val="auto"/>
          <w:sz w:val="22"/>
          <w:szCs w:val="22"/>
          <w:u w:val="none"/>
        </w:rPr>
        <w:t>, v</w:t>
      </w:r>
      <w:r w:rsidR="00DF2053" w:rsidRPr="001B44DD">
        <w:rPr>
          <w:rFonts w:cs="Arial"/>
          <w:sz w:val="22"/>
          <w:szCs w:val="22"/>
        </w:rPr>
        <w:t> sekci týkající se přímo veřejné zakázky</w:t>
      </w:r>
      <w:r w:rsidR="00F74C54" w:rsidRPr="001B44DD">
        <w:rPr>
          <w:rFonts w:cs="Arial"/>
          <w:sz w:val="22"/>
          <w:szCs w:val="22"/>
        </w:rPr>
        <w:t xml:space="preserve">, </w:t>
      </w:r>
      <w:r w:rsidRPr="001B44DD">
        <w:rPr>
          <w:rFonts w:cs="Arial"/>
          <w:sz w:val="22"/>
          <w:szCs w:val="22"/>
        </w:rPr>
        <w:t xml:space="preserve">a to nejpozději </w:t>
      </w:r>
      <w:r w:rsidR="005C6616" w:rsidRPr="001B44DD">
        <w:rPr>
          <w:rFonts w:cs="Arial"/>
          <w:b/>
          <w:bCs/>
          <w:sz w:val="22"/>
          <w:szCs w:val="22"/>
        </w:rPr>
        <w:t xml:space="preserve">následující </w:t>
      </w:r>
      <w:r w:rsidRPr="001B44DD">
        <w:rPr>
          <w:rFonts w:cs="Arial"/>
          <w:b/>
          <w:bCs/>
          <w:sz w:val="22"/>
          <w:szCs w:val="22"/>
        </w:rPr>
        <w:t>pracovní d</w:t>
      </w:r>
      <w:r w:rsidR="005C6616" w:rsidRPr="001B44DD">
        <w:rPr>
          <w:rFonts w:cs="Arial"/>
          <w:b/>
          <w:bCs/>
          <w:sz w:val="22"/>
          <w:szCs w:val="22"/>
        </w:rPr>
        <w:t>e</w:t>
      </w:r>
      <w:r w:rsidRPr="001B44DD">
        <w:rPr>
          <w:rFonts w:cs="Arial"/>
          <w:b/>
          <w:bCs/>
          <w:sz w:val="22"/>
          <w:szCs w:val="22"/>
        </w:rPr>
        <w:t>n</w:t>
      </w:r>
      <w:r w:rsidRPr="001B44DD">
        <w:rPr>
          <w:rFonts w:cs="Arial"/>
          <w:sz w:val="22"/>
          <w:szCs w:val="22"/>
        </w:rPr>
        <w:t xml:space="preserve"> po doručení písemné žádosti </w:t>
      </w:r>
      <w:r w:rsidR="00F74C54" w:rsidRPr="001B44DD">
        <w:rPr>
          <w:rFonts w:cs="Arial"/>
          <w:sz w:val="22"/>
          <w:szCs w:val="22"/>
        </w:rPr>
        <w:br/>
      </w:r>
      <w:r w:rsidRPr="001B44DD">
        <w:rPr>
          <w:rFonts w:cs="Arial"/>
          <w:sz w:val="22"/>
          <w:szCs w:val="22"/>
        </w:rPr>
        <w:t xml:space="preserve">o dodatečné informace. </w:t>
      </w:r>
      <w:r w:rsidR="001D6A10" w:rsidRPr="001B44DD">
        <w:rPr>
          <w:rFonts w:cs="Arial"/>
          <w:sz w:val="22"/>
          <w:szCs w:val="22"/>
        </w:rPr>
        <w:t>Zadavatel může poskytnout vysvě</w:t>
      </w:r>
      <w:r w:rsidR="001D6A10" w:rsidRPr="00F74C54">
        <w:rPr>
          <w:rFonts w:cs="Arial"/>
          <w:sz w:val="22"/>
          <w:szCs w:val="22"/>
        </w:rPr>
        <w:t xml:space="preserve">tlení i bez předchozí žádosti dodavatele. </w:t>
      </w:r>
    </w:p>
    <w:p w14:paraId="7762AFE3" w14:textId="77777777" w:rsidR="00E30515" w:rsidRDefault="00E30515" w:rsidP="00E30515">
      <w:pPr>
        <w:pStyle w:val="Odstavecseseznamem"/>
        <w:ind w:left="720"/>
        <w:jc w:val="both"/>
        <w:rPr>
          <w:rFonts w:cs="Arial"/>
          <w:sz w:val="22"/>
          <w:szCs w:val="22"/>
        </w:rPr>
      </w:pPr>
    </w:p>
    <w:p w14:paraId="03F56DEB" w14:textId="020438ED" w:rsidR="00E30515" w:rsidRPr="00E30515" w:rsidRDefault="00E30515" w:rsidP="00E30515">
      <w:pPr>
        <w:pStyle w:val="Odstavecseseznamem"/>
        <w:numPr>
          <w:ilvl w:val="1"/>
          <w:numId w:val="5"/>
        </w:numPr>
        <w:ind w:hanging="720"/>
        <w:jc w:val="both"/>
        <w:rPr>
          <w:rFonts w:cs="Arial"/>
          <w:bCs/>
          <w:sz w:val="22"/>
          <w:szCs w:val="22"/>
        </w:rPr>
      </w:pPr>
      <w:r w:rsidRPr="00E30515">
        <w:rPr>
          <w:rFonts w:cs="Arial"/>
          <w:bCs/>
          <w:sz w:val="22"/>
          <w:szCs w:val="22"/>
        </w:rPr>
        <w:t xml:space="preserve">Pokud nebude žádost o vysvětlení podle odst. </w:t>
      </w:r>
      <w:r w:rsidR="003143AA">
        <w:rPr>
          <w:rFonts w:cs="Arial"/>
          <w:bCs/>
          <w:sz w:val="22"/>
          <w:szCs w:val="22"/>
        </w:rPr>
        <w:t xml:space="preserve">3.3 těchto ZP </w:t>
      </w:r>
      <w:r w:rsidRPr="00E30515">
        <w:rPr>
          <w:rFonts w:cs="Arial"/>
          <w:bCs/>
          <w:sz w:val="22"/>
          <w:szCs w:val="22"/>
        </w:rPr>
        <w:t xml:space="preserve">doručena odpovědné osobě zadavatele </w:t>
      </w:r>
      <w:r w:rsidRPr="00E30515">
        <w:rPr>
          <w:rFonts w:cs="Arial"/>
          <w:b/>
          <w:sz w:val="22"/>
          <w:szCs w:val="22"/>
        </w:rPr>
        <w:t xml:space="preserve">nejpozději </w:t>
      </w:r>
      <w:r w:rsidR="005C6616">
        <w:rPr>
          <w:rFonts w:cs="Arial"/>
          <w:b/>
          <w:sz w:val="22"/>
          <w:szCs w:val="22"/>
        </w:rPr>
        <w:t>2</w:t>
      </w:r>
      <w:r w:rsidR="00633FC7">
        <w:rPr>
          <w:rFonts w:cs="Arial"/>
          <w:b/>
          <w:sz w:val="22"/>
          <w:szCs w:val="22"/>
        </w:rPr>
        <w:t xml:space="preserve"> </w:t>
      </w:r>
      <w:r w:rsidRPr="00E30515">
        <w:rPr>
          <w:rFonts w:cs="Arial"/>
          <w:b/>
          <w:sz w:val="22"/>
          <w:szCs w:val="22"/>
        </w:rPr>
        <w:t>pracovní dny před uplynutím lhůty</w:t>
      </w:r>
      <w:r w:rsidRPr="00E30515">
        <w:rPr>
          <w:rFonts w:cs="Arial"/>
          <w:bCs/>
          <w:sz w:val="22"/>
          <w:szCs w:val="22"/>
        </w:rPr>
        <w:t xml:space="preserve"> pro podání nabídek, pak zadavatel není povinen požadované vysvětlení poskytnout.</w:t>
      </w:r>
    </w:p>
    <w:p w14:paraId="4503E88B" w14:textId="496955CF" w:rsidR="00EC698A" w:rsidRPr="00D54B49" w:rsidRDefault="009E08F9" w:rsidP="00C776A8">
      <w:pPr>
        <w:pStyle w:val="Nadpis1"/>
      </w:pPr>
      <w:bookmarkStart w:id="6" w:name="_Toc103173227"/>
      <w:r w:rsidRPr="00D54B49">
        <w:t xml:space="preserve">Předmět </w:t>
      </w:r>
      <w:r w:rsidR="00760DD2" w:rsidRPr="00D54B49">
        <w:t xml:space="preserve">veřejné </w:t>
      </w:r>
      <w:r w:rsidRPr="00D54B49">
        <w:t>zakázky</w:t>
      </w:r>
      <w:bookmarkEnd w:id="6"/>
    </w:p>
    <w:p w14:paraId="109D4196" w14:textId="2C1BC493" w:rsidR="00EC698A" w:rsidRPr="007B54D7" w:rsidRDefault="00EC698A" w:rsidP="00EC698A">
      <w:pPr>
        <w:pStyle w:val="Zkladntextodsazen"/>
        <w:overflowPunct w:val="0"/>
        <w:autoSpaceDE w:val="0"/>
        <w:autoSpaceDN w:val="0"/>
        <w:adjustRightInd w:val="0"/>
        <w:spacing w:before="240"/>
        <w:ind w:left="0"/>
        <w:textAlignment w:val="baseline"/>
        <w:rPr>
          <w:rFonts w:cs="Arial"/>
          <w:b/>
          <w:sz w:val="22"/>
          <w:szCs w:val="22"/>
          <w:u w:val="single"/>
        </w:rPr>
      </w:pPr>
      <w:bookmarkStart w:id="7" w:name="_Hlk502649907"/>
      <w:r w:rsidRPr="00D54B49">
        <w:rPr>
          <w:rFonts w:cs="Arial"/>
          <w:b/>
          <w:sz w:val="22"/>
          <w:szCs w:val="22"/>
        </w:rPr>
        <w:t>4.1</w:t>
      </w:r>
      <w:r w:rsidRPr="00D54B49">
        <w:rPr>
          <w:rFonts w:cs="Arial"/>
          <w:b/>
          <w:sz w:val="22"/>
          <w:szCs w:val="22"/>
        </w:rPr>
        <w:tab/>
      </w:r>
      <w:r w:rsidR="00375030" w:rsidRPr="007B54D7">
        <w:rPr>
          <w:rFonts w:cs="Arial"/>
          <w:b/>
          <w:sz w:val="22"/>
          <w:szCs w:val="22"/>
          <w:u w:val="single"/>
        </w:rPr>
        <w:t xml:space="preserve">Obecné </w:t>
      </w:r>
      <w:r w:rsidR="0011106F" w:rsidRPr="007B54D7">
        <w:rPr>
          <w:rFonts w:cs="Arial"/>
          <w:b/>
          <w:sz w:val="22"/>
          <w:szCs w:val="22"/>
          <w:u w:val="single"/>
        </w:rPr>
        <w:t>v</w:t>
      </w:r>
      <w:r w:rsidRPr="007B54D7">
        <w:rPr>
          <w:rFonts w:cs="Arial"/>
          <w:b/>
          <w:sz w:val="22"/>
          <w:szCs w:val="22"/>
          <w:u w:val="single"/>
        </w:rPr>
        <w:t>ymezení předmětu veřejné zakázky</w:t>
      </w:r>
    </w:p>
    <w:p w14:paraId="5C10FF0A" w14:textId="71C94C3C" w:rsidR="001E4977" w:rsidRPr="00274626" w:rsidRDefault="00DF0007" w:rsidP="001E4977">
      <w:pPr>
        <w:pStyle w:val="Odstavecseseznamem"/>
        <w:autoSpaceDE w:val="0"/>
        <w:autoSpaceDN w:val="0"/>
        <w:adjustRightInd w:val="0"/>
        <w:ind w:left="709"/>
        <w:jc w:val="both"/>
        <w:rPr>
          <w:rFonts w:cs="Arial"/>
          <w:sz w:val="22"/>
          <w:szCs w:val="22"/>
        </w:rPr>
      </w:pPr>
      <w:r w:rsidRPr="00274626">
        <w:rPr>
          <w:rFonts w:cs="Arial"/>
          <w:sz w:val="22"/>
          <w:szCs w:val="22"/>
        </w:rPr>
        <w:t xml:space="preserve">Předmětem </w:t>
      </w:r>
      <w:r w:rsidR="00760DD2" w:rsidRPr="00274626">
        <w:rPr>
          <w:rFonts w:cs="Arial"/>
          <w:sz w:val="22"/>
          <w:szCs w:val="22"/>
        </w:rPr>
        <w:t xml:space="preserve">veřejné </w:t>
      </w:r>
      <w:r w:rsidRPr="00274626">
        <w:rPr>
          <w:rFonts w:cs="Arial"/>
          <w:sz w:val="22"/>
          <w:szCs w:val="22"/>
        </w:rPr>
        <w:t>zakázky j</w:t>
      </w:r>
      <w:r w:rsidR="00D54B49" w:rsidRPr="00274626">
        <w:rPr>
          <w:rFonts w:cs="Arial"/>
          <w:sz w:val="22"/>
          <w:szCs w:val="22"/>
        </w:rPr>
        <w:t xml:space="preserve">sou </w:t>
      </w:r>
      <w:r w:rsidR="00D54B49" w:rsidRPr="00010FF7">
        <w:rPr>
          <w:rFonts w:cs="Arial"/>
          <w:b/>
          <w:bCs/>
          <w:sz w:val="22"/>
          <w:szCs w:val="22"/>
        </w:rPr>
        <w:t>průmyslové dodávky asfaltové směsi typu ACO 8</w:t>
      </w:r>
      <w:r w:rsidR="00D54B49" w:rsidRPr="00274626">
        <w:rPr>
          <w:rFonts w:cs="Arial"/>
          <w:sz w:val="22"/>
          <w:szCs w:val="22"/>
        </w:rPr>
        <w:t xml:space="preserve"> pro souvislou údržbu povrchu vozovek </w:t>
      </w:r>
      <w:r w:rsidR="00A95A21" w:rsidRPr="00AF4D73">
        <w:rPr>
          <w:rFonts w:cs="Arial"/>
          <w:sz w:val="22"/>
          <w:szCs w:val="22"/>
        </w:rPr>
        <w:t>ručním</w:t>
      </w:r>
      <w:r w:rsidR="00D54B49" w:rsidRPr="00AF4D73">
        <w:rPr>
          <w:rFonts w:cs="Arial"/>
          <w:sz w:val="22"/>
          <w:szCs w:val="22"/>
        </w:rPr>
        <w:t xml:space="preserve"> </w:t>
      </w:r>
      <w:r w:rsidR="00274626" w:rsidRPr="00AF4D73">
        <w:rPr>
          <w:rFonts w:cs="Arial"/>
          <w:sz w:val="22"/>
          <w:szCs w:val="22"/>
        </w:rPr>
        <w:t>z</w:t>
      </w:r>
      <w:r w:rsidR="00D54B49" w:rsidRPr="00274626">
        <w:rPr>
          <w:rFonts w:cs="Arial"/>
          <w:sz w:val="22"/>
          <w:szCs w:val="22"/>
        </w:rPr>
        <w:t>pracováním</w:t>
      </w:r>
      <w:r w:rsidR="001E4977">
        <w:rPr>
          <w:rFonts w:cs="Arial"/>
          <w:sz w:val="22"/>
          <w:szCs w:val="22"/>
        </w:rPr>
        <w:t>. K</w:t>
      </w:r>
      <w:r w:rsidR="00AF4D73" w:rsidRPr="00274626">
        <w:rPr>
          <w:rFonts w:cs="Arial"/>
          <w:sz w:val="22"/>
          <w:szCs w:val="22"/>
        </w:rPr>
        <w:t xml:space="preserve">valita asfaltové směsi a výrobní postupy pro výrobu asfaltové směsi musí splňovat normu </w:t>
      </w:r>
      <w:r w:rsidR="00AF4D73" w:rsidRPr="001E4977">
        <w:rPr>
          <w:rFonts w:cs="Arial"/>
          <w:b/>
          <w:bCs/>
          <w:sz w:val="22"/>
          <w:szCs w:val="22"/>
        </w:rPr>
        <w:t>ČSN EN 13108-1</w:t>
      </w:r>
      <w:r w:rsidR="00AF4D73">
        <w:rPr>
          <w:rFonts w:cs="Arial"/>
          <w:sz w:val="22"/>
          <w:szCs w:val="22"/>
        </w:rPr>
        <w:t xml:space="preserve"> a </w:t>
      </w:r>
      <w:r w:rsidR="00AF4D73" w:rsidRPr="00274626">
        <w:rPr>
          <w:rFonts w:cs="Arial"/>
          <w:sz w:val="22"/>
          <w:szCs w:val="22"/>
        </w:rPr>
        <w:t xml:space="preserve">normu </w:t>
      </w:r>
      <w:r w:rsidR="00AF4D73" w:rsidRPr="001E4977">
        <w:rPr>
          <w:rFonts w:cs="Arial"/>
          <w:b/>
          <w:bCs/>
          <w:sz w:val="22"/>
          <w:szCs w:val="22"/>
        </w:rPr>
        <w:t>ČSN 73 6121</w:t>
      </w:r>
      <w:r w:rsidR="001E4977">
        <w:rPr>
          <w:rFonts w:cs="Arial"/>
          <w:sz w:val="22"/>
          <w:szCs w:val="22"/>
        </w:rPr>
        <w:t xml:space="preserve">, </w:t>
      </w:r>
      <w:r w:rsidR="001E4977" w:rsidRPr="00274626">
        <w:rPr>
          <w:rFonts w:cs="Arial"/>
          <w:sz w:val="22"/>
          <w:szCs w:val="22"/>
        </w:rPr>
        <w:t xml:space="preserve">druh asfaltového pojiva pro směsi ACO 8 je stanoven na </w:t>
      </w:r>
      <w:r w:rsidR="001E4977" w:rsidRPr="001E4977">
        <w:rPr>
          <w:rFonts w:cs="Arial"/>
          <w:b/>
          <w:bCs/>
          <w:sz w:val="22"/>
          <w:szCs w:val="22"/>
        </w:rPr>
        <w:t>70/100, resp. 50/70</w:t>
      </w:r>
      <w:r w:rsidR="001E4977" w:rsidRPr="00274626">
        <w:rPr>
          <w:rFonts w:cs="Arial"/>
          <w:sz w:val="22"/>
          <w:szCs w:val="22"/>
        </w:rPr>
        <w:t>.</w:t>
      </w:r>
    </w:p>
    <w:p w14:paraId="13150F95" w14:textId="77777777" w:rsidR="001E4977" w:rsidRDefault="001E4977" w:rsidP="001E4977">
      <w:pPr>
        <w:autoSpaceDE w:val="0"/>
        <w:autoSpaceDN w:val="0"/>
        <w:adjustRightInd w:val="0"/>
        <w:ind w:left="708"/>
        <w:jc w:val="both"/>
        <w:rPr>
          <w:rFonts w:cs="Arial"/>
          <w:sz w:val="22"/>
          <w:szCs w:val="22"/>
        </w:rPr>
      </w:pPr>
    </w:p>
    <w:p w14:paraId="45842651" w14:textId="542C5F0B" w:rsidR="00AF4D73" w:rsidRDefault="001E4977" w:rsidP="001E4977">
      <w:pPr>
        <w:autoSpaceDE w:val="0"/>
        <w:autoSpaceDN w:val="0"/>
        <w:adjustRightInd w:val="0"/>
        <w:ind w:left="708"/>
        <w:jc w:val="both"/>
        <w:rPr>
          <w:rFonts w:cs="Arial"/>
          <w:sz w:val="22"/>
          <w:szCs w:val="22"/>
        </w:rPr>
      </w:pPr>
      <w:r>
        <w:rPr>
          <w:rFonts w:cs="Arial"/>
          <w:sz w:val="22"/>
          <w:szCs w:val="22"/>
        </w:rPr>
        <w:t>V </w:t>
      </w:r>
      <w:r w:rsidR="00AF4D73">
        <w:rPr>
          <w:rFonts w:cs="Arial"/>
          <w:sz w:val="22"/>
          <w:szCs w:val="22"/>
        </w:rPr>
        <w:t>případě</w:t>
      </w:r>
      <w:r>
        <w:rPr>
          <w:rFonts w:cs="Arial"/>
          <w:sz w:val="22"/>
          <w:szCs w:val="22"/>
        </w:rPr>
        <w:t xml:space="preserve">, </w:t>
      </w:r>
      <w:r w:rsidR="00AF4D73">
        <w:rPr>
          <w:rFonts w:cs="Arial"/>
          <w:sz w:val="22"/>
          <w:szCs w:val="22"/>
        </w:rPr>
        <w:t xml:space="preserve">že účastník zadávacího řízení </w:t>
      </w:r>
      <w:r>
        <w:rPr>
          <w:rFonts w:cs="Arial"/>
          <w:sz w:val="22"/>
          <w:szCs w:val="22"/>
        </w:rPr>
        <w:t xml:space="preserve">nedisponuje uvedenými </w:t>
      </w:r>
      <w:r w:rsidR="00AF4D73">
        <w:rPr>
          <w:rFonts w:cs="Arial"/>
          <w:sz w:val="22"/>
          <w:szCs w:val="22"/>
        </w:rPr>
        <w:t>normami</w:t>
      </w:r>
      <w:r>
        <w:rPr>
          <w:rFonts w:cs="Arial"/>
          <w:sz w:val="22"/>
          <w:szCs w:val="22"/>
        </w:rPr>
        <w:t xml:space="preserve">,  </w:t>
      </w:r>
      <w:r>
        <w:rPr>
          <w:rFonts w:cs="Arial"/>
          <w:sz w:val="22"/>
          <w:szCs w:val="22"/>
        </w:rPr>
        <w:br/>
      </w:r>
      <w:r w:rsidR="00AF4D73">
        <w:rPr>
          <w:rFonts w:cs="Arial"/>
          <w:sz w:val="22"/>
          <w:szCs w:val="22"/>
        </w:rPr>
        <w:t>mohou mu být zadavatelem bezplatně poskytnuty na základě písemné žádosti</w:t>
      </w:r>
    </w:p>
    <w:p w14:paraId="79BEBB9A" w14:textId="77777777" w:rsidR="00AF4D73" w:rsidRDefault="00AF4D73" w:rsidP="00AF4D73">
      <w:pPr>
        <w:pStyle w:val="Odstavecseseznamem"/>
        <w:autoSpaceDE w:val="0"/>
        <w:autoSpaceDN w:val="0"/>
        <w:adjustRightInd w:val="0"/>
        <w:ind w:left="1134"/>
        <w:rPr>
          <w:rFonts w:cs="Arial"/>
          <w:sz w:val="22"/>
          <w:szCs w:val="22"/>
        </w:rPr>
      </w:pPr>
    </w:p>
    <w:p w14:paraId="08362B8D" w14:textId="77777777" w:rsidR="00710C25" w:rsidRDefault="00057108" w:rsidP="000A6526">
      <w:pPr>
        <w:autoSpaceDE w:val="0"/>
        <w:autoSpaceDN w:val="0"/>
        <w:adjustRightInd w:val="0"/>
        <w:ind w:left="708"/>
        <w:jc w:val="both"/>
        <w:rPr>
          <w:rFonts w:cs="Arial"/>
          <w:sz w:val="22"/>
          <w:szCs w:val="22"/>
        </w:rPr>
      </w:pPr>
      <w:r>
        <w:rPr>
          <w:rFonts w:cs="Arial"/>
          <w:sz w:val="22"/>
          <w:szCs w:val="22"/>
        </w:rPr>
        <w:t xml:space="preserve">Průběžné dodávky budou prováděny </w:t>
      </w:r>
      <w:r w:rsidRPr="00CE6058">
        <w:rPr>
          <w:rFonts w:cs="Arial"/>
          <w:b/>
          <w:bCs/>
          <w:sz w:val="22"/>
          <w:szCs w:val="22"/>
        </w:rPr>
        <w:t>odběrem asfaltové směsi</w:t>
      </w:r>
      <w:r>
        <w:rPr>
          <w:rFonts w:cs="Arial"/>
          <w:sz w:val="22"/>
          <w:szCs w:val="22"/>
        </w:rPr>
        <w:t xml:space="preserve"> </w:t>
      </w:r>
      <w:r w:rsidRPr="005008E2">
        <w:rPr>
          <w:rFonts w:cs="Arial"/>
          <w:b/>
          <w:bCs/>
          <w:sz w:val="22"/>
          <w:szCs w:val="22"/>
        </w:rPr>
        <w:t>zadavatelem</w:t>
      </w:r>
      <w:r>
        <w:rPr>
          <w:rFonts w:cs="Arial"/>
          <w:sz w:val="22"/>
          <w:szCs w:val="22"/>
        </w:rPr>
        <w:t xml:space="preserve"> </w:t>
      </w:r>
      <w:r w:rsidRPr="00CE6058">
        <w:rPr>
          <w:rFonts w:cs="Arial"/>
          <w:b/>
          <w:bCs/>
          <w:sz w:val="22"/>
          <w:szCs w:val="22"/>
        </w:rPr>
        <w:t>v provozovně</w:t>
      </w:r>
      <w:r>
        <w:rPr>
          <w:rFonts w:cs="Arial"/>
          <w:sz w:val="22"/>
          <w:szCs w:val="22"/>
        </w:rPr>
        <w:t xml:space="preserve"> </w:t>
      </w:r>
      <w:r w:rsidRPr="005008E2">
        <w:rPr>
          <w:rFonts w:cs="Arial"/>
          <w:b/>
          <w:bCs/>
          <w:sz w:val="22"/>
          <w:szCs w:val="22"/>
        </w:rPr>
        <w:t>vybraného dodavatele</w:t>
      </w:r>
      <w:r>
        <w:rPr>
          <w:rFonts w:cs="Arial"/>
          <w:sz w:val="22"/>
          <w:szCs w:val="22"/>
        </w:rPr>
        <w:t xml:space="preserve">. Předmětem veřejné zakázky není dodání asfaltové směsi z provozovny dodavatele do místa pokládky. Zadavatel zajištuje dopravu směsi z provozovny dodavatele do místa pokládky vlastní dopravou, </w:t>
      </w:r>
      <w:r>
        <w:rPr>
          <w:rFonts w:cs="Arial"/>
          <w:sz w:val="22"/>
          <w:szCs w:val="22"/>
        </w:rPr>
        <w:br/>
        <w:t xml:space="preserve">za použití techniky v jeho režii. </w:t>
      </w:r>
    </w:p>
    <w:p w14:paraId="00B1F165" w14:textId="77777777" w:rsidR="00710C25" w:rsidRDefault="00710C25" w:rsidP="000A6526">
      <w:pPr>
        <w:autoSpaceDE w:val="0"/>
        <w:autoSpaceDN w:val="0"/>
        <w:adjustRightInd w:val="0"/>
        <w:ind w:left="708"/>
        <w:jc w:val="both"/>
        <w:rPr>
          <w:rFonts w:cs="Arial"/>
          <w:sz w:val="22"/>
          <w:szCs w:val="22"/>
        </w:rPr>
      </w:pPr>
    </w:p>
    <w:p w14:paraId="624FA132" w14:textId="0F5C9255" w:rsidR="00057108" w:rsidRDefault="00710C25" w:rsidP="000A6526">
      <w:pPr>
        <w:autoSpaceDE w:val="0"/>
        <w:autoSpaceDN w:val="0"/>
        <w:adjustRightInd w:val="0"/>
        <w:ind w:left="708"/>
        <w:jc w:val="both"/>
        <w:rPr>
          <w:rFonts w:cs="Arial"/>
          <w:sz w:val="22"/>
          <w:szCs w:val="22"/>
        </w:rPr>
      </w:pPr>
      <w:r>
        <w:rPr>
          <w:rFonts w:cs="Arial"/>
          <w:sz w:val="22"/>
          <w:szCs w:val="22"/>
        </w:rPr>
        <w:t xml:space="preserve">Podrobně jsou podmínky dodávek specifikovány v návrhu kupní smlouvy, který zadavatel poskytuje jako přílohou č. 2 těchto ZP. </w:t>
      </w:r>
    </w:p>
    <w:p w14:paraId="11DD4247" w14:textId="1B1A6940" w:rsidR="00057108" w:rsidRDefault="00057108" w:rsidP="000A6526">
      <w:pPr>
        <w:autoSpaceDE w:val="0"/>
        <w:autoSpaceDN w:val="0"/>
        <w:adjustRightInd w:val="0"/>
        <w:ind w:left="708"/>
        <w:jc w:val="both"/>
        <w:rPr>
          <w:rFonts w:cs="Arial"/>
          <w:sz w:val="22"/>
          <w:szCs w:val="22"/>
        </w:rPr>
      </w:pPr>
    </w:p>
    <w:p w14:paraId="3539B7CC" w14:textId="3C2B3348" w:rsidR="00636D26" w:rsidRPr="007B54D7" w:rsidRDefault="00636D26" w:rsidP="00636D26">
      <w:pPr>
        <w:pStyle w:val="Zkladntextodsazen"/>
        <w:overflowPunct w:val="0"/>
        <w:autoSpaceDE w:val="0"/>
        <w:autoSpaceDN w:val="0"/>
        <w:adjustRightInd w:val="0"/>
        <w:spacing w:before="240"/>
        <w:ind w:left="0"/>
        <w:textAlignment w:val="baseline"/>
        <w:rPr>
          <w:rFonts w:cs="Arial"/>
          <w:b/>
          <w:sz w:val="22"/>
          <w:szCs w:val="22"/>
          <w:u w:val="single"/>
        </w:rPr>
      </w:pPr>
      <w:r w:rsidRPr="00D54B49">
        <w:rPr>
          <w:rFonts w:cs="Arial"/>
          <w:b/>
          <w:sz w:val="22"/>
          <w:szCs w:val="22"/>
        </w:rPr>
        <w:t>4.</w:t>
      </w:r>
      <w:r>
        <w:rPr>
          <w:rFonts w:cs="Arial"/>
          <w:b/>
          <w:sz w:val="22"/>
          <w:szCs w:val="22"/>
        </w:rPr>
        <w:t>2</w:t>
      </w:r>
      <w:r w:rsidRPr="00D54B49">
        <w:rPr>
          <w:rFonts w:cs="Arial"/>
          <w:b/>
          <w:sz w:val="22"/>
          <w:szCs w:val="22"/>
        </w:rPr>
        <w:tab/>
      </w:r>
      <w:r w:rsidRPr="00636D26">
        <w:rPr>
          <w:rFonts w:cs="Arial"/>
          <w:b/>
          <w:sz w:val="22"/>
          <w:szCs w:val="22"/>
          <w:u w:val="single"/>
        </w:rPr>
        <w:t>Rozdělení veřejné zakázky na části</w:t>
      </w:r>
    </w:p>
    <w:p w14:paraId="511A1507" w14:textId="3B398920" w:rsidR="000A6526" w:rsidRPr="00CD0100" w:rsidRDefault="000A6526" w:rsidP="000A6526">
      <w:pPr>
        <w:autoSpaceDE w:val="0"/>
        <w:autoSpaceDN w:val="0"/>
        <w:adjustRightInd w:val="0"/>
        <w:ind w:left="708"/>
        <w:jc w:val="both"/>
        <w:rPr>
          <w:rFonts w:cs="Arial"/>
          <w:sz w:val="22"/>
          <w:szCs w:val="22"/>
        </w:rPr>
      </w:pPr>
      <w:r w:rsidRPr="00CD0100">
        <w:rPr>
          <w:rFonts w:cs="Arial"/>
          <w:sz w:val="22"/>
          <w:szCs w:val="22"/>
        </w:rPr>
        <w:t xml:space="preserve">Jedná se o veřejnou zakázku rozdělenou na části ve smyslu § 35 a 101 ZZVZ, </w:t>
      </w:r>
      <w:r w:rsidR="007E35CD">
        <w:rPr>
          <w:rFonts w:cs="Arial"/>
          <w:sz w:val="22"/>
          <w:szCs w:val="22"/>
        </w:rPr>
        <w:br/>
      </w:r>
      <w:r w:rsidRPr="00CD0100">
        <w:rPr>
          <w:rFonts w:cs="Arial"/>
          <w:sz w:val="22"/>
          <w:szCs w:val="22"/>
        </w:rPr>
        <w:t xml:space="preserve">podle jednotlivých oblastí, pro které má být asfaltová směs dodávána. </w:t>
      </w:r>
    </w:p>
    <w:p w14:paraId="1868C643" w14:textId="77777777" w:rsidR="000A6526" w:rsidRPr="000A6526" w:rsidRDefault="000A6526" w:rsidP="000A6526">
      <w:pPr>
        <w:ind w:firstLine="708"/>
        <w:rPr>
          <w:rFonts w:cs="Arial"/>
          <w:bCs/>
          <w:iCs/>
          <w:sz w:val="22"/>
          <w:szCs w:val="22"/>
        </w:rPr>
      </w:pPr>
      <w:r w:rsidRPr="00CD0100">
        <w:rPr>
          <w:rFonts w:cs="Arial"/>
          <w:b/>
          <w:iCs/>
          <w:sz w:val="22"/>
          <w:szCs w:val="22"/>
        </w:rPr>
        <w:t>Část 1</w:t>
      </w:r>
      <w:r w:rsidRPr="000A6526">
        <w:rPr>
          <w:rFonts w:cs="Arial"/>
          <w:bCs/>
          <w:iCs/>
          <w:sz w:val="22"/>
          <w:szCs w:val="22"/>
        </w:rPr>
        <w:t xml:space="preserve"> Dodávka asfaltové směsi pro </w:t>
      </w:r>
      <w:r w:rsidRPr="00CD0100">
        <w:rPr>
          <w:rFonts w:cs="Arial"/>
          <w:b/>
          <w:iCs/>
          <w:sz w:val="22"/>
          <w:szCs w:val="22"/>
        </w:rPr>
        <w:t>oblast Sosnová</w:t>
      </w:r>
    </w:p>
    <w:p w14:paraId="068AB483" w14:textId="77777777" w:rsidR="000A6526" w:rsidRPr="000A6526" w:rsidRDefault="000A6526" w:rsidP="000A6526">
      <w:pPr>
        <w:ind w:firstLine="708"/>
        <w:rPr>
          <w:rFonts w:cs="Arial"/>
          <w:bCs/>
          <w:iCs/>
          <w:sz w:val="22"/>
          <w:szCs w:val="22"/>
        </w:rPr>
      </w:pPr>
      <w:r w:rsidRPr="00CD0100">
        <w:rPr>
          <w:rFonts w:cs="Arial"/>
          <w:b/>
          <w:iCs/>
          <w:sz w:val="22"/>
          <w:szCs w:val="22"/>
        </w:rPr>
        <w:t>Část 2</w:t>
      </w:r>
      <w:r w:rsidRPr="000A6526">
        <w:rPr>
          <w:rFonts w:cs="Arial"/>
          <w:bCs/>
          <w:iCs/>
          <w:sz w:val="22"/>
          <w:szCs w:val="22"/>
        </w:rPr>
        <w:t xml:space="preserve"> Dodávka asfaltové směsi pro </w:t>
      </w:r>
      <w:r w:rsidRPr="00CD0100">
        <w:rPr>
          <w:rFonts w:cs="Arial"/>
          <w:b/>
          <w:iCs/>
          <w:sz w:val="22"/>
          <w:szCs w:val="22"/>
        </w:rPr>
        <w:t>oblast Nová Ves nad Nisou</w:t>
      </w:r>
    </w:p>
    <w:p w14:paraId="123BB399" w14:textId="77777777" w:rsidR="000A6526" w:rsidRPr="000A6526" w:rsidRDefault="000A6526" w:rsidP="000A6526">
      <w:pPr>
        <w:ind w:firstLine="708"/>
        <w:rPr>
          <w:rFonts w:cs="Arial"/>
          <w:bCs/>
          <w:iCs/>
          <w:sz w:val="22"/>
          <w:szCs w:val="22"/>
        </w:rPr>
      </w:pPr>
      <w:r w:rsidRPr="00CD0100">
        <w:rPr>
          <w:rFonts w:cs="Arial"/>
          <w:b/>
          <w:iCs/>
          <w:sz w:val="22"/>
          <w:szCs w:val="22"/>
        </w:rPr>
        <w:t>Část 3</w:t>
      </w:r>
      <w:r w:rsidRPr="000A6526">
        <w:rPr>
          <w:rFonts w:cs="Arial"/>
          <w:bCs/>
          <w:iCs/>
          <w:sz w:val="22"/>
          <w:szCs w:val="22"/>
        </w:rPr>
        <w:t xml:space="preserve"> Dodávka asfaltové směsi pro </w:t>
      </w:r>
      <w:r w:rsidRPr="00CD0100">
        <w:rPr>
          <w:rFonts w:cs="Arial"/>
          <w:b/>
          <w:iCs/>
          <w:sz w:val="22"/>
          <w:szCs w:val="22"/>
        </w:rPr>
        <w:t>oblast Liberec</w:t>
      </w:r>
    </w:p>
    <w:p w14:paraId="62E4B5FA" w14:textId="77777777" w:rsidR="0086094B" w:rsidRDefault="0086094B" w:rsidP="00CD0100">
      <w:pPr>
        <w:autoSpaceDE w:val="0"/>
        <w:autoSpaceDN w:val="0"/>
        <w:adjustRightInd w:val="0"/>
        <w:ind w:left="708"/>
        <w:jc w:val="both"/>
        <w:rPr>
          <w:bCs/>
          <w:sz w:val="22"/>
          <w:szCs w:val="22"/>
        </w:rPr>
      </w:pPr>
    </w:p>
    <w:p w14:paraId="523DA048" w14:textId="22EBA1D3" w:rsidR="007F4D30" w:rsidRPr="006529E5" w:rsidRDefault="00375030" w:rsidP="007F4D30">
      <w:pPr>
        <w:autoSpaceDE w:val="0"/>
        <w:autoSpaceDN w:val="0"/>
        <w:adjustRightInd w:val="0"/>
        <w:ind w:left="708"/>
        <w:jc w:val="both"/>
        <w:rPr>
          <w:bCs/>
          <w:color w:val="FF0000"/>
          <w:sz w:val="22"/>
          <w:szCs w:val="22"/>
        </w:rPr>
      </w:pPr>
      <w:r w:rsidRPr="00C5497A">
        <w:rPr>
          <w:bCs/>
          <w:sz w:val="22"/>
          <w:szCs w:val="22"/>
        </w:rPr>
        <w:t xml:space="preserve">Účastníci výběrového řízení </w:t>
      </w:r>
      <w:r w:rsidRPr="00C5497A">
        <w:rPr>
          <w:rFonts w:cs="Arial"/>
          <w:sz w:val="22"/>
          <w:szCs w:val="22"/>
        </w:rPr>
        <w:t xml:space="preserve">jsou </w:t>
      </w:r>
      <w:r w:rsidRPr="00C5497A">
        <w:rPr>
          <w:rFonts w:cs="Arial"/>
          <w:b/>
          <w:bCs/>
          <w:sz w:val="22"/>
          <w:szCs w:val="22"/>
        </w:rPr>
        <w:t>oprávněni podat nabídku na všechny</w:t>
      </w:r>
      <w:r w:rsidR="00CB2774" w:rsidRPr="00C5497A">
        <w:rPr>
          <w:rFonts w:cs="Arial"/>
          <w:b/>
          <w:bCs/>
          <w:sz w:val="22"/>
          <w:szCs w:val="22"/>
        </w:rPr>
        <w:t xml:space="preserve"> </w:t>
      </w:r>
      <w:r w:rsidR="001A6A40">
        <w:rPr>
          <w:rFonts w:cs="Arial"/>
          <w:b/>
          <w:bCs/>
          <w:sz w:val="22"/>
          <w:szCs w:val="22"/>
        </w:rPr>
        <w:t>nebo jen některé části nebo</w:t>
      </w:r>
      <w:r w:rsidRPr="00C5497A">
        <w:rPr>
          <w:rFonts w:cs="Arial"/>
          <w:b/>
          <w:bCs/>
          <w:sz w:val="22"/>
          <w:szCs w:val="22"/>
        </w:rPr>
        <w:t xml:space="preserve"> jen na jednu část</w:t>
      </w:r>
      <w:r w:rsidR="00CB2774" w:rsidRPr="00C5497A">
        <w:rPr>
          <w:rFonts w:cs="Arial"/>
          <w:b/>
          <w:bCs/>
          <w:sz w:val="22"/>
          <w:szCs w:val="22"/>
        </w:rPr>
        <w:t xml:space="preserve"> veřejné zakázky</w:t>
      </w:r>
      <w:r w:rsidRPr="00C5497A">
        <w:rPr>
          <w:rFonts w:cs="Arial"/>
          <w:b/>
          <w:bCs/>
          <w:sz w:val="22"/>
          <w:szCs w:val="22"/>
        </w:rPr>
        <w:t>.</w:t>
      </w:r>
      <w:r w:rsidRPr="00C5497A">
        <w:rPr>
          <w:rFonts w:cs="Arial"/>
          <w:sz w:val="22"/>
          <w:szCs w:val="22"/>
        </w:rPr>
        <w:t xml:space="preserve"> Při výběru dodavatele </w:t>
      </w:r>
      <w:r w:rsidR="001A6A40">
        <w:rPr>
          <w:rFonts w:cs="Arial"/>
          <w:sz w:val="22"/>
          <w:szCs w:val="22"/>
        </w:rPr>
        <w:br/>
      </w:r>
      <w:r w:rsidRPr="00C5497A">
        <w:rPr>
          <w:rFonts w:cs="Arial"/>
          <w:sz w:val="22"/>
          <w:szCs w:val="22"/>
        </w:rPr>
        <w:t>pro jednotlivé části bude zadavatel postupovat odděleně podle kritérií hodnocení uvedených pro jednotlivé části.</w:t>
      </w:r>
      <w:r w:rsidR="007F4D30" w:rsidRPr="007F4D30">
        <w:rPr>
          <w:bCs/>
          <w:sz w:val="22"/>
          <w:szCs w:val="22"/>
        </w:rPr>
        <w:t xml:space="preserve"> </w:t>
      </w:r>
      <w:r w:rsidR="006529E5" w:rsidRPr="001B44DD">
        <w:rPr>
          <w:bCs/>
          <w:sz w:val="22"/>
          <w:szCs w:val="22"/>
        </w:rPr>
        <w:t xml:space="preserve">Výsledkem výběrového řízení bude uzavření samostatné kupní smlouvy na každou část veřejné zakázky.  </w:t>
      </w:r>
    </w:p>
    <w:p w14:paraId="69D678C4" w14:textId="77777777" w:rsidR="007F4D30" w:rsidRDefault="007F4D30" w:rsidP="007F4D30">
      <w:pPr>
        <w:autoSpaceDE w:val="0"/>
        <w:autoSpaceDN w:val="0"/>
        <w:adjustRightInd w:val="0"/>
        <w:ind w:left="708"/>
        <w:jc w:val="both"/>
        <w:rPr>
          <w:bCs/>
          <w:sz w:val="22"/>
          <w:szCs w:val="22"/>
        </w:rPr>
      </w:pPr>
    </w:p>
    <w:p w14:paraId="0848D627" w14:textId="73334B6D" w:rsidR="007F4D30" w:rsidRDefault="007F4D30" w:rsidP="007F4D30">
      <w:pPr>
        <w:autoSpaceDE w:val="0"/>
        <w:autoSpaceDN w:val="0"/>
        <w:adjustRightInd w:val="0"/>
        <w:ind w:left="708"/>
        <w:jc w:val="both"/>
        <w:rPr>
          <w:b/>
          <w:sz w:val="22"/>
          <w:szCs w:val="22"/>
        </w:rPr>
      </w:pPr>
      <w:r w:rsidRPr="007F4D30">
        <w:rPr>
          <w:b/>
          <w:sz w:val="22"/>
          <w:szCs w:val="22"/>
        </w:rPr>
        <w:t xml:space="preserve">Není-li výslovně uvedeno jinak, platí veškeré podmínky uvedené v těchto ZP </w:t>
      </w:r>
      <w:r w:rsidR="00A66DFB">
        <w:rPr>
          <w:b/>
          <w:sz w:val="22"/>
          <w:szCs w:val="22"/>
        </w:rPr>
        <w:br/>
      </w:r>
      <w:r w:rsidRPr="007F4D30">
        <w:rPr>
          <w:b/>
          <w:sz w:val="22"/>
          <w:szCs w:val="22"/>
        </w:rPr>
        <w:t xml:space="preserve">a jejich přílohách shodně pro všechny části veřejné zakázky. </w:t>
      </w:r>
    </w:p>
    <w:p w14:paraId="68BD8DD5" w14:textId="4AF71419" w:rsidR="00FF5EB8" w:rsidRDefault="00FF5EB8" w:rsidP="007F4D30">
      <w:pPr>
        <w:autoSpaceDE w:val="0"/>
        <w:autoSpaceDN w:val="0"/>
        <w:adjustRightInd w:val="0"/>
        <w:ind w:left="708"/>
        <w:jc w:val="both"/>
        <w:rPr>
          <w:b/>
          <w:sz w:val="22"/>
          <w:szCs w:val="22"/>
        </w:rPr>
      </w:pPr>
    </w:p>
    <w:p w14:paraId="0F7C3716" w14:textId="09ADB08D" w:rsidR="00C5497A" w:rsidRPr="001C5748" w:rsidRDefault="00C5497A" w:rsidP="00C5497A">
      <w:pPr>
        <w:pStyle w:val="Zkladntextodsazen"/>
        <w:overflowPunct w:val="0"/>
        <w:autoSpaceDE w:val="0"/>
        <w:autoSpaceDN w:val="0"/>
        <w:adjustRightInd w:val="0"/>
        <w:spacing w:before="240"/>
        <w:ind w:left="0"/>
        <w:textAlignment w:val="baseline"/>
        <w:rPr>
          <w:rFonts w:cs="Arial"/>
          <w:b/>
          <w:sz w:val="22"/>
          <w:szCs w:val="22"/>
          <w:u w:val="single"/>
        </w:rPr>
      </w:pPr>
      <w:r w:rsidRPr="00D54B49">
        <w:rPr>
          <w:rFonts w:cs="Arial"/>
          <w:b/>
          <w:sz w:val="22"/>
          <w:szCs w:val="22"/>
        </w:rPr>
        <w:t>4.</w:t>
      </w:r>
      <w:r w:rsidR="00C14BFF">
        <w:rPr>
          <w:rFonts w:cs="Arial"/>
          <w:b/>
          <w:sz w:val="22"/>
          <w:szCs w:val="22"/>
        </w:rPr>
        <w:t>3</w:t>
      </w:r>
      <w:r w:rsidRPr="00D54B49">
        <w:rPr>
          <w:rFonts w:cs="Arial"/>
          <w:b/>
          <w:sz w:val="22"/>
          <w:szCs w:val="22"/>
        </w:rPr>
        <w:tab/>
      </w:r>
      <w:r w:rsidR="001C5748" w:rsidRPr="001C5748">
        <w:rPr>
          <w:rFonts w:cs="Arial"/>
          <w:b/>
          <w:sz w:val="22"/>
          <w:szCs w:val="22"/>
          <w:u w:val="single"/>
        </w:rPr>
        <w:t>Podmínky pro dodržení k</w:t>
      </w:r>
      <w:r w:rsidR="00721245" w:rsidRPr="001C5748">
        <w:rPr>
          <w:rFonts w:cs="Arial"/>
          <w:b/>
          <w:sz w:val="22"/>
          <w:szCs w:val="22"/>
          <w:u w:val="single"/>
        </w:rPr>
        <w:t>valitativní</w:t>
      </w:r>
      <w:r w:rsidR="001C5748" w:rsidRPr="001C5748">
        <w:rPr>
          <w:rFonts w:cs="Arial"/>
          <w:b/>
          <w:sz w:val="22"/>
          <w:szCs w:val="22"/>
          <w:u w:val="single"/>
        </w:rPr>
        <w:t>ch</w:t>
      </w:r>
      <w:r w:rsidR="00721245" w:rsidRPr="001C5748">
        <w:rPr>
          <w:rFonts w:cs="Arial"/>
          <w:b/>
          <w:sz w:val="22"/>
          <w:szCs w:val="22"/>
          <w:u w:val="single"/>
        </w:rPr>
        <w:t xml:space="preserve"> p</w:t>
      </w:r>
      <w:r w:rsidR="00C14BFF" w:rsidRPr="001C5748">
        <w:rPr>
          <w:rFonts w:cs="Arial"/>
          <w:b/>
          <w:sz w:val="22"/>
          <w:szCs w:val="22"/>
          <w:u w:val="single"/>
        </w:rPr>
        <w:t>arametr</w:t>
      </w:r>
      <w:r w:rsidR="001C5748" w:rsidRPr="001C5748">
        <w:rPr>
          <w:rFonts w:cs="Arial"/>
          <w:b/>
          <w:sz w:val="22"/>
          <w:szCs w:val="22"/>
          <w:u w:val="single"/>
        </w:rPr>
        <w:t>ů</w:t>
      </w:r>
      <w:r w:rsidR="00C14BFF" w:rsidRPr="001C5748">
        <w:rPr>
          <w:rFonts w:cs="Arial"/>
          <w:b/>
          <w:sz w:val="22"/>
          <w:szCs w:val="22"/>
          <w:u w:val="single"/>
        </w:rPr>
        <w:t xml:space="preserve"> dodávek</w:t>
      </w:r>
    </w:p>
    <w:p w14:paraId="3D4FB782" w14:textId="1B31669F" w:rsidR="00733065" w:rsidRDefault="00057108" w:rsidP="00721245">
      <w:pPr>
        <w:autoSpaceDE w:val="0"/>
        <w:autoSpaceDN w:val="0"/>
        <w:adjustRightInd w:val="0"/>
        <w:ind w:left="708" w:hanging="708"/>
        <w:jc w:val="both"/>
        <w:rPr>
          <w:rFonts w:cs="Arial"/>
          <w:sz w:val="22"/>
          <w:szCs w:val="22"/>
        </w:rPr>
      </w:pPr>
      <w:r>
        <w:rPr>
          <w:rFonts w:cs="Arial"/>
          <w:sz w:val="22"/>
          <w:szCs w:val="22"/>
        </w:rPr>
        <w:lastRenderedPageBreak/>
        <w:t>4.</w:t>
      </w:r>
      <w:r w:rsidR="00786B98">
        <w:rPr>
          <w:rFonts w:cs="Arial"/>
          <w:sz w:val="22"/>
          <w:szCs w:val="22"/>
        </w:rPr>
        <w:t>3</w:t>
      </w:r>
      <w:r>
        <w:rPr>
          <w:rFonts w:cs="Arial"/>
          <w:sz w:val="22"/>
          <w:szCs w:val="22"/>
        </w:rPr>
        <w:t>.1</w:t>
      </w:r>
      <w:r>
        <w:rPr>
          <w:rFonts w:cs="Arial"/>
          <w:sz w:val="22"/>
          <w:szCs w:val="22"/>
        </w:rPr>
        <w:tab/>
      </w:r>
      <w:r w:rsidR="008F4036">
        <w:rPr>
          <w:rFonts w:cs="Arial"/>
          <w:sz w:val="22"/>
          <w:szCs w:val="22"/>
        </w:rPr>
        <w:t xml:space="preserve">Zadavatel </w:t>
      </w:r>
      <w:r w:rsidR="005F1B2B">
        <w:rPr>
          <w:rFonts w:cs="Arial"/>
          <w:sz w:val="22"/>
          <w:szCs w:val="22"/>
        </w:rPr>
        <w:t xml:space="preserve">s ohledem na platné normy a technické podmínky ministerstva dopravy </w:t>
      </w:r>
      <w:r w:rsidR="005F1B2B" w:rsidRPr="00733065">
        <w:rPr>
          <w:rFonts w:cs="Arial"/>
          <w:sz w:val="22"/>
          <w:szCs w:val="22"/>
        </w:rPr>
        <w:t>TP 148</w:t>
      </w:r>
      <w:r w:rsidR="005F1B2B">
        <w:rPr>
          <w:rFonts w:cs="Arial"/>
          <w:sz w:val="22"/>
          <w:szCs w:val="22"/>
        </w:rPr>
        <w:t xml:space="preserve"> </w:t>
      </w:r>
      <w:r w:rsidR="008F4036">
        <w:rPr>
          <w:rFonts w:cs="Arial"/>
          <w:sz w:val="22"/>
          <w:szCs w:val="22"/>
        </w:rPr>
        <w:t>požaduje, aby p</w:t>
      </w:r>
      <w:r>
        <w:rPr>
          <w:rFonts w:cs="Arial"/>
          <w:sz w:val="22"/>
          <w:szCs w:val="22"/>
        </w:rPr>
        <w:t xml:space="preserve">ro zajištění kvality </w:t>
      </w:r>
      <w:r w:rsidR="005F1B2B">
        <w:rPr>
          <w:rFonts w:cs="Arial"/>
          <w:sz w:val="22"/>
          <w:szCs w:val="22"/>
        </w:rPr>
        <w:t xml:space="preserve">dodávek asfaltové směsi </w:t>
      </w:r>
      <w:r w:rsidR="008F4036">
        <w:rPr>
          <w:rFonts w:cs="Arial"/>
          <w:sz w:val="22"/>
          <w:szCs w:val="22"/>
        </w:rPr>
        <w:t>byly při plnění předmětu veřejné zakázky</w:t>
      </w:r>
      <w:r w:rsidR="001B4AD4">
        <w:rPr>
          <w:rFonts w:cs="Arial"/>
          <w:sz w:val="22"/>
          <w:szCs w:val="22"/>
        </w:rPr>
        <w:t xml:space="preserve"> </w:t>
      </w:r>
      <w:r w:rsidR="00733065">
        <w:rPr>
          <w:rFonts w:cs="Arial"/>
          <w:sz w:val="22"/>
          <w:szCs w:val="22"/>
        </w:rPr>
        <w:t>dodrže</w:t>
      </w:r>
      <w:r w:rsidR="008F4036">
        <w:rPr>
          <w:rFonts w:cs="Arial"/>
          <w:sz w:val="22"/>
          <w:szCs w:val="22"/>
        </w:rPr>
        <w:t>ny</w:t>
      </w:r>
      <w:r w:rsidR="00733065">
        <w:rPr>
          <w:rFonts w:cs="Arial"/>
          <w:sz w:val="22"/>
          <w:szCs w:val="22"/>
        </w:rPr>
        <w:t xml:space="preserve"> následující podmínky:</w:t>
      </w:r>
    </w:p>
    <w:p w14:paraId="72D69228" w14:textId="77777777" w:rsidR="0051764B" w:rsidRDefault="0051764B" w:rsidP="00721245">
      <w:pPr>
        <w:autoSpaceDE w:val="0"/>
        <w:autoSpaceDN w:val="0"/>
        <w:adjustRightInd w:val="0"/>
        <w:ind w:left="708" w:hanging="708"/>
        <w:jc w:val="both"/>
        <w:rPr>
          <w:rFonts w:cs="Arial"/>
          <w:sz w:val="22"/>
          <w:szCs w:val="22"/>
        </w:rPr>
      </w:pPr>
    </w:p>
    <w:p w14:paraId="21F6AFB8" w14:textId="77777777" w:rsidR="00711A19" w:rsidRPr="00711A19" w:rsidRDefault="005E0656" w:rsidP="003452AE">
      <w:pPr>
        <w:pStyle w:val="Odstavecseseznamem"/>
        <w:numPr>
          <w:ilvl w:val="0"/>
          <w:numId w:val="8"/>
        </w:numPr>
        <w:autoSpaceDE w:val="0"/>
        <w:autoSpaceDN w:val="0"/>
        <w:adjustRightInd w:val="0"/>
        <w:ind w:left="1418" w:hanging="425"/>
        <w:rPr>
          <w:rFonts w:cs="Arial"/>
          <w:sz w:val="22"/>
          <w:szCs w:val="22"/>
        </w:rPr>
      </w:pPr>
      <w:r w:rsidRPr="00396224">
        <w:rPr>
          <w:rFonts w:cs="Arial"/>
          <w:b/>
          <w:bCs/>
          <w:sz w:val="22"/>
          <w:szCs w:val="22"/>
        </w:rPr>
        <w:t xml:space="preserve">maximální technologická </w:t>
      </w:r>
      <w:r w:rsidR="000A113D" w:rsidRPr="00396224">
        <w:rPr>
          <w:rFonts w:cs="Arial"/>
          <w:b/>
          <w:bCs/>
          <w:sz w:val="22"/>
          <w:szCs w:val="22"/>
        </w:rPr>
        <w:t>vzdálenost</w:t>
      </w:r>
      <w:r w:rsidR="000A113D" w:rsidRPr="005E0656">
        <w:rPr>
          <w:rFonts w:cs="Arial"/>
          <w:sz w:val="22"/>
          <w:szCs w:val="22"/>
        </w:rPr>
        <w:t xml:space="preserve"> </w:t>
      </w:r>
      <w:r w:rsidR="00711A19" w:rsidRPr="00396224">
        <w:rPr>
          <w:rFonts w:cs="Arial"/>
          <w:b/>
          <w:bCs/>
          <w:sz w:val="22"/>
          <w:szCs w:val="22"/>
        </w:rPr>
        <w:t>40 km</w:t>
      </w:r>
    </w:p>
    <w:p w14:paraId="49E058E4" w14:textId="6F4BAF19" w:rsidR="00733065" w:rsidRDefault="00711A19" w:rsidP="00561D92">
      <w:pPr>
        <w:pStyle w:val="Odstavecseseznamem"/>
        <w:autoSpaceDE w:val="0"/>
        <w:autoSpaceDN w:val="0"/>
        <w:adjustRightInd w:val="0"/>
        <w:ind w:left="1418" w:hanging="2"/>
        <w:jc w:val="both"/>
        <w:rPr>
          <w:rFonts w:cs="Arial"/>
          <w:sz w:val="22"/>
          <w:szCs w:val="22"/>
        </w:rPr>
      </w:pPr>
      <w:r w:rsidRPr="00711A19">
        <w:rPr>
          <w:rFonts w:cs="Arial"/>
          <w:sz w:val="22"/>
          <w:szCs w:val="22"/>
        </w:rPr>
        <w:t xml:space="preserve">Jedná se o vzdálenost </w:t>
      </w:r>
      <w:r w:rsidR="000A113D" w:rsidRPr="00711A19">
        <w:rPr>
          <w:rFonts w:cs="Arial"/>
          <w:sz w:val="22"/>
          <w:szCs w:val="22"/>
        </w:rPr>
        <w:t>provozovny</w:t>
      </w:r>
      <w:r w:rsidR="000A113D" w:rsidRPr="005E0656">
        <w:rPr>
          <w:rFonts w:cs="Arial"/>
          <w:sz w:val="22"/>
          <w:szCs w:val="22"/>
        </w:rPr>
        <w:t xml:space="preserve"> dodavatele</w:t>
      </w:r>
      <w:r w:rsidR="00572EA4" w:rsidRPr="005E0656">
        <w:rPr>
          <w:rFonts w:cs="Arial"/>
          <w:sz w:val="22"/>
          <w:szCs w:val="22"/>
        </w:rPr>
        <w:t xml:space="preserve">, ze které bude asfaltová směs zadavatelem odebírána, </w:t>
      </w:r>
      <w:r w:rsidR="000A113D" w:rsidRPr="005E0656">
        <w:rPr>
          <w:rFonts w:cs="Arial"/>
          <w:sz w:val="22"/>
          <w:szCs w:val="22"/>
        </w:rPr>
        <w:t xml:space="preserve">od </w:t>
      </w:r>
      <w:r w:rsidR="0051764B">
        <w:rPr>
          <w:rFonts w:cs="Arial"/>
          <w:sz w:val="22"/>
          <w:szCs w:val="22"/>
        </w:rPr>
        <w:t xml:space="preserve">střediska </w:t>
      </w:r>
      <w:r w:rsidR="000A113D" w:rsidRPr="005E0656">
        <w:rPr>
          <w:rFonts w:cs="Arial"/>
          <w:sz w:val="22"/>
          <w:szCs w:val="22"/>
        </w:rPr>
        <w:t>příslušné</w:t>
      </w:r>
      <w:r w:rsidR="005B1908">
        <w:rPr>
          <w:rFonts w:cs="Arial"/>
          <w:sz w:val="22"/>
          <w:szCs w:val="22"/>
        </w:rPr>
        <w:t xml:space="preserve"> oblasti, </w:t>
      </w:r>
      <w:r w:rsidR="00572EA4" w:rsidRPr="005E0656">
        <w:rPr>
          <w:rFonts w:cs="Arial"/>
          <w:sz w:val="22"/>
          <w:szCs w:val="22"/>
        </w:rPr>
        <w:t>pr</w:t>
      </w:r>
      <w:r w:rsidR="005E0656" w:rsidRPr="005E0656">
        <w:rPr>
          <w:rFonts w:cs="Arial"/>
          <w:sz w:val="22"/>
          <w:szCs w:val="22"/>
        </w:rPr>
        <w:t>o</w:t>
      </w:r>
      <w:r w:rsidR="00572EA4" w:rsidRPr="005E0656">
        <w:rPr>
          <w:rFonts w:cs="Arial"/>
          <w:sz w:val="22"/>
          <w:szCs w:val="22"/>
        </w:rPr>
        <w:t xml:space="preserve"> kter</w:t>
      </w:r>
      <w:r w:rsidR="005B1908">
        <w:rPr>
          <w:rFonts w:cs="Arial"/>
          <w:sz w:val="22"/>
          <w:szCs w:val="22"/>
        </w:rPr>
        <w:t>ou</w:t>
      </w:r>
      <w:r w:rsidR="00572EA4" w:rsidRPr="005E0656">
        <w:rPr>
          <w:rFonts w:cs="Arial"/>
          <w:sz w:val="22"/>
          <w:szCs w:val="22"/>
        </w:rPr>
        <w:t xml:space="preserve"> je asfaltová směs určena</w:t>
      </w:r>
      <w:r w:rsidR="003312B2">
        <w:rPr>
          <w:rFonts w:cs="Arial"/>
          <w:sz w:val="22"/>
          <w:szCs w:val="22"/>
        </w:rPr>
        <w:t>.</w:t>
      </w:r>
    </w:p>
    <w:p w14:paraId="6C88B976" w14:textId="77777777" w:rsidR="00396224" w:rsidRPr="005E0656" w:rsidRDefault="00396224" w:rsidP="00396224">
      <w:pPr>
        <w:pStyle w:val="Odstavecseseznamem"/>
        <w:autoSpaceDE w:val="0"/>
        <w:autoSpaceDN w:val="0"/>
        <w:adjustRightInd w:val="0"/>
        <w:ind w:left="1134"/>
        <w:rPr>
          <w:rFonts w:cs="Arial"/>
          <w:sz w:val="22"/>
          <w:szCs w:val="22"/>
        </w:rPr>
      </w:pPr>
    </w:p>
    <w:p w14:paraId="091B5163" w14:textId="7AF97789" w:rsidR="003312B2" w:rsidRPr="00E4485B" w:rsidRDefault="005E0656" w:rsidP="003452AE">
      <w:pPr>
        <w:pStyle w:val="Odstavecseseznamem"/>
        <w:numPr>
          <w:ilvl w:val="0"/>
          <w:numId w:val="8"/>
        </w:numPr>
        <w:autoSpaceDE w:val="0"/>
        <w:autoSpaceDN w:val="0"/>
        <w:adjustRightInd w:val="0"/>
        <w:ind w:left="1134" w:hanging="141"/>
        <w:rPr>
          <w:rFonts w:cs="Arial"/>
          <w:b/>
          <w:bCs/>
          <w:sz w:val="22"/>
          <w:szCs w:val="22"/>
        </w:rPr>
      </w:pPr>
      <w:r w:rsidRPr="00E4485B">
        <w:rPr>
          <w:rFonts w:cs="Arial"/>
          <w:b/>
          <w:bCs/>
          <w:sz w:val="22"/>
          <w:szCs w:val="22"/>
        </w:rPr>
        <w:t xml:space="preserve">maximální povolená délka jízdy </w:t>
      </w:r>
      <w:r w:rsidR="003312B2" w:rsidRPr="00E4485B">
        <w:rPr>
          <w:rFonts w:cs="Arial"/>
          <w:b/>
          <w:bCs/>
          <w:sz w:val="22"/>
          <w:szCs w:val="22"/>
        </w:rPr>
        <w:t>60 min.</w:t>
      </w:r>
    </w:p>
    <w:p w14:paraId="0BA9652A" w14:textId="45895668" w:rsidR="003312B2" w:rsidRDefault="003312B2" w:rsidP="00D3304C">
      <w:pPr>
        <w:pStyle w:val="Odstavecseseznamem"/>
        <w:autoSpaceDE w:val="0"/>
        <w:autoSpaceDN w:val="0"/>
        <w:adjustRightInd w:val="0"/>
        <w:ind w:left="1418" w:hanging="2"/>
        <w:jc w:val="both"/>
        <w:rPr>
          <w:rFonts w:cs="Arial"/>
          <w:sz w:val="22"/>
          <w:szCs w:val="22"/>
        </w:rPr>
      </w:pPr>
      <w:r>
        <w:rPr>
          <w:rFonts w:cs="Arial"/>
          <w:sz w:val="22"/>
          <w:szCs w:val="22"/>
        </w:rPr>
        <w:t xml:space="preserve">Jedná se o dobu jízdy </w:t>
      </w:r>
      <w:r w:rsidR="005E0656" w:rsidRPr="005E0656">
        <w:rPr>
          <w:rFonts w:cs="Arial"/>
          <w:sz w:val="22"/>
          <w:szCs w:val="22"/>
        </w:rPr>
        <w:t xml:space="preserve">nákladním vozidlem při přepravě asfaltové směsi </w:t>
      </w:r>
      <w:r>
        <w:rPr>
          <w:rFonts w:cs="Arial"/>
          <w:sz w:val="22"/>
          <w:szCs w:val="22"/>
        </w:rPr>
        <w:br/>
      </w:r>
      <w:r w:rsidR="005E0656" w:rsidRPr="005E0656">
        <w:rPr>
          <w:rFonts w:cs="Arial"/>
          <w:sz w:val="22"/>
          <w:szCs w:val="22"/>
        </w:rPr>
        <w:t xml:space="preserve">od provozovny </w:t>
      </w:r>
      <w:r w:rsidRPr="005E0656">
        <w:rPr>
          <w:rFonts w:cs="Arial"/>
          <w:sz w:val="22"/>
          <w:szCs w:val="22"/>
        </w:rPr>
        <w:t>dodavatele, ze které bude asfaltová směs zadavatelem odebírána, d</w:t>
      </w:r>
      <w:r>
        <w:rPr>
          <w:rFonts w:cs="Arial"/>
          <w:sz w:val="22"/>
          <w:szCs w:val="22"/>
        </w:rPr>
        <w:t>o</w:t>
      </w:r>
      <w:r w:rsidRPr="005E0656">
        <w:rPr>
          <w:rFonts w:cs="Arial"/>
          <w:sz w:val="22"/>
          <w:szCs w:val="22"/>
        </w:rPr>
        <w:t xml:space="preserve"> </w:t>
      </w:r>
      <w:r>
        <w:rPr>
          <w:rFonts w:cs="Arial"/>
          <w:sz w:val="22"/>
          <w:szCs w:val="22"/>
        </w:rPr>
        <w:t xml:space="preserve">střediska </w:t>
      </w:r>
      <w:r w:rsidRPr="005E0656">
        <w:rPr>
          <w:rFonts w:cs="Arial"/>
          <w:sz w:val="22"/>
          <w:szCs w:val="22"/>
        </w:rPr>
        <w:t>příslušné</w:t>
      </w:r>
      <w:r>
        <w:rPr>
          <w:rFonts w:cs="Arial"/>
          <w:sz w:val="22"/>
          <w:szCs w:val="22"/>
        </w:rPr>
        <w:t xml:space="preserve"> oblasti, </w:t>
      </w:r>
      <w:r w:rsidRPr="005E0656">
        <w:rPr>
          <w:rFonts w:cs="Arial"/>
          <w:sz w:val="22"/>
          <w:szCs w:val="22"/>
        </w:rPr>
        <w:t>pro kter</w:t>
      </w:r>
      <w:r>
        <w:rPr>
          <w:rFonts w:cs="Arial"/>
          <w:sz w:val="22"/>
          <w:szCs w:val="22"/>
        </w:rPr>
        <w:t>ou</w:t>
      </w:r>
      <w:r w:rsidRPr="005E0656">
        <w:rPr>
          <w:rFonts w:cs="Arial"/>
          <w:sz w:val="22"/>
          <w:szCs w:val="22"/>
        </w:rPr>
        <w:t xml:space="preserve"> je asfaltová směs určena</w:t>
      </w:r>
      <w:r>
        <w:rPr>
          <w:rFonts w:cs="Arial"/>
          <w:sz w:val="22"/>
          <w:szCs w:val="22"/>
        </w:rPr>
        <w:t>.</w:t>
      </w:r>
    </w:p>
    <w:p w14:paraId="25C8E4A9" w14:textId="40BEE0C2" w:rsidR="00A57B46" w:rsidRPr="00F42CB5" w:rsidRDefault="008570DB" w:rsidP="00412CB6">
      <w:pPr>
        <w:spacing w:before="100" w:beforeAutospacing="1" w:after="100" w:afterAutospacing="1"/>
        <w:ind w:left="709"/>
        <w:jc w:val="both"/>
        <w:rPr>
          <w:rFonts w:cs="Arial"/>
          <w:sz w:val="22"/>
          <w:szCs w:val="22"/>
        </w:rPr>
      </w:pPr>
      <w:r w:rsidRPr="008F72E7">
        <w:rPr>
          <w:rFonts w:cs="Arial"/>
          <w:b/>
          <w:bCs/>
          <w:sz w:val="22"/>
          <w:szCs w:val="22"/>
        </w:rPr>
        <w:t>Adresu provozovny</w:t>
      </w:r>
      <w:r>
        <w:rPr>
          <w:rFonts w:cs="Arial"/>
          <w:sz w:val="22"/>
          <w:szCs w:val="22"/>
        </w:rPr>
        <w:t xml:space="preserve">, ze které bude asfaltová směs zadavatelem odebírána </w:t>
      </w:r>
      <w:r w:rsidRPr="001B4AD4">
        <w:rPr>
          <w:rFonts w:cs="Arial"/>
          <w:b/>
          <w:bCs/>
          <w:sz w:val="22"/>
          <w:szCs w:val="22"/>
        </w:rPr>
        <w:t>včetně GPS souřadnic</w:t>
      </w:r>
      <w:r w:rsidR="00674332">
        <w:rPr>
          <w:rFonts w:cs="Arial"/>
          <w:sz w:val="22"/>
          <w:szCs w:val="22"/>
        </w:rPr>
        <w:t xml:space="preserve">, </w:t>
      </w:r>
      <w:r>
        <w:rPr>
          <w:rFonts w:cs="Arial"/>
          <w:sz w:val="22"/>
          <w:szCs w:val="22"/>
        </w:rPr>
        <w:t xml:space="preserve">uvedou účastníci výběrového řízení </w:t>
      </w:r>
      <w:r w:rsidRPr="008F72E7">
        <w:rPr>
          <w:rFonts w:cs="Arial"/>
          <w:b/>
          <w:bCs/>
          <w:sz w:val="22"/>
          <w:szCs w:val="22"/>
        </w:rPr>
        <w:t>do titulního listu nabídky</w:t>
      </w:r>
      <w:r w:rsidR="00F42CB5">
        <w:rPr>
          <w:rFonts w:cs="Arial"/>
          <w:b/>
          <w:bCs/>
          <w:sz w:val="22"/>
          <w:szCs w:val="22"/>
        </w:rPr>
        <w:t xml:space="preserve">. </w:t>
      </w:r>
      <w:r w:rsidR="00F42CB5" w:rsidRPr="00F42CB5">
        <w:rPr>
          <w:rFonts w:cs="Arial"/>
          <w:sz w:val="22"/>
          <w:szCs w:val="22"/>
        </w:rPr>
        <w:t>Adresy středisek</w:t>
      </w:r>
      <w:r w:rsidR="00F42CB5">
        <w:rPr>
          <w:rFonts w:cs="Arial"/>
          <w:sz w:val="22"/>
          <w:szCs w:val="22"/>
        </w:rPr>
        <w:t>,</w:t>
      </w:r>
      <w:r w:rsidR="00F42CB5" w:rsidRPr="00F42CB5">
        <w:rPr>
          <w:rFonts w:cs="Arial"/>
          <w:sz w:val="22"/>
          <w:szCs w:val="22"/>
        </w:rPr>
        <w:t xml:space="preserve"> pro která je asfaltová směs určena, uvádí zadavatel v následujícím odstavci</w:t>
      </w:r>
      <w:r w:rsidRPr="00F42CB5">
        <w:rPr>
          <w:rFonts w:cs="Arial"/>
          <w:sz w:val="22"/>
          <w:szCs w:val="22"/>
        </w:rPr>
        <w:t xml:space="preserve">. </w:t>
      </w:r>
    </w:p>
    <w:p w14:paraId="1BE83CBC" w14:textId="6271B476" w:rsidR="00A57B46" w:rsidRPr="00CE391D" w:rsidRDefault="001B4AD4" w:rsidP="00412CB6">
      <w:pPr>
        <w:spacing w:before="100" w:beforeAutospacing="1" w:after="100" w:afterAutospacing="1"/>
        <w:ind w:left="709"/>
        <w:jc w:val="both"/>
        <w:rPr>
          <w:rFonts w:cs="Arial"/>
          <w:sz w:val="22"/>
          <w:szCs w:val="22"/>
        </w:rPr>
      </w:pPr>
      <w:r w:rsidRPr="00CE391D">
        <w:rPr>
          <w:rFonts w:cs="Arial"/>
          <w:sz w:val="22"/>
          <w:szCs w:val="22"/>
        </w:rPr>
        <w:t>Zadavatel bude splnění podmínek uvedených v</w:t>
      </w:r>
      <w:r w:rsidR="00762AF0" w:rsidRPr="00CE391D">
        <w:rPr>
          <w:rFonts w:cs="Arial"/>
          <w:sz w:val="22"/>
          <w:szCs w:val="22"/>
        </w:rPr>
        <w:t>ýše v</w:t>
      </w:r>
      <w:r w:rsidRPr="00CE391D">
        <w:rPr>
          <w:rFonts w:cs="Arial"/>
          <w:sz w:val="22"/>
          <w:szCs w:val="22"/>
        </w:rPr>
        <w:t> tomto odst</w:t>
      </w:r>
      <w:r w:rsidR="00762AF0" w:rsidRPr="00CE391D">
        <w:rPr>
          <w:rFonts w:cs="Arial"/>
          <w:sz w:val="22"/>
          <w:szCs w:val="22"/>
        </w:rPr>
        <w:t>avci</w:t>
      </w:r>
      <w:r w:rsidRPr="00CE391D">
        <w:rPr>
          <w:rFonts w:cs="Arial"/>
          <w:sz w:val="22"/>
          <w:szCs w:val="22"/>
        </w:rPr>
        <w:t xml:space="preserve"> pod písmeny </w:t>
      </w:r>
      <w:proofErr w:type="spellStart"/>
      <w:r w:rsidRPr="00CE391D">
        <w:rPr>
          <w:rFonts w:cs="Arial"/>
          <w:sz w:val="22"/>
          <w:szCs w:val="22"/>
        </w:rPr>
        <w:t>a</w:t>
      </w:r>
      <w:r w:rsidR="007934D9" w:rsidRPr="00CE391D">
        <w:rPr>
          <w:rFonts w:cs="Arial"/>
          <w:sz w:val="22"/>
          <w:szCs w:val="22"/>
        </w:rPr>
        <w:t>.</w:t>
      </w:r>
      <w:r w:rsidRPr="00CE391D">
        <w:rPr>
          <w:rFonts w:cs="Arial"/>
          <w:sz w:val="22"/>
          <w:szCs w:val="22"/>
        </w:rPr>
        <w:t>,b</w:t>
      </w:r>
      <w:proofErr w:type="spellEnd"/>
      <w:r w:rsidRPr="00CE391D">
        <w:rPr>
          <w:rFonts w:cs="Arial"/>
          <w:sz w:val="22"/>
          <w:szCs w:val="22"/>
        </w:rPr>
        <w:t xml:space="preserve">. kontrolovat v rámci posuzování přijatých nabídek. </w:t>
      </w:r>
      <w:r w:rsidR="00E856C9" w:rsidRPr="00CE391D">
        <w:rPr>
          <w:rFonts w:cs="Arial"/>
          <w:sz w:val="22"/>
          <w:szCs w:val="22"/>
        </w:rPr>
        <w:t>Podmínky musí být splněny obě najednou</w:t>
      </w:r>
      <w:r w:rsidR="00E477E5" w:rsidRPr="00CE391D">
        <w:rPr>
          <w:rFonts w:cs="Arial"/>
          <w:sz w:val="22"/>
          <w:szCs w:val="22"/>
        </w:rPr>
        <w:t xml:space="preserve">, </w:t>
      </w:r>
      <w:r w:rsidR="007A4870" w:rsidRPr="00CE391D">
        <w:rPr>
          <w:rFonts w:cs="Arial"/>
          <w:sz w:val="22"/>
          <w:szCs w:val="22"/>
        </w:rPr>
        <w:t xml:space="preserve">jejich </w:t>
      </w:r>
      <w:r w:rsidR="00C677C4" w:rsidRPr="00CE391D">
        <w:rPr>
          <w:rFonts w:cs="Arial"/>
          <w:b/>
          <w:bCs/>
          <w:sz w:val="22"/>
          <w:szCs w:val="22"/>
        </w:rPr>
        <w:t>n</w:t>
      </w:r>
      <w:r w:rsidRPr="00CE391D">
        <w:rPr>
          <w:rFonts w:cs="Arial"/>
          <w:b/>
          <w:bCs/>
          <w:sz w:val="22"/>
          <w:szCs w:val="22"/>
        </w:rPr>
        <w:t xml:space="preserve">esplnění bude </w:t>
      </w:r>
      <w:r w:rsidR="00A57B46" w:rsidRPr="00CE391D">
        <w:rPr>
          <w:rFonts w:cs="Arial"/>
          <w:b/>
          <w:bCs/>
          <w:sz w:val="22"/>
          <w:szCs w:val="22"/>
        </w:rPr>
        <w:t>důvodem pro vyloučení</w:t>
      </w:r>
      <w:r w:rsidR="00A57B46" w:rsidRPr="00CE391D">
        <w:rPr>
          <w:rFonts w:cs="Arial"/>
          <w:sz w:val="22"/>
          <w:szCs w:val="22"/>
        </w:rPr>
        <w:t xml:space="preserve"> dodavatele z další účasti ve výběrovém řízení. </w:t>
      </w:r>
    </w:p>
    <w:p w14:paraId="4DF00870" w14:textId="685F7C4F" w:rsidR="006961E2" w:rsidRDefault="00A57B46" w:rsidP="00412CB6">
      <w:pPr>
        <w:spacing w:before="100" w:beforeAutospacing="1" w:after="100" w:afterAutospacing="1"/>
        <w:ind w:left="709"/>
        <w:jc w:val="both"/>
        <w:rPr>
          <w:rFonts w:cs="Arial"/>
          <w:b/>
          <w:bCs/>
          <w:sz w:val="22"/>
          <w:szCs w:val="22"/>
        </w:rPr>
      </w:pPr>
      <w:r w:rsidRPr="00C565C6">
        <w:rPr>
          <w:rFonts w:cs="Arial"/>
          <w:sz w:val="22"/>
          <w:szCs w:val="22"/>
        </w:rPr>
        <w:t>P</w:t>
      </w:r>
      <w:r w:rsidR="00F82535" w:rsidRPr="00C565C6">
        <w:rPr>
          <w:rFonts w:cs="Arial"/>
          <w:sz w:val="22"/>
          <w:szCs w:val="22"/>
        </w:rPr>
        <w:t xml:space="preserve">ro výpočet délky trasy </w:t>
      </w:r>
      <w:r w:rsidR="00100051" w:rsidRPr="00C565C6">
        <w:rPr>
          <w:rFonts w:cs="Arial"/>
          <w:sz w:val="22"/>
          <w:szCs w:val="22"/>
        </w:rPr>
        <w:t xml:space="preserve">a stanovení délky jízdy </w:t>
      </w:r>
      <w:r w:rsidR="00F82535" w:rsidRPr="00C565C6">
        <w:rPr>
          <w:rFonts w:cs="Arial"/>
          <w:sz w:val="22"/>
          <w:szCs w:val="22"/>
        </w:rPr>
        <w:t xml:space="preserve">bude využito </w:t>
      </w:r>
      <w:r w:rsidR="006961E2" w:rsidRPr="00C565C6">
        <w:rPr>
          <w:rFonts w:cs="Arial"/>
          <w:sz w:val="22"/>
          <w:szCs w:val="22"/>
        </w:rPr>
        <w:t xml:space="preserve">mapového portálu na adrese </w:t>
      </w:r>
      <w:hyperlink r:id="rId15" w:history="1">
        <w:r w:rsidR="006961E2" w:rsidRPr="00C565C6">
          <w:rPr>
            <w:rStyle w:val="Hypertextovodkaz"/>
            <w:rFonts w:cs="Arial"/>
            <w:sz w:val="22"/>
            <w:szCs w:val="22"/>
          </w:rPr>
          <w:t>https://mapy.cz/</w:t>
        </w:r>
      </w:hyperlink>
      <w:r w:rsidR="006961E2" w:rsidRPr="00C565C6">
        <w:rPr>
          <w:rFonts w:cs="Arial"/>
          <w:sz w:val="22"/>
          <w:szCs w:val="22"/>
        </w:rPr>
        <w:t xml:space="preserve"> </w:t>
      </w:r>
      <w:r w:rsidR="005F37B2" w:rsidRPr="00C565C6">
        <w:rPr>
          <w:rFonts w:cs="Arial"/>
          <w:sz w:val="22"/>
          <w:szCs w:val="22"/>
        </w:rPr>
        <w:t>po zadání souřadnic</w:t>
      </w:r>
      <w:r w:rsidR="00405526" w:rsidRPr="00C565C6">
        <w:rPr>
          <w:rFonts w:cs="Arial"/>
          <w:sz w:val="22"/>
          <w:szCs w:val="22"/>
        </w:rPr>
        <w:t xml:space="preserve"> provozovny uvedených v titulním listu nabídky a souřadnic uvedených níže v odst. 4.3.2. Měřit se bude </w:t>
      </w:r>
      <w:r w:rsidR="006961E2" w:rsidRPr="00C565C6">
        <w:rPr>
          <w:rFonts w:cs="Arial"/>
          <w:sz w:val="22"/>
          <w:szCs w:val="22"/>
        </w:rPr>
        <w:t>v režimu „</w:t>
      </w:r>
      <w:r w:rsidR="006961E2" w:rsidRPr="00C565C6">
        <w:rPr>
          <w:rFonts w:cs="Arial"/>
          <w:b/>
          <w:bCs/>
          <w:sz w:val="22"/>
          <w:szCs w:val="22"/>
        </w:rPr>
        <w:t>rychlá trasa</w:t>
      </w:r>
      <w:r w:rsidR="006961E2" w:rsidRPr="00C565C6">
        <w:rPr>
          <w:rFonts w:cs="Arial"/>
          <w:sz w:val="22"/>
          <w:szCs w:val="22"/>
        </w:rPr>
        <w:t xml:space="preserve">“. </w:t>
      </w:r>
      <w:r w:rsidR="00D82C7E" w:rsidRPr="00C565C6">
        <w:rPr>
          <w:rFonts w:cs="Arial"/>
          <w:sz w:val="22"/>
          <w:szCs w:val="22"/>
        </w:rPr>
        <w:t xml:space="preserve">Plánovaná trasa musí být průjezdná pro nákladní </w:t>
      </w:r>
      <w:r w:rsidR="00D82C7E" w:rsidRPr="00C565C6">
        <w:rPr>
          <w:rFonts w:cs="Arial"/>
          <w:b/>
          <w:bCs/>
          <w:sz w:val="22"/>
          <w:szCs w:val="22"/>
        </w:rPr>
        <w:t>vozidla nad 12,5 t.</w:t>
      </w:r>
      <w:r w:rsidR="00D82C7E" w:rsidRPr="00C860CA">
        <w:rPr>
          <w:rFonts w:cs="Arial"/>
          <w:b/>
          <w:bCs/>
          <w:sz w:val="22"/>
          <w:szCs w:val="22"/>
        </w:rPr>
        <w:t xml:space="preserve"> </w:t>
      </w:r>
    </w:p>
    <w:p w14:paraId="4E13E4EC" w14:textId="37DA51AB" w:rsidR="007E58C3" w:rsidRPr="006E0F96" w:rsidRDefault="007E58C3" w:rsidP="007E58C3">
      <w:pPr>
        <w:spacing w:before="100" w:beforeAutospacing="1" w:after="100" w:afterAutospacing="1"/>
        <w:jc w:val="both"/>
        <w:rPr>
          <w:rFonts w:cs="Arial"/>
          <w:sz w:val="22"/>
          <w:szCs w:val="22"/>
        </w:rPr>
      </w:pPr>
      <w:r>
        <w:rPr>
          <w:rFonts w:cs="Arial"/>
          <w:b/>
          <w:bCs/>
          <w:sz w:val="22"/>
          <w:szCs w:val="22"/>
        </w:rPr>
        <w:t>4.3</w:t>
      </w:r>
      <w:r w:rsidR="00405526">
        <w:rPr>
          <w:rFonts w:cs="Arial"/>
          <w:b/>
          <w:bCs/>
          <w:sz w:val="22"/>
          <w:szCs w:val="22"/>
        </w:rPr>
        <w:t>.2</w:t>
      </w:r>
      <w:r w:rsidR="006E0F96">
        <w:rPr>
          <w:rFonts w:cs="Arial"/>
          <w:b/>
          <w:bCs/>
          <w:sz w:val="22"/>
          <w:szCs w:val="22"/>
        </w:rPr>
        <w:tab/>
      </w:r>
      <w:r w:rsidR="006E0F96" w:rsidRPr="006E0F96">
        <w:rPr>
          <w:rFonts w:cs="Arial"/>
          <w:sz w:val="22"/>
          <w:szCs w:val="22"/>
        </w:rPr>
        <w:t xml:space="preserve">Pro jednotlivé části veřejné zakázky jsou adresy </w:t>
      </w:r>
      <w:r w:rsidR="001B0CC6">
        <w:rPr>
          <w:rFonts w:cs="Arial"/>
          <w:sz w:val="22"/>
          <w:szCs w:val="22"/>
        </w:rPr>
        <w:t>středisek</w:t>
      </w:r>
      <w:r w:rsidR="006E0F96" w:rsidRPr="006E0F96">
        <w:rPr>
          <w:rFonts w:cs="Arial"/>
          <w:sz w:val="22"/>
          <w:szCs w:val="22"/>
        </w:rPr>
        <w:t xml:space="preserve"> následující:</w:t>
      </w:r>
    </w:p>
    <w:p w14:paraId="1311F3C2" w14:textId="412A1ADB" w:rsidR="006E0F96" w:rsidRPr="00E25089" w:rsidRDefault="006E0F96" w:rsidP="003452AE">
      <w:pPr>
        <w:pStyle w:val="Odstavecseseznamem"/>
        <w:numPr>
          <w:ilvl w:val="0"/>
          <w:numId w:val="12"/>
        </w:numPr>
        <w:ind w:hanging="435"/>
        <w:rPr>
          <w:rFonts w:cs="Arial"/>
          <w:b/>
          <w:iCs/>
          <w:sz w:val="22"/>
          <w:szCs w:val="22"/>
        </w:rPr>
      </w:pPr>
      <w:r w:rsidRPr="00E25089">
        <w:rPr>
          <w:rFonts w:cs="Arial"/>
          <w:b/>
          <w:iCs/>
          <w:sz w:val="22"/>
          <w:szCs w:val="22"/>
        </w:rPr>
        <w:t>Část 1</w:t>
      </w:r>
      <w:r w:rsidRPr="00E25089">
        <w:rPr>
          <w:rFonts w:cs="Arial"/>
          <w:bCs/>
          <w:iCs/>
          <w:sz w:val="22"/>
          <w:szCs w:val="22"/>
        </w:rPr>
        <w:t xml:space="preserve"> Dodávka asfaltové směsi pro </w:t>
      </w:r>
      <w:r w:rsidRPr="00E25089">
        <w:rPr>
          <w:rFonts w:cs="Arial"/>
          <w:b/>
          <w:iCs/>
          <w:sz w:val="22"/>
          <w:szCs w:val="22"/>
        </w:rPr>
        <w:t>oblast Sosnová</w:t>
      </w:r>
    </w:p>
    <w:p w14:paraId="3B38CBA4" w14:textId="77777777" w:rsidR="00660866" w:rsidRPr="00E25089" w:rsidRDefault="006E0F96" w:rsidP="00561D92">
      <w:pPr>
        <w:pStyle w:val="Odstavecseseznamem"/>
        <w:ind w:left="1560" w:hanging="144"/>
        <w:rPr>
          <w:rFonts w:cs="Arial"/>
          <w:bCs/>
          <w:iCs/>
          <w:sz w:val="22"/>
          <w:szCs w:val="22"/>
        </w:rPr>
      </w:pPr>
      <w:r w:rsidRPr="00E25089">
        <w:rPr>
          <w:rFonts w:cs="Arial"/>
          <w:bCs/>
          <w:iCs/>
          <w:sz w:val="22"/>
          <w:szCs w:val="22"/>
        </w:rPr>
        <w:t xml:space="preserve">Sosnová 230, 470 01 Sosnová, </w:t>
      </w:r>
    </w:p>
    <w:p w14:paraId="075519A8" w14:textId="4F779FC3" w:rsidR="006E0F96" w:rsidRPr="00E25089" w:rsidRDefault="006E0F96" w:rsidP="00561D92">
      <w:pPr>
        <w:pStyle w:val="Odstavecseseznamem"/>
        <w:ind w:left="1428" w:hanging="12"/>
        <w:rPr>
          <w:rFonts w:cs="Arial"/>
          <w:bCs/>
          <w:iCs/>
          <w:sz w:val="22"/>
          <w:szCs w:val="22"/>
        </w:rPr>
      </w:pPr>
      <w:r w:rsidRPr="00E25089">
        <w:rPr>
          <w:rFonts w:cs="Arial"/>
          <w:bCs/>
          <w:iCs/>
          <w:sz w:val="22"/>
          <w:szCs w:val="22"/>
        </w:rPr>
        <w:t xml:space="preserve">GPS souřadnice </w:t>
      </w:r>
      <w:r w:rsidR="00660866" w:rsidRPr="00E25089">
        <w:rPr>
          <w:rFonts w:eastAsia="Times New Roman" w:cs="Arial"/>
          <w:color w:val="000000"/>
          <w:sz w:val="22"/>
          <w:szCs w:val="22"/>
          <w:lang w:eastAsia="cs-CZ"/>
        </w:rPr>
        <w:t>50°39'27.713"N 14°32'25.685"E</w:t>
      </w:r>
      <w:r w:rsidR="00660866" w:rsidRPr="00E25089">
        <w:rPr>
          <w:rFonts w:cs="Arial"/>
          <w:bCs/>
          <w:iCs/>
          <w:sz w:val="22"/>
          <w:szCs w:val="22"/>
          <w:highlight w:val="yellow"/>
        </w:rPr>
        <w:t xml:space="preserve"> </w:t>
      </w:r>
    </w:p>
    <w:p w14:paraId="51B6416D" w14:textId="77777777" w:rsidR="006E0F96" w:rsidRPr="000A6526" w:rsidRDefault="006E0F96" w:rsidP="006E0F96">
      <w:pPr>
        <w:ind w:firstLine="708"/>
        <w:rPr>
          <w:rFonts w:cs="Arial"/>
          <w:bCs/>
          <w:iCs/>
          <w:sz w:val="22"/>
          <w:szCs w:val="22"/>
        </w:rPr>
      </w:pPr>
    </w:p>
    <w:p w14:paraId="32C11B90" w14:textId="169EA558" w:rsidR="006E0F96" w:rsidRPr="00E25089" w:rsidRDefault="006E0F96" w:rsidP="003452AE">
      <w:pPr>
        <w:pStyle w:val="Odstavecseseznamem"/>
        <w:numPr>
          <w:ilvl w:val="0"/>
          <w:numId w:val="13"/>
        </w:numPr>
        <w:ind w:left="1418" w:hanging="350"/>
        <w:jc w:val="both"/>
        <w:rPr>
          <w:rFonts w:cs="Arial"/>
          <w:b/>
          <w:iCs/>
          <w:sz w:val="22"/>
          <w:szCs w:val="22"/>
        </w:rPr>
      </w:pPr>
      <w:r w:rsidRPr="00E25089">
        <w:rPr>
          <w:rFonts w:cs="Arial"/>
          <w:b/>
          <w:iCs/>
          <w:sz w:val="22"/>
          <w:szCs w:val="22"/>
        </w:rPr>
        <w:t>Část 2</w:t>
      </w:r>
      <w:r w:rsidRPr="00E25089">
        <w:rPr>
          <w:rFonts w:cs="Arial"/>
          <w:bCs/>
          <w:iCs/>
          <w:sz w:val="22"/>
          <w:szCs w:val="22"/>
        </w:rPr>
        <w:t xml:space="preserve"> Dodávka asfaltové směsi pro </w:t>
      </w:r>
      <w:r w:rsidRPr="00E25089">
        <w:rPr>
          <w:rFonts w:cs="Arial"/>
          <w:b/>
          <w:iCs/>
          <w:sz w:val="22"/>
          <w:szCs w:val="22"/>
        </w:rPr>
        <w:t>oblast Nová Ves nad Nisou</w:t>
      </w:r>
    </w:p>
    <w:p w14:paraId="5F39E1DB" w14:textId="33B5CBFE" w:rsidR="00B709E4" w:rsidRPr="00E25089" w:rsidRDefault="00660866" w:rsidP="00E25089">
      <w:pPr>
        <w:pStyle w:val="Odstavecseseznamem"/>
        <w:ind w:left="1428"/>
        <w:jc w:val="both"/>
        <w:rPr>
          <w:rFonts w:eastAsia="Times New Roman" w:cs="Arial"/>
          <w:color w:val="000000"/>
          <w:sz w:val="22"/>
          <w:szCs w:val="22"/>
          <w:lang w:eastAsia="cs-CZ"/>
        </w:rPr>
      </w:pPr>
      <w:r w:rsidRPr="00E25089">
        <w:rPr>
          <w:rFonts w:eastAsia="Times New Roman" w:cs="Arial"/>
          <w:color w:val="000000"/>
          <w:sz w:val="22"/>
          <w:szCs w:val="22"/>
          <w:lang w:eastAsia="cs-CZ"/>
        </w:rPr>
        <w:t>Nová Ves nad Nisou 69, 468 27 Nová Ves nad Nisou</w:t>
      </w:r>
    </w:p>
    <w:p w14:paraId="605F9F85" w14:textId="71B15CD3" w:rsidR="00660866" w:rsidRPr="00E25089" w:rsidRDefault="00660866" w:rsidP="00E25089">
      <w:pPr>
        <w:pStyle w:val="Odstavecseseznamem"/>
        <w:ind w:left="1428"/>
        <w:jc w:val="both"/>
        <w:rPr>
          <w:rFonts w:cs="Arial"/>
          <w:bCs/>
          <w:iCs/>
          <w:sz w:val="22"/>
          <w:szCs w:val="22"/>
        </w:rPr>
      </w:pPr>
      <w:r w:rsidRPr="00E25089">
        <w:rPr>
          <w:rFonts w:eastAsia="Times New Roman" w:cs="Arial"/>
          <w:color w:val="000000"/>
          <w:sz w:val="22"/>
          <w:szCs w:val="22"/>
          <w:lang w:eastAsia="cs-CZ"/>
        </w:rPr>
        <w:t>GPS: 50°43'27.495"N, 15°13'41.244"E</w:t>
      </w:r>
    </w:p>
    <w:p w14:paraId="73B51EB8" w14:textId="390CE776" w:rsidR="00B709E4" w:rsidRDefault="00B709E4" w:rsidP="00E25089">
      <w:pPr>
        <w:ind w:firstLine="708"/>
        <w:jc w:val="both"/>
        <w:rPr>
          <w:rFonts w:cs="Arial"/>
          <w:bCs/>
          <w:iCs/>
          <w:sz w:val="22"/>
          <w:szCs w:val="22"/>
        </w:rPr>
      </w:pPr>
    </w:p>
    <w:p w14:paraId="3F185D14" w14:textId="77777777" w:rsidR="003644EF" w:rsidRPr="00E25089" w:rsidRDefault="003644EF" w:rsidP="00E25089">
      <w:pPr>
        <w:ind w:firstLine="708"/>
        <w:jc w:val="both"/>
        <w:rPr>
          <w:rFonts w:cs="Arial"/>
          <w:bCs/>
          <w:iCs/>
          <w:sz w:val="22"/>
          <w:szCs w:val="22"/>
        </w:rPr>
      </w:pPr>
    </w:p>
    <w:p w14:paraId="354B4518" w14:textId="77777777" w:rsidR="006E0F96" w:rsidRPr="00E25089" w:rsidRDefault="006E0F96" w:rsidP="003452AE">
      <w:pPr>
        <w:pStyle w:val="Odstavecseseznamem"/>
        <w:numPr>
          <w:ilvl w:val="0"/>
          <w:numId w:val="14"/>
        </w:numPr>
        <w:ind w:left="1418" w:hanging="284"/>
        <w:jc w:val="both"/>
        <w:rPr>
          <w:rFonts w:cs="Arial"/>
          <w:bCs/>
          <w:iCs/>
          <w:sz w:val="22"/>
          <w:szCs w:val="22"/>
        </w:rPr>
      </w:pPr>
      <w:r w:rsidRPr="00E25089">
        <w:rPr>
          <w:rFonts w:cs="Arial"/>
          <w:b/>
          <w:iCs/>
          <w:sz w:val="22"/>
          <w:szCs w:val="22"/>
        </w:rPr>
        <w:t>Část 3</w:t>
      </w:r>
      <w:r w:rsidRPr="00E25089">
        <w:rPr>
          <w:rFonts w:cs="Arial"/>
          <w:bCs/>
          <w:iCs/>
          <w:sz w:val="22"/>
          <w:szCs w:val="22"/>
        </w:rPr>
        <w:t xml:space="preserve"> Dodávka asfaltové směsi pro </w:t>
      </w:r>
      <w:r w:rsidRPr="00E25089">
        <w:rPr>
          <w:rFonts w:cs="Arial"/>
          <w:b/>
          <w:iCs/>
          <w:sz w:val="22"/>
          <w:szCs w:val="22"/>
        </w:rPr>
        <w:t>oblast Liberec</w:t>
      </w:r>
    </w:p>
    <w:p w14:paraId="20CBCF3B" w14:textId="7AE4D600" w:rsidR="00B36356" w:rsidRPr="00E25089" w:rsidRDefault="00660866" w:rsidP="00E25089">
      <w:pPr>
        <w:pStyle w:val="Odstavecseseznamem"/>
        <w:ind w:left="1418"/>
        <w:jc w:val="both"/>
        <w:rPr>
          <w:rFonts w:cs="Arial"/>
          <w:sz w:val="22"/>
          <w:szCs w:val="22"/>
        </w:rPr>
      </w:pPr>
      <w:r w:rsidRPr="00E25089">
        <w:rPr>
          <w:rFonts w:eastAsia="Times New Roman" w:cs="Arial"/>
          <w:color w:val="000000"/>
          <w:sz w:val="22"/>
          <w:szCs w:val="22"/>
          <w:lang w:eastAsia="cs-CZ"/>
        </w:rPr>
        <w:t>České mládeže 1247/30, 460 06 Liberec</w:t>
      </w:r>
      <w:r w:rsidRPr="00E25089">
        <w:rPr>
          <w:rFonts w:cs="Arial"/>
          <w:sz w:val="22"/>
          <w:szCs w:val="22"/>
          <w:highlight w:val="yellow"/>
        </w:rPr>
        <w:t xml:space="preserve"> </w:t>
      </w:r>
    </w:p>
    <w:p w14:paraId="37F2B8E2" w14:textId="5883FBD5" w:rsidR="00660866" w:rsidRDefault="00660866" w:rsidP="00E25089">
      <w:pPr>
        <w:pStyle w:val="Odstavecseseznamem"/>
        <w:ind w:left="1418"/>
        <w:jc w:val="both"/>
        <w:rPr>
          <w:rFonts w:eastAsia="Times New Roman" w:cs="Arial"/>
          <w:color w:val="000000"/>
          <w:sz w:val="22"/>
          <w:szCs w:val="22"/>
          <w:lang w:eastAsia="cs-CZ"/>
        </w:rPr>
      </w:pPr>
      <w:r w:rsidRPr="00E25089">
        <w:rPr>
          <w:rFonts w:eastAsia="Times New Roman" w:cs="Arial"/>
          <w:color w:val="000000"/>
          <w:sz w:val="22"/>
          <w:szCs w:val="22"/>
          <w:lang w:eastAsia="cs-CZ"/>
        </w:rPr>
        <w:t>GPS: 50°44'45.017"N, 15°3'4.867"E</w:t>
      </w:r>
    </w:p>
    <w:p w14:paraId="5A60F4AB" w14:textId="77777777" w:rsidR="00E25089" w:rsidRPr="00E25089" w:rsidRDefault="00E25089" w:rsidP="00E25089">
      <w:pPr>
        <w:pStyle w:val="Odstavecseseznamem"/>
        <w:ind w:left="1418"/>
        <w:jc w:val="both"/>
        <w:rPr>
          <w:rFonts w:eastAsia="Times New Roman" w:cs="Arial"/>
          <w:color w:val="000000"/>
          <w:sz w:val="22"/>
          <w:szCs w:val="22"/>
          <w:lang w:eastAsia="cs-CZ"/>
        </w:rPr>
      </w:pPr>
    </w:p>
    <w:p w14:paraId="3D14C892" w14:textId="77777777" w:rsidR="00A21CE4" w:rsidRPr="00432E59" w:rsidRDefault="00A21CE4" w:rsidP="006F1CFC">
      <w:pPr>
        <w:ind w:left="708"/>
        <w:jc w:val="both"/>
        <w:rPr>
          <w:rFonts w:cs="Arial"/>
          <w:b/>
          <w:iCs/>
          <w:color w:val="FF0000"/>
          <w:sz w:val="22"/>
          <w:szCs w:val="22"/>
        </w:rPr>
      </w:pPr>
    </w:p>
    <w:p w14:paraId="4E22E2FD" w14:textId="455757BE" w:rsidR="00A21CE4" w:rsidRPr="0014379C" w:rsidRDefault="00A21CE4" w:rsidP="003452AE">
      <w:pPr>
        <w:pStyle w:val="Odstavecseseznamem"/>
        <w:numPr>
          <w:ilvl w:val="1"/>
          <w:numId w:val="11"/>
        </w:numPr>
        <w:autoSpaceDE w:val="0"/>
        <w:autoSpaceDN w:val="0"/>
        <w:adjustRightInd w:val="0"/>
        <w:spacing w:after="120"/>
        <w:ind w:hanging="720"/>
        <w:rPr>
          <w:rFonts w:cs="Arial"/>
          <w:b/>
          <w:bCs/>
          <w:iCs/>
          <w:sz w:val="22"/>
          <w:szCs w:val="22"/>
          <w:u w:val="single"/>
        </w:rPr>
      </w:pPr>
      <w:r w:rsidRPr="0014379C">
        <w:rPr>
          <w:rFonts w:cs="Arial"/>
          <w:b/>
          <w:iCs/>
          <w:sz w:val="22"/>
          <w:szCs w:val="22"/>
          <w:u w:val="single"/>
        </w:rPr>
        <w:t>Zatřídění předmětu veřejné zakázky dle CPV</w:t>
      </w:r>
    </w:p>
    <w:tbl>
      <w:tblPr>
        <w:tblW w:w="8296" w:type="dxa"/>
        <w:tblInd w:w="779" w:type="dxa"/>
        <w:tblLayout w:type="fixed"/>
        <w:tblCellMar>
          <w:left w:w="70" w:type="dxa"/>
          <w:right w:w="70" w:type="dxa"/>
        </w:tblCellMar>
        <w:tblLook w:val="04A0" w:firstRow="1" w:lastRow="0" w:firstColumn="1" w:lastColumn="0" w:noHBand="0" w:noVBand="1"/>
      </w:tblPr>
      <w:tblGrid>
        <w:gridCol w:w="5528"/>
        <w:gridCol w:w="2768"/>
      </w:tblGrid>
      <w:tr w:rsidR="0086425F" w:rsidRPr="0086425F" w14:paraId="61689CAA" w14:textId="77777777" w:rsidTr="003977CD">
        <w:trPr>
          <w:trHeight w:hRule="exact" w:val="370"/>
        </w:trPr>
        <w:tc>
          <w:tcPr>
            <w:tcW w:w="5528" w:type="dxa"/>
          </w:tcPr>
          <w:p w14:paraId="7661ED84" w14:textId="41B43C0A" w:rsidR="008F380C" w:rsidRPr="0086425F" w:rsidRDefault="009F1FE6" w:rsidP="003977CD">
            <w:pPr>
              <w:snapToGrid w:val="0"/>
              <w:jc w:val="both"/>
              <w:rPr>
                <w:rStyle w:val="cpvselected"/>
                <w:rFonts w:cs="Arial"/>
                <w:sz w:val="22"/>
                <w:szCs w:val="22"/>
              </w:rPr>
            </w:pPr>
            <w:r w:rsidRPr="0086425F">
              <w:rPr>
                <w:rStyle w:val="cpvselected"/>
                <w:rFonts w:cs="Arial"/>
                <w:sz w:val="22"/>
                <w:szCs w:val="22"/>
              </w:rPr>
              <w:t>Produkty odvozené od ropy a uhlí</w:t>
            </w:r>
            <w:r w:rsidR="008F380C" w:rsidRPr="0086425F">
              <w:rPr>
                <w:rStyle w:val="cpvselected"/>
                <w:rFonts w:cs="Arial"/>
                <w:sz w:val="22"/>
                <w:szCs w:val="22"/>
              </w:rPr>
              <w:t xml:space="preserve"> </w:t>
            </w:r>
          </w:p>
        </w:tc>
        <w:tc>
          <w:tcPr>
            <w:tcW w:w="2768" w:type="dxa"/>
          </w:tcPr>
          <w:p w14:paraId="25E1C5A9" w14:textId="41CBD823" w:rsidR="008F380C" w:rsidRPr="0086425F" w:rsidRDefault="008F380C" w:rsidP="003977CD">
            <w:pPr>
              <w:snapToGrid w:val="0"/>
              <w:rPr>
                <w:rFonts w:cs="Arial"/>
                <w:sz w:val="22"/>
                <w:szCs w:val="22"/>
                <w:shd w:val="clear" w:color="auto" w:fill="FFFFFF"/>
              </w:rPr>
            </w:pPr>
            <w:r w:rsidRPr="0086425F">
              <w:rPr>
                <w:rFonts w:cs="Arial"/>
                <w:bCs/>
                <w:iCs/>
                <w:sz w:val="22"/>
                <w:szCs w:val="22"/>
              </w:rPr>
              <w:t xml:space="preserve">CPV kód: </w:t>
            </w:r>
            <w:r w:rsidR="009F1FE6" w:rsidRPr="0086425F">
              <w:rPr>
                <w:rFonts w:cs="Arial"/>
                <w:bCs/>
                <w:iCs/>
                <w:sz w:val="22"/>
                <w:szCs w:val="22"/>
              </w:rPr>
              <w:t>09240000-3</w:t>
            </w:r>
          </w:p>
        </w:tc>
      </w:tr>
    </w:tbl>
    <w:p w14:paraId="216B870C" w14:textId="24B64260" w:rsidR="004F6FA4" w:rsidRDefault="004F6FA4" w:rsidP="00E32879">
      <w:pPr>
        <w:pStyle w:val="Odstavecseseznamem"/>
        <w:ind w:left="0"/>
        <w:jc w:val="both"/>
        <w:rPr>
          <w:rFonts w:cs="Arial"/>
          <w:b/>
          <w:color w:val="FF0000"/>
        </w:rPr>
      </w:pPr>
    </w:p>
    <w:p w14:paraId="7F1D14EB" w14:textId="77777777" w:rsidR="004F6FA4" w:rsidRPr="00F96B84" w:rsidRDefault="004F6FA4" w:rsidP="00E32879">
      <w:pPr>
        <w:pStyle w:val="Odstavecseseznamem"/>
        <w:ind w:left="0"/>
        <w:jc w:val="both"/>
        <w:rPr>
          <w:rFonts w:cs="Arial"/>
          <w:b/>
        </w:rPr>
      </w:pPr>
    </w:p>
    <w:p w14:paraId="3A8EAD53" w14:textId="4849ABEB" w:rsidR="009E08F9" w:rsidRPr="00C776A8" w:rsidRDefault="009E08F9" w:rsidP="003452AE">
      <w:pPr>
        <w:pStyle w:val="Odstavecseseznamem"/>
        <w:numPr>
          <w:ilvl w:val="1"/>
          <w:numId w:val="11"/>
        </w:numPr>
        <w:autoSpaceDE w:val="0"/>
        <w:autoSpaceDN w:val="0"/>
        <w:adjustRightInd w:val="0"/>
        <w:spacing w:after="120"/>
        <w:ind w:hanging="720"/>
        <w:rPr>
          <w:rFonts w:cs="Arial"/>
          <w:b/>
          <w:bCs/>
          <w:iCs/>
          <w:sz w:val="22"/>
          <w:szCs w:val="22"/>
          <w:u w:val="single"/>
        </w:rPr>
      </w:pPr>
      <w:bookmarkStart w:id="8" w:name="_Hlk502649922"/>
      <w:bookmarkEnd w:id="7"/>
      <w:r w:rsidRPr="00C776A8">
        <w:rPr>
          <w:rFonts w:cs="Arial"/>
          <w:b/>
          <w:iCs/>
          <w:sz w:val="22"/>
          <w:szCs w:val="22"/>
          <w:u w:val="single"/>
        </w:rPr>
        <w:t xml:space="preserve">Předpokládaná hodnota </w:t>
      </w:r>
      <w:r w:rsidR="00F011B6" w:rsidRPr="00C776A8">
        <w:rPr>
          <w:rFonts w:cs="Arial"/>
          <w:b/>
          <w:iCs/>
          <w:sz w:val="22"/>
          <w:szCs w:val="22"/>
          <w:u w:val="single"/>
        </w:rPr>
        <w:t xml:space="preserve">a </w:t>
      </w:r>
      <w:r w:rsidR="00F011B6" w:rsidRPr="001B44DD">
        <w:rPr>
          <w:rFonts w:cs="Arial"/>
          <w:b/>
          <w:iCs/>
          <w:sz w:val="22"/>
          <w:szCs w:val="22"/>
          <w:u w:val="single"/>
        </w:rPr>
        <w:t xml:space="preserve">maximální </w:t>
      </w:r>
      <w:r w:rsidR="00024B3A" w:rsidRPr="001B44DD">
        <w:rPr>
          <w:rFonts w:cs="Arial"/>
          <w:b/>
          <w:iCs/>
          <w:sz w:val="22"/>
          <w:szCs w:val="22"/>
          <w:u w:val="single"/>
        </w:rPr>
        <w:t xml:space="preserve">nabídková </w:t>
      </w:r>
      <w:r w:rsidR="00F011B6" w:rsidRPr="001B44DD">
        <w:rPr>
          <w:rFonts w:cs="Arial"/>
          <w:b/>
          <w:iCs/>
          <w:sz w:val="22"/>
          <w:szCs w:val="22"/>
          <w:u w:val="single"/>
        </w:rPr>
        <w:t>cen</w:t>
      </w:r>
      <w:r w:rsidR="00F011B6" w:rsidRPr="00C776A8">
        <w:rPr>
          <w:rFonts w:cs="Arial"/>
          <w:b/>
          <w:iCs/>
          <w:sz w:val="22"/>
          <w:szCs w:val="22"/>
          <w:u w:val="single"/>
        </w:rPr>
        <w:t xml:space="preserve">a </w:t>
      </w:r>
    </w:p>
    <w:p w14:paraId="0E9C1702" w14:textId="7ED17D8F" w:rsidR="009E08F9" w:rsidRDefault="00F96B84" w:rsidP="00F96B84">
      <w:pPr>
        <w:pStyle w:val="Zkladntext2"/>
        <w:ind w:left="708" w:hanging="708"/>
        <w:rPr>
          <w:rFonts w:cs="Arial"/>
          <w:bCs/>
          <w:sz w:val="22"/>
          <w:szCs w:val="22"/>
        </w:rPr>
      </w:pPr>
      <w:r>
        <w:rPr>
          <w:rFonts w:cs="Arial"/>
          <w:b w:val="0"/>
          <w:bCs/>
          <w:sz w:val="22"/>
          <w:szCs w:val="22"/>
        </w:rPr>
        <w:lastRenderedPageBreak/>
        <w:t>4.</w:t>
      </w:r>
      <w:r w:rsidR="00C776A8">
        <w:rPr>
          <w:rFonts w:cs="Arial"/>
          <w:b w:val="0"/>
          <w:bCs/>
          <w:sz w:val="22"/>
          <w:szCs w:val="22"/>
        </w:rPr>
        <w:t>5</w:t>
      </w:r>
      <w:r>
        <w:rPr>
          <w:rFonts w:cs="Arial"/>
          <w:b w:val="0"/>
          <w:bCs/>
          <w:sz w:val="22"/>
          <w:szCs w:val="22"/>
        </w:rPr>
        <w:t>.1</w:t>
      </w:r>
      <w:r>
        <w:rPr>
          <w:rFonts w:cs="Arial"/>
          <w:b w:val="0"/>
          <w:bCs/>
          <w:sz w:val="22"/>
          <w:szCs w:val="22"/>
        </w:rPr>
        <w:tab/>
      </w:r>
      <w:r w:rsidR="009E08F9" w:rsidRPr="00F96B84">
        <w:rPr>
          <w:rFonts w:cs="Arial"/>
          <w:b w:val="0"/>
          <w:bCs/>
          <w:sz w:val="22"/>
          <w:szCs w:val="22"/>
        </w:rPr>
        <w:t>Celková předpokládaná hodnota předmětu veřejné zakázky</w:t>
      </w:r>
      <w:r w:rsidR="00F83334" w:rsidRPr="00F96B84">
        <w:rPr>
          <w:rFonts w:cs="Arial"/>
          <w:b w:val="0"/>
          <w:bCs/>
          <w:sz w:val="22"/>
          <w:szCs w:val="22"/>
        </w:rPr>
        <w:t xml:space="preserve"> </w:t>
      </w:r>
      <w:r w:rsidR="009E08F9" w:rsidRPr="00F96B84">
        <w:rPr>
          <w:rFonts w:cs="Arial"/>
          <w:b w:val="0"/>
          <w:bCs/>
          <w:sz w:val="22"/>
          <w:szCs w:val="22"/>
        </w:rPr>
        <w:t xml:space="preserve">činí </w:t>
      </w:r>
      <w:r w:rsidR="000D63BE" w:rsidRPr="00F96B84">
        <w:rPr>
          <w:rFonts w:cs="Arial"/>
          <w:sz w:val="22"/>
          <w:szCs w:val="22"/>
        </w:rPr>
        <w:t>cca</w:t>
      </w:r>
      <w:r w:rsidR="006D621A" w:rsidRPr="00F96B84">
        <w:rPr>
          <w:rFonts w:cs="Arial"/>
          <w:sz w:val="22"/>
          <w:szCs w:val="22"/>
        </w:rPr>
        <w:t xml:space="preserve"> </w:t>
      </w:r>
      <w:r w:rsidR="00F403C8">
        <w:rPr>
          <w:rFonts w:cs="Arial"/>
          <w:sz w:val="22"/>
          <w:szCs w:val="22"/>
        </w:rPr>
        <w:t xml:space="preserve">1.990.000,- </w:t>
      </w:r>
      <w:r w:rsidR="001D3090" w:rsidRPr="00F96B84">
        <w:rPr>
          <w:rFonts w:cs="Arial"/>
          <w:bCs/>
          <w:sz w:val="22"/>
          <w:szCs w:val="22"/>
        </w:rPr>
        <w:t>Kč bez DPH</w:t>
      </w:r>
      <w:r w:rsidR="003D3821" w:rsidRPr="00F96B84">
        <w:rPr>
          <w:rFonts w:cs="Arial"/>
          <w:bCs/>
          <w:sz w:val="22"/>
          <w:szCs w:val="22"/>
        </w:rPr>
        <w:t>, z toho:</w:t>
      </w:r>
    </w:p>
    <w:p w14:paraId="5FE25BC5" w14:textId="77777777" w:rsidR="00E272AD" w:rsidRPr="00F96B84" w:rsidRDefault="00E272AD" w:rsidP="00F96B84">
      <w:pPr>
        <w:pStyle w:val="Zkladntext2"/>
        <w:ind w:left="708" w:hanging="708"/>
        <w:rPr>
          <w:rFonts w:cs="Arial"/>
          <w:bCs/>
          <w:sz w:val="22"/>
          <w:szCs w:val="22"/>
        </w:rPr>
      </w:pPr>
    </w:p>
    <w:tbl>
      <w:tblPr>
        <w:tblStyle w:val="Mkatabulky"/>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2691"/>
      </w:tblGrid>
      <w:tr w:rsidR="0076325D" w:rsidRPr="00992333" w14:paraId="420D25B7" w14:textId="77777777" w:rsidTr="000366D6">
        <w:trPr>
          <w:trHeight w:val="626"/>
        </w:trPr>
        <w:tc>
          <w:tcPr>
            <w:tcW w:w="5388" w:type="dxa"/>
            <w:vAlign w:val="center"/>
          </w:tcPr>
          <w:p w14:paraId="63C2EF26" w14:textId="69AEE0E6" w:rsidR="0076325D" w:rsidRPr="0076325D" w:rsidRDefault="0076325D" w:rsidP="00F071D8">
            <w:pPr>
              <w:tabs>
                <w:tab w:val="left" w:pos="709"/>
              </w:tabs>
              <w:autoSpaceDE w:val="0"/>
              <w:spacing w:after="120"/>
              <w:rPr>
                <w:rFonts w:ascii="Arial" w:hAnsi="Arial" w:cs="Arial"/>
                <w:bCs/>
                <w:sz w:val="22"/>
                <w:szCs w:val="22"/>
              </w:rPr>
            </w:pPr>
            <w:r w:rsidRPr="0076325D">
              <w:rPr>
                <w:rFonts w:ascii="Arial" w:hAnsi="Arial" w:cs="Arial"/>
                <w:bCs/>
                <w:sz w:val="22"/>
                <w:szCs w:val="22"/>
              </w:rPr>
              <w:t>Část 1 Dodávka asfaltové směsi pro oblast Sosnová</w:t>
            </w:r>
          </w:p>
        </w:tc>
        <w:tc>
          <w:tcPr>
            <w:tcW w:w="2691" w:type="dxa"/>
            <w:vAlign w:val="center"/>
          </w:tcPr>
          <w:p w14:paraId="485D6589" w14:textId="38FDBDB1" w:rsidR="0076325D" w:rsidRPr="00F403C8" w:rsidRDefault="00F403C8" w:rsidP="00F403C8">
            <w:pPr>
              <w:tabs>
                <w:tab w:val="left" w:pos="709"/>
              </w:tabs>
              <w:autoSpaceDE w:val="0"/>
              <w:spacing w:after="120"/>
              <w:jc w:val="right"/>
              <w:rPr>
                <w:rFonts w:ascii="Arial" w:hAnsi="Arial" w:cs="Arial"/>
                <w:b/>
                <w:sz w:val="22"/>
                <w:szCs w:val="22"/>
              </w:rPr>
            </w:pPr>
            <w:r w:rsidRPr="00F403C8">
              <w:rPr>
                <w:rFonts w:ascii="Arial" w:hAnsi="Arial" w:cs="Arial"/>
                <w:b/>
                <w:sz w:val="22"/>
                <w:szCs w:val="22"/>
              </w:rPr>
              <w:t>5</w:t>
            </w:r>
            <w:r w:rsidR="00EB1921">
              <w:rPr>
                <w:rFonts w:ascii="Arial" w:hAnsi="Arial" w:cs="Arial"/>
                <w:b/>
                <w:sz w:val="22"/>
                <w:szCs w:val="22"/>
              </w:rPr>
              <w:t>4</w:t>
            </w:r>
            <w:r w:rsidRPr="00F403C8">
              <w:rPr>
                <w:rFonts w:ascii="Arial" w:hAnsi="Arial" w:cs="Arial"/>
                <w:b/>
                <w:sz w:val="22"/>
                <w:szCs w:val="22"/>
              </w:rPr>
              <w:t>0.000</w:t>
            </w:r>
            <w:r w:rsidR="0076325D" w:rsidRPr="00F403C8">
              <w:rPr>
                <w:rFonts w:ascii="Arial" w:hAnsi="Arial" w:cs="Arial"/>
                <w:b/>
                <w:sz w:val="22"/>
                <w:szCs w:val="22"/>
              </w:rPr>
              <w:t>,- Kč bez DPH</w:t>
            </w:r>
          </w:p>
        </w:tc>
      </w:tr>
      <w:tr w:rsidR="0076325D" w:rsidRPr="00992333" w14:paraId="6BBDF84B" w14:textId="77777777" w:rsidTr="000366D6">
        <w:trPr>
          <w:trHeight w:val="626"/>
        </w:trPr>
        <w:tc>
          <w:tcPr>
            <w:tcW w:w="5388" w:type="dxa"/>
            <w:vAlign w:val="center"/>
          </w:tcPr>
          <w:p w14:paraId="294586D9" w14:textId="4BFFCBC7" w:rsidR="0076325D" w:rsidRPr="0076325D" w:rsidRDefault="0076325D" w:rsidP="00F071D8">
            <w:pPr>
              <w:tabs>
                <w:tab w:val="left" w:pos="709"/>
              </w:tabs>
              <w:autoSpaceDE w:val="0"/>
              <w:spacing w:after="120"/>
              <w:rPr>
                <w:rFonts w:ascii="Arial" w:hAnsi="Arial" w:cs="Arial"/>
                <w:bCs/>
                <w:sz w:val="22"/>
                <w:szCs w:val="22"/>
              </w:rPr>
            </w:pPr>
            <w:r w:rsidRPr="0076325D">
              <w:rPr>
                <w:rFonts w:ascii="Arial" w:hAnsi="Arial" w:cs="Arial"/>
                <w:bCs/>
                <w:sz w:val="22"/>
                <w:szCs w:val="22"/>
              </w:rPr>
              <w:t xml:space="preserve">Část 2 Dodávka asfaltové směsi pro oblast </w:t>
            </w:r>
            <w:r w:rsidRPr="0076325D">
              <w:rPr>
                <w:rFonts w:ascii="Arial" w:hAnsi="Arial" w:cs="Arial"/>
                <w:bCs/>
                <w:sz w:val="22"/>
                <w:szCs w:val="22"/>
              </w:rPr>
              <w:br/>
              <w:t>Nová Ves nad Nisou</w:t>
            </w:r>
          </w:p>
        </w:tc>
        <w:tc>
          <w:tcPr>
            <w:tcW w:w="2691" w:type="dxa"/>
            <w:vAlign w:val="center"/>
          </w:tcPr>
          <w:p w14:paraId="6B530A45" w14:textId="636609A9" w:rsidR="0076325D" w:rsidRPr="00F403C8" w:rsidRDefault="00F403C8" w:rsidP="00F403C8">
            <w:pPr>
              <w:tabs>
                <w:tab w:val="left" w:pos="709"/>
              </w:tabs>
              <w:autoSpaceDE w:val="0"/>
              <w:spacing w:after="120"/>
              <w:jc w:val="right"/>
              <w:rPr>
                <w:rFonts w:ascii="Arial" w:hAnsi="Arial" w:cs="Arial"/>
                <w:b/>
                <w:sz w:val="22"/>
                <w:szCs w:val="22"/>
              </w:rPr>
            </w:pPr>
            <w:r w:rsidRPr="00F403C8">
              <w:rPr>
                <w:rFonts w:ascii="Arial" w:hAnsi="Arial" w:cs="Arial"/>
                <w:b/>
                <w:sz w:val="22"/>
                <w:szCs w:val="22"/>
              </w:rPr>
              <w:t>1.0</w:t>
            </w:r>
            <w:r w:rsidR="00EB1921">
              <w:rPr>
                <w:rFonts w:ascii="Arial" w:hAnsi="Arial" w:cs="Arial"/>
                <w:b/>
                <w:sz w:val="22"/>
                <w:szCs w:val="22"/>
              </w:rPr>
              <w:t>0</w:t>
            </w:r>
            <w:r w:rsidRPr="00F403C8">
              <w:rPr>
                <w:rFonts w:ascii="Arial" w:hAnsi="Arial" w:cs="Arial"/>
                <w:b/>
                <w:sz w:val="22"/>
                <w:szCs w:val="22"/>
              </w:rPr>
              <w:t>0.000</w:t>
            </w:r>
            <w:r w:rsidR="0076325D" w:rsidRPr="00F403C8">
              <w:rPr>
                <w:rFonts w:ascii="Arial" w:hAnsi="Arial" w:cs="Arial"/>
                <w:b/>
                <w:sz w:val="22"/>
                <w:szCs w:val="22"/>
              </w:rPr>
              <w:t>,- Kč bez DPH</w:t>
            </w:r>
          </w:p>
        </w:tc>
      </w:tr>
      <w:tr w:rsidR="0076325D" w:rsidRPr="00992333" w14:paraId="62D368EE" w14:textId="77777777" w:rsidTr="000366D6">
        <w:trPr>
          <w:trHeight w:val="626"/>
        </w:trPr>
        <w:tc>
          <w:tcPr>
            <w:tcW w:w="5388" w:type="dxa"/>
            <w:vAlign w:val="center"/>
          </w:tcPr>
          <w:p w14:paraId="3D2FA30A" w14:textId="1181D5B4" w:rsidR="0076325D" w:rsidRPr="0076325D" w:rsidRDefault="0076325D" w:rsidP="00F071D8">
            <w:pPr>
              <w:tabs>
                <w:tab w:val="left" w:pos="709"/>
              </w:tabs>
              <w:autoSpaceDE w:val="0"/>
              <w:spacing w:after="120"/>
              <w:rPr>
                <w:rFonts w:ascii="Arial" w:hAnsi="Arial" w:cs="Arial"/>
                <w:bCs/>
                <w:sz w:val="22"/>
                <w:szCs w:val="22"/>
              </w:rPr>
            </w:pPr>
            <w:r w:rsidRPr="0076325D">
              <w:rPr>
                <w:rFonts w:ascii="Arial" w:hAnsi="Arial" w:cs="Arial"/>
                <w:bCs/>
                <w:sz w:val="22"/>
                <w:szCs w:val="22"/>
              </w:rPr>
              <w:t>Část 3 Dodávka asfaltové směsi pro oblast Liberec</w:t>
            </w:r>
          </w:p>
        </w:tc>
        <w:tc>
          <w:tcPr>
            <w:tcW w:w="2691" w:type="dxa"/>
            <w:vAlign w:val="center"/>
          </w:tcPr>
          <w:p w14:paraId="678E8D66" w14:textId="68953363" w:rsidR="0076325D" w:rsidRPr="00F403C8" w:rsidRDefault="00F403C8" w:rsidP="00F403C8">
            <w:pPr>
              <w:tabs>
                <w:tab w:val="left" w:pos="709"/>
              </w:tabs>
              <w:autoSpaceDE w:val="0"/>
              <w:spacing w:after="120"/>
              <w:jc w:val="right"/>
              <w:rPr>
                <w:rFonts w:ascii="Arial" w:hAnsi="Arial" w:cs="Arial"/>
                <w:b/>
                <w:sz w:val="22"/>
                <w:szCs w:val="22"/>
              </w:rPr>
            </w:pPr>
            <w:r w:rsidRPr="00F403C8">
              <w:rPr>
                <w:rFonts w:ascii="Arial" w:hAnsi="Arial" w:cs="Arial"/>
                <w:b/>
                <w:sz w:val="22"/>
                <w:szCs w:val="22"/>
              </w:rPr>
              <w:t>450.000</w:t>
            </w:r>
            <w:r w:rsidR="0076325D" w:rsidRPr="00F403C8">
              <w:rPr>
                <w:rFonts w:ascii="Arial" w:hAnsi="Arial" w:cs="Arial"/>
                <w:b/>
                <w:sz w:val="22"/>
                <w:szCs w:val="22"/>
              </w:rPr>
              <w:t>,- Kč bez DPH</w:t>
            </w:r>
          </w:p>
        </w:tc>
      </w:tr>
    </w:tbl>
    <w:p w14:paraId="01B59D0A" w14:textId="2F563F55" w:rsidR="00F96B84" w:rsidRDefault="00F96B84" w:rsidP="00D658C1">
      <w:pPr>
        <w:pStyle w:val="Zkladntext2"/>
        <w:ind w:left="708"/>
        <w:rPr>
          <w:rFonts w:cs="Arial"/>
          <w:bCs/>
          <w:sz w:val="22"/>
          <w:szCs w:val="22"/>
        </w:rPr>
      </w:pPr>
    </w:p>
    <w:p w14:paraId="416AE45F" w14:textId="69ADF6CE" w:rsidR="00F011B6" w:rsidRPr="006E2CA9" w:rsidRDefault="00F96B84" w:rsidP="00F96B84">
      <w:pPr>
        <w:pStyle w:val="Zkladntext2"/>
        <w:ind w:left="708" w:hanging="708"/>
        <w:rPr>
          <w:rFonts w:cs="Arial"/>
          <w:color w:val="FF0000"/>
          <w:sz w:val="22"/>
          <w:szCs w:val="22"/>
        </w:rPr>
      </w:pPr>
      <w:r>
        <w:rPr>
          <w:rFonts w:cs="Arial"/>
          <w:b w:val="0"/>
          <w:bCs/>
          <w:sz w:val="22"/>
          <w:szCs w:val="22"/>
        </w:rPr>
        <w:t>4.</w:t>
      </w:r>
      <w:r w:rsidR="00C776A8">
        <w:rPr>
          <w:rFonts w:cs="Arial"/>
          <w:b w:val="0"/>
          <w:bCs/>
          <w:sz w:val="22"/>
          <w:szCs w:val="22"/>
        </w:rPr>
        <w:t>5</w:t>
      </w:r>
      <w:r>
        <w:rPr>
          <w:rFonts w:cs="Arial"/>
          <w:b w:val="0"/>
          <w:bCs/>
          <w:sz w:val="22"/>
          <w:szCs w:val="22"/>
        </w:rPr>
        <w:t>.2</w:t>
      </w:r>
      <w:r>
        <w:rPr>
          <w:rFonts w:cs="Arial"/>
          <w:b w:val="0"/>
          <w:bCs/>
          <w:sz w:val="22"/>
          <w:szCs w:val="22"/>
        </w:rPr>
        <w:tab/>
        <w:t>P</w:t>
      </w:r>
      <w:r w:rsidRPr="00F96B84">
        <w:rPr>
          <w:rFonts w:cs="Arial"/>
          <w:b w:val="0"/>
          <w:bCs/>
          <w:sz w:val="22"/>
          <w:szCs w:val="22"/>
        </w:rPr>
        <w:t>ředpokládan</w:t>
      </w:r>
      <w:r>
        <w:rPr>
          <w:rFonts w:cs="Arial"/>
          <w:b w:val="0"/>
          <w:bCs/>
          <w:sz w:val="22"/>
          <w:szCs w:val="22"/>
        </w:rPr>
        <w:t>é hodnoty</w:t>
      </w:r>
      <w:r w:rsidR="00F011B6">
        <w:rPr>
          <w:rFonts w:cs="Arial"/>
          <w:b w:val="0"/>
          <w:bCs/>
          <w:sz w:val="22"/>
          <w:szCs w:val="22"/>
        </w:rPr>
        <w:t xml:space="preserve"> předmětu jednotlivých částí veřejné zakázky byly zadavatelem zároveň stanoveny jako </w:t>
      </w:r>
      <w:r w:rsidR="00F011B6" w:rsidRPr="001B44DD">
        <w:rPr>
          <w:rFonts w:cs="Arial"/>
          <w:sz w:val="22"/>
          <w:szCs w:val="22"/>
          <w:u w:val="single"/>
        </w:rPr>
        <w:t xml:space="preserve">maximální </w:t>
      </w:r>
      <w:r w:rsidR="002279B9" w:rsidRPr="001B44DD">
        <w:rPr>
          <w:rFonts w:cs="Arial"/>
          <w:sz w:val="22"/>
          <w:szCs w:val="22"/>
          <w:u w:val="single"/>
        </w:rPr>
        <w:t xml:space="preserve">nabídkové </w:t>
      </w:r>
      <w:r w:rsidR="00F011B6" w:rsidRPr="001B44DD">
        <w:rPr>
          <w:rFonts w:cs="Arial"/>
          <w:sz w:val="22"/>
          <w:szCs w:val="22"/>
          <w:u w:val="single"/>
        </w:rPr>
        <w:t>ceny pro tyto části</w:t>
      </w:r>
      <w:r w:rsidR="00F011B6">
        <w:rPr>
          <w:rFonts w:cs="Arial"/>
          <w:b w:val="0"/>
          <w:bCs/>
          <w:sz w:val="22"/>
          <w:szCs w:val="22"/>
        </w:rPr>
        <w:t xml:space="preserve">. </w:t>
      </w:r>
      <w:r w:rsidR="00F011B6" w:rsidRPr="006E2CA9">
        <w:rPr>
          <w:rFonts w:cs="Arial"/>
          <w:sz w:val="22"/>
          <w:szCs w:val="22"/>
        </w:rPr>
        <w:t xml:space="preserve">Dodavatel, který předloží nabídku, která uvedenou hodnotu překročí, bude z výběrového řízení vyloučen. </w:t>
      </w:r>
    </w:p>
    <w:p w14:paraId="5B81FB5C" w14:textId="3F24F014" w:rsidR="00F011B6" w:rsidRDefault="00F011B6" w:rsidP="00F96B84">
      <w:pPr>
        <w:pStyle w:val="Zkladntext2"/>
        <w:ind w:left="708" w:hanging="708"/>
        <w:rPr>
          <w:rFonts w:cs="Arial"/>
          <w:b w:val="0"/>
          <w:bCs/>
          <w:sz w:val="22"/>
          <w:szCs w:val="22"/>
        </w:rPr>
      </w:pPr>
    </w:p>
    <w:p w14:paraId="39C15DCC" w14:textId="7F0BD965" w:rsidR="009E08F9" w:rsidRPr="006E32A7" w:rsidRDefault="009E08F9" w:rsidP="00C776A8">
      <w:pPr>
        <w:pStyle w:val="Nadpis1"/>
      </w:pPr>
      <w:bookmarkStart w:id="9" w:name="_Toc103173228"/>
      <w:bookmarkEnd w:id="8"/>
      <w:r w:rsidRPr="006E32A7">
        <w:t>Místo</w:t>
      </w:r>
      <w:r w:rsidR="00FB3241" w:rsidRPr="006E32A7">
        <w:t xml:space="preserve"> a doba</w:t>
      </w:r>
      <w:r w:rsidRPr="006E32A7">
        <w:t xml:space="preserve"> plnění zakázky</w:t>
      </w:r>
      <w:bookmarkEnd w:id="9"/>
    </w:p>
    <w:p w14:paraId="049FE7DD" w14:textId="77777777" w:rsidR="00D658C1" w:rsidRPr="006E32A7" w:rsidRDefault="00D658C1" w:rsidP="00D658C1"/>
    <w:p w14:paraId="4A383A1E" w14:textId="4EA2A6BE" w:rsidR="009E08F9" w:rsidRPr="006E32A7" w:rsidRDefault="009E08F9" w:rsidP="0027008E">
      <w:pPr>
        <w:pStyle w:val="Normlnweb"/>
        <w:numPr>
          <w:ilvl w:val="1"/>
          <w:numId w:val="5"/>
        </w:numPr>
        <w:spacing w:before="0" w:beforeAutospacing="0" w:after="0" w:afterAutospacing="0"/>
        <w:ind w:hanging="720"/>
        <w:jc w:val="both"/>
        <w:rPr>
          <w:rFonts w:cs="Arial"/>
          <w:sz w:val="22"/>
          <w:szCs w:val="22"/>
        </w:rPr>
      </w:pPr>
      <w:bookmarkStart w:id="10" w:name="_Hlk491261187"/>
      <w:bookmarkStart w:id="11" w:name="_Hlk502649931"/>
      <w:r w:rsidRPr="006E32A7">
        <w:rPr>
          <w:rFonts w:cs="Arial"/>
          <w:b/>
          <w:sz w:val="22"/>
          <w:szCs w:val="22"/>
          <w:u w:val="single"/>
        </w:rPr>
        <w:t>Místem plnění</w:t>
      </w:r>
      <w:r w:rsidR="008027DB" w:rsidRPr="006E32A7">
        <w:rPr>
          <w:rFonts w:cs="Arial"/>
          <w:sz w:val="22"/>
          <w:szCs w:val="22"/>
        </w:rPr>
        <w:t xml:space="preserve"> </w:t>
      </w:r>
      <w:bookmarkStart w:id="12" w:name="_Hlk485806783"/>
      <w:r w:rsidR="00236D15" w:rsidRPr="006E32A7">
        <w:rPr>
          <w:rFonts w:cs="Arial"/>
          <w:sz w:val="22"/>
          <w:szCs w:val="22"/>
        </w:rPr>
        <w:t>je</w:t>
      </w:r>
      <w:bookmarkEnd w:id="12"/>
      <w:r w:rsidR="00ED2572" w:rsidRPr="006E32A7">
        <w:rPr>
          <w:rFonts w:cs="Arial"/>
          <w:sz w:val="22"/>
          <w:szCs w:val="22"/>
        </w:rPr>
        <w:t xml:space="preserve"> </w:t>
      </w:r>
      <w:bookmarkStart w:id="13" w:name="_Hlk17466383"/>
      <w:r w:rsidR="006E32A7" w:rsidRPr="006E32A7">
        <w:rPr>
          <w:rFonts w:cs="Arial"/>
          <w:sz w:val="22"/>
          <w:szCs w:val="22"/>
        </w:rPr>
        <w:t xml:space="preserve">pro každou část veřejné zakázky provozovna vybraného dodavatele </w:t>
      </w:r>
      <w:bookmarkStart w:id="14" w:name="_Hlk97117078"/>
      <w:r w:rsidR="001D296B" w:rsidRPr="006E32A7">
        <w:rPr>
          <w:rFonts w:cs="Arial"/>
          <w:sz w:val="22"/>
          <w:szCs w:val="22"/>
        </w:rPr>
        <w:t xml:space="preserve"> </w:t>
      </w:r>
      <w:bookmarkEnd w:id="14"/>
    </w:p>
    <w:p w14:paraId="6A1A7706" w14:textId="46591916" w:rsidR="00C36555" w:rsidRPr="00432E59" w:rsidRDefault="00C36555">
      <w:pPr>
        <w:rPr>
          <w:color w:val="FF0000"/>
        </w:rPr>
      </w:pPr>
    </w:p>
    <w:bookmarkEnd w:id="13"/>
    <w:p w14:paraId="14551120" w14:textId="77777777" w:rsidR="00FB3241" w:rsidRPr="00F027C3" w:rsidRDefault="00FB3241" w:rsidP="0027008E">
      <w:pPr>
        <w:pStyle w:val="Tabellentext"/>
        <w:keepLines w:val="0"/>
        <w:numPr>
          <w:ilvl w:val="1"/>
          <w:numId w:val="5"/>
        </w:numPr>
        <w:spacing w:before="0" w:after="0"/>
        <w:ind w:hanging="720"/>
        <w:jc w:val="both"/>
        <w:rPr>
          <w:rFonts w:ascii="Arial" w:hAnsi="Arial" w:cs="Arial"/>
          <w:b/>
          <w:szCs w:val="22"/>
          <w:u w:val="single"/>
          <w:lang w:val="cs-CZ"/>
        </w:rPr>
      </w:pPr>
      <w:r w:rsidRPr="00F027C3">
        <w:rPr>
          <w:rFonts w:ascii="Arial" w:hAnsi="Arial" w:cs="Arial"/>
          <w:b/>
          <w:szCs w:val="22"/>
          <w:u w:val="single"/>
          <w:lang w:val="cs-CZ"/>
        </w:rPr>
        <w:t>Doba plnění</w:t>
      </w:r>
    </w:p>
    <w:p w14:paraId="1E7EBA57" w14:textId="5ADC9B21" w:rsidR="001C33BB" w:rsidRPr="004A256B" w:rsidRDefault="00ED2572" w:rsidP="00745917">
      <w:pPr>
        <w:pStyle w:val="Tabellentext"/>
        <w:keepLines w:val="0"/>
        <w:spacing w:before="60" w:after="0"/>
        <w:ind w:left="708"/>
        <w:jc w:val="both"/>
        <w:rPr>
          <w:rFonts w:ascii="Arial" w:hAnsi="Arial" w:cs="Arial"/>
          <w:bCs/>
          <w:lang w:val="cs-CZ"/>
        </w:rPr>
      </w:pPr>
      <w:r w:rsidRPr="004A256B">
        <w:rPr>
          <w:rFonts w:ascii="Arial" w:hAnsi="Arial" w:cs="Arial"/>
          <w:bCs/>
          <w:lang w:val="cs-CZ"/>
        </w:rPr>
        <w:t>Uzavření smlouvy</w:t>
      </w:r>
      <w:r w:rsidR="000B2E91">
        <w:rPr>
          <w:rFonts w:ascii="Arial" w:hAnsi="Arial" w:cs="Arial"/>
          <w:bCs/>
          <w:lang w:val="cs-CZ"/>
        </w:rPr>
        <w:t xml:space="preserve"> na každou část veřejné zakázky</w:t>
      </w:r>
      <w:r w:rsidR="00C466AF" w:rsidRPr="004A256B">
        <w:rPr>
          <w:rFonts w:ascii="Arial" w:hAnsi="Arial" w:cs="Arial"/>
          <w:bCs/>
          <w:lang w:val="cs-CZ"/>
        </w:rPr>
        <w:t xml:space="preserve">: </w:t>
      </w:r>
      <w:r w:rsidR="00487532" w:rsidRPr="004A256B">
        <w:rPr>
          <w:rFonts w:ascii="Arial" w:hAnsi="Arial" w:cs="Arial"/>
          <w:bCs/>
          <w:lang w:val="cs-CZ"/>
        </w:rPr>
        <w:t xml:space="preserve">bez zbytečného odkladu </w:t>
      </w:r>
      <w:r w:rsidR="000B2E91">
        <w:rPr>
          <w:rFonts w:ascii="Arial" w:hAnsi="Arial" w:cs="Arial"/>
          <w:bCs/>
          <w:lang w:val="cs-CZ"/>
        </w:rPr>
        <w:br/>
      </w:r>
      <w:r w:rsidR="00954775" w:rsidRPr="004A256B">
        <w:rPr>
          <w:rFonts w:ascii="Arial" w:hAnsi="Arial" w:cs="Arial"/>
          <w:bCs/>
          <w:lang w:val="cs-CZ"/>
        </w:rPr>
        <w:t xml:space="preserve">po </w:t>
      </w:r>
      <w:r w:rsidR="00F83F43" w:rsidRPr="004A256B">
        <w:rPr>
          <w:rFonts w:ascii="Arial" w:hAnsi="Arial" w:cs="Arial"/>
          <w:bCs/>
          <w:lang w:val="cs-CZ"/>
        </w:rPr>
        <w:t>ukončení výběrového řízení</w:t>
      </w:r>
      <w:r w:rsidR="000B2E91">
        <w:rPr>
          <w:rFonts w:ascii="Arial" w:hAnsi="Arial" w:cs="Arial"/>
          <w:bCs/>
          <w:lang w:val="cs-CZ"/>
        </w:rPr>
        <w:t xml:space="preserve"> pro danou část</w:t>
      </w:r>
    </w:p>
    <w:p w14:paraId="1ABB3052" w14:textId="7BC4B5B4" w:rsidR="00745917" w:rsidRPr="004A256B" w:rsidRDefault="00745917" w:rsidP="00745917">
      <w:pPr>
        <w:pStyle w:val="Tabellentext"/>
        <w:keepLines w:val="0"/>
        <w:spacing w:before="60" w:after="0"/>
        <w:ind w:left="708"/>
        <w:jc w:val="both"/>
        <w:rPr>
          <w:rFonts w:ascii="Arial" w:hAnsi="Arial" w:cs="Arial"/>
          <w:bCs/>
          <w:szCs w:val="22"/>
          <w:lang w:val="cs-CZ"/>
        </w:rPr>
      </w:pPr>
      <w:r w:rsidRPr="004A256B">
        <w:rPr>
          <w:rFonts w:ascii="Arial" w:hAnsi="Arial" w:cs="Arial"/>
          <w:bCs/>
          <w:lang w:val="cs-CZ"/>
        </w:rPr>
        <w:t>Zahájení plnění:</w:t>
      </w:r>
      <w:r w:rsidRPr="004A256B">
        <w:rPr>
          <w:rFonts w:ascii="Arial" w:hAnsi="Arial" w:cs="Arial"/>
          <w:bCs/>
          <w:szCs w:val="22"/>
          <w:lang w:val="cs-CZ"/>
        </w:rPr>
        <w:t xml:space="preserve"> plnění </w:t>
      </w:r>
      <w:r w:rsidR="005B755D">
        <w:rPr>
          <w:rFonts w:ascii="Arial" w:hAnsi="Arial" w:cs="Arial"/>
          <w:bCs/>
          <w:szCs w:val="22"/>
          <w:lang w:val="cs-CZ"/>
        </w:rPr>
        <w:t xml:space="preserve">každé části veřejné zakázky </w:t>
      </w:r>
      <w:r w:rsidRPr="004A256B">
        <w:rPr>
          <w:rFonts w:ascii="Arial" w:hAnsi="Arial" w:cs="Arial"/>
          <w:bCs/>
          <w:szCs w:val="22"/>
          <w:lang w:val="cs-CZ"/>
        </w:rPr>
        <w:t xml:space="preserve">předmětu veřejné zakázky bude zahájeno neprodleně po </w:t>
      </w:r>
      <w:r w:rsidR="002C1085">
        <w:rPr>
          <w:rFonts w:ascii="Arial" w:hAnsi="Arial" w:cs="Arial"/>
          <w:bCs/>
          <w:szCs w:val="22"/>
          <w:lang w:val="cs-CZ"/>
        </w:rPr>
        <w:t>nabytí účinnosti kupní smlouvy</w:t>
      </w:r>
    </w:p>
    <w:p w14:paraId="1A46E7C3" w14:textId="35A86A66" w:rsidR="00745917" w:rsidRPr="003644EF" w:rsidRDefault="00DF71AE" w:rsidP="00745917">
      <w:pPr>
        <w:pStyle w:val="Tabellentext"/>
        <w:keepLines w:val="0"/>
        <w:spacing w:before="60" w:after="0"/>
        <w:ind w:left="708"/>
        <w:jc w:val="both"/>
        <w:rPr>
          <w:rFonts w:ascii="Arial" w:hAnsi="Arial" w:cs="Arial"/>
          <w:bCs/>
          <w:szCs w:val="22"/>
          <w:lang w:val="cs-CZ"/>
        </w:rPr>
      </w:pPr>
      <w:r>
        <w:rPr>
          <w:rFonts w:ascii="Arial" w:hAnsi="Arial" w:cs="Arial"/>
          <w:b/>
          <w:lang w:val="cs-CZ"/>
        </w:rPr>
        <w:t>Doba</w:t>
      </w:r>
      <w:r w:rsidR="002C1085" w:rsidRPr="003644EF">
        <w:rPr>
          <w:rFonts w:ascii="Arial" w:hAnsi="Arial" w:cs="Arial"/>
          <w:b/>
          <w:lang w:val="cs-CZ"/>
        </w:rPr>
        <w:t xml:space="preserve"> plnění:</w:t>
      </w:r>
      <w:r w:rsidR="002C1085" w:rsidRPr="003644EF">
        <w:rPr>
          <w:rFonts w:ascii="Arial" w:hAnsi="Arial" w:cs="Arial"/>
          <w:bCs/>
          <w:lang w:val="cs-CZ"/>
        </w:rPr>
        <w:t xml:space="preserve"> </w:t>
      </w:r>
      <w:r w:rsidR="003029AA" w:rsidRPr="003644EF">
        <w:rPr>
          <w:rFonts w:ascii="Arial" w:hAnsi="Arial" w:cs="Arial"/>
          <w:b/>
          <w:szCs w:val="22"/>
          <w:lang w:val="cs-CZ"/>
        </w:rPr>
        <w:t xml:space="preserve">14 </w:t>
      </w:r>
      <w:r w:rsidR="00F027C3" w:rsidRPr="003644EF">
        <w:rPr>
          <w:rFonts w:ascii="Arial" w:hAnsi="Arial" w:cs="Arial"/>
          <w:b/>
          <w:szCs w:val="22"/>
          <w:lang w:val="cs-CZ"/>
        </w:rPr>
        <w:t xml:space="preserve">kalendářních </w:t>
      </w:r>
      <w:r w:rsidR="003029AA" w:rsidRPr="003644EF">
        <w:rPr>
          <w:rFonts w:ascii="Arial" w:hAnsi="Arial" w:cs="Arial"/>
          <w:b/>
          <w:szCs w:val="22"/>
          <w:lang w:val="cs-CZ"/>
        </w:rPr>
        <w:t>dnů</w:t>
      </w:r>
      <w:r w:rsidR="003029AA" w:rsidRPr="003644EF">
        <w:rPr>
          <w:rFonts w:ascii="Arial" w:hAnsi="Arial" w:cs="Arial"/>
          <w:bCs/>
          <w:szCs w:val="22"/>
          <w:lang w:val="cs-CZ"/>
        </w:rPr>
        <w:t xml:space="preserve"> </w:t>
      </w:r>
      <w:r w:rsidR="00AB58DB" w:rsidRPr="003644EF">
        <w:rPr>
          <w:rFonts w:ascii="Arial" w:hAnsi="Arial" w:cs="Arial"/>
          <w:b/>
          <w:szCs w:val="22"/>
          <w:lang w:val="cs-CZ"/>
        </w:rPr>
        <w:t>od</w:t>
      </w:r>
      <w:r w:rsidR="003029AA" w:rsidRPr="003644EF">
        <w:rPr>
          <w:rFonts w:ascii="Arial" w:hAnsi="Arial" w:cs="Arial"/>
          <w:b/>
          <w:szCs w:val="22"/>
          <w:lang w:val="cs-CZ"/>
        </w:rPr>
        <w:t xml:space="preserve"> </w:t>
      </w:r>
      <w:r w:rsidR="00D06200">
        <w:rPr>
          <w:rFonts w:ascii="Arial" w:hAnsi="Arial" w:cs="Arial"/>
          <w:b/>
          <w:szCs w:val="22"/>
          <w:lang w:val="cs-CZ"/>
        </w:rPr>
        <w:t xml:space="preserve">nabytí </w:t>
      </w:r>
      <w:r w:rsidR="003029AA" w:rsidRPr="003644EF">
        <w:rPr>
          <w:rFonts w:ascii="Arial" w:hAnsi="Arial" w:cs="Arial"/>
          <w:b/>
          <w:szCs w:val="22"/>
          <w:lang w:val="cs-CZ"/>
        </w:rPr>
        <w:t>účinnosti kupní smlouvy</w:t>
      </w:r>
    </w:p>
    <w:p w14:paraId="692C6EB5" w14:textId="29CC55CF" w:rsidR="009E08F9" w:rsidRPr="008A72FA" w:rsidRDefault="009E08F9" w:rsidP="00C776A8">
      <w:pPr>
        <w:pStyle w:val="Nadpis1"/>
      </w:pPr>
      <w:bookmarkStart w:id="15" w:name="_Toc103173229"/>
      <w:bookmarkEnd w:id="10"/>
      <w:bookmarkEnd w:id="11"/>
      <w:r w:rsidRPr="008A72FA">
        <w:t xml:space="preserve">Požadavky na prokázání kvalifikace </w:t>
      </w:r>
      <w:r w:rsidR="00E53F84" w:rsidRPr="008A72FA">
        <w:t>účastníka</w:t>
      </w:r>
      <w:bookmarkEnd w:id="15"/>
    </w:p>
    <w:p w14:paraId="0D29702E" w14:textId="43977048" w:rsidR="00BA3293" w:rsidRPr="002151B2" w:rsidRDefault="00BA3293" w:rsidP="005C5BC2">
      <w:pPr>
        <w:numPr>
          <w:ilvl w:val="1"/>
          <w:numId w:val="5"/>
        </w:numPr>
        <w:suppressAutoHyphens/>
        <w:spacing w:after="120"/>
        <w:ind w:left="709" w:hanging="709"/>
        <w:jc w:val="both"/>
        <w:rPr>
          <w:rFonts w:cs="Arial"/>
          <w:sz w:val="22"/>
        </w:rPr>
      </w:pPr>
      <w:bookmarkStart w:id="16" w:name="_Hlk491261223"/>
      <w:r w:rsidRPr="00BA3293">
        <w:rPr>
          <w:rFonts w:cs="Arial"/>
          <w:iCs/>
          <w:sz w:val="22"/>
          <w:szCs w:val="22"/>
        </w:rPr>
        <w:t>Požadavky na prokázání základní a profesní způsobilosti i technické kvalifikace jsou pro všechny části veřejné zakázky shodné. Pokud účastník předloží nabídku na více částí veřejné zakázky, je možné předložit doklady pro prokázání základní a profesní způsobilosti pouze jedenkrát</w:t>
      </w:r>
      <w:r w:rsidR="00503A6F">
        <w:rPr>
          <w:rFonts w:cs="Arial"/>
          <w:iCs/>
          <w:sz w:val="22"/>
          <w:szCs w:val="22"/>
        </w:rPr>
        <w:t xml:space="preserve"> (v jedné nabídce).</w:t>
      </w:r>
      <w:r w:rsidRPr="00BA3293">
        <w:rPr>
          <w:rFonts w:cs="Arial"/>
          <w:iCs/>
          <w:sz w:val="22"/>
          <w:szCs w:val="22"/>
        </w:rPr>
        <w:t xml:space="preserve"> </w:t>
      </w:r>
    </w:p>
    <w:p w14:paraId="689FFDE7" w14:textId="5CF70FE3" w:rsidR="009E08F9" w:rsidRPr="004A0D58" w:rsidRDefault="009E08F9" w:rsidP="005C5BC2">
      <w:pPr>
        <w:numPr>
          <w:ilvl w:val="1"/>
          <w:numId w:val="5"/>
        </w:numPr>
        <w:suppressAutoHyphens/>
        <w:spacing w:after="120"/>
        <w:ind w:left="709" w:hanging="709"/>
        <w:jc w:val="both"/>
        <w:rPr>
          <w:rFonts w:cs="Arial"/>
          <w:sz w:val="22"/>
        </w:rPr>
      </w:pPr>
      <w:r w:rsidRPr="00BA3293">
        <w:rPr>
          <w:rFonts w:cs="Arial"/>
          <w:sz w:val="22"/>
        </w:rPr>
        <w:t xml:space="preserve">Dodavatel musí prokázat splnění </w:t>
      </w:r>
      <w:r w:rsidRPr="00BA3293">
        <w:rPr>
          <w:rFonts w:cs="Arial"/>
          <w:b/>
          <w:sz w:val="22"/>
          <w:u w:val="single"/>
        </w:rPr>
        <w:t>základní způsobilosti</w:t>
      </w:r>
      <w:r w:rsidRPr="00BA3293">
        <w:rPr>
          <w:rFonts w:cs="Arial"/>
          <w:sz w:val="22"/>
        </w:rPr>
        <w:t xml:space="preserve"> </w:t>
      </w:r>
      <w:r w:rsidR="00031532" w:rsidRPr="00BA3293">
        <w:rPr>
          <w:rFonts w:cs="Arial"/>
          <w:sz w:val="22"/>
        </w:rPr>
        <w:t>v rozsahu dle § 74 ZZVZ</w:t>
      </w:r>
      <w:r w:rsidR="00A21CE4" w:rsidRPr="00BA3293">
        <w:rPr>
          <w:rFonts w:cs="Arial"/>
          <w:sz w:val="22"/>
        </w:rPr>
        <w:t xml:space="preserve">. Základní způsobilost může být prokázána pouze formou čestného prohlášení. </w:t>
      </w:r>
      <w:r w:rsidR="000C2993" w:rsidRPr="00BA3293">
        <w:rPr>
          <w:rFonts w:cs="Arial"/>
          <w:sz w:val="22"/>
        </w:rPr>
        <w:br/>
      </w:r>
      <w:r w:rsidR="00A21CE4" w:rsidRPr="004A0D58">
        <w:rPr>
          <w:rFonts w:cs="Arial"/>
          <w:sz w:val="22"/>
        </w:rPr>
        <w:t xml:space="preserve">Vzor čestného prohlášení tvoří přílohu č. </w:t>
      </w:r>
      <w:r w:rsidR="009C7AEA" w:rsidRPr="004A0D58">
        <w:rPr>
          <w:rFonts w:cs="Arial"/>
          <w:sz w:val="22"/>
        </w:rPr>
        <w:t>3</w:t>
      </w:r>
      <w:r w:rsidR="00A21CE4" w:rsidRPr="004A0D58">
        <w:rPr>
          <w:rFonts w:cs="Arial"/>
          <w:sz w:val="22"/>
        </w:rPr>
        <w:t xml:space="preserve"> těchto ZP. </w:t>
      </w:r>
      <w:r w:rsidR="00031532" w:rsidRPr="004A0D58">
        <w:rPr>
          <w:rFonts w:cs="Arial"/>
          <w:sz w:val="22"/>
        </w:rPr>
        <w:t xml:space="preserve"> </w:t>
      </w:r>
    </w:p>
    <w:p w14:paraId="5CDC7330" w14:textId="77777777" w:rsidR="007425DF" w:rsidRPr="000C2993" w:rsidRDefault="009E08F9" w:rsidP="0027008E">
      <w:pPr>
        <w:pStyle w:val="Tabellentext"/>
        <w:keepLines w:val="0"/>
        <w:numPr>
          <w:ilvl w:val="1"/>
          <w:numId w:val="5"/>
        </w:numPr>
        <w:suppressAutoHyphens/>
        <w:spacing w:before="240" w:after="60"/>
        <w:ind w:hanging="720"/>
        <w:jc w:val="both"/>
        <w:rPr>
          <w:rFonts w:ascii="Arial" w:hAnsi="Arial" w:cs="Arial"/>
          <w:szCs w:val="22"/>
          <w:lang w:val="cs-CZ"/>
        </w:rPr>
      </w:pPr>
      <w:r w:rsidRPr="000C2993">
        <w:rPr>
          <w:rFonts w:ascii="Arial" w:hAnsi="Arial" w:cs="Arial"/>
          <w:szCs w:val="22"/>
          <w:lang w:val="cs-CZ"/>
        </w:rPr>
        <w:t xml:space="preserve">Dodavatel musí prokázat splnění </w:t>
      </w:r>
      <w:r w:rsidRPr="000C2993">
        <w:rPr>
          <w:rFonts w:ascii="Arial" w:hAnsi="Arial" w:cs="Arial"/>
          <w:b/>
          <w:szCs w:val="22"/>
          <w:u w:val="single"/>
          <w:lang w:val="cs-CZ"/>
        </w:rPr>
        <w:t>profesní způsobilosti</w:t>
      </w:r>
      <w:r w:rsidRPr="000C2993">
        <w:rPr>
          <w:rFonts w:ascii="Arial" w:hAnsi="Arial" w:cs="Arial"/>
          <w:b/>
          <w:szCs w:val="22"/>
          <w:lang w:val="cs-CZ"/>
        </w:rPr>
        <w:t xml:space="preserve">, </w:t>
      </w:r>
      <w:r w:rsidR="007425DF" w:rsidRPr="000C2993">
        <w:rPr>
          <w:rFonts w:ascii="Arial" w:hAnsi="Arial" w:cs="Arial"/>
          <w:szCs w:val="22"/>
          <w:lang w:val="cs-CZ"/>
        </w:rPr>
        <w:t>a to př</w:t>
      </w:r>
      <w:r w:rsidR="00C466AF" w:rsidRPr="000C2993">
        <w:rPr>
          <w:rFonts w:ascii="Arial" w:hAnsi="Arial" w:cs="Arial"/>
          <w:szCs w:val="22"/>
          <w:lang w:val="cs-CZ"/>
        </w:rPr>
        <w:t>edložením následujících dokladů:</w:t>
      </w:r>
    </w:p>
    <w:p w14:paraId="103BE456" w14:textId="475C2717" w:rsidR="007425DF" w:rsidRPr="000C2993" w:rsidRDefault="007425DF" w:rsidP="003452AE">
      <w:pPr>
        <w:pStyle w:val="Tabellentext"/>
        <w:keepLines w:val="0"/>
        <w:numPr>
          <w:ilvl w:val="0"/>
          <w:numId w:val="9"/>
        </w:numPr>
        <w:suppressAutoHyphens/>
        <w:spacing w:before="0" w:after="60"/>
        <w:ind w:left="1134" w:hanging="425"/>
        <w:jc w:val="both"/>
        <w:rPr>
          <w:rFonts w:ascii="Arial" w:hAnsi="Arial" w:cs="Arial"/>
          <w:szCs w:val="22"/>
          <w:lang w:val="cs-CZ"/>
        </w:rPr>
      </w:pPr>
      <w:r w:rsidRPr="000C2993">
        <w:rPr>
          <w:rFonts w:ascii="Arial" w:hAnsi="Arial" w:cs="Arial"/>
          <w:b/>
          <w:bCs/>
          <w:szCs w:val="22"/>
          <w:lang w:val="cs-CZ"/>
        </w:rPr>
        <w:t>výpisu z obchodního rejstříku</w:t>
      </w:r>
      <w:r w:rsidRPr="000C2993">
        <w:rPr>
          <w:rFonts w:ascii="Arial" w:hAnsi="Arial" w:cs="Arial"/>
          <w:szCs w:val="22"/>
          <w:lang w:val="cs-CZ"/>
        </w:rPr>
        <w:t xml:space="preserve"> nebo jiné obdobné evidence, pokud jiný právní předpis zápis do takové evidence vyžaduje; </w:t>
      </w:r>
    </w:p>
    <w:p w14:paraId="5EDF65CF" w14:textId="1BBFC28F" w:rsidR="000C2993" w:rsidRDefault="0011072C" w:rsidP="003452AE">
      <w:pPr>
        <w:pStyle w:val="Tabellentext"/>
        <w:keepLines w:val="0"/>
        <w:numPr>
          <w:ilvl w:val="0"/>
          <w:numId w:val="9"/>
        </w:numPr>
        <w:suppressAutoHyphens/>
        <w:spacing w:before="0" w:after="60"/>
        <w:ind w:left="1134" w:hanging="425"/>
        <w:jc w:val="both"/>
        <w:rPr>
          <w:rFonts w:ascii="Arial" w:hAnsi="Arial" w:cs="Arial"/>
          <w:szCs w:val="22"/>
          <w:lang w:val="cs-CZ"/>
        </w:rPr>
      </w:pPr>
      <w:r w:rsidRPr="000C2993">
        <w:rPr>
          <w:rFonts w:ascii="Arial" w:hAnsi="Arial" w:cs="Arial"/>
          <w:szCs w:val="22"/>
          <w:lang w:val="cs-CZ"/>
        </w:rPr>
        <w:t xml:space="preserve">dokladu, ze kterého vyplývá, že je </w:t>
      </w:r>
      <w:r w:rsidRPr="00303789">
        <w:rPr>
          <w:rFonts w:ascii="Arial" w:hAnsi="Arial" w:cs="Arial"/>
          <w:b/>
          <w:bCs/>
          <w:szCs w:val="22"/>
          <w:lang w:val="cs-CZ"/>
        </w:rPr>
        <w:t>dodavatel oprávněn podnikat</w:t>
      </w:r>
      <w:r w:rsidRPr="000C2993">
        <w:rPr>
          <w:rFonts w:ascii="Arial" w:hAnsi="Arial" w:cs="Arial"/>
          <w:szCs w:val="22"/>
          <w:lang w:val="cs-CZ"/>
        </w:rPr>
        <w:t xml:space="preserve"> v rozsahu pokrývajícím min. následující živnost: </w:t>
      </w:r>
      <w:r w:rsidR="000C2993" w:rsidRPr="000C2993">
        <w:rPr>
          <w:rFonts w:ascii="Arial" w:hAnsi="Arial" w:cs="Arial"/>
          <w:szCs w:val="22"/>
          <w:lang w:val="cs-CZ"/>
        </w:rPr>
        <w:t>výroba, obchod a služby neuvedené v přílohách 1 až 3 zákona č. 455/1991 Sb., o živnostenském podnikání, v platném znění</w:t>
      </w:r>
    </w:p>
    <w:p w14:paraId="2697B979" w14:textId="5273B237" w:rsidR="008B0983" w:rsidRDefault="008B0983" w:rsidP="008B0983">
      <w:pPr>
        <w:pStyle w:val="Tabellentext"/>
        <w:keepLines w:val="0"/>
        <w:suppressAutoHyphens/>
        <w:spacing w:before="0" w:after="60"/>
        <w:ind w:left="709"/>
        <w:jc w:val="both"/>
        <w:rPr>
          <w:rFonts w:ascii="Arial" w:hAnsi="Arial" w:cs="Arial"/>
          <w:szCs w:val="22"/>
          <w:lang w:val="cs-CZ"/>
        </w:rPr>
      </w:pPr>
      <w:r>
        <w:rPr>
          <w:rFonts w:ascii="Arial" w:hAnsi="Arial" w:cs="Arial"/>
          <w:szCs w:val="22"/>
          <w:lang w:val="cs-CZ"/>
        </w:rPr>
        <w:t xml:space="preserve">Profesní způsobilost může být prokázána </w:t>
      </w:r>
      <w:r w:rsidR="00FB0CF0">
        <w:rPr>
          <w:rFonts w:ascii="Arial" w:hAnsi="Arial" w:cs="Arial"/>
          <w:szCs w:val="22"/>
          <w:lang w:val="cs-CZ"/>
        </w:rPr>
        <w:t>pouze</w:t>
      </w:r>
      <w:r>
        <w:rPr>
          <w:rFonts w:ascii="Arial" w:hAnsi="Arial" w:cs="Arial"/>
          <w:szCs w:val="22"/>
          <w:lang w:val="cs-CZ"/>
        </w:rPr>
        <w:t xml:space="preserve"> formou čestného prohlášení, jehož </w:t>
      </w:r>
      <w:r w:rsidRPr="004A0D58">
        <w:rPr>
          <w:rFonts w:ascii="Arial" w:hAnsi="Arial" w:cs="Arial"/>
          <w:szCs w:val="22"/>
          <w:lang w:val="cs-CZ"/>
        </w:rPr>
        <w:t>vzor je součástí přílohy č. 3 těchto ZP</w:t>
      </w:r>
      <w:r w:rsidR="00164F1C" w:rsidRPr="004A0D58">
        <w:rPr>
          <w:rFonts w:ascii="Arial" w:hAnsi="Arial" w:cs="Arial"/>
          <w:szCs w:val="22"/>
          <w:lang w:val="cs-CZ"/>
        </w:rPr>
        <w:t>, popř. dle odst. 6.5.6 těchto ZP</w:t>
      </w:r>
      <w:r w:rsidRPr="004A0D58">
        <w:rPr>
          <w:rFonts w:ascii="Arial" w:hAnsi="Arial" w:cs="Arial"/>
          <w:szCs w:val="22"/>
          <w:lang w:val="cs-CZ"/>
        </w:rPr>
        <w:t>.</w:t>
      </w:r>
      <w:r>
        <w:rPr>
          <w:rFonts w:ascii="Arial" w:hAnsi="Arial" w:cs="Arial"/>
          <w:szCs w:val="22"/>
          <w:lang w:val="cs-CZ"/>
        </w:rPr>
        <w:t xml:space="preserve"> </w:t>
      </w:r>
    </w:p>
    <w:p w14:paraId="21E5C746" w14:textId="7C4D66D8" w:rsidR="008B0983" w:rsidRPr="00D34D37" w:rsidRDefault="007F1BD1" w:rsidP="0027008E">
      <w:pPr>
        <w:numPr>
          <w:ilvl w:val="1"/>
          <w:numId w:val="5"/>
        </w:numPr>
        <w:suppressAutoHyphens/>
        <w:spacing w:before="240" w:after="120"/>
        <w:ind w:hanging="720"/>
        <w:jc w:val="both"/>
        <w:rPr>
          <w:rFonts w:cs="Arial"/>
          <w:b/>
          <w:iCs/>
          <w:caps/>
          <w:sz w:val="22"/>
          <w:szCs w:val="22"/>
          <w:u w:val="single"/>
        </w:rPr>
      </w:pPr>
      <w:r w:rsidRPr="008B0983">
        <w:rPr>
          <w:rFonts w:cs="Arial"/>
          <w:iCs/>
          <w:sz w:val="22"/>
          <w:szCs w:val="22"/>
        </w:rPr>
        <w:lastRenderedPageBreak/>
        <w:t>Dodavatel musí prokázat</w:t>
      </w:r>
      <w:r w:rsidR="008B0983">
        <w:rPr>
          <w:rFonts w:cs="Arial"/>
          <w:iCs/>
          <w:sz w:val="22"/>
          <w:szCs w:val="22"/>
        </w:rPr>
        <w:t xml:space="preserve"> </w:t>
      </w:r>
      <w:r w:rsidR="008B0983" w:rsidRPr="008B0983">
        <w:rPr>
          <w:rFonts w:cs="Arial"/>
          <w:iCs/>
          <w:sz w:val="22"/>
          <w:szCs w:val="22"/>
        </w:rPr>
        <w:t xml:space="preserve">splnění kritéria </w:t>
      </w:r>
      <w:r w:rsidR="008B0983" w:rsidRPr="008B0983">
        <w:rPr>
          <w:rFonts w:cs="Arial"/>
          <w:b/>
          <w:bCs/>
          <w:iCs/>
          <w:sz w:val="22"/>
          <w:szCs w:val="22"/>
          <w:u w:val="single"/>
        </w:rPr>
        <w:t>technické kvalifikace</w:t>
      </w:r>
      <w:r w:rsidR="008B0983" w:rsidRPr="008B0983">
        <w:rPr>
          <w:rFonts w:cs="Arial"/>
          <w:iCs/>
          <w:sz w:val="22"/>
          <w:szCs w:val="22"/>
        </w:rPr>
        <w:t xml:space="preserve"> ve smyslu § 79 odst. l) ZZVZ, a to předložením následujících dokladů</w:t>
      </w:r>
      <w:r w:rsidR="00D34D37">
        <w:rPr>
          <w:rFonts w:cs="Arial"/>
          <w:iCs/>
          <w:sz w:val="22"/>
          <w:szCs w:val="22"/>
        </w:rPr>
        <w:t xml:space="preserve"> </w:t>
      </w:r>
      <w:r w:rsidR="00B740C7">
        <w:rPr>
          <w:rFonts w:cs="Arial"/>
          <w:iCs/>
          <w:sz w:val="22"/>
          <w:szCs w:val="22"/>
        </w:rPr>
        <w:t>prokazujících shodu požadovaného výrobku (asfaltová směs ACO 8) s požadovanou technickou normou nebo technickým dokumentem</w:t>
      </w:r>
      <w:r w:rsidR="008B0983" w:rsidRPr="008B0983">
        <w:rPr>
          <w:rFonts w:cs="Arial"/>
          <w:iCs/>
          <w:sz w:val="22"/>
          <w:szCs w:val="22"/>
        </w:rPr>
        <w:t>:</w:t>
      </w:r>
    </w:p>
    <w:p w14:paraId="3E6778F4" w14:textId="1AB3CFD9" w:rsidR="00D34D37" w:rsidRPr="00D34D37" w:rsidRDefault="00B13B48" w:rsidP="003452AE">
      <w:pPr>
        <w:pStyle w:val="Tabellentext"/>
        <w:keepLines w:val="0"/>
        <w:numPr>
          <w:ilvl w:val="0"/>
          <w:numId w:val="9"/>
        </w:numPr>
        <w:suppressAutoHyphens/>
        <w:spacing w:before="0" w:after="60"/>
        <w:ind w:left="1134" w:hanging="425"/>
        <w:jc w:val="both"/>
        <w:rPr>
          <w:rFonts w:ascii="Arial" w:hAnsi="Arial" w:cs="Arial"/>
          <w:szCs w:val="22"/>
          <w:lang w:val="cs-CZ"/>
        </w:rPr>
      </w:pPr>
      <w:r>
        <w:rPr>
          <w:rFonts w:ascii="Arial" w:hAnsi="Arial" w:cs="Arial"/>
          <w:szCs w:val="22"/>
          <w:lang w:val="cs-CZ"/>
        </w:rPr>
        <w:t>p</w:t>
      </w:r>
      <w:r w:rsidR="00D34D37" w:rsidRPr="00D34D37">
        <w:rPr>
          <w:rFonts w:ascii="Arial" w:hAnsi="Arial" w:cs="Arial"/>
          <w:szCs w:val="22"/>
          <w:lang w:val="cs-CZ"/>
        </w:rPr>
        <w:t>rotokol</w:t>
      </w:r>
      <w:r>
        <w:rPr>
          <w:rFonts w:ascii="Arial" w:hAnsi="Arial" w:cs="Arial"/>
          <w:szCs w:val="22"/>
          <w:lang w:val="cs-CZ"/>
        </w:rPr>
        <w:t>u</w:t>
      </w:r>
      <w:r w:rsidR="00D34D37" w:rsidRPr="00D34D37">
        <w:rPr>
          <w:rFonts w:ascii="Arial" w:hAnsi="Arial" w:cs="Arial"/>
          <w:szCs w:val="22"/>
          <w:lang w:val="cs-CZ"/>
        </w:rPr>
        <w:t xml:space="preserve"> o zkoušce typu asfaltové směsi dle příslušných ČSN/ČSN EN</w:t>
      </w:r>
    </w:p>
    <w:p w14:paraId="52D186D3" w14:textId="5D1DB619" w:rsidR="00D34D37" w:rsidRPr="00D34D37" w:rsidRDefault="00B13B48" w:rsidP="003452AE">
      <w:pPr>
        <w:pStyle w:val="Tabellentext"/>
        <w:keepLines w:val="0"/>
        <w:numPr>
          <w:ilvl w:val="0"/>
          <w:numId w:val="9"/>
        </w:numPr>
        <w:suppressAutoHyphens/>
        <w:spacing w:before="0" w:after="60"/>
        <w:ind w:left="1134" w:hanging="425"/>
        <w:jc w:val="both"/>
        <w:rPr>
          <w:rFonts w:ascii="Arial" w:hAnsi="Arial" w:cs="Arial"/>
          <w:szCs w:val="22"/>
          <w:lang w:val="cs-CZ"/>
        </w:rPr>
      </w:pPr>
      <w:r>
        <w:rPr>
          <w:rFonts w:ascii="Arial" w:hAnsi="Arial" w:cs="Arial"/>
          <w:szCs w:val="22"/>
          <w:lang w:val="cs-CZ"/>
        </w:rPr>
        <w:t>o</w:t>
      </w:r>
      <w:r w:rsidR="00D34D37" w:rsidRPr="00D34D37">
        <w:rPr>
          <w:rFonts w:ascii="Arial" w:hAnsi="Arial" w:cs="Arial"/>
          <w:szCs w:val="22"/>
          <w:lang w:val="cs-CZ"/>
        </w:rPr>
        <w:t>svědčení o shodě řízení výroby CE</w:t>
      </w:r>
    </w:p>
    <w:p w14:paraId="17B435BE" w14:textId="3CD54945" w:rsidR="00D34D37" w:rsidRPr="00D34D37" w:rsidRDefault="00B13B48" w:rsidP="003452AE">
      <w:pPr>
        <w:pStyle w:val="Tabellentext"/>
        <w:keepLines w:val="0"/>
        <w:numPr>
          <w:ilvl w:val="0"/>
          <w:numId w:val="9"/>
        </w:numPr>
        <w:suppressAutoHyphens/>
        <w:spacing w:before="0" w:after="60"/>
        <w:ind w:left="1134" w:hanging="425"/>
        <w:jc w:val="both"/>
        <w:rPr>
          <w:rFonts w:ascii="Arial" w:hAnsi="Arial" w:cs="Arial"/>
          <w:szCs w:val="22"/>
          <w:lang w:val="cs-CZ"/>
        </w:rPr>
      </w:pPr>
      <w:r>
        <w:rPr>
          <w:rFonts w:ascii="Arial" w:hAnsi="Arial" w:cs="Arial"/>
          <w:szCs w:val="22"/>
          <w:lang w:val="cs-CZ"/>
        </w:rPr>
        <w:t>p</w:t>
      </w:r>
      <w:r w:rsidR="00D34D37" w:rsidRPr="00D34D37">
        <w:rPr>
          <w:rFonts w:ascii="Arial" w:hAnsi="Arial" w:cs="Arial"/>
          <w:szCs w:val="22"/>
          <w:lang w:val="cs-CZ"/>
        </w:rPr>
        <w:t>rohlášení o vlastnostech výrobku dle platných ČSN/ČSN EN a požadavků Evropského parlamentu a Rady (EU) č. 305/2011 ze dne 9. března 2011</w:t>
      </w:r>
    </w:p>
    <w:p w14:paraId="44904B97" w14:textId="77777777" w:rsidR="00154C74" w:rsidRPr="00432E59" w:rsidRDefault="00154C74" w:rsidP="000F4E75">
      <w:pPr>
        <w:spacing w:before="60"/>
        <w:ind w:left="709"/>
        <w:jc w:val="both"/>
        <w:rPr>
          <w:rFonts w:cs="Arial"/>
          <w:b/>
          <w:color w:val="FF0000"/>
          <w:sz w:val="22"/>
          <w:szCs w:val="22"/>
        </w:rPr>
      </w:pPr>
    </w:p>
    <w:bookmarkEnd w:id="16"/>
    <w:p w14:paraId="6EB0C12F" w14:textId="77777777" w:rsidR="009E08F9" w:rsidRPr="00F44D1B" w:rsidRDefault="009E08F9" w:rsidP="0027008E">
      <w:pPr>
        <w:numPr>
          <w:ilvl w:val="1"/>
          <w:numId w:val="5"/>
        </w:numPr>
        <w:spacing w:before="120"/>
        <w:ind w:hanging="720"/>
        <w:rPr>
          <w:rFonts w:cs="Arial"/>
          <w:sz w:val="22"/>
          <w:szCs w:val="22"/>
        </w:rPr>
      </w:pPr>
      <w:r w:rsidRPr="00F44D1B">
        <w:rPr>
          <w:rFonts w:cs="Arial"/>
          <w:b/>
          <w:bCs/>
          <w:sz w:val="22"/>
          <w:szCs w:val="22"/>
          <w:u w:val="single"/>
        </w:rPr>
        <w:t>Podmínky společné pro prokazování kvalifikace</w:t>
      </w:r>
    </w:p>
    <w:p w14:paraId="0DF02668" w14:textId="77777777" w:rsidR="001C33BB" w:rsidRPr="00F44D1B" w:rsidRDefault="001C33BB" w:rsidP="0027008E">
      <w:pPr>
        <w:numPr>
          <w:ilvl w:val="2"/>
          <w:numId w:val="5"/>
        </w:numPr>
        <w:spacing w:before="120"/>
        <w:ind w:left="709" w:hanging="709"/>
        <w:jc w:val="both"/>
        <w:rPr>
          <w:rFonts w:cs="Arial"/>
          <w:bCs/>
          <w:i/>
          <w:sz w:val="22"/>
          <w:szCs w:val="22"/>
        </w:rPr>
      </w:pPr>
      <w:bookmarkStart w:id="17" w:name="_Toc136687151"/>
      <w:bookmarkStart w:id="18" w:name="_Toc137448712"/>
      <w:bookmarkStart w:id="19" w:name="_Toc143483995"/>
      <w:bookmarkStart w:id="20" w:name="_Toc151358229"/>
      <w:bookmarkStart w:id="21" w:name="_Toc152665391"/>
      <w:bookmarkStart w:id="22" w:name="_Toc170562549"/>
      <w:bookmarkStart w:id="23" w:name="_Toc170562633"/>
      <w:bookmarkStart w:id="24" w:name="_Toc206987394"/>
      <w:bookmarkStart w:id="25" w:name="_Toc206987559"/>
      <w:bookmarkStart w:id="26" w:name="_Toc240783429"/>
      <w:bookmarkStart w:id="27" w:name="_Toc267395525"/>
      <w:r w:rsidRPr="00F44D1B">
        <w:rPr>
          <w:rFonts w:cs="Arial"/>
          <w:bCs/>
          <w:i/>
          <w:sz w:val="22"/>
          <w:szCs w:val="22"/>
        </w:rPr>
        <w:t xml:space="preserve">Veškeré požadované doklady, osvědčení a prohlášení k prokázání splnění kvalifikace mohou být předloženy v </w:t>
      </w:r>
      <w:r w:rsidRPr="00F44D1B">
        <w:rPr>
          <w:rFonts w:cs="Arial"/>
          <w:i/>
          <w:sz w:val="22"/>
          <w:szCs w:val="22"/>
        </w:rPr>
        <w:t>prosté</w:t>
      </w:r>
      <w:r w:rsidRPr="00F44D1B">
        <w:rPr>
          <w:rFonts w:cs="Arial"/>
          <w:bCs/>
          <w:i/>
          <w:sz w:val="22"/>
          <w:szCs w:val="22"/>
        </w:rPr>
        <w:t xml:space="preserve"> </w:t>
      </w:r>
      <w:r w:rsidRPr="00F44D1B">
        <w:rPr>
          <w:rFonts w:cs="Arial"/>
          <w:i/>
          <w:sz w:val="22"/>
          <w:szCs w:val="22"/>
        </w:rPr>
        <w:t>kopii</w:t>
      </w:r>
      <w:r w:rsidRPr="00F44D1B">
        <w:rPr>
          <w:rFonts w:cs="Arial"/>
          <w:bCs/>
          <w:i/>
          <w:sz w:val="22"/>
          <w:szCs w:val="22"/>
        </w:rPr>
        <w:t xml:space="preserve">. </w:t>
      </w:r>
      <w:r w:rsidRPr="00F44D1B">
        <w:rPr>
          <w:rFonts w:cs="Arial"/>
          <w:i/>
          <w:iCs/>
          <w:sz w:val="22"/>
          <w:szCs w:val="22"/>
        </w:rPr>
        <w:t xml:space="preserve">Zadavatel má právo kdykoliv v průběhu výběrového řízení (po podání nabídek do doby uzavření smlouvy) požadovat předložení originálů nebo ověřených kopií dokladů prokazující splnění </w:t>
      </w:r>
      <w:r w:rsidR="00955B6C" w:rsidRPr="00F44D1B">
        <w:rPr>
          <w:rFonts w:cs="Arial"/>
          <w:i/>
          <w:iCs/>
          <w:sz w:val="22"/>
          <w:szCs w:val="22"/>
        </w:rPr>
        <w:t>kvalifikace</w:t>
      </w:r>
      <w:r w:rsidRPr="00F44D1B">
        <w:rPr>
          <w:rFonts w:cs="Arial"/>
          <w:i/>
          <w:iCs/>
          <w:sz w:val="22"/>
          <w:szCs w:val="22"/>
        </w:rPr>
        <w:t xml:space="preserve">, v takovém případě je účastník výběrového řízení povinen takové doklady v požadované lhůtě předložit. </w:t>
      </w:r>
    </w:p>
    <w:p w14:paraId="403F0018" w14:textId="77777777" w:rsidR="0044507E" w:rsidRPr="00164F1C" w:rsidRDefault="0044507E" w:rsidP="0027008E">
      <w:pPr>
        <w:numPr>
          <w:ilvl w:val="2"/>
          <w:numId w:val="5"/>
        </w:numPr>
        <w:spacing w:before="120"/>
        <w:ind w:left="709" w:hanging="709"/>
        <w:jc w:val="both"/>
        <w:rPr>
          <w:rFonts w:cs="Arial"/>
          <w:b/>
          <w:bCs/>
          <w:i/>
          <w:sz w:val="22"/>
          <w:szCs w:val="22"/>
          <w:u w:val="single"/>
        </w:rPr>
      </w:pPr>
      <w:r w:rsidRPr="00164F1C">
        <w:rPr>
          <w:rFonts w:cs="Arial"/>
          <w:bCs/>
          <w:i/>
          <w:sz w:val="22"/>
        </w:rPr>
        <w:t xml:space="preserve">Doklady prokazující splnění základní způsobilosti a výpis z obchodního rejstříku musí prokazovat splnění požadovaného kritéria způsobilosti nejpozději </w:t>
      </w:r>
      <w:r w:rsidRPr="00164F1C">
        <w:rPr>
          <w:rFonts w:cs="Arial"/>
          <w:bCs/>
          <w:i/>
          <w:sz w:val="22"/>
          <w:u w:val="single"/>
        </w:rPr>
        <w:t>v době 3 měsíců přede dnem podání nabídky.</w:t>
      </w:r>
    </w:p>
    <w:p w14:paraId="4BF37BB3" w14:textId="77777777" w:rsidR="001C33BB" w:rsidRPr="00164F1C" w:rsidRDefault="001C33BB" w:rsidP="0027008E">
      <w:pPr>
        <w:numPr>
          <w:ilvl w:val="2"/>
          <w:numId w:val="5"/>
        </w:numPr>
        <w:spacing w:before="120" w:after="120"/>
        <w:ind w:left="709" w:hanging="709"/>
        <w:jc w:val="both"/>
        <w:rPr>
          <w:sz w:val="22"/>
          <w:szCs w:val="22"/>
        </w:rPr>
      </w:pPr>
      <w:r w:rsidRPr="00164F1C">
        <w:rPr>
          <w:i/>
          <w:iCs/>
          <w:sz w:val="22"/>
          <w:szCs w:val="22"/>
        </w:rPr>
        <w:t xml:space="preserve">Dodavatel zapsaný v seznamu kvalifikovaných dodavatelů může prokázat splnění základní způsobilosti a profesní způsobilosti výpisem ze seznamu kvalifikovaných dodavatelů ne starším než 3 měsíce. Tento Seznam nahrazuje prokázání splnění kvalifikace v rozsahu v něm uvedených údajů. </w:t>
      </w:r>
    </w:p>
    <w:p w14:paraId="56DD59D8" w14:textId="77777777" w:rsidR="001C33BB" w:rsidRPr="00164F1C" w:rsidRDefault="001C33BB" w:rsidP="0027008E">
      <w:pPr>
        <w:numPr>
          <w:ilvl w:val="2"/>
          <w:numId w:val="5"/>
        </w:numPr>
        <w:spacing w:before="120"/>
        <w:ind w:left="709" w:hanging="709"/>
        <w:jc w:val="both"/>
        <w:rPr>
          <w:rFonts w:cs="Arial"/>
          <w:i/>
          <w:iCs/>
          <w:sz w:val="22"/>
          <w:szCs w:val="22"/>
        </w:rPr>
      </w:pPr>
      <w:r w:rsidRPr="00164F1C">
        <w:rPr>
          <w:rFonts w:cs="Arial"/>
          <w:i/>
          <w:iCs/>
          <w:sz w:val="22"/>
          <w:szCs w:val="22"/>
        </w:rPr>
        <w:t xml:space="preserve">Dodavatel může prokázat splnění kvalifikace certifikátem vydaným v rámci systému certifikovaných dodavatelů vedeném ve smyslu § 233 a následných ZZVZ. Tento certifikát nahrazuje prokázání splnění kvalifikace v rozsahu v něm uvedených údajů. </w:t>
      </w:r>
    </w:p>
    <w:p w14:paraId="04CC88D1" w14:textId="77777777" w:rsidR="001C33BB" w:rsidRPr="00164F1C" w:rsidRDefault="001C33BB" w:rsidP="0027008E">
      <w:pPr>
        <w:numPr>
          <w:ilvl w:val="2"/>
          <w:numId w:val="5"/>
        </w:numPr>
        <w:spacing w:before="120"/>
        <w:ind w:left="709" w:hanging="709"/>
        <w:jc w:val="both"/>
        <w:rPr>
          <w:rFonts w:cs="Arial"/>
          <w:bCs/>
          <w:i/>
          <w:sz w:val="22"/>
          <w:szCs w:val="22"/>
        </w:rPr>
      </w:pPr>
      <w:r w:rsidRPr="00164F1C">
        <w:rPr>
          <w:rFonts w:cs="Arial"/>
          <w:i/>
          <w:iCs/>
          <w:sz w:val="22"/>
          <w:szCs w:val="22"/>
        </w:rPr>
        <w:t>Dodavatel může vždy nahradit požadované doklady jednotným evropským osvědčením pro veřejné zakázky ve smyslu § 87 ZZVZ</w:t>
      </w:r>
      <w:r w:rsidRPr="00164F1C">
        <w:rPr>
          <w:rFonts w:cs="Arial"/>
          <w:bCs/>
          <w:i/>
          <w:sz w:val="22"/>
          <w:szCs w:val="22"/>
        </w:rPr>
        <w:t>.</w:t>
      </w:r>
    </w:p>
    <w:p w14:paraId="35A96922" w14:textId="77777777" w:rsidR="001C33BB" w:rsidRPr="00164F1C" w:rsidRDefault="001C33BB" w:rsidP="0027008E">
      <w:pPr>
        <w:numPr>
          <w:ilvl w:val="2"/>
          <w:numId w:val="5"/>
        </w:numPr>
        <w:spacing w:before="120"/>
        <w:ind w:left="709" w:hanging="709"/>
        <w:jc w:val="both"/>
        <w:rPr>
          <w:rFonts w:cs="Arial"/>
          <w:bCs/>
          <w:i/>
          <w:sz w:val="22"/>
        </w:rPr>
      </w:pPr>
      <w:r w:rsidRPr="00164F1C">
        <w:rPr>
          <w:rFonts w:cs="Arial"/>
          <w:bCs/>
          <w:i/>
          <w:sz w:val="22"/>
          <w:szCs w:val="22"/>
        </w:rPr>
        <w:t>Povinnost předložit doklad může dodavatel splnit odkazem na odpovídající informace vedené v informačním systému veřejné správy nebo v obdobném systému vedeném v jiném členském státě, který umožňuje neomezený dálkový přístup. Takový odkaz musí obsahovat internetovou adresu a údaje pro přihlášení a vyhledání požadované informace, jsou-li takové údaje nezbytné.</w:t>
      </w:r>
    </w:p>
    <w:p w14:paraId="3F330176" w14:textId="17557A18" w:rsidR="001C33BB" w:rsidRPr="009631C9" w:rsidRDefault="001C33BB" w:rsidP="0027008E">
      <w:pPr>
        <w:numPr>
          <w:ilvl w:val="2"/>
          <w:numId w:val="5"/>
        </w:numPr>
        <w:spacing w:before="120"/>
        <w:ind w:left="709" w:hanging="709"/>
        <w:jc w:val="both"/>
        <w:rPr>
          <w:rFonts w:cs="Arial"/>
          <w:bCs/>
          <w:i/>
          <w:sz w:val="22"/>
        </w:rPr>
      </w:pPr>
      <w:r w:rsidRPr="009631C9">
        <w:rPr>
          <w:rFonts w:cs="Arial"/>
          <w:bCs/>
          <w:i/>
          <w:sz w:val="22"/>
        </w:rPr>
        <w:t xml:space="preserve">V případě, že byla kvalifikace získána v zahraničí, prokazuje se doklady vydanými podle právního řádu země, ve které byla získána, a to v rozsahu požadovaném zadavatelem. Nejsou – </w:t>
      </w:r>
      <w:proofErr w:type="spellStart"/>
      <w:r w:rsidRPr="009631C9">
        <w:rPr>
          <w:rFonts w:cs="Arial"/>
          <w:bCs/>
          <w:i/>
          <w:sz w:val="22"/>
        </w:rPr>
        <w:t>li</w:t>
      </w:r>
      <w:proofErr w:type="spellEnd"/>
      <w:r w:rsidRPr="009631C9">
        <w:rPr>
          <w:rFonts w:cs="Arial"/>
          <w:bCs/>
          <w:i/>
          <w:sz w:val="22"/>
        </w:rPr>
        <w:t xml:space="preserve"> doklady vydány v českém jazyce, musí být předložen jejich překlad do českého jazyka, přičemž tato povinnost se nevztahuje na doklady ve slovenském jazyce a doklad</w:t>
      </w:r>
      <w:r w:rsidR="009631C9">
        <w:rPr>
          <w:rFonts w:cs="Arial"/>
          <w:bCs/>
          <w:i/>
          <w:sz w:val="22"/>
        </w:rPr>
        <w:t>y</w:t>
      </w:r>
      <w:r w:rsidRPr="009631C9">
        <w:rPr>
          <w:rFonts w:cs="Arial"/>
          <w:bCs/>
          <w:i/>
          <w:sz w:val="22"/>
        </w:rPr>
        <w:t xml:space="preserve"> o vzdělání v latinském jazyce.  V případě pochybností o správnosti překladu má zadavatel právo si vyžádat předložení úředně ověřeného překladu tlumočníkem zapsaným do seznamu znalců a tlumočníků.</w:t>
      </w:r>
    </w:p>
    <w:p w14:paraId="22CBE9FB" w14:textId="77777777" w:rsidR="001C33BB" w:rsidRPr="009E54C8" w:rsidRDefault="001C33BB" w:rsidP="0027008E">
      <w:pPr>
        <w:numPr>
          <w:ilvl w:val="2"/>
          <w:numId w:val="5"/>
        </w:numPr>
        <w:spacing w:before="120"/>
        <w:ind w:left="709" w:hanging="709"/>
        <w:jc w:val="both"/>
        <w:rPr>
          <w:rFonts w:cs="Arial"/>
          <w:bCs/>
          <w:i/>
          <w:sz w:val="22"/>
        </w:rPr>
      </w:pPr>
      <w:r w:rsidRPr="009E54C8">
        <w:rPr>
          <w:rFonts w:cs="Arial"/>
          <w:bCs/>
          <w:i/>
          <w:sz w:val="22"/>
        </w:rPr>
        <w:t>Dodavatel může prokázat určitou část technické kvalifikace nebo profesní způsobilosti s výjimkou výpisu z obchodního rejstříku prostřednictvím jiných osob (poddodavatelů). Dodavatel je v takovém případě povinen zadavateli předložit:</w:t>
      </w:r>
    </w:p>
    <w:p w14:paraId="03DBFB0F" w14:textId="77777777" w:rsidR="001C33BB" w:rsidRPr="009E54C8" w:rsidRDefault="001C33BB" w:rsidP="00F80C85">
      <w:pPr>
        <w:numPr>
          <w:ilvl w:val="0"/>
          <w:numId w:val="4"/>
        </w:numPr>
        <w:spacing w:before="60"/>
        <w:ind w:left="1134" w:hanging="357"/>
        <w:jc w:val="both"/>
        <w:rPr>
          <w:rFonts w:cs="Arial"/>
          <w:i/>
          <w:iCs/>
          <w:sz w:val="22"/>
        </w:rPr>
      </w:pPr>
      <w:r w:rsidRPr="009E54C8">
        <w:rPr>
          <w:rFonts w:cs="Arial"/>
          <w:i/>
          <w:iCs/>
          <w:sz w:val="22"/>
        </w:rPr>
        <w:t>výpis z obchodního rejstříku takové jiné osoby nebo jiné obdobné evidence, pokud jiný právní předpis zápis do takové evidence vyžaduje;</w:t>
      </w:r>
    </w:p>
    <w:p w14:paraId="293B1CC2" w14:textId="77777777" w:rsidR="001C33BB" w:rsidRPr="009E54C8" w:rsidRDefault="001C33BB" w:rsidP="00F80C85">
      <w:pPr>
        <w:numPr>
          <w:ilvl w:val="0"/>
          <w:numId w:val="4"/>
        </w:numPr>
        <w:spacing w:before="60"/>
        <w:ind w:left="1134" w:hanging="357"/>
        <w:jc w:val="both"/>
        <w:rPr>
          <w:rFonts w:cs="Arial"/>
          <w:i/>
          <w:iCs/>
          <w:sz w:val="22"/>
        </w:rPr>
      </w:pPr>
      <w:r w:rsidRPr="009E54C8">
        <w:rPr>
          <w:rFonts w:cs="Arial"/>
          <w:i/>
          <w:iCs/>
          <w:sz w:val="22"/>
        </w:rPr>
        <w:t>doklady prokazující splnění chybějící části kvalifikace prostřednictvím takové jiné osoby;</w:t>
      </w:r>
    </w:p>
    <w:p w14:paraId="5BCAFBB1" w14:textId="1DA3C98E" w:rsidR="001C33BB" w:rsidRPr="009E54C8" w:rsidRDefault="00261EA9" w:rsidP="00F80C85">
      <w:pPr>
        <w:numPr>
          <w:ilvl w:val="0"/>
          <w:numId w:val="4"/>
        </w:numPr>
        <w:spacing w:before="60"/>
        <w:ind w:left="1134" w:hanging="357"/>
        <w:jc w:val="both"/>
        <w:rPr>
          <w:rFonts w:cs="Arial"/>
          <w:i/>
          <w:iCs/>
          <w:sz w:val="22"/>
        </w:rPr>
      </w:pPr>
      <w:r w:rsidRPr="009E54C8">
        <w:rPr>
          <w:rFonts w:cs="Arial"/>
          <w:i/>
          <w:iCs/>
          <w:sz w:val="22"/>
        </w:rPr>
        <w:lastRenderedPageBreak/>
        <w:t xml:space="preserve">doklady prokazující </w:t>
      </w:r>
      <w:r w:rsidR="001C33BB" w:rsidRPr="009E54C8">
        <w:rPr>
          <w:rFonts w:cs="Arial"/>
          <w:i/>
          <w:iCs/>
          <w:sz w:val="22"/>
        </w:rPr>
        <w:t>splnění základní způsobilosti v rozsahu dle § 74 ZZVZ takovou jinou osobou;</w:t>
      </w:r>
      <w:r w:rsidR="00F06E4A" w:rsidRPr="009E54C8">
        <w:rPr>
          <w:rFonts w:cs="Arial"/>
          <w:i/>
          <w:iCs/>
          <w:sz w:val="22"/>
        </w:rPr>
        <w:t xml:space="preserve"> </w:t>
      </w:r>
    </w:p>
    <w:p w14:paraId="15269E81" w14:textId="04CABF27" w:rsidR="001C33BB" w:rsidRPr="009E54C8" w:rsidRDefault="001C33BB" w:rsidP="00F80C85">
      <w:pPr>
        <w:numPr>
          <w:ilvl w:val="0"/>
          <w:numId w:val="4"/>
        </w:numPr>
        <w:spacing w:before="60"/>
        <w:ind w:left="1134" w:hanging="357"/>
        <w:jc w:val="both"/>
        <w:rPr>
          <w:rFonts w:cs="Arial"/>
          <w:i/>
          <w:iCs/>
          <w:sz w:val="22"/>
        </w:rPr>
      </w:pPr>
      <w:r w:rsidRPr="009E54C8">
        <w:rPr>
          <w:rFonts w:cs="Arial"/>
          <w:i/>
          <w:iCs/>
          <w:sz w:val="22"/>
        </w:rPr>
        <w:t xml:space="preserve">písemný závazek jiné osoby k poskytnutí plnění určeného k plnění veřejné zakázky nebo k poskytnutí věcí či práv, s nimiž bude dodavatel oprávněn disponovat v rámci plnění zakázky, a to alespoň v rozsahu, v jakém jiná osoba prokázala kvalifikaci za dodavatele. Prokazuje-li však dodavatel prostřednictvím jiné osoby referenční zakázky nebo členy realizačního týmu a jejich odbornou kvalifikaci, pak musí písemný závazek obsahovat též závazek, že tato jiná osoba </w:t>
      </w:r>
      <w:r w:rsidRPr="009E54C8">
        <w:rPr>
          <w:rFonts w:cs="Arial"/>
          <w:b/>
          <w:bCs/>
          <w:i/>
          <w:iCs/>
          <w:sz w:val="22"/>
        </w:rPr>
        <w:t>bude vykonávat činnosti, ke kterým se prokazované kritérium vztahuje</w:t>
      </w:r>
      <w:r w:rsidRPr="009E54C8">
        <w:rPr>
          <w:rFonts w:cs="Arial"/>
          <w:i/>
          <w:iCs/>
          <w:sz w:val="22"/>
        </w:rPr>
        <w:t xml:space="preserve">. </w:t>
      </w:r>
    </w:p>
    <w:p w14:paraId="059B6F3E" w14:textId="30A2BA02" w:rsidR="001C33BB" w:rsidRPr="001B44DD" w:rsidRDefault="001C33BB" w:rsidP="0027008E">
      <w:pPr>
        <w:numPr>
          <w:ilvl w:val="2"/>
          <w:numId w:val="5"/>
        </w:numPr>
        <w:spacing w:before="60"/>
        <w:ind w:left="709"/>
        <w:jc w:val="both"/>
        <w:rPr>
          <w:rFonts w:cs="Arial"/>
          <w:b/>
          <w:i/>
          <w:iCs/>
          <w:sz w:val="22"/>
        </w:rPr>
      </w:pPr>
      <w:r w:rsidRPr="00D77288">
        <w:rPr>
          <w:rFonts w:cs="Arial"/>
          <w:i/>
          <w:iCs/>
          <w:sz w:val="22"/>
        </w:rPr>
        <w:t xml:space="preserve">V případě, že nabídku podává </w:t>
      </w:r>
      <w:r w:rsidRPr="00D77288">
        <w:rPr>
          <w:rFonts w:cs="Arial"/>
          <w:b/>
          <w:i/>
          <w:iCs/>
          <w:sz w:val="22"/>
        </w:rPr>
        <w:t>více osob společně</w:t>
      </w:r>
      <w:r w:rsidRPr="00D77288">
        <w:rPr>
          <w:rFonts w:cs="Arial"/>
          <w:i/>
          <w:iCs/>
          <w:sz w:val="22"/>
        </w:rPr>
        <w:t xml:space="preserve"> jako jeden dodavatel (účastník výběrového řízení), zadavatel požaduje</w:t>
      </w:r>
      <w:r w:rsidRPr="00D77288">
        <w:rPr>
          <w:rFonts w:cs="Arial"/>
          <w:b/>
          <w:i/>
          <w:iCs/>
          <w:sz w:val="22"/>
        </w:rPr>
        <w:t>, aby v nabídce byla předložena smlouva uzavřená mezi těmito osobami, z níž vyplývá, jaké bude rozdělení odpovědnosti jednotlivých osob za plnění předmětu příslušné části veřejné zakázky.</w:t>
      </w:r>
      <w:r w:rsidRPr="00D77288">
        <w:rPr>
          <w:rFonts w:cs="Arial"/>
          <w:i/>
          <w:iCs/>
          <w:sz w:val="22"/>
        </w:rPr>
        <w:t xml:space="preserve"> Taková smlouva musí rovněž zřetelně vymezovat, která z osob je oprávněna jednat za ostatní účastníky ve věcech spojených s poskytováním plnění veřejné zakázky či její určité části, a kterou konkrétní část plnění v rámci dané části veřejné zakázky bude fakticky poskytovat každá z těchto osob. Zadavatel nijak neomezuje, jakým způsobem bude odpovědnost jednotlivých osob za plnění předmětu veřejné zakázky řešena, nicméně z předložené smlouvy musí odpovědnost jednotlivých osob jednoznačně vyplývat</w:t>
      </w:r>
      <w:r w:rsidR="00B36B7A">
        <w:rPr>
          <w:rFonts w:cs="Arial"/>
          <w:i/>
          <w:iCs/>
          <w:sz w:val="22"/>
        </w:rPr>
        <w:t xml:space="preserve"> a tato </w:t>
      </w:r>
      <w:r w:rsidR="00B36B7A" w:rsidRPr="00D77288">
        <w:rPr>
          <w:rFonts w:cs="Arial"/>
          <w:i/>
          <w:iCs/>
          <w:sz w:val="22"/>
        </w:rPr>
        <w:t>smlouva se v případě výběru tohoto dodavatele stane přílohou smlouvy o dílo.</w:t>
      </w:r>
      <w:r w:rsidRPr="00D77288">
        <w:rPr>
          <w:rFonts w:cs="Arial"/>
          <w:i/>
          <w:iCs/>
          <w:sz w:val="22"/>
        </w:rPr>
        <w:t xml:space="preserve"> </w:t>
      </w:r>
      <w:r w:rsidR="00F1293E" w:rsidRPr="001B44DD">
        <w:rPr>
          <w:rFonts w:cs="Arial"/>
          <w:i/>
          <w:iCs/>
          <w:sz w:val="22"/>
        </w:rPr>
        <w:t xml:space="preserve">Návrh </w:t>
      </w:r>
      <w:r w:rsidR="00452B90" w:rsidRPr="001B44DD">
        <w:rPr>
          <w:rFonts w:cs="Arial"/>
          <w:i/>
          <w:iCs/>
          <w:sz w:val="22"/>
        </w:rPr>
        <w:t xml:space="preserve">kupní </w:t>
      </w:r>
      <w:r w:rsidR="00F1293E" w:rsidRPr="001B44DD">
        <w:rPr>
          <w:rFonts w:cs="Arial"/>
          <w:i/>
          <w:iCs/>
          <w:sz w:val="22"/>
        </w:rPr>
        <w:t>s</w:t>
      </w:r>
      <w:r w:rsidRPr="001B44DD">
        <w:rPr>
          <w:rFonts w:cs="Arial"/>
          <w:i/>
          <w:iCs/>
          <w:sz w:val="22"/>
        </w:rPr>
        <w:t>mlouv</w:t>
      </w:r>
      <w:r w:rsidR="00F1293E" w:rsidRPr="001B44DD">
        <w:rPr>
          <w:rFonts w:cs="Arial"/>
          <w:i/>
          <w:iCs/>
          <w:sz w:val="22"/>
        </w:rPr>
        <w:t>y</w:t>
      </w:r>
      <w:r w:rsidR="00452B90" w:rsidRPr="001B44DD">
        <w:rPr>
          <w:rFonts w:cs="Arial"/>
          <w:i/>
          <w:iCs/>
          <w:sz w:val="22"/>
        </w:rPr>
        <w:t>, který je přílohou č. 2 těchto ZP</w:t>
      </w:r>
      <w:r w:rsidR="00B36B7A" w:rsidRPr="001B44DD">
        <w:rPr>
          <w:rFonts w:cs="Arial"/>
          <w:i/>
          <w:iCs/>
          <w:sz w:val="22"/>
        </w:rPr>
        <w:t>,</w:t>
      </w:r>
      <w:r w:rsidRPr="001B44DD">
        <w:rPr>
          <w:rFonts w:cs="Arial"/>
          <w:i/>
          <w:iCs/>
          <w:sz w:val="22"/>
        </w:rPr>
        <w:t xml:space="preserve"> pak</w:t>
      </w:r>
      <w:r w:rsidR="00C0586F" w:rsidRPr="001B44DD">
        <w:rPr>
          <w:rFonts w:cs="Arial"/>
          <w:i/>
          <w:iCs/>
          <w:sz w:val="22"/>
        </w:rPr>
        <w:t xml:space="preserve"> bude </w:t>
      </w:r>
      <w:r w:rsidR="00F1293E" w:rsidRPr="001B44DD">
        <w:rPr>
          <w:rFonts w:cs="Arial"/>
          <w:i/>
          <w:iCs/>
          <w:sz w:val="22"/>
        </w:rPr>
        <w:t>upraven takovým způsobem, aby respektoval skutečnost, že je na straně dodavatele více osob</w:t>
      </w:r>
      <w:r w:rsidR="00B36B7A" w:rsidRPr="001B44DD">
        <w:rPr>
          <w:rFonts w:cs="Arial"/>
          <w:i/>
          <w:iCs/>
          <w:sz w:val="22"/>
        </w:rPr>
        <w:t>.</w:t>
      </w:r>
      <w:r w:rsidR="00F1293E" w:rsidRPr="001B44DD">
        <w:rPr>
          <w:rFonts w:cs="Arial"/>
          <w:i/>
          <w:iCs/>
          <w:sz w:val="22"/>
        </w:rPr>
        <w:t xml:space="preserve"> </w:t>
      </w:r>
    </w:p>
    <w:p w14:paraId="37074FBA" w14:textId="7DEC3388" w:rsidR="001C33BB" w:rsidRPr="00BF2464" w:rsidRDefault="001C33BB" w:rsidP="0027008E">
      <w:pPr>
        <w:numPr>
          <w:ilvl w:val="2"/>
          <w:numId w:val="5"/>
        </w:numPr>
        <w:spacing w:before="120"/>
        <w:ind w:left="709"/>
        <w:jc w:val="both"/>
        <w:rPr>
          <w:rFonts w:cs="Arial"/>
          <w:bCs/>
          <w:i/>
          <w:sz w:val="22"/>
        </w:rPr>
      </w:pPr>
      <w:r w:rsidRPr="00BF2464">
        <w:rPr>
          <w:rFonts w:cs="Arial"/>
          <w:bCs/>
          <w:i/>
          <w:sz w:val="22"/>
        </w:rPr>
        <w:t xml:space="preserve">Má-li být předmět zakázky plněn několika osobami společně a za tímto účelem podávají společnou nabídku, musí každá z nich prokázat splnění základní způsobilosti a profesní způsobilosti </w:t>
      </w:r>
      <w:r w:rsidR="00DB476E">
        <w:rPr>
          <w:rFonts w:cs="Arial"/>
          <w:bCs/>
          <w:i/>
          <w:sz w:val="22"/>
        </w:rPr>
        <w:t xml:space="preserve">ve smyslu § 77 odst. 1 ZZVZ </w:t>
      </w:r>
      <w:r w:rsidRPr="00BF2464">
        <w:rPr>
          <w:rFonts w:cs="Arial"/>
          <w:bCs/>
          <w:i/>
          <w:sz w:val="22"/>
        </w:rPr>
        <w:t xml:space="preserve">(výpis z obchodního rejstříku nebo jiné obdobné evidence) samostatně. </w:t>
      </w:r>
      <w:r w:rsidR="00DB476E">
        <w:rPr>
          <w:rFonts w:cs="Arial"/>
          <w:bCs/>
          <w:i/>
          <w:sz w:val="22"/>
        </w:rPr>
        <w:t>Další p</w:t>
      </w:r>
      <w:r w:rsidRPr="00BF2464">
        <w:rPr>
          <w:rFonts w:cs="Arial"/>
          <w:bCs/>
          <w:i/>
          <w:sz w:val="22"/>
        </w:rPr>
        <w:t xml:space="preserve">rofesní způsobilost (pokud byla zadavatelem vymezena), a dále kritéria technické kvalifikace musí prokázat </w:t>
      </w:r>
      <w:r w:rsidRPr="00BF2464">
        <w:rPr>
          <w:rFonts w:cs="Arial"/>
          <w:bCs/>
          <w:i/>
          <w:sz w:val="22"/>
          <w:u w:val="single"/>
        </w:rPr>
        <w:t>každý z dodavatelů v rozsahu odpovídajícím jeho faktickému (ve smlouvě deklarovanému) podílu na plnění veřejné zakázky.</w:t>
      </w:r>
      <w:r w:rsidRPr="00BF2464">
        <w:rPr>
          <w:rFonts w:cs="Arial"/>
          <w:bCs/>
          <w:i/>
          <w:sz w:val="22"/>
        </w:rPr>
        <w:t xml:space="preserve">  </w:t>
      </w:r>
    </w:p>
    <w:p w14:paraId="2E8A60DF" w14:textId="77777777" w:rsidR="001C33BB" w:rsidRPr="00FE238F" w:rsidRDefault="001C33BB" w:rsidP="0027008E">
      <w:pPr>
        <w:numPr>
          <w:ilvl w:val="2"/>
          <w:numId w:val="5"/>
        </w:numPr>
        <w:spacing w:before="120"/>
        <w:ind w:left="709"/>
        <w:jc w:val="both"/>
        <w:rPr>
          <w:rFonts w:cs="Arial"/>
          <w:bCs/>
          <w:i/>
          <w:sz w:val="22"/>
        </w:rPr>
      </w:pPr>
      <w:r w:rsidRPr="00FE238F">
        <w:rPr>
          <w:rFonts w:cs="Arial"/>
          <w:bCs/>
          <w:i/>
          <w:sz w:val="22"/>
        </w:rPr>
        <w:t xml:space="preserve">Pokud po předložení dokladů nebo prohlášení o kvalifikaci dojde v průběhu výběrového řízení ke změně kvalifikace dodavatele, je dodavatel povinen nejpozději do 5 pracovních dnů tuto změnu zadavateli oznámit a do 10 pracovních dnů od oznámení změny předložit nové doklady nebo prohlášení ke kvalifikaci. Zadavatel může tyto lhůty prodloužit nebo prominout jejich zmeškání. Tato povinnost nevzniká, pokud je kvalifikace změněna takovým způsobem, že podmínky kvalifikace jsou nadále splněny nebo nedošlo k ovlivnění kritérií hodnocení nabídek. Dozví-li se zadavatel, že dodavatel nesplnil tuto povinnost, zadavatel jej bezodkladně vyloučí z výběrového řízení. </w:t>
      </w:r>
    </w:p>
    <w:p w14:paraId="0DB31DBC" w14:textId="47143A03" w:rsidR="001C33BB" w:rsidRDefault="001C33BB" w:rsidP="0027008E">
      <w:pPr>
        <w:numPr>
          <w:ilvl w:val="2"/>
          <w:numId w:val="5"/>
        </w:numPr>
        <w:spacing w:before="120"/>
        <w:ind w:left="709"/>
        <w:jc w:val="both"/>
        <w:rPr>
          <w:rFonts w:cs="Arial"/>
          <w:bCs/>
          <w:i/>
          <w:sz w:val="22"/>
        </w:rPr>
      </w:pPr>
      <w:r w:rsidRPr="00FE238F">
        <w:rPr>
          <w:rFonts w:cs="Arial"/>
          <w:bCs/>
          <w:i/>
          <w:sz w:val="22"/>
        </w:rPr>
        <w:t>Účastník výběrového řízení, který nesplní kvalifikaci v požadovaném rozsahu nebo uvede neúplné či nepravdivé informace, může být z účasti ve výběrovém řízení vyloučen.</w:t>
      </w:r>
    </w:p>
    <w:p w14:paraId="25487DA7" w14:textId="6573D260" w:rsidR="00AD39E0" w:rsidRPr="00E062A2" w:rsidRDefault="00AD39E0" w:rsidP="00C776A8">
      <w:pPr>
        <w:pStyle w:val="Nadpis1"/>
      </w:pPr>
      <w:bookmarkStart w:id="28" w:name="_Toc73385180"/>
      <w:bookmarkStart w:id="29" w:name="_Toc94002966"/>
      <w:bookmarkStart w:id="30" w:name="_Toc103173230"/>
      <w:bookmarkEnd w:id="17"/>
      <w:bookmarkEnd w:id="18"/>
      <w:bookmarkEnd w:id="19"/>
      <w:bookmarkEnd w:id="20"/>
      <w:bookmarkEnd w:id="21"/>
      <w:bookmarkEnd w:id="22"/>
      <w:bookmarkEnd w:id="23"/>
      <w:bookmarkEnd w:id="24"/>
      <w:bookmarkEnd w:id="25"/>
      <w:bookmarkEnd w:id="26"/>
      <w:bookmarkEnd w:id="27"/>
      <w:r w:rsidRPr="00E062A2">
        <w:t>Poddodavatelé</w:t>
      </w:r>
      <w:bookmarkEnd w:id="28"/>
      <w:bookmarkEnd w:id="29"/>
      <w:bookmarkEnd w:id="30"/>
      <w:r w:rsidR="006E5480" w:rsidRPr="00E062A2">
        <w:t xml:space="preserve"> </w:t>
      </w:r>
    </w:p>
    <w:p w14:paraId="5D5BCCEF" w14:textId="27CD8B65" w:rsidR="00E4433B" w:rsidRPr="006D007A" w:rsidRDefault="00AD39E0" w:rsidP="003D1C50">
      <w:pPr>
        <w:pStyle w:val="Odstavecseseznamem"/>
        <w:numPr>
          <w:ilvl w:val="1"/>
          <w:numId w:val="5"/>
        </w:numPr>
        <w:suppressAutoHyphens/>
        <w:ind w:hanging="720"/>
        <w:jc w:val="both"/>
        <w:rPr>
          <w:rFonts w:cs="Arial"/>
          <w:sz w:val="22"/>
        </w:rPr>
      </w:pPr>
      <w:r w:rsidRPr="00922B5F">
        <w:rPr>
          <w:rFonts w:cs="Arial"/>
          <w:sz w:val="22"/>
        </w:rPr>
        <w:t xml:space="preserve">Zadavatel požaduje, aby účastník </w:t>
      </w:r>
      <w:r w:rsidR="00E7607B" w:rsidRPr="006D007A">
        <w:rPr>
          <w:rFonts w:cs="Arial"/>
          <w:sz w:val="22"/>
        </w:rPr>
        <w:t>výběrového</w:t>
      </w:r>
      <w:r w:rsidRPr="006D007A">
        <w:rPr>
          <w:rFonts w:cs="Arial"/>
          <w:sz w:val="22"/>
        </w:rPr>
        <w:t xml:space="preserve"> řízení v</w:t>
      </w:r>
      <w:r w:rsidR="00E062A2" w:rsidRPr="006D007A">
        <w:rPr>
          <w:rFonts w:cs="Arial"/>
          <w:sz w:val="22"/>
        </w:rPr>
        <w:t xml:space="preserve">e své nabídce </w:t>
      </w:r>
      <w:r w:rsidR="00922B5F" w:rsidRPr="006D007A">
        <w:rPr>
          <w:rFonts w:cs="Arial"/>
          <w:sz w:val="22"/>
        </w:rPr>
        <w:t>specifikoval části zakázky, které m</w:t>
      </w:r>
      <w:r w:rsidR="002635A4" w:rsidRPr="006D007A">
        <w:rPr>
          <w:rFonts w:cs="Arial"/>
          <w:sz w:val="22"/>
        </w:rPr>
        <w:t>ají být plněny prostřednictvím poddodavatele (stručný popis věcného</w:t>
      </w:r>
      <w:r w:rsidR="003B37CD" w:rsidRPr="006D007A">
        <w:rPr>
          <w:rFonts w:cs="Arial"/>
          <w:sz w:val="22"/>
        </w:rPr>
        <w:t xml:space="preserve"> </w:t>
      </w:r>
      <w:r w:rsidR="002635A4" w:rsidRPr="006D007A">
        <w:rPr>
          <w:rFonts w:cs="Arial"/>
          <w:sz w:val="22"/>
        </w:rPr>
        <w:t xml:space="preserve">rozsahu a procentuální vyjádření finančního rozsahu jejich plnění).  </w:t>
      </w:r>
      <w:r w:rsidR="003B37CD" w:rsidRPr="006D007A">
        <w:rPr>
          <w:rFonts w:cs="Arial"/>
          <w:sz w:val="22"/>
        </w:rPr>
        <w:br/>
      </w:r>
      <w:r w:rsidR="00922B5F" w:rsidRPr="006D007A">
        <w:rPr>
          <w:rFonts w:cs="Arial"/>
          <w:sz w:val="22"/>
        </w:rPr>
        <w:t xml:space="preserve">Za tímto účelem předloží </w:t>
      </w:r>
      <w:r w:rsidR="00922B5F" w:rsidRPr="006D007A">
        <w:rPr>
          <w:rFonts w:cs="Arial"/>
          <w:b/>
          <w:bCs/>
          <w:sz w:val="22"/>
        </w:rPr>
        <w:t xml:space="preserve">v nabídce </w:t>
      </w:r>
      <w:r w:rsidRPr="006D007A">
        <w:rPr>
          <w:rFonts w:cs="Arial"/>
          <w:b/>
          <w:bCs/>
          <w:sz w:val="22"/>
        </w:rPr>
        <w:t>seznam poddodavatel</w:t>
      </w:r>
      <w:r w:rsidR="003B37CD" w:rsidRPr="006D007A">
        <w:rPr>
          <w:rFonts w:cs="Arial"/>
          <w:b/>
          <w:bCs/>
          <w:sz w:val="22"/>
        </w:rPr>
        <w:t>ského plnění</w:t>
      </w:r>
      <w:r w:rsidR="006422D4" w:rsidRPr="006D007A">
        <w:rPr>
          <w:rFonts w:cs="Arial"/>
          <w:sz w:val="22"/>
        </w:rPr>
        <w:t xml:space="preserve">, </w:t>
      </w:r>
      <w:r w:rsidRPr="006D007A">
        <w:rPr>
          <w:rFonts w:cs="Arial"/>
          <w:sz w:val="22"/>
        </w:rPr>
        <w:t xml:space="preserve">včetně uvedení identifikačních údajů </w:t>
      </w:r>
      <w:r w:rsidR="00E4433B" w:rsidRPr="006D007A">
        <w:rPr>
          <w:rFonts w:cs="Arial"/>
          <w:sz w:val="22"/>
        </w:rPr>
        <w:t>jednotlivých poddodavatelů</w:t>
      </w:r>
      <w:r w:rsidR="004B70FF" w:rsidRPr="006D007A">
        <w:rPr>
          <w:rFonts w:cs="Arial"/>
          <w:sz w:val="22"/>
        </w:rPr>
        <w:t xml:space="preserve"> (kteří mají uvedené části zakázky plnit), </w:t>
      </w:r>
      <w:r w:rsidR="00E4433B" w:rsidRPr="006D007A">
        <w:rPr>
          <w:rFonts w:cs="Arial"/>
          <w:sz w:val="22"/>
        </w:rPr>
        <w:t xml:space="preserve">pokud jsou účastníkovi v době podání nabídky známi. </w:t>
      </w:r>
    </w:p>
    <w:p w14:paraId="22368A58" w14:textId="614F5601" w:rsidR="00AD39E0" w:rsidRPr="0098245D" w:rsidRDefault="00AD39E0" w:rsidP="0020086B">
      <w:pPr>
        <w:numPr>
          <w:ilvl w:val="1"/>
          <w:numId w:val="5"/>
        </w:numPr>
        <w:spacing w:before="120"/>
        <w:ind w:left="709" w:hanging="709"/>
        <w:jc w:val="both"/>
        <w:rPr>
          <w:rFonts w:cs="Arial"/>
          <w:sz w:val="22"/>
          <w:szCs w:val="22"/>
        </w:rPr>
      </w:pPr>
      <w:r w:rsidRPr="005E22C1">
        <w:rPr>
          <w:rFonts w:cs="Arial"/>
          <w:sz w:val="22"/>
          <w:szCs w:val="22"/>
          <w:lang w:eastAsia="ar-SA"/>
        </w:rPr>
        <w:lastRenderedPageBreak/>
        <w:t xml:space="preserve">U poddodavatelů, prostřednictvím kterých prokazuje účastník zadávacího řízení určitou část kvalifikace, musí </w:t>
      </w:r>
      <w:r w:rsidR="0062731A" w:rsidRPr="005E22C1">
        <w:rPr>
          <w:rFonts w:cs="Arial"/>
          <w:sz w:val="22"/>
          <w:szCs w:val="22"/>
          <w:lang w:eastAsia="ar-SA"/>
        </w:rPr>
        <w:t xml:space="preserve">být </w:t>
      </w:r>
      <w:r w:rsidRPr="005E22C1">
        <w:rPr>
          <w:rFonts w:cs="Arial"/>
          <w:sz w:val="22"/>
          <w:szCs w:val="22"/>
          <w:lang w:eastAsia="ar-SA"/>
        </w:rPr>
        <w:t>do nabídky předlož</w:t>
      </w:r>
      <w:r w:rsidR="0062731A" w:rsidRPr="005E22C1">
        <w:rPr>
          <w:rFonts w:cs="Arial"/>
          <w:sz w:val="22"/>
          <w:szCs w:val="22"/>
          <w:lang w:eastAsia="ar-SA"/>
        </w:rPr>
        <w:t xml:space="preserve">eny i </w:t>
      </w:r>
      <w:r w:rsidRPr="005E22C1">
        <w:rPr>
          <w:rFonts w:cs="Arial"/>
          <w:sz w:val="22"/>
          <w:szCs w:val="22"/>
          <w:lang w:eastAsia="ar-SA"/>
        </w:rPr>
        <w:t xml:space="preserve">doklady dle </w:t>
      </w:r>
      <w:r w:rsidR="00797522" w:rsidRPr="005E22C1">
        <w:rPr>
          <w:rFonts w:cs="Arial"/>
          <w:sz w:val="22"/>
          <w:szCs w:val="22"/>
          <w:lang w:eastAsia="ar-SA"/>
        </w:rPr>
        <w:t xml:space="preserve">odst. </w:t>
      </w:r>
      <w:r w:rsidR="00D51B43" w:rsidRPr="005E22C1">
        <w:rPr>
          <w:rFonts w:cs="Arial"/>
          <w:sz w:val="22"/>
          <w:szCs w:val="22"/>
          <w:lang w:eastAsia="ar-SA"/>
        </w:rPr>
        <w:t xml:space="preserve">6.5.8 </w:t>
      </w:r>
      <w:r w:rsidRPr="005E22C1">
        <w:rPr>
          <w:rFonts w:cs="Arial"/>
          <w:sz w:val="22"/>
          <w:szCs w:val="22"/>
          <w:lang w:eastAsia="ar-SA"/>
        </w:rPr>
        <w:t>předchozího článku těchto ZP.</w:t>
      </w:r>
      <w:r w:rsidR="0098245D" w:rsidRPr="0098245D">
        <w:rPr>
          <w:rFonts w:cs="Arial"/>
          <w:color w:val="FF0000"/>
          <w:sz w:val="22"/>
          <w:szCs w:val="22"/>
        </w:rPr>
        <w:t xml:space="preserve"> </w:t>
      </w:r>
      <w:r w:rsidR="0098245D" w:rsidRPr="0098245D">
        <w:rPr>
          <w:rFonts w:cs="Arial"/>
          <w:sz w:val="22"/>
          <w:szCs w:val="22"/>
        </w:rPr>
        <w:t>Změna poddodavatele, prostřednictvím kterého byla prokázána některá část kvalifikace, je v průběhu plnění možná pouze po písemném odsouhlasení zadavatelem a za předpokladu, že náhradní poddodavatel prokáže splnění příslušné části kvalifikace shodným způsobem a minimálně ve shodném rozsahu jako poddodavatel původní.</w:t>
      </w:r>
    </w:p>
    <w:p w14:paraId="454856F3" w14:textId="270DCAC5" w:rsidR="00CF200D" w:rsidRPr="006D007A" w:rsidRDefault="00C10135" w:rsidP="00885614">
      <w:pPr>
        <w:numPr>
          <w:ilvl w:val="1"/>
          <w:numId w:val="5"/>
        </w:numPr>
        <w:spacing w:before="120"/>
        <w:ind w:hanging="720"/>
        <w:jc w:val="both"/>
        <w:rPr>
          <w:rFonts w:cs="Arial"/>
          <w:sz w:val="22"/>
          <w:szCs w:val="22"/>
        </w:rPr>
      </w:pPr>
      <w:r w:rsidRPr="006D007A">
        <w:rPr>
          <w:rFonts w:cs="Arial"/>
          <w:sz w:val="22"/>
        </w:rPr>
        <w:t>Vzor seznamu poddodavatel</w:t>
      </w:r>
      <w:r w:rsidR="00420828" w:rsidRPr="006D007A">
        <w:rPr>
          <w:rFonts w:cs="Arial"/>
          <w:sz w:val="22"/>
        </w:rPr>
        <w:t>ského plnění</w:t>
      </w:r>
      <w:r w:rsidRPr="006D007A">
        <w:rPr>
          <w:rFonts w:cs="Arial"/>
          <w:sz w:val="22"/>
        </w:rPr>
        <w:t xml:space="preserve">, který lze pro přípravu nabídky využít, tvoří přílohu č. 4 těchto ZP. </w:t>
      </w:r>
      <w:r w:rsidR="00CF200D" w:rsidRPr="006D007A">
        <w:rPr>
          <w:rFonts w:cs="Arial"/>
          <w:sz w:val="22"/>
        </w:rPr>
        <w:t>V případě, že účastník ve své nabídce seznam poddodavatel</w:t>
      </w:r>
      <w:r w:rsidR="00C2094B" w:rsidRPr="006D007A">
        <w:rPr>
          <w:rFonts w:cs="Arial"/>
          <w:sz w:val="22"/>
        </w:rPr>
        <w:t xml:space="preserve">ského plnění </w:t>
      </w:r>
      <w:r w:rsidR="00CF200D" w:rsidRPr="006D007A">
        <w:rPr>
          <w:rFonts w:cs="Arial"/>
          <w:sz w:val="22"/>
        </w:rPr>
        <w:t xml:space="preserve">nepředloží má se za to, že neplánuje využít poddodavatele. </w:t>
      </w:r>
    </w:p>
    <w:p w14:paraId="2B887D28" w14:textId="77777777" w:rsidR="009E08F9" w:rsidRPr="00F8284B" w:rsidRDefault="009E08F9" w:rsidP="00C776A8">
      <w:pPr>
        <w:pStyle w:val="Nadpis1"/>
      </w:pPr>
      <w:bookmarkStart w:id="31" w:name="_Toc103173231"/>
      <w:r w:rsidRPr="00F8284B">
        <w:t>Způsob zpracování nabídkové ceny</w:t>
      </w:r>
      <w:bookmarkEnd w:id="31"/>
    </w:p>
    <w:p w14:paraId="2E36226D" w14:textId="7612B221" w:rsidR="007A2E63" w:rsidRPr="00F8284B" w:rsidRDefault="00F67E0F" w:rsidP="0027008E">
      <w:pPr>
        <w:numPr>
          <w:ilvl w:val="1"/>
          <w:numId w:val="5"/>
        </w:numPr>
        <w:spacing w:before="120"/>
        <w:ind w:hanging="720"/>
        <w:jc w:val="both"/>
        <w:rPr>
          <w:rFonts w:cs="Arial"/>
          <w:bCs/>
        </w:rPr>
      </w:pPr>
      <w:bookmarkStart w:id="32" w:name="_Hlk491261153"/>
      <w:bookmarkStart w:id="33" w:name="_Hlk502650171"/>
      <w:r>
        <w:rPr>
          <w:rFonts w:cs="Arial"/>
          <w:bCs/>
          <w:sz w:val="22"/>
        </w:rPr>
        <w:t xml:space="preserve">Účastník zadávacího řízení </w:t>
      </w:r>
      <w:r w:rsidR="007A2E63" w:rsidRPr="00F8284B">
        <w:rPr>
          <w:rFonts w:cs="Arial"/>
          <w:bCs/>
          <w:sz w:val="22"/>
        </w:rPr>
        <w:t xml:space="preserve">stanoví </w:t>
      </w:r>
      <w:r w:rsidR="00E32C3A">
        <w:rPr>
          <w:rFonts w:cs="Arial"/>
          <w:bCs/>
          <w:sz w:val="22"/>
        </w:rPr>
        <w:t xml:space="preserve">nabídkovou cenu za </w:t>
      </w:r>
      <w:r w:rsidR="00C61CF6" w:rsidRPr="0064700F">
        <w:rPr>
          <w:rFonts w:cs="Arial"/>
          <w:b/>
          <w:sz w:val="22"/>
        </w:rPr>
        <w:t>každou část</w:t>
      </w:r>
      <w:r w:rsidR="00C61CF6">
        <w:rPr>
          <w:rFonts w:cs="Arial"/>
          <w:bCs/>
          <w:sz w:val="22"/>
        </w:rPr>
        <w:t xml:space="preserve"> veřejné zakázky</w:t>
      </w:r>
      <w:r w:rsidR="00B963D5">
        <w:rPr>
          <w:rFonts w:cs="Arial"/>
          <w:bCs/>
          <w:sz w:val="22"/>
        </w:rPr>
        <w:t xml:space="preserve">, na kterou podává nabídku, </w:t>
      </w:r>
      <w:r w:rsidR="007A2E63" w:rsidRPr="00F8284B">
        <w:rPr>
          <w:rFonts w:cs="Arial"/>
          <w:b/>
          <w:sz w:val="22"/>
        </w:rPr>
        <w:t>jako celkovou cenu</w:t>
      </w:r>
      <w:r w:rsidR="007A2E63" w:rsidRPr="00F8284B">
        <w:rPr>
          <w:rFonts w:cs="Arial"/>
          <w:bCs/>
          <w:sz w:val="22"/>
        </w:rPr>
        <w:t xml:space="preserve"> za předmět </w:t>
      </w:r>
      <w:r w:rsidR="00E47CFB">
        <w:rPr>
          <w:rFonts w:cs="Arial"/>
          <w:bCs/>
          <w:sz w:val="22"/>
        </w:rPr>
        <w:t xml:space="preserve">příslušné části </w:t>
      </w:r>
      <w:r w:rsidR="0073305C" w:rsidRPr="00F8284B">
        <w:rPr>
          <w:rFonts w:cs="Arial"/>
          <w:bCs/>
          <w:sz w:val="22"/>
        </w:rPr>
        <w:t xml:space="preserve">veřejné zakázky vymezený </w:t>
      </w:r>
      <w:r w:rsidR="007A2E63" w:rsidRPr="00F8284B">
        <w:rPr>
          <w:rFonts w:cs="Arial"/>
          <w:bCs/>
          <w:sz w:val="22"/>
        </w:rPr>
        <w:t xml:space="preserve">v souladu s těmito ZP, a to </w:t>
      </w:r>
      <w:r w:rsidR="007A2E63" w:rsidRPr="00F8284B">
        <w:rPr>
          <w:rFonts w:cs="Arial"/>
          <w:b/>
          <w:sz w:val="22"/>
        </w:rPr>
        <w:t>absolutní částkou v české měně.</w:t>
      </w:r>
      <w:r w:rsidR="007A2E63" w:rsidRPr="00F8284B">
        <w:rPr>
          <w:rFonts w:cs="Arial"/>
          <w:bCs/>
          <w:sz w:val="22"/>
        </w:rPr>
        <w:t xml:space="preserve"> Nabídková </w:t>
      </w:r>
      <w:r w:rsidR="007A2E63" w:rsidRPr="00B963D5">
        <w:rPr>
          <w:rFonts w:cs="Arial"/>
          <w:b/>
          <w:sz w:val="22"/>
        </w:rPr>
        <w:t xml:space="preserve">cena </w:t>
      </w:r>
      <w:r w:rsidR="00B963D5" w:rsidRPr="00B963D5">
        <w:rPr>
          <w:rFonts w:cs="Arial"/>
          <w:b/>
          <w:sz w:val="22"/>
        </w:rPr>
        <w:t>za příslušnou část</w:t>
      </w:r>
      <w:r w:rsidR="00B963D5">
        <w:rPr>
          <w:rFonts w:cs="Arial"/>
          <w:bCs/>
          <w:sz w:val="22"/>
        </w:rPr>
        <w:t xml:space="preserve"> veřejné zakázky </w:t>
      </w:r>
      <w:r w:rsidR="007A2E63" w:rsidRPr="00F8284B">
        <w:rPr>
          <w:rFonts w:cs="Arial"/>
          <w:bCs/>
          <w:sz w:val="22"/>
        </w:rPr>
        <w:t xml:space="preserve">bude uvedena v členění: nabídková cena bez DPH, samostatně vyčíslené DPH platné v České republice ke dni podání nabídky a nabídková cena včetně DPH.  </w:t>
      </w:r>
    </w:p>
    <w:p w14:paraId="2CC16E13" w14:textId="36E3D05F" w:rsidR="00367D73" w:rsidRPr="00367D73" w:rsidRDefault="00367D73" w:rsidP="00367D73">
      <w:pPr>
        <w:spacing w:before="120" w:after="120"/>
        <w:ind w:left="709" w:hanging="709"/>
        <w:jc w:val="both"/>
        <w:rPr>
          <w:rFonts w:cs="Arial"/>
          <w:bCs/>
          <w:sz w:val="22"/>
        </w:rPr>
      </w:pPr>
      <w:r w:rsidRPr="00367D73">
        <w:rPr>
          <w:rFonts w:cs="Arial"/>
          <w:b/>
          <w:sz w:val="22"/>
        </w:rPr>
        <w:t>8.2</w:t>
      </w:r>
      <w:r w:rsidRPr="00367D73">
        <w:rPr>
          <w:rFonts w:cs="Arial"/>
          <w:b/>
          <w:sz w:val="22"/>
        </w:rPr>
        <w:tab/>
      </w:r>
      <w:r w:rsidR="00847456" w:rsidRPr="00367D73">
        <w:rPr>
          <w:rFonts w:cs="Arial"/>
          <w:b/>
          <w:sz w:val="22"/>
        </w:rPr>
        <w:t>Nabídková cena</w:t>
      </w:r>
      <w:r w:rsidR="00847456" w:rsidRPr="00367D73">
        <w:rPr>
          <w:rFonts w:cs="Arial"/>
          <w:bCs/>
          <w:sz w:val="22"/>
        </w:rPr>
        <w:t xml:space="preserve"> </w:t>
      </w:r>
      <w:r w:rsidR="00C61CF6" w:rsidRPr="00367D73">
        <w:rPr>
          <w:rFonts w:cs="Arial"/>
          <w:b/>
          <w:sz w:val="22"/>
        </w:rPr>
        <w:t>pro každou část</w:t>
      </w:r>
      <w:r w:rsidR="00C61CF6" w:rsidRPr="00367D73">
        <w:rPr>
          <w:rFonts w:cs="Arial"/>
          <w:bCs/>
          <w:sz w:val="22"/>
        </w:rPr>
        <w:t xml:space="preserve"> veřejné zakázky</w:t>
      </w:r>
      <w:r w:rsidR="00E47CFB" w:rsidRPr="00367D73">
        <w:rPr>
          <w:rFonts w:cs="Arial"/>
          <w:bCs/>
          <w:sz w:val="22"/>
        </w:rPr>
        <w:t xml:space="preserve">, na kterou podává </w:t>
      </w:r>
      <w:r w:rsidR="00F67E0F" w:rsidRPr="00367D73">
        <w:rPr>
          <w:rFonts w:cs="Arial"/>
          <w:bCs/>
          <w:sz w:val="22"/>
        </w:rPr>
        <w:t>účastník</w:t>
      </w:r>
      <w:r w:rsidR="00E47CFB" w:rsidRPr="00367D73">
        <w:rPr>
          <w:rFonts w:cs="Arial"/>
          <w:bCs/>
          <w:sz w:val="22"/>
        </w:rPr>
        <w:t xml:space="preserve"> nabídku, </w:t>
      </w:r>
      <w:r w:rsidR="00B200DE" w:rsidRPr="00367D73">
        <w:rPr>
          <w:rFonts w:cs="Arial"/>
          <w:bCs/>
          <w:sz w:val="22"/>
        </w:rPr>
        <w:t xml:space="preserve">bude </w:t>
      </w:r>
      <w:r w:rsidR="00847456" w:rsidRPr="00367D73">
        <w:rPr>
          <w:rFonts w:cs="Arial"/>
          <w:bCs/>
          <w:sz w:val="22"/>
        </w:rPr>
        <w:t xml:space="preserve">zpracována </w:t>
      </w:r>
      <w:r w:rsidR="0096429D" w:rsidRPr="00367D73">
        <w:rPr>
          <w:rFonts w:cs="Arial"/>
          <w:bCs/>
          <w:sz w:val="22"/>
        </w:rPr>
        <w:t xml:space="preserve">formou </w:t>
      </w:r>
      <w:r w:rsidR="00847456" w:rsidRPr="00367D73">
        <w:rPr>
          <w:rFonts w:cs="Arial"/>
          <w:b/>
          <w:sz w:val="22"/>
        </w:rPr>
        <w:t xml:space="preserve">ocenění </w:t>
      </w:r>
      <w:r w:rsidR="00291025" w:rsidRPr="00367D73">
        <w:rPr>
          <w:rFonts w:cs="Arial"/>
          <w:b/>
          <w:sz w:val="22"/>
        </w:rPr>
        <w:t>soupisu dodávek</w:t>
      </w:r>
      <w:r w:rsidR="00291025" w:rsidRPr="00367D73">
        <w:rPr>
          <w:rFonts w:cs="Arial"/>
          <w:bCs/>
          <w:sz w:val="22"/>
        </w:rPr>
        <w:t xml:space="preserve">, </w:t>
      </w:r>
      <w:r w:rsidR="009C7AEA" w:rsidRPr="00367D73">
        <w:rPr>
          <w:rFonts w:cs="Arial"/>
          <w:bCs/>
          <w:sz w:val="22"/>
        </w:rPr>
        <w:t xml:space="preserve">který tvoří přílohu </w:t>
      </w:r>
      <w:r w:rsidRPr="00367D73">
        <w:rPr>
          <w:rFonts w:cs="Arial"/>
          <w:bCs/>
          <w:sz w:val="22"/>
        </w:rPr>
        <w:br/>
      </w:r>
      <w:r w:rsidR="009C7AEA" w:rsidRPr="00367D73">
        <w:rPr>
          <w:rFonts w:cs="Arial"/>
          <w:bCs/>
          <w:sz w:val="22"/>
        </w:rPr>
        <w:t xml:space="preserve">č. </w:t>
      </w:r>
      <w:r w:rsidR="0064700F" w:rsidRPr="00367D73">
        <w:rPr>
          <w:rFonts w:cs="Arial"/>
          <w:bCs/>
          <w:sz w:val="22"/>
        </w:rPr>
        <w:t>5</w:t>
      </w:r>
      <w:r w:rsidR="009C7AEA" w:rsidRPr="00367D73">
        <w:rPr>
          <w:rFonts w:cs="Arial"/>
          <w:bCs/>
          <w:sz w:val="22"/>
        </w:rPr>
        <w:t xml:space="preserve"> t</w:t>
      </w:r>
      <w:r w:rsidR="00847456" w:rsidRPr="00367D73">
        <w:rPr>
          <w:rFonts w:cs="Arial"/>
          <w:bCs/>
          <w:sz w:val="22"/>
        </w:rPr>
        <w:t>ěchto ZP</w:t>
      </w:r>
      <w:r w:rsidRPr="00367D73">
        <w:rPr>
          <w:rFonts w:cs="Arial"/>
          <w:bCs/>
          <w:sz w:val="22"/>
        </w:rPr>
        <w:t xml:space="preserve">. Soupis dodávek je ve formátu Excel, kde </w:t>
      </w:r>
      <w:r w:rsidRPr="00367D73">
        <w:rPr>
          <w:rFonts w:cs="Arial"/>
          <w:b/>
          <w:sz w:val="22"/>
        </w:rPr>
        <w:t>jednotlivé listy odpovídají jednotlivým částem zakázky</w:t>
      </w:r>
      <w:r w:rsidRPr="00367D73">
        <w:rPr>
          <w:rFonts w:cs="Arial"/>
          <w:bCs/>
          <w:sz w:val="22"/>
        </w:rPr>
        <w:t xml:space="preserve">. </w:t>
      </w:r>
      <w:r w:rsidR="00A56668" w:rsidRPr="006D007A">
        <w:rPr>
          <w:rFonts w:cs="Arial"/>
          <w:bCs/>
          <w:sz w:val="22"/>
        </w:rPr>
        <w:t xml:space="preserve">Oceněný soupis dodávek </w:t>
      </w:r>
      <w:r w:rsidR="0075068E" w:rsidRPr="006D007A">
        <w:rPr>
          <w:rFonts w:cs="Arial"/>
          <w:bCs/>
          <w:sz w:val="22"/>
        </w:rPr>
        <w:t xml:space="preserve">pro </w:t>
      </w:r>
      <w:r w:rsidR="0075068E">
        <w:rPr>
          <w:rFonts w:cs="Arial"/>
          <w:bCs/>
          <w:sz w:val="22"/>
        </w:rPr>
        <w:t xml:space="preserve">příslušnou část </w:t>
      </w:r>
      <w:r w:rsidR="0075068E">
        <w:rPr>
          <w:rFonts w:cs="Arial"/>
          <w:bCs/>
          <w:sz w:val="22"/>
        </w:rPr>
        <w:br/>
      </w:r>
      <w:r w:rsidRPr="00367D73">
        <w:rPr>
          <w:rFonts w:cs="Arial"/>
          <w:bCs/>
          <w:sz w:val="22"/>
        </w:rPr>
        <w:t>se stane po podpisu kupní smlouvy její přílohou.</w:t>
      </w:r>
    </w:p>
    <w:p w14:paraId="3817CFAF" w14:textId="7B74B50A" w:rsidR="005B3FCE" w:rsidRPr="005B3FCE" w:rsidRDefault="0073568C" w:rsidP="005129B3">
      <w:pPr>
        <w:pStyle w:val="Odstavecseseznamem"/>
        <w:numPr>
          <w:ilvl w:val="1"/>
          <w:numId w:val="5"/>
        </w:numPr>
        <w:spacing w:before="120"/>
        <w:ind w:hanging="720"/>
        <w:jc w:val="both"/>
        <w:rPr>
          <w:rFonts w:cs="Arial"/>
          <w:bCs/>
          <w:sz w:val="22"/>
        </w:rPr>
      </w:pPr>
      <w:r w:rsidRPr="00367D73">
        <w:rPr>
          <w:rFonts w:cs="Arial"/>
          <w:bCs/>
          <w:sz w:val="22"/>
        </w:rPr>
        <w:t xml:space="preserve">V soupisu dodávek uvede dodavatel cenu za jednotku (1 tunu) asfaltové směsi a tuto hodnotu vynásobí počtem tun, stanovených zadavatelem </w:t>
      </w:r>
      <w:r w:rsidR="00B200DE" w:rsidRPr="00367D73">
        <w:rPr>
          <w:rFonts w:cs="Arial"/>
          <w:bCs/>
          <w:sz w:val="22"/>
        </w:rPr>
        <w:t>v rámci dané části (</w:t>
      </w:r>
      <w:r w:rsidR="003F287D" w:rsidRPr="00367D73">
        <w:rPr>
          <w:rFonts w:cs="Arial"/>
          <w:bCs/>
          <w:sz w:val="22"/>
        </w:rPr>
        <w:t>pro příslušnou oblast</w:t>
      </w:r>
      <w:r w:rsidR="00B200DE" w:rsidRPr="00367D73">
        <w:rPr>
          <w:rFonts w:cs="Arial"/>
          <w:bCs/>
          <w:sz w:val="22"/>
        </w:rPr>
        <w:t xml:space="preserve">). </w:t>
      </w:r>
      <w:r w:rsidRPr="00367D73">
        <w:rPr>
          <w:rFonts w:cs="Arial"/>
          <w:b/>
          <w:sz w:val="22"/>
        </w:rPr>
        <w:t xml:space="preserve">Celková nabídková cena bez DPH </w:t>
      </w:r>
      <w:r w:rsidR="00B200DE" w:rsidRPr="00367D73">
        <w:rPr>
          <w:rFonts w:cs="Arial"/>
          <w:bCs/>
          <w:sz w:val="22"/>
        </w:rPr>
        <w:t>za každou část veřejné zakázky</w:t>
      </w:r>
      <w:r w:rsidR="00341BE6">
        <w:rPr>
          <w:rFonts w:cs="Arial"/>
          <w:bCs/>
          <w:sz w:val="22"/>
        </w:rPr>
        <w:t>,</w:t>
      </w:r>
      <w:r w:rsidR="005B3FCE">
        <w:rPr>
          <w:rFonts w:cs="Arial"/>
          <w:bCs/>
          <w:sz w:val="22"/>
        </w:rPr>
        <w:t xml:space="preserve"> </w:t>
      </w:r>
      <w:r w:rsidR="00B200DE" w:rsidRPr="00367D73">
        <w:rPr>
          <w:rFonts w:cs="Arial"/>
          <w:bCs/>
          <w:sz w:val="22"/>
        </w:rPr>
        <w:t xml:space="preserve">na kterou podává dodavatel nabídku, </w:t>
      </w:r>
      <w:r w:rsidRPr="00367D73">
        <w:rPr>
          <w:rFonts w:cs="Arial"/>
          <w:b/>
          <w:sz w:val="22"/>
        </w:rPr>
        <w:t xml:space="preserve">se bude rovnat násobku zadavatelem stanoveného </w:t>
      </w:r>
      <w:r w:rsidR="00F45199" w:rsidRPr="00367D73">
        <w:rPr>
          <w:rFonts w:cs="Arial"/>
          <w:b/>
          <w:sz w:val="22"/>
        </w:rPr>
        <w:t xml:space="preserve">množství tun dodávek a </w:t>
      </w:r>
      <w:r w:rsidR="0010621F" w:rsidRPr="00367D73">
        <w:rPr>
          <w:rFonts w:cs="Arial"/>
          <w:b/>
          <w:sz w:val="22"/>
        </w:rPr>
        <w:t xml:space="preserve">účastníkem </w:t>
      </w:r>
      <w:r w:rsidR="00F45199" w:rsidRPr="00367D73">
        <w:rPr>
          <w:rFonts w:cs="Arial"/>
          <w:b/>
          <w:sz w:val="22"/>
        </w:rPr>
        <w:t>stanovené ceny za 1 tunu</w:t>
      </w:r>
      <w:r w:rsidR="003F287D" w:rsidRPr="00367D73">
        <w:rPr>
          <w:rFonts w:cs="Arial"/>
          <w:b/>
          <w:sz w:val="22"/>
        </w:rPr>
        <w:t xml:space="preserve"> asfaltové směsi</w:t>
      </w:r>
      <w:r w:rsidR="00F45199" w:rsidRPr="00367D73">
        <w:rPr>
          <w:rFonts w:cs="Arial"/>
          <w:b/>
          <w:sz w:val="22"/>
        </w:rPr>
        <w:t xml:space="preserve">.  </w:t>
      </w:r>
    </w:p>
    <w:p w14:paraId="31B00100" w14:textId="48DBECCA" w:rsidR="0073568C" w:rsidRPr="00367D73" w:rsidRDefault="00B070A4" w:rsidP="005129B3">
      <w:pPr>
        <w:pStyle w:val="Odstavecseseznamem"/>
        <w:numPr>
          <w:ilvl w:val="1"/>
          <w:numId w:val="5"/>
        </w:numPr>
        <w:spacing w:before="120"/>
        <w:ind w:hanging="720"/>
        <w:jc w:val="both"/>
        <w:rPr>
          <w:rFonts w:cs="Arial"/>
          <w:bCs/>
          <w:sz w:val="22"/>
        </w:rPr>
      </w:pPr>
      <w:r w:rsidRPr="00367D73">
        <w:rPr>
          <w:rFonts w:cs="Arial"/>
          <w:bCs/>
          <w:sz w:val="22"/>
        </w:rPr>
        <w:t xml:space="preserve">Zadavatelem stanovené množství tun dodávek bylo </w:t>
      </w:r>
      <w:r w:rsidR="001C53FF" w:rsidRPr="00367D73">
        <w:rPr>
          <w:rFonts w:cs="Arial"/>
          <w:bCs/>
          <w:sz w:val="22"/>
        </w:rPr>
        <w:t xml:space="preserve">pro každou část veřejné zakázky </w:t>
      </w:r>
      <w:r w:rsidRPr="00367D73">
        <w:rPr>
          <w:rFonts w:cs="Arial"/>
          <w:bCs/>
          <w:sz w:val="22"/>
        </w:rPr>
        <w:t xml:space="preserve">stanoveno pouze jako </w:t>
      </w:r>
      <w:r w:rsidRPr="00367D73">
        <w:rPr>
          <w:rFonts w:cs="Arial"/>
          <w:b/>
          <w:sz w:val="22"/>
        </w:rPr>
        <w:t>modelový příklad</w:t>
      </w:r>
      <w:r w:rsidRPr="00367D73">
        <w:rPr>
          <w:rFonts w:cs="Arial"/>
          <w:bCs/>
          <w:sz w:val="22"/>
        </w:rPr>
        <w:t xml:space="preserve"> (na základě odborného odhadu předpokládaného odběru směsi za dané období) </w:t>
      </w:r>
      <w:r w:rsidRPr="00367D73">
        <w:rPr>
          <w:rFonts w:cs="Arial"/>
          <w:b/>
          <w:sz w:val="22"/>
        </w:rPr>
        <w:t>pro účely hodnocení nabídek</w:t>
      </w:r>
      <w:r w:rsidRPr="00367D73">
        <w:rPr>
          <w:rFonts w:cs="Arial"/>
          <w:bCs/>
          <w:sz w:val="22"/>
        </w:rPr>
        <w:t xml:space="preserve">. </w:t>
      </w:r>
      <w:r w:rsidRPr="00367D73">
        <w:rPr>
          <w:rFonts w:cs="Arial"/>
          <w:b/>
          <w:sz w:val="22"/>
        </w:rPr>
        <w:t>Cena za odebrané množství</w:t>
      </w:r>
      <w:r w:rsidRPr="00367D73">
        <w:rPr>
          <w:rFonts w:cs="Arial"/>
          <w:bCs/>
          <w:sz w:val="22"/>
        </w:rPr>
        <w:t xml:space="preserve"> asfaltové směsi bude </w:t>
      </w:r>
      <w:r w:rsidRPr="00367D73">
        <w:rPr>
          <w:rFonts w:cs="Arial"/>
          <w:b/>
          <w:sz w:val="22"/>
        </w:rPr>
        <w:t>hrazena podle skutečn</w:t>
      </w:r>
      <w:r w:rsidR="000A6F19" w:rsidRPr="00367D73">
        <w:rPr>
          <w:rFonts w:cs="Arial"/>
          <w:b/>
          <w:sz w:val="22"/>
        </w:rPr>
        <w:t>osti</w:t>
      </w:r>
      <w:r w:rsidR="0010621F" w:rsidRPr="00367D73">
        <w:rPr>
          <w:rFonts w:cs="Arial"/>
          <w:bCs/>
          <w:sz w:val="22"/>
        </w:rPr>
        <w:t xml:space="preserve">, na základě </w:t>
      </w:r>
      <w:r w:rsidR="00741784" w:rsidRPr="00367D73">
        <w:rPr>
          <w:rFonts w:cs="Arial"/>
          <w:bCs/>
          <w:sz w:val="22"/>
        </w:rPr>
        <w:t xml:space="preserve">účastníkem stanovené </w:t>
      </w:r>
      <w:r w:rsidR="0010621F" w:rsidRPr="00367D73">
        <w:rPr>
          <w:rFonts w:cs="Arial"/>
          <w:bCs/>
          <w:sz w:val="22"/>
        </w:rPr>
        <w:t>ceny za 1 tunu asfaltové směsi</w:t>
      </w:r>
      <w:r w:rsidR="00741784" w:rsidRPr="00367D73">
        <w:rPr>
          <w:rFonts w:cs="Arial"/>
          <w:bCs/>
          <w:sz w:val="22"/>
        </w:rPr>
        <w:t xml:space="preserve"> (dále také jako „jednotková cena“</w:t>
      </w:r>
      <w:r w:rsidR="0010621F" w:rsidRPr="00367D73">
        <w:rPr>
          <w:rFonts w:cs="Arial"/>
          <w:bCs/>
          <w:sz w:val="22"/>
        </w:rPr>
        <w:t>)</w:t>
      </w:r>
      <w:r w:rsidR="001C53FF" w:rsidRPr="00367D73">
        <w:rPr>
          <w:rFonts w:cs="Arial"/>
          <w:bCs/>
          <w:sz w:val="22"/>
        </w:rPr>
        <w:t xml:space="preserve">. </w:t>
      </w:r>
    </w:p>
    <w:bookmarkEnd w:id="32"/>
    <w:p w14:paraId="7C88BEBA" w14:textId="582872D3" w:rsidR="00741784" w:rsidRPr="00A54A1C" w:rsidRDefault="00741784" w:rsidP="003874B8">
      <w:pPr>
        <w:numPr>
          <w:ilvl w:val="1"/>
          <w:numId w:val="5"/>
        </w:numPr>
        <w:spacing w:before="120"/>
        <w:ind w:hanging="720"/>
        <w:jc w:val="both"/>
        <w:rPr>
          <w:rFonts w:cs="Arial"/>
          <w:bCs/>
          <w:sz w:val="22"/>
        </w:rPr>
      </w:pPr>
      <w:r w:rsidRPr="00A54A1C">
        <w:rPr>
          <w:rFonts w:cs="Arial"/>
          <w:b/>
          <w:sz w:val="22"/>
        </w:rPr>
        <w:t>Jednotková cena</w:t>
      </w:r>
      <w:r w:rsidRPr="00A54A1C">
        <w:rPr>
          <w:rFonts w:cs="Arial"/>
          <w:bCs/>
          <w:sz w:val="22"/>
        </w:rPr>
        <w:t xml:space="preserve"> </w:t>
      </w:r>
      <w:r w:rsidR="00341BE6" w:rsidRPr="00A54A1C">
        <w:rPr>
          <w:rFonts w:cs="Arial"/>
          <w:b/>
          <w:sz w:val="22"/>
        </w:rPr>
        <w:t>bez DPH</w:t>
      </w:r>
      <w:r w:rsidR="00341BE6" w:rsidRPr="00A54A1C">
        <w:rPr>
          <w:rFonts w:cs="Arial"/>
          <w:bCs/>
          <w:sz w:val="22"/>
        </w:rPr>
        <w:t xml:space="preserve"> stanovená</w:t>
      </w:r>
      <w:r w:rsidRPr="00A54A1C">
        <w:rPr>
          <w:rFonts w:cs="Arial"/>
          <w:bCs/>
          <w:sz w:val="22"/>
        </w:rPr>
        <w:t xml:space="preserve"> účastníkem </w:t>
      </w:r>
      <w:r w:rsidR="00534FF8" w:rsidRPr="00A54A1C">
        <w:rPr>
          <w:rFonts w:cs="Arial"/>
          <w:bCs/>
          <w:sz w:val="22"/>
        </w:rPr>
        <w:t xml:space="preserve">za </w:t>
      </w:r>
      <w:r w:rsidR="00B37FAD">
        <w:rPr>
          <w:rFonts w:cs="Arial"/>
          <w:bCs/>
          <w:sz w:val="22"/>
        </w:rPr>
        <w:t>předmět</w:t>
      </w:r>
      <w:r w:rsidR="00534FF8" w:rsidRPr="00A54A1C">
        <w:rPr>
          <w:rFonts w:cs="Arial"/>
          <w:bCs/>
          <w:sz w:val="22"/>
        </w:rPr>
        <w:t xml:space="preserve"> </w:t>
      </w:r>
      <w:r w:rsidR="00B37FAD">
        <w:rPr>
          <w:rFonts w:cs="Arial"/>
          <w:bCs/>
          <w:sz w:val="22"/>
        </w:rPr>
        <w:t>veřejné zakázky</w:t>
      </w:r>
      <w:r w:rsidR="00534FF8" w:rsidRPr="00A54A1C">
        <w:rPr>
          <w:rFonts w:cs="Arial"/>
          <w:bCs/>
          <w:sz w:val="22"/>
        </w:rPr>
        <w:t xml:space="preserve"> vymezený v těchto ZP a jejich přílohách</w:t>
      </w:r>
      <w:r w:rsidR="00534FF8" w:rsidRPr="00A54A1C">
        <w:rPr>
          <w:rFonts w:cs="Arial"/>
          <w:b/>
          <w:sz w:val="22"/>
        </w:rPr>
        <w:t xml:space="preserve"> </w:t>
      </w:r>
      <w:r w:rsidR="00341BE6" w:rsidRPr="00A54A1C">
        <w:rPr>
          <w:rFonts w:cs="Arial"/>
          <w:bCs/>
          <w:sz w:val="22"/>
        </w:rPr>
        <w:t xml:space="preserve">bude </w:t>
      </w:r>
      <w:r w:rsidR="00341BE6" w:rsidRPr="00A54A1C">
        <w:rPr>
          <w:rFonts w:cs="Arial"/>
          <w:b/>
          <w:sz w:val="22"/>
        </w:rPr>
        <w:t>závazná po celou dobu plnění kupní smlouvy</w:t>
      </w:r>
      <w:r w:rsidR="00341BE6" w:rsidRPr="00A54A1C">
        <w:rPr>
          <w:rFonts w:cs="Arial"/>
          <w:bCs/>
          <w:sz w:val="22"/>
        </w:rPr>
        <w:t xml:space="preserve"> a </w:t>
      </w:r>
      <w:r w:rsidRPr="00A54A1C">
        <w:rPr>
          <w:rFonts w:cs="Arial"/>
          <w:bCs/>
          <w:sz w:val="22"/>
        </w:rPr>
        <w:t xml:space="preserve">musí zahrnovat </w:t>
      </w:r>
      <w:r w:rsidR="000A6F19" w:rsidRPr="00A54A1C">
        <w:rPr>
          <w:rFonts w:cs="Arial"/>
          <w:bCs/>
          <w:sz w:val="22"/>
        </w:rPr>
        <w:t xml:space="preserve">veškeré náklady </w:t>
      </w:r>
      <w:r w:rsidR="00341BE6" w:rsidRPr="00A54A1C">
        <w:rPr>
          <w:rFonts w:cs="Arial"/>
          <w:bCs/>
          <w:sz w:val="22"/>
        </w:rPr>
        <w:t>související s</w:t>
      </w:r>
      <w:r w:rsidR="00A54A1C" w:rsidRPr="00A54A1C">
        <w:rPr>
          <w:rFonts w:cs="Arial"/>
          <w:bCs/>
          <w:sz w:val="22"/>
        </w:rPr>
        <w:t> </w:t>
      </w:r>
      <w:r w:rsidR="00341BE6" w:rsidRPr="00A54A1C">
        <w:rPr>
          <w:rFonts w:cs="Arial"/>
          <w:bCs/>
          <w:sz w:val="22"/>
        </w:rPr>
        <w:t>dodávkou</w:t>
      </w:r>
      <w:r w:rsidR="00A54A1C" w:rsidRPr="00A54A1C">
        <w:rPr>
          <w:rFonts w:cs="Arial"/>
          <w:bCs/>
          <w:sz w:val="22"/>
        </w:rPr>
        <w:t xml:space="preserve"> </w:t>
      </w:r>
      <w:r w:rsidR="000A6F19" w:rsidRPr="00A54A1C">
        <w:rPr>
          <w:rFonts w:cs="Arial"/>
          <w:bCs/>
          <w:sz w:val="22"/>
        </w:rPr>
        <w:t>včetně zahrnutí všech předvídatelných rizik a vlivů</w:t>
      </w:r>
      <w:r w:rsidR="00A54A1C">
        <w:rPr>
          <w:rFonts w:cs="Arial"/>
          <w:bCs/>
          <w:sz w:val="22"/>
        </w:rPr>
        <w:t xml:space="preserve"> a veškerých </w:t>
      </w:r>
      <w:r w:rsidR="000A6F19" w:rsidRPr="00A54A1C">
        <w:rPr>
          <w:rFonts w:cs="Arial"/>
          <w:bCs/>
          <w:sz w:val="22"/>
        </w:rPr>
        <w:t>smluvních závazků a záležitostí a věcí nezbytných k</w:t>
      </w:r>
      <w:r w:rsidR="001D297A" w:rsidRPr="00A54A1C">
        <w:rPr>
          <w:rFonts w:cs="Arial"/>
          <w:bCs/>
          <w:sz w:val="22"/>
        </w:rPr>
        <w:t xml:space="preserve"> realizaci předmětu veřejné zakázky, jako jsou zejména náklady na manipulaci v místě odběru a dále veškeré daně, cla, poplatky, inflační vlivy a veškeré další vedlejší náklady. </w:t>
      </w:r>
    </w:p>
    <w:p w14:paraId="3382A96E" w14:textId="77777777" w:rsidR="0010081C" w:rsidRDefault="0010081C" w:rsidP="00534FF8">
      <w:pPr>
        <w:ind w:left="720"/>
        <w:jc w:val="both"/>
        <w:rPr>
          <w:rFonts w:cs="Arial"/>
          <w:bCs/>
          <w:sz w:val="22"/>
        </w:rPr>
      </w:pPr>
    </w:p>
    <w:bookmarkEnd w:id="33"/>
    <w:p w14:paraId="237E56B7" w14:textId="77777777" w:rsidR="009E08F9" w:rsidRPr="001D297A" w:rsidRDefault="009E08F9" w:rsidP="0027008E">
      <w:pPr>
        <w:pStyle w:val="Zkladntextodsazen2"/>
        <w:numPr>
          <w:ilvl w:val="1"/>
          <w:numId w:val="5"/>
        </w:numPr>
        <w:spacing w:before="240" w:after="0" w:line="240" w:lineRule="auto"/>
        <w:ind w:hanging="720"/>
        <w:jc w:val="both"/>
        <w:rPr>
          <w:rFonts w:eastAsia="Tms Rmn" w:cs="Arial"/>
          <w:b/>
          <w:sz w:val="22"/>
          <w:szCs w:val="22"/>
        </w:rPr>
      </w:pPr>
      <w:r w:rsidRPr="001D297A">
        <w:rPr>
          <w:rFonts w:cs="Arial"/>
          <w:b/>
          <w:bCs/>
          <w:sz w:val="22"/>
          <w:szCs w:val="22"/>
          <w:u w:val="single"/>
        </w:rPr>
        <w:t>Podmínky pro změnu nabídkové ceny</w:t>
      </w:r>
    </w:p>
    <w:p w14:paraId="2CDB8325" w14:textId="64952590" w:rsidR="00B93FAC" w:rsidRPr="001D297A" w:rsidRDefault="001D297A" w:rsidP="0027008E">
      <w:pPr>
        <w:pStyle w:val="Zkladntext"/>
        <w:numPr>
          <w:ilvl w:val="2"/>
          <w:numId w:val="5"/>
        </w:numPr>
        <w:spacing w:before="60"/>
        <w:ind w:left="709" w:hanging="709"/>
        <w:jc w:val="both"/>
        <w:rPr>
          <w:rFonts w:cs="Arial"/>
          <w:b w:val="0"/>
          <w:bCs/>
          <w:i w:val="0"/>
          <w:iCs/>
          <w:sz w:val="22"/>
          <w:szCs w:val="22"/>
          <w:u w:val="none"/>
        </w:rPr>
      </w:pPr>
      <w:r>
        <w:rPr>
          <w:rFonts w:cs="Arial"/>
          <w:b w:val="0"/>
          <w:bCs/>
          <w:i w:val="0"/>
          <w:iCs/>
          <w:sz w:val="22"/>
          <w:szCs w:val="22"/>
          <w:u w:val="none"/>
        </w:rPr>
        <w:t xml:space="preserve">Jednotková </w:t>
      </w:r>
      <w:r w:rsidR="009E08F9" w:rsidRPr="001D297A">
        <w:rPr>
          <w:rFonts w:cs="Arial"/>
          <w:b w:val="0"/>
          <w:bCs/>
          <w:i w:val="0"/>
          <w:iCs/>
          <w:sz w:val="22"/>
          <w:szCs w:val="22"/>
          <w:u w:val="none"/>
        </w:rPr>
        <w:t xml:space="preserve">cena </w:t>
      </w:r>
      <w:r w:rsidR="009E08F9" w:rsidRPr="00EC20E5">
        <w:rPr>
          <w:rFonts w:cs="Arial"/>
          <w:i w:val="0"/>
          <w:iCs/>
          <w:sz w:val="22"/>
          <w:szCs w:val="22"/>
          <w:u w:val="none"/>
        </w:rPr>
        <w:t>nesmí být měněna</w:t>
      </w:r>
      <w:r w:rsidR="009E08F9" w:rsidRPr="001D297A">
        <w:rPr>
          <w:rFonts w:cs="Arial"/>
          <w:b w:val="0"/>
          <w:bCs/>
          <w:i w:val="0"/>
          <w:iCs/>
          <w:sz w:val="22"/>
          <w:szCs w:val="22"/>
          <w:u w:val="none"/>
        </w:rPr>
        <w:t xml:space="preserve"> v souvislosti s inflací české měny, hodnotou kursu české měny vůči zahraničním měnám či jinými faktory s vlivem na měnový kurs, stabilitou měny nebo cla. </w:t>
      </w:r>
    </w:p>
    <w:p w14:paraId="2DF3599B" w14:textId="20BD36A3" w:rsidR="00B93FAC" w:rsidRPr="001D297A" w:rsidRDefault="001D297A" w:rsidP="00036DDF">
      <w:pPr>
        <w:numPr>
          <w:ilvl w:val="2"/>
          <w:numId w:val="5"/>
        </w:numPr>
        <w:spacing w:before="60"/>
        <w:ind w:left="709" w:hanging="709"/>
        <w:jc w:val="both"/>
        <w:rPr>
          <w:rFonts w:cs="Arial"/>
          <w:bCs/>
          <w:sz w:val="22"/>
          <w:szCs w:val="22"/>
        </w:rPr>
      </w:pPr>
      <w:r>
        <w:rPr>
          <w:rFonts w:cs="Arial"/>
          <w:bCs/>
          <w:iCs/>
          <w:sz w:val="22"/>
          <w:szCs w:val="22"/>
        </w:rPr>
        <w:lastRenderedPageBreak/>
        <w:t>Jednotková n</w:t>
      </w:r>
      <w:r w:rsidR="00B93FAC" w:rsidRPr="001D297A">
        <w:rPr>
          <w:rFonts w:cs="Arial"/>
          <w:bCs/>
          <w:iCs/>
          <w:sz w:val="22"/>
          <w:szCs w:val="22"/>
        </w:rPr>
        <w:t xml:space="preserve">abídková cena včetně DPH </w:t>
      </w:r>
      <w:r w:rsidR="00B93FAC" w:rsidRPr="00EC20E5">
        <w:rPr>
          <w:rFonts w:cs="Arial"/>
          <w:b/>
          <w:iCs/>
          <w:sz w:val="22"/>
          <w:szCs w:val="22"/>
        </w:rPr>
        <w:t>může být měněna</w:t>
      </w:r>
      <w:r w:rsidR="00B93FAC" w:rsidRPr="001D297A">
        <w:rPr>
          <w:rFonts w:cs="Arial"/>
          <w:bCs/>
          <w:iCs/>
          <w:sz w:val="22"/>
          <w:szCs w:val="22"/>
        </w:rPr>
        <w:t xml:space="preserve"> v souvislosti se změnou DPH, DPH bude účtováno v souladu s</w:t>
      </w:r>
      <w:r w:rsidR="00EC2D52">
        <w:rPr>
          <w:rFonts w:cs="Arial"/>
          <w:bCs/>
          <w:iCs/>
          <w:sz w:val="22"/>
          <w:szCs w:val="22"/>
        </w:rPr>
        <w:t xml:space="preserve"> právními </w:t>
      </w:r>
      <w:r w:rsidR="00B93FAC" w:rsidRPr="001D297A">
        <w:rPr>
          <w:rFonts w:cs="Arial"/>
          <w:bCs/>
          <w:iCs/>
          <w:sz w:val="22"/>
          <w:szCs w:val="22"/>
        </w:rPr>
        <w:t xml:space="preserve">předpisy platnými </w:t>
      </w:r>
      <w:r w:rsidR="00EC2D52">
        <w:rPr>
          <w:rFonts w:cs="Arial"/>
          <w:bCs/>
          <w:iCs/>
          <w:sz w:val="22"/>
          <w:szCs w:val="22"/>
        </w:rPr>
        <w:t>ke dni uskutečnění zdanitelného plnění</w:t>
      </w:r>
      <w:r w:rsidR="00B93FAC" w:rsidRPr="001D297A">
        <w:rPr>
          <w:rFonts w:cs="Arial"/>
          <w:bCs/>
          <w:sz w:val="22"/>
          <w:szCs w:val="22"/>
        </w:rPr>
        <w:t>.</w:t>
      </w:r>
    </w:p>
    <w:p w14:paraId="0DE88CA3" w14:textId="7C87B269" w:rsidR="001D297A" w:rsidRPr="00F95ABB" w:rsidRDefault="001D297A" w:rsidP="0027008E">
      <w:pPr>
        <w:numPr>
          <w:ilvl w:val="2"/>
          <w:numId w:val="5"/>
        </w:numPr>
        <w:spacing w:before="60"/>
        <w:ind w:left="709" w:hanging="709"/>
        <w:jc w:val="both"/>
        <w:rPr>
          <w:rFonts w:cs="Arial"/>
          <w:b/>
          <w:sz w:val="22"/>
          <w:u w:val="single"/>
        </w:rPr>
      </w:pPr>
      <w:r w:rsidRPr="0010081C">
        <w:rPr>
          <w:rFonts w:cs="Arial"/>
          <w:bCs/>
          <w:iCs/>
          <w:spacing w:val="-4"/>
          <w:sz w:val="22"/>
        </w:rPr>
        <w:t>Celkov</w:t>
      </w:r>
      <w:r w:rsidR="00EC20E5">
        <w:rPr>
          <w:rFonts w:cs="Arial"/>
          <w:bCs/>
          <w:iCs/>
          <w:spacing w:val="-4"/>
          <w:sz w:val="22"/>
        </w:rPr>
        <w:t xml:space="preserve">á nabídková cena může být změněna </w:t>
      </w:r>
      <w:r w:rsidR="000E7264" w:rsidRPr="00F95ABB">
        <w:rPr>
          <w:rFonts w:cs="Arial"/>
          <w:b/>
          <w:iCs/>
          <w:spacing w:val="-4"/>
          <w:sz w:val="22"/>
        </w:rPr>
        <w:t xml:space="preserve">dle množství skutečně odebrané asfaltové směsi. </w:t>
      </w:r>
    </w:p>
    <w:p w14:paraId="2718DA1F" w14:textId="77777777" w:rsidR="001C4B1C" w:rsidRPr="0010081C" w:rsidRDefault="001C4B1C" w:rsidP="001C4B1C">
      <w:pPr>
        <w:spacing w:before="60"/>
        <w:ind w:left="709"/>
        <w:jc w:val="both"/>
        <w:rPr>
          <w:rFonts w:cs="Arial"/>
          <w:bCs/>
          <w:sz w:val="22"/>
          <w:u w:val="single"/>
        </w:rPr>
      </w:pPr>
    </w:p>
    <w:p w14:paraId="3E304D98" w14:textId="77777777" w:rsidR="009E08F9" w:rsidRPr="00336A5A" w:rsidRDefault="009E08F9" w:rsidP="0027008E">
      <w:pPr>
        <w:pStyle w:val="Zkladntextodsazen2"/>
        <w:numPr>
          <w:ilvl w:val="1"/>
          <w:numId w:val="5"/>
        </w:numPr>
        <w:spacing w:before="240" w:after="0" w:line="240" w:lineRule="auto"/>
        <w:ind w:hanging="720"/>
        <w:jc w:val="both"/>
        <w:rPr>
          <w:rFonts w:cs="Arial"/>
          <w:b/>
          <w:bCs/>
          <w:sz w:val="22"/>
          <w:szCs w:val="22"/>
          <w:u w:val="single"/>
        </w:rPr>
      </w:pPr>
      <w:r w:rsidRPr="00336A5A">
        <w:rPr>
          <w:rFonts w:cs="Arial"/>
          <w:b/>
          <w:bCs/>
          <w:sz w:val="22"/>
          <w:szCs w:val="22"/>
          <w:u w:val="single"/>
        </w:rPr>
        <w:t>Platební podmínky</w:t>
      </w:r>
    </w:p>
    <w:p w14:paraId="1E025811" w14:textId="7B05BFEF" w:rsidR="00804295" w:rsidRPr="00336A5A" w:rsidRDefault="00A22736" w:rsidP="0027008E">
      <w:pPr>
        <w:numPr>
          <w:ilvl w:val="2"/>
          <w:numId w:val="5"/>
        </w:numPr>
        <w:suppressAutoHyphens/>
        <w:ind w:left="709" w:hanging="709"/>
        <w:jc w:val="both"/>
        <w:rPr>
          <w:rFonts w:cs="Arial"/>
          <w:bCs/>
          <w:iCs/>
          <w:sz w:val="22"/>
        </w:rPr>
      </w:pPr>
      <w:bookmarkStart w:id="34" w:name="_Hlk12722401"/>
      <w:bookmarkStart w:id="35" w:name="_Hlk485806623"/>
      <w:r w:rsidRPr="00336A5A">
        <w:rPr>
          <w:rFonts w:cs="Arial"/>
          <w:iCs/>
          <w:sz w:val="22"/>
        </w:rPr>
        <w:t>Platb</w:t>
      </w:r>
      <w:r w:rsidR="00534FF8">
        <w:rPr>
          <w:rFonts w:cs="Arial"/>
          <w:iCs/>
          <w:sz w:val="22"/>
        </w:rPr>
        <w:t xml:space="preserve">a </w:t>
      </w:r>
      <w:r w:rsidRPr="00336A5A">
        <w:rPr>
          <w:rFonts w:cs="Arial"/>
          <w:iCs/>
          <w:sz w:val="22"/>
        </w:rPr>
        <w:t>bud</w:t>
      </w:r>
      <w:r w:rsidR="00534FF8">
        <w:rPr>
          <w:rFonts w:cs="Arial"/>
          <w:iCs/>
          <w:sz w:val="22"/>
        </w:rPr>
        <w:t xml:space="preserve">e </w:t>
      </w:r>
      <w:r w:rsidRPr="00336A5A">
        <w:rPr>
          <w:rFonts w:cs="Arial"/>
          <w:iCs/>
          <w:sz w:val="22"/>
        </w:rPr>
        <w:t>prov</w:t>
      </w:r>
      <w:r w:rsidR="00534FF8">
        <w:rPr>
          <w:rFonts w:cs="Arial"/>
          <w:iCs/>
          <w:sz w:val="22"/>
        </w:rPr>
        <w:t xml:space="preserve">edena </w:t>
      </w:r>
      <w:r w:rsidR="00534FF8" w:rsidRPr="00534FF8">
        <w:rPr>
          <w:rFonts w:cs="Arial"/>
          <w:b/>
          <w:bCs/>
          <w:iCs/>
          <w:sz w:val="22"/>
        </w:rPr>
        <w:t>jednorázově, po ukončení plnění</w:t>
      </w:r>
      <w:r w:rsidR="00534FF8">
        <w:rPr>
          <w:rFonts w:cs="Arial"/>
          <w:iCs/>
          <w:sz w:val="22"/>
        </w:rPr>
        <w:t xml:space="preserve">, a to </w:t>
      </w:r>
      <w:r w:rsidRPr="00336A5A">
        <w:rPr>
          <w:rFonts w:cs="Arial"/>
          <w:iCs/>
          <w:sz w:val="22"/>
        </w:rPr>
        <w:t>na základě příslušn</w:t>
      </w:r>
      <w:r w:rsidR="00440332">
        <w:rPr>
          <w:rFonts w:cs="Arial"/>
          <w:iCs/>
          <w:sz w:val="22"/>
        </w:rPr>
        <w:t xml:space="preserve">ého </w:t>
      </w:r>
      <w:r w:rsidRPr="00336A5A">
        <w:rPr>
          <w:rFonts w:cs="Arial"/>
          <w:iCs/>
          <w:sz w:val="22"/>
        </w:rPr>
        <w:t>daňov</w:t>
      </w:r>
      <w:r w:rsidR="00440332">
        <w:rPr>
          <w:rFonts w:cs="Arial"/>
          <w:iCs/>
          <w:sz w:val="22"/>
        </w:rPr>
        <w:t xml:space="preserve">ého </w:t>
      </w:r>
      <w:r w:rsidRPr="00336A5A">
        <w:rPr>
          <w:rFonts w:cs="Arial"/>
          <w:iCs/>
          <w:sz w:val="22"/>
        </w:rPr>
        <w:t>doklad</w:t>
      </w:r>
      <w:r w:rsidR="00440332">
        <w:rPr>
          <w:rFonts w:cs="Arial"/>
          <w:iCs/>
          <w:sz w:val="22"/>
        </w:rPr>
        <w:t>u</w:t>
      </w:r>
      <w:r w:rsidRPr="00336A5A">
        <w:rPr>
          <w:rFonts w:cs="Arial"/>
          <w:iCs/>
          <w:sz w:val="22"/>
        </w:rPr>
        <w:t xml:space="preserve"> (faktur</w:t>
      </w:r>
      <w:r w:rsidR="00440332">
        <w:rPr>
          <w:rFonts w:cs="Arial"/>
          <w:iCs/>
          <w:sz w:val="22"/>
        </w:rPr>
        <w:t>y</w:t>
      </w:r>
      <w:r w:rsidRPr="00336A5A">
        <w:rPr>
          <w:rFonts w:cs="Arial"/>
          <w:iCs/>
          <w:sz w:val="22"/>
        </w:rPr>
        <w:t>) vystaven</w:t>
      </w:r>
      <w:r w:rsidR="00440332">
        <w:rPr>
          <w:rFonts w:cs="Arial"/>
          <w:iCs/>
          <w:sz w:val="22"/>
        </w:rPr>
        <w:t xml:space="preserve">é </w:t>
      </w:r>
      <w:r w:rsidRPr="00336A5A">
        <w:rPr>
          <w:rFonts w:cs="Arial"/>
          <w:iCs/>
          <w:sz w:val="22"/>
        </w:rPr>
        <w:t>vybraným dodavatelem</w:t>
      </w:r>
      <w:r w:rsidR="00336A5A" w:rsidRPr="00336A5A">
        <w:rPr>
          <w:rFonts w:cs="Arial"/>
          <w:iCs/>
          <w:sz w:val="22"/>
        </w:rPr>
        <w:t xml:space="preserve"> v korunách českých (Kč)</w:t>
      </w:r>
      <w:r w:rsidR="00385CB4">
        <w:rPr>
          <w:rFonts w:cs="Arial"/>
          <w:iCs/>
          <w:sz w:val="22"/>
        </w:rPr>
        <w:t xml:space="preserve"> </w:t>
      </w:r>
      <w:r w:rsidRPr="00336A5A">
        <w:rPr>
          <w:rFonts w:cs="Arial"/>
          <w:iCs/>
          <w:sz w:val="22"/>
        </w:rPr>
        <w:t>na</w:t>
      </w:r>
      <w:r w:rsidR="00804295" w:rsidRPr="00336A5A">
        <w:rPr>
          <w:rFonts w:cs="Arial"/>
          <w:iCs/>
          <w:sz w:val="22"/>
        </w:rPr>
        <w:t xml:space="preserve"> kupní cenu za skutečně odebrané množství</w:t>
      </w:r>
      <w:r w:rsidRPr="00336A5A">
        <w:rPr>
          <w:rFonts w:cs="Arial"/>
          <w:iCs/>
          <w:sz w:val="22"/>
        </w:rPr>
        <w:t xml:space="preserve"> </w:t>
      </w:r>
      <w:r w:rsidR="00804295" w:rsidRPr="00336A5A">
        <w:rPr>
          <w:rFonts w:cs="Arial"/>
          <w:iCs/>
          <w:sz w:val="22"/>
        </w:rPr>
        <w:t>asfaltové směsi</w:t>
      </w:r>
      <w:r w:rsidR="00385CB4">
        <w:rPr>
          <w:rFonts w:cs="Arial"/>
          <w:iCs/>
          <w:sz w:val="22"/>
        </w:rPr>
        <w:t xml:space="preserve">. </w:t>
      </w:r>
      <w:r w:rsidR="009F52A1">
        <w:rPr>
          <w:rFonts w:cs="Arial"/>
          <w:iCs/>
          <w:sz w:val="22"/>
        </w:rPr>
        <w:t xml:space="preserve">Přílohou faktury musí být </w:t>
      </w:r>
      <w:r w:rsidR="009F52A1" w:rsidRPr="009F52A1">
        <w:rPr>
          <w:rFonts w:cs="Arial"/>
          <w:b/>
          <w:bCs/>
          <w:iCs/>
          <w:sz w:val="22"/>
        </w:rPr>
        <w:t>soupis fakturovaných odběrů</w:t>
      </w:r>
      <w:r w:rsidR="009F52A1">
        <w:rPr>
          <w:rFonts w:cs="Arial"/>
          <w:b/>
          <w:bCs/>
          <w:iCs/>
          <w:sz w:val="22"/>
        </w:rPr>
        <w:t xml:space="preserve"> a kopie dodacích listů podepsané oprávněnými zástupci smluvních stran</w:t>
      </w:r>
      <w:r w:rsidR="009F52A1" w:rsidRPr="009F52A1">
        <w:rPr>
          <w:rFonts w:cs="Arial"/>
          <w:b/>
          <w:bCs/>
          <w:iCs/>
          <w:sz w:val="22"/>
        </w:rPr>
        <w:t>.</w:t>
      </w:r>
      <w:r w:rsidR="009F52A1">
        <w:rPr>
          <w:rFonts w:cs="Arial"/>
          <w:iCs/>
          <w:sz w:val="22"/>
        </w:rPr>
        <w:t xml:space="preserve"> </w:t>
      </w:r>
    </w:p>
    <w:p w14:paraId="04CC4462" w14:textId="77777777" w:rsidR="007F2E9A" w:rsidRPr="00432E59" w:rsidRDefault="007F2E9A" w:rsidP="007F2E9A">
      <w:pPr>
        <w:suppressAutoHyphens/>
        <w:ind w:left="709"/>
        <w:jc w:val="both"/>
        <w:rPr>
          <w:rFonts w:cs="Arial"/>
          <w:bCs/>
          <w:iCs/>
          <w:color w:val="FF0000"/>
          <w:sz w:val="22"/>
        </w:rPr>
      </w:pPr>
    </w:p>
    <w:p w14:paraId="6DE95CD7" w14:textId="6E0433EF" w:rsidR="00A22736" w:rsidRPr="009F52A1" w:rsidRDefault="00A22736" w:rsidP="0027008E">
      <w:pPr>
        <w:numPr>
          <w:ilvl w:val="2"/>
          <w:numId w:val="5"/>
        </w:numPr>
        <w:ind w:left="709" w:hanging="709"/>
        <w:jc w:val="both"/>
        <w:rPr>
          <w:rFonts w:cs="Arial"/>
          <w:b/>
          <w:bCs/>
          <w:sz w:val="22"/>
        </w:rPr>
      </w:pPr>
      <w:r w:rsidRPr="009F52A1">
        <w:rPr>
          <w:rFonts w:cs="Arial"/>
          <w:iCs/>
          <w:sz w:val="22"/>
        </w:rPr>
        <w:t>Splatnost daňových dokladů</w:t>
      </w:r>
      <w:r w:rsidR="002D0135" w:rsidRPr="009F52A1">
        <w:rPr>
          <w:rFonts w:cs="Arial"/>
          <w:iCs/>
          <w:sz w:val="22"/>
        </w:rPr>
        <w:t xml:space="preserve"> (faktur)</w:t>
      </w:r>
      <w:r w:rsidRPr="009F52A1">
        <w:rPr>
          <w:rFonts w:cs="Arial"/>
          <w:iCs/>
          <w:sz w:val="22"/>
        </w:rPr>
        <w:t xml:space="preserve"> bude </w:t>
      </w:r>
      <w:r w:rsidRPr="009F52A1">
        <w:rPr>
          <w:rFonts w:cs="Arial"/>
          <w:b/>
          <w:iCs/>
          <w:sz w:val="22"/>
        </w:rPr>
        <w:t xml:space="preserve">30 dnů </w:t>
      </w:r>
      <w:r w:rsidRPr="009F52A1">
        <w:rPr>
          <w:rFonts w:cs="Arial"/>
          <w:iCs/>
          <w:sz w:val="22"/>
        </w:rPr>
        <w:t xml:space="preserve">ode dne </w:t>
      </w:r>
      <w:r w:rsidR="009F52A1" w:rsidRPr="009F52A1">
        <w:rPr>
          <w:rFonts w:cs="Arial"/>
          <w:iCs/>
          <w:sz w:val="22"/>
        </w:rPr>
        <w:t xml:space="preserve">jejich </w:t>
      </w:r>
      <w:r w:rsidRPr="009F52A1">
        <w:rPr>
          <w:rFonts w:cs="Arial"/>
          <w:iCs/>
          <w:sz w:val="22"/>
        </w:rPr>
        <w:t>průkazného doručení zadavateli.</w:t>
      </w:r>
      <w:r w:rsidR="00450B5E" w:rsidRPr="009F52A1">
        <w:rPr>
          <w:rFonts w:cs="Arial"/>
          <w:iCs/>
          <w:sz w:val="22"/>
        </w:rPr>
        <w:t xml:space="preserve"> </w:t>
      </w:r>
      <w:r w:rsidRPr="009F52A1">
        <w:rPr>
          <w:rFonts w:cs="Arial"/>
          <w:b/>
          <w:bCs/>
          <w:iCs/>
          <w:sz w:val="22"/>
        </w:rPr>
        <w:t>Zálohy zadavatel neposkytuje.</w:t>
      </w:r>
      <w:r w:rsidR="00F82BBA">
        <w:rPr>
          <w:rFonts w:cs="Arial"/>
          <w:b/>
          <w:bCs/>
          <w:iCs/>
          <w:sz w:val="22"/>
        </w:rPr>
        <w:t xml:space="preserve"> </w:t>
      </w:r>
    </w:p>
    <w:p w14:paraId="481AAF60" w14:textId="77777777" w:rsidR="008970B9" w:rsidRPr="00432E59" w:rsidRDefault="008970B9" w:rsidP="008970B9">
      <w:pPr>
        <w:ind w:left="709"/>
        <w:jc w:val="both"/>
        <w:rPr>
          <w:rFonts w:cs="Arial"/>
          <w:color w:val="FF0000"/>
          <w:sz w:val="22"/>
        </w:rPr>
      </w:pPr>
    </w:p>
    <w:p w14:paraId="43965241" w14:textId="5D8E8DFC" w:rsidR="00450B5E" w:rsidRPr="006233AF" w:rsidRDefault="00450B5E" w:rsidP="00450B5E">
      <w:pPr>
        <w:pStyle w:val="Odstavecseseznamem"/>
        <w:numPr>
          <w:ilvl w:val="2"/>
          <w:numId w:val="5"/>
        </w:numPr>
        <w:ind w:left="709" w:hanging="709"/>
        <w:jc w:val="both"/>
        <w:rPr>
          <w:rFonts w:cs="Arial"/>
          <w:sz w:val="22"/>
          <w:szCs w:val="22"/>
        </w:rPr>
      </w:pPr>
      <w:r w:rsidRPr="006233AF">
        <w:rPr>
          <w:rFonts w:cs="Arial"/>
          <w:sz w:val="22"/>
          <w:szCs w:val="22"/>
        </w:rPr>
        <w:t xml:space="preserve">Podrobně jsou platební podmínky </w:t>
      </w:r>
      <w:r w:rsidR="009F52A1" w:rsidRPr="006233AF">
        <w:rPr>
          <w:rFonts w:cs="Arial"/>
          <w:sz w:val="22"/>
          <w:szCs w:val="22"/>
        </w:rPr>
        <w:t xml:space="preserve">specifikovány </w:t>
      </w:r>
      <w:r w:rsidRPr="006233AF">
        <w:rPr>
          <w:rFonts w:cs="Arial"/>
          <w:sz w:val="22"/>
          <w:szCs w:val="22"/>
        </w:rPr>
        <w:t xml:space="preserve">v závazném textu návrhu </w:t>
      </w:r>
      <w:r w:rsidR="006233AF" w:rsidRPr="006233AF">
        <w:rPr>
          <w:rFonts w:cs="Arial"/>
          <w:sz w:val="22"/>
          <w:szCs w:val="22"/>
        </w:rPr>
        <w:t xml:space="preserve">kupní </w:t>
      </w:r>
      <w:r w:rsidRPr="006233AF">
        <w:rPr>
          <w:rFonts w:cs="Arial"/>
          <w:sz w:val="22"/>
          <w:szCs w:val="22"/>
        </w:rPr>
        <w:t>smlouvy</w:t>
      </w:r>
      <w:r w:rsidR="006233AF" w:rsidRPr="006233AF">
        <w:rPr>
          <w:rFonts w:cs="Arial"/>
          <w:sz w:val="22"/>
          <w:szCs w:val="22"/>
        </w:rPr>
        <w:t xml:space="preserve">, </w:t>
      </w:r>
      <w:r w:rsidRPr="006233AF">
        <w:rPr>
          <w:rFonts w:cs="Arial"/>
          <w:sz w:val="22"/>
          <w:szCs w:val="22"/>
        </w:rPr>
        <w:t xml:space="preserve">který je přílohou č. 2 těchto ZP. </w:t>
      </w:r>
    </w:p>
    <w:p w14:paraId="30C5E1F5" w14:textId="77777777" w:rsidR="009E08F9" w:rsidRPr="00432E59" w:rsidRDefault="009E08F9" w:rsidP="00C776A8">
      <w:pPr>
        <w:pStyle w:val="Nadpis1"/>
      </w:pPr>
      <w:bookmarkStart w:id="36" w:name="_Toc357781816"/>
      <w:bookmarkStart w:id="37" w:name="_Toc103173232"/>
      <w:bookmarkEnd w:id="34"/>
      <w:bookmarkEnd w:id="35"/>
      <w:r w:rsidRPr="00432E59">
        <w:t>Obchodní podmínky</w:t>
      </w:r>
      <w:bookmarkEnd w:id="36"/>
      <w:bookmarkEnd w:id="37"/>
      <w:r w:rsidRPr="00432E59">
        <w:t xml:space="preserve"> </w:t>
      </w:r>
    </w:p>
    <w:p w14:paraId="20DCAF95" w14:textId="7F4BF761" w:rsidR="00EF383A" w:rsidRPr="006D007A" w:rsidRDefault="00EF383A" w:rsidP="003452AE">
      <w:pPr>
        <w:pStyle w:val="Zkladntext"/>
        <w:numPr>
          <w:ilvl w:val="1"/>
          <w:numId w:val="7"/>
        </w:numPr>
        <w:suppressAutoHyphens/>
        <w:spacing w:before="120" w:after="120"/>
        <w:ind w:left="709" w:hanging="709"/>
        <w:jc w:val="both"/>
        <w:rPr>
          <w:rFonts w:cs="Arial"/>
          <w:b w:val="0"/>
          <w:bCs/>
          <w:i w:val="0"/>
          <w:iCs/>
          <w:sz w:val="22"/>
          <w:u w:val="none"/>
        </w:rPr>
      </w:pPr>
      <w:r w:rsidRPr="008E10D2">
        <w:rPr>
          <w:rFonts w:cs="Arial"/>
          <w:b w:val="0"/>
          <w:bCs/>
          <w:i w:val="0"/>
          <w:iCs/>
          <w:sz w:val="22"/>
          <w:u w:val="none"/>
        </w:rPr>
        <w:t xml:space="preserve">Obchodní a smluvní </w:t>
      </w:r>
      <w:r w:rsidRPr="006D007A">
        <w:rPr>
          <w:rFonts w:cs="Arial"/>
          <w:b w:val="0"/>
          <w:bCs/>
          <w:i w:val="0"/>
          <w:iCs/>
          <w:sz w:val="22"/>
          <w:u w:val="none"/>
        </w:rPr>
        <w:t xml:space="preserve">podmínky </w:t>
      </w:r>
      <w:r w:rsidR="00712339" w:rsidRPr="006D007A">
        <w:rPr>
          <w:rFonts w:cs="Arial"/>
          <w:b w:val="0"/>
          <w:bCs/>
          <w:i w:val="0"/>
          <w:iCs/>
          <w:sz w:val="22"/>
          <w:u w:val="none"/>
        </w:rPr>
        <w:t xml:space="preserve">pro plnění každé části </w:t>
      </w:r>
      <w:r w:rsidR="00E53B29" w:rsidRPr="006D007A">
        <w:rPr>
          <w:rFonts w:cs="Arial"/>
          <w:b w:val="0"/>
          <w:bCs/>
          <w:i w:val="0"/>
          <w:iCs/>
          <w:sz w:val="22"/>
          <w:u w:val="none"/>
        </w:rPr>
        <w:t xml:space="preserve">veřejné zakázky </w:t>
      </w:r>
      <w:r w:rsidR="00A33533" w:rsidRPr="006D007A">
        <w:rPr>
          <w:rFonts w:cs="Arial"/>
          <w:b w:val="0"/>
          <w:bCs/>
          <w:i w:val="0"/>
          <w:iCs/>
          <w:sz w:val="22"/>
          <w:u w:val="none"/>
        </w:rPr>
        <w:t xml:space="preserve">jsou </w:t>
      </w:r>
      <w:r w:rsidRPr="006D007A">
        <w:rPr>
          <w:rFonts w:cs="Arial"/>
          <w:b w:val="0"/>
          <w:bCs/>
          <w:i w:val="0"/>
          <w:iCs/>
          <w:sz w:val="22"/>
          <w:u w:val="none"/>
        </w:rPr>
        <w:t>stanoveny v návrhu kupní smlouvy, jehož závazný text je uveden v příloze č. 2</w:t>
      </w:r>
      <w:r w:rsidR="00E53B29" w:rsidRPr="006D007A">
        <w:rPr>
          <w:rFonts w:cs="Arial"/>
          <w:b w:val="0"/>
          <w:bCs/>
          <w:i w:val="0"/>
          <w:iCs/>
          <w:sz w:val="22"/>
          <w:u w:val="none"/>
        </w:rPr>
        <w:t>.1, 2.2 a 2.3</w:t>
      </w:r>
      <w:r w:rsidRPr="006D007A">
        <w:rPr>
          <w:rFonts w:cs="Arial"/>
          <w:b w:val="0"/>
          <w:bCs/>
          <w:i w:val="0"/>
          <w:iCs/>
          <w:sz w:val="22"/>
          <w:u w:val="none"/>
        </w:rPr>
        <w:t xml:space="preserve"> těchto ZP.</w:t>
      </w:r>
    </w:p>
    <w:p w14:paraId="70B40DDE" w14:textId="468A9C45" w:rsidR="00712339" w:rsidRPr="006D007A" w:rsidRDefault="00712339" w:rsidP="00A33533">
      <w:pPr>
        <w:pStyle w:val="Odstavecseseznamem"/>
        <w:numPr>
          <w:ilvl w:val="1"/>
          <w:numId w:val="7"/>
        </w:numPr>
        <w:suppressAutoHyphens/>
        <w:spacing w:before="120" w:after="120"/>
        <w:ind w:left="709" w:hanging="709"/>
        <w:jc w:val="both"/>
        <w:rPr>
          <w:rFonts w:cs="Arial"/>
          <w:sz w:val="22"/>
          <w:szCs w:val="22"/>
        </w:rPr>
      </w:pPr>
      <w:r w:rsidRPr="006D007A">
        <w:rPr>
          <w:rFonts w:cs="Arial"/>
          <w:sz w:val="22"/>
        </w:rPr>
        <w:t xml:space="preserve">Účastník </w:t>
      </w:r>
      <w:r w:rsidRPr="006D007A">
        <w:rPr>
          <w:rFonts w:cs="Arial"/>
          <w:b/>
          <w:bCs/>
          <w:sz w:val="22"/>
        </w:rPr>
        <w:t>do nabídky pro každou část předloží příslušný návrh</w:t>
      </w:r>
      <w:r w:rsidR="00A33533" w:rsidRPr="006D007A">
        <w:rPr>
          <w:rFonts w:cs="Arial"/>
          <w:b/>
          <w:bCs/>
          <w:sz w:val="22"/>
        </w:rPr>
        <w:t xml:space="preserve"> kupní </w:t>
      </w:r>
      <w:r w:rsidRPr="006D007A">
        <w:rPr>
          <w:rFonts w:cs="Arial"/>
          <w:b/>
          <w:bCs/>
          <w:sz w:val="22"/>
        </w:rPr>
        <w:t>smlouvy</w:t>
      </w:r>
      <w:r w:rsidR="00A33533" w:rsidRPr="006D007A">
        <w:rPr>
          <w:rFonts w:cs="Arial"/>
          <w:b/>
          <w:bCs/>
          <w:sz w:val="22"/>
        </w:rPr>
        <w:t xml:space="preserve">, </w:t>
      </w:r>
      <w:r w:rsidRPr="006D007A">
        <w:rPr>
          <w:rFonts w:cs="Arial"/>
          <w:sz w:val="22"/>
        </w:rPr>
        <w:t xml:space="preserve"> doplněný o údaje nezbytné pro vznik smlouvy, tj. veškeré údaje podbarvené šedě (zejména se jedná o identifikaci dodavatele, kontaktní osoby apod.). Návrh smlouvy bude do nabídky předložen </w:t>
      </w:r>
      <w:r w:rsidRPr="006D007A">
        <w:rPr>
          <w:rFonts w:eastAsia="Arial Unicode MS" w:cs="Arial"/>
          <w:bCs/>
          <w:sz w:val="22"/>
          <w:szCs w:val="22"/>
        </w:rPr>
        <w:t xml:space="preserve">v </w:t>
      </w:r>
      <w:r w:rsidRPr="006D007A">
        <w:rPr>
          <w:rFonts w:cs="Arial"/>
          <w:sz w:val="22"/>
          <w:szCs w:val="22"/>
        </w:rPr>
        <w:t>elektronickém formátu .</w:t>
      </w:r>
      <w:proofErr w:type="spellStart"/>
      <w:r w:rsidRPr="006D007A">
        <w:rPr>
          <w:rFonts w:cs="Arial"/>
          <w:sz w:val="22"/>
          <w:szCs w:val="22"/>
        </w:rPr>
        <w:t>pdf</w:t>
      </w:r>
      <w:proofErr w:type="spellEnd"/>
      <w:r w:rsidRPr="006D007A">
        <w:rPr>
          <w:rFonts w:cs="Arial"/>
          <w:sz w:val="22"/>
          <w:szCs w:val="22"/>
        </w:rPr>
        <w:t xml:space="preserve"> a z důvodu umožnění kontroly také v editovatelném formátu .</w:t>
      </w:r>
      <w:proofErr w:type="spellStart"/>
      <w:r w:rsidRPr="006D007A">
        <w:rPr>
          <w:rFonts w:cs="Arial"/>
          <w:sz w:val="22"/>
          <w:szCs w:val="22"/>
        </w:rPr>
        <w:t>docx</w:t>
      </w:r>
      <w:proofErr w:type="spellEnd"/>
      <w:r w:rsidRPr="006D007A">
        <w:rPr>
          <w:rFonts w:cs="Arial"/>
          <w:sz w:val="22"/>
          <w:szCs w:val="22"/>
        </w:rPr>
        <w:t xml:space="preserve">  </w:t>
      </w:r>
    </w:p>
    <w:p w14:paraId="4684E2BA" w14:textId="12576317" w:rsidR="00712339" w:rsidRPr="006D007A" w:rsidRDefault="00712339" w:rsidP="005E3E90">
      <w:pPr>
        <w:numPr>
          <w:ilvl w:val="1"/>
          <w:numId w:val="7"/>
        </w:numPr>
        <w:suppressAutoHyphens/>
        <w:spacing w:before="120"/>
        <w:ind w:left="709" w:hanging="709"/>
        <w:jc w:val="both"/>
        <w:rPr>
          <w:rFonts w:cs="Arial"/>
          <w:sz w:val="22"/>
        </w:rPr>
      </w:pPr>
      <w:r w:rsidRPr="006D007A">
        <w:rPr>
          <w:rFonts w:cs="Arial"/>
          <w:b/>
          <w:bCs/>
          <w:sz w:val="22"/>
          <w:szCs w:val="22"/>
          <w:lang w:eastAsia="cs-CZ"/>
        </w:rPr>
        <w:t>Smluvní ustanovení</w:t>
      </w:r>
      <w:r w:rsidRPr="006D007A">
        <w:rPr>
          <w:rFonts w:cs="Arial"/>
          <w:sz w:val="22"/>
          <w:szCs w:val="22"/>
          <w:lang w:eastAsia="cs-CZ"/>
        </w:rPr>
        <w:t xml:space="preserve"> obsažená v závazném textu návrhu </w:t>
      </w:r>
      <w:r w:rsidR="005E3E90" w:rsidRPr="006D007A">
        <w:rPr>
          <w:rFonts w:cs="Arial"/>
          <w:sz w:val="22"/>
          <w:szCs w:val="22"/>
          <w:lang w:eastAsia="cs-CZ"/>
        </w:rPr>
        <w:t xml:space="preserve">kupní </w:t>
      </w:r>
      <w:r w:rsidRPr="006D007A">
        <w:rPr>
          <w:rFonts w:cs="Arial"/>
          <w:sz w:val="22"/>
          <w:szCs w:val="22"/>
          <w:lang w:eastAsia="cs-CZ"/>
        </w:rPr>
        <w:t xml:space="preserve">smlouvy </w:t>
      </w:r>
      <w:r w:rsidRPr="006D007A">
        <w:rPr>
          <w:rFonts w:cs="Arial"/>
          <w:b/>
          <w:bCs/>
          <w:sz w:val="22"/>
          <w:szCs w:val="22"/>
          <w:lang w:eastAsia="cs-CZ"/>
        </w:rPr>
        <w:t>nesmí účastník měnit</w:t>
      </w:r>
      <w:r w:rsidRPr="006D007A">
        <w:rPr>
          <w:rFonts w:cs="Arial"/>
          <w:sz w:val="22"/>
          <w:szCs w:val="22"/>
          <w:lang w:eastAsia="cs-CZ"/>
        </w:rPr>
        <w:t xml:space="preserve"> </w:t>
      </w:r>
      <w:r w:rsidRPr="006D007A">
        <w:rPr>
          <w:rFonts w:cs="Arial"/>
          <w:b/>
          <w:bCs/>
          <w:sz w:val="22"/>
          <w:szCs w:val="22"/>
          <w:lang w:eastAsia="cs-CZ"/>
        </w:rPr>
        <w:t>ani doplňovat</w:t>
      </w:r>
      <w:r w:rsidRPr="006D007A">
        <w:rPr>
          <w:rFonts w:cs="Arial"/>
          <w:sz w:val="22"/>
          <w:szCs w:val="22"/>
          <w:lang w:eastAsia="cs-CZ"/>
        </w:rPr>
        <w:t xml:space="preserve">, mimo části vyznačené podbarvením. </w:t>
      </w:r>
    </w:p>
    <w:p w14:paraId="4863E66A" w14:textId="090F67F2" w:rsidR="00084FDB" w:rsidRPr="006D007A" w:rsidRDefault="00712339" w:rsidP="006D007A">
      <w:pPr>
        <w:numPr>
          <w:ilvl w:val="1"/>
          <w:numId w:val="7"/>
        </w:numPr>
        <w:suppressAutoHyphens/>
        <w:spacing w:before="120"/>
        <w:ind w:left="709" w:hanging="709"/>
        <w:jc w:val="both"/>
        <w:rPr>
          <w:rFonts w:cs="Arial"/>
          <w:sz w:val="22"/>
        </w:rPr>
      </w:pPr>
      <w:r w:rsidRPr="006D007A">
        <w:rPr>
          <w:rFonts w:cs="Arial"/>
          <w:sz w:val="22"/>
        </w:rPr>
        <w:t xml:space="preserve">Případné nejasnosti v obsahu obchodních podmínek, resp. </w:t>
      </w:r>
      <w:r w:rsidR="00A216F9" w:rsidRPr="006D007A">
        <w:rPr>
          <w:rFonts w:cs="Arial"/>
          <w:sz w:val="22"/>
        </w:rPr>
        <w:t xml:space="preserve">kupní </w:t>
      </w:r>
      <w:r w:rsidRPr="006D007A">
        <w:rPr>
          <w:rFonts w:cs="Arial"/>
          <w:sz w:val="22"/>
        </w:rPr>
        <w:t>smlouvy má účastník možnost si vyjasnit ještě v průběhu lhůty pro podání nabídek, ve lhůtě a způsobem uvedeným v</w:t>
      </w:r>
      <w:r w:rsidR="00D027BC" w:rsidRPr="006D007A">
        <w:rPr>
          <w:rFonts w:cs="Arial"/>
          <w:sz w:val="22"/>
        </w:rPr>
        <w:t xml:space="preserve"> čl. </w:t>
      </w:r>
      <w:r w:rsidR="006F4438" w:rsidRPr="006D007A">
        <w:rPr>
          <w:rFonts w:cs="Arial"/>
          <w:sz w:val="22"/>
        </w:rPr>
        <w:t>3</w:t>
      </w:r>
      <w:r w:rsidRPr="006D007A">
        <w:rPr>
          <w:rFonts w:cs="Arial"/>
          <w:sz w:val="22"/>
        </w:rPr>
        <w:t xml:space="preserve"> těchto ZP. </w:t>
      </w:r>
    </w:p>
    <w:p w14:paraId="030B70A3" w14:textId="4049EF8B" w:rsidR="00A047BE" w:rsidRPr="00D17BC5" w:rsidRDefault="00A047BE" w:rsidP="00C776A8">
      <w:pPr>
        <w:pStyle w:val="Nadpis1"/>
      </w:pPr>
      <w:bookmarkStart w:id="38" w:name="_Toc87443580"/>
      <w:bookmarkStart w:id="39" w:name="_Toc103173233"/>
      <w:bookmarkStart w:id="40" w:name="_Toc12776907"/>
      <w:bookmarkStart w:id="41" w:name="_Toc77677416"/>
      <w:bookmarkStart w:id="42" w:name="_Toc77510403"/>
      <w:bookmarkStart w:id="43" w:name="_Toc12776921"/>
      <w:r w:rsidRPr="00250314">
        <w:t>Pravidla pro hodnocení nabídek</w:t>
      </w:r>
      <w:bookmarkEnd w:id="38"/>
      <w:bookmarkEnd w:id="39"/>
    </w:p>
    <w:p w14:paraId="6287A346" w14:textId="7239D6E6" w:rsidR="00BB47B1" w:rsidRPr="00250314" w:rsidRDefault="00F439F5" w:rsidP="00BB47B1">
      <w:pPr>
        <w:pStyle w:val="Zkladntext35"/>
        <w:ind w:left="705" w:hanging="705"/>
        <w:rPr>
          <w:rFonts w:cs="Arial"/>
          <w:iCs/>
          <w:sz w:val="22"/>
        </w:rPr>
      </w:pPr>
      <w:bookmarkStart w:id="44" w:name="_Hlk502650033"/>
      <w:bookmarkStart w:id="45" w:name="_Hlk497812754"/>
      <w:bookmarkEnd w:id="40"/>
      <w:bookmarkEnd w:id="41"/>
      <w:r w:rsidRPr="00F439F5">
        <w:rPr>
          <w:rFonts w:cs="Arial"/>
          <w:sz w:val="22"/>
        </w:rPr>
        <w:t>10.1</w:t>
      </w:r>
      <w:r w:rsidRPr="00F439F5">
        <w:rPr>
          <w:rFonts w:cs="Arial"/>
          <w:sz w:val="22"/>
        </w:rPr>
        <w:tab/>
      </w:r>
      <w:r w:rsidR="00BB47B1" w:rsidRPr="00F439F5">
        <w:rPr>
          <w:rFonts w:cs="Arial"/>
          <w:sz w:val="22"/>
        </w:rPr>
        <w:t xml:space="preserve">Hodnocení nabídek bude prováděno </w:t>
      </w:r>
      <w:r w:rsidR="00BB47B1" w:rsidRPr="00F439F5">
        <w:rPr>
          <w:rFonts w:cs="Arial"/>
          <w:b/>
          <w:bCs/>
          <w:sz w:val="22"/>
        </w:rPr>
        <w:t>pro každou část veřejné zakázky odděleně</w:t>
      </w:r>
      <w:r w:rsidR="00BB47B1" w:rsidRPr="00F439F5">
        <w:rPr>
          <w:rFonts w:cs="Arial"/>
          <w:sz w:val="22"/>
        </w:rPr>
        <w:t xml:space="preserve">, </w:t>
      </w:r>
      <w:r w:rsidR="00BB47B1" w:rsidRPr="00250314">
        <w:rPr>
          <w:rFonts w:cs="Arial"/>
          <w:sz w:val="22"/>
        </w:rPr>
        <w:t xml:space="preserve">a to podle jejich ekonomické výhodnosti. </w:t>
      </w:r>
      <w:r w:rsidR="00BB47B1" w:rsidRPr="00250314">
        <w:rPr>
          <w:rFonts w:cs="Arial"/>
          <w:bCs/>
          <w:iCs/>
          <w:sz w:val="22"/>
          <w:szCs w:val="22"/>
        </w:rPr>
        <w:t xml:space="preserve">Ekonomická výhodnost nabídek bude hodnocena na základě nejnižší nabídkové ceny. Bude hodnocena celková </w:t>
      </w:r>
      <w:r w:rsidR="00BB47B1" w:rsidRPr="00250314">
        <w:rPr>
          <w:rFonts w:cs="Arial"/>
          <w:b/>
          <w:bCs/>
          <w:iCs/>
          <w:sz w:val="22"/>
          <w:szCs w:val="22"/>
        </w:rPr>
        <w:t xml:space="preserve">nabídková </w:t>
      </w:r>
      <w:r w:rsidR="00BB47B1" w:rsidRPr="006D007A">
        <w:rPr>
          <w:rFonts w:cs="Arial"/>
          <w:b/>
          <w:bCs/>
          <w:iCs/>
          <w:sz w:val="22"/>
          <w:szCs w:val="22"/>
        </w:rPr>
        <w:t>cena bez DPH</w:t>
      </w:r>
      <w:r w:rsidRPr="006D007A">
        <w:rPr>
          <w:rFonts w:cs="Arial"/>
          <w:b/>
          <w:bCs/>
          <w:iCs/>
          <w:sz w:val="22"/>
          <w:szCs w:val="22"/>
        </w:rPr>
        <w:t xml:space="preserve">, uvedená </w:t>
      </w:r>
      <w:r w:rsidR="004375F6" w:rsidRPr="006D007A">
        <w:rPr>
          <w:rFonts w:cs="Arial"/>
          <w:b/>
          <w:bCs/>
          <w:iCs/>
          <w:sz w:val="22"/>
          <w:szCs w:val="22"/>
        </w:rPr>
        <w:t xml:space="preserve">pro každou část </w:t>
      </w:r>
      <w:r w:rsidRPr="006D007A">
        <w:rPr>
          <w:rFonts w:cs="Arial"/>
          <w:b/>
          <w:bCs/>
          <w:iCs/>
          <w:sz w:val="22"/>
          <w:szCs w:val="22"/>
        </w:rPr>
        <w:t>v oceněném soupisu dodávek</w:t>
      </w:r>
      <w:r w:rsidR="004375F6" w:rsidRPr="006D007A">
        <w:rPr>
          <w:rFonts w:cs="Arial"/>
          <w:b/>
          <w:bCs/>
          <w:iCs/>
          <w:sz w:val="22"/>
          <w:szCs w:val="22"/>
        </w:rPr>
        <w:t xml:space="preserve">. </w:t>
      </w:r>
      <w:r w:rsidR="00BB47B1" w:rsidRPr="006D007A">
        <w:rPr>
          <w:rFonts w:cs="Arial"/>
          <w:b/>
          <w:bCs/>
          <w:iCs/>
          <w:sz w:val="22"/>
          <w:szCs w:val="22"/>
        </w:rPr>
        <w:t xml:space="preserve"> </w:t>
      </w:r>
      <w:r w:rsidR="002279B9" w:rsidRPr="006D007A">
        <w:rPr>
          <w:rFonts w:cs="Arial"/>
          <w:iCs/>
          <w:sz w:val="22"/>
          <w:szCs w:val="22"/>
        </w:rPr>
        <w:t xml:space="preserve">Zadavatel </w:t>
      </w:r>
      <w:r w:rsidR="00234754" w:rsidRPr="006D007A">
        <w:rPr>
          <w:rFonts w:cs="Arial"/>
          <w:iCs/>
          <w:sz w:val="22"/>
          <w:szCs w:val="22"/>
        </w:rPr>
        <w:t xml:space="preserve">v této souvislosti </w:t>
      </w:r>
      <w:r w:rsidR="002279B9" w:rsidRPr="006D007A">
        <w:rPr>
          <w:rFonts w:cs="Arial"/>
          <w:iCs/>
          <w:sz w:val="22"/>
          <w:szCs w:val="22"/>
        </w:rPr>
        <w:t xml:space="preserve">upozorňuje na </w:t>
      </w:r>
      <w:r w:rsidR="00A54CD4" w:rsidRPr="006D007A">
        <w:rPr>
          <w:rFonts w:cs="Arial"/>
          <w:iCs/>
          <w:sz w:val="22"/>
          <w:szCs w:val="22"/>
        </w:rPr>
        <w:t xml:space="preserve">podmínku uvedenou </w:t>
      </w:r>
      <w:r w:rsidR="009B6985" w:rsidRPr="006D007A">
        <w:rPr>
          <w:rFonts w:cs="Arial"/>
          <w:iCs/>
          <w:sz w:val="22"/>
          <w:szCs w:val="22"/>
        </w:rPr>
        <w:br/>
      </w:r>
      <w:r w:rsidR="00A54CD4" w:rsidRPr="006D007A">
        <w:rPr>
          <w:rFonts w:cs="Arial"/>
          <w:iCs/>
          <w:sz w:val="22"/>
          <w:szCs w:val="22"/>
        </w:rPr>
        <w:t>v odst. 4.5.2 těchto ZP (</w:t>
      </w:r>
      <w:r w:rsidR="002279B9" w:rsidRPr="006D007A">
        <w:rPr>
          <w:rFonts w:cs="Arial"/>
          <w:iCs/>
          <w:sz w:val="22"/>
          <w:szCs w:val="22"/>
        </w:rPr>
        <w:t xml:space="preserve">maximální </w:t>
      </w:r>
      <w:r w:rsidR="00234754" w:rsidRPr="006D007A">
        <w:rPr>
          <w:rFonts w:cs="Arial"/>
          <w:iCs/>
          <w:sz w:val="22"/>
          <w:szCs w:val="22"/>
        </w:rPr>
        <w:t>nabídkov</w:t>
      </w:r>
      <w:r w:rsidR="00A54CD4" w:rsidRPr="006D007A">
        <w:rPr>
          <w:rFonts w:cs="Arial"/>
          <w:iCs/>
          <w:sz w:val="22"/>
          <w:szCs w:val="22"/>
        </w:rPr>
        <w:t>á</w:t>
      </w:r>
      <w:r w:rsidR="00234754" w:rsidRPr="006D007A">
        <w:rPr>
          <w:rFonts w:cs="Arial"/>
          <w:iCs/>
          <w:sz w:val="22"/>
          <w:szCs w:val="22"/>
        </w:rPr>
        <w:t xml:space="preserve"> cen</w:t>
      </w:r>
      <w:r w:rsidR="00A54CD4" w:rsidRPr="006D007A">
        <w:rPr>
          <w:rFonts w:cs="Arial"/>
          <w:iCs/>
          <w:sz w:val="22"/>
          <w:szCs w:val="22"/>
        </w:rPr>
        <w:t xml:space="preserve">a). </w:t>
      </w:r>
      <w:r w:rsidR="00234754" w:rsidRPr="006D007A">
        <w:rPr>
          <w:rFonts w:cs="Arial"/>
          <w:b/>
          <w:bCs/>
          <w:iCs/>
          <w:sz w:val="22"/>
          <w:szCs w:val="22"/>
        </w:rPr>
        <w:t xml:space="preserve"> </w:t>
      </w:r>
      <w:r w:rsidR="002279B9" w:rsidRPr="006D007A">
        <w:rPr>
          <w:rFonts w:cs="Arial"/>
          <w:b/>
          <w:bCs/>
          <w:iCs/>
          <w:sz w:val="22"/>
          <w:szCs w:val="22"/>
        </w:rPr>
        <w:t xml:space="preserve"> </w:t>
      </w:r>
    </w:p>
    <w:p w14:paraId="088FA20E" w14:textId="77777777" w:rsidR="00BB47B1" w:rsidRPr="00250314" w:rsidRDefault="00BB47B1" w:rsidP="00BB47B1">
      <w:pPr>
        <w:pStyle w:val="Zkladntext"/>
        <w:jc w:val="both"/>
        <w:rPr>
          <w:rFonts w:cs="Arial"/>
          <w:b w:val="0"/>
          <w:i w:val="0"/>
          <w:iCs/>
          <w:sz w:val="22"/>
          <w:u w:val="none"/>
        </w:rPr>
      </w:pPr>
    </w:p>
    <w:p w14:paraId="09489C9A" w14:textId="766E3154" w:rsidR="00BB47B1" w:rsidRDefault="00BB47B1" w:rsidP="00BB47B1">
      <w:pPr>
        <w:pStyle w:val="BodyText21"/>
        <w:widowControl/>
        <w:snapToGrid/>
        <w:ind w:left="705" w:hanging="705"/>
        <w:rPr>
          <w:rFonts w:cs="Arial"/>
          <w:b/>
          <w:bCs/>
        </w:rPr>
      </w:pPr>
      <w:r w:rsidRPr="00250314">
        <w:rPr>
          <w:rFonts w:cs="Arial"/>
        </w:rPr>
        <w:t>10.2</w:t>
      </w:r>
      <w:r w:rsidRPr="00250314">
        <w:rPr>
          <w:rFonts w:cs="Arial"/>
        </w:rPr>
        <w:tab/>
        <w:t xml:space="preserve">Nabídky </w:t>
      </w:r>
      <w:r w:rsidRPr="00250314">
        <w:rPr>
          <w:rFonts w:cs="Arial"/>
          <w:b/>
          <w:bCs/>
        </w:rPr>
        <w:t>pro každou část veřejné zakázky</w:t>
      </w:r>
      <w:r>
        <w:rPr>
          <w:rFonts w:cs="Arial"/>
        </w:rPr>
        <w:t xml:space="preserve"> </w:t>
      </w:r>
      <w:r w:rsidRPr="00250314">
        <w:rPr>
          <w:rFonts w:cs="Arial"/>
        </w:rPr>
        <w:t xml:space="preserve">budou hodnoceny tak, že podle výše nabídkové ceny bez DPH bude sestaveno pořadí nabídek. Jako </w:t>
      </w:r>
      <w:r w:rsidRPr="00AB6807">
        <w:rPr>
          <w:rFonts w:cs="Arial"/>
          <w:b/>
          <w:bCs/>
        </w:rPr>
        <w:t>ekonomicky nejvýhodnější</w:t>
      </w:r>
      <w:r w:rsidRPr="00250314">
        <w:rPr>
          <w:rFonts w:cs="Arial"/>
        </w:rPr>
        <w:t xml:space="preserve"> bude pak </w:t>
      </w:r>
      <w:r>
        <w:rPr>
          <w:rFonts w:cs="Arial"/>
        </w:rPr>
        <w:t xml:space="preserve">pro každou část </w:t>
      </w:r>
      <w:r w:rsidRPr="00250314">
        <w:rPr>
          <w:rFonts w:cs="Arial"/>
        </w:rPr>
        <w:t xml:space="preserve">vybrána nabídka </w:t>
      </w:r>
      <w:r w:rsidRPr="00AB6807">
        <w:rPr>
          <w:rFonts w:cs="Arial"/>
          <w:b/>
          <w:bCs/>
        </w:rPr>
        <w:t xml:space="preserve">s nejnižší nabídkovou cenou bez DPH. </w:t>
      </w:r>
    </w:p>
    <w:p w14:paraId="7C674F8F" w14:textId="77777777" w:rsidR="00AB6807" w:rsidRDefault="00AB6807" w:rsidP="00BB47B1">
      <w:pPr>
        <w:pStyle w:val="BodyText21"/>
        <w:widowControl/>
        <w:snapToGrid/>
        <w:ind w:left="705" w:hanging="705"/>
        <w:rPr>
          <w:rFonts w:cs="Arial"/>
          <w:b/>
          <w:bCs/>
        </w:rPr>
      </w:pPr>
    </w:p>
    <w:p w14:paraId="3E170319" w14:textId="63C90B6A" w:rsidR="005D2E13" w:rsidRDefault="00AB6807" w:rsidP="005D2E13">
      <w:pPr>
        <w:pStyle w:val="BodyText21"/>
        <w:widowControl/>
        <w:snapToGrid/>
        <w:ind w:left="705" w:hanging="705"/>
        <w:rPr>
          <w:rFonts w:cs="Arial"/>
          <w:b/>
          <w:bCs/>
          <w:szCs w:val="22"/>
        </w:rPr>
      </w:pPr>
      <w:r w:rsidRPr="00AB6807">
        <w:rPr>
          <w:rFonts w:cs="Arial"/>
        </w:rPr>
        <w:lastRenderedPageBreak/>
        <w:t>10.3</w:t>
      </w:r>
      <w:r w:rsidRPr="00AB6807">
        <w:rPr>
          <w:rFonts w:cs="Arial"/>
        </w:rPr>
        <w:tab/>
      </w:r>
      <w:r w:rsidRPr="007870B5">
        <w:rPr>
          <w:rFonts w:cs="Arial"/>
          <w:b/>
          <w:bCs/>
        </w:rPr>
        <w:t>V</w:t>
      </w:r>
      <w:r w:rsidR="007870B5" w:rsidRPr="007870B5">
        <w:rPr>
          <w:rFonts w:cs="Arial"/>
          <w:b/>
          <w:bCs/>
        </w:rPr>
        <w:t> </w:t>
      </w:r>
      <w:r w:rsidRPr="007870B5">
        <w:rPr>
          <w:rFonts w:cs="Arial"/>
          <w:b/>
          <w:bCs/>
        </w:rPr>
        <w:t>případě</w:t>
      </w:r>
      <w:r w:rsidR="007870B5" w:rsidRPr="007870B5">
        <w:rPr>
          <w:rFonts w:cs="Arial"/>
          <w:b/>
          <w:bCs/>
        </w:rPr>
        <w:t xml:space="preserve"> rovnosti</w:t>
      </w:r>
      <w:r w:rsidR="007870B5">
        <w:rPr>
          <w:rFonts w:cs="Arial"/>
        </w:rPr>
        <w:t xml:space="preserve"> nejnižších nabídkových cen bez DPH vybere zadavatel k uzavření smlouvy účastníka, jehož nabídka bude mít </w:t>
      </w:r>
      <w:r w:rsidR="007870B5" w:rsidRPr="007870B5">
        <w:rPr>
          <w:rFonts w:cs="Arial"/>
          <w:b/>
          <w:bCs/>
        </w:rPr>
        <w:t xml:space="preserve">kratší </w:t>
      </w:r>
      <w:r w:rsidR="007870B5" w:rsidRPr="007870B5">
        <w:rPr>
          <w:rFonts w:cs="Arial"/>
          <w:b/>
          <w:bCs/>
          <w:szCs w:val="22"/>
        </w:rPr>
        <w:t>dobu jízdy</w:t>
      </w:r>
      <w:r w:rsidR="007870B5">
        <w:rPr>
          <w:rFonts w:cs="Arial"/>
          <w:szCs w:val="22"/>
        </w:rPr>
        <w:t xml:space="preserve"> </w:t>
      </w:r>
      <w:r w:rsidR="007870B5">
        <w:rPr>
          <w:rFonts w:cs="Arial"/>
          <w:szCs w:val="22"/>
        </w:rPr>
        <w:br/>
      </w:r>
      <w:r w:rsidR="007870B5" w:rsidRPr="005E0656">
        <w:rPr>
          <w:rFonts w:cs="Arial"/>
          <w:szCs w:val="22"/>
        </w:rPr>
        <w:t xml:space="preserve">nákladním vozidlem </w:t>
      </w:r>
      <w:r w:rsidR="007870B5" w:rsidRPr="007870B5">
        <w:rPr>
          <w:rFonts w:cs="Arial"/>
          <w:b/>
          <w:bCs/>
          <w:szCs w:val="22"/>
        </w:rPr>
        <w:t>(v minutách)</w:t>
      </w:r>
      <w:r w:rsidR="007870B5">
        <w:rPr>
          <w:rFonts w:cs="Arial"/>
          <w:szCs w:val="22"/>
        </w:rPr>
        <w:t xml:space="preserve"> </w:t>
      </w:r>
      <w:r w:rsidR="007870B5" w:rsidRPr="005E0656">
        <w:rPr>
          <w:rFonts w:cs="Arial"/>
          <w:szCs w:val="22"/>
        </w:rPr>
        <w:t>při přepravě asfaltové směsi od provozovny dodavatele, ze které bude asfaltová směs zadavatelem odebírána, d</w:t>
      </w:r>
      <w:r w:rsidR="007870B5">
        <w:rPr>
          <w:rFonts w:cs="Arial"/>
          <w:szCs w:val="22"/>
        </w:rPr>
        <w:t>o</w:t>
      </w:r>
      <w:r w:rsidR="007870B5" w:rsidRPr="005E0656">
        <w:rPr>
          <w:rFonts w:cs="Arial"/>
          <w:szCs w:val="22"/>
        </w:rPr>
        <w:t xml:space="preserve"> </w:t>
      </w:r>
      <w:r w:rsidR="007870B5">
        <w:rPr>
          <w:rFonts w:cs="Arial"/>
          <w:szCs w:val="22"/>
        </w:rPr>
        <w:t xml:space="preserve">střediska </w:t>
      </w:r>
      <w:r w:rsidR="007870B5" w:rsidRPr="005E0656">
        <w:rPr>
          <w:rFonts w:cs="Arial"/>
          <w:szCs w:val="22"/>
        </w:rPr>
        <w:t>příslušné</w:t>
      </w:r>
      <w:r w:rsidR="007870B5">
        <w:rPr>
          <w:rFonts w:cs="Arial"/>
          <w:szCs w:val="22"/>
        </w:rPr>
        <w:t xml:space="preserve"> oblasti, </w:t>
      </w:r>
      <w:r w:rsidR="007870B5" w:rsidRPr="005E0656">
        <w:rPr>
          <w:rFonts w:cs="Arial"/>
          <w:szCs w:val="22"/>
        </w:rPr>
        <w:t>pro kter</w:t>
      </w:r>
      <w:r w:rsidR="007870B5">
        <w:rPr>
          <w:rFonts w:cs="Arial"/>
          <w:szCs w:val="22"/>
        </w:rPr>
        <w:t>ou</w:t>
      </w:r>
      <w:r w:rsidR="007870B5" w:rsidRPr="005E0656">
        <w:rPr>
          <w:rFonts w:cs="Arial"/>
          <w:szCs w:val="22"/>
        </w:rPr>
        <w:t xml:space="preserve"> je asfaltová směs určena</w:t>
      </w:r>
      <w:r w:rsidR="007870B5">
        <w:rPr>
          <w:rFonts w:cs="Arial"/>
          <w:szCs w:val="22"/>
        </w:rPr>
        <w:t>.</w:t>
      </w:r>
      <w:r w:rsidR="00216BE6">
        <w:rPr>
          <w:rFonts w:cs="Arial"/>
          <w:szCs w:val="22"/>
        </w:rPr>
        <w:t xml:space="preserve"> Doba jízdy bude stanovena způsobem uvedeným v odst.  </w:t>
      </w:r>
      <w:r w:rsidR="005D2E13">
        <w:rPr>
          <w:rFonts w:cs="Arial"/>
          <w:szCs w:val="22"/>
        </w:rPr>
        <w:t xml:space="preserve">4.3.1 těchto ZP, tj. s využitím mapového portálu na adrese </w:t>
      </w:r>
      <w:hyperlink r:id="rId16" w:history="1">
        <w:r w:rsidR="005D2E13" w:rsidRPr="00BB19F2">
          <w:rPr>
            <w:rStyle w:val="Hypertextovodkaz"/>
            <w:rFonts w:cs="Arial"/>
            <w:szCs w:val="22"/>
          </w:rPr>
          <w:t>https://mapy.cz/</w:t>
        </w:r>
      </w:hyperlink>
      <w:r w:rsidR="005D2E13">
        <w:rPr>
          <w:rFonts w:cs="Arial"/>
          <w:szCs w:val="22"/>
        </w:rPr>
        <w:t>, režim „</w:t>
      </w:r>
      <w:r w:rsidR="005D2E13" w:rsidRPr="007E58C3">
        <w:rPr>
          <w:rFonts w:cs="Arial"/>
          <w:b/>
          <w:bCs/>
          <w:szCs w:val="22"/>
        </w:rPr>
        <w:t>rychlá trasa</w:t>
      </w:r>
      <w:r w:rsidR="005D2E13">
        <w:rPr>
          <w:rFonts w:cs="Arial"/>
          <w:szCs w:val="22"/>
        </w:rPr>
        <w:t>“</w:t>
      </w:r>
      <w:r w:rsidR="008C186C">
        <w:rPr>
          <w:rFonts w:cs="Arial"/>
          <w:szCs w:val="22"/>
        </w:rPr>
        <w:t xml:space="preserve">, průjezdnost </w:t>
      </w:r>
      <w:r w:rsidR="005D2E13">
        <w:rPr>
          <w:rFonts w:cs="Arial"/>
          <w:szCs w:val="22"/>
        </w:rPr>
        <w:t xml:space="preserve">pro nákladní </w:t>
      </w:r>
      <w:r w:rsidR="005D2E13" w:rsidRPr="00C860CA">
        <w:rPr>
          <w:rFonts w:cs="Arial"/>
          <w:b/>
          <w:bCs/>
          <w:szCs w:val="22"/>
        </w:rPr>
        <w:t xml:space="preserve">vozidla nad 12,5 t. </w:t>
      </w:r>
    </w:p>
    <w:p w14:paraId="09C825B2" w14:textId="77777777" w:rsidR="007870B5" w:rsidRPr="00250314" w:rsidRDefault="007870B5" w:rsidP="00BB47B1">
      <w:pPr>
        <w:pStyle w:val="BodyText21"/>
        <w:widowControl/>
        <w:snapToGrid/>
        <w:ind w:left="705" w:hanging="705"/>
        <w:rPr>
          <w:rFonts w:cs="Arial"/>
        </w:rPr>
      </w:pPr>
    </w:p>
    <w:p w14:paraId="23DB6B3F" w14:textId="77777777" w:rsidR="00C47A67" w:rsidRPr="00A047BE" w:rsidRDefault="00C47A67" w:rsidP="00C776A8">
      <w:pPr>
        <w:pStyle w:val="Nadpis1"/>
      </w:pPr>
      <w:bookmarkStart w:id="46" w:name="_Toc170562556"/>
      <w:bookmarkStart w:id="47" w:name="_Toc170562640"/>
      <w:bookmarkStart w:id="48" w:name="_Toc206987400"/>
      <w:bookmarkStart w:id="49" w:name="_Toc206987565"/>
      <w:bookmarkStart w:id="50" w:name="_Toc240783434"/>
      <w:bookmarkStart w:id="51" w:name="_Toc94002970"/>
      <w:bookmarkStart w:id="52" w:name="_Toc103173234"/>
      <w:bookmarkEnd w:id="42"/>
      <w:bookmarkEnd w:id="44"/>
      <w:bookmarkEnd w:id="45"/>
      <w:r w:rsidRPr="00A047BE">
        <w:t>Lhůta a způsob podání nabídek</w:t>
      </w:r>
      <w:bookmarkEnd w:id="46"/>
      <w:bookmarkEnd w:id="47"/>
      <w:bookmarkEnd w:id="48"/>
      <w:bookmarkEnd w:id="49"/>
      <w:bookmarkEnd w:id="50"/>
      <w:bookmarkEnd w:id="51"/>
      <w:bookmarkEnd w:id="52"/>
    </w:p>
    <w:p w14:paraId="5BFA30B7" w14:textId="2FBD36AB" w:rsidR="00E84C58" w:rsidRPr="006D007A" w:rsidRDefault="00E84C58" w:rsidP="00E84C58">
      <w:pPr>
        <w:pStyle w:val="nadpis4"/>
        <w:spacing w:before="120"/>
        <w:ind w:left="708" w:hanging="708"/>
        <w:jc w:val="both"/>
        <w:rPr>
          <w:rFonts w:cs="Arial"/>
          <w:b w:val="0"/>
          <w:bCs w:val="0"/>
          <w:sz w:val="22"/>
          <w:szCs w:val="22"/>
        </w:rPr>
      </w:pPr>
      <w:r>
        <w:rPr>
          <w:rFonts w:cs="Arial"/>
          <w:b w:val="0"/>
          <w:bCs w:val="0"/>
          <w:sz w:val="22"/>
          <w:szCs w:val="22"/>
        </w:rPr>
        <w:t>11.1</w:t>
      </w:r>
      <w:r>
        <w:rPr>
          <w:rFonts w:cs="Arial"/>
          <w:b w:val="0"/>
          <w:bCs w:val="0"/>
          <w:sz w:val="22"/>
          <w:szCs w:val="22"/>
        </w:rPr>
        <w:tab/>
      </w:r>
      <w:r w:rsidR="00C47A67" w:rsidRPr="00E84C58">
        <w:rPr>
          <w:rFonts w:cs="Arial"/>
          <w:b w:val="0"/>
          <w:bCs w:val="0"/>
          <w:sz w:val="22"/>
          <w:szCs w:val="22"/>
        </w:rPr>
        <w:t xml:space="preserve">V tomto </w:t>
      </w:r>
      <w:r w:rsidR="00DB50B6" w:rsidRPr="00E84C58">
        <w:rPr>
          <w:rFonts w:cs="Arial"/>
          <w:b w:val="0"/>
          <w:bCs w:val="0"/>
          <w:sz w:val="22"/>
          <w:szCs w:val="22"/>
        </w:rPr>
        <w:t>výběrovém</w:t>
      </w:r>
      <w:r w:rsidR="00C47A67" w:rsidRPr="00E84C58">
        <w:rPr>
          <w:rFonts w:cs="Arial"/>
          <w:b w:val="0"/>
          <w:bCs w:val="0"/>
          <w:sz w:val="22"/>
          <w:szCs w:val="22"/>
        </w:rPr>
        <w:t xml:space="preserve"> řízení mohou být podány </w:t>
      </w:r>
      <w:r w:rsidR="00C47A67" w:rsidRPr="00E84C58">
        <w:rPr>
          <w:rFonts w:cs="Arial"/>
          <w:sz w:val="22"/>
          <w:szCs w:val="22"/>
        </w:rPr>
        <w:t xml:space="preserve">pouze nabídky v elektronické podobě prostřednictvím </w:t>
      </w:r>
      <w:r w:rsidR="00630CCF" w:rsidRPr="00E84C58">
        <w:rPr>
          <w:rFonts w:cs="Arial"/>
          <w:sz w:val="22"/>
          <w:szCs w:val="22"/>
        </w:rPr>
        <w:t xml:space="preserve">elektronického </w:t>
      </w:r>
      <w:r w:rsidR="00C47A67" w:rsidRPr="00E84C58">
        <w:rPr>
          <w:rFonts w:cs="Arial"/>
          <w:sz w:val="22"/>
          <w:szCs w:val="22"/>
        </w:rPr>
        <w:t>nástroje JOSEPHINE</w:t>
      </w:r>
      <w:r w:rsidR="00630CCF" w:rsidRPr="00E84C58">
        <w:rPr>
          <w:rFonts w:cs="Arial"/>
          <w:b w:val="0"/>
          <w:bCs w:val="0"/>
          <w:sz w:val="22"/>
          <w:szCs w:val="22"/>
        </w:rPr>
        <w:t xml:space="preserve"> (</w:t>
      </w:r>
      <w:hyperlink r:id="rId17" w:history="1">
        <w:r w:rsidR="00630CCF" w:rsidRPr="00E84C58">
          <w:rPr>
            <w:b w:val="0"/>
            <w:bCs w:val="0"/>
            <w:sz w:val="22"/>
            <w:szCs w:val="22"/>
          </w:rPr>
          <w:t>www.josephine.proebiz.cz</w:t>
        </w:r>
      </w:hyperlink>
      <w:r w:rsidR="00630CCF" w:rsidRPr="00E84C58">
        <w:rPr>
          <w:rFonts w:cs="Arial"/>
          <w:b w:val="0"/>
          <w:bCs w:val="0"/>
          <w:sz w:val="22"/>
          <w:szCs w:val="22"/>
        </w:rPr>
        <w:t>)</w:t>
      </w:r>
      <w:r w:rsidR="00BA79DB" w:rsidRPr="00E84C58">
        <w:rPr>
          <w:rFonts w:cs="Arial"/>
          <w:b w:val="0"/>
          <w:bCs w:val="0"/>
          <w:sz w:val="22"/>
          <w:szCs w:val="22"/>
        </w:rPr>
        <w:t xml:space="preserve">. </w:t>
      </w:r>
      <w:r w:rsidR="00BA79DB" w:rsidRPr="006D007A">
        <w:rPr>
          <w:rFonts w:cs="Arial"/>
          <w:b w:val="0"/>
          <w:bCs w:val="0"/>
          <w:sz w:val="22"/>
          <w:szCs w:val="22"/>
        </w:rPr>
        <w:t xml:space="preserve">Podáním nabídky se rozumí vložení příloh v doporučeném členění dle odst. 11.6 těchto ZP. </w:t>
      </w:r>
      <w:r w:rsidRPr="006D007A">
        <w:rPr>
          <w:rFonts w:cs="Arial"/>
          <w:b w:val="0"/>
          <w:bCs w:val="0"/>
          <w:sz w:val="22"/>
          <w:szCs w:val="22"/>
        </w:rPr>
        <w:t xml:space="preserve">Podrobné instrukce k podání nabídky prostřednictvím elektronického nástroje jsou uvedeny v příloze č. 6 těchto ZP, nebo je lze získat na uživatelské podpoře elektronického nástroje JOSEPHINE, kontakt: tel.: +420 255 707 010, e-mail: </w:t>
      </w:r>
      <w:hyperlink r:id="rId18" w:history="1">
        <w:r w:rsidRPr="006D007A">
          <w:rPr>
            <w:b w:val="0"/>
            <w:bCs w:val="0"/>
            <w:sz w:val="22"/>
            <w:szCs w:val="22"/>
          </w:rPr>
          <w:t>houston@proebiz.com</w:t>
        </w:r>
      </w:hyperlink>
      <w:r w:rsidR="007F6A5D" w:rsidRPr="006D007A">
        <w:rPr>
          <w:rFonts w:cs="Arial"/>
          <w:b w:val="0"/>
          <w:bCs w:val="0"/>
          <w:sz w:val="22"/>
          <w:szCs w:val="22"/>
        </w:rPr>
        <w:t>.</w:t>
      </w:r>
    </w:p>
    <w:p w14:paraId="79BAAA7B" w14:textId="77777777" w:rsidR="00DB50B6" w:rsidRDefault="00DB50B6" w:rsidP="00C47A67">
      <w:pPr>
        <w:pStyle w:val="Zhlav"/>
        <w:tabs>
          <w:tab w:val="clear" w:pos="4536"/>
          <w:tab w:val="clear" w:pos="9072"/>
        </w:tabs>
        <w:spacing w:after="120"/>
        <w:ind w:left="709" w:hanging="709"/>
        <w:jc w:val="both"/>
        <w:rPr>
          <w:rFonts w:cs="Arial"/>
          <w:sz w:val="22"/>
        </w:rPr>
      </w:pPr>
    </w:p>
    <w:p w14:paraId="179559DE" w14:textId="70B763BF" w:rsidR="00C47A67" w:rsidRPr="008805B1" w:rsidRDefault="00C47A67" w:rsidP="00C47A67">
      <w:pPr>
        <w:pStyle w:val="Zhlav"/>
        <w:tabs>
          <w:tab w:val="clear" w:pos="4536"/>
          <w:tab w:val="clear" w:pos="9072"/>
        </w:tabs>
        <w:spacing w:after="120"/>
        <w:ind w:left="709" w:hanging="709"/>
        <w:jc w:val="both"/>
        <w:rPr>
          <w:rFonts w:cs="Arial"/>
          <w:b/>
          <w:bCs/>
          <w:sz w:val="22"/>
          <w:u w:val="single"/>
        </w:rPr>
      </w:pPr>
      <w:r w:rsidRPr="00CD16EA">
        <w:rPr>
          <w:rFonts w:cs="Arial"/>
          <w:sz w:val="22"/>
        </w:rPr>
        <w:t>1</w:t>
      </w:r>
      <w:r w:rsidR="00DB50B6">
        <w:rPr>
          <w:rFonts w:cs="Arial"/>
          <w:sz w:val="22"/>
        </w:rPr>
        <w:t>1</w:t>
      </w:r>
      <w:r>
        <w:rPr>
          <w:rFonts w:cs="Arial"/>
          <w:sz w:val="22"/>
        </w:rPr>
        <w:t>.</w:t>
      </w:r>
      <w:r w:rsidRPr="00CD16EA">
        <w:rPr>
          <w:rFonts w:cs="Arial"/>
          <w:sz w:val="22"/>
        </w:rPr>
        <w:t>2</w:t>
      </w:r>
      <w:r w:rsidRPr="00CD16EA">
        <w:rPr>
          <w:rFonts w:cs="Arial"/>
          <w:sz w:val="22"/>
        </w:rPr>
        <w:tab/>
      </w:r>
      <w:r w:rsidRPr="00CD16EA">
        <w:rPr>
          <w:rFonts w:cs="Arial"/>
          <w:b/>
          <w:sz w:val="22"/>
        </w:rPr>
        <w:t>Lhůta pro podání nabídek</w:t>
      </w:r>
      <w:r w:rsidRPr="00CD16EA">
        <w:rPr>
          <w:rFonts w:cs="Arial"/>
          <w:sz w:val="22"/>
        </w:rPr>
        <w:t xml:space="preserve"> </w:t>
      </w:r>
      <w:r w:rsidR="008805B1" w:rsidRPr="008805B1">
        <w:rPr>
          <w:rFonts w:cs="Arial"/>
          <w:b/>
          <w:bCs/>
          <w:sz w:val="22"/>
        </w:rPr>
        <w:t xml:space="preserve">pro část 1 končí </w:t>
      </w:r>
      <w:r w:rsidRPr="008805B1">
        <w:rPr>
          <w:rFonts w:cs="Arial"/>
          <w:b/>
          <w:bCs/>
          <w:sz w:val="22"/>
          <w:u w:val="single"/>
        </w:rPr>
        <w:t xml:space="preserve">dnem </w:t>
      </w:r>
      <w:r w:rsidR="00EB1921">
        <w:rPr>
          <w:rFonts w:cs="Arial"/>
          <w:b/>
          <w:bCs/>
          <w:sz w:val="22"/>
          <w:u w:val="single"/>
        </w:rPr>
        <w:t>1</w:t>
      </w:r>
      <w:r w:rsidR="008D6211">
        <w:rPr>
          <w:rFonts w:cs="Arial"/>
          <w:b/>
          <w:bCs/>
          <w:sz w:val="22"/>
          <w:u w:val="single"/>
        </w:rPr>
        <w:t>0</w:t>
      </w:r>
      <w:r w:rsidR="007F6A5D">
        <w:rPr>
          <w:rFonts w:cs="Arial"/>
          <w:b/>
          <w:bCs/>
          <w:sz w:val="22"/>
          <w:u w:val="single"/>
        </w:rPr>
        <w:t xml:space="preserve">. </w:t>
      </w:r>
      <w:r w:rsidR="00EB1921">
        <w:rPr>
          <w:rFonts w:cs="Arial"/>
          <w:b/>
          <w:bCs/>
          <w:sz w:val="22"/>
          <w:u w:val="single"/>
        </w:rPr>
        <w:t>6</w:t>
      </w:r>
      <w:r w:rsidR="007F6A5D">
        <w:rPr>
          <w:rFonts w:cs="Arial"/>
          <w:b/>
          <w:bCs/>
          <w:sz w:val="22"/>
          <w:u w:val="single"/>
        </w:rPr>
        <w:t xml:space="preserve">. 2022 </w:t>
      </w:r>
      <w:r w:rsidRPr="008805B1">
        <w:rPr>
          <w:rFonts w:cs="Arial"/>
          <w:b/>
          <w:bCs/>
          <w:sz w:val="22"/>
          <w:szCs w:val="22"/>
          <w:u w:val="single"/>
        </w:rPr>
        <w:t>v</w:t>
      </w:r>
      <w:r w:rsidR="007F6A5D">
        <w:rPr>
          <w:rFonts w:cs="Arial"/>
          <w:b/>
          <w:bCs/>
          <w:sz w:val="22"/>
          <w:szCs w:val="22"/>
          <w:u w:val="single"/>
        </w:rPr>
        <w:t> 1</w:t>
      </w:r>
      <w:r w:rsidR="008D6211">
        <w:rPr>
          <w:rFonts w:cs="Arial"/>
          <w:b/>
          <w:bCs/>
          <w:sz w:val="22"/>
          <w:szCs w:val="22"/>
          <w:u w:val="single"/>
        </w:rPr>
        <w:t>1</w:t>
      </w:r>
      <w:r w:rsidR="007F6A5D">
        <w:rPr>
          <w:rFonts w:cs="Arial"/>
          <w:b/>
          <w:bCs/>
          <w:sz w:val="22"/>
          <w:szCs w:val="22"/>
          <w:u w:val="single"/>
        </w:rPr>
        <w:t xml:space="preserve"> </w:t>
      </w:r>
      <w:r w:rsidRPr="008805B1">
        <w:rPr>
          <w:rFonts w:cs="Arial"/>
          <w:b/>
          <w:bCs/>
          <w:sz w:val="22"/>
          <w:u w:val="single"/>
        </w:rPr>
        <w:t>hodin.</w:t>
      </w:r>
    </w:p>
    <w:p w14:paraId="70C9ABC7" w14:textId="10741E7C" w:rsidR="008805B1" w:rsidRPr="008805B1" w:rsidRDefault="008805B1" w:rsidP="008805B1">
      <w:pPr>
        <w:pStyle w:val="Zhlav"/>
        <w:tabs>
          <w:tab w:val="clear" w:pos="4536"/>
          <w:tab w:val="clear" w:pos="9072"/>
        </w:tabs>
        <w:spacing w:after="120"/>
        <w:ind w:left="709" w:hanging="1"/>
        <w:jc w:val="both"/>
        <w:rPr>
          <w:rFonts w:cs="Arial"/>
          <w:b/>
          <w:bCs/>
          <w:sz w:val="22"/>
          <w:u w:val="single"/>
        </w:rPr>
      </w:pPr>
      <w:r w:rsidRPr="00CD16EA">
        <w:rPr>
          <w:rFonts w:cs="Arial"/>
          <w:b/>
          <w:sz w:val="22"/>
        </w:rPr>
        <w:t>Lhůta pro podání nabídek</w:t>
      </w:r>
      <w:r w:rsidRPr="00CD16EA">
        <w:rPr>
          <w:rFonts w:cs="Arial"/>
          <w:sz w:val="22"/>
        </w:rPr>
        <w:t xml:space="preserve"> </w:t>
      </w:r>
      <w:r w:rsidRPr="008805B1">
        <w:rPr>
          <w:rFonts w:cs="Arial"/>
          <w:b/>
          <w:bCs/>
          <w:sz w:val="22"/>
        </w:rPr>
        <w:t xml:space="preserve">pro část </w:t>
      </w:r>
      <w:r w:rsidR="00EC5188">
        <w:rPr>
          <w:rFonts w:cs="Arial"/>
          <w:b/>
          <w:bCs/>
          <w:sz w:val="22"/>
        </w:rPr>
        <w:t>2</w:t>
      </w:r>
      <w:r w:rsidRPr="008805B1">
        <w:rPr>
          <w:rFonts w:cs="Arial"/>
          <w:b/>
          <w:bCs/>
          <w:sz w:val="22"/>
        </w:rPr>
        <w:t xml:space="preserve"> končí </w:t>
      </w:r>
      <w:r w:rsidR="007F6A5D" w:rsidRPr="008805B1">
        <w:rPr>
          <w:rFonts w:cs="Arial"/>
          <w:b/>
          <w:bCs/>
          <w:sz w:val="22"/>
          <w:u w:val="single"/>
        </w:rPr>
        <w:t xml:space="preserve">dnem </w:t>
      </w:r>
      <w:r w:rsidR="00EB1921">
        <w:rPr>
          <w:rFonts w:cs="Arial"/>
          <w:b/>
          <w:bCs/>
          <w:sz w:val="22"/>
          <w:u w:val="single"/>
        </w:rPr>
        <w:t>1</w:t>
      </w:r>
      <w:r w:rsidR="008D6211">
        <w:rPr>
          <w:rFonts w:cs="Arial"/>
          <w:b/>
          <w:bCs/>
          <w:sz w:val="22"/>
          <w:u w:val="single"/>
        </w:rPr>
        <w:t>0</w:t>
      </w:r>
      <w:r w:rsidR="007F6A5D">
        <w:rPr>
          <w:rFonts w:cs="Arial"/>
          <w:b/>
          <w:bCs/>
          <w:sz w:val="22"/>
          <w:u w:val="single"/>
        </w:rPr>
        <w:t xml:space="preserve">. </w:t>
      </w:r>
      <w:r w:rsidR="00EB1921">
        <w:rPr>
          <w:rFonts w:cs="Arial"/>
          <w:b/>
          <w:bCs/>
          <w:sz w:val="22"/>
          <w:u w:val="single"/>
        </w:rPr>
        <w:t>6</w:t>
      </w:r>
      <w:r w:rsidR="007F6A5D">
        <w:rPr>
          <w:rFonts w:cs="Arial"/>
          <w:b/>
          <w:bCs/>
          <w:sz w:val="22"/>
          <w:u w:val="single"/>
        </w:rPr>
        <w:t xml:space="preserve">. 2022 </w:t>
      </w:r>
      <w:r w:rsidR="007F6A5D" w:rsidRPr="008805B1">
        <w:rPr>
          <w:rFonts w:cs="Arial"/>
          <w:b/>
          <w:bCs/>
          <w:sz w:val="22"/>
          <w:szCs w:val="22"/>
          <w:u w:val="single"/>
        </w:rPr>
        <w:t>v</w:t>
      </w:r>
      <w:r w:rsidR="007F6A5D">
        <w:rPr>
          <w:rFonts w:cs="Arial"/>
          <w:b/>
          <w:bCs/>
          <w:sz w:val="22"/>
          <w:szCs w:val="22"/>
          <w:u w:val="single"/>
        </w:rPr>
        <w:t> 1</w:t>
      </w:r>
      <w:r w:rsidR="008D6211">
        <w:rPr>
          <w:rFonts w:cs="Arial"/>
          <w:b/>
          <w:bCs/>
          <w:sz w:val="22"/>
          <w:szCs w:val="22"/>
          <w:u w:val="single"/>
        </w:rPr>
        <w:t>1</w:t>
      </w:r>
      <w:r w:rsidR="007F6A5D">
        <w:rPr>
          <w:rFonts w:cs="Arial"/>
          <w:b/>
          <w:bCs/>
          <w:sz w:val="22"/>
          <w:szCs w:val="22"/>
          <w:u w:val="single"/>
        </w:rPr>
        <w:t xml:space="preserve"> </w:t>
      </w:r>
      <w:r w:rsidR="007F6A5D" w:rsidRPr="008805B1">
        <w:rPr>
          <w:rFonts w:cs="Arial"/>
          <w:b/>
          <w:bCs/>
          <w:sz w:val="22"/>
          <w:u w:val="single"/>
        </w:rPr>
        <w:t>hodin.</w:t>
      </w:r>
    </w:p>
    <w:p w14:paraId="758D2356" w14:textId="24065F41" w:rsidR="008805B1" w:rsidRPr="008805B1" w:rsidRDefault="008805B1" w:rsidP="008805B1">
      <w:pPr>
        <w:pStyle w:val="Zhlav"/>
        <w:tabs>
          <w:tab w:val="clear" w:pos="4536"/>
          <w:tab w:val="clear" w:pos="9072"/>
        </w:tabs>
        <w:spacing w:after="120"/>
        <w:ind w:left="709" w:hanging="1"/>
        <w:jc w:val="both"/>
        <w:rPr>
          <w:rFonts w:cs="Arial"/>
          <w:b/>
          <w:bCs/>
          <w:sz w:val="22"/>
          <w:u w:val="single"/>
        </w:rPr>
      </w:pPr>
      <w:r w:rsidRPr="00CD16EA">
        <w:rPr>
          <w:rFonts w:cs="Arial"/>
          <w:b/>
          <w:sz w:val="22"/>
        </w:rPr>
        <w:t>Lhůta pro podání nabídek</w:t>
      </w:r>
      <w:r w:rsidRPr="00CD16EA">
        <w:rPr>
          <w:rFonts w:cs="Arial"/>
          <w:sz w:val="22"/>
        </w:rPr>
        <w:t xml:space="preserve"> </w:t>
      </w:r>
      <w:r w:rsidRPr="008805B1">
        <w:rPr>
          <w:rFonts w:cs="Arial"/>
          <w:b/>
          <w:bCs/>
          <w:sz w:val="22"/>
        </w:rPr>
        <w:t xml:space="preserve">pro část </w:t>
      </w:r>
      <w:r w:rsidR="00EC5188">
        <w:rPr>
          <w:rFonts w:cs="Arial"/>
          <w:b/>
          <w:bCs/>
          <w:sz w:val="22"/>
        </w:rPr>
        <w:t>3</w:t>
      </w:r>
      <w:r w:rsidRPr="008805B1">
        <w:rPr>
          <w:rFonts w:cs="Arial"/>
          <w:b/>
          <w:bCs/>
          <w:sz w:val="22"/>
        </w:rPr>
        <w:t xml:space="preserve"> končí </w:t>
      </w:r>
      <w:r w:rsidR="007F6A5D" w:rsidRPr="008805B1">
        <w:rPr>
          <w:rFonts w:cs="Arial"/>
          <w:b/>
          <w:bCs/>
          <w:sz w:val="22"/>
          <w:u w:val="single"/>
        </w:rPr>
        <w:t xml:space="preserve">dnem </w:t>
      </w:r>
      <w:r w:rsidR="00EB1921">
        <w:rPr>
          <w:rFonts w:cs="Arial"/>
          <w:b/>
          <w:bCs/>
          <w:sz w:val="22"/>
          <w:u w:val="single"/>
        </w:rPr>
        <w:t>1</w:t>
      </w:r>
      <w:r w:rsidR="008D6211">
        <w:rPr>
          <w:rFonts w:cs="Arial"/>
          <w:b/>
          <w:bCs/>
          <w:sz w:val="22"/>
          <w:u w:val="single"/>
        </w:rPr>
        <w:t>0</w:t>
      </w:r>
      <w:r w:rsidR="007F6A5D">
        <w:rPr>
          <w:rFonts w:cs="Arial"/>
          <w:b/>
          <w:bCs/>
          <w:sz w:val="22"/>
          <w:u w:val="single"/>
        </w:rPr>
        <w:t xml:space="preserve">. </w:t>
      </w:r>
      <w:r w:rsidR="00EB1921">
        <w:rPr>
          <w:rFonts w:cs="Arial"/>
          <w:b/>
          <w:bCs/>
          <w:sz w:val="22"/>
          <w:u w:val="single"/>
        </w:rPr>
        <w:t>6</w:t>
      </w:r>
      <w:r w:rsidR="007F6A5D">
        <w:rPr>
          <w:rFonts w:cs="Arial"/>
          <w:b/>
          <w:bCs/>
          <w:sz w:val="22"/>
          <w:u w:val="single"/>
        </w:rPr>
        <w:t xml:space="preserve">. 2022 </w:t>
      </w:r>
      <w:r w:rsidR="007F6A5D" w:rsidRPr="008805B1">
        <w:rPr>
          <w:rFonts w:cs="Arial"/>
          <w:b/>
          <w:bCs/>
          <w:sz w:val="22"/>
          <w:szCs w:val="22"/>
          <w:u w:val="single"/>
        </w:rPr>
        <w:t>v</w:t>
      </w:r>
      <w:r w:rsidR="007F6A5D">
        <w:rPr>
          <w:rFonts w:cs="Arial"/>
          <w:b/>
          <w:bCs/>
          <w:sz w:val="22"/>
          <w:szCs w:val="22"/>
          <w:u w:val="single"/>
        </w:rPr>
        <w:t> 1</w:t>
      </w:r>
      <w:r w:rsidR="008D6211">
        <w:rPr>
          <w:rFonts w:cs="Arial"/>
          <w:b/>
          <w:bCs/>
          <w:sz w:val="22"/>
          <w:szCs w:val="22"/>
          <w:u w:val="single"/>
        </w:rPr>
        <w:t>1</w:t>
      </w:r>
      <w:r w:rsidR="007F6A5D">
        <w:rPr>
          <w:rFonts w:cs="Arial"/>
          <w:b/>
          <w:bCs/>
          <w:sz w:val="22"/>
          <w:szCs w:val="22"/>
          <w:u w:val="single"/>
        </w:rPr>
        <w:t xml:space="preserve"> </w:t>
      </w:r>
      <w:r w:rsidR="007F6A5D" w:rsidRPr="008805B1">
        <w:rPr>
          <w:rFonts w:cs="Arial"/>
          <w:b/>
          <w:bCs/>
          <w:sz w:val="22"/>
          <w:u w:val="single"/>
        </w:rPr>
        <w:t>hodin.</w:t>
      </w:r>
    </w:p>
    <w:p w14:paraId="57A56AB8" w14:textId="1EEF0FC9" w:rsidR="00C47A67" w:rsidRPr="00B20708" w:rsidRDefault="00C47A67" w:rsidP="00C47A67">
      <w:pPr>
        <w:pStyle w:val="Normlnweb"/>
        <w:ind w:left="709" w:hanging="709"/>
        <w:jc w:val="both"/>
        <w:rPr>
          <w:rFonts w:cs="Arial"/>
          <w:bCs/>
          <w:iCs/>
          <w:sz w:val="22"/>
        </w:rPr>
      </w:pPr>
      <w:r w:rsidRPr="00CD16EA">
        <w:rPr>
          <w:rFonts w:cs="Arial"/>
          <w:bCs/>
          <w:iCs/>
          <w:sz w:val="22"/>
        </w:rPr>
        <w:t>1</w:t>
      </w:r>
      <w:r w:rsidR="0030234A">
        <w:rPr>
          <w:rFonts w:cs="Arial"/>
          <w:bCs/>
          <w:iCs/>
          <w:sz w:val="22"/>
        </w:rPr>
        <w:t>1.3</w:t>
      </w:r>
      <w:r w:rsidR="0030234A">
        <w:rPr>
          <w:rFonts w:cs="Arial"/>
          <w:bCs/>
          <w:iCs/>
          <w:sz w:val="22"/>
        </w:rPr>
        <w:tab/>
      </w:r>
      <w:r w:rsidRPr="00097D0C">
        <w:rPr>
          <w:rFonts w:cs="Arial"/>
          <w:sz w:val="22"/>
          <w:szCs w:val="22"/>
        </w:rPr>
        <w:t xml:space="preserve">Otevíráním nabídek v elektronické podobě se dle § 109 ZZVZ rozumí zpřístupnění jejich obsahu zadavateli. Nabídky v elektronické podobě otevře zadavatel po uplynutí lhůty pro podání nabídek, otevírání nabídek se koná </w:t>
      </w:r>
      <w:r w:rsidRPr="00097D0C">
        <w:rPr>
          <w:rFonts w:cs="Arial"/>
          <w:b/>
          <w:sz w:val="22"/>
          <w:szCs w:val="22"/>
        </w:rPr>
        <w:t>bez přítomnosti účastníků zadávacího řízení</w:t>
      </w:r>
      <w:r w:rsidRPr="00097D0C">
        <w:rPr>
          <w:rFonts w:cs="Arial"/>
          <w:sz w:val="22"/>
          <w:szCs w:val="22"/>
        </w:rPr>
        <w:t>. Při otevírání nabídek v elektronické podobě bude zkontrolováno, zda nabídky byly doručeny ve stanovené lhůtě, zda jsou autentické a zda s datovými zprávami obsahujícími nabídky nebylo před jejich otevřením manipulováno.</w:t>
      </w:r>
      <w:r w:rsidRPr="00B20708">
        <w:rPr>
          <w:rFonts w:cs="Arial"/>
          <w:bCs/>
          <w:iCs/>
          <w:sz w:val="22"/>
        </w:rPr>
        <w:t xml:space="preserve"> </w:t>
      </w:r>
    </w:p>
    <w:p w14:paraId="7FFC0336" w14:textId="256F8B85" w:rsidR="00C47A67" w:rsidRPr="00B20708" w:rsidRDefault="00C47A67" w:rsidP="00C47A67">
      <w:pPr>
        <w:pStyle w:val="Zkladntext"/>
        <w:spacing w:before="120" w:after="120"/>
        <w:ind w:left="709" w:hanging="709"/>
        <w:jc w:val="both"/>
        <w:rPr>
          <w:rFonts w:cs="Arial"/>
          <w:b w:val="0"/>
          <w:i w:val="0"/>
          <w:sz w:val="22"/>
          <w:u w:val="none"/>
        </w:rPr>
      </w:pPr>
      <w:r w:rsidRPr="00B20708">
        <w:rPr>
          <w:rFonts w:cs="Arial"/>
          <w:b w:val="0"/>
          <w:i w:val="0"/>
          <w:sz w:val="22"/>
          <w:u w:val="none"/>
        </w:rPr>
        <w:t>1</w:t>
      </w:r>
      <w:r w:rsidR="0030234A">
        <w:rPr>
          <w:rFonts w:cs="Arial"/>
          <w:b w:val="0"/>
          <w:i w:val="0"/>
          <w:sz w:val="22"/>
          <w:u w:val="none"/>
        </w:rPr>
        <w:t>1</w:t>
      </w:r>
      <w:r w:rsidRPr="00B20708">
        <w:rPr>
          <w:rFonts w:cs="Arial"/>
          <w:b w:val="0"/>
          <w:i w:val="0"/>
          <w:sz w:val="22"/>
          <w:u w:val="none"/>
        </w:rPr>
        <w:t>.4</w:t>
      </w:r>
      <w:r w:rsidRPr="00B20708">
        <w:rPr>
          <w:rFonts w:cs="Arial"/>
          <w:b w:val="0"/>
          <w:i w:val="0"/>
          <w:sz w:val="22"/>
          <w:u w:val="none"/>
        </w:rPr>
        <w:tab/>
      </w:r>
      <w:r w:rsidRPr="00913063">
        <w:rPr>
          <w:rFonts w:cs="Arial"/>
          <w:b w:val="0"/>
          <w:i w:val="0"/>
          <w:sz w:val="22"/>
          <w:u w:val="none"/>
        </w:rPr>
        <w:t>Nabídky podané po uplynutí lhůty pro podání nabídek nebo podané jiným způsobem, než vymezují tyto zadávací podmínky, se nepovažují za podané a v průběhu zadávacího řízení se k nim nepřihlíží.</w:t>
      </w:r>
    </w:p>
    <w:p w14:paraId="02141DD1" w14:textId="7A5A295F" w:rsidR="00C47A67" w:rsidRPr="00B20708" w:rsidRDefault="00C47A67" w:rsidP="00C47A67">
      <w:pPr>
        <w:pStyle w:val="Zkladntext32"/>
        <w:ind w:left="709" w:hanging="709"/>
        <w:jc w:val="both"/>
        <w:rPr>
          <w:rFonts w:ascii="Arial" w:hAnsi="Arial" w:cs="Arial"/>
          <w:sz w:val="22"/>
        </w:rPr>
      </w:pPr>
      <w:r w:rsidRPr="00B20708">
        <w:rPr>
          <w:rFonts w:ascii="Arial" w:hAnsi="Arial" w:cs="Arial"/>
          <w:sz w:val="22"/>
        </w:rPr>
        <w:t>1</w:t>
      </w:r>
      <w:r w:rsidR="00AA3E28">
        <w:rPr>
          <w:rFonts w:ascii="Arial" w:hAnsi="Arial" w:cs="Arial"/>
          <w:sz w:val="22"/>
        </w:rPr>
        <w:t>1</w:t>
      </w:r>
      <w:r w:rsidRPr="00B20708">
        <w:rPr>
          <w:rFonts w:ascii="Arial" w:hAnsi="Arial" w:cs="Arial"/>
          <w:sz w:val="22"/>
        </w:rPr>
        <w:t>.5</w:t>
      </w:r>
      <w:r w:rsidRPr="00B20708">
        <w:rPr>
          <w:rFonts w:ascii="Arial" w:hAnsi="Arial" w:cs="Arial"/>
          <w:sz w:val="22"/>
        </w:rPr>
        <w:tab/>
      </w:r>
      <w:r w:rsidRPr="00097D0C">
        <w:rPr>
          <w:rFonts w:ascii="Arial" w:hAnsi="Arial" w:cs="Arial"/>
          <w:bCs/>
          <w:iCs/>
          <w:sz w:val="22"/>
        </w:rPr>
        <w:t xml:space="preserve">Nabídka bude zpracována písemně dle formálních, technických a smluvních požadavků zadavatele uvedených v oznámení </w:t>
      </w:r>
      <w:r w:rsidR="00AA3E28">
        <w:rPr>
          <w:rFonts w:ascii="Arial" w:hAnsi="Arial" w:cs="Arial"/>
          <w:bCs/>
          <w:iCs/>
          <w:sz w:val="22"/>
        </w:rPr>
        <w:t>výběrového</w:t>
      </w:r>
      <w:r w:rsidRPr="00097D0C">
        <w:rPr>
          <w:rFonts w:ascii="Arial" w:hAnsi="Arial" w:cs="Arial"/>
          <w:bCs/>
          <w:iCs/>
          <w:sz w:val="22"/>
        </w:rPr>
        <w:t xml:space="preserve"> řízení a těchto ZP. Nabídka i veškeré další </w:t>
      </w:r>
      <w:r w:rsidR="00AA3E28">
        <w:rPr>
          <w:rFonts w:ascii="Arial" w:hAnsi="Arial" w:cs="Arial"/>
          <w:bCs/>
          <w:iCs/>
          <w:sz w:val="22"/>
        </w:rPr>
        <w:t xml:space="preserve">požadované </w:t>
      </w:r>
      <w:r w:rsidRPr="00097D0C">
        <w:rPr>
          <w:rFonts w:ascii="Arial" w:hAnsi="Arial" w:cs="Arial"/>
          <w:bCs/>
          <w:iCs/>
          <w:sz w:val="22"/>
        </w:rPr>
        <w:t xml:space="preserve">doklady musí být předloženy </w:t>
      </w:r>
      <w:r w:rsidRPr="00097D0C">
        <w:rPr>
          <w:rFonts w:ascii="Arial" w:hAnsi="Arial" w:cs="Arial"/>
          <w:b/>
          <w:bCs/>
          <w:iCs/>
          <w:sz w:val="22"/>
        </w:rPr>
        <w:t xml:space="preserve">prostřednictvím </w:t>
      </w:r>
      <w:r>
        <w:rPr>
          <w:rFonts w:ascii="Arial" w:hAnsi="Arial" w:cs="Arial"/>
          <w:b/>
          <w:bCs/>
          <w:iCs/>
          <w:sz w:val="22"/>
        </w:rPr>
        <w:t>JOSEPHINE</w:t>
      </w:r>
      <w:r w:rsidRPr="00097D0C">
        <w:rPr>
          <w:rFonts w:ascii="Arial" w:hAnsi="Arial" w:cs="Arial"/>
          <w:bCs/>
          <w:iCs/>
          <w:sz w:val="22"/>
        </w:rPr>
        <w:t xml:space="preserve"> </w:t>
      </w:r>
      <w:r w:rsidRPr="00097D0C">
        <w:rPr>
          <w:rFonts w:ascii="Arial" w:hAnsi="Arial" w:cs="Arial"/>
          <w:b/>
          <w:bCs/>
          <w:iCs/>
          <w:sz w:val="22"/>
        </w:rPr>
        <w:t>v českém jazyce</w:t>
      </w:r>
      <w:r>
        <w:rPr>
          <w:rFonts w:ascii="Arial" w:hAnsi="Arial" w:cs="Arial"/>
          <w:b/>
          <w:bCs/>
          <w:iCs/>
          <w:sz w:val="22"/>
        </w:rPr>
        <w:t>.</w:t>
      </w:r>
      <w:r w:rsidRPr="00097D0C">
        <w:rPr>
          <w:rFonts w:ascii="Arial" w:hAnsi="Arial" w:cs="Arial"/>
          <w:bCs/>
          <w:iCs/>
          <w:sz w:val="22"/>
        </w:rPr>
        <w:t xml:space="preserve"> Pokud jsou vydány v jiném jazyce, musí být předložen jejich překlad do českého jazyka, přičemž tato povinnost se nevztahuje na doklady ve slovenském jazyce</w:t>
      </w:r>
      <w:r>
        <w:rPr>
          <w:rFonts w:ascii="Arial" w:hAnsi="Arial" w:cs="Arial"/>
          <w:bCs/>
          <w:iCs/>
          <w:sz w:val="22"/>
        </w:rPr>
        <w:t xml:space="preserve"> a </w:t>
      </w:r>
      <w:r w:rsidRPr="00097D0C">
        <w:rPr>
          <w:rFonts w:ascii="Arial" w:hAnsi="Arial" w:cs="Arial"/>
          <w:bCs/>
          <w:iCs/>
          <w:sz w:val="22"/>
        </w:rPr>
        <w:t>d</w:t>
      </w:r>
      <w:r w:rsidR="00AA3E28">
        <w:rPr>
          <w:rFonts w:ascii="Arial" w:hAnsi="Arial" w:cs="Arial"/>
          <w:bCs/>
          <w:iCs/>
          <w:sz w:val="22"/>
        </w:rPr>
        <w:t xml:space="preserve">oklady o vzdělání </w:t>
      </w:r>
      <w:r w:rsidRPr="00097D0C">
        <w:rPr>
          <w:rFonts w:ascii="Arial" w:hAnsi="Arial" w:cs="Arial"/>
          <w:bCs/>
          <w:iCs/>
          <w:sz w:val="22"/>
        </w:rPr>
        <w:t>v latinském jazyce</w:t>
      </w:r>
      <w:r w:rsidR="00AA3E28">
        <w:rPr>
          <w:rFonts w:ascii="Arial" w:hAnsi="Arial" w:cs="Arial"/>
          <w:bCs/>
          <w:iCs/>
          <w:sz w:val="22"/>
        </w:rPr>
        <w:t xml:space="preserve">. </w:t>
      </w:r>
      <w:r w:rsidRPr="003F225B">
        <w:rPr>
          <w:rFonts w:ascii="Arial" w:hAnsi="Arial" w:cs="Arial"/>
          <w:sz w:val="22"/>
        </w:rPr>
        <w:t xml:space="preserve"> </w:t>
      </w:r>
    </w:p>
    <w:p w14:paraId="58C87D51" w14:textId="37642B03" w:rsidR="00C47A67" w:rsidRPr="006D007A" w:rsidRDefault="00C47A67" w:rsidP="00C47A67">
      <w:pPr>
        <w:pStyle w:val="Zkladntext"/>
        <w:spacing w:after="120"/>
        <w:ind w:left="708" w:hanging="708"/>
        <w:jc w:val="both"/>
        <w:rPr>
          <w:rFonts w:eastAsia="Arial Unicode MS" w:cs="Arial"/>
          <w:b w:val="0"/>
          <w:sz w:val="22"/>
        </w:rPr>
      </w:pPr>
      <w:r w:rsidRPr="00E91F99">
        <w:rPr>
          <w:rFonts w:cs="Arial"/>
          <w:i w:val="0"/>
          <w:sz w:val="22"/>
          <w:u w:val="none"/>
        </w:rPr>
        <w:t>1</w:t>
      </w:r>
      <w:r w:rsidR="00AA3E28">
        <w:rPr>
          <w:rFonts w:cs="Arial"/>
          <w:i w:val="0"/>
          <w:sz w:val="22"/>
          <w:u w:val="none"/>
        </w:rPr>
        <w:t>1</w:t>
      </w:r>
      <w:r w:rsidRPr="00E91F99">
        <w:rPr>
          <w:rFonts w:cs="Arial"/>
          <w:i w:val="0"/>
          <w:sz w:val="22"/>
          <w:u w:val="none"/>
        </w:rPr>
        <w:t>.</w:t>
      </w:r>
      <w:r>
        <w:rPr>
          <w:rFonts w:cs="Arial"/>
          <w:i w:val="0"/>
          <w:sz w:val="22"/>
          <w:u w:val="none"/>
        </w:rPr>
        <w:t>6</w:t>
      </w:r>
      <w:r w:rsidRPr="00B20708">
        <w:rPr>
          <w:rFonts w:cs="Arial"/>
          <w:b w:val="0"/>
          <w:i w:val="0"/>
          <w:sz w:val="22"/>
          <w:u w:val="none"/>
        </w:rPr>
        <w:tab/>
      </w:r>
      <w:r w:rsidRPr="00913063">
        <w:rPr>
          <w:rFonts w:eastAsia="Arial Unicode MS" w:cs="Arial"/>
          <w:i w:val="0"/>
          <w:sz w:val="22"/>
        </w:rPr>
        <w:t xml:space="preserve">Účastník prostřednictvím </w:t>
      </w:r>
      <w:r>
        <w:rPr>
          <w:rFonts w:eastAsia="Arial Unicode MS" w:cs="Arial"/>
          <w:i w:val="0"/>
          <w:sz w:val="22"/>
        </w:rPr>
        <w:t>JOSEPHINE</w:t>
      </w:r>
      <w:r w:rsidRPr="00913063">
        <w:rPr>
          <w:rFonts w:eastAsia="Arial Unicode MS" w:cs="Arial"/>
          <w:i w:val="0"/>
          <w:sz w:val="22"/>
        </w:rPr>
        <w:t xml:space="preserve"> předloží zadavateli ve lhůtě pro podání nabídek </w:t>
      </w:r>
      <w:r w:rsidR="00E03E81" w:rsidRPr="006D007A">
        <w:rPr>
          <w:rFonts w:eastAsia="Arial Unicode MS" w:cs="Arial"/>
          <w:i w:val="0"/>
          <w:sz w:val="22"/>
        </w:rPr>
        <w:t xml:space="preserve">pro každou část samostatnou nabídku, </w:t>
      </w:r>
      <w:r w:rsidRPr="006D007A">
        <w:rPr>
          <w:rFonts w:eastAsia="Arial Unicode MS" w:cs="Arial"/>
          <w:i w:val="0"/>
          <w:sz w:val="22"/>
        </w:rPr>
        <w:t>obsahující následující dokumenty:</w:t>
      </w:r>
    </w:p>
    <w:p w14:paraId="5995BC08" w14:textId="74704398" w:rsidR="008711C6" w:rsidRPr="006D007A" w:rsidRDefault="00C47A67" w:rsidP="00C47A67">
      <w:pPr>
        <w:pStyle w:val="Zhlav"/>
        <w:numPr>
          <w:ilvl w:val="0"/>
          <w:numId w:val="2"/>
        </w:numPr>
        <w:tabs>
          <w:tab w:val="clear" w:pos="502"/>
          <w:tab w:val="clear" w:pos="4536"/>
          <w:tab w:val="clear" w:pos="9072"/>
          <w:tab w:val="num" w:pos="851"/>
        </w:tabs>
        <w:spacing w:after="60"/>
        <w:ind w:left="1418" w:hanging="709"/>
        <w:jc w:val="both"/>
        <w:rPr>
          <w:rFonts w:cs="Arial"/>
          <w:sz w:val="22"/>
        </w:rPr>
      </w:pPr>
      <w:r w:rsidRPr="006D007A">
        <w:rPr>
          <w:rFonts w:cs="Arial"/>
          <w:b/>
          <w:sz w:val="22"/>
        </w:rPr>
        <w:t xml:space="preserve">Titulní list nabídky </w:t>
      </w:r>
      <w:r w:rsidRPr="006D007A">
        <w:rPr>
          <w:rFonts w:cs="Arial"/>
          <w:sz w:val="22"/>
        </w:rPr>
        <w:t xml:space="preserve">(viz. příloha č. 1 těchto ZP), obsahující identifikační údaje účastníka </w:t>
      </w:r>
      <w:r w:rsidR="00C8410A" w:rsidRPr="006D007A">
        <w:rPr>
          <w:rFonts w:cs="Arial"/>
          <w:sz w:val="22"/>
        </w:rPr>
        <w:t>včetně adresy a GPS souřadnic provozovny</w:t>
      </w:r>
      <w:r w:rsidR="00D9421F" w:rsidRPr="006D007A">
        <w:rPr>
          <w:rFonts w:cs="Arial"/>
          <w:sz w:val="22"/>
        </w:rPr>
        <w:t xml:space="preserve"> a </w:t>
      </w:r>
      <w:r w:rsidRPr="006D007A">
        <w:rPr>
          <w:rFonts w:cs="Arial"/>
          <w:sz w:val="22"/>
        </w:rPr>
        <w:t xml:space="preserve">jeho </w:t>
      </w:r>
      <w:r w:rsidR="00C8410A" w:rsidRPr="006D007A">
        <w:rPr>
          <w:rFonts w:cs="Arial"/>
          <w:sz w:val="22"/>
        </w:rPr>
        <w:t xml:space="preserve">prohlášení </w:t>
      </w:r>
      <w:r w:rsidR="008711C6" w:rsidRPr="006D007A">
        <w:rPr>
          <w:rFonts w:cs="Arial"/>
          <w:sz w:val="22"/>
        </w:rPr>
        <w:t xml:space="preserve">ke střetu zájmů dle odst. </w:t>
      </w:r>
      <w:r w:rsidR="00F41AF2" w:rsidRPr="006D007A">
        <w:rPr>
          <w:rFonts w:cs="Arial"/>
          <w:sz w:val="22"/>
        </w:rPr>
        <w:t>14.10 t</w:t>
      </w:r>
      <w:r w:rsidR="008711C6" w:rsidRPr="006D007A">
        <w:rPr>
          <w:rFonts w:cs="Arial"/>
          <w:sz w:val="22"/>
        </w:rPr>
        <w:t xml:space="preserve">ěchto ZP. </w:t>
      </w:r>
    </w:p>
    <w:p w14:paraId="1E7C7495" w14:textId="16B479F5" w:rsidR="00C47A67" w:rsidRPr="006D007A" w:rsidRDefault="008711C6" w:rsidP="00C47A67">
      <w:pPr>
        <w:pStyle w:val="Zhlav"/>
        <w:numPr>
          <w:ilvl w:val="0"/>
          <w:numId w:val="2"/>
        </w:numPr>
        <w:tabs>
          <w:tab w:val="clear" w:pos="502"/>
          <w:tab w:val="clear" w:pos="4536"/>
          <w:tab w:val="clear" w:pos="9072"/>
          <w:tab w:val="num" w:pos="851"/>
        </w:tabs>
        <w:spacing w:after="60"/>
        <w:ind w:left="1418" w:hanging="709"/>
        <w:jc w:val="both"/>
        <w:rPr>
          <w:rFonts w:cs="Arial"/>
          <w:sz w:val="22"/>
        </w:rPr>
      </w:pPr>
      <w:r w:rsidRPr="006D007A">
        <w:rPr>
          <w:rFonts w:cs="Arial"/>
          <w:b/>
          <w:sz w:val="22"/>
        </w:rPr>
        <w:t>Obsah nabídky</w:t>
      </w:r>
      <w:r w:rsidRPr="006D007A">
        <w:rPr>
          <w:rFonts w:cs="Arial"/>
          <w:sz w:val="22"/>
        </w:rPr>
        <w:t xml:space="preserve">  </w:t>
      </w:r>
    </w:p>
    <w:p w14:paraId="07B885AF" w14:textId="243949CC" w:rsidR="00C47A67" w:rsidRPr="006D007A" w:rsidRDefault="00C47A67" w:rsidP="00C47A67">
      <w:pPr>
        <w:pStyle w:val="Zhlav"/>
        <w:numPr>
          <w:ilvl w:val="0"/>
          <w:numId w:val="2"/>
        </w:numPr>
        <w:tabs>
          <w:tab w:val="clear" w:pos="502"/>
          <w:tab w:val="clear" w:pos="4536"/>
          <w:tab w:val="clear" w:pos="9072"/>
          <w:tab w:val="num" w:pos="851"/>
        </w:tabs>
        <w:spacing w:after="60"/>
        <w:ind w:left="714" w:hanging="5"/>
        <w:jc w:val="both"/>
        <w:rPr>
          <w:rFonts w:cs="Arial"/>
          <w:sz w:val="22"/>
        </w:rPr>
      </w:pPr>
      <w:r w:rsidRPr="006D007A">
        <w:rPr>
          <w:rFonts w:cs="Arial"/>
          <w:b/>
          <w:sz w:val="22"/>
        </w:rPr>
        <w:t xml:space="preserve">Doklady k prokázání způsobilosti a kvalifikace účastníka </w:t>
      </w:r>
    </w:p>
    <w:p w14:paraId="44D0E5B6" w14:textId="28E7DB7B" w:rsidR="00B057CA" w:rsidRPr="006D007A" w:rsidRDefault="00B057CA" w:rsidP="001A473D">
      <w:pPr>
        <w:pStyle w:val="Zhlav"/>
        <w:numPr>
          <w:ilvl w:val="0"/>
          <w:numId w:val="2"/>
        </w:numPr>
        <w:tabs>
          <w:tab w:val="clear" w:pos="502"/>
          <w:tab w:val="clear" w:pos="4536"/>
          <w:tab w:val="clear" w:pos="9072"/>
          <w:tab w:val="num" w:pos="851"/>
        </w:tabs>
        <w:spacing w:after="60"/>
        <w:ind w:left="1418" w:hanging="709"/>
        <w:jc w:val="both"/>
        <w:rPr>
          <w:rFonts w:cs="Arial"/>
          <w:bCs/>
          <w:sz w:val="22"/>
        </w:rPr>
      </w:pPr>
      <w:r w:rsidRPr="006D007A">
        <w:rPr>
          <w:rFonts w:cs="Arial"/>
          <w:b/>
          <w:sz w:val="22"/>
        </w:rPr>
        <w:lastRenderedPageBreak/>
        <w:t>Návrh kupní smlouvy</w:t>
      </w:r>
      <w:r w:rsidR="00071E62" w:rsidRPr="006D007A">
        <w:rPr>
          <w:rFonts w:cs="Arial"/>
          <w:b/>
          <w:sz w:val="22"/>
        </w:rPr>
        <w:t xml:space="preserve"> </w:t>
      </w:r>
      <w:r w:rsidR="00071E62" w:rsidRPr="006D007A">
        <w:rPr>
          <w:rFonts w:cs="Arial"/>
          <w:bCs/>
          <w:sz w:val="22"/>
        </w:rPr>
        <w:t xml:space="preserve">(dle přílohy č. 2.1, resp. 2.2, resp. 2.3 těchto ZP) doplněný způsobem </w:t>
      </w:r>
      <w:r w:rsidR="001A473D" w:rsidRPr="006D007A">
        <w:rPr>
          <w:rFonts w:cs="Arial"/>
          <w:bCs/>
          <w:sz w:val="22"/>
        </w:rPr>
        <w:t xml:space="preserve">uvedeným v </w:t>
      </w:r>
      <w:r w:rsidR="00071E62" w:rsidRPr="006D007A">
        <w:rPr>
          <w:rFonts w:cs="Arial"/>
          <w:bCs/>
          <w:sz w:val="22"/>
        </w:rPr>
        <w:t>odst. 9.2 těchto ZP</w:t>
      </w:r>
    </w:p>
    <w:p w14:paraId="2F06C35F" w14:textId="1BF25EBE" w:rsidR="00C47A67" w:rsidRPr="006D007A" w:rsidRDefault="008711C6" w:rsidP="00C47A67">
      <w:pPr>
        <w:pStyle w:val="Zhlav"/>
        <w:numPr>
          <w:ilvl w:val="0"/>
          <w:numId w:val="2"/>
        </w:numPr>
        <w:tabs>
          <w:tab w:val="clear" w:pos="502"/>
          <w:tab w:val="clear" w:pos="4536"/>
          <w:tab w:val="clear" w:pos="9072"/>
          <w:tab w:val="num" w:pos="1418"/>
        </w:tabs>
        <w:spacing w:after="60"/>
        <w:ind w:left="1418" w:hanging="709"/>
        <w:jc w:val="both"/>
        <w:rPr>
          <w:rFonts w:cs="Arial"/>
          <w:bCs/>
          <w:sz w:val="22"/>
        </w:rPr>
      </w:pPr>
      <w:r w:rsidRPr="006D007A">
        <w:rPr>
          <w:rFonts w:cs="Arial"/>
          <w:b/>
          <w:bCs/>
          <w:sz w:val="22"/>
        </w:rPr>
        <w:t>Oceněný soupis dodávek</w:t>
      </w:r>
      <w:r w:rsidR="00C47A67" w:rsidRPr="006D007A">
        <w:rPr>
          <w:rFonts w:cs="Arial"/>
          <w:sz w:val="22"/>
        </w:rPr>
        <w:t xml:space="preserve"> (</w:t>
      </w:r>
      <w:r w:rsidR="00425FCD" w:rsidRPr="006D007A">
        <w:rPr>
          <w:rFonts w:cs="Arial"/>
          <w:sz w:val="22"/>
        </w:rPr>
        <w:t xml:space="preserve">zpracovaný pro příslušnou část veřejné zakázky </w:t>
      </w:r>
      <w:r w:rsidR="005A6B9D" w:rsidRPr="006D007A">
        <w:rPr>
          <w:rFonts w:cs="Arial"/>
          <w:sz w:val="22"/>
        </w:rPr>
        <w:t xml:space="preserve">dle </w:t>
      </w:r>
      <w:r w:rsidR="00C47A67" w:rsidRPr="006D007A">
        <w:rPr>
          <w:rFonts w:cs="Arial"/>
          <w:sz w:val="22"/>
        </w:rPr>
        <w:t xml:space="preserve">přílohy č. </w:t>
      </w:r>
      <w:r w:rsidR="003A7349" w:rsidRPr="006D007A">
        <w:rPr>
          <w:rFonts w:cs="Arial"/>
          <w:sz w:val="22"/>
        </w:rPr>
        <w:t>5</w:t>
      </w:r>
      <w:r w:rsidR="00D42563" w:rsidRPr="006D007A">
        <w:rPr>
          <w:rFonts w:cs="Arial"/>
          <w:sz w:val="22"/>
        </w:rPr>
        <w:t xml:space="preserve"> tě</w:t>
      </w:r>
      <w:r w:rsidR="00C47A67" w:rsidRPr="006D007A">
        <w:rPr>
          <w:rFonts w:cs="Arial"/>
          <w:sz w:val="22"/>
        </w:rPr>
        <w:t xml:space="preserve">chto ZP). </w:t>
      </w:r>
      <w:r w:rsidR="00D31394" w:rsidRPr="006D007A">
        <w:rPr>
          <w:rFonts w:cs="Arial"/>
          <w:sz w:val="22"/>
        </w:rPr>
        <w:t xml:space="preserve">Oceněný soupis dodávek </w:t>
      </w:r>
      <w:r w:rsidR="00C47A67" w:rsidRPr="006D007A">
        <w:rPr>
          <w:rFonts w:cs="Arial"/>
          <w:sz w:val="22"/>
        </w:rPr>
        <w:t>se po uzavření kupní smlouvy stane její přílohou.</w:t>
      </w:r>
      <w:r w:rsidR="00C47A67" w:rsidRPr="006D007A">
        <w:rPr>
          <w:rFonts w:cs="Arial"/>
          <w:bCs/>
          <w:sz w:val="22"/>
        </w:rPr>
        <w:t xml:space="preserve"> </w:t>
      </w:r>
    </w:p>
    <w:p w14:paraId="25DBB100" w14:textId="267E77E2" w:rsidR="00AD34DF" w:rsidRPr="00F41AF2" w:rsidRDefault="00AD34DF" w:rsidP="00C47A67">
      <w:pPr>
        <w:pStyle w:val="Zhlav"/>
        <w:numPr>
          <w:ilvl w:val="0"/>
          <w:numId w:val="2"/>
        </w:numPr>
        <w:tabs>
          <w:tab w:val="clear" w:pos="502"/>
          <w:tab w:val="clear" w:pos="4536"/>
          <w:tab w:val="clear" w:pos="9072"/>
          <w:tab w:val="num" w:pos="1418"/>
        </w:tabs>
        <w:spacing w:after="60"/>
        <w:ind w:left="1418" w:hanging="709"/>
        <w:jc w:val="both"/>
        <w:rPr>
          <w:rFonts w:cs="Arial"/>
          <w:bCs/>
          <w:sz w:val="22"/>
        </w:rPr>
      </w:pPr>
      <w:r w:rsidRPr="006D007A">
        <w:rPr>
          <w:rFonts w:cs="Arial"/>
          <w:b/>
          <w:bCs/>
          <w:sz w:val="22"/>
        </w:rPr>
        <w:t>Seznam poddodavatel</w:t>
      </w:r>
      <w:r w:rsidR="00386B32" w:rsidRPr="006D007A">
        <w:rPr>
          <w:rFonts w:cs="Arial"/>
          <w:b/>
          <w:bCs/>
          <w:sz w:val="22"/>
        </w:rPr>
        <w:t>ského plnění</w:t>
      </w:r>
      <w:r w:rsidR="00DE6309" w:rsidRPr="006D007A">
        <w:rPr>
          <w:rFonts w:cs="Arial"/>
          <w:b/>
          <w:bCs/>
          <w:sz w:val="22"/>
        </w:rPr>
        <w:t xml:space="preserve"> </w:t>
      </w:r>
      <w:r w:rsidR="00DE6309" w:rsidRPr="006D007A">
        <w:rPr>
          <w:rFonts w:cs="Arial"/>
          <w:sz w:val="22"/>
        </w:rPr>
        <w:t>(dle čl. 7 těchto ZP</w:t>
      </w:r>
      <w:r w:rsidR="00D80F9D" w:rsidRPr="006D007A">
        <w:rPr>
          <w:rFonts w:cs="Arial"/>
          <w:sz w:val="22"/>
        </w:rPr>
        <w:t>).</w:t>
      </w:r>
      <w:r w:rsidR="00DE6309" w:rsidRPr="006D007A">
        <w:rPr>
          <w:rFonts w:cs="Arial"/>
          <w:sz w:val="22"/>
        </w:rPr>
        <w:t xml:space="preserve"> </w:t>
      </w:r>
      <w:r w:rsidR="00D80F9D" w:rsidRPr="006D007A">
        <w:rPr>
          <w:rFonts w:cs="Arial"/>
          <w:sz w:val="22"/>
        </w:rPr>
        <w:t>Seznam b</w:t>
      </w:r>
      <w:r w:rsidR="00DE6309" w:rsidRPr="006D007A">
        <w:rPr>
          <w:rFonts w:cs="Arial"/>
          <w:sz w:val="22"/>
        </w:rPr>
        <w:t xml:space="preserve">ude doložen v případě, že účastník má v plánu při plnění veřejné </w:t>
      </w:r>
      <w:r w:rsidR="00DE6309" w:rsidRPr="00DE6309">
        <w:rPr>
          <w:rFonts w:cs="Arial"/>
          <w:sz w:val="22"/>
        </w:rPr>
        <w:t xml:space="preserve">zakázky využít poddodavatele) </w:t>
      </w:r>
    </w:p>
    <w:p w14:paraId="3181DEAA" w14:textId="68483A99" w:rsidR="00C47A67" w:rsidRPr="00F41AF2" w:rsidRDefault="00C47A67" w:rsidP="00C47A67">
      <w:pPr>
        <w:pStyle w:val="Zhlav"/>
        <w:numPr>
          <w:ilvl w:val="0"/>
          <w:numId w:val="2"/>
        </w:numPr>
        <w:tabs>
          <w:tab w:val="clear" w:pos="502"/>
          <w:tab w:val="clear" w:pos="4536"/>
          <w:tab w:val="clear" w:pos="9072"/>
          <w:tab w:val="num" w:pos="1418"/>
        </w:tabs>
        <w:spacing w:after="60"/>
        <w:ind w:left="725" w:hanging="16"/>
        <w:jc w:val="both"/>
        <w:rPr>
          <w:rFonts w:cs="Arial"/>
          <w:bCs/>
          <w:sz w:val="22"/>
        </w:rPr>
      </w:pPr>
      <w:r w:rsidRPr="00F41AF2">
        <w:rPr>
          <w:rFonts w:cs="Arial"/>
          <w:bCs/>
          <w:sz w:val="22"/>
        </w:rPr>
        <w:t>Přílohy (nepovinné).</w:t>
      </w:r>
    </w:p>
    <w:p w14:paraId="35FCFD2A" w14:textId="572F4B6E" w:rsidR="002A5E20" w:rsidRDefault="002A5E20" w:rsidP="002A5E20">
      <w:pPr>
        <w:pStyle w:val="Zhlav"/>
        <w:tabs>
          <w:tab w:val="clear" w:pos="4536"/>
          <w:tab w:val="clear" w:pos="9072"/>
        </w:tabs>
        <w:spacing w:after="60"/>
        <w:ind w:left="725"/>
        <w:jc w:val="both"/>
        <w:rPr>
          <w:rFonts w:cs="Arial"/>
          <w:bCs/>
          <w:sz w:val="22"/>
        </w:rPr>
      </w:pPr>
    </w:p>
    <w:p w14:paraId="4C6D8EE1" w14:textId="732CBD08" w:rsidR="002A5E20" w:rsidRDefault="002A5E20" w:rsidP="002A5E20">
      <w:pPr>
        <w:pStyle w:val="Zhlav"/>
        <w:tabs>
          <w:tab w:val="clear" w:pos="4536"/>
          <w:tab w:val="clear" w:pos="9072"/>
        </w:tabs>
        <w:spacing w:after="60"/>
        <w:ind w:left="725"/>
        <w:jc w:val="both"/>
        <w:rPr>
          <w:rFonts w:cs="Arial"/>
          <w:bCs/>
          <w:sz w:val="22"/>
        </w:rPr>
      </w:pPr>
      <w:r w:rsidRPr="00F41AF2">
        <w:rPr>
          <w:rFonts w:cs="Arial"/>
          <w:bCs/>
          <w:sz w:val="22"/>
        </w:rPr>
        <w:t>Pokud za účastníka jedná zmocněnec na základě plné moci, bude v nabídce přiložena také příslušná plná moc.</w:t>
      </w:r>
      <w:r>
        <w:rPr>
          <w:rFonts w:cs="Arial"/>
          <w:bCs/>
          <w:sz w:val="22"/>
        </w:rPr>
        <w:t xml:space="preserve"> </w:t>
      </w:r>
    </w:p>
    <w:p w14:paraId="2C5B053A" w14:textId="6DA76D3D" w:rsidR="009E08F9" w:rsidRPr="00432E59" w:rsidRDefault="00C314F4" w:rsidP="00C776A8">
      <w:pPr>
        <w:pStyle w:val="Nadpis1"/>
      </w:pPr>
      <w:bookmarkStart w:id="53" w:name="_Toc103173235"/>
      <w:r w:rsidRPr="00432E59">
        <w:t>U</w:t>
      </w:r>
      <w:r w:rsidR="009E08F9" w:rsidRPr="00432E59">
        <w:t>zavření smlouvy</w:t>
      </w:r>
      <w:bookmarkEnd w:id="53"/>
      <w:r w:rsidR="009E08F9" w:rsidRPr="00432E59">
        <w:t xml:space="preserve">   </w:t>
      </w:r>
    </w:p>
    <w:p w14:paraId="1EF263C0" w14:textId="682E778B" w:rsidR="00C314F4" w:rsidRPr="0087158B" w:rsidRDefault="00C314F4" w:rsidP="00C314F4">
      <w:pPr>
        <w:pStyle w:val="Odstavecseseznamem"/>
        <w:widowControl w:val="0"/>
        <w:numPr>
          <w:ilvl w:val="1"/>
          <w:numId w:val="5"/>
        </w:numPr>
        <w:spacing w:before="120"/>
        <w:ind w:hanging="720"/>
        <w:jc w:val="both"/>
        <w:rPr>
          <w:rFonts w:cs="Arial"/>
          <w:sz w:val="22"/>
          <w:szCs w:val="22"/>
        </w:rPr>
      </w:pPr>
      <w:r w:rsidRPr="0087158B">
        <w:rPr>
          <w:rFonts w:cs="Arial"/>
          <w:sz w:val="22"/>
          <w:szCs w:val="22"/>
        </w:rPr>
        <w:t xml:space="preserve">Po rozhodnutí o výběru dodavatele </w:t>
      </w:r>
      <w:r w:rsidRPr="0087158B">
        <w:rPr>
          <w:rFonts w:cs="Arial"/>
          <w:b/>
          <w:sz w:val="22"/>
          <w:szCs w:val="22"/>
        </w:rPr>
        <w:t xml:space="preserve">zadavatel účastníkům výběrového řízení oznámí </w:t>
      </w:r>
      <w:r w:rsidR="0057466C" w:rsidRPr="0057466C">
        <w:rPr>
          <w:rFonts w:cs="Arial"/>
          <w:bCs/>
          <w:sz w:val="22"/>
          <w:szCs w:val="22"/>
        </w:rPr>
        <w:t>(prostřednictvím elektronického nástroje JOSEPHINE)</w:t>
      </w:r>
      <w:r w:rsidR="0057466C">
        <w:rPr>
          <w:rFonts w:cs="Arial"/>
          <w:b/>
          <w:sz w:val="22"/>
          <w:szCs w:val="22"/>
        </w:rPr>
        <w:t xml:space="preserve"> </w:t>
      </w:r>
      <w:r w:rsidRPr="0087158B">
        <w:rPr>
          <w:rFonts w:cs="Arial"/>
          <w:b/>
          <w:sz w:val="22"/>
          <w:szCs w:val="22"/>
        </w:rPr>
        <w:t>výběr dodavatele</w:t>
      </w:r>
      <w:r w:rsidR="00AD34DF" w:rsidRPr="0087158B">
        <w:rPr>
          <w:rFonts w:cs="Arial"/>
          <w:b/>
          <w:sz w:val="22"/>
          <w:szCs w:val="22"/>
        </w:rPr>
        <w:t xml:space="preserve"> pro každou část veřejné zakázky</w:t>
      </w:r>
      <w:r w:rsidRPr="0087158B">
        <w:rPr>
          <w:rFonts w:cs="Arial"/>
          <w:b/>
          <w:sz w:val="22"/>
          <w:szCs w:val="22"/>
        </w:rPr>
        <w:t xml:space="preserve">. </w:t>
      </w:r>
    </w:p>
    <w:p w14:paraId="53E97A1E" w14:textId="77777777" w:rsidR="00C314F4" w:rsidRPr="00AD34DF" w:rsidRDefault="00C314F4" w:rsidP="00C314F4">
      <w:pPr>
        <w:widowControl w:val="0"/>
        <w:numPr>
          <w:ilvl w:val="1"/>
          <w:numId w:val="5"/>
        </w:numPr>
        <w:spacing w:before="120"/>
        <w:ind w:left="709" w:hanging="758"/>
        <w:jc w:val="both"/>
        <w:rPr>
          <w:rFonts w:cs="Arial"/>
          <w:sz w:val="22"/>
          <w:szCs w:val="22"/>
        </w:rPr>
      </w:pPr>
      <w:r w:rsidRPr="00AD34DF">
        <w:rPr>
          <w:rFonts w:cs="Arial"/>
          <w:sz w:val="22"/>
          <w:szCs w:val="22"/>
        </w:rPr>
        <w:t xml:space="preserve">Po oznámení o výběru je vybraný dodavatel povinen poskytnout zadavateli potřebnou součinnost k uzavření smlouvy a bezodkladně se zadavatelem smlouvu uzavřít.   </w:t>
      </w:r>
    </w:p>
    <w:p w14:paraId="498D15FB" w14:textId="5EC08272" w:rsidR="00C314F4" w:rsidRPr="00AD34DF" w:rsidRDefault="00C314F4" w:rsidP="00C314F4">
      <w:pPr>
        <w:widowControl w:val="0"/>
        <w:numPr>
          <w:ilvl w:val="1"/>
          <w:numId w:val="5"/>
        </w:numPr>
        <w:spacing w:before="120"/>
        <w:ind w:left="709" w:hanging="758"/>
        <w:jc w:val="both"/>
        <w:rPr>
          <w:rFonts w:cs="Arial"/>
          <w:sz w:val="22"/>
          <w:szCs w:val="22"/>
        </w:rPr>
      </w:pPr>
      <w:r w:rsidRPr="00AD34DF">
        <w:rPr>
          <w:rFonts w:cs="Arial"/>
          <w:sz w:val="22"/>
          <w:szCs w:val="22"/>
        </w:rPr>
        <w:t xml:space="preserve">Odmítne-li vybraný dodavatel uzavřít smlouvu nebo neposkytne-li řádnou součinnost, aby mohla být smlouva v zadavatelem požadované lhůtě uzavřena, </w:t>
      </w:r>
      <w:r w:rsidRPr="00AD34DF">
        <w:rPr>
          <w:rFonts w:cs="Arial"/>
          <w:b/>
          <w:bCs/>
          <w:sz w:val="22"/>
          <w:szCs w:val="22"/>
        </w:rPr>
        <w:t>může zadavatel vybraného dodavatele vyloučit</w:t>
      </w:r>
      <w:r w:rsidRPr="00AD34DF">
        <w:rPr>
          <w:rFonts w:cs="Arial"/>
          <w:sz w:val="22"/>
          <w:szCs w:val="22"/>
        </w:rPr>
        <w:t xml:space="preserve"> a uzavřít smlouvu s účastníkem, který se umístil při hodnocení nabídek jako druhý v pořadí. Odmítne-li i druhý účastník uzavřít smlouvu nebo neposkytne-li řádnou součinnost, může zadavatel uzavřít smlouvu s účastníkem, který se umístil při hodnocení nabídek jako třetí v pořadí.  Analogicky je možné postupovat až k účastníkovi umístěnému jako poslední</w:t>
      </w:r>
      <w:r w:rsidR="003D0FCB" w:rsidRPr="00AD34DF">
        <w:rPr>
          <w:rFonts w:cs="Arial"/>
          <w:sz w:val="22"/>
          <w:szCs w:val="22"/>
        </w:rPr>
        <w:t>mu</w:t>
      </w:r>
      <w:r w:rsidRPr="00AD34DF">
        <w:rPr>
          <w:rFonts w:cs="Arial"/>
          <w:sz w:val="22"/>
          <w:szCs w:val="22"/>
        </w:rPr>
        <w:t xml:space="preserve"> v pořadí.</w:t>
      </w:r>
    </w:p>
    <w:p w14:paraId="330E7A42" w14:textId="77777777" w:rsidR="009E08F9" w:rsidRPr="00FA32BA" w:rsidRDefault="00EC23A4" w:rsidP="00C776A8">
      <w:pPr>
        <w:pStyle w:val="Nadpis1"/>
      </w:pPr>
      <w:bookmarkStart w:id="54" w:name="_Toc103173236"/>
      <w:r w:rsidRPr="00FA32BA">
        <w:t>P</w:t>
      </w:r>
      <w:r w:rsidR="009E08F9" w:rsidRPr="00FA32BA">
        <w:t>rohlídka místa plnění</w:t>
      </w:r>
      <w:bookmarkEnd w:id="54"/>
    </w:p>
    <w:p w14:paraId="700A9E96" w14:textId="721A4EA3" w:rsidR="00664B78" w:rsidRPr="00FA32BA" w:rsidRDefault="00A047BE" w:rsidP="00A14088">
      <w:pPr>
        <w:suppressAutoHyphens/>
        <w:autoSpaceDN w:val="0"/>
        <w:ind w:left="708"/>
        <w:jc w:val="both"/>
        <w:textAlignment w:val="baseline"/>
        <w:rPr>
          <w:rFonts w:eastAsia="Calibri" w:cs="Arial"/>
          <w:sz w:val="22"/>
          <w:szCs w:val="22"/>
        </w:rPr>
      </w:pPr>
      <w:bookmarkStart w:id="55" w:name="_Hlk502650313"/>
      <w:r w:rsidRPr="00FA32BA">
        <w:rPr>
          <w:rFonts w:eastAsia="Calibri" w:cs="Arial"/>
          <w:sz w:val="22"/>
          <w:szCs w:val="22"/>
        </w:rPr>
        <w:t>P</w:t>
      </w:r>
      <w:r w:rsidR="001C3291" w:rsidRPr="00FA32BA">
        <w:rPr>
          <w:rFonts w:eastAsia="Calibri" w:cs="Arial"/>
          <w:sz w:val="22"/>
          <w:szCs w:val="22"/>
        </w:rPr>
        <w:t>rohlídk</w:t>
      </w:r>
      <w:r w:rsidR="006E73F1" w:rsidRPr="00FA32BA">
        <w:rPr>
          <w:rFonts w:eastAsia="Calibri" w:cs="Arial"/>
          <w:sz w:val="22"/>
          <w:szCs w:val="22"/>
        </w:rPr>
        <w:t>a</w:t>
      </w:r>
      <w:r w:rsidR="001C3291" w:rsidRPr="00FA32BA">
        <w:rPr>
          <w:rFonts w:eastAsia="Calibri" w:cs="Arial"/>
          <w:sz w:val="22"/>
          <w:szCs w:val="22"/>
        </w:rPr>
        <w:t xml:space="preserve"> místa plnění</w:t>
      </w:r>
      <w:r w:rsidR="006E73F1" w:rsidRPr="00FA32BA">
        <w:rPr>
          <w:rFonts w:eastAsia="Calibri" w:cs="Arial"/>
          <w:sz w:val="22"/>
          <w:szCs w:val="22"/>
        </w:rPr>
        <w:t xml:space="preserve"> se </w:t>
      </w:r>
      <w:r w:rsidRPr="00FA32BA">
        <w:rPr>
          <w:rFonts w:eastAsia="Calibri" w:cs="Arial"/>
          <w:sz w:val="22"/>
          <w:szCs w:val="22"/>
        </w:rPr>
        <w:t xml:space="preserve">s ohledem na charakter zakázky </w:t>
      </w:r>
      <w:r w:rsidR="006E73F1" w:rsidRPr="00FA32BA">
        <w:rPr>
          <w:rFonts w:eastAsia="Calibri" w:cs="Arial"/>
          <w:sz w:val="22"/>
          <w:szCs w:val="22"/>
        </w:rPr>
        <w:t>nekoná</w:t>
      </w:r>
      <w:r w:rsidRPr="00FA32BA">
        <w:rPr>
          <w:rFonts w:eastAsia="Calibri" w:cs="Arial"/>
          <w:sz w:val="22"/>
          <w:szCs w:val="22"/>
        </w:rPr>
        <w:t xml:space="preserve">. </w:t>
      </w:r>
      <w:r w:rsidR="00724B09" w:rsidRPr="00FA32BA">
        <w:rPr>
          <w:rFonts w:eastAsia="Calibri" w:cs="Arial"/>
          <w:sz w:val="22"/>
          <w:szCs w:val="22"/>
        </w:rPr>
        <w:t xml:space="preserve"> </w:t>
      </w:r>
    </w:p>
    <w:p w14:paraId="1AB45542" w14:textId="77777777" w:rsidR="009E08F9" w:rsidRPr="00432E59" w:rsidRDefault="009E08F9" w:rsidP="00C776A8">
      <w:pPr>
        <w:pStyle w:val="Nadpis1"/>
      </w:pPr>
      <w:bookmarkStart w:id="56" w:name="_Toc103173237"/>
      <w:bookmarkEnd w:id="43"/>
      <w:bookmarkEnd w:id="55"/>
      <w:r w:rsidRPr="00432E59">
        <w:t>Další podmínky a vyhrazená práva zadavatele</w:t>
      </w:r>
      <w:bookmarkEnd w:id="56"/>
    </w:p>
    <w:p w14:paraId="13377994" w14:textId="1B5D602B" w:rsidR="009E08F9" w:rsidRPr="006D007A" w:rsidRDefault="009E08F9" w:rsidP="0027008E">
      <w:pPr>
        <w:pStyle w:val="Zhlav"/>
        <w:numPr>
          <w:ilvl w:val="1"/>
          <w:numId w:val="5"/>
        </w:numPr>
        <w:tabs>
          <w:tab w:val="clear" w:pos="4536"/>
          <w:tab w:val="clear" w:pos="9072"/>
        </w:tabs>
        <w:spacing w:after="120"/>
        <w:ind w:hanging="720"/>
        <w:jc w:val="both"/>
        <w:rPr>
          <w:rFonts w:cs="Arial"/>
          <w:sz w:val="22"/>
          <w:szCs w:val="22"/>
        </w:rPr>
      </w:pPr>
      <w:r w:rsidRPr="00DB7F74">
        <w:rPr>
          <w:rFonts w:cs="Arial"/>
          <w:sz w:val="22"/>
          <w:szCs w:val="22"/>
        </w:rPr>
        <w:t xml:space="preserve">Dodavatel může podat ve výběrovém řízení pouze jednu </w:t>
      </w:r>
      <w:r w:rsidRPr="006D007A">
        <w:rPr>
          <w:rFonts w:cs="Arial"/>
          <w:sz w:val="22"/>
          <w:szCs w:val="22"/>
        </w:rPr>
        <w:t>nabídku</w:t>
      </w:r>
      <w:r w:rsidR="008B3336" w:rsidRPr="006D007A">
        <w:rPr>
          <w:rFonts w:cs="Arial"/>
          <w:sz w:val="22"/>
          <w:szCs w:val="22"/>
        </w:rPr>
        <w:t xml:space="preserve"> na každou část veřejné zakázky</w:t>
      </w:r>
      <w:r w:rsidRPr="006D007A">
        <w:rPr>
          <w:rFonts w:cs="Arial"/>
          <w:sz w:val="22"/>
          <w:szCs w:val="22"/>
        </w:rPr>
        <w:t xml:space="preserve">. </w:t>
      </w:r>
      <w:r w:rsidR="006617C7" w:rsidRPr="006D007A">
        <w:rPr>
          <w:rFonts w:cs="Arial"/>
          <w:sz w:val="22"/>
          <w:szCs w:val="22"/>
        </w:rPr>
        <w:t xml:space="preserve">Zakázka je </w:t>
      </w:r>
      <w:r w:rsidR="008B3336" w:rsidRPr="006D007A">
        <w:rPr>
          <w:rFonts w:cs="Arial"/>
          <w:sz w:val="22"/>
          <w:szCs w:val="22"/>
        </w:rPr>
        <w:t xml:space="preserve">v rámci každé části </w:t>
      </w:r>
      <w:r w:rsidR="006617C7" w:rsidRPr="006D007A">
        <w:rPr>
          <w:rFonts w:cs="Arial"/>
          <w:sz w:val="22"/>
          <w:szCs w:val="22"/>
        </w:rPr>
        <w:t>zadávána jako celek, z</w:t>
      </w:r>
      <w:r w:rsidRPr="006D007A">
        <w:rPr>
          <w:rFonts w:cs="Arial"/>
          <w:sz w:val="22"/>
          <w:szCs w:val="22"/>
        </w:rPr>
        <w:t>adavatel nepřipouští podání nabídek na dílčí plnění</w:t>
      </w:r>
      <w:r w:rsidR="008B3336" w:rsidRPr="006D007A">
        <w:rPr>
          <w:rFonts w:cs="Arial"/>
          <w:sz w:val="22"/>
          <w:szCs w:val="22"/>
        </w:rPr>
        <w:t xml:space="preserve"> v rámci jednotlivých částí</w:t>
      </w:r>
      <w:r w:rsidRPr="006D007A">
        <w:rPr>
          <w:rFonts w:cs="Arial"/>
          <w:sz w:val="22"/>
          <w:szCs w:val="22"/>
        </w:rPr>
        <w:t xml:space="preserve">. </w:t>
      </w:r>
    </w:p>
    <w:p w14:paraId="523FE9DF" w14:textId="77777777" w:rsidR="009E08F9" w:rsidRPr="00DB7F74" w:rsidRDefault="009E08F9" w:rsidP="0027008E">
      <w:pPr>
        <w:numPr>
          <w:ilvl w:val="1"/>
          <w:numId w:val="5"/>
        </w:numPr>
        <w:spacing w:before="120"/>
        <w:ind w:hanging="720"/>
        <w:jc w:val="both"/>
        <w:rPr>
          <w:rFonts w:cs="Arial"/>
          <w:sz w:val="22"/>
          <w:szCs w:val="22"/>
        </w:rPr>
      </w:pPr>
      <w:r w:rsidRPr="00DB7F74">
        <w:rPr>
          <w:rFonts w:cs="Arial"/>
          <w:sz w:val="22"/>
          <w:szCs w:val="22"/>
        </w:rPr>
        <w:t xml:space="preserve">Pokud dodavatel podá více nabídek samostatně nebo společně s dalšími dodavateli, nebo podá nabídku a současně bude osobou, jejímž prostřednictvím jiný účastník výběrového řízení prokazuje kvalifikaci, bude zadavatelem z výběrového řízení vyloučen.  </w:t>
      </w:r>
    </w:p>
    <w:p w14:paraId="78FBF84F" w14:textId="77777777" w:rsidR="009E08F9" w:rsidRPr="00DB7F74" w:rsidRDefault="009E08F9" w:rsidP="0027008E">
      <w:pPr>
        <w:pStyle w:val="Zhlav"/>
        <w:numPr>
          <w:ilvl w:val="1"/>
          <w:numId w:val="5"/>
        </w:numPr>
        <w:tabs>
          <w:tab w:val="clear" w:pos="4536"/>
          <w:tab w:val="clear" w:pos="9072"/>
        </w:tabs>
        <w:spacing w:before="120"/>
        <w:ind w:hanging="720"/>
        <w:jc w:val="both"/>
        <w:rPr>
          <w:rFonts w:cs="Arial"/>
          <w:sz w:val="22"/>
          <w:szCs w:val="22"/>
        </w:rPr>
      </w:pPr>
      <w:r w:rsidRPr="00DB7F74">
        <w:rPr>
          <w:rFonts w:cs="Arial"/>
          <w:sz w:val="22"/>
          <w:szCs w:val="22"/>
        </w:rPr>
        <w:t>Zadavatel si vyhrazuje právo změnit, příp. upřesnit zadávací podmínky.</w:t>
      </w:r>
    </w:p>
    <w:p w14:paraId="7571E8E8" w14:textId="77777777" w:rsidR="009E08F9" w:rsidRPr="009169DC" w:rsidRDefault="009E08F9" w:rsidP="0027008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t>Účastníci nesou veškeré náklady spojené s vypracováním a podáním nabídky. Zadavatel v žádném případě neponese za takové náklady zodpovědnost, bez ohledu na průběh a výsledek výběrového řízení.</w:t>
      </w:r>
    </w:p>
    <w:p w14:paraId="2E00F003" w14:textId="66665C4D" w:rsidR="009E08F9" w:rsidRPr="009169DC" w:rsidRDefault="009E08F9" w:rsidP="0027008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t>Zadavatel není oprávněn vracet účastníkům jejich nabídky</w:t>
      </w:r>
      <w:r w:rsidR="00EC6CFE" w:rsidRPr="009169DC">
        <w:rPr>
          <w:rFonts w:cs="Arial"/>
          <w:sz w:val="22"/>
          <w:szCs w:val="22"/>
        </w:rPr>
        <w:t xml:space="preserve">. </w:t>
      </w:r>
    </w:p>
    <w:p w14:paraId="750473EF" w14:textId="77777777" w:rsidR="009E08F9" w:rsidRPr="009169DC" w:rsidRDefault="009E08F9" w:rsidP="0027008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lastRenderedPageBreak/>
        <w:t>Zadavatel si vyhrazuje právo před rozhodnutím o přidělení zakázky ověřit příp. vyjasnit informace a skutečnosti deklarované účastníkem v jeho nabídce.</w:t>
      </w:r>
    </w:p>
    <w:p w14:paraId="46E097A7" w14:textId="77777777" w:rsidR="009E08F9" w:rsidRPr="009169DC" w:rsidRDefault="009E08F9" w:rsidP="0027008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t>Zadavatel nepřipouští variantní řešení.</w:t>
      </w:r>
    </w:p>
    <w:p w14:paraId="3126B703" w14:textId="127C429C" w:rsidR="009E08F9" w:rsidRPr="009169DC" w:rsidRDefault="009E08F9" w:rsidP="0027008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t>Zadavatel si vyhrazuje právo požádat o vysvětlení či doplnění nabídky v případě, že z předložené nabídky nebude splnění všech zadávacích podmínek jednoznačně patrné.</w:t>
      </w:r>
    </w:p>
    <w:p w14:paraId="3547C3A9" w14:textId="61C37D96" w:rsidR="009E08F9" w:rsidRPr="009169DC" w:rsidRDefault="009E08F9" w:rsidP="0027008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t>Nesplnění podmínek zadání či neúplnost nabídky je důvodem k vyřazení nabídky z hodnocení a vyloučení účastníka z další účasti ve výběrovém řízení.</w:t>
      </w:r>
    </w:p>
    <w:p w14:paraId="0EA8D1FE" w14:textId="77777777" w:rsidR="00EC6CFE" w:rsidRPr="009169DC" w:rsidRDefault="00EC6CFE" w:rsidP="00EC6CFE">
      <w:pPr>
        <w:pStyle w:val="Zhlav"/>
        <w:numPr>
          <w:ilvl w:val="1"/>
          <w:numId w:val="5"/>
        </w:numPr>
        <w:tabs>
          <w:tab w:val="clear" w:pos="4536"/>
          <w:tab w:val="clear" w:pos="9072"/>
        </w:tabs>
        <w:spacing w:before="120"/>
        <w:ind w:hanging="720"/>
        <w:jc w:val="both"/>
        <w:rPr>
          <w:rFonts w:cs="Arial"/>
          <w:sz w:val="22"/>
          <w:szCs w:val="22"/>
        </w:rPr>
      </w:pPr>
      <w:r w:rsidRPr="009169DC">
        <w:rPr>
          <w:rFonts w:cs="Arial"/>
          <w:sz w:val="22"/>
          <w:szCs w:val="22"/>
        </w:rPr>
        <w:t xml:space="preserve">Dle § 4b zákona č. 159/2006 Sb., o střetu zájmů, ve znění pozdějších předpisů (dále jen „zákon o střetu zájmů“), se obchodní společnost, ve které veřejný funkcionář uvedený v § 2 odst. 1 písm. c)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podle zákona o střetu zájmů povinen takovou obchodní společnost vyloučit ze zadávacího řízení. Zadavatel nesmí obchodní společnosti uvedené ve větě první zadat veřejnou zakázku malého rozsahu. </w:t>
      </w:r>
    </w:p>
    <w:p w14:paraId="4229FC16" w14:textId="640CC266" w:rsidR="00341798" w:rsidRPr="00432E59" w:rsidRDefault="00341798" w:rsidP="00341798">
      <w:pPr>
        <w:pStyle w:val="Zkladntext"/>
        <w:jc w:val="both"/>
        <w:rPr>
          <w:rFonts w:cs="Arial"/>
          <w:b w:val="0"/>
          <w:i w:val="0"/>
          <w:color w:val="FF0000"/>
          <w:sz w:val="22"/>
          <w:u w:val="none"/>
        </w:rPr>
      </w:pPr>
      <w:bookmarkStart w:id="57" w:name="_Hlk491261356"/>
    </w:p>
    <w:p w14:paraId="2CDA574B" w14:textId="4F53AB57" w:rsidR="00EB657B" w:rsidRDefault="00EB657B" w:rsidP="00341798">
      <w:pPr>
        <w:pStyle w:val="Zkladntext"/>
        <w:jc w:val="both"/>
        <w:rPr>
          <w:rFonts w:cs="Arial"/>
          <w:b w:val="0"/>
          <w:i w:val="0"/>
          <w:sz w:val="22"/>
          <w:u w:val="none"/>
        </w:rPr>
      </w:pPr>
    </w:p>
    <w:p w14:paraId="57E1134D" w14:textId="77777777" w:rsidR="00EB657B" w:rsidRPr="009169DC" w:rsidRDefault="00EB657B" w:rsidP="00341798">
      <w:pPr>
        <w:pStyle w:val="Zkladntext"/>
        <w:jc w:val="both"/>
        <w:rPr>
          <w:rFonts w:cs="Arial"/>
          <w:b w:val="0"/>
          <w:i w:val="0"/>
          <w:sz w:val="22"/>
          <w:u w:val="none"/>
        </w:rPr>
      </w:pPr>
    </w:p>
    <w:p w14:paraId="4C4F560B" w14:textId="53D938A1" w:rsidR="009E08F9" w:rsidRPr="009169DC" w:rsidRDefault="0053032F" w:rsidP="00341798">
      <w:pPr>
        <w:pStyle w:val="Zkladntext"/>
        <w:jc w:val="both"/>
        <w:rPr>
          <w:rFonts w:cs="Arial"/>
          <w:b w:val="0"/>
          <w:i w:val="0"/>
          <w:sz w:val="22"/>
          <w:u w:val="none"/>
        </w:rPr>
      </w:pPr>
      <w:r w:rsidRPr="009169DC">
        <w:rPr>
          <w:rFonts w:cs="Arial"/>
          <w:b w:val="0"/>
          <w:i w:val="0"/>
          <w:sz w:val="22"/>
          <w:u w:val="none"/>
        </w:rPr>
        <w:t>Za zadavatele</w:t>
      </w:r>
      <w:r w:rsidR="00C02356">
        <w:rPr>
          <w:rFonts w:cs="Arial"/>
          <w:b w:val="0"/>
          <w:i w:val="0"/>
          <w:sz w:val="22"/>
          <w:u w:val="none"/>
        </w:rPr>
        <w:t>*</w:t>
      </w:r>
      <w:r w:rsidRPr="009169DC">
        <w:rPr>
          <w:rFonts w:cs="Arial"/>
          <w:b w:val="0"/>
          <w:i w:val="0"/>
          <w:sz w:val="22"/>
          <w:u w:val="none"/>
        </w:rPr>
        <w:t xml:space="preserve">: </w:t>
      </w:r>
    </w:p>
    <w:p w14:paraId="09779A3E" w14:textId="77777777" w:rsidR="00535262" w:rsidRDefault="00535262" w:rsidP="00341798">
      <w:pPr>
        <w:pStyle w:val="Zkladntext"/>
        <w:jc w:val="left"/>
        <w:rPr>
          <w:rFonts w:cs="Arial"/>
          <w:b w:val="0"/>
          <w:bCs/>
          <w:i w:val="0"/>
          <w:iCs/>
          <w:sz w:val="22"/>
          <w:szCs w:val="22"/>
          <w:u w:val="none"/>
        </w:rPr>
      </w:pPr>
    </w:p>
    <w:p w14:paraId="7980A8ED" w14:textId="4920C6CE" w:rsidR="009169DC" w:rsidRPr="009169DC" w:rsidRDefault="009169DC" w:rsidP="00341798">
      <w:pPr>
        <w:pStyle w:val="Zkladntext"/>
        <w:jc w:val="left"/>
        <w:rPr>
          <w:rFonts w:cs="Arial"/>
          <w:b w:val="0"/>
          <w:bCs/>
          <w:i w:val="0"/>
          <w:iCs/>
          <w:sz w:val="22"/>
          <w:szCs w:val="22"/>
          <w:u w:val="none"/>
        </w:rPr>
      </w:pPr>
      <w:r w:rsidRPr="009169DC">
        <w:rPr>
          <w:rFonts w:cs="Arial"/>
          <w:b w:val="0"/>
          <w:bCs/>
          <w:i w:val="0"/>
          <w:iCs/>
          <w:sz w:val="22"/>
          <w:szCs w:val="22"/>
          <w:u w:val="none"/>
        </w:rPr>
        <w:t>Ing. Petr Správka</w:t>
      </w:r>
    </w:p>
    <w:p w14:paraId="4A35F3CC" w14:textId="7425415F" w:rsidR="009169DC" w:rsidRPr="009169DC" w:rsidRDefault="009169DC" w:rsidP="00341798">
      <w:pPr>
        <w:pStyle w:val="Zkladntext"/>
        <w:jc w:val="left"/>
        <w:rPr>
          <w:rFonts w:cs="Arial"/>
          <w:b w:val="0"/>
          <w:bCs/>
          <w:i w:val="0"/>
          <w:iCs/>
          <w:sz w:val="22"/>
          <w:szCs w:val="22"/>
          <w:u w:val="none"/>
        </w:rPr>
      </w:pPr>
      <w:r w:rsidRPr="009169DC">
        <w:rPr>
          <w:rFonts w:cs="Arial"/>
          <w:b w:val="0"/>
          <w:bCs/>
          <w:i w:val="0"/>
          <w:iCs/>
          <w:sz w:val="22"/>
          <w:szCs w:val="22"/>
          <w:u w:val="none"/>
        </w:rPr>
        <w:t>předseda představenstva</w:t>
      </w:r>
    </w:p>
    <w:p w14:paraId="5BDC2C05" w14:textId="77777777" w:rsidR="009169DC" w:rsidRPr="009169DC" w:rsidRDefault="009169DC" w:rsidP="00341798">
      <w:pPr>
        <w:pStyle w:val="Zkladntext"/>
        <w:jc w:val="left"/>
        <w:rPr>
          <w:rFonts w:cs="Arial"/>
          <w:b w:val="0"/>
          <w:bCs/>
          <w:i w:val="0"/>
          <w:iCs/>
          <w:sz w:val="22"/>
          <w:szCs w:val="22"/>
          <w:u w:val="none"/>
        </w:rPr>
      </w:pPr>
    </w:p>
    <w:p w14:paraId="6E8FFDFF" w14:textId="7C7F7F10" w:rsidR="00E9371E" w:rsidRPr="009169DC" w:rsidRDefault="009169DC" w:rsidP="00341798">
      <w:pPr>
        <w:pStyle w:val="Zkladntext"/>
        <w:jc w:val="left"/>
        <w:rPr>
          <w:rFonts w:cs="Arial"/>
          <w:b w:val="0"/>
          <w:bCs/>
          <w:i w:val="0"/>
          <w:iCs/>
          <w:sz w:val="22"/>
          <w:szCs w:val="22"/>
          <w:u w:val="none"/>
        </w:rPr>
      </w:pPr>
      <w:r w:rsidRPr="009169DC">
        <w:rPr>
          <w:rFonts w:cs="Arial"/>
          <w:b w:val="0"/>
          <w:bCs/>
          <w:i w:val="0"/>
          <w:iCs/>
          <w:sz w:val="22"/>
          <w:szCs w:val="22"/>
          <w:u w:val="none"/>
        </w:rPr>
        <w:t>Zdeněk Sameš</w:t>
      </w:r>
    </w:p>
    <w:bookmarkEnd w:id="57"/>
    <w:p w14:paraId="250FFFB2" w14:textId="4F5E5EEA" w:rsidR="009E08F9" w:rsidRDefault="009169DC" w:rsidP="00341798">
      <w:pPr>
        <w:pStyle w:val="Zkladntext"/>
        <w:jc w:val="left"/>
        <w:rPr>
          <w:rFonts w:eastAsia="Arial Unicode MS" w:cs="Arial"/>
          <w:b w:val="0"/>
          <w:i w:val="0"/>
          <w:sz w:val="22"/>
          <w:u w:val="none"/>
        </w:rPr>
      </w:pPr>
      <w:r w:rsidRPr="009169DC">
        <w:rPr>
          <w:rFonts w:eastAsia="Arial Unicode MS" w:cs="Arial"/>
          <w:b w:val="0"/>
          <w:i w:val="0"/>
          <w:sz w:val="22"/>
          <w:u w:val="none"/>
        </w:rPr>
        <w:t xml:space="preserve">místopředseda představenstva </w:t>
      </w:r>
    </w:p>
    <w:p w14:paraId="726C1C75" w14:textId="388CB276" w:rsidR="00C02356" w:rsidRDefault="00C02356" w:rsidP="00341798">
      <w:pPr>
        <w:pStyle w:val="Zkladntext"/>
        <w:jc w:val="left"/>
        <w:rPr>
          <w:rFonts w:eastAsia="Arial Unicode MS" w:cs="Arial"/>
          <w:b w:val="0"/>
          <w:i w:val="0"/>
          <w:sz w:val="22"/>
          <w:u w:val="none"/>
        </w:rPr>
      </w:pPr>
    </w:p>
    <w:p w14:paraId="08A71962" w14:textId="0D858724" w:rsidR="00C02356" w:rsidRDefault="00C02356" w:rsidP="00341798">
      <w:pPr>
        <w:pStyle w:val="Zkladntext"/>
        <w:jc w:val="left"/>
        <w:rPr>
          <w:rFonts w:eastAsia="Arial Unicode MS" w:cs="Arial"/>
          <w:b w:val="0"/>
          <w:i w:val="0"/>
          <w:sz w:val="22"/>
          <w:u w:val="none"/>
        </w:rPr>
      </w:pPr>
    </w:p>
    <w:p w14:paraId="569E2EF1" w14:textId="0D7BBC9B" w:rsidR="00C02356" w:rsidRDefault="00C02356" w:rsidP="00341798">
      <w:pPr>
        <w:pStyle w:val="Zkladntext"/>
        <w:jc w:val="left"/>
        <w:rPr>
          <w:rFonts w:eastAsia="Arial Unicode MS" w:cs="Arial"/>
          <w:b w:val="0"/>
          <w:i w:val="0"/>
          <w:sz w:val="22"/>
          <w:u w:val="none"/>
        </w:rPr>
      </w:pPr>
    </w:p>
    <w:p w14:paraId="5EFF2CBF" w14:textId="7E647C31" w:rsidR="00C02356" w:rsidRDefault="00C02356" w:rsidP="00341798">
      <w:pPr>
        <w:pStyle w:val="Zkladntext"/>
        <w:jc w:val="left"/>
        <w:rPr>
          <w:rFonts w:eastAsia="Arial Unicode MS" w:cs="Arial"/>
          <w:b w:val="0"/>
          <w:i w:val="0"/>
          <w:sz w:val="22"/>
          <w:u w:val="none"/>
        </w:rPr>
      </w:pPr>
    </w:p>
    <w:p w14:paraId="6FFD57B6" w14:textId="651AE151" w:rsidR="00C02356" w:rsidRDefault="00C02356" w:rsidP="00341798">
      <w:pPr>
        <w:pStyle w:val="Zkladntext"/>
        <w:jc w:val="left"/>
        <w:rPr>
          <w:rFonts w:eastAsia="Arial Unicode MS" w:cs="Arial"/>
          <w:b w:val="0"/>
          <w:i w:val="0"/>
          <w:sz w:val="22"/>
          <w:u w:val="none"/>
        </w:rPr>
      </w:pPr>
    </w:p>
    <w:p w14:paraId="5342D889" w14:textId="4679E021" w:rsidR="00C02356" w:rsidRDefault="00C02356" w:rsidP="00341798">
      <w:pPr>
        <w:pStyle w:val="Zkladntext"/>
        <w:jc w:val="left"/>
        <w:rPr>
          <w:rFonts w:eastAsia="Arial Unicode MS" w:cs="Arial"/>
          <w:b w:val="0"/>
          <w:i w:val="0"/>
          <w:sz w:val="22"/>
          <w:u w:val="none"/>
        </w:rPr>
      </w:pPr>
    </w:p>
    <w:p w14:paraId="33139D4A" w14:textId="1285EC2A" w:rsidR="00C02356" w:rsidRPr="00C02356" w:rsidRDefault="00C02356" w:rsidP="00341798">
      <w:pPr>
        <w:pStyle w:val="Zkladntext"/>
        <w:jc w:val="left"/>
        <w:rPr>
          <w:rFonts w:eastAsia="Arial Unicode MS" w:cs="Arial"/>
          <w:b w:val="0"/>
          <w:iCs/>
          <w:sz w:val="20"/>
          <w:u w:val="none"/>
        </w:rPr>
      </w:pPr>
    </w:p>
    <w:p w14:paraId="36C1CE4A" w14:textId="364CAAC3" w:rsidR="00C02356" w:rsidRPr="00C02356" w:rsidRDefault="00C02356" w:rsidP="00341798">
      <w:pPr>
        <w:pStyle w:val="Zkladntext"/>
        <w:jc w:val="left"/>
        <w:rPr>
          <w:rFonts w:eastAsia="Arial Unicode MS" w:cs="Arial"/>
          <w:b w:val="0"/>
          <w:iCs/>
          <w:sz w:val="20"/>
          <w:u w:val="none"/>
        </w:rPr>
      </w:pPr>
      <w:r w:rsidRPr="00C02356">
        <w:rPr>
          <w:rFonts w:eastAsia="Arial Unicode MS" w:cs="Arial"/>
          <w:b w:val="0"/>
          <w:iCs/>
          <w:sz w:val="20"/>
          <w:u w:val="none"/>
        </w:rPr>
        <w:t>*Podpisy představenstva byly nahrazeny podpisem při uveřejnění prostřednictvím elektronického nástroje JOSEPHINE</w:t>
      </w:r>
      <w:r>
        <w:rPr>
          <w:rFonts w:eastAsia="Arial Unicode MS" w:cs="Arial"/>
          <w:b w:val="0"/>
          <w:iCs/>
          <w:sz w:val="20"/>
          <w:u w:val="none"/>
        </w:rPr>
        <w:t>.</w:t>
      </w:r>
    </w:p>
    <w:sectPr w:rsidR="00C02356" w:rsidRPr="00C02356" w:rsidSect="00E45F10">
      <w:headerReference w:type="default" r:id="rId19"/>
      <w:footerReference w:type="default" r:id="rId20"/>
      <w:headerReference w:type="first" r:id="rId21"/>
      <w:footerReference w:type="first" r:id="rId22"/>
      <w:pgSz w:w="11906" w:h="16838"/>
      <w:pgMar w:top="1276" w:right="1418" w:bottom="1418" w:left="1701"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F87A" w14:textId="77777777" w:rsidR="00C12FEF" w:rsidRDefault="00C12FEF" w:rsidP="009E08F9">
      <w:r>
        <w:separator/>
      </w:r>
    </w:p>
  </w:endnote>
  <w:endnote w:type="continuationSeparator" w:id="0">
    <w:p w14:paraId="5B80958E" w14:textId="77777777" w:rsidR="00C12FEF" w:rsidRDefault="00C12FEF" w:rsidP="009E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rpo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718578"/>
      <w:docPartObj>
        <w:docPartGallery w:val="Page Numbers (Bottom of Page)"/>
        <w:docPartUnique/>
      </w:docPartObj>
    </w:sdtPr>
    <w:sdtEndPr>
      <w:rPr>
        <w:rFonts w:cs="Arial"/>
        <w:sz w:val="18"/>
        <w:szCs w:val="18"/>
      </w:rPr>
    </w:sdtEndPr>
    <w:sdtContent>
      <w:p w14:paraId="0CD9D528" w14:textId="77777777" w:rsidR="00B93FAC" w:rsidRPr="007A2E63" w:rsidRDefault="00B93FAC" w:rsidP="007A2E63">
        <w:pPr>
          <w:pStyle w:val="Zpat"/>
          <w:jc w:val="center"/>
          <w:rPr>
            <w:rFonts w:cs="Arial"/>
            <w:sz w:val="18"/>
            <w:szCs w:val="18"/>
          </w:rPr>
        </w:pPr>
        <w:r w:rsidRPr="002F2C64">
          <w:rPr>
            <w:rFonts w:cs="Arial"/>
            <w:sz w:val="18"/>
            <w:szCs w:val="18"/>
          </w:rPr>
          <w:t xml:space="preserve">- </w:t>
        </w:r>
        <w:r w:rsidRPr="002F2C64">
          <w:rPr>
            <w:rFonts w:cs="Arial"/>
            <w:sz w:val="18"/>
            <w:szCs w:val="18"/>
          </w:rPr>
          <w:fldChar w:fldCharType="begin"/>
        </w:r>
        <w:r w:rsidRPr="002F2C64">
          <w:rPr>
            <w:rFonts w:cs="Arial"/>
            <w:sz w:val="18"/>
            <w:szCs w:val="18"/>
          </w:rPr>
          <w:instrText>PAGE   \* MERGEFORMAT</w:instrText>
        </w:r>
        <w:r w:rsidRPr="002F2C64">
          <w:rPr>
            <w:rFonts w:cs="Arial"/>
            <w:sz w:val="18"/>
            <w:szCs w:val="18"/>
          </w:rPr>
          <w:fldChar w:fldCharType="separate"/>
        </w:r>
        <w:r w:rsidR="00123951">
          <w:rPr>
            <w:rFonts w:cs="Arial"/>
            <w:noProof/>
            <w:sz w:val="18"/>
            <w:szCs w:val="18"/>
          </w:rPr>
          <w:t>13</w:t>
        </w:r>
        <w:r w:rsidRPr="002F2C64">
          <w:rPr>
            <w:rFonts w:cs="Arial"/>
            <w:sz w:val="18"/>
            <w:szCs w:val="18"/>
          </w:rPr>
          <w:fldChar w:fldCharType="end"/>
        </w:r>
        <w:r w:rsidRPr="002F2C64">
          <w:rPr>
            <w:rFonts w:cs="Arial"/>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E554" w14:textId="35EC3A6A" w:rsidR="00B93FAC" w:rsidRPr="00C51603" w:rsidRDefault="008D6211" w:rsidP="004A2423">
    <w:pPr>
      <w:pStyle w:val="Zpat"/>
      <w:rPr>
        <w:rFonts w:cs="Arial"/>
        <w:sz w:val="16"/>
        <w:szCs w:val="16"/>
      </w:rPr>
    </w:pPr>
    <w:r>
      <w:rPr>
        <w:sz w:val="18"/>
        <w:szCs w:val="18"/>
      </w:rPr>
      <w:t>Z2203</w:t>
    </w:r>
    <w:r w:rsidR="00EB1921">
      <w:rPr>
        <w:sz w:val="18"/>
        <w:szCs w:val="18"/>
      </w:rPr>
      <w:t>4</w:t>
    </w:r>
    <w:r>
      <w:rPr>
        <w:sz w:val="18"/>
        <w:szCs w:val="18"/>
      </w:rPr>
      <w:t>, Z2252</w:t>
    </w:r>
    <w:r w:rsidR="00EB1921">
      <w:rPr>
        <w:sz w:val="18"/>
        <w:szCs w:val="18"/>
      </w:rPr>
      <w:t>9, Z22530</w:t>
    </w:r>
    <w:r w:rsidR="00B93FAC" w:rsidRPr="002B604E">
      <w:rPr>
        <w:sz w:val="18"/>
        <w:szCs w:val="18"/>
      </w:rPr>
      <w:tab/>
    </w:r>
  </w:p>
  <w:p w14:paraId="104B8855" w14:textId="77777777" w:rsidR="00B93FAC" w:rsidRPr="004A2423" w:rsidRDefault="00B93FAC" w:rsidP="00B13F44">
    <w:pPr>
      <w:pStyle w:val="Zpat"/>
      <w:tabs>
        <w:tab w:val="clear" w:pos="4536"/>
        <w:tab w:val="clear" w:pos="9072"/>
        <w:tab w:val="left" w:pos="4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5AF8" w14:textId="77777777" w:rsidR="00C12FEF" w:rsidRDefault="00C12FEF" w:rsidP="009E08F9">
      <w:r>
        <w:separator/>
      </w:r>
    </w:p>
  </w:footnote>
  <w:footnote w:type="continuationSeparator" w:id="0">
    <w:p w14:paraId="76B2D366" w14:textId="77777777" w:rsidR="00C12FEF" w:rsidRDefault="00C12FEF" w:rsidP="009E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EB80" w14:textId="31AAFB2E" w:rsidR="00B93FAC" w:rsidRPr="00FB3241" w:rsidRDefault="00B93FAC" w:rsidP="0083524B">
    <w:pPr>
      <w:pStyle w:val="Nadpis2"/>
      <w:pBdr>
        <w:bottom w:val="single" w:sz="4" w:space="1" w:color="auto"/>
      </w:pBdr>
      <w:spacing w:before="0"/>
      <w:jc w:val="center"/>
      <w:rPr>
        <w:rFonts w:ascii="Arial" w:hAnsi="Arial" w:cs="Arial"/>
        <w:b/>
        <w:color w:val="auto"/>
        <w:sz w:val="18"/>
        <w:szCs w:val="18"/>
      </w:rPr>
    </w:pPr>
    <w:r>
      <w:rPr>
        <w:rFonts w:ascii="Arial" w:hAnsi="Arial" w:cs="Arial"/>
        <w:b/>
        <w:color w:val="auto"/>
        <w:sz w:val="18"/>
        <w:szCs w:val="18"/>
      </w:rPr>
      <w:t xml:space="preserve">Výzva a </w:t>
    </w:r>
    <w:r w:rsidRPr="00FB3241">
      <w:rPr>
        <w:rFonts w:ascii="Arial" w:hAnsi="Arial" w:cs="Arial"/>
        <w:b/>
        <w:color w:val="auto"/>
        <w:sz w:val="18"/>
        <w:szCs w:val="18"/>
      </w:rPr>
      <w:t>Z</w:t>
    </w:r>
    <w:r>
      <w:rPr>
        <w:rFonts w:ascii="Arial" w:hAnsi="Arial" w:cs="Arial"/>
        <w:b/>
        <w:color w:val="auto"/>
        <w:sz w:val="18"/>
        <w:szCs w:val="18"/>
      </w:rPr>
      <w:t>ákladní z</w:t>
    </w:r>
    <w:r w:rsidRPr="00FB3241">
      <w:rPr>
        <w:rFonts w:ascii="Arial" w:hAnsi="Arial" w:cs="Arial"/>
        <w:b/>
        <w:color w:val="auto"/>
        <w:sz w:val="18"/>
        <w:szCs w:val="18"/>
      </w:rPr>
      <w:t>adávací podmínky k veřejné zakázce</w:t>
    </w:r>
    <w:r>
      <w:rPr>
        <w:rFonts w:ascii="Arial" w:hAnsi="Arial" w:cs="Arial"/>
        <w:b/>
        <w:color w:val="auto"/>
        <w:sz w:val="18"/>
        <w:szCs w:val="18"/>
      </w:rPr>
      <w:t xml:space="preserve"> malého rozsahu </w:t>
    </w:r>
    <w:r w:rsidR="007B6996">
      <w:rPr>
        <w:rFonts w:ascii="Arial" w:hAnsi="Arial" w:cs="Arial"/>
        <w:b/>
        <w:color w:val="auto"/>
        <w:sz w:val="18"/>
        <w:szCs w:val="18"/>
      </w:rPr>
      <w:t>rozdělené na části</w:t>
    </w:r>
  </w:p>
  <w:p w14:paraId="4D0E4EB0" w14:textId="6B1CD48A" w:rsidR="00B93FAC" w:rsidRDefault="00B93FAC" w:rsidP="0083524B">
    <w:pPr>
      <w:pBdr>
        <w:bottom w:val="single" w:sz="4" w:space="1" w:color="auto"/>
      </w:pBdr>
      <w:jc w:val="center"/>
      <w:rPr>
        <w:rFonts w:cs="Arial"/>
        <w:sz w:val="18"/>
        <w:szCs w:val="18"/>
      </w:rPr>
    </w:pPr>
    <w:r w:rsidRPr="0083524B">
      <w:rPr>
        <w:rFonts w:cs="Arial"/>
        <w:sz w:val="18"/>
        <w:szCs w:val="18"/>
      </w:rPr>
      <w:t xml:space="preserve"> </w:t>
    </w:r>
    <w:r w:rsidR="00FB23E7">
      <w:rPr>
        <w:rFonts w:cs="Arial"/>
        <w:sz w:val="18"/>
        <w:szCs w:val="18"/>
      </w:rPr>
      <w:t>Dodávka asfaltové směsi</w:t>
    </w:r>
    <w:r w:rsidR="007B6996">
      <w:rPr>
        <w:rFonts w:cs="Arial"/>
        <w:sz w:val="18"/>
        <w:szCs w:val="18"/>
      </w:rPr>
      <w:t xml:space="preserve"> pro oblast Sosnová</w:t>
    </w:r>
  </w:p>
  <w:p w14:paraId="4C12A90B" w14:textId="04B7675A" w:rsidR="007B6996" w:rsidRDefault="007B6996" w:rsidP="0083524B">
    <w:pPr>
      <w:pBdr>
        <w:bottom w:val="single" w:sz="4" w:space="1" w:color="auto"/>
      </w:pBdr>
      <w:jc w:val="center"/>
      <w:rPr>
        <w:rFonts w:cs="Arial"/>
        <w:sz w:val="18"/>
        <w:szCs w:val="18"/>
      </w:rPr>
    </w:pPr>
    <w:r>
      <w:rPr>
        <w:rFonts w:cs="Arial"/>
        <w:sz w:val="18"/>
        <w:szCs w:val="18"/>
      </w:rPr>
      <w:t>Dodávka asfaltové směsi pro oblast Nová Ves nad Nisou</w:t>
    </w:r>
  </w:p>
  <w:p w14:paraId="0B04AD4F" w14:textId="10CCB36C" w:rsidR="007B6996" w:rsidRPr="0083524B" w:rsidRDefault="007B6996" w:rsidP="0083524B">
    <w:pPr>
      <w:pBdr>
        <w:bottom w:val="single" w:sz="4" w:space="1" w:color="auto"/>
      </w:pBdr>
      <w:jc w:val="center"/>
      <w:rPr>
        <w:rFonts w:cs="Arial"/>
        <w:sz w:val="18"/>
        <w:szCs w:val="18"/>
      </w:rPr>
    </w:pPr>
    <w:r>
      <w:rPr>
        <w:rFonts w:cs="Arial"/>
        <w:sz w:val="18"/>
        <w:szCs w:val="18"/>
      </w:rPr>
      <w:t>Dodávka asfaltové směsi pro oblast Liberec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6187" w14:textId="3275A001" w:rsidR="00B93FAC" w:rsidRDefault="00B93FAC">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94C"/>
    <w:multiLevelType w:val="hybridMultilevel"/>
    <w:tmpl w:val="DA2C4EE0"/>
    <w:lvl w:ilvl="0" w:tplc="5E0A0B8C">
      <w:start w:val="1"/>
      <w:numFmt w:val="bullet"/>
      <w:pStyle w:val="Seznamsodrkami2"/>
      <w:lvlText w:val=""/>
      <w:lvlJc w:val="left"/>
      <w:pPr>
        <w:tabs>
          <w:tab w:val="num" w:pos="360"/>
        </w:tabs>
        <w:ind w:left="360" w:hanging="360"/>
      </w:pPr>
      <w:rPr>
        <w:rFonts w:ascii="Wingdings" w:hAnsi="Wingdings" w:hint="default"/>
      </w:rPr>
    </w:lvl>
    <w:lvl w:ilvl="1" w:tplc="1D1408D2">
      <w:start w:val="1"/>
      <w:numFmt w:val="decimal"/>
      <w:lvlText w:val="%2)"/>
      <w:lvlJc w:val="left"/>
      <w:pPr>
        <w:tabs>
          <w:tab w:val="num" w:pos="372"/>
        </w:tabs>
        <w:ind w:left="372" w:hanging="360"/>
      </w:pPr>
      <w:rPr>
        <w:rFonts w:hint="default"/>
        <w:b w:val="0"/>
        <w:i/>
      </w:rPr>
    </w:lvl>
    <w:lvl w:ilvl="2" w:tplc="04050005" w:tentative="1">
      <w:start w:val="1"/>
      <w:numFmt w:val="bullet"/>
      <w:lvlText w:val=""/>
      <w:lvlJc w:val="left"/>
      <w:pPr>
        <w:tabs>
          <w:tab w:val="num" w:pos="1092"/>
        </w:tabs>
        <w:ind w:left="1092" w:hanging="360"/>
      </w:pPr>
      <w:rPr>
        <w:rFonts w:ascii="Wingdings" w:hAnsi="Wingdings" w:hint="default"/>
      </w:rPr>
    </w:lvl>
    <w:lvl w:ilvl="3" w:tplc="04050001" w:tentative="1">
      <w:start w:val="1"/>
      <w:numFmt w:val="bullet"/>
      <w:lvlText w:val=""/>
      <w:lvlJc w:val="left"/>
      <w:pPr>
        <w:tabs>
          <w:tab w:val="num" w:pos="1812"/>
        </w:tabs>
        <w:ind w:left="1812" w:hanging="360"/>
      </w:pPr>
      <w:rPr>
        <w:rFonts w:ascii="Symbol" w:hAnsi="Symbol" w:hint="default"/>
      </w:rPr>
    </w:lvl>
    <w:lvl w:ilvl="4" w:tplc="04050003" w:tentative="1">
      <w:start w:val="1"/>
      <w:numFmt w:val="bullet"/>
      <w:lvlText w:val="o"/>
      <w:lvlJc w:val="left"/>
      <w:pPr>
        <w:tabs>
          <w:tab w:val="num" w:pos="2532"/>
        </w:tabs>
        <w:ind w:left="2532" w:hanging="360"/>
      </w:pPr>
      <w:rPr>
        <w:rFonts w:ascii="Courier New" w:hAnsi="Courier New" w:hint="default"/>
      </w:rPr>
    </w:lvl>
    <w:lvl w:ilvl="5" w:tplc="04050005" w:tentative="1">
      <w:start w:val="1"/>
      <w:numFmt w:val="bullet"/>
      <w:lvlText w:val=""/>
      <w:lvlJc w:val="left"/>
      <w:pPr>
        <w:tabs>
          <w:tab w:val="num" w:pos="3252"/>
        </w:tabs>
        <w:ind w:left="3252" w:hanging="360"/>
      </w:pPr>
      <w:rPr>
        <w:rFonts w:ascii="Wingdings" w:hAnsi="Wingdings" w:hint="default"/>
      </w:rPr>
    </w:lvl>
    <w:lvl w:ilvl="6" w:tplc="04050001" w:tentative="1">
      <w:start w:val="1"/>
      <w:numFmt w:val="bullet"/>
      <w:lvlText w:val=""/>
      <w:lvlJc w:val="left"/>
      <w:pPr>
        <w:tabs>
          <w:tab w:val="num" w:pos="3972"/>
        </w:tabs>
        <w:ind w:left="3972" w:hanging="360"/>
      </w:pPr>
      <w:rPr>
        <w:rFonts w:ascii="Symbol" w:hAnsi="Symbol" w:hint="default"/>
      </w:rPr>
    </w:lvl>
    <w:lvl w:ilvl="7" w:tplc="04050003" w:tentative="1">
      <w:start w:val="1"/>
      <w:numFmt w:val="bullet"/>
      <w:lvlText w:val="o"/>
      <w:lvlJc w:val="left"/>
      <w:pPr>
        <w:tabs>
          <w:tab w:val="num" w:pos="4692"/>
        </w:tabs>
        <w:ind w:left="4692" w:hanging="360"/>
      </w:pPr>
      <w:rPr>
        <w:rFonts w:ascii="Courier New" w:hAnsi="Courier New" w:hint="default"/>
      </w:rPr>
    </w:lvl>
    <w:lvl w:ilvl="8" w:tplc="04050005" w:tentative="1">
      <w:start w:val="1"/>
      <w:numFmt w:val="bullet"/>
      <w:lvlText w:val=""/>
      <w:lvlJc w:val="left"/>
      <w:pPr>
        <w:tabs>
          <w:tab w:val="num" w:pos="5412"/>
        </w:tabs>
        <w:ind w:left="5412" w:hanging="360"/>
      </w:pPr>
      <w:rPr>
        <w:rFonts w:ascii="Wingdings" w:hAnsi="Wingdings" w:hint="default"/>
      </w:rPr>
    </w:lvl>
  </w:abstractNum>
  <w:abstractNum w:abstractNumId="1" w15:restartNumberingAfterBreak="0">
    <w:nsid w:val="0E5B6ECC"/>
    <w:multiLevelType w:val="hybridMultilevel"/>
    <w:tmpl w:val="90662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6E2074"/>
    <w:multiLevelType w:val="hybridMultilevel"/>
    <w:tmpl w:val="70A0281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227A59F6"/>
    <w:multiLevelType w:val="hybridMultilevel"/>
    <w:tmpl w:val="18A23C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2CB427B5"/>
    <w:multiLevelType w:val="hybridMultilevel"/>
    <w:tmpl w:val="1EF858B4"/>
    <w:lvl w:ilvl="0" w:tplc="C674C662">
      <w:start w:val="1"/>
      <w:numFmt w:val="upperLetter"/>
      <w:lvlText w:val="%1."/>
      <w:lvlJc w:val="left"/>
      <w:pPr>
        <w:tabs>
          <w:tab w:val="num" w:pos="502"/>
        </w:tabs>
        <w:ind w:left="502" w:hanging="360"/>
      </w:pPr>
      <w:rPr>
        <w:rFonts w:hint="default"/>
        <w:b/>
      </w:rPr>
    </w:lvl>
    <w:lvl w:ilvl="1" w:tplc="04050003">
      <w:start w:val="1"/>
      <w:numFmt w:val="bullet"/>
      <w:lvlText w:val=""/>
      <w:lvlJc w:val="left"/>
      <w:pPr>
        <w:tabs>
          <w:tab w:val="num" w:pos="1440"/>
        </w:tabs>
        <w:ind w:left="1440" w:hanging="360"/>
      </w:pPr>
      <w:rPr>
        <w:rFonts w:ascii="CorpoS" w:hAnsi="CorpoS" w:cs="CorpoS"/>
      </w:rPr>
    </w:lvl>
    <w:lvl w:ilvl="2" w:tplc="6AD4E460">
      <w:start w:val="14"/>
      <w:numFmt w:val="bullet"/>
      <w:lvlText w:val="-"/>
      <w:lvlJc w:val="left"/>
      <w:pPr>
        <w:ind w:left="2340" w:hanging="360"/>
      </w:pPr>
      <w:rPr>
        <w:rFonts w:ascii="CorpoS" w:eastAsia="Symbol" w:hAnsi="CorpoS" w:cs="Corpo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320110F2"/>
    <w:multiLevelType w:val="hybridMultilevel"/>
    <w:tmpl w:val="8D685F8A"/>
    <w:lvl w:ilvl="0" w:tplc="BEB4855C">
      <w:start w:val="1"/>
      <w:numFmt w:val="bullet"/>
      <w:lvlText w:val="–"/>
      <w:lvlJc w:val="left"/>
      <w:pPr>
        <w:ind w:left="720" w:hanging="360"/>
      </w:pPr>
      <w:rPr>
        <w:rFonts w:ascii="Times New Roman" w:eastAsia="Arial Unicode MS"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0A3C52"/>
    <w:multiLevelType w:val="multilevel"/>
    <w:tmpl w:val="B4A0F014"/>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ascii="Arial" w:hAnsi="Arial" w:cs="Arial" w:hint="default"/>
        <w:b/>
        <w:color w:val="000000"/>
        <w:sz w:val="22"/>
        <w:szCs w:val="22"/>
      </w:rPr>
    </w:lvl>
    <w:lvl w:ilvl="2">
      <w:numFmt w:val="bullet"/>
      <w:lvlText w:val="-"/>
      <w:lvlJc w:val="left"/>
      <w:pPr>
        <w:ind w:left="720" w:hanging="720"/>
      </w:pPr>
      <w:rPr>
        <w:rFonts w:ascii="Garamond" w:eastAsia="Arial" w:hAnsi="Garamond" w:cs="Garamond"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0E5B27"/>
    <w:multiLevelType w:val="multilevel"/>
    <w:tmpl w:val="A88EC5A6"/>
    <w:lvl w:ilvl="0">
      <w:start w:val="1"/>
      <w:numFmt w:val="decimal"/>
      <w:lvlText w:val="%1."/>
      <w:lvlJc w:val="left"/>
      <w:pPr>
        <w:ind w:left="1070" w:hanging="360"/>
      </w:pPr>
      <w:rPr>
        <w:rFonts w:hint="default"/>
      </w:r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ABF4E58"/>
    <w:multiLevelType w:val="multilevel"/>
    <w:tmpl w:val="EC36874C"/>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4AFC7D36"/>
    <w:multiLevelType w:val="hybridMultilevel"/>
    <w:tmpl w:val="8F2C03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433539"/>
    <w:multiLevelType w:val="multilevel"/>
    <w:tmpl w:val="F5882694"/>
    <w:lvl w:ilvl="0">
      <w:start w:val="9"/>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57DA1A46"/>
    <w:multiLevelType w:val="multilevel"/>
    <w:tmpl w:val="5F6C2FA4"/>
    <w:lvl w:ilvl="0">
      <w:start w:val="1"/>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2" w15:restartNumberingAfterBreak="0">
    <w:nsid w:val="61122869"/>
    <w:multiLevelType w:val="hybridMultilevel"/>
    <w:tmpl w:val="166EEA4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8313090"/>
    <w:multiLevelType w:val="hybridMultilevel"/>
    <w:tmpl w:val="694040D6"/>
    <w:lvl w:ilvl="0" w:tplc="23EA299C">
      <w:numFmt w:val="bullet"/>
      <w:lvlText w:val="-"/>
      <w:lvlJc w:val="left"/>
      <w:pPr>
        <w:ind w:left="1429" w:hanging="360"/>
      </w:pPr>
      <w:rPr>
        <w:rFonts w:ascii="Garamond" w:eastAsia="Arial" w:hAnsi="Garamond" w:cs="Garamond"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7D0033DD"/>
    <w:multiLevelType w:val="singleLevel"/>
    <w:tmpl w:val="C04A5CFE"/>
    <w:lvl w:ilvl="0">
      <w:start w:val="1"/>
      <w:numFmt w:val="upperRoman"/>
      <w:pStyle w:val="Nadpis5"/>
      <w:lvlText w:val="%1."/>
      <w:lvlJc w:val="left"/>
      <w:pPr>
        <w:tabs>
          <w:tab w:val="num" w:pos="720"/>
        </w:tabs>
        <w:ind w:left="720" w:hanging="720"/>
      </w:pPr>
      <w:rPr>
        <w:b/>
        <w:sz w:val="28"/>
      </w:rPr>
    </w:lvl>
  </w:abstractNum>
  <w:num w:numId="1" w16cid:durableId="124273613">
    <w:abstractNumId w:val="14"/>
  </w:num>
  <w:num w:numId="2" w16cid:durableId="2114393384">
    <w:abstractNumId w:val="4"/>
  </w:num>
  <w:num w:numId="3" w16cid:durableId="1098213064">
    <w:abstractNumId w:val="0"/>
  </w:num>
  <w:num w:numId="4" w16cid:durableId="1289702541">
    <w:abstractNumId w:val="13"/>
  </w:num>
  <w:num w:numId="5" w16cid:durableId="744649325">
    <w:abstractNumId w:val="8"/>
  </w:num>
  <w:num w:numId="6" w16cid:durableId="776146443">
    <w:abstractNumId w:val="5"/>
  </w:num>
  <w:num w:numId="7" w16cid:durableId="731346908">
    <w:abstractNumId w:val="10"/>
  </w:num>
  <w:num w:numId="8" w16cid:durableId="2096971218">
    <w:abstractNumId w:val="9"/>
  </w:num>
  <w:num w:numId="9" w16cid:durableId="149639045">
    <w:abstractNumId w:val="2"/>
  </w:num>
  <w:num w:numId="10" w16cid:durableId="1407725815">
    <w:abstractNumId w:val="11"/>
  </w:num>
  <w:num w:numId="11" w16cid:durableId="1497305250">
    <w:abstractNumId w:val="8"/>
    <w:lvlOverride w:ilvl="0">
      <w:startOverride w:val="4"/>
    </w:lvlOverride>
    <w:lvlOverride w:ilvl="1">
      <w:startOverride w:val="4"/>
    </w:lvlOverride>
  </w:num>
  <w:num w:numId="12" w16cid:durableId="1727682324">
    <w:abstractNumId w:val="12"/>
  </w:num>
  <w:num w:numId="13" w16cid:durableId="97725853">
    <w:abstractNumId w:val="3"/>
  </w:num>
  <w:num w:numId="14" w16cid:durableId="1625577521">
    <w:abstractNumId w:val="1"/>
  </w:num>
  <w:num w:numId="15" w16cid:durableId="1039209614">
    <w:abstractNumId w:val="6"/>
  </w:num>
  <w:num w:numId="16" w16cid:durableId="23162809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F9"/>
    <w:rsid w:val="00001105"/>
    <w:rsid w:val="0000230E"/>
    <w:rsid w:val="00004B7F"/>
    <w:rsid w:val="00005549"/>
    <w:rsid w:val="00005D9C"/>
    <w:rsid w:val="00005E55"/>
    <w:rsid w:val="00006285"/>
    <w:rsid w:val="00010566"/>
    <w:rsid w:val="00010BA7"/>
    <w:rsid w:val="00010FF7"/>
    <w:rsid w:val="00012E24"/>
    <w:rsid w:val="00013EF8"/>
    <w:rsid w:val="000151EF"/>
    <w:rsid w:val="0001641A"/>
    <w:rsid w:val="00021E82"/>
    <w:rsid w:val="00022AF2"/>
    <w:rsid w:val="0002300A"/>
    <w:rsid w:val="00024B14"/>
    <w:rsid w:val="00024B3A"/>
    <w:rsid w:val="00025563"/>
    <w:rsid w:val="00026DA7"/>
    <w:rsid w:val="00026DFE"/>
    <w:rsid w:val="00027670"/>
    <w:rsid w:val="000276AA"/>
    <w:rsid w:val="00027FD0"/>
    <w:rsid w:val="0003060A"/>
    <w:rsid w:val="00031248"/>
    <w:rsid w:val="00031532"/>
    <w:rsid w:val="00032944"/>
    <w:rsid w:val="000331E1"/>
    <w:rsid w:val="000343AF"/>
    <w:rsid w:val="00035CE6"/>
    <w:rsid w:val="00036197"/>
    <w:rsid w:val="000366D6"/>
    <w:rsid w:val="00036DDF"/>
    <w:rsid w:val="00037894"/>
    <w:rsid w:val="00042967"/>
    <w:rsid w:val="00042AB4"/>
    <w:rsid w:val="000434AF"/>
    <w:rsid w:val="00050128"/>
    <w:rsid w:val="00053135"/>
    <w:rsid w:val="00054F13"/>
    <w:rsid w:val="00054F31"/>
    <w:rsid w:val="00056A98"/>
    <w:rsid w:val="00056CDD"/>
    <w:rsid w:val="00057108"/>
    <w:rsid w:val="000616DF"/>
    <w:rsid w:val="0006620A"/>
    <w:rsid w:val="000678D3"/>
    <w:rsid w:val="00070134"/>
    <w:rsid w:val="000706C0"/>
    <w:rsid w:val="000715B4"/>
    <w:rsid w:val="00071E62"/>
    <w:rsid w:val="00071EDE"/>
    <w:rsid w:val="00077EEF"/>
    <w:rsid w:val="000804B6"/>
    <w:rsid w:val="000807A9"/>
    <w:rsid w:val="00084FDB"/>
    <w:rsid w:val="0008719A"/>
    <w:rsid w:val="000871CA"/>
    <w:rsid w:val="000872D3"/>
    <w:rsid w:val="0009338E"/>
    <w:rsid w:val="00093BE8"/>
    <w:rsid w:val="00094C40"/>
    <w:rsid w:val="00095610"/>
    <w:rsid w:val="00095B5E"/>
    <w:rsid w:val="00096743"/>
    <w:rsid w:val="00097145"/>
    <w:rsid w:val="0009769C"/>
    <w:rsid w:val="00097A49"/>
    <w:rsid w:val="000A0BF9"/>
    <w:rsid w:val="000A113D"/>
    <w:rsid w:val="000A2880"/>
    <w:rsid w:val="000A4182"/>
    <w:rsid w:val="000A5603"/>
    <w:rsid w:val="000A5ABF"/>
    <w:rsid w:val="000A6526"/>
    <w:rsid w:val="000A6F19"/>
    <w:rsid w:val="000A7CC3"/>
    <w:rsid w:val="000B2552"/>
    <w:rsid w:val="000B2E91"/>
    <w:rsid w:val="000B4AF1"/>
    <w:rsid w:val="000B5EB4"/>
    <w:rsid w:val="000B63B3"/>
    <w:rsid w:val="000C00BF"/>
    <w:rsid w:val="000C2993"/>
    <w:rsid w:val="000C32A2"/>
    <w:rsid w:val="000C3431"/>
    <w:rsid w:val="000C3FBC"/>
    <w:rsid w:val="000C696B"/>
    <w:rsid w:val="000C7C13"/>
    <w:rsid w:val="000D0740"/>
    <w:rsid w:val="000D0904"/>
    <w:rsid w:val="000D15B9"/>
    <w:rsid w:val="000D2343"/>
    <w:rsid w:val="000D25A3"/>
    <w:rsid w:val="000D3C8E"/>
    <w:rsid w:val="000D5D13"/>
    <w:rsid w:val="000D63BE"/>
    <w:rsid w:val="000D7CCF"/>
    <w:rsid w:val="000E01CA"/>
    <w:rsid w:val="000E06AC"/>
    <w:rsid w:val="000E1D6E"/>
    <w:rsid w:val="000E32A6"/>
    <w:rsid w:val="000E413C"/>
    <w:rsid w:val="000E4EA2"/>
    <w:rsid w:val="000E4EAD"/>
    <w:rsid w:val="000E7193"/>
    <w:rsid w:val="000E7264"/>
    <w:rsid w:val="000F0633"/>
    <w:rsid w:val="000F0B06"/>
    <w:rsid w:val="000F1374"/>
    <w:rsid w:val="000F14CB"/>
    <w:rsid w:val="000F17D9"/>
    <w:rsid w:val="000F1D87"/>
    <w:rsid w:val="000F1DF0"/>
    <w:rsid w:val="000F3847"/>
    <w:rsid w:val="000F3DC6"/>
    <w:rsid w:val="000F4E75"/>
    <w:rsid w:val="00100051"/>
    <w:rsid w:val="0010081C"/>
    <w:rsid w:val="00102C8B"/>
    <w:rsid w:val="0010621F"/>
    <w:rsid w:val="00107959"/>
    <w:rsid w:val="0011072C"/>
    <w:rsid w:val="0011106F"/>
    <w:rsid w:val="001113AF"/>
    <w:rsid w:val="00114B4D"/>
    <w:rsid w:val="00114E44"/>
    <w:rsid w:val="0011634A"/>
    <w:rsid w:val="00116EB0"/>
    <w:rsid w:val="001231E2"/>
    <w:rsid w:val="00123951"/>
    <w:rsid w:val="00125223"/>
    <w:rsid w:val="00125D7B"/>
    <w:rsid w:val="001311BF"/>
    <w:rsid w:val="001326F9"/>
    <w:rsid w:val="00132B04"/>
    <w:rsid w:val="00133F06"/>
    <w:rsid w:val="00134EC4"/>
    <w:rsid w:val="001369CD"/>
    <w:rsid w:val="00137AFA"/>
    <w:rsid w:val="00140EA2"/>
    <w:rsid w:val="001432C5"/>
    <w:rsid w:val="0014379C"/>
    <w:rsid w:val="001441D0"/>
    <w:rsid w:val="001448F2"/>
    <w:rsid w:val="00144BAE"/>
    <w:rsid w:val="00146AE1"/>
    <w:rsid w:val="00147C3F"/>
    <w:rsid w:val="0015009B"/>
    <w:rsid w:val="001504F6"/>
    <w:rsid w:val="00150A34"/>
    <w:rsid w:val="00153003"/>
    <w:rsid w:val="00153978"/>
    <w:rsid w:val="001545A8"/>
    <w:rsid w:val="00154C74"/>
    <w:rsid w:val="00154E8F"/>
    <w:rsid w:val="001554F0"/>
    <w:rsid w:val="00155B4D"/>
    <w:rsid w:val="0015676D"/>
    <w:rsid w:val="00157545"/>
    <w:rsid w:val="0016267F"/>
    <w:rsid w:val="001627C1"/>
    <w:rsid w:val="00163EA6"/>
    <w:rsid w:val="00164F1C"/>
    <w:rsid w:val="001660D9"/>
    <w:rsid w:val="00166B1C"/>
    <w:rsid w:val="001672A5"/>
    <w:rsid w:val="00167DB0"/>
    <w:rsid w:val="001706C5"/>
    <w:rsid w:val="00172864"/>
    <w:rsid w:val="001744FE"/>
    <w:rsid w:val="0017487F"/>
    <w:rsid w:val="00182B1D"/>
    <w:rsid w:val="00183A8E"/>
    <w:rsid w:val="00184FF7"/>
    <w:rsid w:val="001864BA"/>
    <w:rsid w:val="001876B7"/>
    <w:rsid w:val="001908E7"/>
    <w:rsid w:val="00191A74"/>
    <w:rsid w:val="001930B9"/>
    <w:rsid w:val="00195E2A"/>
    <w:rsid w:val="00195F92"/>
    <w:rsid w:val="001966FA"/>
    <w:rsid w:val="001A1761"/>
    <w:rsid w:val="001A261E"/>
    <w:rsid w:val="001A473D"/>
    <w:rsid w:val="001A6A40"/>
    <w:rsid w:val="001A6C85"/>
    <w:rsid w:val="001B02A8"/>
    <w:rsid w:val="001B0CC6"/>
    <w:rsid w:val="001B13D1"/>
    <w:rsid w:val="001B15AE"/>
    <w:rsid w:val="001B24E2"/>
    <w:rsid w:val="001B3314"/>
    <w:rsid w:val="001B34CC"/>
    <w:rsid w:val="001B44DD"/>
    <w:rsid w:val="001B493F"/>
    <w:rsid w:val="001B4AD4"/>
    <w:rsid w:val="001B560E"/>
    <w:rsid w:val="001B73C6"/>
    <w:rsid w:val="001B7766"/>
    <w:rsid w:val="001C17BA"/>
    <w:rsid w:val="001C3291"/>
    <w:rsid w:val="001C33BB"/>
    <w:rsid w:val="001C406C"/>
    <w:rsid w:val="001C4B1C"/>
    <w:rsid w:val="001C4E65"/>
    <w:rsid w:val="001C53FF"/>
    <w:rsid w:val="001C5748"/>
    <w:rsid w:val="001C5DB5"/>
    <w:rsid w:val="001C7343"/>
    <w:rsid w:val="001C7522"/>
    <w:rsid w:val="001D024A"/>
    <w:rsid w:val="001D0BC7"/>
    <w:rsid w:val="001D2735"/>
    <w:rsid w:val="001D296B"/>
    <w:rsid w:val="001D297A"/>
    <w:rsid w:val="001D3090"/>
    <w:rsid w:val="001D3D63"/>
    <w:rsid w:val="001D3DA2"/>
    <w:rsid w:val="001D4270"/>
    <w:rsid w:val="001D45FC"/>
    <w:rsid w:val="001D4A3F"/>
    <w:rsid w:val="001D5B32"/>
    <w:rsid w:val="001D6877"/>
    <w:rsid w:val="001D6A10"/>
    <w:rsid w:val="001E00F6"/>
    <w:rsid w:val="001E0B68"/>
    <w:rsid w:val="001E123F"/>
    <w:rsid w:val="001E21B1"/>
    <w:rsid w:val="001E25D6"/>
    <w:rsid w:val="001E33AE"/>
    <w:rsid w:val="001E4977"/>
    <w:rsid w:val="001E55F7"/>
    <w:rsid w:val="001E576B"/>
    <w:rsid w:val="001E5E65"/>
    <w:rsid w:val="001F0E45"/>
    <w:rsid w:val="001F701A"/>
    <w:rsid w:val="001F72BF"/>
    <w:rsid w:val="00200089"/>
    <w:rsid w:val="0020086B"/>
    <w:rsid w:val="0020205D"/>
    <w:rsid w:val="002022E9"/>
    <w:rsid w:val="00202BF4"/>
    <w:rsid w:val="00202C45"/>
    <w:rsid w:val="002032DE"/>
    <w:rsid w:val="00207BE6"/>
    <w:rsid w:val="002151B2"/>
    <w:rsid w:val="00215C2A"/>
    <w:rsid w:val="00216BE6"/>
    <w:rsid w:val="00217BB9"/>
    <w:rsid w:val="00220921"/>
    <w:rsid w:val="002217FF"/>
    <w:rsid w:val="0022230D"/>
    <w:rsid w:val="0022341C"/>
    <w:rsid w:val="002236EC"/>
    <w:rsid w:val="002249FF"/>
    <w:rsid w:val="002279B9"/>
    <w:rsid w:val="00227B78"/>
    <w:rsid w:val="00234475"/>
    <w:rsid w:val="00234754"/>
    <w:rsid w:val="00236D15"/>
    <w:rsid w:val="00236D21"/>
    <w:rsid w:val="0024115C"/>
    <w:rsid w:val="00241530"/>
    <w:rsid w:val="002416E7"/>
    <w:rsid w:val="00241D4A"/>
    <w:rsid w:val="00242586"/>
    <w:rsid w:val="00242AD5"/>
    <w:rsid w:val="0024734B"/>
    <w:rsid w:val="00250C0B"/>
    <w:rsid w:val="00254057"/>
    <w:rsid w:val="00256B10"/>
    <w:rsid w:val="00257F67"/>
    <w:rsid w:val="00260D77"/>
    <w:rsid w:val="00260FE5"/>
    <w:rsid w:val="00261EA9"/>
    <w:rsid w:val="0026266F"/>
    <w:rsid w:val="00262D85"/>
    <w:rsid w:val="002635A4"/>
    <w:rsid w:val="00265D96"/>
    <w:rsid w:val="0026605D"/>
    <w:rsid w:val="002672AE"/>
    <w:rsid w:val="00267943"/>
    <w:rsid w:val="0027008E"/>
    <w:rsid w:val="0027161C"/>
    <w:rsid w:val="00271867"/>
    <w:rsid w:val="00271AE9"/>
    <w:rsid w:val="0027347E"/>
    <w:rsid w:val="00274626"/>
    <w:rsid w:val="002757BB"/>
    <w:rsid w:val="00277191"/>
    <w:rsid w:val="00277367"/>
    <w:rsid w:val="002802B0"/>
    <w:rsid w:val="002836B9"/>
    <w:rsid w:val="00284C83"/>
    <w:rsid w:val="002877A2"/>
    <w:rsid w:val="00290D21"/>
    <w:rsid w:val="00291025"/>
    <w:rsid w:val="00295F83"/>
    <w:rsid w:val="00295FC7"/>
    <w:rsid w:val="00297609"/>
    <w:rsid w:val="002A1907"/>
    <w:rsid w:val="002A3014"/>
    <w:rsid w:val="002A302E"/>
    <w:rsid w:val="002A411D"/>
    <w:rsid w:val="002A4C28"/>
    <w:rsid w:val="002A5E20"/>
    <w:rsid w:val="002A6375"/>
    <w:rsid w:val="002A78AF"/>
    <w:rsid w:val="002B1C14"/>
    <w:rsid w:val="002B30D0"/>
    <w:rsid w:val="002B3407"/>
    <w:rsid w:val="002B3527"/>
    <w:rsid w:val="002B604E"/>
    <w:rsid w:val="002B7921"/>
    <w:rsid w:val="002C1085"/>
    <w:rsid w:val="002C2E97"/>
    <w:rsid w:val="002C41CE"/>
    <w:rsid w:val="002C43D6"/>
    <w:rsid w:val="002C497C"/>
    <w:rsid w:val="002C5DCB"/>
    <w:rsid w:val="002C7630"/>
    <w:rsid w:val="002D0135"/>
    <w:rsid w:val="002D0F28"/>
    <w:rsid w:val="002D1654"/>
    <w:rsid w:val="002D24E1"/>
    <w:rsid w:val="002D3F32"/>
    <w:rsid w:val="002D57B8"/>
    <w:rsid w:val="002D5E8B"/>
    <w:rsid w:val="002D66FF"/>
    <w:rsid w:val="002E0BA5"/>
    <w:rsid w:val="002E14E3"/>
    <w:rsid w:val="002E34C3"/>
    <w:rsid w:val="002E3560"/>
    <w:rsid w:val="002E3B51"/>
    <w:rsid w:val="002E3C68"/>
    <w:rsid w:val="002E6EE0"/>
    <w:rsid w:val="002E71D9"/>
    <w:rsid w:val="002E7FC4"/>
    <w:rsid w:val="002F0A11"/>
    <w:rsid w:val="002F149E"/>
    <w:rsid w:val="002F2C64"/>
    <w:rsid w:val="00301168"/>
    <w:rsid w:val="0030234A"/>
    <w:rsid w:val="003029AA"/>
    <w:rsid w:val="00303789"/>
    <w:rsid w:val="00303E2C"/>
    <w:rsid w:val="00303E84"/>
    <w:rsid w:val="003057A6"/>
    <w:rsid w:val="00307F82"/>
    <w:rsid w:val="00311F7F"/>
    <w:rsid w:val="0031308B"/>
    <w:rsid w:val="003137A7"/>
    <w:rsid w:val="00313AD7"/>
    <w:rsid w:val="003143AA"/>
    <w:rsid w:val="0031468C"/>
    <w:rsid w:val="0031764F"/>
    <w:rsid w:val="00317A09"/>
    <w:rsid w:val="00320CB8"/>
    <w:rsid w:val="003237A9"/>
    <w:rsid w:val="003238F2"/>
    <w:rsid w:val="0032447B"/>
    <w:rsid w:val="00324E06"/>
    <w:rsid w:val="003255E2"/>
    <w:rsid w:val="003312B2"/>
    <w:rsid w:val="00331DC4"/>
    <w:rsid w:val="0033236A"/>
    <w:rsid w:val="003333DA"/>
    <w:rsid w:val="003340C1"/>
    <w:rsid w:val="003341B0"/>
    <w:rsid w:val="003352B2"/>
    <w:rsid w:val="0033624B"/>
    <w:rsid w:val="00336A5A"/>
    <w:rsid w:val="00337030"/>
    <w:rsid w:val="003373D8"/>
    <w:rsid w:val="003402A5"/>
    <w:rsid w:val="0034065A"/>
    <w:rsid w:val="00341798"/>
    <w:rsid w:val="00341BE6"/>
    <w:rsid w:val="003423CA"/>
    <w:rsid w:val="0034267A"/>
    <w:rsid w:val="00342891"/>
    <w:rsid w:val="00343B45"/>
    <w:rsid w:val="00344306"/>
    <w:rsid w:val="003452AE"/>
    <w:rsid w:val="00345EF2"/>
    <w:rsid w:val="00346441"/>
    <w:rsid w:val="003478B6"/>
    <w:rsid w:val="003517A9"/>
    <w:rsid w:val="00353DE8"/>
    <w:rsid w:val="0035456A"/>
    <w:rsid w:val="00354A5B"/>
    <w:rsid w:val="003550B6"/>
    <w:rsid w:val="00356A65"/>
    <w:rsid w:val="003575F1"/>
    <w:rsid w:val="0036060C"/>
    <w:rsid w:val="00360F76"/>
    <w:rsid w:val="003614F1"/>
    <w:rsid w:val="00361D1A"/>
    <w:rsid w:val="00362074"/>
    <w:rsid w:val="003625C4"/>
    <w:rsid w:val="003644EF"/>
    <w:rsid w:val="00367752"/>
    <w:rsid w:val="00367D73"/>
    <w:rsid w:val="00371BD7"/>
    <w:rsid w:val="00371EAF"/>
    <w:rsid w:val="00375030"/>
    <w:rsid w:val="00375965"/>
    <w:rsid w:val="003807E5"/>
    <w:rsid w:val="0038101A"/>
    <w:rsid w:val="00383C36"/>
    <w:rsid w:val="00383E77"/>
    <w:rsid w:val="00385CB4"/>
    <w:rsid w:val="0038611B"/>
    <w:rsid w:val="00386B32"/>
    <w:rsid w:val="00390D9C"/>
    <w:rsid w:val="00396224"/>
    <w:rsid w:val="003A0005"/>
    <w:rsid w:val="003A0E69"/>
    <w:rsid w:val="003A10A1"/>
    <w:rsid w:val="003A313E"/>
    <w:rsid w:val="003A480C"/>
    <w:rsid w:val="003A7349"/>
    <w:rsid w:val="003A76E2"/>
    <w:rsid w:val="003B37CD"/>
    <w:rsid w:val="003B41AE"/>
    <w:rsid w:val="003B49C9"/>
    <w:rsid w:val="003C05BB"/>
    <w:rsid w:val="003C50BB"/>
    <w:rsid w:val="003C6861"/>
    <w:rsid w:val="003C7455"/>
    <w:rsid w:val="003C77ED"/>
    <w:rsid w:val="003C79B0"/>
    <w:rsid w:val="003D0AA5"/>
    <w:rsid w:val="003D0FCB"/>
    <w:rsid w:val="003D3821"/>
    <w:rsid w:val="003D3A7C"/>
    <w:rsid w:val="003D6C22"/>
    <w:rsid w:val="003D6D41"/>
    <w:rsid w:val="003D7144"/>
    <w:rsid w:val="003D788E"/>
    <w:rsid w:val="003E1C66"/>
    <w:rsid w:val="003E1DE7"/>
    <w:rsid w:val="003E3B53"/>
    <w:rsid w:val="003E3F7A"/>
    <w:rsid w:val="003E5141"/>
    <w:rsid w:val="003E6E12"/>
    <w:rsid w:val="003F132C"/>
    <w:rsid w:val="003F287D"/>
    <w:rsid w:val="003F3962"/>
    <w:rsid w:val="003F4006"/>
    <w:rsid w:val="003F4F8A"/>
    <w:rsid w:val="003F5BC9"/>
    <w:rsid w:val="00400776"/>
    <w:rsid w:val="004011FD"/>
    <w:rsid w:val="00402424"/>
    <w:rsid w:val="004029C1"/>
    <w:rsid w:val="00403860"/>
    <w:rsid w:val="004040DD"/>
    <w:rsid w:val="00405057"/>
    <w:rsid w:val="0040543E"/>
    <w:rsid w:val="00405526"/>
    <w:rsid w:val="004067C9"/>
    <w:rsid w:val="0041097D"/>
    <w:rsid w:val="00412CB6"/>
    <w:rsid w:val="00413C3D"/>
    <w:rsid w:val="00414AF7"/>
    <w:rsid w:val="00415093"/>
    <w:rsid w:val="004152F5"/>
    <w:rsid w:val="004161CA"/>
    <w:rsid w:val="004167FA"/>
    <w:rsid w:val="00417AF3"/>
    <w:rsid w:val="00420828"/>
    <w:rsid w:val="0042389D"/>
    <w:rsid w:val="00425329"/>
    <w:rsid w:val="00425B71"/>
    <w:rsid w:val="00425FCD"/>
    <w:rsid w:val="00427B4E"/>
    <w:rsid w:val="00431471"/>
    <w:rsid w:val="0043151E"/>
    <w:rsid w:val="00432E59"/>
    <w:rsid w:val="00433280"/>
    <w:rsid w:val="00434096"/>
    <w:rsid w:val="00436C74"/>
    <w:rsid w:val="004375C0"/>
    <w:rsid w:val="004375F6"/>
    <w:rsid w:val="00437CD1"/>
    <w:rsid w:val="00440293"/>
    <w:rsid w:val="00440332"/>
    <w:rsid w:val="00442CA8"/>
    <w:rsid w:val="0044507E"/>
    <w:rsid w:val="004458FD"/>
    <w:rsid w:val="00450B5E"/>
    <w:rsid w:val="00452A64"/>
    <w:rsid w:val="00452B90"/>
    <w:rsid w:val="00454006"/>
    <w:rsid w:val="004549FA"/>
    <w:rsid w:val="0045562D"/>
    <w:rsid w:val="0045788C"/>
    <w:rsid w:val="00463E7D"/>
    <w:rsid w:val="004644ED"/>
    <w:rsid w:val="0046621A"/>
    <w:rsid w:val="00467474"/>
    <w:rsid w:val="00471868"/>
    <w:rsid w:val="00471EFE"/>
    <w:rsid w:val="00472115"/>
    <w:rsid w:val="00472C25"/>
    <w:rsid w:val="00473259"/>
    <w:rsid w:val="00477471"/>
    <w:rsid w:val="004808DC"/>
    <w:rsid w:val="00484EFB"/>
    <w:rsid w:val="004859B5"/>
    <w:rsid w:val="004862E5"/>
    <w:rsid w:val="00487532"/>
    <w:rsid w:val="00490C75"/>
    <w:rsid w:val="00490EBE"/>
    <w:rsid w:val="0049215D"/>
    <w:rsid w:val="0049509E"/>
    <w:rsid w:val="0049720A"/>
    <w:rsid w:val="00497237"/>
    <w:rsid w:val="004A0D58"/>
    <w:rsid w:val="004A2423"/>
    <w:rsid w:val="004A256B"/>
    <w:rsid w:val="004A2BC6"/>
    <w:rsid w:val="004A3CB1"/>
    <w:rsid w:val="004A4924"/>
    <w:rsid w:val="004A6506"/>
    <w:rsid w:val="004B3DFF"/>
    <w:rsid w:val="004B4993"/>
    <w:rsid w:val="004B6AE8"/>
    <w:rsid w:val="004B70FF"/>
    <w:rsid w:val="004C1281"/>
    <w:rsid w:val="004C1652"/>
    <w:rsid w:val="004C19B5"/>
    <w:rsid w:val="004C28A4"/>
    <w:rsid w:val="004C36E8"/>
    <w:rsid w:val="004C404A"/>
    <w:rsid w:val="004C49CE"/>
    <w:rsid w:val="004C4B41"/>
    <w:rsid w:val="004C6D75"/>
    <w:rsid w:val="004C7CFA"/>
    <w:rsid w:val="004D1759"/>
    <w:rsid w:val="004D39D9"/>
    <w:rsid w:val="004D4368"/>
    <w:rsid w:val="004D4804"/>
    <w:rsid w:val="004E174A"/>
    <w:rsid w:val="004E6218"/>
    <w:rsid w:val="004E7D77"/>
    <w:rsid w:val="004F206F"/>
    <w:rsid w:val="004F22D3"/>
    <w:rsid w:val="004F2BB5"/>
    <w:rsid w:val="004F61B4"/>
    <w:rsid w:val="004F61E2"/>
    <w:rsid w:val="004F6FA4"/>
    <w:rsid w:val="005008E2"/>
    <w:rsid w:val="00503A6F"/>
    <w:rsid w:val="00504101"/>
    <w:rsid w:val="00505131"/>
    <w:rsid w:val="00507569"/>
    <w:rsid w:val="00510F52"/>
    <w:rsid w:val="00511665"/>
    <w:rsid w:val="00513F57"/>
    <w:rsid w:val="0051434C"/>
    <w:rsid w:val="0051445C"/>
    <w:rsid w:val="005153FA"/>
    <w:rsid w:val="00515537"/>
    <w:rsid w:val="0051764B"/>
    <w:rsid w:val="00520577"/>
    <w:rsid w:val="005208D0"/>
    <w:rsid w:val="00523192"/>
    <w:rsid w:val="00524857"/>
    <w:rsid w:val="00527439"/>
    <w:rsid w:val="0053032F"/>
    <w:rsid w:val="00531918"/>
    <w:rsid w:val="00533FCB"/>
    <w:rsid w:val="00534FF8"/>
    <w:rsid w:val="00535262"/>
    <w:rsid w:val="00535BA1"/>
    <w:rsid w:val="005379E4"/>
    <w:rsid w:val="00537A6F"/>
    <w:rsid w:val="00543E67"/>
    <w:rsid w:val="005440F9"/>
    <w:rsid w:val="00544970"/>
    <w:rsid w:val="0054529A"/>
    <w:rsid w:val="00545330"/>
    <w:rsid w:val="00545479"/>
    <w:rsid w:val="005464A3"/>
    <w:rsid w:val="00550AC6"/>
    <w:rsid w:val="00555588"/>
    <w:rsid w:val="00555C1F"/>
    <w:rsid w:val="00556086"/>
    <w:rsid w:val="00556091"/>
    <w:rsid w:val="005561AE"/>
    <w:rsid w:val="005564CB"/>
    <w:rsid w:val="00561D92"/>
    <w:rsid w:val="00564014"/>
    <w:rsid w:val="005653EE"/>
    <w:rsid w:val="00570191"/>
    <w:rsid w:val="005704EA"/>
    <w:rsid w:val="0057218A"/>
    <w:rsid w:val="0057297B"/>
    <w:rsid w:val="00572EA4"/>
    <w:rsid w:val="00573A3B"/>
    <w:rsid w:val="0057466C"/>
    <w:rsid w:val="00575C26"/>
    <w:rsid w:val="00575D17"/>
    <w:rsid w:val="00577374"/>
    <w:rsid w:val="005820E3"/>
    <w:rsid w:val="005820F2"/>
    <w:rsid w:val="00582FD0"/>
    <w:rsid w:val="00583175"/>
    <w:rsid w:val="00583CAE"/>
    <w:rsid w:val="0058622B"/>
    <w:rsid w:val="00591245"/>
    <w:rsid w:val="00591B6B"/>
    <w:rsid w:val="0059409B"/>
    <w:rsid w:val="00596578"/>
    <w:rsid w:val="00596F22"/>
    <w:rsid w:val="0059781A"/>
    <w:rsid w:val="005A03DE"/>
    <w:rsid w:val="005A04B0"/>
    <w:rsid w:val="005A27CE"/>
    <w:rsid w:val="005A2A2C"/>
    <w:rsid w:val="005A2A8F"/>
    <w:rsid w:val="005A34CE"/>
    <w:rsid w:val="005A4018"/>
    <w:rsid w:val="005A4E9F"/>
    <w:rsid w:val="005A56D8"/>
    <w:rsid w:val="005A698D"/>
    <w:rsid w:val="005A6B9D"/>
    <w:rsid w:val="005B1117"/>
    <w:rsid w:val="005B1908"/>
    <w:rsid w:val="005B1F65"/>
    <w:rsid w:val="005B2020"/>
    <w:rsid w:val="005B3594"/>
    <w:rsid w:val="005B3FCE"/>
    <w:rsid w:val="005B5BAE"/>
    <w:rsid w:val="005B6D84"/>
    <w:rsid w:val="005B755D"/>
    <w:rsid w:val="005B76AC"/>
    <w:rsid w:val="005C139D"/>
    <w:rsid w:val="005C1F0E"/>
    <w:rsid w:val="005C3A42"/>
    <w:rsid w:val="005C40B9"/>
    <w:rsid w:val="005C4F75"/>
    <w:rsid w:val="005C563E"/>
    <w:rsid w:val="005C5B6D"/>
    <w:rsid w:val="005C6616"/>
    <w:rsid w:val="005C782F"/>
    <w:rsid w:val="005D19A9"/>
    <w:rsid w:val="005D2E13"/>
    <w:rsid w:val="005D3009"/>
    <w:rsid w:val="005D55B8"/>
    <w:rsid w:val="005D7183"/>
    <w:rsid w:val="005D7EE3"/>
    <w:rsid w:val="005E0656"/>
    <w:rsid w:val="005E14DE"/>
    <w:rsid w:val="005E22C1"/>
    <w:rsid w:val="005E2F55"/>
    <w:rsid w:val="005E3B97"/>
    <w:rsid w:val="005E3E90"/>
    <w:rsid w:val="005E4273"/>
    <w:rsid w:val="005E482E"/>
    <w:rsid w:val="005E5CD1"/>
    <w:rsid w:val="005E6606"/>
    <w:rsid w:val="005F07CA"/>
    <w:rsid w:val="005F0FE1"/>
    <w:rsid w:val="005F1B2B"/>
    <w:rsid w:val="005F37B2"/>
    <w:rsid w:val="005F3C04"/>
    <w:rsid w:val="005F3C4E"/>
    <w:rsid w:val="005F68DE"/>
    <w:rsid w:val="00603A8A"/>
    <w:rsid w:val="00604B1D"/>
    <w:rsid w:val="00605E7A"/>
    <w:rsid w:val="00607083"/>
    <w:rsid w:val="0061147C"/>
    <w:rsid w:val="0061410D"/>
    <w:rsid w:val="00614A8C"/>
    <w:rsid w:val="00615665"/>
    <w:rsid w:val="0061607C"/>
    <w:rsid w:val="00621D54"/>
    <w:rsid w:val="00622672"/>
    <w:rsid w:val="006230B6"/>
    <w:rsid w:val="006233AF"/>
    <w:rsid w:val="0062731A"/>
    <w:rsid w:val="00627F7F"/>
    <w:rsid w:val="00630CCF"/>
    <w:rsid w:val="006322A2"/>
    <w:rsid w:val="00632E8D"/>
    <w:rsid w:val="006338C0"/>
    <w:rsid w:val="00633FC7"/>
    <w:rsid w:val="00634DEC"/>
    <w:rsid w:val="006351C2"/>
    <w:rsid w:val="00636D26"/>
    <w:rsid w:val="00637DE4"/>
    <w:rsid w:val="00640CD5"/>
    <w:rsid w:val="00642112"/>
    <w:rsid w:val="006422D4"/>
    <w:rsid w:val="006439FF"/>
    <w:rsid w:val="0064700F"/>
    <w:rsid w:val="00651E61"/>
    <w:rsid w:val="006529E5"/>
    <w:rsid w:val="00654356"/>
    <w:rsid w:val="0065664C"/>
    <w:rsid w:val="00660866"/>
    <w:rsid w:val="006617C7"/>
    <w:rsid w:val="006626A0"/>
    <w:rsid w:val="006641D7"/>
    <w:rsid w:val="00664B78"/>
    <w:rsid w:val="00665DED"/>
    <w:rsid w:val="0066677A"/>
    <w:rsid w:val="006667C3"/>
    <w:rsid w:val="00666B59"/>
    <w:rsid w:val="00670843"/>
    <w:rsid w:val="006717C4"/>
    <w:rsid w:val="00671927"/>
    <w:rsid w:val="00672ABB"/>
    <w:rsid w:val="0067411C"/>
    <w:rsid w:val="00674332"/>
    <w:rsid w:val="00675CA9"/>
    <w:rsid w:val="00676733"/>
    <w:rsid w:val="00680DCE"/>
    <w:rsid w:val="00680DD4"/>
    <w:rsid w:val="006818E9"/>
    <w:rsid w:val="006833A0"/>
    <w:rsid w:val="00683A65"/>
    <w:rsid w:val="006843FF"/>
    <w:rsid w:val="00686BF6"/>
    <w:rsid w:val="00690964"/>
    <w:rsid w:val="006937A5"/>
    <w:rsid w:val="006949E4"/>
    <w:rsid w:val="00694C4D"/>
    <w:rsid w:val="006961E2"/>
    <w:rsid w:val="006965CE"/>
    <w:rsid w:val="00697616"/>
    <w:rsid w:val="006A0E96"/>
    <w:rsid w:val="006A11E8"/>
    <w:rsid w:val="006A4E16"/>
    <w:rsid w:val="006A6847"/>
    <w:rsid w:val="006A6C84"/>
    <w:rsid w:val="006A7190"/>
    <w:rsid w:val="006B1194"/>
    <w:rsid w:val="006B1EBE"/>
    <w:rsid w:val="006B3B6A"/>
    <w:rsid w:val="006B4435"/>
    <w:rsid w:val="006B4E9C"/>
    <w:rsid w:val="006B79E1"/>
    <w:rsid w:val="006B7DC1"/>
    <w:rsid w:val="006C01A6"/>
    <w:rsid w:val="006C0A3F"/>
    <w:rsid w:val="006C0F0A"/>
    <w:rsid w:val="006C2008"/>
    <w:rsid w:val="006C25E6"/>
    <w:rsid w:val="006C3D5C"/>
    <w:rsid w:val="006C5127"/>
    <w:rsid w:val="006C570C"/>
    <w:rsid w:val="006C5916"/>
    <w:rsid w:val="006C6284"/>
    <w:rsid w:val="006C6485"/>
    <w:rsid w:val="006D007A"/>
    <w:rsid w:val="006D114B"/>
    <w:rsid w:val="006D2398"/>
    <w:rsid w:val="006D3A3C"/>
    <w:rsid w:val="006D621A"/>
    <w:rsid w:val="006D7BCD"/>
    <w:rsid w:val="006E02AE"/>
    <w:rsid w:val="006E0643"/>
    <w:rsid w:val="006E0F96"/>
    <w:rsid w:val="006E10D0"/>
    <w:rsid w:val="006E1A26"/>
    <w:rsid w:val="006E28C7"/>
    <w:rsid w:val="006E2CA9"/>
    <w:rsid w:val="006E32A7"/>
    <w:rsid w:val="006E3C42"/>
    <w:rsid w:val="006E5480"/>
    <w:rsid w:val="006E571E"/>
    <w:rsid w:val="006E5911"/>
    <w:rsid w:val="006E6674"/>
    <w:rsid w:val="006E73F1"/>
    <w:rsid w:val="006F02F2"/>
    <w:rsid w:val="006F1CBC"/>
    <w:rsid w:val="006F1CFC"/>
    <w:rsid w:val="006F420A"/>
    <w:rsid w:val="006F4438"/>
    <w:rsid w:val="006F4483"/>
    <w:rsid w:val="006F6186"/>
    <w:rsid w:val="006F796D"/>
    <w:rsid w:val="00701458"/>
    <w:rsid w:val="00702425"/>
    <w:rsid w:val="00703ADE"/>
    <w:rsid w:val="00704781"/>
    <w:rsid w:val="00704A50"/>
    <w:rsid w:val="0071058C"/>
    <w:rsid w:val="00710C25"/>
    <w:rsid w:val="00711A19"/>
    <w:rsid w:val="00711E57"/>
    <w:rsid w:val="00712339"/>
    <w:rsid w:val="0071279E"/>
    <w:rsid w:val="007135F3"/>
    <w:rsid w:val="00721245"/>
    <w:rsid w:val="00724A05"/>
    <w:rsid w:val="00724B09"/>
    <w:rsid w:val="00724CCA"/>
    <w:rsid w:val="0072554F"/>
    <w:rsid w:val="00726360"/>
    <w:rsid w:val="00727985"/>
    <w:rsid w:val="00727CE0"/>
    <w:rsid w:val="00731DDD"/>
    <w:rsid w:val="00732421"/>
    <w:rsid w:val="00732B52"/>
    <w:rsid w:val="0073305C"/>
    <w:rsid w:val="00733065"/>
    <w:rsid w:val="00733819"/>
    <w:rsid w:val="00733829"/>
    <w:rsid w:val="0073397C"/>
    <w:rsid w:val="0073400B"/>
    <w:rsid w:val="007347C3"/>
    <w:rsid w:val="00734E74"/>
    <w:rsid w:val="0073561C"/>
    <w:rsid w:val="0073568C"/>
    <w:rsid w:val="00736BFC"/>
    <w:rsid w:val="00741784"/>
    <w:rsid w:val="007425DF"/>
    <w:rsid w:val="00743AB0"/>
    <w:rsid w:val="00744824"/>
    <w:rsid w:val="00745917"/>
    <w:rsid w:val="0075068E"/>
    <w:rsid w:val="00754377"/>
    <w:rsid w:val="00755635"/>
    <w:rsid w:val="00757357"/>
    <w:rsid w:val="0076032A"/>
    <w:rsid w:val="00760DD2"/>
    <w:rsid w:val="00762AF0"/>
    <w:rsid w:val="0076325D"/>
    <w:rsid w:val="00764252"/>
    <w:rsid w:val="007667A0"/>
    <w:rsid w:val="00772139"/>
    <w:rsid w:val="00773E26"/>
    <w:rsid w:val="00773E35"/>
    <w:rsid w:val="00776994"/>
    <w:rsid w:val="00777A84"/>
    <w:rsid w:val="0078035F"/>
    <w:rsid w:val="00781992"/>
    <w:rsid w:val="00782EB1"/>
    <w:rsid w:val="00783C25"/>
    <w:rsid w:val="00785435"/>
    <w:rsid w:val="007861D8"/>
    <w:rsid w:val="00786ADB"/>
    <w:rsid w:val="00786B98"/>
    <w:rsid w:val="007870B5"/>
    <w:rsid w:val="0078778D"/>
    <w:rsid w:val="00790137"/>
    <w:rsid w:val="00790932"/>
    <w:rsid w:val="00792133"/>
    <w:rsid w:val="00792F05"/>
    <w:rsid w:val="007934D9"/>
    <w:rsid w:val="0079371D"/>
    <w:rsid w:val="00796F2F"/>
    <w:rsid w:val="00797522"/>
    <w:rsid w:val="007A1DA9"/>
    <w:rsid w:val="007A25AA"/>
    <w:rsid w:val="007A2E63"/>
    <w:rsid w:val="007A443D"/>
    <w:rsid w:val="007A4870"/>
    <w:rsid w:val="007A4A01"/>
    <w:rsid w:val="007A5CB1"/>
    <w:rsid w:val="007A6153"/>
    <w:rsid w:val="007B0C50"/>
    <w:rsid w:val="007B2452"/>
    <w:rsid w:val="007B5450"/>
    <w:rsid w:val="007B54D7"/>
    <w:rsid w:val="007B6996"/>
    <w:rsid w:val="007B7994"/>
    <w:rsid w:val="007B7FB4"/>
    <w:rsid w:val="007C23B8"/>
    <w:rsid w:val="007C5141"/>
    <w:rsid w:val="007D03E8"/>
    <w:rsid w:val="007D1599"/>
    <w:rsid w:val="007D3C3B"/>
    <w:rsid w:val="007D4FA0"/>
    <w:rsid w:val="007E07DC"/>
    <w:rsid w:val="007E2F4F"/>
    <w:rsid w:val="007E35CD"/>
    <w:rsid w:val="007E3837"/>
    <w:rsid w:val="007E3B4F"/>
    <w:rsid w:val="007E58C3"/>
    <w:rsid w:val="007E7324"/>
    <w:rsid w:val="007F04F1"/>
    <w:rsid w:val="007F1B2D"/>
    <w:rsid w:val="007F1BD1"/>
    <w:rsid w:val="007F2638"/>
    <w:rsid w:val="007F2E9A"/>
    <w:rsid w:val="007F4D30"/>
    <w:rsid w:val="007F6A5D"/>
    <w:rsid w:val="007F6B5D"/>
    <w:rsid w:val="007F751D"/>
    <w:rsid w:val="00800FF4"/>
    <w:rsid w:val="00801176"/>
    <w:rsid w:val="008027DB"/>
    <w:rsid w:val="008036C8"/>
    <w:rsid w:val="00804295"/>
    <w:rsid w:val="0080429A"/>
    <w:rsid w:val="00804400"/>
    <w:rsid w:val="00806364"/>
    <w:rsid w:val="0080697D"/>
    <w:rsid w:val="008114E5"/>
    <w:rsid w:val="008139E8"/>
    <w:rsid w:val="0081413D"/>
    <w:rsid w:val="00814428"/>
    <w:rsid w:val="0081656D"/>
    <w:rsid w:val="008213B4"/>
    <w:rsid w:val="00821A2E"/>
    <w:rsid w:val="00822127"/>
    <w:rsid w:val="0082258F"/>
    <w:rsid w:val="008225E3"/>
    <w:rsid w:val="00822C0A"/>
    <w:rsid w:val="00822FAF"/>
    <w:rsid w:val="008255E9"/>
    <w:rsid w:val="00826F1F"/>
    <w:rsid w:val="00830A5A"/>
    <w:rsid w:val="008337DA"/>
    <w:rsid w:val="0083524B"/>
    <w:rsid w:val="00835AB3"/>
    <w:rsid w:val="00835D82"/>
    <w:rsid w:val="00837EB0"/>
    <w:rsid w:val="0084555E"/>
    <w:rsid w:val="00845AF0"/>
    <w:rsid w:val="008461B6"/>
    <w:rsid w:val="0084620F"/>
    <w:rsid w:val="00847456"/>
    <w:rsid w:val="00850A8F"/>
    <w:rsid w:val="00851460"/>
    <w:rsid w:val="00853C2C"/>
    <w:rsid w:val="008549A8"/>
    <w:rsid w:val="00854D7D"/>
    <w:rsid w:val="0085609E"/>
    <w:rsid w:val="0085706F"/>
    <w:rsid w:val="008570DB"/>
    <w:rsid w:val="0086094B"/>
    <w:rsid w:val="008614A6"/>
    <w:rsid w:val="008633E2"/>
    <w:rsid w:val="00863AE3"/>
    <w:rsid w:val="0086425F"/>
    <w:rsid w:val="00865B64"/>
    <w:rsid w:val="008711C6"/>
    <w:rsid w:val="0087158B"/>
    <w:rsid w:val="008724BC"/>
    <w:rsid w:val="0087255B"/>
    <w:rsid w:val="008748F9"/>
    <w:rsid w:val="00874B80"/>
    <w:rsid w:val="0087504B"/>
    <w:rsid w:val="008755BD"/>
    <w:rsid w:val="008765E0"/>
    <w:rsid w:val="00876E30"/>
    <w:rsid w:val="008805B1"/>
    <w:rsid w:val="00880B42"/>
    <w:rsid w:val="00881CC7"/>
    <w:rsid w:val="00882316"/>
    <w:rsid w:val="00885614"/>
    <w:rsid w:val="00886038"/>
    <w:rsid w:val="00887281"/>
    <w:rsid w:val="00892704"/>
    <w:rsid w:val="00895EAA"/>
    <w:rsid w:val="008970B9"/>
    <w:rsid w:val="008A06B0"/>
    <w:rsid w:val="008A2855"/>
    <w:rsid w:val="008A3D76"/>
    <w:rsid w:val="008A6813"/>
    <w:rsid w:val="008A72FA"/>
    <w:rsid w:val="008B0983"/>
    <w:rsid w:val="008B1A8E"/>
    <w:rsid w:val="008B2FFC"/>
    <w:rsid w:val="008B3336"/>
    <w:rsid w:val="008B3580"/>
    <w:rsid w:val="008B47C3"/>
    <w:rsid w:val="008B6DB4"/>
    <w:rsid w:val="008C186C"/>
    <w:rsid w:val="008C3F26"/>
    <w:rsid w:val="008C4D95"/>
    <w:rsid w:val="008C5B3E"/>
    <w:rsid w:val="008C75DF"/>
    <w:rsid w:val="008D3C82"/>
    <w:rsid w:val="008D49F0"/>
    <w:rsid w:val="008D4F99"/>
    <w:rsid w:val="008D5748"/>
    <w:rsid w:val="008D5DBA"/>
    <w:rsid w:val="008D6211"/>
    <w:rsid w:val="008D6CB4"/>
    <w:rsid w:val="008D6FE1"/>
    <w:rsid w:val="008D76AF"/>
    <w:rsid w:val="008E08A0"/>
    <w:rsid w:val="008E1A3D"/>
    <w:rsid w:val="008E28C1"/>
    <w:rsid w:val="008E36DC"/>
    <w:rsid w:val="008E402D"/>
    <w:rsid w:val="008E59FD"/>
    <w:rsid w:val="008E69B9"/>
    <w:rsid w:val="008E7964"/>
    <w:rsid w:val="008E7B4D"/>
    <w:rsid w:val="008F051D"/>
    <w:rsid w:val="008F23DB"/>
    <w:rsid w:val="008F247C"/>
    <w:rsid w:val="008F2CC2"/>
    <w:rsid w:val="008F3159"/>
    <w:rsid w:val="008F380C"/>
    <w:rsid w:val="008F4036"/>
    <w:rsid w:val="008F5634"/>
    <w:rsid w:val="008F601A"/>
    <w:rsid w:val="008F72E7"/>
    <w:rsid w:val="009007EA"/>
    <w:rsid w:val="00901213"/>
    <w:rsid w:val="00901285"/>
    <w:rsid w:val="009023E9"/>
    <w:rsid w:val="00903BF6"/>
    <w:rsid w:val="00905095"/>
    <w:rsid w:val="00905B50"/>
    <w:rsid w:val="009073FE"/>
    <w:rsid w:val="00911094"/>
    <w:rsid w:val="009115EC"/>
    <w:rsid w:val="00912651"/>
    <w:rsid w:val="0091388B"/>
    <w:rsid w:val="00914ED7"/>
    <w:rsid w:val="009169DC"/>
    <w:rsid w:val="009172D4"/>
    <w:rsid w:val="00920504"/>
    <w:rsid w:val="00921618"/>
    <w:rsid w:val="00921C05"/>
    <w:rsid w:val="00922B5F"/>
    <w:rsid w:val="00922E15"/>
    <w:rsid w:val="00923909"/>
    <w:rsid w:val="00924687"/>
    <w:rsid w:val="009260EF"/>
    <w:rsid w:val="00927C30"/>
    <w:rsid w:val="00932278"/>
    <w:rsid w:val="00933C51"/>
    <w:rsid w:val="00936C9A"/>
    <w:rsid w:val="00937239"/>
    <w:rsid w:val="009404F3"/>
    <w:rsid w:val="009414D6"/>
    <w:rsid w:val="00944382"/>
    <w:rsid w:val="00946B37"/>
    <w:rsid w:val="00947F2F"/>
    <w:rsid w:val="009507AB"/>
    <w:rsid w:val="009511CF"/>
    <w:rsid w:val="00954775"/>
    <w:rsid w:val="00955B6C"/>
    <w:rsid w:val="00956C15"/>
    <w:rsid w:val="00957951"/>
    <w:rsid w:val="009631C9"/>
    <w:rsid w:val="00963E21"/>
    <w:rsid w:val="0096429D"/>
    <w:rsid w:val="009652C5"/>
    <w:rsid w:val="0096555D"/>
    <w:rsid w:val="009660C9"/>
    <w:rsid w:val="00966A46"/>
    <w:rsid w:val="0096733D"/>
    <w:rsid w:val="0096760D"/>
    <w:rsid w:val="009677A0"/>
    <w:rsid w:val="009708B3"/>
    <w:rsid w:val="00970A44"/>
    <w:rsid w:val="00971655"/>
    <w:rsid w:val="0097243E"/>
    <w:rsid w:val="00973394"/>
    <w:rsid w:val="00973FDC"/>
    <w:rsid w:val="009750CE"/>
    <w:rsid w:val="009752D0"/>
    <w:rsid w:val="00976547"/>
    <w:rsid w:val="00977609"/>
    <w:rsid w:val="00977B89"/>
    <w:rsid w:val="00980986"/>
    <w:rsid w:val="00981686"/>
    <w:rsid w:val="0098245D"/>
    <w:rsid w:val="0098307E"/>
    <w:rsid w:val="00983DE6"/>
    <w:rsid w:val="00984FE4"/>
    <w:rsid w:val="00985457"/>
    <w:rsid w:val="009854A5"/>
    <w:rsid w:val="0098552F"/>
    <w:rsid w:val="00986DD0"/>
    <w:rsid w:val="00987FAE"/>
    <w:rsid w:val="00991178"/>
    <w:rsid w:val="00991D94"/>
    <w:rsid w:val="0099752B"/>
    <w:rsid w:val="00997754"/>
    <w:rsid w:val="009A0A2C"/>
    <w:rsid w:val="009A22C0"/>
    <w:rsid w:val="009A2B27"/>
    <w:rsid w:val="009B4A2F"/>
    <w:rsid w:val="009B6771"/>
    <w:rsid w:val="009B6985"/>
    <w:rsid w:val="009C33ED"/>
    <w:rsid w:val="009C48B0"/>
    <w:rsid w:val="009C4B46"/>
    <w:rsid w:val="009C548D"/>
    <w:rsid w:val="009C73DA"/>
    <w:rsid w:val="009C740A"/>
    <w:rsid w:val="009C7AEA"/>
    <w:rsid w:val="009C7D35"/>
    <w:rsid w:val="009D1272"/>
    <w:rsid w:val="009D4FB0"/>
    <w:rsid w:val="009D5324"/>
    <w:rsid w:val="009D5AA3"/>
    <w:rsid w:val="009D6748"/>
    <w:rsid w:val="009D7AAF"/>
    <w:rsid w:val="009D7EF0"/>
    <w:rsid w:val="009E015B"/>
    <w:rsid w:val="009E08F9"/>
    <w:rsid w:val="009E10C5"/>
    <w:rsid w:val="009E1E9A"/>
    <w:rsid w:val="009E20A7"/>
    <w:rsid w:val="009E23D1"/>
    <w:rsid w:val="009E3DEF"/>
    <w:rsid w:val="009E409B"/>
    <w:rsid w:val="009E40E3"/>
    <w:rsid w:val="009E54C8"/>
    <w:rsid w:val="009E6820"/>
    <w:rsid w:val="009F0F45"/>
    <w:rsid w:val="009F1FE6"/>
    <w:rsid w:val="009F2CA8"/>
    <w:rsid w:val="009F3828"/>
    <w:rsid w:val="009F52A1"/>
    <w:rsid w:val="009F54A1"/>
    <w:rsid w:val="009F560F"/>
    <w:rsid w:val="009F5B06"/>
    <w:rsid w:val="009F7D20"/>
    <w:rsid w:val="00A009E6"/>
    <w:rsid w:val="00A02363"/>
    <w:rsid w:val="00A047BE"/>
    <w:rsid w:val="00A05A78"/>
    <w:rsid w:val="00A07DC5"/>
    <w:rsid w:val="00A101A8"/>
    <w:rsid w:val="00A10AD7"/>
    <w:rsid w:val="00A11029"/>
    <w:rsid w:val="00A11D24"/>
    <w:rsid w:val="00A12D5A"/>
    <w:rsid w:val="00A13344"/>
    <w:rsid w:val="00A13AC5"/>
    <w:rsid w:val="00A14088"/>
    <w:rsid w:val="00A14C12"/>
    <w:rsid w:val="00A159F1"/>
    <w:rsid w:val="00A216F9"/>
    <w:rsid w:val="00A21CE4"/>
    <w:rsid w:val="00A22736"/>
    <w:rsid w:val="00A25D15"/>
    <w:rsid w:val="00A33533"/>
    <w:rsid w:val="00A35E41"/>
    <w:rsid w:val="00A36D38"/>
    <w:rsid w:val="00A37D63"/>
    <w:rsid w:val="00A4176B"/>
    <w:rsid w:val="00A418CF"/>
    <w:rsid w:val="00A42663"/>
    <w:rsid w:val="00A44285"/>
    <w:rsid w:val="00A4473B"/>
    <w:rsid w:val="00A45C40"/>
    <w:rsid w:val="00A46D26"/>
    <w:rsid w:val="00A51FB1"/>
    <w:rsid w:val="00A52154"/>
    <w:rsid w:val="00A52469"/>
    <w:rsid w:val="00A52F3C"/>
    <w:rsid w:val="00A53320"/>
    <w:rsid w:val="00A53336"/>
    <w:rsid w:val="00A549E8"/>
    <w:rsid w:val="00A54A1C"/>
    <w:rsid w:val="00A54CD4"/>
    <w:rsid w:val="00A54E93"/>
    <w:rsid w:val="00A55A22"/>
    <w:rsid w:val="00A56668"/>
    <w:rsid w:val="00A569FC"/>
    <w:rsid w:val="00A57B46"/>
    <w:rsid w:val="00A57EC2"/>
    <w:rsid w:val="00A600EF"/>
    <w:rsid w:val="00A61146"/>
    <w:rsid w:val="00A627D1"/>
    <w:rsid w:val="00A6286B"/>
    <w:rsid w:val="00A63839"/>
    <w:rsid w:val="00A63B5D"/>
    <w:rsid w:val="00A64226"/>
    <w:rsid w:val="00A651F0"/>
    <w:rsid w:val="00A66C20"/>
    <w:rsid w:val="00A66DFB"/>
    <w:rsid w:val="00A702C5"/>
    <w:rsid w:val="00A70F9C"/>
    <w:rsid w:val="00A72AD0"/>
    <w:rsid w:val="00A7789A"/>
    <w:rsid w:val="00A801F8"/>
    <w:rsid w:val="00A81059"/>
    <w:rsid w:val="00A82798"/>
    <w:rsid w:val="00A8331D"/>
    <w:rsid w:val="00A84C76"/>
    <w:rsid w:val="00A90716"/>
    <w:rsid w:val="00A91751"/>
    <w:rsid w:val="00A918A7"/>
    <w:rsid w:val="00A93B7F"/>
    <w:rsid w:val="00A943EB"/>
    <w:rsid w:val="00A94CA1"/>
    <w:rsid w:val="00A95A21"/>
    <w:rsid w:val="00A96AD0"/>
    <w:rsid w:val="00A96E97"/>
    <w:rsid w:val="00A971BA"/>
    <w:rsid w:val="00A97D9E"/>
    <w:rsid w:val="00AA3E28"/>
    <w:rsid w:val="00AA59C3"/>
    <w:rsid w:val="00AB213B"/>
    <w:rsid w:val="00AB2845"/>
    <w:rsid w:val="00AB4F5D"/>
    <w:rsid w:val="00AB58DB"/>
    <w:rsid w:val="00AB6807"/>
    <w:rsid w:val="00AC0316"/>
    <w:rsid w:val="00AC2F77"/>
    <w:rsid w:val="00AC3278"/>
    <w:rsid w:val="00AC38D4"/>
    <w:rsid w:val="00AC45EE"/>
    <w:rsid w:val="00AC55A8"/>
    <w:rsid w:val="00AC59A8"/>
    <w:rsid w:val="00AC60F4"/>
    <w:rsid w:val="00AC7533"/>
    <w:rsid w:val="00AD34DF"/>
    <w:rsid w:val="00AD3524"/>
    <w:rsid w:val="00AD39E0"/>
    <w:rsid w:val="00AD3EEE"/>
    <w:rsid w:val="00AD5156"/>
    <w:rsid w:val="00AD6656"/>
    <w:rsid w:val="00AD7420"/>
    <w:rsid w:val="00AD7CC1"/>
    <w:rsid w:val="00AE128E"/>
    <w:rsid w:val="00AE302B"/>
    <w:rsid w:val="00AE5116"/>
    <w:rsid w:val="00AE6B19"/>
    <w:rsid w:val="00AF19F1"/>
    <w:rsid w:val="00AF2214"/>
    <w:rsid w:val="00AF4D73"/>
    <w:rsid w:val="00AF576F"/>
    <w:rsid w:val="00AF6748"/>
    <w:rsid w:val="00B011F9"/>
    <w:rsid w:val="00B01361"/>
    <w:rsid w:val="00B01A40"/>
    <w:rsid w:val="00B03DD8"/>
    <w:rsid w:val="00B03EA4"/>
    <w:rsid w:val="00B057CA"/>
    <w:rsid w:val="00B057F3"/>
    <w:rsid w:val="00B058A7"/>
    <w:rsid w:val="00B059EB"/>
    <w:rsid w:val="00B070A4"/>
    <w:rsid w:val="00B10FA2"/>
    <w:rsid w:val="00B12E62"/>
    <w:rsid w:val="00B13B48"/>
    <w:rsid w:val="00B13BB9"/>
    <w:rsid w:val="00B13F44"/>
    <w:rsid w:val="00B15505"/>
    <w:rsid w:val="00B200DE"/>
    <w:rsid w:val="00B2288B"/>
    <w:rsid w:val="00B23A33"/>
    <w:rsid w:val="00B25DA1"/>
    <w:rsid w:val="00B26161"/>
    <w:rsid w:val="00B27093"/>
    <w:rsid w:val="00B278A8"/>
    <w:rsid w:val="00B30B11"/>
    <w:rsid w:val="00B3545E"/>
    <w:rsid w:val="00B36356"/>
    <w:rsid w:val="00B36B7A"/>
    <w:rsid w:val="00B373C2"/>
    <w:rsid w:val="00B37FAD"/>
    <w:rsid w:val="00B400F2"/>
    <w:rsid w:val="00B43191"/>
    <w:rsid w:val="00B4336D"/>
    <w:rsid w:val="00B434B6"/>
    <w:rsid w:val="00B45024"/>
    <w:rsid w:val="00B45426"/>
    <w:rsid w:val="00B4582D"/>
    <w:rsid w:val="00B46F72"/>
    <w:rsid w:val="00B55EAC"/>
    <w:rsid w:val="00B574A3"/>
    <w:rsid w:val="00B60C12"/>
    <w:rsid w:val="00B60E0B"/>
    <w:rsid w:val="00B61257"/>
    <w:rsid w:val="00B614C9"/>
    <w:rsid w:val="00B61E62"/>
    <w:rsid w:val="00B62CE7"/>
    <w:rsid w:val="00B644CE"/>
    <w:rsid w:val="00B65B79"/>
    <w:rsid w:val="00B709E4"/>
    <w:rsid w:val="00B70B60"/>
    <w:rsid w:val="00B70C99"/>
    <w:rsid w:val="00B72104"/>
    <w:rsid w:val="00B740C7"/>
    <w:rsid w:val="00B740D9"/>
    <w:rsid w:val="00B74DAB"/>
    <w:rsid w:val="00B75BB2"/>
    <w:rsid w:val="00B76D3C"/>
    <w:rsid w:val="00B76E8D"/>
    <w:rsid w:val="00B774B5"/>
    <w:rsid w:val="00B849E1"/>
    <w:rsid w:val="00B84A85"/>
    <w:rsid w:val="00B84AA9"/>
    <w:rsid w:val="00B905B4"/>
    <w:rsid w:val="00B922C3"/>
    <w:rsid w:val="00B93663"/>
    <w:rsid w:val="00B93FAC"/>
    <w:rsid w:val="00B95B58"/>
    <w:rsid w:val="00B963D5"/>
    <w:rsid w:val="00BA064F"/>
    <w:rsid w:val="00BA24C5"/>
    <w:rsid w:val="00BA3293"/>
    <w:rsid w:val="00BA4075"/>
    <w:rsid w:val="00BA5252"/>
    <w:rsid w:val="00BA5ABC"/>
    <w:rsid w:val="00BA79DB"/>
    <w:rsid w:val="00BA7AFE"/>
    <w:rsid w:val="00BB47B1"/>
    <w:rsid w:val="00BB74E7"/>
    <w:rsid w:val="00BB7DDE"/>
    <w:rsid w:val="00BC0E00"/>
    <w:rsid w:val="00BC3972"/>
    <w:rsid w:val="00BC4111"/>
    <w:rsid w:val="00BC6DE7"/>
    <w:rsid w:val="00BD26F3"/>
    <w:rsid w:val="00BD2BBB"/>
    <w:rsid w:val="00BD3F62"/>
    <w:rsid w:val="00BD6711"/>
    <w:rsid w:val="00BD74AA"/>
    <w:rsid w:val="00BD79A4"/>
    <w:rsid w:val="00BE011D"/>
    <w:rsid w:val="00BE214E"/>
    <w:rsid w:val="00BE2264"/>
    <w:rsid w:val="00BE429F"/>
    <w:rsid w:val="00BE7AC6"/>
    <w:rsid w:val="00BF158C"/>
    <w:rsid w:val="00BF234B"/>
    <w:rsid w:val="00BF2464"/>
    <w:rsid w:val="00BF2B97"/>
    <w:rsid w:val="00BF5034"/>
    <w:rsid w:val="00BF7A56"/>
    <w:rsid w:val="00C013E4"/>
    <w:rsid w:val="00C02356"/>
    <w:rsid w:val="00C02824"/>
    <w:rsid w:val="00C03784"/>
    <w:rsid w:val="00C0500B"/>
    <w:rsid w:val="00C0586F"/>
    <w:rsid w:val="00C06B4F"/>
    <w:rsid w:val="00C07B76"/>
    <w:rsid w:val="00C10135"/>
    <w:rsid w:val="00C1095C"/>
    <w:rsid w:val="00C1227B"/>
    <w:rsid w:val="00C12EB4"/>
    <w:rsid w:val="00C12FEF"/>
    <w:rsid w:val="00C13033"/>
    <w:rsid w:val="00C14429"/>
    <w:rsid w:val="00C14BFF"/>
    <w:rsid w:val="00C150A5"/>
    <w:rsid w:val="00C150BF"/>
    <w:rsid w:val="00C1624B"/>
    <w:rsid w:val="00C16F18"/>
    <w:rsid w:val="00C17038"/>
    <w:rsid w:val="00C2094B"/>
    <w:rsid w:val="00C20A5E"/>
    <w:rsid w:val="00C20DBD"/>
    <w:rsid w:val="00C2127E"/>
    <w:rsid w:val="00C22DD2"/>
    <w:rsid w:val="00C245D3"/>
    <w:rsid w:val="00C25C3F"/>
    <w:rsid w:val="00C26D8A"/>
    <w:rsid w:val="00C2790E"/>
    <w:rsid w:val="00C27A2E"/>
    <w:rsid w:val="00C31076"/>
    <w:rsid w:val="00C314F4"/>
    <w:rsid w:val="00C33CD3"/>
    <w:rsid w:val="00C36555"/>
    <w:rsid w:val="00C36786"/>
    <w:rsid w:val="00C429C3"/>
    <w:rsid w:val="00C4363E"/>
    <w:rsid w:val="00C4489E"/>
    <w:rsid w:val="00C4522A"/>
    <w:rsid w:val="00C466AF"/>
    <w:rsid w:val="00C46729"/>
    <w:rsid w:val="00C47A67"/>
    <w:rsid w:val="00C47DA3"/>
    <w:rsid w:val="00C51603"/>
    <w:rsid w:val="00C536E1"/>
    <w:rsid w:val="00C543EE"/>
    <w:rsid w:val="00C5497A"/>
    <w:rsid w:val="00C55229"/>
    <w:rsid w:val="00C55A7C"/>
    <w:rsid w:val="00C565C6"/>
    <w:rsid w:val="00C56D1B"/>
    <w:rsid w:val="00C572AF"/>
    <w:rsid w:val="00C60919"/>
    <w:rsid w:val="00C60D35"/>
    <w:rsid w:val="00C61CF6"/>
    <w:rsid w:val="00C62588"/>
    <w:rsid w:val="00C63D34"/>
    <w:rsid w:val="00C63F15"/>
    <w:rsid w:val="00C6466D"/>
    <w:rsid w:val="00C647CC"/>
    <w:rsid w:val="00C65990"/>
    <w:rsid w:val="00C677C4"/>
    <w:rsid w:val="00C67E33"/>
    <w:rsid w:val="00C71A44"/>
    <w:rsid w:val="00C71A57"/>
    <w:rsid w:val="00C77664"/>
    <w:rsid w:val="00C776A8"/>
    <w:rsid w:val="00C81439"/>
    <w:rsid w:val="00C830D3"/>
    <w:rsid w:val="00C83888"/>
    <w:rsid w:val="00C83D89"/>
    <w:rsid w:val="00C83F1D"/>
    <w:rsid w:val="00C8410A"/>
    <w:rsid w:val="00C841FB"/>
    <w:rsid w:val="00C849C3"/>
    <w:rsid w:val="00C84B11"/>
    <w:rsid w:val="00C853D8"/>
    <w:rsid w:val="00C860CA"/>
    <w:rsid w:val="00C87D3C"/>
    <w:rsid w:val="00C9102D"/>
    <w:rsid w:val="00C91F40"/>
    <w:rsid w:val="00C924B0"/>
    <w:rsid w:val="00C92994"/>
    <w:rsid w:val="00C942C6"/>
    <w:rsid w:val="00C95B44"/>
    <w:rsid w:val="00C97621"/>
    <w:rsid w:val="00CA4FD6"/>
    <w:rsid w:val="00CA5A4E"/>
    <w:rsid w:val="00CA5D22"/>
    <w:rsid w:val="00CA6078"/>
    <w:rsid w:val="00CA77A2"/>
    <w:rsid w:val="00CB0545"/>
    <w:rsid w:val="00CB1C07"/>
    <w:rsid w:val="00CB22FD"/>
    <w:rsid w:val="00CB2774"/>
    <w:rsid w:val="00CB504B"/>
    <w:rsid w:val="00CB5A90"/>
    <w:rsid w:val="00CC07E9"/>
    <w:rsid w:val="00CC2232"/>
    <w:rsid w:val="00CC4132"/>
    <w:rsid w:val="00CC5BCC"/>
    <w:rsid w:val="00CC6B1B"/>
    <w:rsid w:val="00CC72CA"/>
    <w:rsid w:val="00CD0100"/>
    <w:rsid w:val="00CD04DD"/>
    <w:rsid w:val="00CD0719"/>
    <w:rsid w:val="00CD31C2"/>
    <w:rsid w:val="00CD37F2"/>
    <w:rsid w:val="00CD6951"/>
    <w:rsid w:val="00CD6D6A"/>
    <w:rsid w:val="00CE00EE"/>
    <w:rsid w:val="00CE0481"/>
    <w:rsid w:val="00CE391D"/>
    <w:rsid w:val="00CE3C73"/>
    <w:rsid w:val="00CE3FFC"/>
    <w:rsid w:val="00CE47B9"/>
    <w:rsid w:val="00CE57A1"/>
    <w:rsid w:val="00CE6058"/>
    <w:rsid w:val="00CE7A97"/>
    <w:rsid w:val="00CF03DD"/>
    <w:rsid w:val="00CF0EA7"/>
    <w:rsid w:val="00CF1B41"/>
    <w:rsid w:val="00CF200D"/>
    <w:rsid w:val="00CF2CE6"/>
    <w:rsid w:val="00CF3F6E"/>
    <w:rsid w:val="00CF49BA"/>
    <w:rsid w:val="00CF66CD"/>
    <w:rsid w:val="00D01172"/>
    <w:rsid w:val="00D01F17"/>
    <w:rsid w:val="00D027BC"/>
    <w:rsid w:val="00D0370C"/>
    <w:rsid w:val="00D03BD9"/>
    <w:rsid w:val="00D05292"/>
    <w:rsid w:val="00D06200"/>
    <w:rsid w:val="00D06604"/>
    <w:rsid w:val="00D07BE1"/>
    <w:rsid w:val="00D1322A"/>
    <w:rsid w:val="00D13CAE"/>
    <w:rsid w:val="00D14240"/>
    <w:rsid w:val="00D15393"/>
    <w:rsid w:val="00D163C1"/>
    <w:rsid w:val="00D16808"/>
    <w:rsid w:val="00D16BC2"/>
    <w:rsid w:val="00D17BC5"/>
    <w:rsid w:val="00D17E75"/>
    <w:rsid w:val="00D23987"/>
    <w:rsid w:val="00D31394"/>
    <w:rsid w:val="00D32CCE"/>
    <w:rsid w:val="00D32D45"/>
    <w:rsid w:val="00D3304C"/>
    <w:rsid w:val="00D33A30"/>
    <w:rsid w:val="00D34D37"/>
    <w:rsid w:val="00D37D16"/>
    <w:rsid w:val="00D40976"/>
    <w:rsid w:val="00D4180B"/>
    <w:rsid w:val="00D42563"/>
    <w:rsid w:val="00D434F6"/>
    <w:rsid w:val="00D43804"/>
    <w:rsid w:val="00D4744A"/>
    <w:rsid w:val="00D500CB"/>
    <w:rsid w:val="00D5142B"/>
    <w:rsid w:val="00D51B43"/>
    <w:rsid w:val="00D53164"/>
    <w:rsid w:val="00D544E9"/>
    <w:rsid w:val="00D54B49"/>
    <w:rsid w:val="00D55393"/>
    <w:rsid w:val="00D55680"/>
    <w:rsid w:val="00D55EFD"/>
    <w:rsid w:val="00D5689D"/>
    <w:rsid w:val="00D57250"/>
    <w:rsid w:val="00D57AC6"/>
    <w:rsid w:val="00D57DC6"/>
    <w:rsid w:val="00D633F0"/>
    <w:rsid w:val="00D64374"/>
    <w:rsid w:val="00D65849"/>
    <w:rsid w:val="00D658C1"/>
    <w:rsid w:val="00D677C0"/>
    <w:rsid w:val="00D7049D"/>
    <w:rsid w:val="00D70DCA"/>
    <w:rsid w:val="00D71FF1"/>
    <w:rsid w:val="00D7228C"/>
    <w:rsid w:val="00D72961"/>
    <w:rsid w:val="00D768F3"/>
    <w:rsid w:val="00D77288"/>
    <w:rsid w:val="00D77E4E"/>
    <w:rsid w:val="00D80707"/>
    <w:rsid w:val="00D80F9D"/>
    <w:rsid w:val="00D82237"/>
    <w:rsid w:val="00D82C7E"/>
    <w:rsid w:val="00D86224"/>
    <w:rsid w:val="00D863E3"/>
    <w:rsid w:val="00D86D7A"/>
    <w:rsid w:val="00D90DB7"/>
    <w:rsid w:val="00D91F48"/>
    <w:rsid w:val="00D938AA"/>
    <w:rsid w:val="00D9421F"/>
    <w:rsid w:val="00D94485"/>
    <w:rsid w:val="00D96E6D"/>
    <w:rsid w:val="00DA0935"/>
    <w:rsid w:val="00DA0AEE"/>
    <w:rsid w:val="00DA0B5C"/>
    <w:rsid w:val="00DA1B23"/>
    <w:rsid w:val="00DA2D17"/>
    <w:rsid w:val="00DA3ADE"/>
    <w:rsid w:val="00DA3CDA"/>
    <w:rsid w:val="00DA4072"/>
    <w:rsid w:val="00DA6624"/>
    <w:rsid w:val="00DA738E"/>
    <w:rsid w:val="00DB159D"/>
    <w:rsid w:val="00DB1F1B"/>
    <w:rsid w:val="00DB476E"/>
    <w:rsid w:val="00DB50B6"/>
    <w:rsid w:val="00DB5C54"/>
    <w:rsid w:val="00DB5EDE"/>
    <w:rsid w:val="00DB708B"/>
    <w:rsid w:val="00DB7F74"/>
    <w:rsid w:val="00DB7F95"/>
    <w:rsid w:val="00DC183D"/>
    <w:rsid w:val="00DC2532"/>
    <w:rsid w:val="00DC26AA"/>
    <w:rsid w:val="00DC33DE"/>
    <w:rsid w:val="00DC3BCB"/>
    <w:rsid w:val="00DC4728"/>
    <w:rsid w:val="00DC78E2"/>
    <w:rsid w:val="00DD1C63"/>
    <w:rsid w:val="00DD30DB"/>
    <w:rsid w:val="00DD3A9D"/>
    <w:rsid w:val="00DD3C38"/>
    <w:rsid w:val="00DD3F45"/>
    <w:rsid w:val="00DD3F5A"/>
    <w:rsid w:val="00DD59AF"/>
    <w:rsid w:val="00DD6C9B"/>
    <w:rsid w:val="00DD6E12"/>
    <w:rsid w:val="00DE0505"/>
    <w:rsid w:val="00DE05D1"/>
    <w:rsid w:val="00DE0BCE"/>
    <w:rsid w:val="00DE21CA"/>
    <w:rsid w:val="00DE2F7D"/>
    <w:rsid w:val="00DE37D0"/>
    <w:rsid w:val="00DE6309"/>
    <w:rsid w:val="00DE68E4"/>
    <w:rsid w:val="00DE7B7F"/>
    <w:rsid w:val="00DE7E27"/>
    <w:rsid w:val="00DF0007"/>
    <w:rsid w:val="00DF2053"/>
    <w:rsid w:val="00DF243F"/>
    <w:rsid w:val="00DF71AE"/>
    <w:rsid w:val="00E00016"/>
    <w:rsid w:val="00E00311"/>
    <w:rsid w:val="00E00DC5"/>
    <w:rsid w:val="00E03E81"/>
    <w:rsid w:val="00E04928"/>
    <w:rsid w:val="00E062A2"/>
    <w:rsid w:val="00E06974"/>
    <w:rsid w:val="00E1093D"/>
    <w:rsid w:val="00E10BD3"/>
    <w:rsid w:val="00E12C0D"/>
    <w:rsid w:val="00E15AD1"/>
    <w:rsid w:val="00E1606B"/>
    <w:rsid w:val="00E16E00"/>
    <w:rsid w:val="00E17720"/>
    <w:rsid w:val="00E2099A"/>
    <w:rsid w:val="00E210BA"/>
    <w:rsid w:val="00E21986"/>
    <w:rsid w:val="00E21FB2"/>
    <w:rsid w:val="00E25089"/>
    <w:rsid w:val="00E25F0C"/>
    <w:rsid w:val="00E2620F"/>
    <w:rsid w:val="00E272AD"/>
    <w:rsid w:val="00E30271"/>
    <w:rsid w:val="00E30515"/>
    <w:rsid w:val="00E31710"/>
    <w:rsid w:val="00E32879"/>
    <w:rsid w:val="00E32C3A"/>
    <w:rsid w:val="00E333FA"/>
    <w:rsid w:val="00E3528F"/>
    <w:rsid w:val="00E36B29"/>
    <w:rsid w:val="00E4128D"/>
    <w:rsid w:val="00E414E8"/>
    <w:rsid w:val="00E43695"/>
    <w:rsid w:val="00E4433B"/>
    <w:rsid w:val="00E446ED"/>
    <w:rsid w:val="00E4485B"/>
    <w:rsid w:val="00E45F10"/>
    <w:rsid w:val="00E477E5"/>
    <w:rsid w:val="00E47CFB"/>
    <w:rsid w:val="00E510F3"/>
    <w:rsid w:val="00E521BE"/>
    <w:rsid w:val="00E52AE9"/>
    <w:rsid w:val="00E53B29"/>
    <w:rsid w:val="00E53B60"/>
    <w:rsid w:val="00E53F84"/>
    <w:rsid w:val="00E556B2"/>
    <w:rsid w:val="00E55D18"/>
    <w:rsid w:val="00E606F2"/>
    <w:rsid w:val="00E60AF8"/>
    <w:rsid w:val="00E62267"/>
    <w:rsid w:val="00E62367"/>
    <w:rsid w:val="00E62570"/>
    <w:rsid w:val="00E6451E"/>
    <w:rsid w:val="00E66768"/>
    <w:rsid w:val="00E67DC6"/>
    <w:rsid w:val="00E67F28"/>
    <w:rsid w:val="00E70565"/>
    <w:rsid w:val="00E727AF"/>
    <w:rsid w:val="00E7607B"/>
    <w:rsid w:val="00E76CA4"/>
    <w:rsid w:val="00E77256"/>
    <w:rsid w:val="00E802F3"/>
    <w:rsid w:val="00E82DB7"/>
    <w:rsid w:val="00E84C58"/>
    <w:rsid w:val="00E85125"/>
    <w:rsid w:val="00E85246"/>
    <w:rsid w:val="00E856C9"/>
    <w:rsid w:val="00E85ACC"/>
    <w:rsid w:val="00E8666E"/>
    <w:rsid w:val="00E9090C"/>
    <w:rsid w:val="00E90F68"/>
    <w:rsid w:val="00E90FEF"/>
    <w:rsid w:val="00E917B7"/>
    <w:rsid w:val="00E9371E"/>
    <w:rsid w:val="00E95C0C"/>
    <w:rsid w:val="00EA05D8"/>
    <w:rsid w:val="00EA0F72"/>
    <w:rsid w:val="00EA3687"/>
    <w:rsid w:val="00EA49A0"/>
    <w:rsid w:val="00EA560A"/>
    <w:rsid w:val="00EA6DBF"/>
    <w:rsid w:val="00EA7157"/>
    <w:rsid w:val="00EB1921"/>
    <w:rsid w:val="00EB3D6E"/>
    <w:rsid w:val="00EB468F"/>
    <w:rsid w:val="00EB657B"/>
    <w:rsid w:val="00EB75FF"/>
    <w:rsid w:val="00EC0039"/>
    <w:rsid w:val="00EC1493"/>
    <w:rsid w:val="00EC20E5"/>
    <w:rsid w:val="00EC23A4"/>
    <w:rsid w:val="00EC2D52"/>
    <w:rsid w:val="00EC5188"/>
    <w:rsid w:val="00EC5CE3"/>
    <w:rsid w:val="00EC698A"/>
    <w:rsid w:val="00EC6CFE"/>
    <w:rsid w:val="00ED085F"/>
    <w:rsid w:val="00ED140A"/>
    <w:rsid w:val="00ED206B"/>
    <w:rsid w:val="00ED2572"/>
    <w:rsid w:val="00ED5FC2"/>
    <w:rsid w:val="00ED68D5"/>
    <w:rsid w:val="00EE3B63"/>
    <w:rsid w:val="00EE5A2B"/>
    <w:rsid w:val="00EF0263"/>
    <w:rsid w:val="00EF072C"/>
    <w:rsid w:val="00EF0A57"/>
    <w:rsid w:val="00EF0C9E"/>
    <w:rsid w:val="00EF1DD0"/>
    <w:rsid w:val="00EF2617"/>
    <w:rsid w:val="00EF383A"/>
    <w:rsid w:val="00EF695B"/>
    <w:rsid w:val="00EF6ED6"/>
    <w:rsid w:val="00EF735F"/>
    <w:rsid w:val="00F00217"/>
    <w:rsid w:val="00F011B6"/>
    <w:rsid w:val="00F027C3"/>
    <w:rsid w:val="00F0399C"/>
    <w:rsid w:val="00F050E9"/>
    <w:rsid w:val="00F06273"/>
    <w:rsid w:val="00F06BEC"/>
    <w:rsid w:val="00F06E4A"/>
    <w:rsid w:val="00F07E11"/>
    <w:rsid w:val="00F119B9"/>
    <w:rsid w:val="00F1293E"/>
    <w:rsid w:val="00F153E3"/>
    <w:rsid w:val="00F1775D"/>
    <w:rsid w:val="00F17C71"/>
    <w:rsid w:val="00F2103A"/>
    <w:rsid w:val="00F22D2C"/>
    <w:rsid w:val="00F24074"/>
    <w:rsid w:val="00F242C0"/>
    <w:rsid w:val="00F25ED8"/>
    <w:rsid w:val="00F270DF"/>
    <w:rsid w:val="00F274C8"/>
    <w:rsid w:val="00F3026B"/>
    <w:rsid w:val="00F309D2"/>
    <w:rsid w:val="00F35A46"/>
    <w:rsid w:val="00F403C8"/>
    <w:rsid w:val="00F40CAC"/>
    <w:rsid w:val="00F41AF2"/>
    <w:rsid w:val="00F423FE"/>
    <w:rsid w:val="00F42CB5"/>
    <w:rsid w:val="00F4376D"/>
    <w:rsid w:val="00F439F5"/>
    <w:rsid w:val="00F43C22"/>
    <w:rsid w:val="00F44D1B"/>
    <w:rsid w:val="00F45199"/>
    <w:rsid w:val="00F47ACD"/>
    <w:rsid w:val="00F531EE"/>
    <w:rsid w:val="00F534C8"/>
    <w:rsid w:val="00F57CC5"/>
    <w:rsid w:val="00F600BB"/>
    <w:rsid w:val="00F63151"/>
    <w:rsid w:val="00F6447B"/>
    <w:rsid w:val="00F65831"/>
    <w:rsid w:val="00F65CC3"/>
    <w:rsid w:val="00F665F8"/>
    <w:rsid w:val="00F66C44"/>
    <w:rsid w:val="00F67E0F"/>
    <w:rsid w:val="00F70C49"/>
    <w:rsid w:val="00F722DB"/>
    <w:rsid w:val="00F727E5"/>
    <w:rsid w:val="00F735A8"/>
    <w:rsid w:val="00F74C54"/>
    <w:rsid w:val="00F76A9B"/>
    <w:rsid w:val="00F773B6"/>
    <w:rsid w:val="00F7779D"/>
    <w:rsid w:val="00F80C85"/>
    <w:rsid w:val="00F8116E"/>
    <w:rsid w:val="00F82535"/>
    <w:rsid w:val="00F8284B"/>
    <w:rsid w:val="00F82BBA"/>
    <w:rsid w:val="00F83334"/>
    <w:rsid w:val="00F8376B"/>
    <w:rsid w:val="00F83F43"/>
    <w:rsid w:val="00F87C46"/>
    <w:rsid w:val="00F90DE5"/>
    <w:rsid w:val="00F9116E"/>
    <w:rsid w:val="00F9294E"/>
    <w:rsid w:val="00F93876"/>
    <w:rsid w:val="00F94465"/>
    <w:rsid w:val="00F94AD7"/>
    <w:rsid w:val="00F95ABB"/>
    <w:rsid w:val="00F96155"/>
    <w:rsid w:val="00F96B84"/>
    <w:rsid w:val="00F976B2"/>
    <w:rsid w:val="00F97700"/>
    <w:rsid w:val="00FA02DF"/>
    <w:rsid w:val="00FA056B"/>
    <w:rsid w:val="00FA18B8"/>
    <w:rsid w:val="00FA18F1"/>
    <w:rsid w:val="00FA22AB"/>
    <w:rsid w:val="00FA32BA"/>
    <w:rsid w:val="00FA551A"/>
    <w:rsid w:val="00FB0CF0"/>
    <w:rsid w:val="00FB2113"/>
    <w:rsid w:val="00FB23E7"/>
    <w:rsid w:val="00FB3241"/>
    <w:rsid w:val="00FB3D74"/>
    <w:rsid w:val="00FB5EB0"/>
    <w:rsid w:val="00FC002B"/>
    <w:rsid w:val="00FC0B88"/>
    <w:rsid w:val="00FC56BA"/>
    <w:rsid w:val="00FC639B"/>
    <w:rsid w:val="00FC7B50"/>
    <w:rsid w:val="00FD0BB7"/>
    <w:rsid w:val="00FD1888"/>
    <w:rsid w:val="00FD1BD0"/>
    <w:rsid w:val="00FD4677"/>
    <w:rsid w:val="00FD49E1"/>
    <w:rsid w:val="00FE238F"/>
    <w:rsid w:val="00FE325F"/>
    <w:rsid w:val="00FE3AA7"/>
    <w:rsid w:val="00FE4BEB"/>
    <w:rsid w:val="00FE521D"/>
    <w:rsid w:val="00FE5E44"/>
    <w:rsid w:val="00FE5F53"/>
    <w:rsid w:val="00FF0DB7"/>
    <w:rsid w:val="00FF129E"/>
    <w:rsid w:val="00FF1818"/>
    <w:rsid w:val="00FF2C30"/>
    <w:rsid w:val="00FF38CD"/>
    <w:rsid w:val="00FF4C20"/>
    <w:rsid w:val="00FF5571"/>
    <w:rsid w:val="00FF5EB8"/>
    <w:rsid w:val="00FF71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9C0"/>
  <w15:docId w15:val="{7E804821-3C7C-4B44-9D62-A12CF946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Symbo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08F9"/>
    <w:pPr>
      <w:spacing w:after="0" w:line="240" w:lineRule="auto"/>
    </w:p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link w:val="Nadpis1Char"/>
    <w:autoRedefine/>
    <w:qFormat/>
    <w:rsid w:val="00C776A8"/>
    <w:pPr>
      <w:keepNext/>
      <w:numPr>
        <w:numId w:val="5"/>
      </w:numPr>
      <w:spacing w:before="480" w:after="120"/>
      <w:ind w:hanging="720"/>
      <w:outlineLvl w:val="0"/>
    </w:pPr>
    <w:rPr>
      <w:rFonts w:eastAsia="Tms Rmn" w:cs="Arial"/>
      <w:b/>
      <w:bCs/>
      <w:smallCaps/>
      <w:kern w:val="32"/>
      <w:sz w:val="32"/>
      <w:szCs w:val="32"/>
      <w:u w:val="single"/>
    </w:rPr>
  </w:style>
  <w:style w:type="paragraph" w:styleId="Nadpis2">
    <w:name w:val="heading 2"/>
    <w:basedOn w:val="Normln"/>
    <w:next w:val="Normln"/>
    <w:link w:val="Nadpis2Char"/>
    <w:uiPriority w:val="9"/>
    <w:semiHidden/>
    <w:unhideWhenUsed/>
    <w:qFormat/>
    <w:rsid w:val="00FB32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kapitola2,Záhlaví 3,V_Head3,V_Head31,V_Head32,Nadpis 3 Char1 Char,Nadpis 3 Char Char Char,Nadpis 3 velká písmena,Titul1,EIA-N3"/>
    <w:basedOn w:val="Normln"/>
    <w:next w:val="Normln"/>
    <w:link w:val="Nadpis3Char"/>
    <w:qFormat/>
    <w:rsid w:val="009E08F9"/>
    <w:pPr>
      <w:keepNext/>
      <w:jc w:val="center"/>
      <w:outlineLvl w:val="2"/>
    </w:pPr>
    <w:rPr>
      <w:rFonts w:ascii="Courier New" w:hAnsi="Courier New"/>
      <w:b/>
      <w:sz w:val="36"/>
      <w:u w:val="single"/>
    </w:rPr>
  </w:style>
  <w:style w:type="paragraph" w:styleId="Nadpis5">
    <w:name w:val="heading 5"/>
    <w:aliases w:val="EIA-N5"/>
    <w:basedOn w:val="Normln"/>
    <w:next w:val="Normln"/>
    <w:link w:val="Nadpis5Char"/>
    <w:qFormat/>
    <w:rsid w:val="009E08F9"/>
    <w:pPr>
      <w:keepNext/>
      <w:numPr>
        <w:numId w:val="1"/>
      </w:numPr>
      <w:outlineLvl w:val="4"/>
    </w:pPr>
    <w:rPr>
      <w:sz w:val="28"/>
    </w:rPr>
  </w:style>
  <w:style w:type="paragraph" w:styleId="Nadpis6">
    <w:name w:val="heading 6"/>
    <w:basedOn w:val="Normln"/>
    <w:next w:val="Normln"/>
    <w:link w:val="Nadpis6Char"/>
    <w:qFormat/>
    <w:rsid w:val="009E08F9"/>
    <w:pPr>
      <w:keepNext/>
      <w:jc w:val="center"/>
      <w:outlineLvl w:val="5"/>
    </w:pPr>
    <w:rPr>
      <w:b/>
      <w:sz w:val="48"/>
      <w:u w:val="single"/>
    </w:rPr>
  </w:style>
  <w:style w:type="paragraph" w:styleId="Nadpis8">
    <w:name w:val="heading 8"/>
    <w:aliases w:val="EIA-N8"/>
    <w:basedOn w:val="Normln"/>
    <w:next w:val="Normln"/>
    <w:link w:val="Nadpis8Char"/>
    <w:qFormat/>
    <w:rsid w:val="009E08F9"/>
    <w:pPr>
      <w:keepNext/>
      <w:jc w:val="center"/>
      <w:outlineLvl w:val="7"/>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C776A8"/>
    <w:rPr>
      <w:rFonts w:eastAsia="Tms Rmn" w:cs="Arial"/>
      <w:b/>
      <w:bCs/>
      <w:smallCaps/>
      <w:kern w:val="32"/>
      <w:sz w:val="32"/>
      <w:szCs w:val="32"/>
      <w:u w:val="single"/>
    </w:rPr>
  </w:style>
  <w:style w:type="character" w:customStyle="1" w:styleId="Nadpis3Char">
    <w:name w:val="Nadpis 3 Char"/>
    <w:aliases w:val="Podkapitola2 Char,Záhlaví 3 Char,V_Head3 Char,V_Head31 Char,V_Head32 Char,Nadpis 3 Char1 Char Char,Nadpis 3 Char Char Char Char,Nadpis 3 velká písmena Char,Titul1 Char,EIA-N3 Char"/>
    <w:basedOn w:val="Standardnpsmoodstavce"/>
    <w:link w:val="Nadpis3"/>
    <w:rsid w:val="009E08F9"/>
    <w:rPr>
      <w:rFonts w:ascii="Courier New" w:eastAsia="Symbol" w:hAnsi="Courier New" w:cs="Symbol"/>
      <w:b/>
      <w:sz w:val="36"/>
      <w:szCs w:val="24"/>
      <w:u w:val="single"/>
      <w:lang w:eastAsia="cs-CZ"/>
    </w:rPr>
  </w:style>
  <w:style w:type="character" w:customStyle="1" w:styleId="Nadpis5Char">
    <w:name w:val="Nadpis 5 Char"/>
    <w:aliases w:val="EIA-N5 Char"/>
    <w:basedOn w:val="Standardnpsmoodstavce"/>
    <w:link w:val="Nadpis5"/>
    <w:rsid w:val="009E08F9"/>
    <w:rPr>
      <w:sz w:val="28"/>
    </w:rPr>
  </w:style>
  <w:style w:type="character" w:customStyle="1" w:styleId="Nadpis6Char">
    <w:name w:val="Nadpis 6 Char"/>
    <w:basedOn w:val="Standardnpsmoodstavce"/>
    <w:link w:val="Nadpis6"/>
    <w:rsid w:val="009E08F9"/>
    <w:rPr>
      <w:rFonts w:ascii="Symbol" w:eastAsia="Symbol" w:hAnsi="Symbol" w:cs="Symbol"/>
      <w:b/>
      <w:sz w:val="48"/>
      <w:szCs w:val="24"/>
      <w:u w:val="single"/>
      <w:lang w:eastAsia="cs-CZ"/>
    </w:rPr>
  </w:style>
  <w:style w:type="character" w:customStyle="1" w:styleId="Nadpis8Char">
    <w:name w:val="Nadpis 8 Char"/>
    <w:aliases w:val="EIA-N8 Char"/>
    <w:basedOn w:val="Standardnpsmoodstavce"/>
    <w:link w:val="Nadpis8"/>
    <w:rsid w:val="009E08F9"/>
    <w:rPr>
      <w:rFonts w:ascii="Symbol" w:eastAsia="Symbol" w:hAnsi="Symbol" w:cs="Symbol"/>
      <w:b/>
      <w:sz w:val="28"/>
      <w:szCs w:val="24"/>
      <w:lang w:eastAsia="cs-CZ"/>
    </w:rPr>
  </w:style>
  <w:style w:type="paragraph" w:styleId="Zkladntext">
    <w:name w:val="Body Text"/>
    <w:aliases w:val="Standard paragraph"/>
    <w:basedOn w:val="Normln"/>
    <w:link w:val="ZkladntextChar"/>
    <w:rsid w:val="009E08F9"/>
    <w:pPr>
      <w:jc w:val="center"/>
    </w:pPr>
    <w:rPr>
      <w:b/>
      <w:i/>
      <w:sz w:val="36"/>
      <w:u w:val="single"/>
    </w:rPr>
  </w:style>
  <w:style w:type="character" w:customStyle="1" w:styleId="ZkladntextChar">
    <w:name w:val="Základní text Char"/>
    <w:aliases w:val="Standard paragraph Char"/>
    <w:basedOn w:val="Standardnpsmoodstavce"/>
    <w:link w:val="Zkladntext"/>
    <w:rsid w:val="009E08F9"/>
    <w:rPr>
      <w:rFonts w:ascii="Symbol" w:eastAsia="Symbol" w:hAnsi="Symbol" w:cs="Symbol"/>
      <w:b/>
      <w:i/>
      <w:sz w:val="36"/>
      <w:szCs w:val="20"/>
      <w:u w:val="single"/>
      <w:lang w:eastAsia="cs-CZ"/>
    </w:rPr>
  </w:style>
  <w:style w:type="paragraph" w:styleId="Zhlav">
    <w:name w:val="header"/>
    <w:aliases w:val="ho,header odd,first,heading one,Odd Header,h"/>
    <w:basedOn w:val="Normln"/>
    <w:link w:val="ZhlavChar"/>
    <w:rsid w:val="009E08F9"/>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9E08F9"/>
    <w:rPr>
      <w:rFonts w:ascii="Symbol" w:eastAsia="Symbol" w:hAnsi="Symbol" w:cs="Symbol"/>
      <w:sz w:val="24"/>
      <w:szCs w:val="20"/>
    </w:rPr>
  </w:style>
  <w:style w:type="paragraph" w:customStyle="1" w:styleId="nadpis4">
    <w:name w:val="nadpis4"/>
    <w:basedOn w:val="Normln"/>
    <w:rsid w:val="009E08F9"/>
    <w:rPr>
      <w:b/>
      <w:bCs/>
    </w:rPr>
  </w:style>
  <w:style w:type="paragraph" w:styleId="Zkladntext3">
    <w:name w:val="Body Text 3"/>
    <w:basedOn w:val="Normln"/>
    <w:link w:val="Zkladntext3Char"/>
    <w:rsid w:val="009E08F9"/>
    <w:pPr>
      <w:jc w:val="both"/>
    </w:pPr>
  </w:style>
  <w:style w:type="character" w:customStyle="1" w:styleId="Zkladntext3Char">
    <w:name w:val="Základní text 3 Char"/>
    <w:basedOn w:val="Standardnpsmoodstavce"/>
    <w:link w:val="Zkladntext3"/>
    <w:rsid w:val="009E08F9"/>
    <w:rPr>
      <w:rFonts w:ascii="Symbol" w:eastAsia="Symbol" w:hAnsi="Symbol" w:cs="Symbol"/>
      <w:sz w:val="24"/>
      <w:szCs w:val="20"/>
      <w:lang w:eastAsia="cs-CZ"/>
    </w:rPr>
  </w:style>
  <w:style w:type="character" w:styleId="Hypertextovodkaz">
    <w:name w:val="Hyperlink"/>
    <w:uiPriority w:val="99"/>
    <w:rsid w:val="009E08F9"/>
    <w:rPr>
      <w:color w:val="0000FF"/>
      <w:u w:val="single"/>
    </w:rPr>
  </w:style>
  <w:style w:type="paragraph" w:customStyle="1" w:styleId="Tabellentext">
    <w:name w:val="Tabellentext"/>
    <w:basedOn w:val="Normln"/>
    <w:rsid w:val="009E08F9"/>
    <w:pPr>
      <w:keepLines/>
      <w:spacing w:before="40" w:after="40"/>
    </w:pPr>
    <w:rPr>
      <w:rFonts w:ascii="Cambria Math" w:hAnsi="Cambria Math"/>
      <w:sz w:val="22"/>
      <w:lang w:val="de-DE"/>
    </w:rPr>
  </w:style>
  <w:style w:type="paragraph" w:customStyle="1" w:styleId="Nadpis3Podkapitola2Zhlav3VHead3VHead31VHead32Nadpis3CharNadpis3Char1CharNadpis3CharCharChar">
    <w:name w:val="Nadpis 3.Podkapitola2.Záhlaví 3.V_Head3.V_Head31.V_Head32.Nadpis 3 Char.Nadpis 3 Char1 Char.Nadpis 3 Char Char Char"/>
    <w:basedOn w:val="Normln"/>
    <w:next w:val="Normln"/>
    <w:rsid w:val="009E08F9"/>
    <w:pPr>
      <w:keepNext/>
      <w:jc w:val="center"/>
      <w:outlineLvl w:val="2"/>
    </w:pPr>
    <w:rPr>
      <w:rFonts w:ascii="Courier New" w:hAnsi="Courier New"/>
      <w:b/>
      <w:sz w:val="36"/>
      <w:u w:val="single"/>
    </w:rPr>
  </w:style>
  <w:style w:type="paragraph" w:styleId="Zkladntext2">
    <w:name w:val="Body Text 2"/>
    <w:basedOn w:val="Normln"/>
    <w:link w:val="Zkladntext2Char"/>
    <w:rsid w:val="009E08F9"/>
    <w:pPr>
      <w:jc w:val="both"/>
    </w:pPr>
    <w:rPr>
      <w:b/>
    </w:rPr>
  </w:style>
  <w:style w:type="character" w:customStyle="1" w:styleId="Zkladntext2Char">
    <w:name w:val="Základní text 2 Char"/>
    <w:basedOn w:val="Standardnpsmoodstavce"/>
    <w:link w:val="Zkladntext2"/>
    <w:rsid w:val="009E08F9"/>
    <w:rPr>
      <w:rFonts w:ascii="Symbol" w:eastAsia="Symbol" w:hAnsi="Symbol" w:cs="Symbol"/>
      <w:b/>
      <w:sz w:val="24"/>
      <w:szCs w:val="24"/>
      <w:lang w:eastAsia="cs-CZ"/>
    </w:rPr>
  </w:style>
  <w:style w:type="paragraph" w:styleId="Obsah1">
    <w:name w:val="toc 1"/>
    <w:basedOn w:val="Normln"/>
    <w:next w:val="Normln"/>
    <w:autoRedefine/>
    <w:uiPriority w:val="39"/>
    <w:rsid w:val="001311BF"/>
    <w:pPr>
      <w:tabs>
        <w:tab w:val="right" w:leader="dot" w:pos="9060"/>
      </w:tabs>
      <w:spacing w:after="60"/>
      <w:ind w:left="709" w:hanging="709"/>
    </w:pPr>
    <w:rPr>
      <w:rFonts w:cs="Arial"/>
      <w:noProof/>
      <w:sz w:val="22"/>
      <w:szCs w:val="22"/>
    </w:rPr>
  </w:style>
  <w:style w:type="character" w:styleId="Odkaznakoment">
    <w:name w:val="annotation reference"/>
    <w:rsid w:val="009E08F9"/>
    <w:rPr>
      <w:sz w:val="16"/>
      <w:szCs w:val="16"/>
    </w:rPr>
  </w:style>
  <w:style w:type="paragraph" w:styleId="Textkomente">
    <w:name w:val="annotation text"/>
    <w:basedOn w:val="Normln"/>
    <w:link w:val="TextkomenteChar"/>
    <w:rsid w:val="009E08F9"/>
  </w:style>
  <w:style w:type="character" w:customStyle="1" w:styleId="TextkomenteChar">
    <w:name w:val="Text komentáře Char"/>
    <w:basedOn w:val="Standardnpsmoodstavce"/>
    <w:link w:val="Textkomente"/>
    <w:semiHidden/>
    <w:rsid w:val="009E08F9"/>
    <w:rPr>
      <w:rFonts w:ascii="Symbol" w:eastAsia="Symbol" w:hAnsi="Symbol" w:cs="Symbol"/>
      <w:sz w:val="20"/>
      <w:szCs w:val="20"/>
      <w:lang w:eastAsia="cs-CZ"/>
    </w:rPr>
  </w:style>
  <w:style w:type="paragraph" w:customStyle="1" w:styleId="Zkladntext31">
    <w:name w:val="Základní text 31"/>
    <w:basedOn w:val="Normln"/>
    <w:uiPriority w:val="99"/>
    <w:rsid w:val="009E08F9"/>
    <w:pPr>
      <w:suppressAutoHyphens/>
      <w:jc w:val="both"/>
    </w:pPr>
    <w:rPr>
      <w:lang w:eastAsia="ar-SA"/>
    </w:rPr>
  </w:style>
  <w:style w:type="paragraph" w:styleId="Normlnweb">
    <w:name w:val="Normal (Web)"/>
    <w:basedOn w:val="Normln"/>
    <w:uiPriority w:val="99"/>
    <w:unhideWhenUsed/>
    <w:rsid w:val="009E08F9"/>
    <w:pPr>
      <w:spacing w:before="100" w:beforeAutospacing="1" w:after="100" w:afterAutospacing="1"/>
    </w:pPr>
  </w:style>
  <w:style w:type="character" w:customStyle="1" w:styleId="cpvselected">
    <w:name w:val="cpvselected"/>
    <w:rsid w:val="009E08F9"/>
  </w:style>
  <w:style w:type="character" w:customStyle="1" w:styleId="apple-converted-space">
    <w:name w:val="apple-converted-space"/>
    <w:rsid w:val="009E08F9"/>
  </w:style>
  <w:style w:type="paragraph" w:styleId="Textbubliny">
    <w:name w:val="Balloon Text"/>
    <w:basedOn w:val="Normln"/>
    <w:link w:val="TextbublinyChar"/>
    <w:uiPriority w:val="99"/>
    <w:semiHidden/>
    <w:unhideWhenUsed/>
    <w:rsid w:val="009E08F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08F9"/>
    <w:rPr>
      <w:rFonts w:ascii="Segoe UI" w:eastAsia="Symbol" w:hAnsi="Segoe UI" w:cs="Segoe UI"/>
      <w:sz w:val="18"/>
      <w:szCs w:val="18"/>
      <w:lang w:eastAsia="cs-CZ"/>
    </w:rPr>
  </w:style>
  <w:style w:type="paragraph" w:styleId="Zkladntextodsazen2">
    <w:name w:val="Body Text Indent 2"/>
    <w:basedOn w:val="Normln"/>
    <w:link w:val="Zkladntextodsazen2Char"/>
    <w:uiPriority w:val="99"/>
    <w:semiHidden/>
    <w:unhideWhenUsed/>
    <w:rsid w:val="009E08F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E08F9"/>
    <w:rPr>
      <w:rFonts w:ascii="Symbol" w:eastAsia="Symbol" w:hAnsi="Symbol" w:cs="Symbol"/>
      <w:sz w:val="24"/>
      <w:szCs w:val="24"/>
      <w:lang w:eastAsia="cs-CZ"/>
    </w:rPr>
  </w:style>
  <w:style w:type="paragraph" w:customStyle="1" w:styleId="BodyText21">
    <w:name w:val="Body Text 21"/>
    <w:basedOn w:val="Normln"/>
    <w:rsid w:val="009E08F9"/>
    <w:pPr>
      <w:widowControl w:val="0"/>
      <w:snapToGrid w:val="0"/>
      <w:jc w:val="both"/>
    </w:pPr>
    <w:rPr>
      <w:sz w:val="22"/>
    </w:rPr>
  </w:style>
  <w:style w:type="paragraph" w:styleId="Odstavecseseznamem">
    <w:name w:val="List Paragraph"/>
    <w:aliases w:val="Nad,List Paragraph,Odstavec cíl se seznamem,Odstavec se seznamem5,Odstavec_muj,Odrážky"/>
    <w:basedOn w:val="Normln"/>
    <w:link w:val="OdstavecseseznamemChar"/>
    <w:uiPriority w:val="34"/>
    <w:qFormat/>
    <w:rsid w:val="009E08F9"/>
    <w:pPr>
      <w:ind w:left="708"/>
    </w:pPr>
  </w:style>
  <w:style w:type="paragraph" w:styleId="Textpoznpodarou">
    <w:name w:val="footnote text"/>
    <w:basedOn w:val="Normln"/>
    <w:link w:val="TextpoznpodarouChar"/>
    <w:semiHidden/>
    <w:rsid w:val="009E08F9"/>
  </w:style>
  <w:style w:type="character" w:customStyle="1" w:styleId="TextpoznpodarouChar">
    <w:name w:val="Text pozn. pod čarou Char"/>
    <w:basedOn w:val="Standardnpsmoodstavce"/>
    <w:link w:val="Textpoznpodarou"/>
    <w:semiHidden/>
    <w:rsid w:val="009E08F9"/>
    <w:rPr>
      <w:rFonts w:ascii="Symbol" w:eastAsia="Symbol" w:hAnsi="Symbol" w:cs="Symbol"/>
      <w:sz w:val="20"/>
      <w:szCs w:val="20"/>
      <w:lang w:eastAsia="cs-CZ"/>
    </w:rPr>
  </w:style>
  <w:style w:type="character" w:styleId="Znakapoznpodarou">
    <w:name w:val="footnote reference"/>
    <w:semiHidden/>
    <w:rsid w:val="009E08F9"/>
    <w:rPr>
      <w:vertAlign w:val="superscript"/>
    </w:rPr>
  </w:style>
  <w:style w:type="paragraph" w:customStyle="1" w:styleId="Odrtext">
    <w:name w:val="Odr. text"/>
    <w:basedOn w:val="Normln"/>
    <w:rsid w:val="009E08F9"/>
    <w:pPr>
      <w:spacing w:after="120"/>
      <w:ind w:left="1701" w:hanging="567"/>
      <w:jc w:val="both"/>
    </w:pPr>
    <w:rPr>
      <w:rFonts w:ascii="CorpoS" w:hAnsi="CorpoS"/>
      <w:sz w:val="22"/>
    </w:rPr>
  </w:style>
  <w:style w:type="paragraph" w:customStyle="1" w:styleId="Normln11">
    <w:name w:val="Normální11"/>
    <w:basedOn w:val="Normln"/>
    <w:rsid w:val="009E08F9"/>
    <w:pPr>
      <w:widowControl w:val="0"/>
    </w:pPr>
    <w:rPr>
      <w:lang w:val="sv-SE"/>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9E08F9"/>
    <w:rPr>
      <w:rFonts w:ascii="Symbol" w:eastAsia="Symbol" w:hAnsi="Symbol" w:cs="Symbol"/>
      <w:sz w:val="24"/>
      <w:szCs w:val="24"/>
    </w:rPr>
  </w:style>
  <w:style w:type="character" w:customStyle="1" w:styleId="Znakypropoznmkupodarou">
    <w:name w:val="Znaky pro poznámku pod čarou"/>
    <w:rsid w:val="009E08F9"/>
    <w:rPr>
      <w:vertAlign w:val="superscript"/>
    </w:rPr>
  </w:style>
  <w:style w:type="paragraph" w:styleId="Zpat">
    <w:name w:val="footer"/>
    <w:basedOn w:val="Normln"/>
    <w:link w:val="ZpatChar"/>
    <w:uiPriority w:val="99"/>
    <w:unhideWhenUsed/>
    <w:rsid w:val="00FB3241"/>
    <w:pPr>
      <w:tabs>
        <w:tab w:val="center" w:pos="4536"/>
        <w:tab w:val="right" w:pos="9072"/>
      </w:tabs>
    </w:pPr>
  </w:style>
  <w:style w:type="character" w:customStyle="1" w:styleId="ZpatChar">
    <w:name w:val="Zápatí Char"/>
    <w:basedOn w:val="Standardnpsmoodstavce"/>
    <w:link w:val="Zpat"/>
    <w:uiPriority w:val="99"/>
    <w:rsid w:val="00FB3241"/>
    <w:rPr>
      <w:rFonts w:ascii="Symbol" w:eastAsia="Symbol" w:hAnsi="Symbol" w:cs="Symbol"/>
      <w:sz w:val="24"/>
      <w:szCs w:val="24"/>
      <w:lang w:eastAsia="cs-CZ"/>
    </w:rPr>
  </w:style>
  <w:style w:type="character" w:customStyle="1" w:styleId="Nadpis2Char">
    <w:name w:val="Nadpis 2 Char"/>
    <w:basedOn w:val="Standardnpsmoodstavce"/>
    <w:link w:val="Nadpis2"/>
    <w:uiPriority w:val="9"/>
    <w:semiHidden/>
    <w:rsid w:val="00FB3241"/>
    <w:rPr>
      <w:rFonts w:asciiTheme="majorHAnsi" w:eastAsiaTheme="majorEastAsia" w:hAnsiTheme="majorHAnsi" w:cstheme="majorBidi"/>
      <w:color w:val="2E74B5" w:themeColor="accent1" w:themeShade="BF"/>
      <w:sz w:val="26"/>
      <w:szCs w:val="26"/>
      <w:lang w:eastAsia="cs-CZ"/>
    </w:rPr>
  </w:style>
  <w:style w:type="paragraph" w:styleId="Pedmtkomente">
    <w:name w:val="annotation subject"/>
    <w:basedOn w:val="Textkomente"/>
    <w:next w:val="Textkomente"/>
    <w:link w:val="PedmtkomenteChar"/>
    <w:uiPriority w:val="99"/>
    <w:semiHidden/>
    <w:unhideWhenUsed/>
    <w:rsid w:val="00FB3241"/>
    <w:rPr>
      <w:b/>
      <w:bCs/>
    </w:rPr>
  </w:style>
  <w:style w:type="character" w:customStyle="1" w:styleId="PedmtkomenteChar">
    <w:name w:val="Předmět komentáře Char"/>
    <w:basedOn w:val="TextkomenteChar"/>
    <w:link w:val="Pedmtkomente"/>
    <w:uiPriority w:val="99"/>
    <w:semiHidden/>
    <w:rsid w:val="00FB3241"/>
    <w:rPr>
      <w:rFonts w:ascii="Symbol" w:eastAsia="Symbol" w:hAnsi="Symbol" w:cs="Symbol"/>
      <w:b/>
      <w:bCs/>
      <w:sz w:val="20"/>
      <w:szCs w:val="20"/>
      <w:lang w:eastAsia="cs-CZ"/>
    </w:rPr>
  </w:style>
  <w:style w:type="paragraph" w:styleId="Zkladntextodsazen">
    <w:name w:val="Body Text Indent"/>
    <w:basedOn w:val="Normln"/>
    <w:link w:val="ZkladntextodsazenChar"/>
    <w:uiPriority w:val="99"/>
    <w:unhideWhenUsed/>
    <w:rsid w:val="002B3527"/>
    <w:pPr>
      <w:spacing w:after="120"/>
      <w:ind w:left="283"/>
    </w:pPr>
  </w:style>
  <w:style w:type="character" w:customStyle="1" w:styleId="ZkladntextodsazenChar">
    <w:name w:val="Základní text odsazený Char"/>
    <w:basedOn w:val="Standardnpsmoodstavce"/>
    <w:link w:val="Zkladntextodsazen"/>
    <w:uiPriority w:val="99"/>
    <w:rsid w:val="002B3527"/>
    <w:rPr>
      <w:rFonts w:ascii="Symbol" w:eastAsia="Symbol" w:hAnsi="Symbol" w:cs="Symbol"/>
      <w:sz w:val="24"/>
      <w:szCs w:val="24"/>
      <w:lang w:eastAsia="cs-CZ"/>
    </w:rPr>
  </w:style>
  <w:style w:type="paragraph" w:customStyle="1" w:styleId="Odstavecseseznamem2">
    <w:name w:val="Odstavec se seznamem2"/>
    <w:basedOn w:val="Normln"/>
    <w:rsid w:val="004E6218"/>
    <w:pPr>
      <w:widowControl w:val="0"/>
      <w:adjustRightInd w:val="0"/>
      <w:ind w:left="720"/>
      <w:contextualSpacing/>
      <w:jc w:val="both"/>
      <w:textAlignment w:val="baseline"/>
    </w:pPr>
    <w:rPr>
      <w:rFonts w:eastAsia="Calibri" w:cs="Times New Roman"/>
      <w:sz w:val="22"/>
    </w:rPr>
  </w:style>
  <w:style w:type="paragraph" w:styleId="Seznamsodrkami2">
    <w:name w:val="List Bullet 2"/>
    <w:basedOn w:val="Normln"/>
    <w:autoRedefine/>
    <w:semiHidden/>
    <w:rsid w:val="004029C1"/>
    <w:pPr>
      <w:numPr>
        <w:numId w:val="3"/>
      </w:numPr>
      <w:jc w:val="both"/>
    </w:pPr>
    <w:rPr>
      <w:rFonts w:ascii="Times New Roman" w:eastAsia="Arial Unicode MS" w:hAnsi="Times New Roman" w:cs="Times New Roman"/>
      <w:sz w:val="22"/>
    </w:rPr>
  </w:style>
  <w:style w:type="paragraph" w:customStyle="1" w:styleId="Zkladntextodsazen21">
    <w:name w:val="Základní text odsazený 21"/>
    <w:basedOn w:val="Normln"/>
    <w:rsid w:val="002F2C64"/>
    <w:pPr>
      <w:suppressAutoHyphens/>
      <w:ind w:left="283" w:firstLine="1"/>
      <w:jc w:val="both"/>
    </w:pPr>
    <w:rPr>
      <w:rFonts w:ascii="Times New Roman" w:eastAsia="Times New Roman" w:hAnsi="Times New Roman" w:cs="Times New Roman"/>
      <w:sz w:val="22"/>
      <w:lang w:eastAsia="ar-SA"/>
    </w:rPr>
  </w:style>
  <w:style w:type="paragraph" w:styleId="Revize">
    <w:name w:val="Revision"/>
    <w:hidden/>
    <w:uiPriority w:val="99"/>
    <w:semiHidden/>
    <w:rsid w:val="001311BF"/>
    <w:pPr>
      <w:spacing w:after="0" w:line="240" w:lineRule="auto"/>
    </w:pPr>
  </w:style>
  <w:style w:type="character" w:styleId="Siln">
    <w:name w:val="Strong"/>
    <w:uiPriority w:val="22"/>
    <w:qFormat/>
    <w:rsid w:val="00146AE1"/>
    <w:rPr>
      <w:b/>
      <w:bCs/>
    </w:rPr>
  </w:style>
  <w:style w:type="character" w:customStyle="1" w:styleId="TextkomenteChar1">
    <w:name w:val="Text komentáře Char1"/>
    <w:locked/>
    <w:rsid w:val="001D3090"/>
    <w:rPr>
      <w:rFonts w:eastAsia="Luxi Sans"/>
      <w:lang w:val="cs-CZ" w:eastAsia="cs-CZ" w:bidi="ar-SA"/>
    </w:rPr>
  </w:style>
  <w:style w:type="paragraph" w:styleId="Seznam">
    <w:name w:val="List"/>
    <w:basedOn w:val="Normln"/>
    <w:link w:val="SeznamChar"/>
    <w:rsid w:val="00471868"/>
    <w:pPr>
      <w:ind w:left="283" w:hanging="283"/>
    </w:pPr>
    <w:rPr>
      <w:rFonts w:ascii="Times New Roman" w:eastAsia="Times New Roman" w:hAnsi="Times New Roman" w:cs="Times New Roman"/>
      <w:sz w:val="24"/>
      <w:lang w:eastAsia="cs-CZ"/>
    </w:rPr>
  </w:style>
  <w:style w:type="character" w:customStyle="1" w:styleId="SeznamChar">
    <w:name w:val="Seznam Char"/>
    <w:link w:val="Seznam"/>
    <w:rsid w:val="00471868"/>
    <w:rPr>
      <w:rFonts w:ascii="Times New Roman" w:eastAsia="Times New Roman" w:hAnsi="Times New Roman" w:cs="Times New Roman"/>
      <w:sz w:val="24"/>
      <w:lang w:eastAsia="cs-CZ"/>
    </w:rPr>
  </w:style>
  <w:style w:type="character" w:customStyle="1" w:styleId="Nevyeenzmnka1">
    <w:name w:val="Nevyřešená zmínka1"/>
    <w:basedOn w:val="Standardnpsmoodstavce"/>
    <w:uiPriority w:val="99"/>
    <w:semiHidden/>
    <w:unhideWhenUsed/>
    <w:rsid w:val="00C84B11"/>
    <w:rPr>
      <w:color w:val="605E5C"/>
      <w:shd w:val="clear" w:color="auto" w:fill="E1DFDD"/>
    </w:rPr>
  </w:style>
  <w:style w:type="character" w:customStyle="1" w:styleId="h1a1">
    <w:name w:val="h1a1"/>
    <w:rsid w:val="003A76E2"/>
    <w:rPr>
      <w:vanish w:val="0"/>
      <w:webHidden w:val="0"/>
      <w:sz w:val="24"/>
      <w:szCs w:val="24"/>
      <w:specVanish w:val="0"/>
    </w:rPr>
  </w:style>
  <w:style w:type="character" w:customStyle="1" w:styleId="Nevyeenzmnka2">
    <w:name w:val="Nevyřešená zmínka2"/>
    <w:basedOn w:val="Standardnpsmoodstavce"/>
    <w:uiPriority w:val="99"/>
    <w:semiHidden/>
    <w:unhideWhenUsed/>
    <w:rsid w:val="003D7144"/>
    <w:rPr>
      <w:color w:val="605E5C"/>
      <w:shd w:val="clear" w:color="auto" w:fill="E1DFDD"/>
    </w:rPr>
  </w:style>
  <w:style w:type="paragraph" w:customStyle="1" w:styleId="Default">
    <w:name w:val="Default"/>
    <w:rsid w:val="00977609"/>
    <w:pPr>
      <w:autoSpaceDE w:val="0"/>
      <w:autoSpaceDN w:val="0"/>
      <w:adjustRightInd w:val="0"/>
      <w:spacing w:after="0" w:line="240" w:lineRule="auto"/>
    </w:pPr>
    <w:rPr>
      <w:rFonts w:ascii="Times New Roman" w:hAnsi="Times New Roman" w:cs="Times New Roman"/>
      <w:color w:val="000000"/>
      <w:sz w:val="24"/>
      <w:szCs w:val="24"/>
    </w:rPr>
  </w:style>
  <w:style w:type="character" w:styleId="Sledovanodkaz">
    <w:name w:val="FollowedHyperlink"/>
    <w:basedOn w:val="Standardnpsmoodstavce"/>
    <w:uiPriority w:val="99"/>
    <w:semiHidden/>
    <w:unhideWhenUsed/>
    <w:rsid w:val="000C32A2"/>
    <w:rPr>
      <w:color w:val="954F72" w:themeColor="followedHyperlink"/>
      <w:u w:val="single"/>
    </w:rPr>
  </w:style>
  <w:style w:type="character" w:customStyle="1" w:styleId="Nevyeenzmnka3">
    <w:name w:val="Nevyřešená zmínka3"/>
    <w:basedOn w:val="Standardnpsmoodstavce"/>
    <w:uiPriority w:val="99"/>
    <w:semiHidden/>
    <w:unhideWhenUsed/>
    <w:rsid w:val="0085706F"/>
    <w:rPr>
      <w:color w:val="605E5C"/>
      <w:shd w:val="clear" w:color="auto" w:fill="E1DFDD"/>
    </w:rPr>
  </w:style>
  <w:style w:type="paragraph" w:customStyle="1" w:styleId="Zkladntext33">
    <w:name w:val="Základní text 33"/>
    <w:basedOn w:val="Normln"/>
    <w:rsid w:val="002A1907"/>
    <w:pPr>
      <w:widowControl w:val="0"/>
      <w:jc w:val="both"/>
    </w:pPr>
    <w:rPr>
      <w:rFonts w:eastAsia="Times New Roman" w:cs="Times New Roman"/>
      <w:sz w:val="18"/>
      <w:lang w:eastAsia="cs-CZ"/>
    </w:rPr>
  </w:style>
  <w:style w:type="character" w:styleId="Nevyeenzmnka">
    <w:name w:val="Unresolved Mention"/>
    <w:basedOn w:val="Standardnpsmoodstavce"/>
    <w:uiPriority w:val="99"/>
    <w:semiHidden/>
    <w:unhideWhenUsed/>
    <w:rsid w:val="00093BE8"/>
    <w:rPr>
      <w:color w:val="605E5C"/>
      <w:shd w:val="clear" w:color="auto" w:fill="E1DFDD"/>
    </w:rPr>
  </w:style>
  <w:style w:type="paragraph" w:customStyle="1" w:styleId="pf0">
    <w:name w:val="pf0"/>
    <w:basedOn w:val="Normln"/>
    <w:rsid w:val="00C14429"/>
    <w:pPr>
      <w:spacing w:before="100" w:beforeAutospacing="1" w:after="100" w:afterAutospacing="1"/>
      <w:ind w:left="708" w:hanging="708"/>
      <w:jc w:val="both"/>
    </w:pPr>
    <w:rPr>
      <w:rFonts w:ascii="Times New Roman" w:eastAsia="Times New Roman" w:hAnsi="Times New Roman" w:cs="Times New Roman"/>
      <w:sz w:val="24"/>
      <w:szCs w:val="24"/>
      <w:lang w:eastAsia="cs-CZ"/>
    </w:rPr>
  </w:style>
  <w:style w:type="character" w:customStyle="1" w:styleId="cf01">
    <w:name w:val="cf01"/>
    <w:basedOn w:val="Standardnpsmoodstavce"/>
    <w:rsid w:val="00C14429"/>
    <w:rPr>
      <w:rFonts w:ascii="Segoe UI" w:hAnsi="Segoe UI" w:cs="Segoe UI" w:hint="default"/>
      <w:b/>
      <w:bCs/>
      <w:sz w:val="18"/>
      <w:szCs w:val="18"/>
    </w:rPr>
  </w:style>
  <w:style w:type="character" w:customStyle="1" w:styleId="cf11">
    <w:name w:val="cf11"/>
    <w:basedOn w:val="Standardnpsmoodstavce"/>
    <w:rsid w:val="00C14429"/>
    <w:rPr>
      <w:rFonts w:ascii="Segoe UI" w:hAnsi="Segoe UI" w:cs="Segoe UI" w:hint="default"/>
      <w:sz w:val="18"/>
      <w:szCs w:val="18"/>
    </w:rPr>
  </w:style>
  <w:style w:type="paragraph" w:customStyle="1" w:styleId="Normln110">
    <w:name w:val="Normální 11"/>
    <w:basedOn w:val="Normln"/>
    <w:rsid w:val="00C47A67"/>
    <w:pPr>
      <w:jc w:val="center"/>
    </w:pPr>
    <w:rPr>
      <w:rFonts w:ascii="Verdana" w:eastAsia="Times New Roman" w:hAnsi="Verdana" w:cs="Times New Roman"/>
      <w:sz w:val="22"/>
      <w:szCs w:val="24"/>
      <w:lang w:eastAsia="cs-CZ"/>
    </w:rPr>
  </w:style>
  <w:style w:type="paragraph" w:customStyle="1" w:styleId="Zkladntext32">
    <w:name w:val="Základní text 32"/>
    <w:basedOn w:val="Normln"/>
    <w:rsid w:val="00C47A67"/>
    <w:pPr>
      <w:suppressAutoHyphens/>
      <w:spacing w:after="120"/>
    </w:pPr>
    <w:rPr>
      <w:rFonts w:ascii="Times New Roman" w:eastAsia="Times New Roman" w:hAnsi="Times New Roman" w:cs="Times New Roman"/>
      <w:sz w:val="16"/>
      <w:szCs w:val="16"/>
      <w:lang w:eastAsia="ar-SA"/>
    </w:rPr>
  </w:style>
  <w:style w:type="paragraph" w:customStyle="1" w:styleId="Textkomente1">
    <w:name w:val="Text komentáře1"/>
    <w:basedOn w:val="Normln"/>
    <w:rsid w:val="00E30515"/>
    <w:pPr>
      <w:widowControl w:val="0"/>
      <w:suppressAutoHyphens/>
    </w:pPr>
    <w:rPr>
      <w:rFonts w:eastAsia="Luxi Sans" w:cs="Times New Roman"/>
      <w:lang w:eastAsia="ar-SA"/>
    </w:rPr>
  </w:style>
  <w:style w:type="table" w:styleId="Mkatabulky">
    <w:name w:val="Table Grid"/>
    <w:basedOn w:val="Normlntabulka"/>
    <w:uiPriority w:val="39"/>
    <w:rsid w:val="0076325D"/>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I-odstavec">
    <w:name w:val="PFI-odstavec"/>
    <w:basedOn w:val="Normln"/>
    <w:next w:val="Normln"/>
    <w:rsid w:val="00AD39E0"/>
    <w:pPr>
      <w:numPr>
        <w:ilvl w:val="4"/>
        <w:numId w:val="10"/>
      </w:numPr>
      <w:suppressAutoHyphens/>
      <w:spacing w:after="120"/>
      <w:jc w:val="both"/>
    </w:pPr>
    <w:rPr>
      <w:rFonts w:ascii="Palatino Linotype" w:eastAsia="Times New Roman" w:hAnsi="Palatino Linotype" w:cs="Times New Roman"/>
      <w:sz w:val="22"/>
      <w:szCs w:val="24"/>
      <w:lang w:eastAsia="ar-SA"/>
    </w:rPr>
  </w:style>
  <w:style w:type="paragraph" w:customStyle="1" w:styleId="Zkladntext35">
    <w:name w:val="Základní text 35"/>
    <w:basedOn w:val="Normln"/>
    <w:rsid w:val="00BB47B1"/>
    <w:pPr>
      <w:suppressAutoHyphens/>
      <w:jc w:val="both"/>
    </w:pPr>
    <w:rPr>
      <w:rFonts w:eastAsia="Times New Roman" w:cs="Times New Roman"/>
      <w:sz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642">
      <w:bodyDiv w:val="1"/>
      <w:marLeft w:val="0"/>
      <w:marRight w:val="0"/>
      <w:marTop w:val="0"/>
      <w:marBottom w:val="0"/>
      <w:divBdr>
        <w:top w:val="none" w:sz="0" w:space="0" w:color="auto"/>
        <w:left w:val="none" w:sz="0" w:space="0" w:color="auto"/>
        <w:bottom w:val="none" w:sz="0" w:space="0" w:color="auto"/>
        <w:right w:val="none" w:sz="0" w:space="0" w:color="auto"/>
      </w:divBdr>
    </w:div>
    <w:div w:id="53627409">
      <w:bodyDiv w:val="1"/>
      <w:marLeft w:val="0"/>
      <w:marRight w:val="0"/>
      <w:marTop w:val="0"/>
      <w:marBottom w:val="0"/>
      <w:divBdr>
        <w:top w:val="none" w:sz="0" w:space="0" w:color="auto"/>
        <w:left w:val="none" w:sz="0" w:space="0" w:color="auto"/>
        <w:bottom w:val="none" w:sz="0" w:space="0" w:color="auto"/>
        <w:right w:val="none" w:sz="0" w:space="0" w:color="auto"/>
      </w:divBdr>
    </w:div>
    <w:div w:id="56704760">
      <w:bodyDiv w:val="1"/>
      <w:marLeft w:val="0"/>
      <w:marRight w:val="0"/>
      <w:marTop w:val="0"/>
      <w:marBottom w:val="0"/>
      <w:divBdr>
        <w:top w:val="none" w:sz="0" w:space="0" w:color="auto"/>
        <w:left w:val="none" w:sz="0" w:space="0" w:color="auto"/>
        <w:bottom w:val="none" w:sz="0" w:space="0" w:color="auto"/>
        <w:right w:val="none" w:sz="0" w:space="0" w:color="auto"/>
      </w:divBdr>
    </w:div>
    <w:div w:id="204369042">
      <w:bodyDiv w:val="1"/>
      <w:marLeft w:val="0"/>
      <w:marRight w:val="0"/>
      <w:marTop w:val="0"/>
      <w:marBottom w:val="0"/>
      <w:divBdr>
        <w:top w:val="none" w:sz="0" w:space="0" w:color="auto"/>
        <w:left w:val="none" w:sz="0" w:space="0" w:color="auto"/>
        <w:bottom w:val="none" w:sz="0" w:space="0" w:color="auto"/>
        <w:right w:val="none" w:sz="0" w:space="0" w:color="auto"/>
      </w:divBdr>
    </w:div>
    <w:div w:id="399406764">
      <w:bodyDiv w:val="1"/>
      <w:marLeft w:val="0"/>
      <w:marRight w:val="0"/>
      <w:marTop w:val="0"/>
      <w:marBottom w:val="0"/>
      <w:divBdr>
        <w:top w:val="none" w:sz="0" w:space="0" w:color="auto"/>
        <w:left w:val="none" w:sz="0" w:space="0" w:color="auto"/>
        <w:bottom w:val="none" w:sz="0" w:space="0" w:color="auto"/>
        <w:right w:val="none" w:sz="0" w:space="0" w:color="auto"/>
      </w:divBdr>
    </w:div>
    <w:div w:id="451675216">
      <w:bodyDiv w:val="1"/>
      <w:marLeft w:val="0"/>
      <w:marRight w:val="0"/>
      <w:marTop w:val="0"/>
      <w:marBottom w:val="0"/>
      <w:divBdr>
        <w:top w:val="none" w:sz="0" w:space="0" w:color="auto"/>
        <w:left w:val="none" w:sz="0" w:space="0" w:color="auto"/>
        <w:bottom w:val="none" w:sz="0" w:space="0" w:color="auto"/>
        <w:right w:val="none" w:sz="0" w:space="0" w:color="auto"/>
      </w:divBdr>
    </w:div>
    <w:div w:id="476729959">
      <w:bodyDiv w:val="1"/>
      <w:marLeft w:val="0"/>
      <w:marRight w:val="0"/>
      <w:marTop w:val="0"/>
      <w:marBottom w:val="0"/>
      <w:divBdr>
        <w:top w:val="none" w:sz="0" w:space="0" w:color="auto"/>
        <w:left w:val="none" w:sz="0" w:space="0" w:color="auto"/>
        <w:bottom w:val="none" w:sz="0" w:space="0" w:color="auto"/>
        <w:right w:val="none" w:sz="0" w:space="0" w:color="auto"/>
      </w:divBdr>
    </w:div>
    <w:div w:id="562259510">
      <w:bodyDiv w:val="1"/>
      <w:marLeft w:val="0"/>
      <w:marRight w:val="0"/>
      <w:marTop w:val="0"/>
      <w:marBottom w:val="0"/>
      <w:divBdr>
        <w:top w:val="none" w:sz="0" w:space="0" w:color="auto"/>
        <w:left w:val="none" w:sz="0" w:space="0" w:color="auto"/>
        <w:bottom w:val="none" w:sz="0" w:space="0" w:color="auto"/>
        <w:right w:val="none" w:sz="0" w:space="0" w:color="auto"/>
      </w:divBdr>
    </w:div>
    <w:div w:id="625236845">
      <w:bodyDiv w:val="1"/>
      <w:marLeft w:val="0"/>
      <w:marRight w:val="0"/>
      <w:marTop w:val="0"/>
      <w:marBottom w:val="0"/>
      <w:divBdr>
        <w:top w:val="none" w:sz="0" w:space="0" w:color="auto"/>
        <w:left w:val="none" w:sz="0" w:space="0" w:color="auto"/>
        <w:bottom w:val="none" w:sz="0" w:space="0" w:color="auto"/>
        <w:right w:val="none" w:sz="0" w:space="0" w:color="auto"/>
      </w:divBdr>
    </w:div>
    <w:div w:id="694379131">
      <w:bodyDiv w:val="1"/>
      <w:marLeft w:val="0"/>
      <w:marRight w:val="0"/>
      <w:marTop w:val="0"/>
      <w:marBottom w:val="0"/>
      <w:divBdr>
        <w:top w:val="none" w:sz="0" w:space="0" w:color="auto"/>
        <w:left w:val="none" w:sz="0" w:space="0" w:color="auto"/>
        <w:bottom w:val="none" w:sz="0" w:space="0" w:color="auto"/>
        <w:right w:val="none" w:sz="0" w:space="0" w:color="auto"/>
      </w:divBdr>
    </w:div>
    <w:div w:id="920406780">
      <w:bodyDiv w:val="1"/>
      <w:marLeft w:val="0"/>
      <w:marRight w:val="0"/>
      <w:marTop w:val="0"/>
      <w:marBottom w:val="0"/>
      <w:divBdr>
        <w:top w:val="none" w:sz="0" w:space="0" w:color="auto"/>
        <w:left w:val="none" w:sz="0" w:space="0" w:color="auto"/>
        <w:bottom w:val="none" w:sz="0" w:space="0" w:color="auto"/>
        <w:right w:val="none" w:sz="0" w:space="0" w:color="auto"/>
      </w:divBdr>
    </w:div>
    <w:div w:id="1018771146">
      <w:bodyDiv w:val="1"/>
      <w:marLeft w:val="0"/>
      <w:marRight w:val="0"/>
      <w:marTop w:val="0"/>
      <w:marBottom w:val="0"/>
      <w:divBdr>
        <w:top w:val="none" w:sz="0" w:space="0" w:color="auto"/>
        <w:left w:val="none" w:sz="0" w:space="0" w:color="auto"/>
        <w:bottom w:val="none" w:sz="0" w:space="0" w:color="auto"/>
        <w:right w:val="none" w:sz="0" w:space="0" w:color="auto"/>
      </w:divBdr>
    </w:div>
    <w:div w:id="1312980480">
      <w:bodyDiv w:val="1"/>
      <w:marLeft w:val="0"/>
      <w:marRight w:val="0"/>
      <w:marTop w:val="0"/>
      <w:marBottom w:val="0"/>
      <w:divBdr>
        <w:top w:val="none" w:sz="0" w:space="0" w:color="auto"/>
        <w:left w:val="none" w:sz="0" w:space="0" w:color="auto"/>
        <w:bottom w:val="none" w:sz="0" w:space="0" w:color="auto"/>
        <w:right w:val="none" w:sz="0" w:space="0" w:color="auto"/>
      </w:divBdr>
    </w:div>
    <w:div w:id="1452869153">
      <w:bodyDiv w:val="1"/>
      <w:marLeft w:val="0"/>
      <w:marRight w:val="0"/>
      <w:marTop w:val="0"/>
      <w:marBottom w:val="0"/>
      <w:divBdr>
        <w:top w:val="none" w:sz="0" w:space="0" w:color="auto"/>
        <w:left w:val="none" w:sz="0" w:space="0" w:color="auto"/>
        <w:bottom w:val="none" w:sz="0" w:space="0" w:color="auto"/>
        <w:right w:val="none" w:sz="0" w:space="0" w:color="auto"/>
      </w:divBdr>
    </w:div>
    <w:div w:id="1534734872">
      <w:bodyDiv w:val="1"/>
      <w:marLeft w:val="0"/>
      <w:marRight w:val="0"/>
      <w:marTop w:val="0"/>
      <w:marBottom w:val="0"/>
      <w:divBdr>
        <w:top w:val="none" w:sz="0" w:space="0" w:color="auto"/>
        <w:left w:val="none" w:sz="0" w:space="0" w:color="auto"/>
        <w:bottom w:val="none" w:sz="0" w:space="0" w:color="auto"/>
        <w:right w:val="none" w:sz="0" w:space="0" w:color="auto"/>
      </w:divBdr>
    </w:div>
    <w:div w:id="1562131735">
      <w:bodyDiv w:val="1"/>
      <w:marLeft w:val="0"/>
      <w:marRight w:val="0"/>
      <w:marTop w:val="0"/>
      <w:marBottom w:val="0"/>
      <w:divBdr>
        <w:top w:val="none" w:sz="0" w:space="0" w:color="auto"/>
        <w:left w:val="none" w:sz="0" w:space="0" w:color="auto"/>
        <w:bottom w:val="none" w:sz="0" w:space="0" w:color="auto"/>
        <w:right w:val="none" w:sz="0" w:space="0" w:color="auto"/>
      </w:divBdr>
    </w:div>
    <w:div w:id="1600915010">
      <w:bodyDiv w:val="1"/>
      <w:marLeft w:val="0"/>
      <w:marRight w:val="0"/>
      <w:marTop w:val="0"/>
      <w:marBottom w:val="0"/>
      <w:divBdr>
        <w:top w:val="none" w:sz="0" w:space="0" w:color="auto"/>
        <w:left w:val="none" w:sz="0" w:space="0" w:color="auto"/>
        <w:bottom w:val="none" w:sz="0" w:space="0" w:color="auto"/>
        <w:right w:val="none" w:sz="0" w:space="0" w:color="auto"/>
      </w:divBdr>
    </w:div>
    <w:div w:id="16942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cie.stahlova@competconsult.cz" TargetMode="External"/><Relationship Id="rId18" Type="http://schemas.openxmlformats.org/officeDocument/2006/relationships/hyperlink" Target="mailto:houston@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rofily.proebiz.com/profile/28746503" TargetMode="External"/><Relationship Id="rId17" Type="http://schemas.openxmlformats.org/officeDocument/2006/relationships/hyperlink" Target="http://www.josephine.proebiz.cz" TargetMode="External"/><Relationship Id="rId2" Type="http://schemas.openxmlformats.org/officeDocument/2006/relationships/numbering" Target="numbering.xml"/><Relationship Id="rId16" Type="http://schemas.openxmlformats.org/officeDocument/2006/relationships/hyperlink" Target="https://mapy.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lnicelk.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py.cz/" TargetMode="External"/><Relationship Id="rId23" Type="http://schemas.openxmlformats.org/officeDocument/2006/relationships/fontTable" Target="fontTable.xml"/><Relationship Id="rId10" Type="http://schemas.openxmlformats.org/officeDocument/2006/relationships/hyperlink" Target="mailto:houston@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cs/" TargetMode="External"/><Relationship Id="rId14" Type="http://schemas.openxmlformats.org/officeDocument/2006/relationships/hyperlink" Target="https://profily.proebiz.com/profile/28746503"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6109-BD98-484D-898E-D4118546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4571</Words>
  <Characters>26969</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Compet Consult</dc:creator>
  <cp:lastModifiedBy>Petra Omarov, Silnice LK a.s.</cp:lastModifiedBy>
  <cp:revision>8</cp:revision>
  <cp:lastPrinted>2022-05-25T12:52:00Z</cp:lastPrinted>
  <dcterms:created xsi:type="dcterms:W3CDTF">2022-05-11T12:51:00Z</dcterms:created>
  <dcterms:modified xsi:type="dcterms:W3CDTF">2022-06-07T15:21:00Z</dcterms:modified>
</cp:coreProperties>
</file>