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1ED580E5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</w:t>
      </w:r>
      <w:r w:rsidR="000447FB">
        <w:t>ID</w:t>
      </w:r>
      <w:r w:rsidR="000447FB">
        <w:t xml:space="preserve">: </w:t>
      </w:r>
      <w:r w:rsidR="000447FB">
        <w:t>25156</w:t>
      </w:r>
      <w:r w:rsidR="000447FB">
        <w:t xml:space="preserve"> s názvom: </w:t>
      </w:r>
      <w:r w:rsidR="00325ABB">
        <w:t>„</w:t>
      </w:r>
      <w:r w:rsidR="000447FB">
        <w:t>Nákup strojno-technického vybavenia</w:t>
      </w:r>
      <w:r w:rsidR="00325A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0447FB">
        <w:t xml:space="preserve">MVE Lehotský, s.r.o., 032 61 Važec 1048, </w:t>
      </w:r>
      <w:r w:rsidR="007E782F"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4B4D34"/>
    <w:rsid w:val="004C0171"/>
    <w:rsid w:val="004F62BB"/>
    <w:rsid w:val="00553633"/>
    <w:rsid w:val="00554683"/>
    <w:rsid w:val="00583FDD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2022-06-08T12:02:00Z</dcterms:created>
  <dcterms:modified xsi:type="dcterms:W3CDTF">2022-06-08T12:02:00Z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